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实验2 </w:t>
      </w:r>
      <w:bookmarkStart w:id="0" w:name="_GoBack"/>
      <w:r>
        <w:rPr>
          <w:rFonts w:hint="eastAsia"/>
          <w:lang w:val="en-US" w:eastAsia="zh-CN"/>
        </w:rPr>
        <w:t>学习VLAN技术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实验1：单交换机VLAN配置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应用场景：某公司A只有十二名员工，分布到三个部门，分别为财务部（Finance）、市场部（Marketing）和生产部（Production），所有员工的PC（PC1-PC12）连接到一台Cisco 2960交换机上，为确保数据传输的安全性，现在将工作部门划分为三个VLAN，对应于三个工作部门，VLAN规划如下表：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4"/>
        <w:gridCol w:w="1484"/>
        <w:gridCol w:w="1752"/>
        <w:gridCol w:w="1900"/>
        <w:gridCol w:w="19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VLAN ID</w:t>
            </w:r>
          </w:p>
        </w:tc>
        <w:tc>
          <w:tcPr>
            <w:tcW w:w="14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VLAN名称</w:t>
            </w:r>
          </w:p>
        </w:tc>
        <w:tc>
          <w:tcPr>
            <w:tcW w:w="17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端口分配</w:t>
            </w:r>
          </w:p>
        </w:tc>
        <w:tc>
          <w:tcPr>
            <w:tcW w:w="1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内网地址</w:t>
            </w:r>
          </w:p>
        </w:tc>
        <w:tc>
          <w:tcPr>
            <w:tcW w:w="1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VLAN 10</w:t>
            </w:r>
          </w:p>
        </w:tc>
        <w:tc>
          <w:tcPr>
            <w:tcW w:w="14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</w:t>
            </w:r>
          </w:p>
        </w:tc>
        <w:tc>
          <w:tcPr>
            <w:tcW w:w="17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Fa0/1~4</w:t>
            </w:r>
          </w:p>
        </w:tc>
        <w:tc>
          <w:tcPr>
            <w:tcW w:w="1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192.168.0.0/24</w:t>
            </w:r>
          </w:p>
        </w:tc>
        <w:tc>
          <w:tcPr>
            <w:tcW w:w="1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财务部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VLAN 20</w:t>
            </w:r>
          </w:p>
        </w:tc>
        <w:tc>
          <w:tcPr>
            <w:tcW w:w="14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Marketing</w:t>
            </w:r>
          </w:p>
        </w:tc>
        <w:tc>
          <w:tcPr>
            <w:tcW w:w="17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Fa0/5~8</w:t>
            </w:r>
          </w:p>
        </w:tc>
        <w:tc>
          <w:tcPr>
            <w:tcW w:w="1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192.168.1.0/24</w:t>
            </w:r>
          </w:p>
        </w:tc>
        <w:tc>
          <w:tcPr>
            <w:tcW w:w="1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市场部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VLAN 30</w:t>
            </w:r>
          </w:p>
        </w:tc>
        <w:tc>
          <w:tcPr>
            <w:tcW w:w="148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Production</w:t>
            </w:r>
          </w:p>
        </w:tc>
        <w:tc>
          <w:tcPr>
            <w:tcW w:w="175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Fa0/6~12</w:t>
            </w:r>
          </w:p>
        </w:tc>
        <w:tc>
          <w:tcPr>
            <w:tcW w:w="1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192.168.2.0/24</w:t>
            </w:r>
          </w:p>
        </w:tc>
        <w:tc>
          <w:tcPr>
            <w:tcW w:w="1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生产部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任务要求：（1）创建VLAN；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（2）添加成员；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（3）查看VLAN信息；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（4）配置PC的IP地址，测试网络连通性：同一个VLAN内PC之间可以通信，不同VLAN内PC之间不可通信。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实验2：跨交换机VLAN配置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应用场景：某公司只有十二名员工，分布到三个部门，分别为财务部（Finance）、市场部（Marketing）和生产部（Production），部分员工的PC（PC1-PC6）连接到一台Cisco 2960交换机上，另一些员工的PC（PC7-PC12）连接到另一台Cisco 2960交换机上，两台交换机级联在一起。为确保数据传输的安全性，现在将工作部门划分为三个VLAN，对应于三个工作部门，VLAN规划如下表：</w:t>
      </w:r>
    </w:p>
    <w:tbl>
      <w:tblPr>
        <w:tblStyle w:val="6"/>
        <w:tblW w:w="85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2"/>
        <w:gridCol w:w="1462"/>
        <w:gridCol w:w="2068"/>
        <w:gridCol w:w="1867"/>
        <w:gridCol w:w="17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VLAN ID</w:t>
            </w:r>
          </w:p>
        </w:tc>
        <w:tc>
          <w:tcPr>
            <w:tcW w:w="147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VLAN名称</w:t>
            </w:r>
          </w:p>
        </w:tc>
        <w:tc>
          <w:tcPr>
            <w:tcW w:w="18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端口分配</w:t>
            </w:r>
          </w:p>
        </w:tc>
        <w:tc>
          <w:tcPr>
            <w:tcW w:w="18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内网地址</w:t>
            </w:r>
          </w:p>
        </w:tc>
        <w:tc>
          <w:tcPr>
            <w:tcW w:w="1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VLAN 10</w:t>
            </w:r>
          </w:p>
        </w:tc>
        <w:tc>
          <w:tcPr>
            <w:tcW w:w="147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Finance</w:t>
            </w:r>
          </w:p>
        </w:tc>
        <w:tc>
          <w:tcPr>
            <w:tcW w:w="18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SW1:Fa0/1~4</w:t>
            </w:r>
          </w:p>
        </w:tc>
        <w:tc>
          <w:tcPr>
            <w:tcW w:w="18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192.168.0.0/24</w:t>
            </w:r>
          </w:p>
        </w:tc>
        <w:tc>
          <w:tcPr>
            <w:tcW w:w="1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财务部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VLAN 20</w:t>
            </w:r>
          </w:p>
        </w:tc>
        <w:tc>
          <w:tcPr>
            <w:tcW w:w="147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Marketing</w:t>
            </w:r>
          </w:p>
        </w:tc>
        <w:tc>
          <w:tcPr>
            <w:tcW w:w="18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SW1:Fa0/5~8,G0/1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SW2:Fa0/5~8,G0/1</w:t>
            </w:r>
          </w:p>
        </w:tc>
        <w:tc>
          <w:tcPr>
            <w:tcW w:w="18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192.168.1.0/24</w:t>
            </w:r>
          </w:p>
        </w:tc>
        <w:tc>
          <w:tcPr>
            <w:tcW w:w="1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市场部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VLAN 30</w:t>
            </w:r>
          </w:p>
        </w:tc>
        <w:tc>
          <w:tcPr>
            <w:tcW w:w="147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Production</w:t>
            </w:r>
          </w:p>
        </w:tc>
        <w:tc>
          <w:tcPr>
            <w:tcW w:w="183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SW2:Fa0/1~4</w:t>
            </w:r>
          </w:p>
        </w:tc>
        <w:tc>
          <w:tcPr>
            <w:tcW w:w="188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192.168.2.0/24</w:t>
            </w:r>
          </w:p>
        </w:tc>
        <w:tc>
          <w:tcPr>
            <w:tcW w:w="190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center"/>
              <w:textAlignment w:val="auto"/>
              <w:rPr>
                <w:rFonts w:hint="eastAsia" w:asciiTheme="minorHAnsi" w:hAnsiTheme="minorHAnsi" w:eastAsiaTheme="minorEastAsia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生产部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任务要求：（1）在两台交换机上创建VLAN 10、VLAN 20、VLAN 30，并添加成员；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（2）查看VLAN 10、VLAN 20、VLAN 30信息；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/>
          <w:color w:val="0070C0"/>
          <w:sz w:val="24"/>
          <w:szCs w:val="24"/>
          <w:lang w:val="en-US" w:eastAsia="zh-CN"/>
        </w:rPr>
      </w:pPr>
      <w:r>
        <w:rPr>
          <w:rFonts w:hint="eastAsia"/>
          <w:color w:val="0070C0"/>
          <w:sz w:val="24"/>
          <w:szCs w:val="24"/>
          <w:lang w:val="en-US" w:eastAsia="zh-CN"/>
        </w:rPr>
        <w:t>（3）配置PC的IP地址，测试网络连通性：同一个VLAN内PC之间可以通信，不同VLAN内PC之间不可通信。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实验3：VTP配置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学习资料：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"http://www.360doc.com/content/20/0318/00/55610025_900007415.shtml"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8"/>
          <w:rFonts w:ascii="宋体" w:hAnsi="宋体" w:eastAsia="宋体" w:cs="宋体"/>
          <w:sz w:val="24"/>
          <w:szCs w:val="24"/>
        </w:rPr>
        <w:t>http://www.360doc.com/content/20/0318/00/55610025_900007415.shtml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基础知识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VTP域的规划条件：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交换机之间通过Trunk互联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相同域内交换机域名必须相同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交换机必须相邻，即相邻交换机需要有相同域名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</w:t>
      </w:r>
      <w:r>
        <w:rPr>
          <w:rFonts w:hint="eastAsia"/>
          <w:b/>
          <w:bCs/>
          <w:sz w:val="24"/>
          <w:szCs w:val="24"/>
          <w:lang w:val="en-US" w:eastAsia="zh-CN"/>
        </w:rPr>
        <w:t>VTP域中交换机的角色：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服务器模式（Server）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提供VTP消息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包括VLAN ID和名字信息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学习相同域名的VTP消息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转发相同域名的VTP消息</w:t>
      </w:r>
      <w:r>
        <w:rPr>
          <w:rFonts w:hint="eastAsia"/>
          <w:sz w:val="24"/>
          <w:szCs w:val="24"/>
          <w:lang w:val="en-US" w:eastAsia="zh-CN"/>
        </w:rPr>
        <w:t>；</w:t>
      </w:r>
      <w:r>
        <w:rPr>
          <w:rFonts w:hint="default"/>
          <w:sz w:val="24"/>
          <w:szCs w:val="24"/>
          <w:lang w:val="en-US" w:eastAsia="zh-CN"/>
        </w:rPr>
        <w:t>可以添加、删除和更改VLAN</w:t>
      </w:r>
      <w:r>
        <w:rPr>
          <w:rFonts w:hint="eastAsia"/>
          <w:sz w:val="24"/>
          <w:szCs w:val="24"/>
          <w:lang w:val="en-US" w:eastAsia="zh-CN"/>
        </w:rPr>
        <w:t>，把VLAN信息写入数据库文件；能产生VTP通告，能学习和转发VTP通告。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客户机模式（Client）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请求VTP消息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学习相同域名的VTP</w:t>
      </w:r>
      <w:r>
        <w:rPr>
          <w:rFonts w:hint="eastAsia"/>
          <w:sz w:val="24"/>
          <w:szCs w:val="24"/>
          <w:lang w:val="en-US" w:eastAsia="zh-CN"/>
        </w:rPr>
        <w:t>通告</w:t>
      </w:r>
      <w:r>
        <w:rPr>
          <w:rFonts w:hint="default"/>
          <w:sz w:val="24"/>
          <w:szCs w:val="24"/>
          <w:lang w:val="en-US" w:eastAsia="zh-CN"/>
        </w:rPr>
        <w:t>消息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转发相同域名的VTP</w:t>
      </w:r>
      <w:r>
        <w:rPr>
          <w:rFonts w:hint="eastAsia"/>
          <w:sz w:val="24"/>
          <w:szCs w:val="24"/>
          <w:lang w:val="en-US" w:eastAsia="zh-CN"/>
        </w:rPr>
        <w:t>通告</w:t>
      </w:r>
      <w:r>
        <w:rPr>
          <w:rFonts w:hint="default"/>
          <w:sz w:val="24"/>
          <w:szCs w:val="24"/>
          <w:lang w:val="en-US" w:eastAsia="zh-CN"/>
        </w:rPr>
        <w:t>消息不可以添加、删除和更改VLAN</w:t>
      </w:r>
      <w:r>
        <w:rPr>
          <w:rFonts w:hint="eastAsia"/>
          <w:sz w:val="24"/>
          <w:szCs w:val="24"/>
          <w:lang w:val="en-US" w:eastAsia="zh-CN"/>
        </w:rPr>
        <w:t>，不会更新数据信息；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0" w:leftChars="0" w:hanging="420" w:firstLineChars="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透明模式（Transparent）</w:t>
      </w:r>
      <w:r>
        <w:rPr>
          <w:rFonts w:hint="eastAsia"/>
          <w:sz w:val="24"/>
          <w:szCs w:val="24"/>
          <w:lang w:val="en-US" w:eastAsia="zh-CN"/>
        </w:rPr>
        <w:t>：</w:t>
      </w:r>
      <w:r>
        <w:rPr>
          <w:rFonts w:hint="default"/>
          <w:sz w:val="24"/>
          <w:szCs w:val="24"/>
          <w:lang w:val="en-US" w:eastAsia="zh-CN"/>
        </w:rPr>
        <w:t>不提供VTP消息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不学习VTP</w:t>
      </w:r>
      <w:r>
        <w:rPr>
          <w:rFonts w:hint="eastAsia"/>
          <w:sz w:val="24"/>
          <w:szCs w:val="24"/>
          <w:lang w:val="en-US" w:eastAsia="zh-CN"/>
        </w:rPr>
        <w:t>通告</w:t>
      </w:r>
      <w:r>
        <w:rPr>
          <w:rFonts w:hint="default"/>
          <w:sz w:val="24"/>
          <w:szCs w:val="24"/>
          <w:lang w:val="en-US" w:eastAsia="zh-CN"/>
        </w:rPr>
        <w:t>消息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转发VTP</w:t>
      </w:r>
      <w:r>
        <w:rPr>
          <w:rFonts w:hint="eastAsia"/>
          <w:sz w:val="24"/>
          <w:szCs w:val="24"/>
          <w:lang w:val="en-US" w:eastAsia="zh-CN"/>
        </w:rPr>
        <w:t>通告</w:t>
      </w:r>
      <w:r>
        <w:rPr>
          <w:rFonts w:hint="default"/>
          <w:sz w:val="24"/>
          <w:szCs w:val="24"/>
          <w:lang w:val="en-US" w:eastAsia="zh-CN"/>
        </w:rPr>
        <w:t>消息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default"/>
          <w:sz w:val="24"/>
          <w:szCs w:val="24"/>
          <w:lang w:val="en-US" w:eastAsia="zh-CN"/>
        </w:rPr>
        <w:t>可以添加、删除和更改VLAN，只在本地有效 VLAN信息写入</w:t>
      </w:r>
      <w:r>
        <w:rPr>
          <w:rFonts w:hint="eastAsia"/>
          <w:sz w:val="24"/>
          <w:szCs w:val="24"/>
          <w:lang w:val="en-US" w:eastAsia="zh-CN"/>
        </w:rPr>
        <w:t>数据库。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某公司采用网上店铺和实体销售双向并行销售模式，业务量剧增。目前，财务部、市场部、生产部和客服部4个部门的员工正面临大调整，财务部的部分人员分别调入市场部和客服部，办公地点也进行了很大变动，每个部门分散到3个楼层工作，但不变的是同部门之间还像往常一样通过公司内容协同工作，部门之间依然实现安全隔离。现在公司为每个部门都配备了一台专用服务器，要求几种托管。任务要求是重新规划原网络，网络拓扑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234180" cy="3101975"/>
            <wp:effectExtent l="0" t="0" r="1397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4180" cy="310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网络规划如下：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324475" cy="2432050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3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任务要求：采用VTP技术实现VLAN的配置，具体包括：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在3个交换机上配置Trunk: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在3个交换机上配置VTP：配置交换机SW1为VTP客户机模式，其他交换机为服务器模式；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在服务器上创建VLAN，添加VLAN成员；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检查在VTP客户机上是否存在VLAN信息；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配置DHCP服务器，为VLAN主机自动分配地址；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/>
        <w:textAlignment w:val="auto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测试连通性：同一个VLAN内PC之间可以通信，不同VLAN内PC之间不可通信。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6FC368"/>
    <w:multiLevelType w:val="singleLevel"/>
    <w:tmpl w:val="D06FC368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29262DB9"/>
    <w:multiLevelType w:val="singleLevel"/>
    <w:tmpl w:val="29262DB9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64475F0F"/>
    <w:multiLevelType w:val="singleLevel"/>
    <w:tmpl w:val="64475F0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623EC4"/>
    <w:rsid w:val="07096E61"/>
    <w:rsid w:val="0F6E20FC"/>
    <w:rsid w:val="0FA42117"/>
    <w:rsid w:val="1D5A36DC"/>
    <w:rsid w:val="1DF7060C"/>
    <w:rsid w:val="1F324157"/>
    <w:rsid w:val="20CB6960"/>
    <w:rsid w:val="245C21F2"/>
    <w:rsid w:val="2667408B"/>
    <w:rsid w:val="30656509"/>
    <w:rsid w:val="312A2539"/>
    <w:rsid w:val="35A01EF1"/>
    <w:rsid w:val="3A181987"/>
    <w:rsid w:val="3F970457"/>
    <w:rsid w:val="42A72F19"/>
    <w:rsid w:val="436F5D32"/>
    <w:rsid w:val="453914AB"/>
    <w:rsid w:val="4A5455BD"/>
    <w:rsid w:val="4A9A3F50"/>
    <w:rsid w:val="4DDE0738"/>
    <w:rsid w:val="55FC17FD"/>
    <w:rsid w:val="576E2273"/>
    <w:rsid w:val="5A6D0E22"/>
    <w:rsid w:val="5C2C31F9"/>
    <w:rsid w:val="5CB838BA"/>
    <w:rsid w:val="5E1D6B28"/>
    <w:rsid w:val="5FFA6B71"/>
    <w:rsid w:val="626824E8"/>
    <w:rsid w:val="64B10044"/>
    <w:rsid w:val="664F6900"/>
    <w:rsid w:val="6743110E"/>
    <w:rsid w:val="67740E95"/>
    <w:rsid w:val="68070FD2"/>
    <w:rsid w:val="6BD5478A"/>
    <w:rsid w:val="6D056163"/>
    <w:rsid w:val="6D114377"/>
    <w:rsid w:val="774D0332"/>
    <w:rsid w:val="78AE3F02"/>
    <w:rsid w:val="7B257706"/>
    <w:rsid w:val="7C9B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许愿瓶</cp:lastModifiedBy>
  <dcterms:modified xsi:type="dcterms:W3CDTF">2020-03-28T08:34:02Z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