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958055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530AB4" w:rsidRDefault="00530AB4"/>
        <w:p w:rsidR="00530AB4" w:rsidRDefault="00530AB4">
          <w:r>
            <w:rPr>
              <w:noProof/>
              <w:lang w:eastAsia="zh-TW"/>
            </w:rPr>
            <w:pict>
              <v:group id="_x0000_s1031" style="position:absolute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3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2">
                    <w:txbxContent>
                      <w:sdt>
                        <w:sdtPr>
                          <w:alias w:val="Abstract"/>
                          <w:id w:val="612603617"/>
                          <w:placeholder>
                            <w:docPart w:val="9BC2D232736B4BB79E250AA7CC286B24"/>
                          </w:placeholder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530AB4" w:rsidRDefault="00254A75">
                            <w:pPr>
                              <w:pStyle w:val="NoSpacing"/>
                            </w:pPr>
                            <w:r>
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3" inset="0">
                    <w:txbxContent>
                      <w:p w:rsidR="00530AB4" w:rsidRDefault="00530AB4" w:rsidP="00254A75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27" style="position:absolute;margin-left:36pt;margin-top:36pt;width:213.15pt;height:395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2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612603607"/>
                          <w:placeholder>
                            <w:docPart w:val="A33AFC8AC64147DDBB70154C4F2D6219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30AB4" w:rsidRDefault="00254A75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Jordan</w:t>
                            </w:r>
                          </w:p>
                        </w:sdtContent>
                      </w:sdt>
                    </w:txbxContent>
                  </v:textbox>
                </v:rect>
                <v:rect id="_x0000_s102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343265951"/>
                          <w:placeholder>
                            <w:docPart w:val="2497A3668AE04F5EB25BD213D4E6C76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12-26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30AB4" w:rsidRDefault="00254A75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612603602"/>
                          <w:placeholder>
                            <w:docPart w:val="0DE31A63631C423898DFB4D0C24004D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30AB4" w:rsidRDefault="00254A75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Functional Document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rect id="_x0000_s1026" style="position:absolute;margin-left:0;margin-top:43.2pt;width:550.8pt;height:395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9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530AB4" w:rsidRDefault="00530AB4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A32D28" w:rsidRDefault="002D2E06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Functional Description</w:t>
      </w:r>
    </w:p>
    <w:p w:rsidR="00A32D28" w:rsidRDefault="002D2E06">
      <w:pPr>
        <w:pStyle w:val="normal0"/>
      </w:pPr>
      <w:r>
        <w:t xml:space="preserve">Components created : </w:t>
      </w:r>
    </w:p>
    <w:p w:rsidR="00A32D28" w:rsidRDefault="002D2E06">
      <w:pPr>
        <w:pStyle w:val="normal0"/>
        <w:numPr>
          <w:ilvl w:val="0"/>
          <w:numId w:val="1"/>
        </w:numPr>
      </w:pPr>
      <w:r>
        <w:t>Social network sign-in, session sign-in and out.</w:t>
      </w:r>
    </w:p>
    <w:p w:rsidR="00A32D28" w:rsidRDefault="002D2E06">
      <w:pPr>
        <w:pStyle w:val="normal0"/>
        <w:numPr>
          <w:ilvl w:val="0"/>
          <w:numId w:val="1"/>
        </w:numPr>
      </w:pPr>
      <w:r>
        <w:t>Admin dashboard page, user dashboard page.</w:t>
      </w:r>
    </w:p>
    <w:p w:rsidR="00A32D28" w:rsidRDefault="002D2E06">
      <w:pPr>
        <w:pStyle w:val="normal0"/>
        <w:numPr>
          <w:ilvl w:val="0"/>
          <w:numId w:val="1"/>
        </w:numPr>
      </w:pPr>
      <w:r>
        <w:t>Separation of concern for User header component and admin component.</w:t>
      </w:r>
    </w:p>
    <w:p w:rsidR="00A32D28" w:rsidRDefault="002D2E06">
      <w:pPr>
        <w:pStyle w:val="normal0"/>
        <w:numPr>
          <w:ilvl w:val="0"/>
          <w:numId w:val="1"/>
        </w:numPr>
      </w:pPr>
      <w:r>
        <w:t xml:space="preserve">Administration table of managing users. </w:t>
      </w:r>
    </w:p>
    <w:p w:rsidR="00A32D28" w:rsidRDefault="00A32D28">
      <w:pPr>
        <w:pStyle w:val="normal0"/>
      </w:pPr>
    </w:p>
    <w:p w:rsidR="00A32D28" w:rsidRDefault="002D2E0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Social Sign-in</w:t>
      </w:r>
    </w:p>
    <w:p w:rsidR="00A32D28" w:rsidRDefault="002D2E06">
      <w:pPr>
        <w:pStyle w:val="normal0"/>
      </w:pPr>
      <w:r>
        <w:t xml:space="preserve">Social network sign-in (The ability to log in with google, facebook, twitter etc.) </w:t>
      </w:r>
    </w:p>
    <w:p w:rsidR="00A32D28" w:rsidRDefault="002D2E06">
      <w:pPr>
        <w:pStyle w:val="normal0"/>
      </w:pPr>
      <w:r>
        <w:t xml:space="preserve">And sign out of our website’s session. </w:t>
      </w:r>
    </w:p>
    <w:p w:rsidR="00A32D28" w:rsidRDefault="002D2E0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371850" cy="1524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A32D28">
      <w:pPr>
        <w:pStyle w:val="normal0"/>
      </w:pPr>
    </w:p>
    <w:p w:rsidR="00A32D28" w:rsidRDefault="00A32D28">
      <w:pPr>
        <w:pStyle w:val="normal0"/>
      </w:pPr>
    </w:p>
    <w:p w:rsidR="00A32D28" w:rsidRDefault="002D2E06">
      <w:pPr>
        <w:pStyle w:val="normal0"/>
      </w:pPr>
      <w:r>
        <w:rPr>
          <w:b/>
          <w:sz w:val="28"/>
          <w:szCs w:val="28"/>
        </w:rPr>
        <w:t>Admin dashboard</w:t>
      </w:r>
    </w:p>
    <w:p w:rsidR="00A32D28" w:rsidRDefault="002D2E0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100638" cy="344129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44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2D2E06">
      <w:pPr>
        <w:pStyle w:val="normal0"/>
      </w:pPr>
      <w:r>
        <w:t>The admin has a list of actions they can perform such as managing users viewing sales of the we</w:t>
      </w:r>
      <w:r>
        <w:t>bsite</w:t>
      </w:r>
    </w:p>
    <w:p w:rsidR="00A32D28" w:rsidRDefault="00A32D28">
      <w:pPr>
        <w:pStyle w:val="normal0"/>
      </w:pPr>
    </w:p>
    <w:p w:rsidR="00A32D28" w:rsidRDefault="002D2E06">
      <w:pPr>
        <w:pStyle w:val="normal0"/>
      </w:pPr>
      <w:r>
        <w:rPr>
          <w:b/>
          <w:sz w:val="28"/>
          <w:szCs w:val="28"/>
        </w:rPr>
        <w:lastRenderedPageBreak/>
        <w:t>User dashboard</w:t>
      </w:r>
    </w:p>
    <w:p w:rsidR="00A32D28" w:rsidRDefault="002D2E0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594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2D2E06">
      <w:pPr>
        <w:pStyle w:val="normal0"/>
      </w:pPr>
      <w:r>
        <w:t>Users of the website have basic components that they can do such as view their orders and manage their profile (change profile picture, address, etc.)</w:t>
      </w:r>
    </w:p>
    <w:p w:rsidR="00A32D28" w:rsidRDefault="00A32D28">
      <w:pPr>
        <w:pStyle w:val="normal0"/>
      </w:pPr>
    </w:p>
    <w:p w:rsidR="00A32D28" w:rsidRDefault="002D2E0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Separated header component</w:t>
      </w:r>
    </w:p>
    <w:p w:rsidR="00A32D28" w:rsidRDefault="002D2E0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User Header</w:t>
      </w:r>
    </w:p>
    <w:p w:rsidR="00A32D28" w:rsidRDefault="002D2E06">
      <w:pPr>
        <w:pStyle w:val="normal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120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A32D28">
      <w:pPr>
        <w:pStyle w:val="normal0"/>
        <w:rPr>
          <w:b/>
          <w:sz w:val="24"/>
          <w:szCs w:val="24"/>
        </w:rPr>
      </w:pPr>
    </w:p>
    <w:p w:rsidR="00A32D28" w:rsidRDefault="00A32D28">
      <w:pPr>
        <w:pStyle w:val="normal0"/>
        <w:rPr>
          <w:b/>
          <w:sz w:val="24"/>
          <w:szCs w:val="24"/>
        </w:rPr>
      </w:pPr>
    </w:p>
    <w:p w:rsidR="00A32D28" w:rsidRDefault="00A32D28">
      <w:pPr>
        <w:pStyle w:val="normal0"/>
        <w:rPr>
          <w:b/>
          <w:sz w:val="24"/>
          <w:szCs w:val="24"/>
        </w:rPr>
      </w:pPr>
    </w:p>
    <w:p w:rsidR="00A32D28" w:rsidRDefault="00A32D28">
      <w:pPr>
        <w:pStyle w:val="normal0"/>
        <w:rPr>
          <w:b/>
          <w:sz w:val="24"/>
          <w:szCs w:val="24"/>
        </w:rPr>
      </w:pPr>
    </w:p>
    <w:p w:rsidR="00A32D28" w:rsidRDefault="002D2E0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Admin Header</w:t>
      </w:r>
    </w:p>
    <w:p w:rsidR="00A32D28" w:rsidRDefault="002D2E06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07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2D2E06">
      <w:pPr>
        <w:pStyle w:val="normal0"/>
      </w:pPr>
      <w:r>
        <w:t>Depending on the role of the logged in user, their view will differ. Users should not be able to view certain pages.</w:t>
      </w:r>
    </w:p>
    <w:p w:rsidR="00A32D28" w:rsidRDefault="00A32D28">
      <w:pPr>
        <w:pStyle w:val="normal0"/>
      </w:pPr>
    </w:p>
    <w:p w:rsidR="00A32D28" w:rsidRDefault="002D2E06">
      <w:pPr>
        <w:pStyle w:val="normal0"/>
      </w:pPr>
      <w:r>
        <w:rPr>
          <w:b/>
          <w:sz w:val="28"/>
          <w:szCs w:val="28"/>
        </w:rPr>
        <w:t>Administration Table</w:t>
      </w:r>
    </w:p>
    <w:p w:rsidR="00A32D28" w:rsidRDefault="002D2E0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48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28" w:rsidRDefault="002D2E06">
      <w:pPr>
        <w:pStyle w:val="normal0"/>
      </w:pPr>
      <w:r>
        <w:t>The user table that is only available to an admin of the website has the power to block and unblock users as well a</w:t>
      </w:r>
      <w:r>
        <w:t>s deleting users at will. This control is one method of controlling unwanted users and vendors from the website.</w:t>
      </w:r>
    </w:p>
    <w:p w:rsidR="00A32D28" w:rsidRDefault="00A32D28">
      <w:pPr>
        <w:pStyle w:val="normal0"/>
      </w:pPr>
    </w:p>
    <w:p w:rsidR="00A32D28" w:rsidRDefault="00A32D28">
      <w:pPr>
        <w:pStyle w:val="normal0"/>
      </w:pPr>
    </w:p>
    <w:p w:rsidR="00A32D28" w:rsidRDefault="00A32D28">
      <w:pPr>
        <w:pStyle w:val="normal0"/>
        <w:rPr>
          <w:b/>
          <w:sz w:val="36"/>
          <w:szCs w:val="36"/>
        </w:rPr>
      </w:pPr>
    </w:p>
    <w:p w:rsidR="00A32D28" w:rsidRDefault="00A32D28">
      <w:pPr>
        <w:pStyle w:val="normal0"/>
      </w:pPr>
    </w:p>
    <w:sectPr w:rsidR="00A32D28" w:rsidSect="00530AB4"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E06" w:rsidRDefault="002D2E06" w:rsidP="00254A75">
      <w:pPr>
        <w:spacing w:line="240" w:lineRule="auto"/>
      </w:pPr>
      <w:r>
        <w:separator/>
      </w:r>
    </w:p>
  </w:endnote>
  <w:endnote w:type="continuationSeparator" w:id="1">
    <w:p w:rsidR="002D2E06" w:rsidRDefault="002D2E06" w:rsidP="00254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A75" w:rsidRDefault="00254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E06" w:rsidRDefault="002D2E06" w:rsidP="00254A75">
      <w:pPr>
        <w:spacing w:line="240" w:lineRule="auto"/>
      </w:pPr>
      <w:r>
        <w:separator/>
      </w:r>
    </w:p>
  </w:footnote>
  <w:footnote w:type="continuationSeparator" w:id="1">
    <w:p w:rsidR="002D2E06" w:rsidRDefault="002D2E06" w:rsidP="00254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96784"/>
    <w:multiLevelType w:val="multilevel"/>
    <w:tmpl w:val="0FB87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D28"/>
    <w:rsid w:val="00254A75"/>
    <w:rsid w:val="002D2E06"/>
    <w:rsid w:val="003A498F"/>
    <w:rsid w:val="00530AB4"/>
    <w:rsid w:val="00A3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2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2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2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2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2D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2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2D28"/>
  </w:style>
  <w:style w:type="paragraph" w:styleId="Title">
    <w:name w:val="Title"/>
    <w:basedOn w:val="normal0"/>
    <w:next w:val="normal0"/>
    <w:rsid w:val="00A32D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32D2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0AB4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AB4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4A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A75"/>
  </w:style>
  <w:style w:type="paragraph" w:styleId="Footer">
    <w:name w:val="footer"/>
    <w:basedOn w:val="Normal"/>
    <w:link w:val="FooterChar"/>
    <w:uiPriority w:val="99"/>
    <w:unhideWhenUsed/>
    <w:rsid w:val="00254A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C2D232736B4BB79E250AA7CC286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B0FE-D22A-43D9-B535-629D4166DBC0}"/>
      </w:docPartPr>
      <w:docPartBody>
        <w:p w:rsidR="00000000" w:rsidRDefault="00841187" w:rsidP="00841187">
          <w:pPr>
            <w:pStyle w:val="9BC2D232736B4BB79E250AA7CC286B2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33AFC8AC64147DDBB70154C4F2D6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70653-0ABA-46DD-8DB9-66A898DFE80B}"/>
      </w:docPartPr>
      <w:docPartBody>
        <w:p w:rsidR="00000000" w:rsidRDefault="00841187" w:rsidP="00841187">
          <w:pPr>
            <w:pStyle w:val="A33AFC8AC64147DDBB70154C4F2D62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author name]</w:t>
          </w:r>
        </w:p>
      </w:docPartBody>
    </w:docPart>
    <w:docPart>
      <w:docPartPr>
        <w:name w:val="2497A3668AE04F5EB25BD213D4E6C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BD43A-0C9F-468E-8D69-801508409C2F}"/>
      </w:docPartPr>
      <w:docPartBody>
        <w:p w:rsidR="00000000" w:rsidRDefault="00841187" w:rsidP="00841187">
          <w:pPr>
            <w:pStyle w:val="2497A3668AE04F5EB25BD213D4E6C76D"/>
          </w:pPr>
          <w:r>
            <w:rPr>
              <w:b/>
              <w:bCs/>
              <w:color w:val="4F81BD" w:themeColor="accent1"/>
              <w:sz w:val="100"/>
              <w:szCs w:val="100"/>
            </w:rPr>
            <w:t>[Year]</w:t>
          </w:r>
        </w:p>
      </w:docPartBody>
    </w:docPart>
    <w:docPart>
      <w:docPartPr>
        <w:name w:val="0DE31A63631C423898DFB4D0C240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1FB7-B485-490F-B5C7-8DD6E09C9DF9}"/>
      </w:docPartPr>
      <w:docPartBody>
        <w:p w:rsidR="00000000" w:rsidRDefault="00841187" w:rsidP="00841187">
          <w:pPr>
            <w:pStyle w:val="0DE31A63631C423898DFB4D0C24004D8"/>
          </w:pPr>
          <w:r>
            <w:rPr>
              <w:rFonts w:asciiTheme="majorHAnsi" w:eastAsiaTheme="majorEastAsia" w:hAnsiTheme="majorHAnsi" w:cstheme="majorBidi"/>
              <w:b/>
              <w:bCs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1187"/>
    <w:rsid w:val="00841187"/>
    <w:rsid w:val="008C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2D232736B4BB79E250AA7CC286B24">
    <w:name w:val="9BC2D232736B4BB79E250AA7CC286B24"/>
    <w:rsid w:val="00841187"/>
  </w:style>
  <w:style w:type="paragraph" w:customStyle="1" w:styleId="15E64BCB43314639A21EB601EF545229">
    <w:name w:val="15E64BCB43314639A21EB601EF545229"/>
    <w:rsid w:val="00841187"/>
  </w:style>
  <w:style w:type="paragraph" w:customStyle="1" w:styleId="DF905836146042CFBAC498C28B27C86D">
    <w:name w:val="DF905836146042CFBAC498C28B27C86D"/>
    <w:rsid w:val="00841187"/>
  </w:style>
  <w:style w:type="paragraph" w:customStyle="1" w:styleId="6219C62B752142FD9A82AEE4BE0297F0">
    <w:name w:val="6219C62B752142FD9A82AEE4BE0297F0"/>
    <w:rsid w:val="00841187"/>
  </w:style>
  <w:style w:type="paragraph" w:customStyle="1" w:styleId="F06ABE839AC64123B7C0A5CA6CD89A33">
    <w:name w:val="F06ABE839AC64123B7C0A5CA6CD89A33"/>
    <w:rsid w:val="00841187"/>
  </w:style>
  <w:style w:type="paragraph" w:customStyle="1" w:styleId="A33AFC8AC64147DDBB70154C4F2D6219">
    <w:name w:val="A33AFC8AC64147DDBB70154C4F2D6219"/>
    <w:rsid w:val="00841187"/>
  </w:style>
  <w:style w:type="paragraph" w:customStyle="1" w:styleId="2497A3668AE04F5EB25BD213D4E6C76D">
    <w:name w:val="2497A3668AE04F5EB25BD213D4E6C76D"/>
    <w:rsid w:val="00841187"/>
  </w:style>
  <w:style w:type="paragraph" w:customStyle="1" w:styleId="0DE31A63631C423898DFB4D0C24004D8">
    <w:name w:val="0DE31A63631C423898DFB4D0C24004D8"/>
    <w:rsid w:val="00841187"/>
  </w:style>
  <w:style w:type="paragraph" w:customStyle="1" w:styleId="2F2D85B2DDFE4A8D80387CD4D7D72209">
    <w:name w:val="2F2D85B2DDFE4A8D80387CD4D7D72209"/>
    <w:rsid w:val="00841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1FA55-F3F2-493F-B17F-EA82434A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Document</dc:title>
  <dc:creator>Jordan</dc:creator>
  <cp:lastModifiedBy>Nagendra</cp:lastModifiedBy>
  <cp:revision>2</cp:revision>
  <dcterms:created xsi:type="dcterms:W3CDTF">2018-12-26T19:51:00Z</dcterms:created>
  <dcterms:modified xsi:type="dcterms:W3CDTF">2018-12-26T19:51:00Z</dcterms:modified>
</cp:coreProperties>
</file>