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before="3600" w:after="192" w:line="360"/>
        <w:jc w:val="center"/>
        <w:rPr>
          <w:color w:val="0d47a1"/>
        </w:rPr>
      </w:pPr>
      <w:r>
        <w:rPr>
          <w:rFonts w:hint="eastAsia" w:ascii="黑体" w:hAnsi="黑体" w:eastAsia="黑体" w:cs="黑体"/>
          <w:b w:val="1"/>
          <w:color w:val="0d47a1"/>
          <w:sz w:val="64"/>
        </w:rPr>
        <w:t>海鲜自助餐厅系统</w:t>
      </w:r>
    </w:p>
    <w:p w14:paraId="01A594E6">
      <w:pPr>
        <w:spacing w:before="480" w:after="192" w:line="360"/>
        <w:jc w:val="center"/>
        <w:rPr>
          <w:color w:val="333333"/>
        </w:rPr>
      </w:pPr>
      <w:r>
        <w:rPr>
          <w:rFonts w:hint="eastAsia" w:ascii="黑体" w:hAnsi="黑体" w:eastAsia="黑体" w:cs="黑体"/>
          <w:b w:val="1"/>
          <w:color w:val="333333"/>
          <w:sz w:val="44"/>
        </w:rPr>
        <w:t>操 作 手 册</w:t>
      </w:r>
    </w:p>
    <w:p w14:paraId="0512BAD6">
      <w:pPr>
        <w:spacing w:before="960" w:after="192" w:line="360"/>
        <w:jc w:val="center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4"/>
        </w:rPr>
        <w:t>适用系统：zizhuchanting 海鲜自助餐厅系统（v1.0）</w:t>
      </w:r>
    </w:p>
    <w:p w14:paraId="3C249373">
      <w:pPr>
        <w:spacing w:after="192" w:line="360"/>
        <w:jc w:val="center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4"/>
        </w:rPr>
        <w:t>读者对象：系统管理员、餐厅服务人员、普通顾客</w:t>
      </w:r>
    </w:p>
    <w:p w14:paraId="2697C284">
      <w:pPr>
        <w:spacing w:after="192" w:line="360"/>
        <w:jc w:val="center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66666"/>
          <w:sz w:val="24"/>
        </w:rPr>
        <w:t>2026 年 10 月</w:t>
      </w:r>
    </w:p>
    <w:p w14:paraId="1FB7548A">
      <w:pPr>
        <w:spacing w:before="240" w:after="120"/>
      </w:pPr>
      <w:r>
        <w:rPr>
          <w:rFonts w:hint="eastAsia"/>
          <w:b w:val="1"/>
        </w:rPr>
        <w:t>目 录</w:t>
      </w:r>
    </w:p>
    <w:p w14:paraId="20A4BC9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1. 系统简介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D6FE8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2. 系统启动与停止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8068E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前提条件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DBC6B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启动步骤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3D9C7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停止步骤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957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重新打包部署（改了代码时）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573B9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3. 登录与账号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035FFB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4. 管理员操作指南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1282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5. 顾客（用户）操作指南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24FC5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6. 常见问题（FAQ）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00C35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7. 故障排查速查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4F9F2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8. 附：默认数据一览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5004899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AB7655D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0d47a1"/>
          <w:sz w:val="44"/>
        </w:rPr>
        <w:t>1. 系统简介</w:t>
      </w:r>
      <w:bookmarkEnd w:id="1"/>
    </w:p>
    <w:p w14:paraId="38FA90CE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本系统用于海鲜自助餐厅的日常经营，包含两类使用者：</w:t>
      </w:r>
    </w:p>
    <w:p w14:paraId="47492B38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管理员</w:t>
      </w:r>
      <w:r>
        <w:rPr>
          <w:rFonts w:hint="eastAsia" w:ascii="宋体" w:hAnsi="宋体" w:eastAsia="宋体" w:cs="宋体"/>
          <w:color w:val="000000"/>
          <w:sz w:val="24"/>
        </w:rPr>
        <w:t>：维护顾客账号、食物库存、海鲜菜品、餐桌和订单流水；</w:t>
      </w:r>
    </w:p>
    <w:p w14:paraId="6FA4465B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顾客（用户）</w:t>
      </w:r>
      <w:r>
        <w:rPr>
          <w:rFonts w:hint="eastAsia" w:ascii="宋体" w:hAnsi="宋体" w:eastAsia="宋体" w:cs="宋体"/>
          <w:color w:val="000000"/>
          <w:sz w:val="24"/>
        </w:rPr>
        <w:t>：注册登录后预订餐桌、点餐下单、查看并支付订单。</w:t>
      </w:r>
    </w:p>
    <w:p w14:paraId="69653985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系统访问地址：</w:t>
      </w:r>
      <w:r>
        <w:rPr>
          <w:rFonts w:ascii="宋体" w:hAnsi="宋体" w:eastAsia="宋体" w:cs="宋体"/>
          <w:b w:val="1"/>
          <w:color w:val="000000"/>
          <w:sz w:val="24"/>
        </w:rPr>
        <w:t>http://localhost:8080/zizhuchanting/admin/dist/</w:t>
      </w:r>
    </w:p>
    <w:p w14:paraId="66F21111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登录页效果：页面标题为"海鲜自助餐厅系统登录"，含管理员/用户角色单选与登录、注册按钮（截图文件见项目 docs/images/login.png）。</w:t>
      </w:r>
    </w:p>
    <w:p w14:paraId="32498080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0d47a1"/>
          <w:sz w:val="44"/>
        </w:rPr>
        <w:t>2. 系统启动与停止</w:t>
      </w:r>
      <w:bookmarkEnd w:id="2"/>
    </w:p>
    <w:p w14:paraId="42493732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3" w:name="section-2-1"/>
      <w:r>
        <w:rPr>
          <w:rFonts w:hint="eastAsia" w:ascii="黑体" w:hAnsi="黑体" w:eastAsia="黑体" w:cs="黑体"/>
          <w:b w:val="1"/>
          <w:color w:val="1565c0"/>
          <w:sz w:val="32"/>
        </w:rPr>
        <w:t>2.1 前提条件</w:t>
      </w:r>
      <w:bookmarkEnd w:id="3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BAEE7F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依赖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5C566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本机位置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EF373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状态要求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123A5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MySQL 8.0（已导入 D:\db.sql）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9C9429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C:\Program Files\MySQL\MySQL Server 8.0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270D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服务运行中（端口 3306）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F76F977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JDK 1.8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AC375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C:\Jemeter\JDK1.8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B23F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已安装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2C3F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Tomcat 9.0.29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38C5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D:\apache-tomcat-9.0.29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C2D03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已部署 zizhuchanting.war</w:t>
            </w:r>
          </w:p>
        </w:tc>
      </w:tr>
    </w:tbl>
    <w:p w14:paraId="09495B76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4" w:name="section-2-2"/>
      <w:r>
        <w:rPr>
          <w:rFonts w:hint="eastAsia" w:ascii="黑体" w:hAnsi="黑体" w:eastAsia="黑体" w:cs="黑体"/>
          <w:b w:val="1"/>
          <w:color w:val="1565c0"/>
          <w:sz w:val="32"/>
        </w:rPr>
        <w:t>2.2 启动步骤</w:t>
      </w:r>
      <w:bookmarkEnd w:id="4"/>
    </w:p>
    <w:p w14:paraId="7A3FBC52">
      <w:pPr>
        <w:numPr>
          <w:ilvl w:val="0"/>
          <w:numId w:val="2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启动 MySQL 服务（Windows 服务名一般为 MySQL80，或通过 MySQL Workbench 确认能连上）；</w:t>
      </w:r>
    </w:p>
    <w:p w14:paraId="67DE9EC0">
      <w:pPr>
        <w:numPr>
          <w:ilvl w:val="0"/>
          <w:numId w:val="2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 xml:space="preserve">启动 Tomcat： </w:t>
      </w:r>
    </w:p>
    <w:p w14:paraId="31C8B4D8">
      <w:pPr>
        <w:numPr>
          <w:ilvl w:val="1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方式一（推荐）</w:t>
      </w:r>
      <w:r>
        <w:rPr>
          <w:rFonts w:hint="eastAsia" w:ascii="宋体" w:hAnsi="宋体" w:eastAsia="宋体" w:cs="宋体"/>
          <w:color w:val="000000"/>
          <w:sz w:val="24"/>
        </w:rPr>
        <w:t>：双击 D:\apache-tomcat-9.0.29\bin\startup.bat（若报错找不到 JDK，先设置环境变量 JAVA_HOME=C:\Jemeter\JDK1.8）；</w:t>
      </w:r>
    </w:p>
    <w:p w14:paraId="7978A9DD">
      <w:pPr>
        <w:numPr>
          <w:ilvl w:val="1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方式二（看日志排查问题时）</w:t>
      </w:r>
      <w:r>
        <w:rPr>
          <w:rFonts w:hint="eastAsia" w:ascii="宋体" w:hAnsi="宋体" w:eastAsia="宋体" w:cs="宋体"/>
          <w:color w:val="000000"/>
          <w:sz w:val="24"/>
        </w:rPr>
        <w:t>：在命令行执行 catalina.bat run，日志直接打印在窗口；</w:t>
      </w:r>
    </w:p>
    <w:p w14:paraId="40FC7018">
      <w:pPr>
        <w:numPr>
          <w:ilvl w:val="0"/>
          <w:numId w:val="2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浏览器打开 http://localhost:8080/zizhuchanting/admin/dist/，看到登录页即启动成功。</w:t>
      </w:r>
    </w:p>
    <w:p w14:paraId="50C9A8AA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5" w:name="section-2-3"/>
      <w:r>
        <w:rPr>
          <w:rFonts w:hint="eastAsia" w:ascii="黑体" w:hAnsi="黑体" w:eastAsia="黑体" w:cs="黑体"/>
          <w:b w:val="1"/>
          <w:color w:val="1565c0"/>
          <w:sz w:val="32"/>
        </w:rPr>
        <w:t>2.3 停止步骤</w:t>
      </w:r>
      <w:bookmarkEnd w:id="5"/>
    </w:p>
    <w:p w14:paraId="491D5239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双击 D:\apache-tomcat-9.0.29\bin\shutdown.bat（或直接关闭 catalina.bat run 的命令行窗口）。</w:t>
      </w:r>
    </w:p>
    <w:p w14:paraId="696EC35D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6" w:name="section-2-4"/>
      <w:r>
        <w:rPr>
          <w:rFonts w:hint="eastAsia" w:ascii="黑体" w:hAnsi="黑体" w:eastAsia="黑体" w:cs="黑体"/>
          <w:b w:val="1"/>
          <w:color w:val="1565c0"/>
          <w:sz w:val="32"/>
        </w:rPr>
        <w:t>2.4 重新打包部署（改了代码时）</w:t>
      </w:r>
      <w:bookmarkEnd w:id="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5f7fa"/>
            <w:vAlign w:val="center"/>
          </w:tcPr>
          <w:p w14:paraId="19388FC3">
            <w:pPr>
              <w:rPr>
                <w:color w:val="000000"/>
              </w:rPr>
            </w:pPr>
            <w:r>
              <w:rPr>
                <w:rFonts w:hint="eastAsia" w:ascii="Consolas" w:hAnsi="Consolas" w:eastAsia="Consolas" w:cs="Consolas"/>
                <w:color w:val="000000"/>
                <w:sz w:val="21"/>
              </w:rPr>
              <w:t>cd D:\zizhuchantingset JAVA_HOME=C:\Jemeter\JDK1.8mvn -DskipTests clean package# 停止 Tomcat → 删除 webapps\zizhuchanting 目录和 zizhuchanting.war →# 复制 target\zizhuchanting.war 到 webapps → 再启动</w:t>
            </w:r>
          </w:p>
        </w:tc>
      </w:tr>
    </w:tbl>
    <w:p w14:paraId="0C59CE7E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7" w:name="section-3"/>
      <w:r>
        <w:rPr>
          <w:rFonts w:hint="eastAsia" w:ascii="黑体" w:hAnsi="黑体" w:eastAsia="黑体" w:cs="黑体"/>
          <w:b w:val="1"/>
          <w:color w:val="0d47a1"/>
          <w:sz w:val="44"/>
        </w:rPr>
        <w:t>3. 登录与账号</w:t>
      </w:r>
      <w:bookmarkEnd w:id="7"/>
    </w:p>
    <w:p w14:paraId="1C5896E5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8" w:name="section-3-1"/>
      <w:r>
        <w:rPr>
          <w:rFonts w:hint="eastAsia" w:ascii="黑体" w:hAnsi="黑体" w:eastAsia="黑体" w:cs="黑体"/>
          <w:b w:val="1"/>
          <w:color w:val="1565c0"/>
          <w:sz w:val="32"/>
        </w:rPr>
        <w:t>3.1 内置账号</w:t>
      </w:r>
      <w:bookmarkEnd w:id="8"/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5B2E43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角色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92567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账号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FBC03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密码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C8998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登录时角色选项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C80AC8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01A31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admin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81626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admin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6EEB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EF71B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顾客示例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5EFD34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C88AC3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111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5F6E8D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06D69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顾客示例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A5F52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B97D9C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222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9D1D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用户</w:t>
            </w:r>
          </w:p>
        </w:tc>
      </w:tr>
    </w:tbl>
    <w:p w14:paraId="2CCB8EFB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9" w:name="section-3-2"/>
      <w:r>
        <w:rPr>
          <w:rFonts w:hint="eastAsia" w:ascii="黑体" w:hAnsi="黑体" w:eastAsia="黑体" w:cs="黑体"/>
          <w:b w:val="1"/>
          <w:color w:val="1565c0"/>
          <w:sz w:val="32"/>
        </w:rPr>
        <w:t>3.2 登录</w:t>
      </w:r>
      <w:bookmarkEnd w:id="9"/>
    </w:p>
    <w:p w14:paraId="55D89F92">
      <w:pPr>
        <w:numPr>
          <w:ilvl w:val="0"/>
          <w:numId w:val="3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打开系统地址，进入登录页；</w:t>
      </w:r>
    </w:p>
    <w:p w14:paraId="40D8825E">
      <w:pPr>
        <w:numPr>
          <w:ilvl w:val="0"/>
          <w:numId w:val="3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输入账号、密码，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勾选对应角色</w:t>
      </w:r>
      <w:r>
        <w:rPr>
          <w:rFonts w:hint="eastAsia" w:ascii="宋体" w:hAnsi="宋体" w:eastAsia="宋体" w:cs="宋体"/>
          <w:color w:val="000000"/>
          <w:sz w:val="24"/>
        </w:rPr>
        <w:t>（管理员 / 用户）——角色选错会提示"权限不正常"；</w:t>
      </w:r>
    </w:p>
    <w:p w14:paraId="0E1262A5">
      <w:pPr>
        <w:numPr>
          <w:ilvl w:val="0"/>
          <w:numId w:val="3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点击【登录】，进入系统首页。</w:t>
      </w:r>
    </w:p>
    <w:p w14:paraId="70836BFB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0" w:name="section-3-3"/>
      <w:r>
        <w:rPr>
          <w:rFonts w:hint="eastAsia" w:ascii="黑体" w:hAnsi="黑体" w:eastAsia="黑体" w:cs="黑体"/>
          <w:b w:val="1"/>
          <w:color w:val="1565c0"/>
          <w:sz w:val="32"/>
        </w:rPr>
        <w:t>3.3 注册（仅顾客）</w:t>
      </w:r>
      <w:bookmarkEnd w:id="10"/>
    </w:p>
    <w:p w14:paraId="1C674ECB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登录页点击【注册】→ 填写名称、账号、密码、性别、手机号、头像 → 提交后用新账号以"用户"角色登录。</w:t>
      </w:r>
    </w:p>
    <w:p w14:paraId="2D9D37B4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1" w:name="section-3-4"/>
      <w:r>
        <w:rPr>
          <w:rFonts w:hint="eastAsia" w:ascii="黑体" w:hAnsi="黑体" w:eastAsia="黑体" w:cs="黑体"/>
          <w:b w:val="1"/>
          <w:color w:val="1565c0"/>
          <w:sz w:val="32"/>
        </w:rPr>
        <w:t>3.4 修改密码</w:t>
      </w:r>
      <w:bookmarkEnd w:id="11"/>
    </w:p>
    <w:p w14:paraId="4612E910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登录后左侧菜单 → 个人中心分组 →【修改密码】，按提示输入原密码与新密码。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3D1E9A50">
            <w:pPr>
              <w:rPr>
                <w:color w:val="666666"/>
              </w:rPr>
            </w:pPr>
            <w:r>
              <w:rPr>
                <w:rFonts w:hint="eastAsia" w:ascii="宋体" w:hAnsi="宋体" w:eastAsia="宋体" w:cs="宋体"/>
                <w:color w:val="666666"/>
                <w:sz w:val="20"/>
              </w:rPr>
              <w:t>提示：登录凭证 1 小时后过期，过期后任意操作会提示"请先登录"，重新登录即可。</w:t>
            </w:r>
          </w:p>
        </w:tc>
      </w:tr>
    </w:tbl>
    <w:p w14:paraId="5A319565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12" w:name="section-4"/>
      <w:r>
        <w:rPr>
          <w:rFonts w:hint="eastAsia" w:ascii="黑体" w:hAnsi="黑体" w:eastAsia="黑体" w:cs="黑体"/>
          <w:b w:val="1"/>
          <w:color w:val="0d47a1"/>
          <w:sz w:val="44"/>
        </w:rPr>
        <w:t>4. 管理员操作指南</w:t>
      </w:r>
      <w:bookmarkEnd w:id="12"/>
    </w:p>
    <w:p w14:paraId="6FA4E4B3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管理员登录后左侧菜单包含 6 个管理模块。列表页通用操作：</w:t>
      </w:r>
    </w:p>
    <w:p w14:paraId="58B8ACCF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查询</w:t>
      </w:r>
      <w:r>
        <w:rPr>
          <w:rFonts w:hint="eastAsia" w:ascii="宋体" w:hAnsi="宋体" w:eastAsia="宋体" w:cs="宋体"/>
          <w:color w:val="000000"/>
          <w:sz w:val="24"/>
        </w:rPr>
        <w:t>：顶部条件输入框（名称/编号等）后点击搜索；</w:t>
      </w:r>
    </w:p>
    <w:p w14:paraId="73EE91A5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新增</w:t>
      </w:r>
      <w:r>
        <w:rPr>
          <w:rFonts w:hint="eastAsia" w:ascii="宋体" w:hAnsi="宋体" w:eastAsia="宋体" w:cs="宋体"/>
          <w:color w:val="000000"/>
          <w:sz w:val="24"/>
        </w:rPr>
        <w:t>：点【新增】按钮，弹出表单填写后保存；</w:t>
      </w:r>
    </w:p>
    <w:p w14:paraId="1B133BF6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查看/修改</w:t>
      </w:r>
      <w:r>
        <w:rPr>
          <w:rFonts w:hint="eastAsia" w:ascii="宋体" w:hAnsi="宋体" w:eastAsia="宋体" w:cs="宋体"/>
          <w:color w:val="000000"/>
          <w:sz w:val="24"/>
        </w:rPr>
        <w:t>：行内【查看】【修改】按钮，弹窗展示，可编辑保存；</w:t>
      </w:r>
    </w:p>
    <w:p w14:paraId="7EBDDC38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删除</w:t>
      </w:r>
      <w:r>
        <w:rPr>
          <w:rFonts w:hint="eastAsia" w:ascii="宋体" w:hAnsi="宋体" w:eastAsia="宋体" w:cs="宋体"/>
          <w:color w:val="000000"/>
          <w:sz w:val="24"/>
        </w:rPr>
        <w:t>：勾选行 →【删除】（支持批量）。</w:t>
      </w:r>
    </w:p>
    <w:p w14:paraId="0EB6E5B6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3" w:name="section-4-1"/>
      <w:r>
        <w:rPr>
          <w:rFonts w:hint="eastAsia" w:ascii="黑体" w:hAnsi="黑体" w:eastAsia="黑体" w:cs="黑体"/>
          <w:b w:val="1"/>
          <w:color w:val="1565c0"/>
          <w:sz w:val="32"/>
        </w:rPr>
        <w:t>4.1 用户管理</w:t>
      </w:r>
      <w:bookmarkEnd w:id="13"/>
    </w:p>
    <w:p w14:paraId="217A280D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维护顾客账号。可新增顾客（名称、账号、密码、性别、手机号、头像）、修改、删除。删除顾客不会自动清理其历史订单。</w:t>
      </w:r>
    </w:p>
    <w:p w14:paraId="75DAB9A4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4" w:name="section-4-2"/>
      <w:r>
        <w:rPr>
          <w:rFonts w:hint="eastAsia" w:ascii="黑体" w:hAnsi="黑体" w:eastAsia="黑体" w:cs="黑体"/>
          <w:b w:val="1"/>
          <w:color w:val="1565c0"/>
          <w:sz w:val="32"/>
        </w:rPr>
        <w:t>4.2 食物库存管理</w:t>
      </w:r>
      <w:bookmarkEnd w:id="14"/>
    </w:p>
    <w:p w14:paraId="73586EBC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维护海鲜品种和库存数量（名称 + 数量）。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注意：库存条目 id 同时是"海鲜类型编码"</w:t>
      </w:r>
      <w:r>
        <w:rPr>
          <w:rFonts w:hint="eastAsia" w:ascii="宋体" w:hAnsi="宋体" w:eastAsia="宋体" w:cs="宋体"/>
          <w:color w:val="000000"/>
          <w:sz w:val="24"/>
        </w:rPr>
        <w:t>，海鲜菜品、订单明细都引用它。建议先建库存、再建海鲜菜品；库存数量不足时顾客点餐会被拒绝。</w:t>
      </w:r>
    </w:p>
    <w:p w14:paraId="472D17D5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5" w:name="section-4-3"/>
      <w:r>
        <w:rPr>
          <w:rFonts w:hint="eastAsia" w:ascii="黑体" w:hAnsi="黑体" w:eastAsia="黑体" w:cs="黑体"/>
          <w:b w:val="1"/>
          <w:color w:val="1565c0"/>
          <w:sz w:val="32"/>
        </w:rPr>
        <w:t>4.3 海鲜展示管理</w:t>
      </w:r>
      <w:bookmarkEnd w:id="15"/>
    </w:p>
    <w:p w14:paraId="3EBBDC71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维护餐厅在售海鲜菜品：海鲜名称（下拉，来源于库存表）、单价、图片、描述（富文本）。顾客端"点餐"列表即展示这些数据。</w:t>
      </w:r>
    </w:p>
    <w:p w14:paraId="245A3A27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6" w:name="section-4-4"/>
      <w:r>
        <w:rPr>
          <w:rFonts w:hint="eastAsia" w:ascii="黑体" w:hAnsi="黑体" w:eastAsia="黑体" w:cs="黑体"/>
          <w:b w:val="1"/>
          <w:color w:val="1565c0"/>
          <w:sz w:val="32"/>
        </w:rPr>
        <w:t>4.4 未预定餐桌管理</w:t>
      </w:r>
      <w:bookmarkEnd w:id="16"/>
    </w:p>
    <w:p w14:paraId="20AF65B7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维护餐桌（名称、位置、是否已预订状态）。新增餐桌默认可被顾客预订。</w:t>
      </w:r>
    </w:p>
    <w:p w14:paraId="166D68F9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7" w:name="section-4-5"/>
      <w:r>
        <w:rPr>
          <w:rFonts w:hint="eastAsia" w:ascii="黑体" w:hAnsi="黑体" w:eastAsia="黑体" w:cs="黑体"/>
          <w:b w:val="1"/>
          <w:color w:val="1565c0"/>
          <w:sz w:val="32"/>
        </w:rPr>
        <w:t>4.5 已预定餐桌管理</w:t>
      </w:r>
      <w:bookmarkEnd w:id="17"/>
    </w:p>
    <w:p w14:paraId="6112917E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查看当前顾客的预订记录（餐桌、用户、预订时间），支持删除（删除即强制释放餐桌）。</w:t>
      </w:r>
    </w:p>
    <w:p w14:paraId="7165C9F5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18" w:name="section-4-6"/>
      <w:r>
        <w:rPr>
          <w:rFonts w:hint="eastAsia" w:ascii="黑体" w:hAnsi="黑体" w:eastAsia="黑体" w:cs="黑体"/>
          <w:b w:val="1"/>
          <w:color w:val="1565c0"/>
          <w:sz w:val="32"/>
        </w:rPr>
        <w:t>4.6 流水管理</w:t>
      </w:r>
      <w:bookmarkEnd w:id="18"/>
    </w:p>
    <w:p w14:paraId="4FFBF032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查看所有订单流水：订单号、餐桌、下单用户、是否支付、总价、时间。可【修改】订单信息；已支付订单由系统在顾客支付时自动更新。</w:t>
      </w:r>
    </w:p>
    <w:p w14:paraId="76EA9159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19" w:name="section-5"/>
      <w:r>
        <w:rPr>
          <w:rFonts w:hint="eastAsia" w:ascii="黑体" w:hAnsi="黑体" w:eastAsia="黑体" w:cs="黑体"/>
          <w:b w:val="1"/>
          <w:color w:val="0d47a1"/>
          <w:sz w:val="44"/>
        </w:rPr>
        <w:t>5. 顾客（用户）操作指南</w:t>
      </w:r>
      <w:bookmarkEnd w:id="19"/>
    </w:p>
    <w:p w14:paraId="691169FB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顾客以"用户"角色登录后，菜单包含：海鲜展示管理（点餐）、未预定餐桌管理（预订）、已预定餐桌管理、订单管理。</w:t>
      </w:r>
    </w:p>
    <w:p w14:paraId="71C840B1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0" w:name="section-5-1"/>
      <w:r>
        <w:rPr>
          <w:rFonts w:hint="eastAsia" w:ascii="黑体" w:hAnsi="黑体" w:eastAsia="黑体" w:cs="黑体"/>
          <w:b w:val="1"/>
          <w:color w:val="1565c0"/>
          <w:sz w:val="32"/>
        </w:rPr>
        <w:t>5.1 第一步：预订餐桌</w:t>
      </w:r>
      <w:bookmarkEnd w:id="20"/>
    </w:p>
    <w:p w14:paraId="1F58C2C4">
      <w:pPr>
        <w:numPr>
          <w:ilvl w:val="0"/>
          <w:numId w:val="4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进入【未预定餐桌管理】，查看空闲餐桌（"是否"列为"否"的为空闲）；</w:t>
      </w:r>
    </w:p>
    <w:p w14:paraId="7AD5F61A">
      <w:pPr>
        <w:numPr>
          <w:ilvl w:val="0"/>
          <w:numId w:val="4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点击行内【预定】按钮 → 该餐桌标记为已预订，并记录在你的名下；</w:t>
      </w:r>
    </w:p>
    <w:p w14:paraId="7F4BFFAA">
      <w:pPr>
        <w:numPr>
          <w:ilvl w:val="0"/>
          <w:numId w:val="4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可在【已预定餐桌管理】中查看自己的预订。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37A7BC57">
            <w:pPr>
              <w:rPr>
                <w:color w:val="666666"/>
              </w:rPr>
            </w:pPr>
            <w:r>
              <w:rPr>
                <w:rFonts w:hint="eastAsia" w:ascii="宋体" w:hAnsi="宋体" w:eastAsia="宋体" w:cs="宋体"/>
                <w:color w:val="666666"/>
                <w:sz w:val="20"/>
              </w:rPr>
              <w:t>注意：必须先预订餐桌才能点餐，否则点餐时会提示"请先预定餐桌后再预定菜品"。</w:t>
            </w:r>
          </w:p>
        </w:tc>
      </w:tr>
    </w:tbl>
    <w:p w14:paraId="50A4E369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1" w:name="section-5-2"/>
      <w:r>
        <w:rPr>
          <w:rFonts w:hint="eastAsia" w:ascii="黑体" w:hAnsi="黑体" w:eastAsia="黑体" w:cs="黑体"/>
          <w:b w:val="1"/>
          <w:color w:val="1565c0"/>
          <w:sz w:val="32"/>
        </w:rPr>
        <w:t>5.2 第二步：点餐</w:t>
      </w:r>
      <w:bookmarkEnd w:id="21"/>
    </w:p>
    <w:p w14:paraId="43933AAB">
      <w:pPr>
        <w:numPr>
          <w:ilvl w:val="0"/>
          <w:numId w:val="5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进入【海鲜展示管理】，浏览海鲜菜品（图片、单价、描述）；</w:t>
      </w:r>
    </w:p>
    <w:p w14:paraId="7C811558">
      <w:pPr>
        <w:numPr>
          <w:ilvl w:val="0"/>
          <w:numId w:val="5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点击行内【点餐】→ 填写每样海鲜的购买数量；</w:t>
      </w:r>
    </w:p>
    <w:p w14:paraId="6D030868">
      <w:pPr>
        <w:numPr>
          <w:ilvl w:val="0"/>
          <w:numId w:val="5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提交后系统自动：校验库存是否足够（不足会提示"××库存只剩 N 个"）；生成订单号，写入订单明细与订单流水（状态=未支付）；</w:t>
      </w:r>
    </w:p>
    <w:p w14:paraId="367CA85B">
      <w:pPr>
        <w:numPr>
          <w:ilvl w:val="0"/>
          <w:numId w:val="5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进入【订单管理】可看到刚生成的未支付流水（总价、餐桌、时间）。</w:t>
      </w:r>
    </w:p>
    <w:p w14:paraId="79D82AE6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2" w:name="section-5-3"/>
      <w:r>
        <w:rPr>
          <w:rFonts w:hint="eastAsia" w:ascii="黑体" w:hAnsi="黑体" w:eastAsia="黑体" w:cs="黑体"/>
          <w:b w:val="1"/>
          <w:color w:val="1565c0"/>
          <w:sz w:val="32"/>
        </w:rPr>
        <w:t>5.3 第三步：支付</w:t>
      </w:r>
      <w:bookmarkEnd w:id="22"/>
    </w:p>
    <w:p w14:paraId="769DC680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在【订单管理】中对自己未支付的流水点击【支付】：</w:t>
      </w:r>
    </w:p>
    <w:p w14:paraId="7DA49C14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流水状态变为"已支付"；</w:t>
      </w:r>
    </w:p>
    <w:p w14:paraId="222596C7">
      <w:pPr>
        <w:numPr>
          <w:ilvl w:val="0"/>
          <w:numId w:val="1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所订餐桌自动释放，预订记录删除，餐桌回到可预订状态。</w:t>
      </w:r>
    </w:p>
    <w:p w14:paraId="321CBE7A">
      <w:pPr>
        <w:pStyle w:val="000008"/>
        <w:keepNext w:val="1"/>
        <w:keepLines w:val="1"/>
        <w:spacing w:before="384" w:beforeAutospacing="1" w:after="192" w:afterAutospacing="1" w:line="288"/>
        <w:outlineLvl w:val="1"/>
        <w:rPr>
          <w:color w:val="1565c0"/>
          <w:sz w:val="32"/>
          <w:szCs w:val="32"/>
        </w:rPr>
      </w:pPr>
      <w:bookmarkStart w:id="23" w:name="section-5-4"/>
      <w:r>
        <w:rPr>
          <w:rFonts w:hint="eastAsia" w:ascii="黑体" w:hAnsi="黑体" w:eastAsia="黑体" w:cs="黑体"/>
          <w:b w:val="1"/>
          <w:color w:val="1565c0"/>
          <w:sz w:val="32"/>
        </w:rPr>
        <w:t>5.4 退出登录</w:t>
      </w:r>
      <w:bookmarkEnd w:id="23"/>
    </w:p>
    <w:p w14:paraId="7ADA7B8F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右上角头像/菜单 →【退出登录】（或直接关闭页面；1 小时后登录态自动失效）。</w:t>
      </w:r>
    </w:p>
    <w:p w14:paraId="73B34C25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24" w:name="section-6"/>
      <w:r>
        <w:rPr>
          <w:rFonts w:hint="eastAsia" w:ascii="黑体" w:hAnsi="黑体" w:eastAsia="黑体" w:cs="黑体"/>
          <w:b w:val="1"/>
          <w:color w:val="0d47a1"/>
          <w:sz w:val="44"/>
        </w:rPr>
        <w:t>6. 常见问题（FAQ）</w:t>
      </w:r>
      <w:bookmarkEnd w:id="24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C5BEAE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现象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7A682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原因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B2FD5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解决办法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2C7D4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提示"请先登录"（401）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55F8E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登录超 1 小时或未登录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2F9FB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重新登录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13DAC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登录提示"权限不正常"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DBA1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账号与所选角色不匹配（如 admin 选了"用户"）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CA32C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重新选择正确角色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2ECB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登录提示"账号或密码不正确"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98FF0A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密码错误或账号不存在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88111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核对 3.1 的内置账号，或请管理员在用户管理中新建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203775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点餐提示"请先预定餐桌后再预定菜品"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812FC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未预订餐桌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F810F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先到"未预定餐桌管理"预订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9D65D1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点餐提示"××库存只剩 N 个"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74E0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库存不足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75A3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请管理员在库存管理中补货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380B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页面图片不显示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91D24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config 表轮播图仍是旧项目地址（fd-ssmj）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8EE78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在数据库 config 表中把图片地址改为当前地址，或重新上传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D5CF7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上传的图片重启后丢失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09C9A4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上传文件保存在 Tomcat webapp 内，重新部署会被覆盖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FCB3A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重要图片请另存备份，或改造为外部存储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3493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打不开系统（连接被拒绝）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E5B90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Tomcat 未启动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5A55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按 2.2 启动 Tomcat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4A544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Tomcat 启动闪退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A81EF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JAVA_HOME 未设置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FCE9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设置 JAVA_HOME=C:\Jemeter\JDK1.8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7A70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页面能开但接口报数据库错误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6BC3B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MySQL 未启动 / 密码被改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48370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启动 MySQL，核对 src/main/resources/config.properties 中配置</w:t>
            </w:r>
          </w:p>
        </w:tc>
      </w:tr>
    </w:tbl>
    <w:p w14:paraId="2F017FBB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25" w:name="section-7"/>
      <w:r>
        <w:rPr>
          <w:rFonts w:hint="eastAsia" w:ascii="黑体" w:hAnsi="黑体" w:eastAsia="黑体" w:cs="黑体"/>
          <w:b w:val="1"/>
          <w:color w:val="0d47a1"/>
          <w:sz w:val="44"/>
        </w:rPr>
        <w:t>7. 故障排查速查</w:t>
      </w:r>
      <w:bookmarkEnd w:id="25"/>
    </w:p>
    <w:p w14:paraId="02834D59">
      <w:pPr>
        <w:numPr>
          <w:ilvl w:val="0"/>
          <w:numId w:val="6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看 Tomcat 日志</w:t>
      </w:r>
      <w:r>
        <w:rPr>
          <w:rFonts w:hint="eastAsia" w:ascii="宋体" w:hAnsi="宋体" w:eastAsia="宋体" w:cs="宋体"/>
          <w:color w:val="000000"/>
          <w:sz w:val="24"/>
        </w:rPr>
        <w:t>：D:\apache-tomcat-9.0.29\logs\catalina.2026-XX-XX.log（启动错误）、localhost.2026-XX-XX.log（应用异常堆栈）；</w:t>
      </w:r>
    </w:p>
    <w:p w14:paraId="20DAD2E8">
      <w:pPr>
        <w:numPr>
          <w:ilvl w:val="0"/>
          <w:numId w:val="6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确认端口占用</w:t>
      </w:r>
      <w:r>
        <w:rPr>
          <w:rFonts w:hint="eastAsia" w:ascii="宋体" w:hAnsi="宋体" w:eastAsia="宋体" w:cs="宋体"/>
          <w:color w:val="000000"/>
          <w:sz w:val="24"/>
        </w:rPr>
        <w:t>：命令行 netstat -ano | findstr 8080，若被占用修改 conf/server.xml 中 8080 端口；</w:t>
      </w:r>
    </w:p>
    <w:p w14:paraId="328147E4">
      <w:pPr>
        <w:numPr>
          <w:ilvl w:val="0"/>
          <w:numId w:val="6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确认数据库</w:t>
      </w:r>
      <w:r>
        <w:rPr>
          <w:rFonts w:hint="eastAsia" w:ascii="宋体" w:hAnsi="宋体" w:eastAsia="宋体" w:cs="宋体"/>
          <w:color w:val="000000"/>
          <w:sz w:val="24"/>
        </w:rPr>
        <w:t>：用 MySQL Workbench 连 127.0.0.1:3306，确认 zizhuchanting 库和 users、canzhuo 等表存在；</w:t>
      </w:r>
    </w:p>
    <w:p w14:paraId="00767002">
      <w:pPr>
        <w:numPr>
          <w:ilvl w:val="0"/>
          <w:numId w:val="6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重新部署</w:t>
      </w:r>
      <w:r>
        <w:rPr>
          <w:rFonts w:hint="eastAsia" w:ascii="宋体" w:hAnsi="宋体" w:eastAsia="宋体" w:cs="宋体"/>
          <w:color w:val="000000"/>
          <w:sz w:val="24"/>
        </w:rPr>
        <w:t>：任何配置/代码改动后，按 2.4 重新打包部署才生效（config.properties 打包在 WAR 内）；</w:t>
      </w:r>
    </w:p>
    <w:p w14:paraId="51EDAF61">
      <w:pPr>
        <w:numPr>
          <w:ilvl w:val="0"/>
          <w:numId w:val="6"/>
        </w:numPr>
        <w:pBdr>
          <w:left w:space="24"/>
        </w:pBdr>
        <w:spacing w:after="72" w:line="36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数据库重置</w:t>
      </w:r>
      <w:r>
        <w:rPr>
          <w:rFonts w:hint="eastAsia" w:ascii="宋体" w:hAnsi="宋体" w:eastAsia="宋体" w:cs="宋体"/>
          <w:color w:val="000000"/>
          <w:sz w:val="24"/>
        </w:rPr>
        <w:t>：在 MySQL Workbench 重新执行 D:\db.sql 可恢复初始数据（会清空现有数据，谨慎操作）。</w:t>
      </w:r>
    </w:p>
    <w:p w14:paraId="4CAE6FB7">
      <w:pPr>
        <w:pStyle w:val="000005"/>
        <w:keepNext w:val="1"/>
        <w:keepLines w:val="1"/>
        <w:spacing w:before="384" w:beforeAutospacing="1" w:after="192" w:afterAutospacing="1" w:line="288"/>
        <w:outlineLvl w:val="0"/>
        <w:rPr>
          <w:color w:val="0d47a1"/>
          <w:kern w:val="44"/>
          <w:sz w:val="44"/>
          <w:szCs w:val="44"/>
        </w:rPr>
      </w:pPr>
      <w:bookmarkStart w:id="26" w:name="section-8"/>
      <w:r>
        <w:rPr>
          <w:rFonts w:hint="eastAsia" w:ascii="黑体" w:hAnsi="黑体" w:eastAsia="黑体" w:cs="黑体"/>
          <w:b w:val="1"/>
          <w:color w:val="0d47a1"/>
          <w:sz w:val="44"/>
        </w:rPr>
        <w:t>8. 附：默认数据一览</w:t>
      </w:r>
      <w:bookmarkEnd w:id="26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8FAF8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数据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e8eef7"/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D6FC08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BE3C8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管理员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8E5C1E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admin / admin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3111D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顾客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01ABA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111/111（小金）、222/222（小札）、123/123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75A0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餐桌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A7CA0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1~4 号餐桌（4 号为已预订示例）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F5F49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海鲜菜品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485EA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4 条（单价 10~100 元）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4A875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库存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948F8F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海鲜1~海鲜4（海鲜1、2 已售空为 0）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DF8586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历史流水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2273C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7 条（含已支付与未支付示例）</w:t>
            </w:r>
          </w:p>
        </w:tc>
      </w:tr>
    </w:tbl>
    <w:p w14:paraId="3B485A05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52F2A84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70163EB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4"/>
  </w:num>
  <w:num w:numId="2">
    <w:abstractNumId w:val="1"/>
  </w:num>
  <w:num w:numId="5">
    <w:abstractNumId w:val="3"/>
  </w:num>
  <w:num w:numId="3">
    <w:abstractNumId w:val="5"/>
  </w:num>
  <w:num w:numId="6">
    <w:abstractNumId w:val="0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envelope address" w:semiHidden="1" w:unhideWhenUsed="1"/>
    <w:lsdException w:name="Note Heading" w:semiHidden="1" w:unhideWhenUsed="1"/>
    <w:lsdException w:name="annotation reference" w:semiHidden="1" w:unhideWhenUsed="1"/>
    <w:lsdException w:name="toc 2" w:uiPriority="39" w:semiHidden="1" w:unhideWhenUsed="1"/>
    <w:lsdException w:name="Message Header" w:semiHidden="1" w:unhideWhenUsed="1"/>
    <w:lsdException w:name="line number" w:semiHidden="1" w:unhideWhenUsed="1"/>
    <w:lsdException w:name="Default Paragraph Font" w:uiPriority="1" w:semiHidden="1" w:unhideWhenUsed="1"/>
    <w:lsdException w:name="index 3" w:semiHidden="1" w:unhideWhenUsed="1"/>
    <w:lsdException w:name="index 6" w:semiHidden="1" w:unhideWhenUsed="1"/>
    <w:lsdException w:name="heading 2" w:uiPriority="9" w:semiHidden="1" w:unhideWhenUsed="1" w:qFormat="1"/>
    <w:lsdException w:name="index 4" w:semiHidden="1" w:unhideWhenUsed="1"/>
    <w:lsdException w:name="endnote text" w:semiHidden="1" w:unhideWhenUsed="1"/>
    <w:lsdException w:name="List Number" w:semiHidden="1" w:unhideWhenUsed="1"/>
    <w:lsdException w:name="Closing" w:semiHidden="1" w:unhideWhenUsed="1"/>
    <w:lsdException w:name="Normal" w:uiPriority="0" w:qFormat="1"/>
    <w:lsdException w:name="toc 4" w:uiPriority="39" w:semiHidden="1" w:unhideWhenUsed="1"/>
    <w:lsdException w:name="toc 9" w:uiPriority="39" w:semiHidden="1" w:unhideWhenUsed="1"/>
    <w:lsdException w:name="List 2" w:semiHidden="1" w:unhideWhenUsed="1"/>
    <w:lsdException w:name="List 5" w:semiHidden="1" w:unhideWhenUsed="1"/>
    <w:lsdException w:name="List Number 2" w:semiHidden="1" w:unhideWhenUsed="1"/>
    <w:lsdException w:name="Signature" w:semiHidden="1" w:unhideWhenUsed="1"/>
    <w:lsdException w:name="List Bullet 3" w:semiHidden="1" w:unhideWhenUsed="1"/>
    <w:lsdException w:name="Normal Indent" w:semiHidden="1" w:unhideWhenUsed="1"/>
    <w:lsdException w:name="toc 6" w:uiPriority="39" w:semiHidden="1" w:unhideWhenUsed="1"/>
    <w:lsdException w:name="List Bullet 5" w:semiHidden="1" w:unhideWhenUsed="1"/>
    <w:lsdException w:name="toc 1" w:uiPriority="39" w:semiHidden="1" w:unhideWhenUsed="1"/>
    <w:lsdException w:name="List Continue" w:semiHidden="1" w:unhideWhenUsed="1"/>
    <w:lsdException w:name="Body Text Indent 3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index 1" w:semiHidden="1" w:unhideWhenUsed="1"/>
    <w:lsdException w:name="index 9" w:semiHidden="1" w:unhideWhenUsed="1"/>
    <w:lsdException w:name="index 2" w:semiHidden="1" w:unhideWhenUsed="1"/>
    <w:lsdException w:name="Body Text" w:semiHidden="1" w:unhideWhenUsed="1"/>
    <w:lsdException w:name="macro" w:semiHidden="1" w:unhideWhenUsed="1"/>
    <w:lsdException w:name="List Continue 2" w:semiHidden="1" w:unhideWhenUsed="1"/>
    <w:lsdException w:name="heading 6" w:uiPriority="9" w:semiHidden="1" w:unhideWhenUsed="1" w:qFormat="1"/>
    <w:lsdException w:name="heading 1" w:uiPriority="9" w:qFormat="1"/>
    <w:lsdException w:name="List Continue 4" w:semiHidden="1" w:unhideWhenUsed="1"/>
    <w:lsdException w:name="toa heading" w:semiHidden="1" w:unhideWhenUsed="1"/>
    <w:lsdException w:name="Body Text Indent" w:semiHidden="1" w:unhideWhenUsed="1"/>
    <w:lsdException w:name="footer" w:semiHidden="1" w:unhideWhenUsed="1"/>
    <w:lsdException w:name="Body Text First Indent 2" w:semiHidden="1" w:unhideWhenUsed="1"/>
    <w:lsdException w:name="footnote text" w:semiHidden="1" w:unhideWhenUsed="1"/>
    <w:lsdException w:name="Body Text Indent 2" w:semiHidden="1" w:unhideWhenUsed="1"/>
    <w:lsdException w:name="header" w:semiHidden="1" w:unhideWhenUsed="1"/>
    <w:lsdException w:name="Date" w:semiHidden="1" w:unhideWhenUsed="1"/>
    <w:lsdException w:name="envelope return" w:semiHidden="1" w:unhideWhenUsed="1"/>
    <w:lsdException w:name="footnote reference" w:semiHidden="1" w:unhideWhenUsed="1"/>
    <w:lsdException w:name="table of authorities" w:semiHidden="1" w:unhideWhenUsed="1"/>
    <w:lsdException w:name="Body Text 3" w:semiHidden="1" w:unhideWhenUsed="1"/>
    <w:lsdException w:name="List Number 3" w:semiHidden="1" w:unhideWhenUsed="1"/>
    <w:lsdException w:name="Salutation" w:semiHidden="1" w:unhideWhenUsed="1"/>
    <w:lsdException w:name="List Number 4" w:semiHidden="1" w:unhideWhenUsed="1"/>
    <w:lsdException w:name="toc 8" w:uiPriority="39" w:semiHidden="1" w:unhideWhenUsed="1"/>
    <w:lsdException w:name="toc 3" w:uiPriority="39" w:semiHidden="1" w:unhideWhenUsed="1"/>
    <w:lsdException w:name="List Bullet" w:semiHidden="1" w:unhideWhenUsed="1"/>
    <w:lsdException w:name="page number" w:semiHidden="1" w:unhideWhenUsed="1"/>
    <w:lsdException w:name="Block Text" w:semiHidden="1" w:unhideWhenUsed="1"/>
    <w:lsdException w:name="toc 5" w:uiPriority="39" w:semiHidden="1" w:unhideWhenUsed="1"/>
    <w:lsdException w:name="List Bullet 4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index 8" w:semiHidden="1" w:unhideWhenUsed="1"/>
    <w:lsdException w:name="index 5" w:semiHidden="1" w:unhideWhenUsed="1"/>
    <w:lsdException w:name="Body Text First Indent" w:semiHidden="1" w:unhideWhenUsed="1"/>
    <w:lsdException w:name="index heading" w:semiHidden="1" w:unhideWhenUsed="1"/>
    <w:lsdException w:name="index 7" w:semiHidden="1" w:unhideWhenUsed="1"/>
    <w:lsdException w:name="List Continue 3" w:semiHidden="1" w:unhideWhenUsed="1"/>
    <w:lsdException w:name="caption" w:uiPriority="35" w:semiHidden="1" w:unhideWhenUsed="1" w:qFormat="1"/>
    <w:lsdException w:name="heading 5" w:uiPriority="9" w:semiHidden="1" w:unhideWhenUsed="1" w:qFormat="1"/>
    <w:lsdException w:name="annotation text" w:semiHidden="1" w:unhideWhenUsed="1"/>
    <w:lsdException w:name="table of figures" w:semiHidden="1" w:unhideWhenUsed="1"/>
    <w:lsdException w:name="List" w:semiHidden="1" w:unhideWhenUsed="1"/>
    <w:lsdException w:name="List 3" w:semiHidden="1" w:unhideWhenUsed="1"/>
    <w:lsdException w:name="List Number 5" w:semiHidden="1" w:unhideWhenUsed="1"/>
    <w:lsdException w:name="endnote reference" w:semiHidden="1" w:unhideWhenUsed="1"/>
    <w:lsdException w:name="List Bullet 2" w:semiHidden="1" w:unhideWhenUsed="1"/>
    <w:lsdException w:name="toc 7" w:uiPriority="39" w:semiHidden="1" w:unhideWhenUsed="1"/>
    <w:lsdException w:name="Subtitle" w:uiPriority="11" w:qFormat="1"/>
    <w:lsdException w:name="List 4" w:semiHidden="1" w:unhideWhenUsed="1"/>
    <w:lsdException w:name="heading 7" w:uiPriority="9" w:semiHidden="1" w:unhideWhenUsed="1" w:qFormat="1"/>
    <w:lsdException w:name="Hyperlink" w:semiHidden="1" w:unhideWhenUsed="1"/>
    <w:lsdException w:name="List Continue 5" w:semiHidden="1" w:unhideWhenUsed="1"/>
    <w:lsdException w:name="Strong" w:uiPriority="22" w:qFormat="1"/>
    <w:lsdException w:name="Title" w:uiPriority="10" w:qFormat="1"/>
    <w:lsdException w:name="FollowedHyperlink" w:semiHidden="1" w:unhideWhenUsed="1"/>
    <w:lsdException w:name="Body Text 2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2026-10-27T12:00:44Z</dcterms:created>
  <dcterms:modified xsi:type="dcterms:W3CDTF">2026-10-27T12:00:44Z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"01a17b789dad71f4939ce49afa6fa0ad", "ReservedCode1": "", "ContentPropagator": "00119111010856365494821B355", "PropagateID": "01a17b789dad71f4939ce49afa6fa0ad", "ReservedCode2": ""}}</vt:lpwstr>
  </property>
</Properties>
</file>