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line="700" w:lineRule="exact"/>
        <w:ind w:firstLine="0" w:firstLineChars="0"/>
        <w:jc w:val="left"/>
        <w:outlineLvl w:val="0"/>
        <w:rPr>
          <w:rFonts w:hint="eastAsia" w:ascii="方正小标宋简体" w:hAnsi="方正小标宋简体" w:eastAsia="方正小标宋简体" w:cs="方正小标宋简体"/>
          <w:kern w:val="44"/>
          <w:szCs w:val="22"/>
        </w:rPr>
      </w:pPr>
      <w:r>
        <w:rPr>
          <w:rFonts w:hint="eastAsia" w:ascii="方正小标宋简体" w:hAnsi="方正小标宋简体" w:eastAsia="方正小标宋简体" w:cs="方正小标宋简体"/>
          <w:kern w:val="44"/>
          <w:szCs w:val="22"/>
        </w:rPr>
        <w:t>附件2</w:t>
      </w:r>
    </w:p>
    <w:p>
      <w:pPr>
        <w:keepNext/>
        <w:keepLines/>
        <w:spacing w:line="700" w:lineRule="exact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  <w:t>第十一届“挑战杯”湖南省大学生创业计划</w:t>
      </w:r>
    </w:p>
    <w:p>
      <w:pPr>
        <w:keepNext/>
        <w:keepLines/>
        <w:spacing w:line="700" w:lineRule="exact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  <w:t>竞赛参赛项目申报表（完整信息版）</w:t>
      </w:r>
    </w:p>
    <w:p>
      <w:pPr>
        <w:ind w:firstLine="640"/>
        <w:jc w:val="left"/>
        <w:rPr>
          <w:rFonts w:eastAsia="方正仿宋_GBK" w:cs="Times New Roman"/>
        </w:rPr>
      </w:pPr>
    </w:p>
    <w:tbl>
      <w:tblPr>
        <w:tblStyle w:val="2"/>
        <w:tblW w:w="10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962"/>
        <w:gridCol w:w="925"/>
        <w:gridCol w:w="1021"/>
        <w:gridCol w:w="974"/>
        <w:gridCol w:w="1860"/>
        <w:gridCol w:w="1185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学校名称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（全称）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项目名称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AI智记——基于大语言模型的沉浸式记忆刷题平台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项目类型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A. 科技创新和未来产业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项目分组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创意组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5" w:hRule="exact"/>
          <w:jc w:val="center"/>
        </w:trPr>
        <w:tc>
          <w:tcPr>
            <w:tcW w:w="2119" w:type="dxa"/>
            <w:vMerge w:val="restart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团队成员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最多15人</w:t>
            </w: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）</w:t>
            </w: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姓名</w:t>
            </w: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性别</w:t>
            </w: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学院</w:t>
            </w: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年级专业</w:t>
            </w: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A.本科在读B.硕士在读C.博士在读</w:t>
            </w: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手机</w:t>
            </w: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备注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（负责人）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exact"/>
          <w:jc w:val="center"/>
        </w:trPr>
        <w:tc>
          <w:tcPr>
            <w:tcW w:w="2119" w:type="dxa"/>
            <w:vMerge w:val="restart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指导教师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（最多5人）</w:t>
            </w: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姓名</w:t>
            </w: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性别</w:t>
            </w: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学院</w:t>
            </w: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职称</w:t>
            </w: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职务</w:t>
            </w: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87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0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4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项目简介</w:t>
            </w:r>
          </w:p>
          <w:p>
            <w:pPr>
              <w:spacing w:line="400" w:lineRule="exact"/>
              <w:ind w:firstLine="0" w:firstLineChars="0"/>
              <w:jc w:val="left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（1000字以内）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本项目"AI智记"是一款面向大学生群体的AI驱动沉浸式记忆刷题工具。其核心理念是"饱和式记忆"——不是考察用户，而是帮助用户建立牢固的神经连接，让每次答题都在加深记忆。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痛点分析：大学生普遍面临"学了就忘"的问题。传统刷题方式效率低下，手动整理知识点耗时费力，且缺乏科学的复习调度机制。市面上的记忆工具（如Anki）虽然有效，但存在制卡门槛高、缺乏AI辅助、用户体验老旧等问题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核心功能：1）AI智能出题——用户上传知识点文档或粘贴文本，系统调用大语言模型自动拆解知识点，生成选择题、填空题、简答题三个层级的题目，覆盖定义、细节、关联等多个考查角度；2）多层级递进刷题——采用"选择题-填空题-简答题-掌握"的四级进阶路径，同一知识点从不同维度设问；3）间隔重复算法——根据用户答题表现动态调整复习间隔，在遗忘临界点及时巩固；4）"斩杀"机制——已掌握的知识点可一键移除，让用户直观看到学习进度，获得持续正反馈；5）智能权重调度——薄弱知识点高频出现，已掌握内容低频回顾，学习资源自动聚焦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技术架构：MVP阶段采用前后端分离架构——前端负责刷题交互与本地缓存，后端API负责AI题目生成。下一阶段将构建云服务层，实现用户账号体系、多端数据同步、共享题库社区等功能。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当前进展：已完成MVP版本开发，具备AI智能出题（调用DeepSeek API）、多格式文档解析（Word/PDF/TXT）、数据导出导入等完整功能。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目标用户：全国约4000万在校大学生，以及考研、考公、考证等备考人群。</w:t>
            </w:r>
          </w:p>
          <w:p>
            <w:pPr>
              <w:rPr>
                <w:rFonts w:eastAsia="宋体"/>
                <w:sz w:val="21"/>
              </w:rPr>
            </w:pP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未来规划：构建云服务平台，实现Web/小程序/APP多端覆盖；上线班级协作刷题与题库共享社区；接入视觉识别与语音问答等多模态AI能力。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6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社会价值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AI智记为大学生提供一站式的智能刷题体验。用户只需上传学习资料，AI即可在数十秒内生成多层级、多角度的记忆题目，彻底免去手动制卡的繁琐。科学的间隔重复算法确保每个知识点在遗忘临界点被精准复习，最大化记忆效率。"选择题-填空-简答"的递进设计让记忆从被动识别深入到主动回忆。斩杀机制让用户直观感受进步，获得持续的正向激励。相比传统刷题APP，核心差异在于"AI替你做卡片，算法替你管记忆"——用户只需专注学习本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实践过程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本产品直接服务于大学生的学习备考场景。首先，它大幅降低了高效记忆的门槛——用户无需学习复杂记忆方法或手动制卡，上传资料即可开始科学刷题。其次，适用于高等数学、大学英语、思政课程、专业课、考研复习、资格证书考试等多学科场景。第三，提供正确率、进度、每日刷题数等量化反馈，帮助学生客观了解学习状态。第四，内置的主动回忆与间隔重复机制，是认知科学领域公认最有效的学习方法，有助于培养终身受益的学习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3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创新意义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在教育公平层面，AI智记通过免费使用降低优质学习工具的获取门槛，任何有网络的学生都能享受AI驱动的个性化学习辅助。在学习效率层面，通过AI+算法为每位学习者提供个性化记忆方案，有助于缓解"题海战术"带来的低效内卷，推动教育向科学化方向发展。在技术普惠层面，本项目展示了大语言模型落地教育领域的可行路径——AI不是替代学习，而是赋能学习，帮助学生更聪明地学而非更辛苦地学。该产品的方法论可延伸至职场培训、语言学习、终身学习等更广阔的场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8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发展前景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在线教育市场持续增长，AI+教育是确定性趋势。短期来看，AI智记可依托大学生群体快速获取种子用户，通过"免费基础功能+AI出题次数订阅"实现初步商业化。中期可拓展至K12课后辅导、职业资格考试（CPA/法考/医学）、企业培训等垂直场景，市场规模达百亿级别。长期来看，随着大模型推理成本持续下降，AI个性化学习辅导将从辅助工具演变为教育标配基础设施。产品积累的脱敏学习行为数据可反哺算法优化，构建数据飞轮护城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1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团队协作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本项目采用"产品+开发+设计"的精简协作模式。团队通过Git进行版本管理与协作，采用敏捷迭代方式——MVP快速上线后根据用户反馈持续优化，从v1.0的基础刷题卡片到v2.0的AI智能出题，每次迭代聚焦核心痛点。产品设计遵循"用户需求驱动"，所有功能决策基于真实学习场景。团队沟通高效灵活，成员各司其职又相互补位，能在短时间内完成从概念到原型的全流程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8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其他相关证明材料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1. 产品原型：已开发完成可运行的产品原型（基础版index.html与AI增强版app.html），包含完整的AI出题、多层级刷题、间隔重复算法等功能。</w:t>
            </w: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2. 技术方案：后端调用DeepSeek大语言模型API（支持JSON Mode结构化输出），前端实现间隔重复调度引擎与多格式文档解析（Word/PDF/TXT）。</w:t>
            </w: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3. 算法支撑：内置Spaced Repetition间隔重复算法与动态权重调度系统，根据用户答题表现实时调整复习计划。</w:t>
            </w: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4. 竞品对比：相较于Anki（手动制卡门槛高）、Quizlet（侧重社区共享但无AI出题）、墨墨背单词（仅限单词记忆），本产品主打"AI自动出题+全学科通用+多层级递进记忆"。</w:t>
            </w:r>
          </w:p>
          <w:p>
            <w:pPr>
              <w:spacing w:line="360" w:lineRule="auto"/>
              <w:jc w:val="both"/>
            </w:pPr>
            <w:r>
              <w:rPr>
                <w:rFonts w:eastAsia="宋体" w:ascii="Times New Roman" w:hAnsi="Times New Roman"/>
                <w:sz w:val="21"/>
                <w:szCs w:val="21"/>
              </w:rPr>
              <w:t xml:space="preserve">5. 市场数据：中国在校大学生约4000万，考研报名超400万，考公报名超300万，职业资格考试年报考超5000万人次，目标市场空间充足。</w:t>
            </w:r>
          </w:p>
        </w:tc>
      </w:tr>
    </w:tbl>
    <w:p>
      <w:pPr>
        <w:spacing w:line="240" w:lineRule="auto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lM2EzN2M0ZWY1MjM2NzdjYzhlOTZhMGY0YTdlMDIifQ=="/>
  </w:docVars>
  <w:rsids>
    <w:rsidRoot w:val="3AE969A1"/>
    <w:rsid w:val="02AB5F92"/>
    <w:rsid w:val="0EFD6E7D"/>
    <w:rsid w:val="1C0C30EB"/>
    <w:rsid w:val="2240795C"/>
    <w:rsid w:val="26850933"/>
    <w:rsid w:val="3AE969A1"/>
    <w:rsid w:val="48E259BC"/>
    <w:rsid w:val="560F2128"/>
    <w:rsid w:val="5EE912C3"/>
    <w:rsid w:val="63493A10"/>
    <w:rsid w:val="6CD04418"/>
    <w:rsid w:val="6D29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800" w:firstLineChars="200"/>
      <w:jc w:val="both"/>
    </w:pPr>
    <w:rPr>
      <w:rFonts w:ascii="Times New Roman" w:hAnsi="Times New Roman" w:eastAsia="方正仿宋简体" w:cs="黑体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1771</Words>
  <Characters>1890</Characters>
  <Lines>0</Lines>
  <Paragraphs>0</Paragraphs>
  <TotalTime>10</TotalTime>
  <ScaleCrop>false</ScaleCrop>
  <LinksUpToDate>false</LinksUpToDate>
  <CharactersWithSpaces>1893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2024-05-14T12:47:00Z</dcterms:created>
  <dc:creator>just a kiss</dc:creator>
  <cp:lastModifiedBy>Shimmer.</cp:lastModifiedBy>
  <dcterms:modified xsi:type="dcterms:W3CDTF">2025-12-08T04:05:54Z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F6953AF257D64D4B86940CD89CB15156_13</vt:lpwstr>
  </property>
</Properties>
</file>