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FE" w:rsidRPr="00CE45FE" w:rsidRDefault="00CE45FE" w:rsidP="00CE45FE">
      <w:pPr>
        <w:jc w:val="center"/>
        <w:rPr>
          <w:sz w:val="36"/>
          <w:szCs w:val="36"/>
        </w:rPr>
      </w:pPr>
      <w:r w:rsidRPr="00CE45FE">
        <w:rPr>
          <w:rFonts w:hint="eastAsia"/>
          <w:sz w:val="36"/>
          <w:szCs w:val="36"/>
        </w:rPr>
        <w:t>四川联通</w:t>
      </w:r>
      <w:r w:rsidR="00540B1B">
        <w:rPr>
          <w:rFonts w:hint="eastAsia"/>
          <w:sz w:val="36"/>
          <w:szCs w:val="36"/>
        </w:rPr>
        <w:t>沃家</w:t>
      </w:r>
      <w:r w:rsidR="00540B1B">
        <w:rPr>
          <w:sz w:val="36"/>
          <w:szCs w:val="36"/>
        </w:rPr>
        <w:t>电视一体机</w:t>
      </w:r>
      <w:r w:rsidRPr="00CE45FE">
        <w:rPr>
          <w:rFonts w:hint="eastAsia"/>
          <w:sz w:val="36"/>
          <w:szCs w:val="36"/>
        </w:rPr>
        <w:t>订制软件要求</w:t>
      </w:r>
    </w:p>
    <w:p w:rsidR="00CE45FE" w:rsidRDefault="00CE45FE" w:rsidP="00CE45FE">
      <w:pPr>
        <w:jc w:val="left"/>
      </w:pPr>
    </w:p>
    <w:p w:rsidR="00CE45FE" w:rsidRDefault="00CE45FE" w:rsidP="00CE45FE">
      <w:pPr>
        <w:spacing w:line="360" w:lineRule="auto"/>
        <w:jc w:val="left"/>
        <w:rPr>
          <w:rFonts w:ascii="仿宋_GB2312" w:eastAsia="仿宋_GB2312"/>
          <w:sz w:val="30"/>
          <w:szCs w:val="30"/>
        </w:rPr>
      </w:pPr>
    </w:p>
    <w:p w:rsidR="00CE45FE" w:rsidRPr="00AF162C" w:rsidRDefault="00CE45FE" w:rsidP="00CE45FE">
      <w:pPr>
        <w:spacing w:line="360" w:lineRule="auto"/>
        <w:ind w:firstLineChars="200" w:firstLine="630"/>
        <w:jc w:val="left"/>
        <w:rPr>
          <w:rFonts w:asciiTheme="minorEastAsia" w:hAnsiTheme="minorEastAsia"/>
          <w:sz w:val="30"/>
          <w:szCs w:val="30"/>
        </w:rPr>
      </w:pPr>
      <w:r w:rsidRPr="00CE45FE">
        <w:rPr>
          <w:rFonts w:ascii="仿宋_GB2312" w:eastAsia="仿宋_GB2312" w:hint="eastAsia"/>
          <w:sz w:val="30"/>
          <w:szCs w:val="30"/>
        </w:rPr>
        <w:t>1、</w:t>
      </w:r>
      <w:r w:rsidRPr="00AF162C">
        <w:rPr>
          <w:rFonts w:asciiTheme="minorEastAsia" w:hAnsiTheme="minorEastAsia" w:hint="eastAsia"/>
          <w:sz w:val="30"/>
          <w:szCs w:val="30"/>
        </w:rPr>
        <w:t>系统引导开机画面订</w:t>
      </w:r>
      <w:bookmarkStart w:id="0" w:name="_GoBack"/>
      <w:bookmarkEnd w:id="0"/>
      <w:r w:rsidRPr="00AF162C">
        <w:rPr>
          <w:rFonts w:asciiTheme="minorEastAsia" w:hAnsiTheme="minorEastAsia" w:hint="eastAsia"/>
          <w:sz w:val="30"/>
          <w:szCs w:val="30"/>
        </w:rPr>
        <w:t>制</w:t>
      </w:r>
      <w:r w:rsidR="004B7FE1" w:rsidRPr="00AF162C">
        <w:rPr>
          <w:rFonts w:asciiTheme="minorEastAsia" w:hAnsiTheme="minorEastAsia" w:hint="eastAsia"/>
          <w:sz w:val="30"/>
          <w:szCs w:val="30"/>
        </w:rPr>
        <w:t>。</w:t>
      </w:r>
      <w:r w:rsidR="004B7FE1" w:rsidRPr="00AF162C">
        <w:rPr>
          <w:rFonts w:asciiTheme="minorEastAsia" w:hAnsiTheme="minorEastAsia"/>
          <w:sz w:val="30"/>
          <w:szCs w:val="30"/>
        </w:rPr>
        <w:t>具体</w:t>
      </w:r>
      <w:r w:rsidR="004B7FE1" w:rsidRPr="00AF162C">
        <w:rPr>
          <w:rFonts w:asciiTheme="minorEastAsia" w:hAnsiTheme="minorEastAsia" w:hint="eastAsia"/>
          <w:sz w:val="30"/>
          <w:szCs w:val="30"/>
        </w:rPr>
        <w:t>内容</w:t>
      </w:r>
      <w:r w:rsidR="004B7FE1" w:rsidRPr="00AF162C">
        <w:rPr>
          <w:rFonts w:asciiTheme="minorEastAsia" w:hAnsiTheme="minorEastAsia"/>
          <w:sz w:val="30"/>
          <w:szCs w:val="30"/>
        </w:rPr>
        <w:t>由四川联通提供。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2、系统引导开机动画结束，播放内置</w:t>
      </w:r>
      <w:r w:rsidR="004B7FE1" w:rsidRPr="00AF162C">
        <w:rPr>
          <w:rFonts w:asciiTheme="minorEastAsia" w:hAnsiTheme="minorEastAsia" w:hint="eastAsia"/>
          <w:sz w:val="30"/>
          <w:szCs w:val="30"/>
        </w:rPr>
        <w:t>默认</w:t>
      </w:r>
      <w:r w:rsidR="004B7FE1" w:rsidRPr="00AF162C">
        <w:rPr>
          <w:rFonts w:asciiTheme="minorEastAsia" w:hAnsiTheme="minorEastAsia"/>
          <w:sz w:val="30"/>
          <w:szCs w:val="30"/>
        </w:rPr>
        <w:t>的</w:t>
      </w:r>
      <w:r w:rsidRPr="00AF162C">
        <w:rPr>
          <w:rFonts w:asciiTheme="minorEastAsia" w:hAnsiTheme="minorEastAsia" w:hint="eastAsia"/>
          <w:sz w:val="30"/>
          <w:szCs w:val="30"/>
        </w:rPr>
        <w:t>开机广告视频15秒。</w:t>
      </w:r>
      <w:r w:rsidR="004B7FE1" w:rsidRPr="00AF162C">
        <w:rPr>
          <w:rFonts w:asciiTheme="minorEastAsia" w:hAnsiTheme="minorEastAsia" w:hint="eastAsia"/>
          <w:sz w:val="30"/>
          <w:szCs w:val="30"/>
        </w:rPr>
        <w:t>其中</w:t>
      </w:r>
      <w:r w:rsidR="004B7FE1" w:rsidRPr="00AF162C">
        <w:rPr>
          <w:rFonts w:asciiTheme="minorEastAsia" w:hAnsiTheme="minorEastAsia"/>
          <w:sz w:val="30"/>
          <w:szCs w:val="30"/>
        </w:rPr>
        <w:t>内置</w:t>
      </w:r>
      <w:r w:rsidR="004B7FE1" w:rsidRPr="00AF162C">
        <w:rPr>
          <w:rFonts w:asciiTheme="minorEastAsia" w:hAnsiTheme="minorEastAsia" w:hint="eastAsia"/>
          <w:sz w:val="30"/>
          <w:szCs w:val="30"/>
        </w:rPr>
        <w:t>默认</w:t>
      </w:r>
      <w:r w:rsidR="004B7FE1" w:rsidRPr="00AF162C">
        <w:rPr>
          <w:rFonts w:asciiTheme="minorEastAsia" w:hAnsiTheme="minorEastAsia"/>
          <w:sz w:val="30"/>
          <w:szCs w:val="30"/>
        </w:rPr>
        <w:t>的</w:t>
      </w:r>
      <w:r w:rsidR="004B7FE1" w:rsidRPr="00AF162C">
        <w:rPr>
          <w:rFonts w:asciiTheme="minorEastAsia" w:hAnsiTheme="minorEastAsia" w:hint="eastAsia"/>
          <w:sz w:val="30"/>
          <w:szCs w:val="30"/>
        </w:rPr>
        <w:t>开机</w:t>
      </w:r>
      <w:r w:rsidR="004B7FE1" w:rsidRPr="00AF162C">
        <w:rPr>
          <w:rFonts w:asciiTheme="minorEastAsia" w:hAnsiTheme="minorEastAsia"/>
          <w:sz w:val="30"/>
          <w:szCs w:val="30"/>
        </w:rPr>
        <w:t>广告</w:t>
      </w:r>
      <w:r w:rsidR="004B7FE1" w:rsidRPr="00AF162C">
        <w:rPr>
          <w:rFonts w:asciiTheme="minorEastAsia" w:hAnsiTheme="minorEastAsia" w:hint="eastAsia"/>
          <w:sz w:val="30"/>
          <w:szCs w:val="30"/>
        </w:rPr>
        <w:t>视频</w:t>
      </w:r>
      <w:r w:rsidR="004B7FE1" w:rsidRPr="00AF162C">
        <w:rPr>
          <w:rFonts w:asciiTheme="minorEastAsia" w:hAnsiTheme="minorEastAsia"/>
          <w:sz w:val="30"/>
          <w:szCs w:val="30"/>
        </w:rPr>
        <w:t>内容由四川联通提供。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3、针对</w:t>
      </w:r>
      <w:r w:rsidR="004B7FE1" w:rsidRPr="00AF162C">
        <w:rPr>
          <w:rFonts w:asciiTheme="minorEastAsia" w:hAnsiTheme="minorEastAsia" w:hint="eastAsia"/>
          <w:sz w:val="30"/>
          <w:szCs w:val="30"/>
        </w:rPr>
        <w:t>订制</w:t>
      </w:r>
      <w:r w:rsidR="004B7FE1" w:rsidRPr="00AF162C">
        <w:rPr>
          <w:rFonts w:asciiTheme="minorEastAsia" w:hAnsiTheme="minorEastAsia"/>
          <w:sz w:val="30"/>
          <w:szCs w:val="30"/>
        </w:rPr>
        <w:t>机顶盒自带的</w:t>
      </w:r>
      <w:r w:rsidRPr="00AF162C">
        <w:rPr>
          <w:rFonts w:asciiTheme="minorEastAsia" w:hAnsiTheme="minorEastAsia" w:hint="eastAsia"/>
          <w:sz w:val="30"/>
          <w:szCs w:val="30"/>
        </w:rPr>
        <w:t>Android操作系统，剔除</w:t>
      </w:r>
      <w:r w:rsidR="004B7FE1" w:rsidRPr="00AF162C">
        <w:rPr>
          <w:rFonts w:asciiTheme="minorEastAsia" w:hAnsiTheme="minorEastAsia" w:hint="eastAsia"/>
          <w:sz w:val="30"/>
          <w:szCs w:val="30"/>
        </w:rPr>
        <w:t>除</w:t>
      </w:r>
      <w:r w:rsidR="004B7FE1" w:rsidRPr="00AF162C">
        <w:rPr>
          <w:rFonts w:asciiTheme="minorEastAsia" w:hAnsiTheme="minorEastAsia"/>
          <w:sz w:val="30"/>
          <w:szCs w:val="30"/>
        </w:rPr>
        <w:t>系统运行</w:t>
      </w:r>
      <w:r w:rsidR="004B7FE1" w:rsidRPr="00AF162C">
        <w:rPr>
          <w:rFonts w:asciiTheme="minorEastAsia" w:hAnsiTheme="minorEastAsia" w:hint="eastAsia"/>
          <w:sz w:val="30"/>
          <w:szCs w:val="30"/>
        </w:rPr>
        <w:t>所</w:t>
      </w:r>
      <w:r w:rsidR="004B7FE1" w:rsidRPr="00AF162C">
        <w:rPr>
          <w:rFonts w:asciiTheme="minorEastAsia" w:hAnsiTheme="minorEastAsia"/>
          <w:sz w:val="30"/>
          <w:szCs w:val="30"/>
        </w:rPr>
        <w:t>必须</w:t>
      </w:r>
      <w:r w:rsidR="004B7FE1" w:rsidRPr="00AF162C">
        <w:rPr>
          <w:rFonts w:asciiTheme="minorEastAsia" w:hAnsiTheme="minorEastAsia" w:hint="eastAsia"/>
          <w:sz w:val="30"/>
          <w:szCs w:val="30"/>
        </w:rPr>
        <w:t>的</w:t>
      </w:r>
      <w:r w:rsidRPr="00AF162C">
        <w:rPr>
          <w:rFonts w:asciiTheme="minorEastAsia" w:hAnsiTheme="minorEastAsia" w:hint="eastAsia"/>
          <w:sz w:val="30"/>
          <w:szCs w:val="30"/>
        </w:rPr>
        <w:t>所有原生应用。</w:t>
      </w:r>
    </w:p>
    <w:p w:rsidR="00AF162C" w:rsidRPr="00AF162C" w:rsidRDefault="00AF162C" w:rsidP="00CE45FE">
      <w:pPr>
        <w:spacing w:line="360" w:lineRule="auto"/>
        <w:ind w:firstLineChars="200" w:firstLine="600"/>
        <w:jc w:val="left"/>
        <w:rPr>
          <w:rFonts w:asciiTheme="minorEastAsia" w:hAnsiTheme="minorEastAsia" w:hint="eastAsia"/>
          <w:sz w:val="30"/>
          <w:szCs w:val="30"/>
        </w:rPr>
      </w:pP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4、系统默认字体：替换为微软雅黑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5、保留内置输入法，支持中英文输入</w:t>
      </w:r>
    </w:p>
    <w:p w:rsidR="00BB6B01" w:rsidRPr="00AF162C" w:rsidRDefault="00BB6B01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6、</w:t>
      </w:r>
      <w:r w:rsidRPr="00AF162C">
        <w:rPr>
          <w:rFonts w:asciiTheme="minorEastAsia" w:hAnsiTheme="minorEastAsia"/>
          <w:sz w:val="30"/>
          <w:szCs w:val="30"/>
        </w:rPr>
        <w:t>机顶盒</w:t>
      </w:r>
      <w:r w:rsidRPr="00AF162C">
        <w:rPr>
          <w:rFonts w:asciiTheme="minorEastAsia" w:hAnsiTheme="minorEastAsia" w:hint="eastAsia"/>
          <w:sz w:val="30"/>
          <w:szCs w:val="30"/>
        </w:rPr>
        <w:t>“</w:t>
      </w:r>
      <w:r w:rsidRPr="00AF162C">
        <w:rPr>
          <w:rFonts w:asciiTheme="minorEastAsia" w:hAnsiTheme="minorEastAsia"/>
          <w:sz w:val="30"/>
          <w:szCs w:val="30"/>
        </w:rPr>
        <w:t>设置</w:t>
      </w:r>
      <w:r w:rsidRPr="00AF162C">
        <w:rPr>
          <w:rFonts w:asciiTheme="minorEastAsia" w:hAnsiTheme="minorEastAsia" w:hint="eastAsia"/>
          <w:sz w:val="30"/>
          <w:szCs w:val="30"/>
        </w:rPr>
        <w:t>”</w:t>
      </w:r>
      <w:r w:rsidRPr="00AF162C">
        <w:rPr>
          <w:rFonts w:asciiTheme="minorEastAsia" w:hAnsiTheme="minorEastAsia"/>
          <w:sz w:val="30"/>
          <w:szCs w:val="30"/>
        </w:rPr>
        <w:t>订制，详见文档。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6、启动桌面订制，剔除原生启动桌面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7、订制文件浏览器，用于当用户插入USB外设后，可读取</w:t>
      </w:r>
      <w:r w:rsidR="004B7FE1" w:rsidRPr="00AF162C">
        <w:rPr>
          <w:rFonts w:asciiTheme="minorEastAsia" w:hAnsiTheme="minorEastAsia" w:hint="eastAsia"/>
          <w:sz w:val="30"/>
          <w:szCs w:val="30"/>
        </w:rPr>
        <w:t>且</w:t>
      </w:r>
      <w:r w:rsidR="004B7FE1" w:rsidRPr="00AF162C">
        <w:rPr>
          <w:rFonts w:asciiTheme="minorEastAsia" w:hAnsiTheme="minorEastAsia"/>
          <w:sz w:val="30"/>
          <w:szCs w:val="30"/>
        </w:rPr>
        <w:t>尽可读取</w:t>
      </w:r>
      <w:r w:rsidRPr="00AF162C">
        <w:rPr>
          <w:rFonts w:asciiTheme="minorEastAsia" w:hAnsiTheme="minorEastAsia" w:hint="eastAsia"/>
          <w:sz w:val="30"/>
          <w:szCs w:val="30"/>
        </w:rPr>
        <w:t>USB上的视频、音乐</w:t>
      </w:r>
      <w:r w:rsidR="004B7FE1" w:rsidRPr="00AF162C">
        <w:rPr>
          <w:rFonts w:asciiTheme="minorEastAsia" w:hAnsiTheme="minorEastAsia" w:hint="eastAsia"/>
          <w:sz w:val="30"/>
          <w:szCs w:val="30"/>
        </w:rPr>
        <w:t>和</w:t>
      </w:r>
      <w:r w:rsidR="004B7FE1" w:rsidRPr="00AF162C">
        <w:rPr>
          <w:rFonts w:asciiTheme="minorEastAsia" w:hAnsiTheme="minorEastAsia"/>
          <w:sz w:val="30"/>
          <w:szCs w:val="30"/>
        </w:rPr>
        <w:t>图片</w:t>
      </w:r>
      <w:r w:rsidRPr="00AF162C">
        <w:rPr>
          <w:rFonts w:asciiTheme="minorEastAsia" w:hAnsiTheme="minorEastAsia" w:hint="eastAsia"/>
          <w:sz w:val="30"/>
          <w:szCs w:val="30"/>
        </w:rPr>
        <w:t>文件。其他文件不允许读取</w:t>
      </w:r>
      <w:r w:rsidR="004B7FE1" w:rsidRPr="00AF162C">
        <w:rPr>
          <w:rFonts w:asciiTheme="minorEastAsia" w:hAnsiTheme="minorEastAsia" w:hint="eastAsia"/>
          <w:sz w:val="30"/>
          <w:szCs w:val="30"/>
        </w:rPr>
        <w:t>，</w:t>
      </w:r>
      <w:r w:rsidR="004B7FE1" w:rsidRPr="00AF162C">
        <w:rPr>
          <w:rFonts w:asciiTheme="minorEastAsia" w:hAnsiTheme="minorEastAsia"/>
          <w:sz w:val="30"/>
          <w:szCs w:val="30"/>
        </w:rPr>
        <w:t>也不允许列出</w:t>
      </w:r>
      <w:r w:rsidRPr="00AF162C">
        <w:rPr>
          <w:rFonts w:asciiTheme="minorEastAsia" w:hAnsiTheme="minorEastAsia" w:hint="eastAsia"/>
          <w:sz w:val="30"/>
          <w:szCs w:val="30"/>
        </w:rPr>
        <w:t>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8、静止用户通过USB安装第三方应用软件。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9、禁止用户通过ADB方式，安装第三方应用软件。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10、系统内置DLNA/Airplay接收服务，支持DLNA/Airplay投屏。DLNA/Airplay接收端统一命名为：沃家盒子。DLNA/Airplay的加载缓冲UI与沃家电视UI完全一致</w:t>
      </w:r>
      <w:r w:rsidR="00307CA3" w:rsidRPr="00AF162C">
        <w:rPr>
          <w:rFonts w:asciiTheme="minorEastAsia" w:hAnsiTheme="minorEastAsia" w:hint="eastAsia"/>
          <w:sz w:val="30"/>
          <w:szCs w:val="30"/>
        </w:rPr>
        <w:t>,即加载</w:t>
      </w:r>
      <w:r w:rsidR="00307CA3" w:rsidRPr="00AF162C">
        <w:rPr>
          <w:rFonts w:asciiTheme="minorEastAsia" w:hAnsiTheme="minorEastAsia"/>
          <w:sz w:val="30"/>
          <w:szCs w:val="30"/>
        </w:rPr>
        <w:t>缓冲的动态图示与</w:t>
      </w:r>
      <w:r w:rsidR="00307CA3" w:rsidRPr="00AF162C">
        <w:rPr>
          <w:rFonts w:asciiTheme="minorEastAsia" w:hAnsiTheme="minorEastAsia" w:hint="eastAsia"/>
          <w:sz w:val="30"/>
          <w:szCs w:val="30"/>
        </w:rPr>
        <w:t>沃家</w:t>
      </w:r>
      <w:r w:rsidR="00307CA3" w:rsidRPr="00AF162C">
        <w:rPr>
          <w:rFonts w:asciiTheme="minorEastAsia" w:hAnsiTheme="minorEastAsia"/>
          <w:sz w:val="30"/>
          <w:szCs w:val="30"/>
        </w:rPr>
        <w:t>电视完全一致</w:t>
      </w:r>
      <w:r w:rsidRPr="00AF162C">
        <w:rPr>
          <w:rFonts w:asciiTheme="minorEastAsia" w:hAnsiTheme="minorEastAsia" w:hint="eastAsia"/>
          <w:sz w:val="30"/>
          <w:szCs w:val="30"/>
        </w:rPr>
        <w:t>。</w:t>
      </w:r>
    </w:p>
    <w:p w:rsidR="003A1890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11、系统内置互动屏保。当盒子空闲5分钟后，启动互动屏</w:t>
      </w:r>
      <w:r w:rsidRPr="00AF162C">
        <w:rPr>
          <w:rFonts w:asciiTheme="minorEastAsia" w:hAnsiTheme="minorEastAsia" w:hint="eastAsia"/>
          <w:sz w:val="30"/>
          <w:szCs w:val="30"/>
        </w:rPr>
        <w:lastRenderedPageBreak/>
        <w:t>保。互动屏保为指定图片组幻灯片自动播放，图片之间过渡效果为淡入淡出，每张图片</w:t>
      </w:r>
      <w:r w:rsidR="00307CA3" w:rsidRPr="00AF162C">
        <w:rPr>
          <w:rFonts w:asciiTheme="minorEastAsia" w:hAnsiTheme="minorEastAsia" w:hint="eastAsia"/>
          <w:sz w:val="30"/>
          <w:szCs w:val="30"/>
        </w:rPr>
        <w:t>淡入</w:t>
      </w:r>
      <w:r w:rsidR="00307CA3" w:rsidRPr="00AF162C">
        <w:rPr>
          <w:rFonts w:asciiTheme="minorEastAsia" w:hAnsiTheme="minorEastAsia"/>
          <w:sz w:val="30"/>
          <w:szCs w:val="30"/>
        </w:rPr>
        <w:t>和淡出的时间长度为</w:t>
      </w:r>
      <w:r w:rsidR="00307CA3" w:rsidRPr="00AF162C">
        <w:rPr>
          <w:rFonts w:asciiTheme="minorEastAsia" w:hAnsiTheme="minorEastAsia" w:hint="eastAsia"/>
          <w:sz w:val="30"/>
          <w:szCs w:val="30"/>
        </w:rPr>
        <w:t>0</w:t>
      </w:r>
      <w:r w:rsidR="00307CA3" w:rsidRPr="00AF162C">
        <w:rPr>
          <w:rFonts w:asciiTheme="minorEastAsia" w:hAnsiTheme="minorEastAsia"/>
          <w:sz w:val="30"/>
          <w:szCs w:val="30"/>
        </w:rPr>
        <w:t>.5</w:t>
      </w:r>
      <w:r w:rsidR="00307CA3" w:rsidRPr="00AF162C">
        <w:rPr>
          <w:rFonts w:asciiTheme="minorEastAsia" w:hAnsiTheme="minorEastAsia" w:hint="eastAsia"/>
          <w:sz w:val="30"/>
          <w:szCs w:val="30"/>
        </w:rPr>
        <w:t>秒</w:t>
      </w:r>
      <w:r w:rsidR="00307CA3" w:rsidRPr="00AF162C">
        <w:rPr>
          <w:rFonts w:asciiTheme="minorEastAsia" w:hAnsiTheme="minorEastAsia"/>
          <w:sz w:val="30"/>
          <w:szCs w:val="30"/>
        </w:rPr>
        <w:t>，</w:t>
      </w:r>
      <w:r w:rsidRPr="00AF162C">
        <w:rPr>
          <w:rFonts w:asciiTheme="minorEastAsia" w:hAnsiTheme="minorEastAsia" w:hint="eastAsia"/>
          <w:sz w:val="30"/>
          <w:szCs w:val="30"/>
        </w:rPr>
        <w:t>播放时间为</w:t>
      </w:r>
      <w:r w:rsidR="00540B1B" w:rsidRPr="00AF162C">
        <w:rPr>
          <w:rFonts w:asciiTheme="minorEastAsia" w:hAnsiTheme="minorEastAsia"/>
          <w:sz w:val="30"/>
          <w:szCs w:val="30"/>
        </w:rPr>
        <w:t>6</w:t>
      </w:r>
      <w:r w:rsidR="00307CA3" w:rsidRPr="00AF162C">
        <w:rPr>
          <w:rFonts w:asciiTheme="minorEastAsia" w:hAnsiTheme="minorEastAsia"/>
          <w:sz w:val="30"/>
          <w:szCs w:val="30"/>
        </w:rPr>
        <w:t>-8</w:t>
      </w:r>
      <w:r w:rsidRPr="00AF162C">
        <w:rPr>
          <w:rFonts w:asciiTheme="minorEastAsia" w:hAnsiTheme="minorEastAsia" w:hint="eastAsia"/>
          <w:sz w:val="30"/>
          <w:szCs w:val="30"/>
        </w:rPr>
        <w:t>秒。指定图片来自服务器下载更新，参与幻灯片自动播放的图片组实行先进先出管理机制，即，服务器下载三张最新的图片，盒子自动删除最老的三张图片，以此类推。用户按动遥控器任意键盘，或盒子某个受控程序启动，即退出互动屏保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12、</w:t>
      </w:r>
      <w:r w:rsidRPr="00AF162C">
        <w:rPr>
          <w:rFonts w:asciiTheme="minorEastAsia" w:hAnsiTheme="minorEastAsia"/>
          <w:sz w:val="30"/>
          <w:szCs w:val="30"/>
        </w:rPr>
        <w:t>系统</w:t>
      </w:r>
      <w:r w:rsidRPr="00AF162C">
        <w:rPr>
          <w:rFonts w:asciiTheme="minorEastAsia" w:hAnsiTheme="minorEastAsia" w:hint="eastAsia"/>
          <w:sz w:val="30"/>
          <w:szCs w:val="30"/>
        </w:rPr>
        <w:t>ROM对指定</w:t>
      </w:r>
      <w:r w:rsidRPr="00AF162C">
        <w:rPr>
          <w:rFonts w:asciiTheme="minorEastAsia" w:hAnsiTheme="minorEastAsia"/>
          <w:sz w:val="30"/>
          <w:szCs w:val="30"/>
        </w:rPr>
        <w:t>的应用</w:t>
      </w:r>
      <w:r w:rsidRPr="00AF162C">
        <w:rPr>
          <w:rFonts w:asciiTheme="minorEastAsia" w:hAnsiTheme="minorEastAsia" w:hint="eastAsia"/>
          <w:sz w:val="30"/>
          <w:szCs w:val="30"/>
        </w:rPr>
        <w:t>进行</w:t>
      </w:r>
      <w:r w:rsidRPr="00AF162C">
        <w:rPr>
          <w:rFonts w:asciiTheme="minorEastAsia" w:hAnsiTheme="minorEastAsia"/>
          <w:sz w:val="30"/>
          <w:szCs w:val="30"/>
        </w:rPr>
        <w:t>预装打包，并允许预装应用进行在线</w:t>
      </w:r>
      <w:r w:rsidRPr="00AF162C">
        <w:rPr>
          <w:rFonts w:asciiTheme="minorEastAsia" w:hAnsiTheme="minorEastAsia" w:hint="eastAsia"/>
          <w:sz w:val="30"/>
          <w:szCs w:val="30"/>
        </w:rPr>
        <w:t>自动升级</w:t>
      </w:r>
      <w:r w:rsidRPr="00AF162C">
        <w:rPr>
          <w:rFonts w:asciiTheme="minorEastAsia" w:hAnsiTheme="minorEastAsia"/>
          <w:sz w:val="30"/>
          <w:szCs w:val="30"/>
        </w:rPr>
        <w:t>。</w:t>
      </w:r>
      <w:r w:rsidRPr="00AF162C">
        <w:rPr>
          <w:rFonts w:asciiTheme="minorEastAsia" w:hAnsiTheme="minorEastAsia" w:hint="eastAsia"/>
          <w:sz w:val="30"/>
          <w:szCs w:val="30"/>
        </w:rPr>
        <w:t>预装应用</w:t>
      </w:r>
      <w:r w:rsidRPr="00AF162C">
        <w:rPr>
          <w:rFonts w:asciiTheme="minorEastAsia" w:hAnsiTheme="minorEastAsia"/>
          <w:sz w:val="30"/>
          <w:szCs w:val="30"/>
        </w:rPr>
        <w:t>不允许删除。</w:t>
      </w:r>
    </w:p>
    <w:p w:rsidR="00CE45FE" w:rsidRPr="00AF162C" w:rsidRDefault="00CE45FE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预装</w:t>
      </w:r>
      <w:r w:rsidRPr="00AF162C">
        <w:rPr>
          <w:rFonts w:asciiTheme="minorEastAsia" w:hAnsiTheme="minorEastAsia"/>
          <w:sz w:val="30"/>
          <w:szCs w:val="30"/>
        </w:rPr>
        <w:t>应用</w:t>
      </w:r>
      <w:r w:rsidR="00307CA3" w:rsidRPr="00AF162C">
        <w:rPr>
          <w:rFonts w:asciiTheme="minorEastAsia" w:hAnsiTheme="minorEastAsia" w:hint="eastAsia"/>
          <w:sz w:val="30"/>
          <w:szCs w:val="30"/>
        </w:rPr>
        <w:t>明细</w:t>
      </w:r>
      <w:r w:rsidR="00307CA3" w:rsidRPr="00AF162C">
        <w:rPr>
          <w:rFonts w:asciiTheme="minorEastAsia" w:hAnsiTheme="minorEastAsia"/>
          <w:sz w:val="30"/>
          <w:szCs w:val="30"/>
        </w:rPr>
        <w:t>见订制规格表</w:t>
      </w:r>
      <w:r w:rsidR="00307CA3" w:rsidRPr="00AF162C">
        <w:rPr>
          <w:rFonts w:asciiTheme="minorEastAsia" w:hAnsiTheme="minorEastAsia" w:hint="eastAsia"/>
          <w:sz w:val="30"/>
          <w:szCs w:val="30"/>
        </w:rPr>
        <w:t>。</w:t>
      </w:r>
    </w:p>
    <w:p w:rsidR="006802AF" w:rsidRPr="00AF162C" w:rsidRDefault="006802AF" w:rsidP="00CE45FE">
      <w:pPr>
        <w:spacing w:line="360" w:lineRule="auto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AF162C">
        <w:rPr>
          <w:rFonts w:asciiTheme="minorEastAsia" w:hAnsiTheme="minorEastAsia" w:hint="eastAsia"/>
          <w:sz w:val="30"/>
          <w:szCs w:val="30"/>
        </w:rPr>
        <w:t>13、订制</w:t>
      </w:r>
      <w:r w:rsidRPr="00AF162C">
        <w:rPr>
          <w:rFonts w:asciiTheme="minorEastAsia" w:hAnsiTheme="minorEastAsia"/>
          <w:sz w:val="30"/>
          <w:szCs w:val="30"/>
        </w:rPr>
        <w:t>应用的所有</w:t>
      </w:r>
      <w:r w:rsidRPr="00AF162C">
        <w:rPr>
          <w:rFonts w:asciiTheme="minorEastAsia" w:hAnsiTheme="minorEastAsia" w:hint="eastAsia"/>
          <w:sz w:val="30"/>
          <w:szCs w:val="30"/>
        </w:rPr>
        <w:t>UI风格</w:t>
      </w:r>
      <w:r w:rsidRPr="00AF162C">
        <w:rPr>
          <w:rFonts w:asciiTheme="minorEastAsia" w:hAnsiTheme="minorEastAsia"/>
          <w:sz w:val="30"/>
          <w:szCs w:val="30"/>
        </w:rPr>
        <w:t>为扁平、极</w:t>
      </w:r>
      <w:r w:rsidRPr="00AF162C">
        <w:rPr>
          <w:rFonts w:asciiTheme="minorEastAsia" w:hAnsiTheme="minorEastAsia" w:hint="eastAsia"/>
          <w:sz w:val="30"/>
          <w:szCs w:val="30"/>
        </w:rPr>
        <w:t>简且</w:t>
      </w:r>
      <w:r w:rsidRPr="00AF162C">
        <w:rPr>
          <w:rFonts w:asciiTheme="minorEastAsia" w:hAnsiTheme="minorEastAsia"/>
          <w:sz w:val="30"/>
          <w:szCs w:val="30"/>
        </w:rPr>
        <w:t>完全统一。背景</w:t>
      </w:r>
      <w:r w:rsidRPr="00AF162C">
        <w:rPr>
          <w:rFonts w:asciiTheme="minorEastAsia" w:hAnsiTheme="minorEastAsia" w:hint="eastAsia"/>
          <w:sz w:val="30"/>
          <w:szCs w:val="30"/>
        </w:rPr>
        <w:t>窗体图</w:t>
      </w:r>
      <w:r w:rsidRPr="00AF162C">
        <w:rPr>
          <w:rFonts w:asciiTheme="minorEastAsia" w:hAnsiTheme="minorEastAsia"/>
          <w:sz w:val="30"/>
          <w:szCs w:val="30"/>
        </w:rPr>
        <w:t>统一为下图。以此</w:t>
      </w:r>
      <w:r w:rsidRPr="00AF162C">
        <w:rPr>
          <w:rFonts w:asciiTheme="minorEastAsia" w:hAnsiTheme="minorEastAsia" w:hint="eastAsia"/>
          <w:sz w:val="30"/>
          <w:szCs w:val="30"/>
        </w:rPr>
        <w:t>为</w:t>
      </w:r>
      <w:r w:rsidRPr="00AF162C">
        <w:rPr>
          <w:rFonts w:asciiTheme="minorEastAsia" w:hAnsiTheme="minorEastAsia"/>
          <w:sz w:val="30"/>
          <w:szCs w:val="30"/>
        </w:rPr>
        <w:t>基准，</w:t>
      </w:r>
      <w:r w:rsidRPr="00AF162C">
        <w:rPr>
          <w:rFonts w:asciiTheme="minorEastAsia" w:hAnsiTheme="minorEastAsia" w:hint="eastAsia"/>
          <w:sz w:val="30"/>
          <w:szCs w:val="30"/>
        </w:rPr>
        <w:t>UI中</w:t>
      </w:r>
      <w:r w:rsidRPr="00AF162C">
        <w:rPr>
          <w:rFonts w:asciiTheme="minorEastAsia" w:hAnsiTheme="minorEastAsia"/>
          <w:sz w:val="30"/>
          <w:szCs w:val="30"/>
        </w:rPr>
        <w:t>的其他交互部件色彩总计不超过三个。建议</w:t>
      </w:r>
      <w:r w:rsidRPr="00AF162C">
        <w:rPr>
          <w:rFonts w:asciiTheme="minorEastAsia" w:hAnsiTheme="minorEastAsia" w:hint="eastAsia"/>
          <w:sz w:val="30"/>
          <w:szCs w:val="30"/>
        </w:rPr>
        <w:t>为</w:t>
      </w:r>
      <w:r w:rsidRPr="00AF162C">
        <w:rPr>
          <w:rFonts w:asciiTheme="minorEastAsia" w:hAnsiTheme="minorEastAsia"/>
          <w:sz w:val="30"/>
          <w:szCs w:val="30"/>
        </w:rPr>
        <w:t>沃橘、白、灰。</w:t>
      </w:r>
    </w:p>
    <w:p w:rsidR="00CE45FE" w:rsidRPr="00CE45FE" w:rsidRDefault="006802AF" w:rsidP="006802AF">
      <w:pPr>
        <w:spacing w:line="360" w:lineRule="auto"/>
        <w:ind w:firstLineChars="200" w:firstLine="63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/>
          <w:noProof/>
          <w:sz w:val="30"/>
          <w:szCs w:val="30"/>
        </w:rPr>
        <w:drawing>
          <wp:inline distT="0" distB="0" distL="0" distR="0">
            <wp:extent cx="5579745" cy="313880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ngse-0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FE" w:rsidRPr="00CE45FE" w:rsidSect="00B44C1D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47F" w:rsidRDefault="00A9647F" w:rsidP="004B7FE1">
      <w:r>
        <w:separator/>
      </w:r>
    </w:p>
  </w:endnote>
  <w:endnote w:type="continuationSeparator" w:id="0">
    <w:p w:rsidR="00A9647F" w:rsidRDefault="00A9647F" w:rsidP="004B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47F" w:rsidRDefault="00A9647F" w:rsidP="004B7FE1">
      <w:r>
        <w:separator/>
      </w:r>
    </w:p>
  </w:footnote>
  <w:footnote w:type="continuationSeparator" w:id="0">
    <w:p w:rsidR="00A9647F" w:rsidRDefault="00A9647F" w:rsidP="004B7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FE"/>
    <w:rsid w:val="00003E46"/>
    <w:rsid w:val="00017A23"/>
    <w:rsid w:val="00125D9E"/>
    <w:rsid w:val="001D1620"/>
    <w:rsid w:val="00276002"/>
    <w:rsid w:val="002B4BCC"/>
    <w:rsid w:val="002E520F"/>
    <w:rsid w:val="00307CA3"/>
    <w:rsid w:val="00332A50"/>
    <w:rsid w:val="003A1890"/>
    <w:rsid w:val="003A35F0"/>
    <w:rsid w:val="003B1975"/>
    <w:rsid w:val="003B4C32"/>
    <w:rsid w:val="003D543D"/>
    <w:rsid w:val="003E066C"/>
    <w:rsid w:val="00466BA4"/>
    <w:rsid w:val="00467B1C"/>
    <w:rsid w:val="00485F9C"/>
    <w:rsid w:val="004B7FE1"/>
    <w:rsid w:val="004F4342"/>
    <w:rsid w:val="0051670F"/>
    <w:rsid w:val="00540B1B"/>
    <w:rsid w:val="006802AF"/>
    <w:rsid w:val="006B0275"/>
    <w:rsid w:val="006F3209"/>
    <w:rsid w:val="007206AD"/>
    <w:rsid w:val="00834693"/>
    <w:rsid w:val="008E61A9"/>
    <w:rsid w:val="009167E2"/>
    <w:rsid w:val="00931342"/>
    <w:rsid w:val="00A9647F"/>
    <w:rsid w:val="00AF162C"/>
    <w:rsid w:val="00B0528D"/>
    <w:rsid w:val="00B44C1D"/>
    <w:rsid w:val="00B87DFB"/>
    <w:rsid w:val="00BB20FA"/>
    <w:rsid w:val="00BB6B01"/>
    <w:rsid w:val="00C00BD3"/>
    <w:rsid w:val="00CD5413"/>
    <w:rsid w:val="00CE45FE"/>
    <w:rsid w:val="00D33FD4"/>
    <w:rsid w:val="00D6196E"/>
    <w:rsid w:val="00E3065C"/>
    <w:rsid w:val="00E42CB3"/>
    <w:rsid w:val="00EC5DC7"/>
    <w:rsid w:val="00F8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027AF"/>
  <w15:chartTrackingRefBased/>
  <w15:docId w15:val="{3A88F6DF-322B-4C7A-A8C8-36024EC1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F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xiang</dc:creator>
  <cp:keywords/>
  <dc:description/>
  <cp:lastModifiedBy>Zhijie Lin</cp:lastModifiedBy>
  <cp:revision>5</cp:revision>
  <dcterms:created xsi:type="dcterms:W3CDTF">2016-03-15T02:35:00Z</dcterms:created>
  <dcterms:modified xsi:type="dcterms:W3CDTF">2017-08-23T03:38:00Z</dcterms:modified>
</cp:coreProperties>
</file>