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40DFE">
      <w:pPr>
        <w:jc w:val="center"/>
      </w:pPr>
      <w:r>
        <w:rPr>
          <w:rFonts w:ascii="微软雅黑" w:hAnsi="微软雅黑" w:eastAsia="微软雅黑"/>
          <w:b/>
          <w:sz w:val="36"/>
        </w:rPr>
        <w:t>S1-快速报工+工资核算</w:t>
      </w:r>
    </w:p>
    <w:p w14:paraId="0C093A83">
      <w:pPr>
        <w:pStyle w:val="3"/>
      </w:pPr>
      <w:r>
        <w:rPr>
          <w:rFonts w:ascii="微软雅黑" w:hAnsi="微软雅黑" w:eastAsia="微软雅黑"/>
          <w:b/>
          <w:sz w:val="32"/>
        </w:rPr>
        <w:t>S1｜快速报工 + 工资核算｜实施检查清单</w:t>
      </w:r>
    </w:p>
    <w:p w14:paraId="2BBE5BB5">
      <w:pPr>
        <w:pStyle w:val="4"/>
      </w:pPr>
      <w:r>
        <w:rPr>
          <w:rFonts w:ascii="微软雅黑" w:hAnsi="微软雅黑" w:eastAsia="微软雅黑"/>
          <w:b/>
          <w:sz w:val="28"/>
        </w:rPr>
        <w:t>调研齐套</w:t>
      </w:r>
    </w:p>
    <w:p w14:paraId="3660C005">
      <w:pPr>
        <w:pStyle w:val="16"/>
      </w:pPr>
      <w:r>
        <w:rPr>
          <w:rFonts w:ascii="微软雅黑" w:hAnsi="微软雅黑" w:eastAsia="微软雅黑"/>
          <w:b w:val="0"/>
          <w:sz w:val="22"/>
        </w:rPr>
        <w:t>☐ 产量记录与审核人</w:t>
      </w:r>
    </w:p>
    <w:p w14:paraId="6355CB8C">
      <w:pPr>
        <w:pStyle w:val="16"/>
      </w:pPr>
      <w:r>
        <w:rPr>
          <w:rFonts w:ascii="微软雅黑" w:hAnsi="微软雅黑" w:eastAsia="微软雅黑"/>
          <w:b w:val="0"/>
          <w:sz w:val="22"/>
        </w:rPr>
        <w:t>☐ 计件/计时/不良计薪规则</w:t>
      </w:r>
    </w:p>
    <w:p w14:paraId="3933C35C">
      <w:pPr>
        <w:pStyle w:val="16"/>
      </w:pPr>
      <w:r>
        <w:rPr>
          <w:rFonts w:ascii="微软雅黑" w:hAnsi="微软雅黑" w:eastAsia="微软雅黑"/>
          <w:b w:val="0"/>
          <w:sz w:val="22"/>
        </w:rPr>
        <w:t>☐ 工资推送时机与审核改数规则</w:t>
      </w:r>
    </w:p>
    <w:p w14:paraId="494C12D8">
      <w:pPr>
        <w:pStyle w:val="16"/>
      </w:pPr>
      <w:r>
        <w:rPr>
          <w:rFonts w:ascii="微软雅黑" w:hAnsi="微软雅黑" w:eastAsia="微软雅黑"/>
          <w:b w:val="0"/>
          <w:sz w:val="22"/>
        </w:rPr>
        <w:t>☐ 试点产品/工序/工价清单</w:t>
      </w:r>
    </w:p>
    <w:p w14:paraId="7D14DC3F">
      <w:pPr>
        <w:pStyle w:val="16"/>
      </w:pPr>
      <w:r>
        <w:rPr>
          <w:rFonts w:ascii="微软雅黑" w:hAnsi="微软雅黑" w:eastAsia="微软雅黑"/>
          <w:b w:val="0"/>
          <w:sz w:val="22"/>
        </w:rPr>
        <w:t>☐ 试点人员名单与小程序手机号</w:t>
      </w:r>
    </w:p>
    <w:p w14:paraId="46370AFA">
      <w:pPr>
        <w:pStyle w:val="4"/>
      </w:pPr>
      <w:r>
        <w:rPr>
          <w:rFonts w:ascii="微软雅黑" w:hAnsi="微软雅黑" w:eastAsia="微软雅黑"/>
          <w:b/>
          <w:sz w:val="28"/>
        </w:rPr>
        <w:t>系统配置</w:t>
      </w:r>
    </w:p>
    <w:p w14:paraId="34BE1789">
      <w:pPr>
        <w:pStyle w:val="16"/>
      </w:pPr>
      <w:r>
        <w:rPr>
          <w:rFonts w:ascii="微软雅黑" w:hAnsi="微软雅黑" w:eastAsia="微软雅黑"/>
          <w:b w:val="0"/>
          <w:sz w:val="22"/>
        </w:rPr>
        <w:t>☐ 产品、工艺工序、工时配置（工价）</w:t>
      </w:r>
    </w:p>
    <w:p w14:paraId="0529D9F8">
      <w:pPr>
        <w:pStyle w:val="16"/>
      </w:pPr>
      <w:r>
        <w:rPr>
          <w:rFonts w:ascii="微软雅黑" w:hAnsi="微软雅黑" w:eastAsia="微软雅黑"/>
          <w:b w:val="0"/>
          <w:sz w:val="22"/>
        </w:rPr>
        <w:t>☐ 工序报工审核菜单与主任角色</w:t>
      </w:r>
    </w:p>
    <w:p w14:paraId="58EB510B">
      <w:pPr>
        <w:pStyle w:val="16"/>
      </w:pPr>
      <w:r>
        <w:rPr>
          <w:rFonts w:ascii="微软雅黑" w:hAnsi="微软雅黑" w:eastAsia="微软雅黑"/>
          <w:b w:val="0"/>
          <w:sz w:val="22"/>
        </w:rPr>
        <w:t>☐ 小程序：工序报工（快速报工）</w:t>
      </w:r>
      <w:r>
        <w:rPr>
          <w:rFonts w:hint="eastAsia"/>
          <w:b w:val="0"/>
          <w:sz w:val="22"/>
          <w:lang w:val="en-US" w:eastAsia="zh-CN"/>
        </w:rPr>
        <w:t>开通</w:t>
      </w:r>
    </w:p>
    <w:p w14:paraId="459720FA">
      <w:pPr>
        <w:pStyle w:val="16"/>
      </w:pPr>
      <w:r>
        <w:rPr>
          <w:rFonts w:ascii="微软雅黑" w:hAnsi="微软雅黑" w:eastAsia="微软雅黑"/>
          <w:b w:val="0"/>
          <w:sz w:val="22"/>
        </w:rPr>
        <w:t>☐ 工时管理 / 工资核算可查</w:t>
      </w:r>
    </w:p>
    <w:p w14:paraId="68A013C2">
      <w:pPr>
        <w:pStyle w:val="16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hint="eastAsia"/>
          <w:b w:val="0"/>
          <w:sz w:val="22"/>
          <w:lang w:val="en-US" w:eastAsia="zh-CN"/>
        </w:rPr>
        <w:t>库存</w:t>
      </w:r>
      <w:r>
        <w:rPr>
          <w:rFonts w:ascii="微软雅黑" w:hAnsi="微软雅黑" w:eastAsia="微软雅黑"/>
          <w:b w:val="0"/>
          <w:sz w:val="22"/>
        </w:rPr>
        <w:t>扣减配置</w:t>
      </w:r>
      <w:bookmarkStart w:id="0" w:name="_GoBack"/>
      <w:bookmarkEnd w:id="0"/>
    </w:p>
    <w:p w14:paraId="74A7D6BC">
      <w:pPr>
        <w:pStyle w:val="4"/>
      </w:pPr>
      <w:r>
        <w:rPr>
          <w:rFonts w:ascii="微软雅黑" w:hAnsi="微软雅黑" w:eastAsia="微软雅黑"/>
          <w:b/>
          <w:sz w:val="28"/>
        </w:rPr>
        <w:t>试运行与验收</w:t>
      </w:r>
    </w:p>
    <w:p w14:paraId="3BC5D60A">
      <w:pPr>
        <w:pStyle w:val="16"/>
      </w:pPr>
      <w:r>
        <w:rPr>
          <w:rFonts w:ascii="微软雅黑" w:hAnsi="微软雅黑" w:eastAsia="微软雅黑"/>
          <w:b w:val="0"/>
          <w:sz w:val="22"/>
        </w:rPr>
        <w:t>☐ 连续 3～5 日试点报工</w:t>
      </w:r>
    </w:p>
    <w:p w14:paraId="6CFB2E65">
      <w:pPr>
        <w:pStyle w:val="16"/>
      </w:pPr>
      <w:r>
        <w:rPr>
          <w:rFonts w:ascii="微软雅黑" w:hAnsi="微软雅黑" w:eastAsia="微软雅黑"/>
          <w:b w:val="0"/>
          <w:sz w:val="22"/>
        </w:rPr>
        <w:t>☐ 至少一版工资明细与原算法对账</w:t>
      </w:r>
    </w:p>
    <w:p w14:paraId="7C59F0F3">
      <w:pPr>
        <w:pStyle w:val="16"/>
      </w:pPr>
      <w:r>
        <w:rPr>
          <w:rFonts w:ascii="微软雅黑" w:hAnsi="微软雅黑" w:eastAsia="微软雅黑"/>
          <w:b w:val="0"/>
          <w:sz w:val="22"/>
        </w:rPr>
        <w:t>☐ 工人会报、主任会审、老板/财务认可结果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BFDB5E"/>
    <w:rsid w:val="57FD456E"/>
    <w:rsid w:val="DEFFD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cat</cp:lastModifiedBy>
  <dcterms:modified xsi:type="dcterms:W3CDTF">2026-07-22T18:03:19Z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7BC539933625EAC0BE8E606AB241D56B_42</vt:lpwstr>
  </property>
</Properties>
</file>