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CD" w:rsidRPr="00FC74CD" w:rsidRDefault="00FC74CD" w:rsidP="00DC14E5">
      <w:pPr>
        <w:pStyle w:val="Title"/>
        <w:pBdr>
          <w:bottom w:val="single" w:sz="8" w:space="18" w:color="4F81BD"/>
        </w:pBdr>
        <w:spacing w:before="3600"/>
        <w:jc w:val="right"/>
        <w:rPr>
          <w:b/>
          <w:sz w:val="72"/>
          <w:szCs w:val="72"/>
        </w:rPr>
      </w:pPr>
      <w:bookmarkStart w:id="0" w:name="_GoBack"/>
      <w:bookmarkEnd w:id="0"/>
    </w:p>
    <w:p w:rsidR="00FC74CD" w:rsidRDefault="00FC74CD" w:rsidP="00D07B65">
      <w:pPr>
        <w:pStyle w:val="BodyText"/>
      </w:pPr>
    </w:p>
    <w:p w:rsidR="00472A52" w:rsidRDefault="004E3DC6" w:rsidP="00D843D8">
      <w:pPr>
        <w:pStyle w:val="Title"/>
        <w:pBdr>
          <w:bottom w:val="single" w:sz="8" w:space="18" w:color="4F81BD"/>
        </w:pBdr>
        <w:spacing w:before="480"/>
        <w:jc w:val="center"/>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472A52">
        <w:rPr>
          <w:rFonts w:cs="Times New Roman"/>
          <w:b/>
        </w:rPr>
        <w:t>LoRaWAN</w:t>
      </w:r>
      <w:proofErr w:type="spellEnd"/>
      <w:r w:rsidR="00472A52">
        <w:rPr>
          <w:rFonts w:cs="Times New Roman"/>
          <w:b/>
        </w:rPr>
        <w:t xml:space="preserve"> Network Server Demonstration: </w:t>
      </w:r>
    </w:p>
    <w:p w:rsidR="00A02B02" w:rsidRPr="00D07B65" w:rsidRDefault="00472A52" w:rsidP="00D843D8">
      <w:pPr>
        <w:pStyle w:val="Title"/>
        <w:pBdr>
          <w:bottom w:val="single" w:sz="8" w:space="18" w:color="4F81BD"/>
        </w:pBdr>
        <w:spacing w:before="480"/>
        <w:jc w:val="center"/>
        <w:rPr>
          <w:rFonts w:cs="Times New Roman"/>
          <w:b/>
        </w:rPr>
      </w:pPr>
      <w:r>
        <w:rPr>
          <w:rFonts w:cs="Times New Roman"/>
          <w:b/>
        </w:rPr>
        <w:t>Configuration Command Definitions</w:t>
      </w:r>
      <w:r w:rsidR="004E3DC6">
        <w:rPr>
          <w:rFonts w:cs="Times New Roman"/>
          <w:b/>
        </w:rPr>
        <w:fldChar w:fldCharType="end"/>
      </w:r>
    </w:p>
    <w:p w:rsidR="00A02B02" w:rsidRPr="00B029CE" w:rsidRDefault="00A02B02" w:rsidP="00D07B65">
      <w:pPr>
        <w:pStyle w:val="BodyText"/>
      </w:pPr>
      <w:r w:rsidRPr="00B029CE">
        <w:br w:type="page"/>
      </w:r>
    </w:p>
    <w:p w:rsidR="00314AAB" w:rsidRDefault="00704E13">
      <w:pPr>
        <w:pStyle w:val="TOC1"/>
        <w:rPr>
          <w:rFonts w:asciiTheme="minorHAnsi" w:eastAsiaTheme="minorEastAsia" w:hAnsiTheme="minorHAnsi" w:cstheme="minorBidi"/>
          <w:noProof/>
          <w:color w:val="auto"/>
          <w:sz w:val="22"/>
          <w:szCs w:val="22"/>
          <w:lang w:eastAsia="en-GB"/>
        </w:rPr>
      </w:pPr>
      <w:r w:rsidRPr="0028610B">
        <w:rPr>
          <w:lang w:eastAsia="en-US"/>
        </w:rPr>
        <w:lastRenderedPageBreak/>
        <w:fldChar w:fldCharType="begin"/>
      </w:r>
      <w:r w:rsidRPr="0028610B">
        <w:instrText xml:space="preserve"> TOC \o "1-3" \h \z \u </w:instrText>
      </w:r>
      <w:r w:rsidRPr="0028610B">
        <w:rPr>
          <w:lang w:eastAsia="en-US"/>
        </w:rPr>
        <w:fldChar w:fldCharType="separate"/>
      </w:r>
      <w:hyperlink w:anchor="_Toc424028816" w:history="1">
        <w:r w:rsidR="00314AAB" w:rsidRPr="009F331D">
          <w:rPr>
            <w:rStyle w:val="Hyperlink"/>
            <w:noProof/>
          </w:rPr>
          <w:t>1</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History</w:t>
        </w:r>
        <w:r w:rsidR="00314AAB">
          <w:rPr>
            <w:noProof/>
            <w:webHidden/>
          </w:rPr>
          <w:tab/>
        </w:r>
        <w:r w:rsidR="00314AAB">
          <w:rPr>
            <w:noProof/>
            <w:webHidden/>
          </w:rPr>
          <w:fldChar w:fldCharType="begin"/>
        </w:r>
        <w:r w:rsidR="00314AAB">
          <w:rPr>
            <w:noProof/>
            <w:webHidden/>
          </w:rPr>
          <w:instrText xml:space="preserve"> PAGEREF _Toc424028816 \h </w:instrText>
        </w:r>
        <w:r w:rsidR="00314AAB">
          <w:rPr>
            <w:noProof/>
            <w:webHidden/>
          </w:rPr>
        </w:r>
        <w:r w:rsidR="00314AAB">
          <w:rPr>
            <w:noProof/>
            <w:webHidden/>
          </w:rPr>
          <w:fldChar w:fldCharType="separate"/>
        </w:r>
        <w:r w:rsidR="00314AAB">
          <w:rPr>
            <w:noProof/>
            <w:webHidden/>
          </w:rPr>
          <w:t>2</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17" w:history="1">
        <w:r w:rsidR="00314AAB" w:rsidRPr="009F331D">
          <w:rPr>
            <w:rStyle w:val="Hyperlink"/>
            <w:noProof/>
          </w:rPr>
          <w:t>2</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Introduction</w:t>
        </w:r>
        <w:r w:rsidR="00314AAB">
          <w:rPr>
            <w:noProof/>
            <w:webHidden/>
          </w:rPr>
          <w:tab/>
        </w:r>
        <w:r w:rsidR="00314AAB">
          <w:rPr>
            <w:noProof/>
            <w:webHidden/>
          </w:rPr>
          <w:fldChar w:fldCharType="begin"/>
        </w:r>
        <w:r w:rsidR="00314AAB">
          <w:rPr>
            <w:noProof/>
            <w:webHidden/>
          </w:rPr>
          <w:instrText xml:space="preserve"> PAGEREF _Toc424028817 \h </w:instrText>
        </w:r>
        <w:r w:rsidR="00314AAB">
          <w:rPr>
            <w:noProof/>
            <w:webHidden/>
          </w:rPr>
        </w:r>
        <w:r w:rsidR="00314AAB">
          <w:rPr>
            <w:noProof/>
            <w:webHidden/>
          </w:rPr>
          <w:fldChar w:fldCharType="separate"/>
        </w:r>
        <w:r w:rsidR="00314AAB">
          <w:rPr>
            <w:noProof/>
            <w:webHidden/>
          </w:rPr>
          <w:t>3</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18" w:history="1">
        <w:r w:rsidR="00314AAB" w:rsidRPr="009F331D">
          <w:rPr>
            <w:rStyle w:val="Hyperlink"/>
            <w:noProof/>
          </w:rPr>
          <w:t>3</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Conventions</w:t>
        </w:r>
        <w:r w:rsidR="00314AAB">
          <w:rPr>
            <w:noProof/>
            <w:webHidden/>
          </w:rPr>
          <w:tab/>
        </w:r>
        <w:r w:rsidR="00314AAB">
          <w:rPr>
            <w:noProof/>
            <w:webHidden/>
          </w:rPr>
          <w:fldChar w:fldCharType="begin"/>
        </w:r>
        <w:r w:rsidR="00314AAB">
          <w:rPr>
            <w:noProof/>
            <w:webHidden/>
          </w:rPr>
          <w:instrText xml:space="preserve"> PAGEREF _Toc424028818 \h </w:instrText>
        </w:r>
        <w:r w:rsidR="00314AAB">
          <w:rPr>
            <w:noProof/>
            <w:webHidden/>
          </w:rPr>
        </w:r>
        <w:r w:rsidR="00314AAB">
          <w:rPr>
            <w:noProof/>
            <w:webHidden/>
          </w:rPr>
          <w:fldChar w:fldCharType="separate"/>
        </w:r>
        <w:r w:rsidR="00314AAB">
          <w:rPr>
            <w:noProof/>
            <w:webHidden/>
          </w:rPr>
          <w:t>3</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19" w:history="1">
        <w:r w:rsidR="00314AAB" w:rsidRPr="009F331D">
          <w:rPr>
            <w:rStyle w:val="Hyperlink"/>
            <w:noProof/>
          </w:rPr>
          <w:t>3.1</w:t>
        </w:r>
        <w:r w:rsidR="00314AAB">
          <w:rPr>
            <w:rFonts w:asciiTheme="minorHAnsi" w:eastAsiaTheme="minorEastAsia" w:hAnsiTheme="minorHAnsi" w:cstheme="minorBidi"/>
            <w:noProof/>
            <w:lang w:eastAsia="en-GB"/>
          </w:rPr>
          <w:tab/>
        </w:r>
        <w:r w:rsidR="00314AAB" w:rsidRPr="009F331D">
          <w:rPr>
            <w:rStyle w:val="Hyperlink"/>
            <w:noProof/>
          </w:rPr>
          <w:t>Format of textual elements</w:t>
        </w:r>
        <w:r w:rsidR="00314AAB">
          <w:rPr>
            <w:noProof/>
            <w:webHidden/>
          </w:rPr>
          <w:tab/>
        </w:r>
        <w:r w:rsidR="00314AAB">
          <w:rPr>
            <w:noProof/>
            <w:webHidden/>
          </w:rPr>
          <w:fldChar w:fldCharType="begin"/>
        </w:r>
        <w:r w:rsidR="00314AAB">
          <w:rPr>
            <w:noProof/>
            <w:webHidden/>
          </w:rPr>
          <w:instrText xml:space="preserve"> PAGEREF _Toc424028819 \h </w:instrText>
        </w:r>
        <w:r w:rsidR="00314AAB">
          <w:rPr>
            <w:noProof/>
            <w:webHidden/>
          </w:rPr>
        </w:r>
        <w:r w:rsidR="00314AAB">
          <w:rPr>
            <w:noProof/>
            <w:webHidden/>
          </w:rPr>
          <w:fldChar w:fldCharType="separate"/>
        </w:r>
        <w:r w:rsidR="00314AAB">
          <w:rPr>
            <w:noProof/>
            <w:webHidden/>
          </w:rPr>
          <w:t>3</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20" w:history="1">
        <w:r w:rsidR="00314AAB" w:rsidRPr="009F331D">
          <w:rPr>
            <w:rStyle w:val="Hyperlink"/>
            <w:noProof/>
          </w:rPr>
          <w:t>4</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Command console</w:t>
        </w:r>
        <w:r w:rsidR="00314AAB">
          <w:rPr>
            <w:noProof/>
            <w:webHidden/>
          </w:rPr>
          <w:tab/>
        </w:r>
        <w:r w:rsidR="00314AAB">
          <w:rPr>
            <w:noProof/>
            <w:webHidden/>
          </w:rPr>
          <w:fldChar w:fldCharType="begin"/>
        </w:r>
        <w:r w:rsidR="00314AAB">
          <w:rPr>
            <w:noProof/>
            <w:webHidden/>
          </w:rPr>
          <w:instrText xml:space="preserve"> PAGEREF _Toc424028820 \h </w:instrText>
        </w:r>
        <w:r w:rsidR="00314AAB">
          <w:rPr>
            <w:noProof/>
            <w:webHidden/>
          </w:rPr>
        </w:r>
        <w:r w:rsidR="00314AAB">
          <w:rPr>
            <w:noProof/>
            <w:webHidden/>
          </w:rPr>
          <w:fldChar w:fldCharType="separate"/>
        </w:r>
        <w:r w:rsidR="00314AAB">
          <w:rPr>
            <w:noProof/>
            <w:webHidden/>
          </w:rPr>
          <w:t>4</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21" w:history="1">
        <w:r w:rsidR="00314AAB" w:rsidRPr="009F331D">
          <w:rPr>
            <w:rStyle w:val="Hyperlink"/>
            <w:noProof/>
          </w:rPr>
          <w:t>4.1</w:t>
        </w:r>
        <w:r w:rsidR="00314AAB">
          <w:rPr>
            <w:rFonts w:asciiTheme="minorHAnsi" w:eastAsiaTheme="minorEastAsia" w:hAnsiTheme="minorHAnsi" w:cstheme="minorBidi"/>
            <w:noProof/>
            <w:lang w:eastAsia="en-GB"/>
          </w:rPr>
          <w:tab/>
        </w:r>
        <w:r w:rsidR="00314AAB" w:rsidRPr="009F331D">
          <w:rPr>
            <w:rStyle w:val="Hyperlink"/>
            <w:noProof/>
          </w:rPr>
          <w:t>Command line syntax</w:t>
        </w:r>
        <w:r w:rsidR="00314AAB">
          <w:rPr>
            <w:noProof/>
            <w:webHidden/>
          </w:rPr>
          <w:tab/>
        </w:r>
        <w:r w:rsidR="00314AAB">
          <w:rPr>
            <w:noProof/>
            <w:webHidden/>
          </w:rPr>
          <w:fldChar w:fldCharType="begin"/>
        </w:r>
        <w:r w:rsidR="00314AAB">
          <w:rPr>
            <w:noProof/>
            <w:webHidden/>
          </w:rPr>
          <w:instrText xml:space="preserve"> PAGEREF _Toc424028821 \h </w:instrText>
        </w:r>
        <w:r w:rsidR="00314AAB">
          <w:rPr>
            <w:noProof/>
            <w:webHidden/>
          </w:rPr>
        </w:r>
        <w:r w:rsidR="00314AAB">
          <w:rPr>
            <w:noProof/>
            <w:webHidden/>
          </w:rPr>
          <w:fldChar w:fldCharType="separate"/>
        </w:r>
        <w:r w:rsidR="00314AAB">
          <w:rPr>
            <w:noProof/>
            <w:webHidden/>
          </w:rPr>
          <w:t>4</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22" w:history="1">
        <w:r w:rsidR="00314AAB" w:rsidRPr="009F331D">
          <w:rPr>
            <w:rStyle w:val="Hyperlink"/>
            <w:noProof/>
          </w:rPr>
          <w:t>4.2</w:t>
        </w:r>
        <w:r w:rsidR="00314AAB">
          <w:rPr>
            <w:rFonts w:asciiTheme="minorHAnsi" w:eastAsiaTheme="minorEastAsia" w:hAnsiTheme="minorHAnsi" w:cstheme="minorBidi"/>
            <w:noProof/>
            <w:lang w:eastAsia="en-GB"/>
          </w:rPr>
          <w:tab/>
        </w:r>
        <w:r w:rsidR="00314AAB" w:rsidRPr="009F331D">
          <w:rPr>
            <w:rStyle w:val="Hyperlink"/>
            <w:noProof/>
          </w:rPr>
          <w:t>Command console control commands</w:t>
        </w:r>
        <w:r w:rsidR="00314AAB">
          <w:rPr>
            <w:noProof/>
            <w:webHidden/>
          </w:rPr>
          <w:tab/>
        </w:r>
        <w:r w:rsidR="00314AAB">
          <w:rPr>
            <w:noProof/>
            <w:webHidden/>
          </w:rPr>
          <w:fldChar w:fldCharType="begin"/>
        </w:r>
        <w:r w:rsidR="00314AAB">
          <w:rPr>
            <w:noProof/>
            <w:webHidden/>
          </w:rPr>
          <w:instrText xml:space="preserve"> PAGEREF _Toc424028822 \h </w:instrText>
        </w:r>
        <w:r w:rsidR="00314AAB">
          <w:rPr>
            <w:noProof/>
            <w:webHidden/>
          </w:rPr>
        </w:r>
        <w:r w:rsidR="00314AAB">
          <w:rPr>
            <w:noProof/>
            <w:webHidden/>
          </w:rPr>
          <w:fldChar w:fldCharType="separate"/>
        </w:r>
        <w:r w:rsidR="00314AAB">
          <w:rPr>
            <w:noProof/>
            <w:webHidden/>
          </w:rPr>
          <w:t>5</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23" w:history="1">
        <w:r w:rsidR="00314AAB" w:rsidRPr="009F331D">
          <w:rPr>
            <w:rStyle w:val="Hyperlink"/>
            <w:noProof/>
          </w:rPr>
          <w:t>5</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Server command line syntax</w:t>
        </w:r>
        <w:r w:rsidR="00314AAB">
          <w:rPr>
            <w:noProof/>
            <w:webHidden/>
          </w:rPr>
          <w:tab/>
        </w:r>
        <w:r w:rsidR="00314AAB">
          <w:rPr>
            <w:noProof/>
            <w:webHidden/>
          </w:rPr>
          <w:fldChar w:fldCharType="begin"/>
        </w:r>
        <w:r w:rsidR="00314AAB">
          <w:rPr>
            <w:noProof/>
            <w:webHidden/>
          </w:rPr>
          <w:instrText xml:space="preserve"> PAGEREF _Toc424028823 \h </w:instrText>
        </w:r>
        <w:r w:rsidR="00314AAB">
          <w:rPr>
            <w:noProof/>
            <w:webHidden/>
          </w:rPr>
        </w:r>
        <w:r w:rsidR="00314AAB">
          <w:rPr>
            <w:noProof/>
            <w:webHidden/>
          </w:rPr>
          <w:fldChar w:fldCharType="separate"/>
        </w:r>
        <w:r w:rsidR="00314AAB">
          <w:rPr>
            <w:noProof/>
            <w:webHidden/>
          </w:rPr>
          <w:t>6</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24" w:history="1">
        <w:r w:rsidR="00314AAB" w:rsidRPr="009F331D">
          <w:rPr>
            <w:rStyle w:val="Hyperlink"/>
            <w:noProof/>
          </w:rPr>
          <w:t>5.1</w:t>
        </w:r>
        <w:r w:rsidR="00314AAB">
          <w:rPr>
            <w:rFonts w:asciiTheme="minorHAnsi" w:eastAsiaTheme="minorEastAsia" w:hAnsiTheme="minorHAnsi" w:cstheme="minorBidi"/>
            <w:noProof/>
            <w:lang w:eastAsia="en-GB"/>
          </w:rPr>
          <w:tab/>
        </w:r>
        <w:r w:rsidR="00314AAB" w:rsidRPr="009F331D">
          <w:rPr>
            <w:rStyle w:val="Hyperlink"/>
            <w:noProof/>
          </w:rPr>
          <w:t>Servers</w:t>
        </w:r>
        <w:r w:rsidR="00314AAB">
          <w:rPr>
            <w:noProof/>
            <w:webHidden/>
          </w:rPr>
          <w:tab/>
        </w:r>
        <w:r w:rsidR="00314AAB">
          <w:rPr>
            <w:noProof/>
            <w:webHidden/>
          </w:rPr>
          <w:fldChar w:fldCharType="begin"/>
        </w:r>
        <w:r w:rsidR="00314AAB">
          <w:rPr>
            <w:noProof/>
            <w:webHidden/>
          </w:rPr>
          <w:instrText xml:space="preserve"> PAGEREF _Toc424028824 \h </w:instrText>
        </w:r>
        <w:r w:rsidR="00314AAB">
          <w:rPr>
            <w:noProof/>
            <w:webHidden/>
          </w:rPr>
        </w:r>
        <w:r w:rsidR="00314AAB">
          <w:rPr>
            <w:noProof/>
            <w:webHidden/>
          </w:rPr>
          <w:fldChar w:fldCharType="separate"/>
        </w:r>
        <w:r w:rsidR="00314AAB">
          <w:rPr>
            <w:noProof/>
            <w:webHidden/>
          </w:rPr>
          <w:t>6</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25" w:history="1">
        <w:r w:rsidR="00314AAB" w:rsidRPr="009F331D">
          <w:rPr>
            <w:rStyle w:val="Hyperlink"/>
            <w:noProof/>
          </w:rPr>
          <w:t>5.2</w:t>
        </w:r>
        <w:r w:rsidR="00314AAB">
          <w:rPr>
            <w:rFonts w:asciiTheme="minorHAnsi" w:eastAsiaTheme="minorEastAsia" w:hAnsiTheme="minorHAnsi" w:cstheme="minorBidi"/>
            <w:noProof/>
            <w:lang w:eastAsia="en-GB"/>
          </w:rPr>
          <w:tab/>
        </w:r>
        <w:r w:rsidR="00314AAB" w:rsidRPr="009F331D">
          <w:rPr>
            <w:rStyle w:val="Hyperlink"/>
            <w:noProof/>
          </w:rPr>
          <w:t>Network server</w:t>
        </w:r>
        <w:r w:rsidR="00314AAB">
          <w:rPr>
            <w:noProof/>
            <w:webHidden/>
          </w:rPr>
          <w:tab/>
        </w:r>
        <w:r w:rsidR="00314AAB">
          <w:rPr>
            <w:noProof/>
            <w:webHidden/>
          </w:rPr>
          <w:fldChar w:fldCharType="begin"/>
        </w:r>
        <w:r w:rsidR="00314AAB">
          <w:rPr>
            <w:noProof/>
            <w:webHidden/>
          </w:rPr>
          <w:instrText xml:space="preserve"> PAGEREF _Toc424028825 \h </w:instrText>
        </w:r>
        <w:r w:rsidR="00314AAB">
          <w:rPr>
            <w:noProof/>
            <w:webHidden/>
          </w:rPr>
        </w:r>
        <w:r w:rsidR="00314AAB">
          <w:rPr>
            <w:noProof/>
            <w:webHidden/>
          </w:rPr>
          <w:fldChar w:fldCharType="separate"/>
        </w:r>
        <w:r w:rsidR="00314AAB">
          <w:rPr>
            <w:noProof/>
            <w:webHidden/>
          </w:rPr>
          <w:t>7</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26" w:history="1">
        <w:r w:rsidR="00314AAB" w:rsidRPr="009F331D">
          <w:rPr>
            <w:rStyle w:val="Hyperlink"/>
            <w:noProof/>
          </w:rPr>
          <w:t>6</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Server commands (usable while server is running)</w:t>
        </w:r>
        <w:r w:rsidR="00314AAB">
          <w:rPr>
            <w:noProof/>
            <w:webHidden/>
          </w:rPr>
          <w:tab/>
        </w:r>
        <w:r w:rsidR="00314AAB">
          <w:rPr>
            <w:noProof/>
            <w:webHidden/>
          </w:rPr>
          <w:fldChar w:fldCharType="begin"/>
        </w:r>
        <w:r w:rsidR="00314AAB">
          <w:rPr>
            <w:noProof/>
            <w:webHidden/>
          </w:rPr>
          <w:instrText xml:space="preserve"> PAGEREF _Toc424028826 \h </w:instrText>
        </w:r>
        <w:r w:rsidR="00314AAB">
          <w:rPr>
            <w:noProof/>
            <w:webHidden/>
          </w:rPr>
        </w:r>
        <w:r w:rsidR="00314AAB">
          <w:rPr>
            <w:noProof/>
            <w:webHidden/>
          </w:rPr>
          <w:fldChar w:fldCharType="separate"/>
        </w:r>
        <w:r w:rsidR="00314AAB">
          <w:rPr>
            <w:noProof/>
            <w:webHidden/>
          </w:rPr>
          <w:t>8</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27" w:history="1">
        <w:r w:rsidR="00314AAB" w:rsidRPr="009F331D">
          <w:rPr>
            <w:rStyle w:val="Hyperlink"/>
            <w:noProof/>
          </w:rPr>
          <w:t>6.1</w:t>
        </w:r>
        <w:r w:rsidR="00314AAB">
          <w:rPr>
            <w:rFonts w:asciiTheme="minorHAnsi" w:eastAsiaTheme="minorEastAsia" w:hAnsiTheme="minorHAnsi" w:cstheme="minorBidi"/>
            <w:noProof/>
            <w:lang w:eastAsia="en-GB"/>
          </w:rPr>
          <w:tab/>
        </w:r>
        <w:r w:rsidR="00314AAB" w:rsidRPr="009F331D">
          <w:rPr>
            <w:rStyle w:val="Hyperlink"/>
            <w:noProof/>
          </w:rPr>
          <w:t>Commands common to all servers</w:t>
        </w:r>
        <w:r w:rsidR="00314AAB">
          <w:rPr>
            <w:noProof/>
            <w:webHidden/>
          </w:rPr>
          <w:tab/>
        </w:r>
        <w:r w:rsidR="00314AAB">
          <w:rPr>
            <w:noProof/>
            <w:webHidden/>
          </w:rPr>
          <w:fldChar w:fldCharType="begin"/>
        </w:r>
        <w:r w:rsidR="00314AAB">
          <w:rPr>
            <w:noProof/>
            <w:webHidden/>
          </w:rPr>
          <w:instrText xml:space="preserve"> PAGEREF _Toc424028827 \h </w:instrText>
        </w:r>
        <w:r w:rsidR="00314AAB">
          <w:rPr>
            <w:noProof/>
            <w:webHidden/>
          </w:rPr>
        </w:r>
        <w:r w:rsidR="00314AAB">
          <w:rPr>
            <w:noProof/>
            <w:webHidden/>
          </w:rPr>
          <w:fldChar w:fldCharType="separate"/>
        </w:r>
        <w:r w:rsidR="00314AAB">
          <w:rPr>
            <w:noProof/>
            <w:webHidden/>
          </w:rPr>
          <w:t>8</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28" w:history="1">
        <w:r w:rsidR="00314AAB" w:rsidRPr="009F331D">
          <w:rPr>
            <w:rStyle w:val="Hyperlink"/>
            <w:noProof/>
          </w:rPr>
          <w:t>6.2</w:t>
        </w:r>
        <w:r w:rsidR="00314AAB">
          <w:rPr>
            <w:rFonts w:asciiTheme="minorHAnsi" w:eastAsiaTheme="minorEastAsia" w:hAnsiTheme="minorHAnsi" w:cstheme="minorBidi"/>
            <w:noProof/>
            <w:lang w:eastAsia="en-GB"/>
          </w:rPr>
          <w:tab/>
        </w:r>
        <w:r w:rsidR="00314AAB" w:rsidRPr="009F331D">
          <w:rPr>
            <w:rStyle w:val="Hyperlink"/>
            <w:noProof/>
          </w:rPr>
          <w:t>Network server commands</w:t>
        </w:r>
        <w:r w:rsidR="00314AAB">
          <w:rPr>
            <w:noProof/>
            <w:webHidden/>
          </w:rPr>
          <w:tab/>
        </w:r>
        <w:r w:rsidR="00314AAB">
          <w:rPr>
            <w:noProof/>
            <w:webHidden/>
          </w:rPr>
          <w:fldChar w:fldCharType="begin"/>
        </w:r>
        <w:r w:rsidR="00314AAB">
          <w:rPr>
            <w:noProof/>
            <w:webHidden/>
          </w:rPr>
          <w:instrText xml:space="preserve"> PAGEREF _Toc424028828 \h </w:instrText>
        </w:r>
        <w:r w:rsidR="00314AAB">
          <w:rPr>
            <w:noProof/>
            <w:webHidden/>
          </w:rPr>
        </w:r>
        <w:r w:rsidR="00314AAB">
          <w:rPr>
            <w:noProof/>
            <w:webHidden/>
          </w:rPr>
          <w:fldChar w:fldCharType="separate"/>
        </w:r>
        <w:r w:rsidR="00314AAB">
          <w:rPr>
            <w:noProof/>
            <w:webHidden/>
          </w:rPr>
          <w:t>10</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29" w:history="1">
        <w:r w:rsidR="00314AAB" w:rsidRPr="009F331D">
          <w:rPr>
            <w:rStyle w:val="Hyperlink"/>
            <w:noProof/>
          </w:rPr>
          <w:t>6.3</w:t>
        </w:r>
        <w:r w:rsidR="00314AAB">
          <w:rPr>
            <w:rFonts w:asciiTheme="minorHAnsi" w:eastAsiaTheme="minorEastAsia" w:hAnsiTheme="minorHAnsi" w:cstheme="minorBidi"/>
            <w:noProof/>
            <w:lang w:eastAsia="en-GB"/>
          </w:rPr>
          <w:tab/>
        </w:r>
        <w:r w:rsidR="00314AAB" w:rsidRPr="009F331D">
          <w:rPr>
            <w:rStyle w:val="Hyperlink"/>
            <w:noProof/>
          </w:rPr>
          <w:t>Application server commands</w:t>
        </w:r>
        <w:r w:rsidR="00314AAB">
          <w:rPr>
            <w:noProof/>
            <w:webHidden/>
          </w:rPr>
          <w:tab/>
        </w:r>
        <w:r w:rsidR="00314AAB">
          <w:rPr>
            <w:noProof/>
            <w:webHidden/>
          </w:rPr>
          <w:fldChar w:fldCharType="begin"/>
        </w:r>
        <w:r w:rsidR="00314AAB">
          <w:rPr>
            <w:noProof/>
            <w:webHidden/>
          </w:rPr>
          <w:instrText xml:space="preserve"> PAGEREF _Toc424028829 \h </w:instrText>
        </w:r>
        <w:r w:rsidR="00314AAB">
          <w:rPr>
            <w:noProof/>
            <w:webHidden/>
          </w:rPr>
        </w:r>
        <w:r w:rsidR="00314AAB">
          <w:rPr>
            <w:noProof/>
            <w:webHidden/>
          </w:rPr>
          <w:fldChar w:fldCharType="separate"/>
        </w:r>
        <w:r w:rsidR="00314AAB">
          <w:rPr>
            <w:noProof/>
            <w:webHidden/>
          </w:rPr>
          <w:t>15</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30" w:history="1">
        <w:r w:rsidR="00314AAB" w:rsidRPr="009F331D">
          <w:rPr>
            <w:rStyle w:val="Hyperlink"/>
            <w:noProof/>
          </w:rPr>
          <w:t>6.4</w:t>
        </w:r>
        <w:r w:rsidR="00314AAB">
          <w:rPr>
            <w:rFonts w:asciiTheme="minorHAnsi" w:eastAsiaTheme="minorEastAsia" w:hAnsiTheme="minorHAnsi" w:cstheme="minorBidi"/>
            <w:noProof/>
            <w:lang w:eastAsia="en-GB"/>
          </w:rPr>
          <w:tab/>
        </w:r>
        <w:r w:rsidR="00314AAB" w:rsidRPr="009F331D">
          <w:rPr>
            <w:rStyle w:val="Hyperlink"/>
            <w:noProof/>
          </w:rPr>
          <w:t>Customer server commands</w:t>
        </w:r>
        <w:r w:rsidR="00314AAB">
          <w:rPr>
            <w:noProof/>
            <w:webHidden/>
          </w:rPr>
          <w:tab/>
        </w:r>
        <w:r w:rsidR="00314AAB">
          <w:rPr>
            <w:noProof/>
            <w:webHidden/>
          </w:rPr>
          <w:fldChar w:fldCharType="begin"/>
        </w:r>
        <w:r w:rsidR="00314AAB">
          <w:rPr>
            <w:noProof/>
            <w:webHidden/>
          </w:rPr>
          <w:instrText xml:space="preserve"> PAGEREF _Toc424028830 \h </w:instrText>
        </w:r>
        <w:r w:rsidR="00314AAB">
          <w:rPr>
            <w:noProof/>
            <w:webHidden/>
          </w:rPr>
        </w:r>
        <w:r w:rsidR="00314AAB">
          <w:rPr>
            <w:noProof/>
            <w:webHidden/>
          </w:rPr>
          <w:fldChar w:fldCharType="separate"/>
        </w:r>
        <w:r w:rsidR="00314AAB">
          <w:rPr>
            <w:noProof/>
            <w:webHidden/>
          </w:rPr>
          <w:t>16</w:t>
        </w:r>
        <w:r w:rsidR="00314AAB">
          <w:rPr>
            <w:noProof/>
            <w:webHidden/>
          </w:rPr>
          <w:fldChar w:fldCharType="end"/>
        </w:r>
      </w:hyperlink>
    </w:p>
    <w:p w:rsidR="00314AAB" w:rsidRDefault="00D85E76">
      <w:pPr>
        <w:pStyle w:val="TOC2"/>
        <w:tabs>
          <w:tab w:val="left" w:pos="880"/>
          <w:tab w:val="right" w:leader="dot" w:pos="9060"/>
        </w:tabs>
        <w:rPr>
          <w:rFonts w:asciiTheme="minorHAnsi" w:eastAsiaTheme="minorEastAsia" w:hAnsiTheme="minorHAnsi" w:cstheme="minorBidi"/>
          <w:noProof/>
          <w:lang w:eastAsia="en-GB"/>
        </w:rPr>
      </w:pPr>
      <w:hyperlink w:anchor="_Toc424028831" w:history="1">
        <w:r w:rsidR="00314AAB" w:rsidRPr="009F331D">
          <w:rPr>
            <w:rStyle w:val="Hyperlink"/>
            <w:noProof/>
          </w:rPr>
          <w:t>6.5</w:t>
        </w:r>
        <w:r w:rsidR="00314AAB">
          <w:rPr>
            <w:rFonts w:asciiTheme="minorHAnsi" w:eastAsiaTheme="minorEastAsia" w:hAnsiTheme="minorHAnsi" w:cstheme="minorBidi"/>
            <w:noProof/>
            <w:lang w:eastAsia="en-GB"/>
          </w:rPr>
          <w:tab/>
        </w:r>
        <w:r w:rsidR="00314AAB" w:rsidRPr="009F331D">
          <w:rPr>
            <w:rStyle w:val="Hyperlink"/>
            <w:noProof/>
          </w:rPr>
          <w:t>Network controller commands</w:t>
        </w:r>
        <w:r w:rsidR="00314AAB">
          <w:rPr>
            <w:noProof/>
            <w:webHidden/>
          </w:rPr>
          <w:tab/>
        </w:r>
        <w:r w:rsidR="00314AAB">
          <w:rPr>
            <w:noProof/>
            <w:webHidden/>
          </w:rPr>
          <w:fldChar w:fldCharType="begin"/>
        </w:r>
        <w:r w:rsidR="00314AAB">
          <w:rPr>
            <w:noProof/>
            <w:webHidden/>
          </w:rPr>
          <w:instrText xml:space="preserve"> PAGEREF _Toc424028831 \h </w:instrText>
        </w:r>
        <w:r w:rsidR="00314AAB">
          <w:rPr>
            <w:noProof/>
            <w:webHidden/>
          </w:rPr>
        </w:r>
        <w:r w:rsidR="00314AAB">
          <w:rPr>
            <w:noProof/>
            <w:webHidden/>
          </w:rPr>
          <w:fldChar w:fldCharType="separate"/>
        </w:r>
        <w:r w:rsidR="00314AAB">
          <w:rPr>
            <w:noProof/>
            <w:webHidden/>
          </w:rPr>
          <w:t>17</w:t>
        </w:r>
        <w:r w:rsidR="00314AAB">
          <w:rPr>
            <w:noProof/>
            <w:webHidden/>
          </w:rPr>
          <w:fldChar w:fldCharType="end"/>
        </w:r>
      </w:hyperlink>
    </w:p>
    <w:p w:rsidR="00314AAB" w:rsidRDefault="00D85E76">
      <w:pPr>
        <w:pStyle w:val="TOC3"/>
        <w:tabs>
          <w:tab w:val="left" w:pos="1320"/>
          <w:tab w:val="right" w:leader="dot" w:pos="9060"/>
        </w:tabs>
        <w:rPr>
          <w:rFonts w:asciiTheme="minorHAnsi" w:eastAsiaTheme="minorEastAsia" w:hAnsiTheme="minorHAnsi" w:cstheme="minorBidi"/>
          <w:noProof/>
          <w:lang w:eastAsia="en-GB"/>
        </w:rPr>
      </w:pPr>
      <w:hyperlink w:anchor="_Toc424028832" w:history="1">
        <w:r w:rsidR="00314AAB" w:rsidRPr="009F331D">
          <w:rPr>
            <w:rStyle w:val="Hyperlink"/>
            <w:noProof/>
          </w:rPr>
          <w:t>6.5.1</w:t>
        </w:r>
        <w:r w:rsidR="00314AAB">
          <w:rPr>
            <w:rFonts w:asciiTheme="minorHAnsi" w:eastAsiaTheme="minorEastAsia" w:hAnsiTheme="minorHAnsi" w:cstheme="minorBidi"/>
            <w:noProof/>
            <w:lang w:eastAsia="en-GB"/>
          </w:rPr>
          <w:tab/>
        </w:r>
        <w:r w:rsidR="00314AAB" w:rsidRPr="009F331D">
          <w:rPr>
            <w:rStyle w:val="Hyperlink"/>
            <w:noProof/>
          </w:rPr>
          <w:t>ADR service</w:t>
        </w:r>
        <w:r w:rsidR="00314AAB">
          <w:rPr>
            <w:noProof/>
            <w:webHidden/>
          </w:rPr>
          <w:tab/>
        </w:r>
        <w:r w:rsidR="00314AAB">
          <w:rPr>
            <w:noProof/>
            <w:webHidden/>
          </w:rPr>
          <w:fldChar w:fldCharType="begin"/>
        </w:r>
        <w:r w:rsidR="00314AAB">
          <w:rPr>
            <w:noProof/>
            <w:webHidden/>
          </w:rPr>
          <w:instrText xml:space="preserve"> PAGEREF _Toc424028832 \h </w:instrText>
        </w:r>
        <w:r w:rsidR="00314AAB">
          <w:rPr>
            <w:noProof/>
            <w:webHidden/>
          </w:rPr>
        </w:r>
        <w:r w:rsidR="00314AAB">
          <w:rPr>
            <w:noProof/>
            <w:webHidden/>
          </w:rPr>
          <w:fldChar w:fldCharType="separate"/>
        </w:r>
        <w:r w:rsidR="00314AAB">
          <w:rPr>
            <w:noProof/>
            <w:webHidden/>
          </w:rPr>
          <w:t>17</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33" w:history="1">
        <w:r w:rsidR="00314AAB" w:rsidRPr="009F331D">
          <w:rPr>
            <w:rStyle w:val="Hyperlink"/>
            <w:noProof/>
          </w:rPr>
          <w:t>7</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Description of service names</w:t>
        </w:r>
        <w:r w:rsidR="00314AAB">
          <w:rPr>
            <w:noProof/>
            <w:webHidden/>
          </w:rPr>
          <w:tab/>
        </w:r>
        <w:r w:rsidR="00314AAB">
          <w:rPr>
            <w:noProof/>
            <w:webHidden/>
          </w:rPr>
          <w:fldChar w:fldCharType="begin"/>
        </w:r>
        <w:r w:rsidR="00314AAB">
          <w:rPr>
            <w:noProof/>
            <w:webHidden/>
          </w:rPr>
          <w:instrText xml:space="preserve"> PAGEREF _Toc424028833 \h </w:instrText>
        </w:r>
        <w:r w:rsidR="00314AAB">
          <w:rPr>
            <w:noProof/>
            <w:webHidden/>
          </w:rPr>
        </w:r>
        <w:r w:rsidR="00314AAB">
          <w:rPr>
            <w:noProof/>
            <w:webHidden/>
          </w:rPr>
          <w:fldChar w:fldCharType="separate"/>
        </w:r>
        <w:r w:rsidR="00314AAB">
          <w:rPr>
            <w:noProof/>
            <w:webHidden/>
          </w:rPr>
          <w:t>18</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34" w:history="1">
        <w:r w:rsidR="00314AAB" w:rsidRPr="009F331D">
          <w:rPr>
            <w:rStyle w:val="Hyperlink"/>
            <w:noProof/>
          </w:rPr>
          <w:t>8</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Region names</w:t>
        </w:r>
        <w:r w:rsidR="00314AAB">
          <w:rPr>
            <w:noProof/>
            <w:webHidden/>
          </w:rPr>
          <w:tab/>
        </w:r>
        <w:r w:rsidR="00314AAB">
          <w:rPr>
            <w:noProof/>
            <w:webHidden/>
          </w:rPr>
          <w:fldChar w:fldCharType="begin"/>
        </w:r>
        <w:r w:rsidR="00314AAB">
          <w:rPr>
            <w:noProof/>
            <w:webHidden/>
          </w:rPr>
          <w:instrText xml:space="preserve"> PAGEREF _Toc424028834 \h </w:instrText>
        </w:r>
        <w:r w:rsidR="00314AAB">
          <w:rPr>
            <w:noProof/>
            <w:webHidden/>
          </w:rPr>
        </w:r>
        <w:r w:rsidR="00314AAB">
          <w:rPr>
            <w:noProof/>
            <w:webHidden/>
          </w:rPr>
          <w:fldChar w:fldCharType="separate"/>
        </w:r>
        <w:r w:rsidR="00314AAB">
          <w:rPr>
            <w:noProof/>
            <w:webHidden/>
          </w:rPr>
          <w:t>18</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35" w:history="1">
        <w:r w:rsidR="00314AAB" w:rsidRPr="009F331D">
          <w:rPr>
            <w:rStyle w:val="Hyperlink"/>
            <w:noProof/>
          </w:rPr>
          <w:t>9</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Example configuration</w:t>
        </w:r>
        <w:r w:rsidR="00314AAB">
          <w:rPr>
            <w:noProof/>
            <w:webHidden/>
          </w:rPr>
          <w:tab/>
        </w:r>
        <w:r w:rsidR="00314AAB">
          <w:rPr>
            <w:noProof/>
            <w:webHidden/>
          </w:rPr>
          <w:fldChar w:fldCharType="begin"/>
        </w:r>
        <w:r w:rsidR="00314AAB">
          <w:rPr>
            <w:noProof/>
            <w:webHidden/>
          </w:rPr>
          <w:instrText xml:space="preserve"> PAGEREF _Toc424028835 \h </w:instrText>
        </w:r>
        <w:r w:rsidR="00314AAB">
          <w:rPr>
            <w:noProof/>
            <w:webHidden/>
          </w:rPr>
        </w:r>
        <w:r w:rsidR="00314AAB">
          <w:rPr>
            <w:noProof/>
            <w:webHidden/>
          </w:rPr>
          <w:fldChar w:fldCharType="separate"/>
        </w:r>
        <w:r w:rsidR="00314AAB">
          <w:rPr>
            <w:noProof/>
            <w:webHidden/>
          </w:rPr>
          <w:t>18</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36" w:history="1">
        <w:r w:rsidR="00314AAB" w:rsidRPr="009F331D">
          <w:rPr>
            <w:rStyle w:val="Hyperlink"/>
            <w:noProof/>
          </w:rPr>
          <w:t>10</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Glossary</w:t>
        </w:r>
        <w:r w:rsidR="00314AAB">
          <w:rPr>
            <w:noProof/>
            <w:webHidden/>
          </w:rPr>
          <w:tab/>
        </w:r>
        <w:r w:rsidR="00314AAB">
          <w:rPr>
            <w:noProof/>
            <w:webHidden/>
          </w:rPr>
          <w:fldChar w:fldCharType="begin"/>
        </w:r>
        <w:r w:rsidR="00314AAB">
          <w:rPr>
            <w:noProof/>
            <w:webHidden/>
          </w:rPr>
          <w:instrText xml:space="preserve"> PAGEREF _Toc424028836 \h </w:instrText>
        </w:r>
        <w:r w:rsidR="00314AAB">
          <w:rPr>
            <w:noProof/>
            <w:webHidden/>
          </w:rPr>
        </w:r>
        <w:r w:rsidR="00314AAB">
          <w:rPr>
            <w:noProof/>
            <w:webHidden/>
          </w:rPr>
          <w:fldChar w:fldCharType="separate"/>
        </w:r>
        <w:r w:rsidR="00314AAB">
          <w:rPr>
            <w:noProof/>
            <w:webHidden/>
          </w:rPr>
          <w:t>19</w:t>
        </w:r>
        <w:r w:rsidR="00314AAB">
          <w:rPr>
            <w:noProof/>
            <w:webHidden/>
          </w:rPr>
          <w:fldChar w:fldCharType="end"/>
        </w:r>
      </w:hyperlink>
    </w:p>
    <w:p w:rsidR="00314AAB" w:rsidRDefault="00D85E76">
      <w:pPr>
        <w:pStyle w:val="TOC1"/>
        <w:rPr>
          <w:rFonts w:asciiTheme="minorHAnsi" w:eastAsiaTheme="minorEastAsia" w:hAnsiTheme="minorHAnsi" w:cstheme="minorBidi"/>
          <w:noProof/>
          <w:color w:val="auto"/>
          <w:sz w:val="22"/>
          <w:szCs w:val="22"/>
          <w:lang w:eastAsia="en-GB"/>
        </w:rPr>
      </w:pPr>
      <w:hyperlink w:anchor="_Toc424028837" w:history="1">
        <w:r w:rsidR="00314AAB" w:rsidRPr="009F331D">
          <w:rPr>
            <w:rStyle w:val="Hyperlink"/>
            <w:noProof/>
          </w:rPr>
          <w:t>11</w:t>
        </w:r>
        <w:r w:rsidR="00314AAB">
          <w:rPr>
            <w:rFonts w:asciiTheme="minorHAnsi" w:eastAsiaTheme="minorEastAsia" w:hAnsiTheme="minorHAnsi" w:cstheme="minorBidi"/>
            <w:noProof/>
            <w:color w:val="auto"/>
            <w:sz w:val="22"/>
            <w:szCs w:val="22"/>
            <w:lang w:eastAsia="en-GB"/>
          </w:rPr>
          <w:tab/>
        </w:r>
        <w:r w:rsidR="00314AAB" w:rsidRPr="009F331D">
          <w:rPr>
            <w:rStyle w:val="Hyperlink"/>
            <w:noProof/>
          </w:rPr>
          <w:t>References</w:t>
        </w:r>
        <w:r w:rsidR="00314AAB">
          <w:rPr>
            <w:noProof/>
            <w:webHidden/>
          </w:rPr>
          <w:tab/>
        </w:r>
        <w:r w:rsidR="00314AAB">
          <w:rPr>
            <w:noProof/>
            <w:webHidden/>
          </w:rPr>
          <w:fldChar w:fldCharType="begin"/>
        </w:r>
        <w:r w:rsidR="00314AAB">
          <w:rPr>
            <w:noProof/>
            <w:webHidden/>
          </w:rPr>
          <w:instrText xml:space="preserve"> PAGEREF _Toc424028837 \h </w:instrText>
        </w:r>
        <w:r w:rsidR="00314AAB">
          <w:rPr>
            <w:noProof/>
            <w:webHidden/>
          </w:rPr>
        </w:r>
        <w:r w:rsidR="00314AAB">
          <w:rPr>
            <w:noProof/>
            <w:webHidden/>
          </w:rPr>
          <w:fldChar w:fldCharType="separate"/>
        </w:r>
        <w:r w:rsidR="00314AAB">
          <w:rPr>
            <w:noProof/>
            <w:webHidden/>
          </w:rPr>
          <w:t>23</w:t>
        </w:r>
        <w:r w:rsidR="00314AAB">
          <w:rPr>
            <w:noProof/>
            <w:webHidden/>
          </w:rPr>
          <w:fldChar w:fldCharType="end"/>
        </w:r>
      </w:hyperlink>
    </w:p>
    <w:p w:rsidR="00D843D8" w:rsidRDefault="00704E13" w:rsidP="00D07B65">
      <w:pPr>
        <w:pStyle w:val="BodyText"/>
        <w:rPr>
          <w:lang w:eastAsia="ja-JP"/>
        </w:rPr>
      </w:pPr>
      <w:r w:rsidRPr="0028610B">
        <w:rPr>
          <w:lang w:eastAsia="ja-JP"/>
        </w:rPr>
        <w:fldChar w:fldCharType="end"/>
      </w:r>
    </w:p>
    <w:p w:rsidR="00D843D8" w:rsidRDefault="00D843D8" w:rsidP="00D07B65">
      <w:pPr>
        <w:pStyle w:val="BodyText"/>
        <w:rPr>
          <w:lang w:eastAsia="ja-JP"/>
        </w:rPr>
      </w:pPr>
    </w:p>
    <w:p w:rsidR="00D843D8" w:rsidRDefault="00D843D8" w:rsidP="00472A52">
      <w:pPr>
        <w:pStyle w:val="Heading1"/>
      </w:pPr>
      <w:bookmarkStart w:id="1" w:name="_Toc422729438"/>
      <w:bookmarkStart w:id="2" w:name="_Toc422837671"/>
      <w:bookmarkStart w:id="3" w:name="_Toc424028816"/>
      <w:r>
        <w:t>History</w:t>
      </w:r>
      <w:bookmarkEnd w:id="1"/>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2501"/>
        <w:gridCol w:w="4107"/>
        <w:gridCol w:w="2464"/>
      </w:tblGrid>
      <w:tr w:rsidR="00D843D8" w:rsidTr="00472A52">
        <w:trPr>
          <w:trHeight w:val="388"/>
        </w:trPr>
        <w:tc>
          <w:tcPr>
            <w:tcW w:w="1727" w:type="dxa"/>
            <w:tcBorders>
              <w:top w:val="single" w:sz="8" w:space="0" w:color="000000"/>
              <w:left w:val="single" w:sz="8" w:space="0" w:color="000000"/>
              <w:bottom w:val="single" w:sz="4" w:space="0" w:color="808080"/>
            </w:tcBorders>
            <w:shd w:val="clear" w:color="auto" w:fill="4BACC6" w:themeFill="accent5"/>
          </w:tcPr>
          <w:p w:rsidR="00D843D8" w:rsidRPr="00051E1F" w:rsidRDefault="00D843D8" w:rsidP="00472A52">
            <w:pPr>
              <w:pStyle w:val="TableHeader"/>
            </w:pPr>
            <w:r w:rsidRPr="00051E1F">
              <w:t>Revision</w:t>
            </w:r>
          </w:p>
        </w:tc>
        <w:tc>
          <w:tcPr>
            <w:tcW w:w="2835" w:type="dxa"/>
            <w:tcBorders>
              <w:top w:val="single" w:sz="8" w:space="0" w:color="000000"/>
              <w:left w:val="single" w:sz="4" w:space="0" w:color="000000"/>
              <w:bottom w:val="single" w:sz="4" w:space="0" w:color="808080"/>
              <w:right w:val="single" w:sz="4" w:space="0" w:color="808080"/>
            </w:tcBorders>
            <w:shd w:val="clear" w:color="auto" w:fill="4BACC6" w:themeFill="accent5"/>
          </w:tcPr>
          <w:p w:rsidR="00D843D8" w:rsidRPr="00051E1F" w:rsidRDefault="00D843D8" w:rsidP="00472A52">
            <w:pPr>
              <w:pStyle w:val="TableHeader"/>
            </w:pPr>
            <w:r w:rsidRPr="00051E1F">
              <w:t>Modification / Remarks / Motive</w:t>
            </w:r>
          </w:p>
        </w:tc>
        <w:tc>
          <w:tcPr>
            <w:tcW w:w="1701" w:type="dxa"/>
            <w:tcBorders>
              <w:top w:val="single" w:sz="8" w:space="0" w:color="000000"/>
              <w:left w:val="single" w:sz="4" w:space="0" w:color="000000"/>
              <w:bottom w:val="single" w:sz="4" w:space="0" w:color="808080"/>
              <w:right w:val="single" w:sz="4" w:space="0" w:color="808080"/>
            </w:tcBorders>
            <w:shd w:val="clear" w:color="auto" w:fill="4BACC6" w:themeFill="accent5"/>
          </w:tcPr>
          <w:p w:rsidR="00D843D8" w:rsidRDefault="00D843D8" w:rsidP="00472A52">
            <w:pPr>
              <w:pStyle w:val="TableHeader"/>
            </w:pPr>
            <w:r w:rsidRPr="00051E1F">
              <w:t>Author</w:t>
            </w:r>
          </w:p>
        </w:tc>
      </w:tr>
      <w:tr w:rsidR="00D843D8" w:rsidTr="00472A52">
        <w:trPr>
          <w:trHeight w:val="247"/>
        </w:trPr>
        <w:tc>
          <w:tcPr>
            <w:tcW w:w="1727" w:type="dxa"/>
            <w:tcBorders>
              <w:top w:val="single" w:sz="4" w:space="0" w:color="808080"/>
              <w:left w:val="single" w:sz="4" w:space="0" w:color="808080"/>
              <w:bottom w:val="single" w:sz="4" w:space="0" w:color="808080"/>
            </w:tcBorders>
          </w:tcPr>
          <w:p w:rsidR="00D843D8" w:rsidRDefault="00D843D8" w:rsidP="00472A52">
            <w:pPr>
              <w:snapToGrid w:val="0"/>
              <w:jc w:val="center"/>
            </w:pPr>
            <w:r>
              <w:t>1.0</w:t>
            </w:r>
          </w:p>
        </w:tc>
        <w:tc>
          <w:tcPr>
            <w:tcW w:w="2835" w:type="dxa"/>
            <w:tcBorders>
              <w:top w:val="single" w:sz="4" w:space="0" w:color="808080"/>
              <w:left w:val="single" w:sz="4" w:space="0" w:color="808080"/>
              <w:bottom w:val="single" w:sz="4" w:space="0" w:color="808080"/>
              <w:right w:val="single" w:sz="4" w:space="0" w:color="808080"/>
            </w:tcBorders>
          </w:tcPr>
          <w:p w:rsidR="00D843D8" w:rsidRDefault="00D843D8" w:rsidP="00472A52">
            <w:pPr>
              <w:snapToGrid w:val="0"/>
              <w:jc w:val="center"/>
            </w:pPr>
            <w:r>
              <w:t>Document created</w:t>
            </w:r>
          </w:p>
        </w:tc>
        <w:tc>
          <w:tcPr>
            <w:tcW w:w="1701" w:type="dxa"/>
            <w:tcBorders>
              <w:top w:val="single" w:sz="4" w:space="0" w:color="808080"/>
              <w:left w:val="single" w:sz="4" w:space="0" w:color="808080"/>
              <w:bottom w:val="single" w:sz="4" w:space="0" w:color="808080"/>
              <w:right w:val="single" w:sz="4" w:space="0" w:color="808080"/>
            </w:tcBorders>
          </w:tcPr>
          <w:p w:rsidR="00D843D8" w:rsidRDefault="00D843D8" w:rsidP="00472A52">
            <w:pPr>
              <w:snapToGrid w:val="0"/>
              <w:jc w:val="center"/>
            </w:pPr>
            <w:proofErr w:type="spellStart"/>
            <w:r>
              <w:t>DRo</w:t>
            </w:r>
            <w:proofErr w:type="spellEnd"/>
          </w:p>
        </w:tc>
      </w:tr>
    </w:tbl>
    <w:p w:rsidR="00704E13" w:rsidRDefault="00704E13" w:rsidP="00D07B65">
      <w:pPr>
        <w:pStyle w:val="BodyText"/>
        <w:rPr>
          <w:lang w:eastAsia="ja-JP"/>
        </w:rPr>
      </w:pPr>
      <w:bookmarkStart w:id="4" w:name="_Toc406743296"/>
      <w:r>
        <w:rPr>
          <w:lang w:eastAsia="ja-JP"/>
        </w:rPr>
        <w:br w:type="page"/>
      </w:r>
    </w:p>
    <w:p w:rsidR="00A02B02" w:rsidRDefault="00A02B02" w:rsidP="0023532E">
      <w:pPr>
        <w:pStyle w:val="Heading1"/>
      </w:pPr>
      <w:bookmarkStart w:id="5" w:name="_Toc418671537"/>
      <w:bookmarkStart w:id="6" w:name="_Toc424028817"/>
      <w:r w:rsidRPr="00913FDE">
        <w:lastRenderedPageBreak/>
        <w:t>Introduction</w:t>
      </w:r>
      <w:bookmarkEnd w:id="4"/>
      <w:bookmarkEnd w:id="5"/>
      <w:bookmarkEnd w:id="6"/>
    </w:p>
    <w:p w:rsidR="005E1A77" w:rsidRDefault="005E1A77" w:rsidP="005E1A77">
      <w:pPr>
        <w:pStyle w:val="BodyText"/>
      </w:pPr>
      <w:r>
        <w:t xml:space="preserve">The document describes the general operation and interfaces of Version 2.0 of the LoRa™ servers (including the network controller).  </w:t>
      </w:r>
    </w:p>
    <w:p w:rsidR="00CF0B7E" w:rsidRDefault="005E1A77" w:rsidP="00773DDF">
      <w:pPr>
        <w:pStyle w:val="Heading1"/>
      </w:pPr>
      <w:bookmarkStart w:id="7" w:name="_Toc271030526"/>
      <w:bookmarkStart w:id="8" w:name="_Toc271105062"/>
      <w:bookmarkStart w:id="9" w:name="_Toc271030527"/>
      <w:bookmarkStart w:id="10" w:name="_Toc271105063"/>
      <w:bookmarkStart w:id="11" w:name="_Toc271030533"/>
      <w:bookmarkStart w:id="12" w:name="_Toc271105069"/>
      <w:bookmarkStart w:id="13" w:name="_Toc412558323"/>
      <w:bookmarkStart w:id="14" w:name="_Ref414613703"/>
      <w:bookmarkStart w:id="15" w:name="_Toc418671538"/>
      <w:bookmarkStart w:id="16" w:name="_Toc424028818"/>
      <w:bookmarkStart w:id="17" w:name="_Toc401663835"/>
      <w:bookmarkEnd w:id="7"/>
      <w:bookmarkEnd w:id="8"/>
      <w:bookmarkEnd w:id="9"/>
      <w:bookmarkEnd w:id="10"/>
      <w:bookmarkEnd w:id="11"/>
      <w:bookmarkEnd w:id="12"/>
      <w:r>
        <w:t>Conventions</w:t>
      </w:r>
      <w:bookmarkEnd w:id="13"/>
      <w:bookmarkEnd w:id="14"/>
      <w:bookmarkEnd w:id="15"/>
      <w:bookmarkEnd w:id="16"/>
    </w:p>
    <w:p w:rsidR="00CF0B7E" w:rsidRDefault="00CF0B7E" w:rsidP="00CF0B7E">
      <w:pPr>
        <w:pStyle w:val="BodyText"/>
      </w:pPr>
      <w:r>
        <w:t>[] indicates an optional parameter</w:t>
      </w:r>
    </w:p>
    <w:p w:rsidR="00CF0B7E" w:rsidRDefault="00CF0B7E" w:rsidP="00CF0B7E">
      <w:pPr>
        <w:pStyle w:val="BodyText"/>
      </w:pPr>
      <w:r>
        <w:t>&lt;</w:t>
      </w:r>
      <w:proofErr w:type="gramStart"/>
      <w:r>
        <w:t>text</w:t>
      </w:r>
      <w:proofErr w:type="gramEnd"/>
      <w:r>
        <w:t>&gt; indicates that a value must be entered</w:t>
      </w:r>
    </w:p>
    <w:p w:rsidR="00CF0B7E" w:rsidRDefault="00CF0B7E" w:rsidP="00CF0B7E">
      <w:pPr>
        <w:pStyle w:val="BodyText"/>
      </w:pPr>
      <w:r>
        <w:t xml:space="preserve">| indicates alternatives e.g. </w:t>
      </w:r>
      <w:proofErr w:type="spellStart"/>
      <w:r>
        <w:t>a|b</w:t>
      </w:r>
      <w:proofErr w:type="spellEnd"/>
    </w:p>
    <w:p w:rsidR="001B6AF6" w:rsidRDefault="001B6AF6" w:rsidP="00CF0B7E">
      <w:pPr>
        <w:pStyle w:val="BodyText"/>
      </w:pPr>
      <w:r>
        <w:t xml:space="preserve">() indicates a group of items that must either all be included or all excluded.  </w:t>
      </w:r>
    </w:p>
    <w:p w:rsidR="005E1A77" w:rsidRDefault="00CF0B7E" w:rsidP="00CF0B7E">
      <w:pPr>
        <w:pStyle w:val="Heading2"/>
      </w:pPr>
      <w:bookmarkStart w:id="18" w:name="_Toc418671539"/>
      <w:bookmarkStart w:id="19" w:name="_Toc424028819"/>
      <w:r>
        <w:t>Format of textual elements</w:t>
      </w:r>
      <w:bookmarkEnd w:id="18"/>
      <w:bookmarkEnd w:id="19"/>
    </w:p>
    <w:p w:rsidR="00CF0B7E" w:rsidRDefault="00CF0B7E" w:rsidP="00CF0B7E">
      <w:pPr>
        <w:pStyle w:val="Glossary"/>
        <w:keepNext/>
      </w:pPr>
      <w:bookmarkStart w:id="20" w:name="_Toc401663787"/>
      <w:bookmarkStart w:id="21" w:name="_Toc414029378"/>
      <w:bookmarkStart w:id="22" w:name="_Toc414029375"/>
      <w:bookmarkStart w:id="23" w:name="_Toc412558324"/>
      <w:r>
        <w:t>&lt;</w:t>
      </w:r>
      <w:proofErr w:type="spellStart"/>
      <w:proofErr w:type="gramStart"/>
      <w:r>
        <w:t>eui</w:t>
      </w:r>
      <w:proofErr w:type="spellEnd"/>
      <w:proofErr w:type="gramEnd"/>
      <w:r>
        <w:t>&gt;</w:t>
      </w:r>
      <w:r>
        <w:tab/>
        <w:t>Hex text.  Leading zeros need not be included.  Separators of ':' and '-' may be used.  For example, 9abc</w:t>
      </w:r>
      <w:proofErr w:type="gramStart"/>
      <w:r>
        <w:t>,  00009a:bc</w:t>
      </w:r>
      <w:proofErr w:type="gramEnd"/>
      <w:r>
        <w:t>, 00:00-00:00-00:00-9a:bc</w:t>
      </w:r>
    </w:p>
    <w:p w:rsidR="00CF0B7E" w:rsidRDefault="00CF0B7E" w:rsidP="00CF0B7E">
      <w:pPr>
        <w:pStyle w:val="Glossary"/>
        <w:keepNext/>
      </w:pPr>
      <w:r>
        <w:t>&lt;</w:t>
      </w:r>
      <w:proofErr w:type="gramStart"/>
      <w:r>
        <w:t>key</w:t>
      </w:r>
      <w:proofErr w:type="gramEnd"/>
      <w:r>
        <w:t>&gt;</w:t>
      </w:r>
      <w:r>
        <w:tab/>
        <w:t xml:space="preserve">Hex text. </w:t>
      </w:r>
      <w:r w:rsidRPr="00CF0B7E">
        <w:t xml:space="preserve"> </w:t>
      </w:r>
      <w:r>
        <w:t>Leading zeros need not be included.  Separators of ':' and '-' may be used.  For example, 9abc</w:t>
      </w:r>
      <w:proofErr w:type="gramStart"/>
      <w:r>
        <w:t>,  00009a:bc</w:t>
      </w:r>
      <w:proofErr w:type="gramEnd"/>
      <w:r>
        <w:t>, 00:00-00:00-00:00-9a:bc</w:t>
      </w:r>
    </w:p>
    <w:p w:rsidR="008C62A3" w:rsidRPr="00231EC7" w:rsidRDefault="008C62A3" w:rsidP="008C62A3">
      <w:pPr>
        <w:pStyle w:val="Glossary"/>
        <w:keepNext/>
      </w:pPr>
      <w:r>
        <w:t>&lt;</w:t>
      </w:r>
      <w:proofErr w:type="gramStart"/>
      <w:r>
        <w:t>app</w:t>
      </w:r>
      <w:proofErr w:type="gramEnd"/>
      <w:r>
        <w:t xml:space="preserve"> id&gt;</w:t>
      </w:r>
      <w:r>
        <w:tab/>
      </w:r>
      <w:r w:rsidRPr="00231EC7">
        <w:t>&lt;</w:t>
      </w:r>
      <w:proofErr w:type="spellStart"/>
      <w:r w:rsidRPr="00231EC7">
        <w:t>eui</w:t>
      </w:r>
      <w:proofErr w:type="spellEnd"/>
      <w:r w:rsidRPr="00231EC7">
        <w:t>&gt;|&lt;app text id&gt;</w:t>
      </w:r>
    </w:p>
    <w:p w:rsidR="008C62A3" w:rsidRDefault="008C62A3" w:rsidP="008C62A3">
      <w:pPr>
        <w:pStyle w:val="Glossary"/>
        <w:keepNext/>
      </w:pPr>
      <w:r>
        <w:t>&lt;</w:t>
      </w:r>
      <w:proofErr w:type="gramStart"/>
      <w:r>
        <w:t>app</w:t>
      </w:r>
      <w:proofErr w:type="gramEnd"/>
      <w:r>
        <w:t xml:space="preserve"> text id&gt;</w:t>
      </w:r>
      <w:r>
        <w:tab/>
        <w:t>&lt;name&gt; [&lt;owner&gt;]</w:t>
      </w:r>
    </w:p>
    <w:p w:rsidR="008C62A3" w:rsidRDefault="008C62A3" w:rsidP="008C62A3">
      <w:pPr>
        <w:pStyle w:val="Glossary"/>
        <w:keepNext/>
      </w:pPr>
      <w:r>
        <w:t>&lt;</w:t>
      </w:r>
      <w:proofErr w:type="gramStart"/>
      <w:r>
        <w:t>hex</w:t>
      </w:r>
      <w:proofErr w:type="gramEnd"/>
      <w:r>
        <w:t xml:space="preserve"> text&gt;</w:t>
      </w:r>
      <w:r>
        <w:tab/>
        <w:t>a sequence of pairs of hex digits e.g. '11 1f f0', excluding the quotation marks.</w:t>
      </w:r>
    </w:p>
    <w:p w:rsidR="008C62A3" w:rsidRDefault="008C62A3" w:rsidP="008C62A3">
      <w:pPr>
        <w:pStyle w:val="Glossary"/>
        <w:keepNext/>
      </w:pPr>
      <w:r>
        <w:t>&lt;</w:t>
      </w:r>
      <w:proofErr w:type="gramStart"/>
      <w:r>
        <w:t>host</w:t>
      </w:r>
      <w:proofErr w:type="gramEnd"/>
      <w:r>
        <w:t xml:space="preserve"> address&gt;</w:t>
      </w:r>
      <w:r>
        <w:tab/>
        <w:t>A domain name or an IP V4 address. E.g. 127.0.0.1 or iotdev.semnet.dom</w:t>
      </w:r>
    </w:p>
    <w:p w:rsidR="008C62A3" w:rsidRDefault="008C62A3" w:rsidP="008C62A3">
      <w:pPr>
        <w:pStyle w:val="Glossary"/>
      </w:pPr>
      <w:r>
        <w:t>&lt;</w:t>
      </w:r>
      <w:proofErr w:type="gramStart"/>
      <w:r>
        <w:t>port</w:t>
      </w:r>
      <w:proofErr w:type="gramEnd"/>
      <w:r>
        <w:t xml:space="preserve"> address&gt;</w:t>
      </w:r>
      <w:r>
        <w:tab/>
        <w:t>A host address followed by a colon followed by a non-zero port number.  E.g. 127.0.0.1:4000</w:t>
      </w:r>
    </w:p>
    <w:p w:rsidR="00CF0B7E" w:rsidRPr="00231EC7" w:rsidRDefault="00CF0B7E" w:rsidP="00CF0B7E">
      <w:pPr>
        <w:pStyle w:val="Glossary"/>
        <w:keepNext/>
      </w:pPr>
      <w:r w:rsidRPr="00231EC7">
        <w:lastRenderedPageBreak/>
        <w:t>&lt;</w:t>
      </w:r>
      <w:proofErr w:type="gramStart"/>
      <w:r w:rsidRPr="00231EC7">
        <w:t>service</w:t>
      </w:r>
      <w:proofErr w:type="gramEnd"/>
      <w:r w:rsidRPr="00231EC7">
        <w:t xml:space="preserve"> list</w:t>
      </w:r>
      <w:r>
        <w:t>&gt;</w:t>
      </w:r>
      <w:r>
        <w:tab/>
      </w:r>
      <w:r w:rsidRPr="00231EC7">
        <w:t>a sequence of zero or more &lt;service change&gt;</w:t>
      </w:r>
    </w:p>
    <w:p w:rsidR="00CF0B7E" w:rsidRPr="00231EC7" w:rsidRDefault="00CF0B7E" w:rsidP="00CF0B7E">
      <w:pPr>
        <w:pStyle w:val="Glossary"/>
        <w:keepNext/>
      </w:pPr>
      <w:r w:rsidRPr="00231EC7">
        <w:t>&lt;</w:t>
      </w:r>
      <w:proofErr w:type="gramStart"/>
      <w:r w:rsidRPr="00231EC7">
        <w:t>service</w:t>
      </w:r>
      <w:proofErr w:type="gramEnd"/>
      <w:r w:rsidRPr="00231EC7">
        <w:t xml:space="preserve"> change</w:t>
      </w:r>
      <w:r>
        <w:t>&gt;</w:t>
      </w:r>
      <w:r>
        <w:tab/>
      </w:r>
      <w:r w:rsidRPr="00231EC7">
        <w:t>[-|+]</w:t>
      </w:r>
      <w:proofErr w:type="spellStart"/>
      <w:r w:rsidRPr="00231EC7">
        <w:t>servicename</w:t>
      </w:r>
      <w:proofErr w:type="spellEnd"/>
      <w:r w:rsidRPr="00231EC7">
        <w:t xml:space="preserve"> (no space)</w:t>
      </w:r>
      <w:r>
        <w:t xml:space="preserve">.  A '-' removes the service; a '+' character or neither adds it.  </w:t>
      </w:r>
    </w:p>
    <w:p w:rsidR="00CF0B7E" w:rsidRPr="00231EC7" w:rsidRDefault="00CF0B7E" w:rsidP="00CF0B7E">
      <w:pPr>
        <w:pStyle w:val="Glossary"/>
        <w:keepNext/>
      </w:pPr>
      <w:r>
        <w:t>&lt;</w:t>
      </w:r>
      <w:proofErr w:type="gramStart"/>
      <w:r>
        <w:t>service</w:t>
      </w:r>
      <w:proofErr w:type="gramEnd"/>
      <w:r>
        <w:t xml:space="preserve"> name&gt;</w:t>
      </w:r>
      <w:r>
        <w:tab/>
        <w:t>Service names are listed in Section </w:t>
      </w:r>
      <w:r>
        <w:fldChar w:fldCharType="begin"/>
      </w:r>
      <w:r>
        <w:instrText xml:space="preserve"> REF _Ref412547163 \r \h </w:instrText>
      </w:r>
      <w:r>
        <w:fldChar w:fldCharType="separate"/>
      </w:r>
      <w:r w:rsidR="00DB27C3">
        <w:t>6</w:t>
      </w:r>
      <w:r>
        <w:fldChar w:fldCharType="end"/>
      </w:r>
      <w:r>
        <w:t xml:space="preserve">.  </w:t>
      </w:r>
    </w:p>
    <w:p w:rsidR="00E04A0C" w:rsidRDefault="00E04A0C" w:rsidP="00E04A0C">
      <w:pPr>
        <w:pStyle w:val="BodyText"/>
        <w:keepNext/>
      </w:pPr>
      <w:r>
        <w:t xml:space="preserve">An entered host address must be of the form 1.2.3.4 or semtech.com.  </w:t>
      </w:r>
    </w:p>
    <w:p w:rsidR="00CF0B7E" w:rsidRDefault="00CF0B7E" w:rsidP="00CF0B7E">
      <w:pPr>
        <w:pStyle w:val="BodyText"/>
        <w:keepNext/>
      </w:pPr>
      <w:r>
        <w:t xml:space="preserve">An entered port address must be of the form 1.2.3.4:4500 or semtech.com:4500.  </w:t>
      </w:r>
    </w:p>
    <w:p w:rsidR="00CF0B7E" w:rsidRDefault="00CF0B7E" w:rsidP="00CF0B7E">
      <w:pPr>
        <w:pStyle w:val="BodyText"/>
      </w:pPr>
      <w:r>
        <w:t xml:space="preserve">When a hexadecimal (base sixteen) value is </w:t>
      </w:r>
      <w:r w:rsidR="008C62A3">
        <w:t>used</w:t>
      </w:r>
      <w:r>
        <w:t xml:space="preserve"> it must be entered as a text string.  The letters 'a'-'f' (in either case) </w:t>
      </w:r>
      <w:proofErr w:type="gramStart"/>
      <w:r>
        <w:t>represent</w:t>
      </w:r>
      <w:proofErr w:type="gramEnd"/>
      <w:r>
        <w:t xml:space="preserve"> values '10' to '16' respectively.  The characters "</w:t>
      </w:r>
      <w:proofErr w:type="gramStart"/>
      <w:r>
        <w:t>0x</w:t>
      </w:r>
      <w:proofErr w:type="gramEnd"/>
      <w:r>
        <w:t xml:space="preserve">" may be present immediately before the first (most significant) digit but are not required.  </w:t>
      </w:r>
    </w:p>
    <w:p w:rsidR="00CF0B7E" w:rsidRDefault="00CF0B7E" w:rsidP="00CF0B7E">
      <w:pPr>
        <w:pStyle w:val="BodyText"/>
        <w:keepNext/>
      </w:pPr>
      <w:r>
        <w:t xml:space="preserve">Signed positive values need not be prefixed by '+'.  </w:t>
      </w:r>
    </w:p>
    <w:p w:rsidR="00CF0B7E" w:rsidRPr="00214BC5" w:rsidRDefault="00CF0B7E" w:rsidP="00CF0B7E">
      <w:pPr>
        <w:pStyle w:val="BodyText"/>
      </w:pPr>
      <w:r>
        <w:t xml:space="preserve">Negative values must be prefixed by '-'.  </w:t>
      </w:r>
    </w:p>
    <w:p w:rsidR="00773DDF" w:rsidRDefault="00773DDF" w:rsidP="00773DDF">
      <w:pPr>
        <w:pStyle w:val="Heading1"/>
      </w:pPr>
      <w:bookmarkStart w:id="24" w:name="_Toc418671540"/>
      <w:bookmarkStart w:id="25" w:name="_Toc424028820"/>
      <w:r>
        <w:t>Command console</w:t>
      </w:r>
      <w:bookmarkEnd w:id="20"/>
      <w:bookmarkEnd w:id="21"/>
      <w:bookmarkEnd w:id="24"/>
      <w:bookmarkEnd w:id="25"/>
    </w:p>
    <w:p w:rsidR="00773DDF" w:rsidRDefault="00773DDF" w:rsidP="00773DDF">
      <w:pPr>
        <w:pStyle w:val="BodyText"/>
      </w:pPr>
      <w:r>
        <w:t>The LoRa command console program allows a user to configure the servers.  The program may be on the same host as the configured server program or, if the server's configured value '</w:t>
      </w:r>
      <w:proofErr w:type="spellStart"/>
      <w:r w:rsidRPr="009427C0">
        <w:t>allowremoteconfiguration</w:t>
      </w:r>
      <w:proofErr w:type="spellEnd"/>
      <w:r>
        <w:t xml:space="preserve">' is on (true), on another host.  </w:t>
      </w:r>
    </w:p>
    <w:p w:rsidR="00773DDF" w:rsidRDefault="00773DDF" w:rsidP="00773DDF">
      <w:pPr>
        <w:pStyle w:val="BodyText"/>
      </w:pPr>
      <w:r>
        <w:t xml:space="preserve">The </w:t>
      </w:r>
      <w:r w:rsidR="00EC7934">
        <w:t>console</w:t>
      </w:r>
      <w:r>
        <w:t xml:space="preserve"> stores the addresses of 4 servers ('ns', 'as', '</w:t>
      </w:r>
      <w:proofErr w:type="spellStart"/>
      <w:r>
        <w:t>cs</w:t>
      </w:r>
      <w:proofErr w:type="spellEnd"/>
      <w:r>
        <w:t>' and '</w:t>
      </w:r>
      <w:proofErr w:type="spellStart"/>
      <w:r>
        <w:t>nc</w:t>
      </w:r>
      <w:proofErr w:type="spellEnd"/>
      <w:r>
        <w:t>').  The</w:t>
      </w:r>
      <w:r w:rsidR="00E04A0C">
        <w:t xml:space="preserve"> user may</w:t>
      </w:r>
      <w:r>
        <w:t xml:space="preserve"> set </w:t>
      </w:r>
      <w:r w:rsidR="00E04A0C">
        <w:t xml:space="preserve">these </w:t>
      </w:r>
      <w:r>
        <w:t xml:space="preserve">at console start time or subsequently.  </w:t>
      </w:r>
    </w:p>
    <w:p w:rsidR="00773DDF" w:rsidRDefault="00773DDF" w:rsidP="00773DDF">
      <w:pPr>
        <w:pStyle w:val="BodyText"/>
      </w:pPr>
      <w:r>
        <w:t xml:space="preserve">One of the 4 servers is currently selected.  All commands, apart from the server select commands, are sent to the selected server.  </w:t>
      </w:r>
    </w:p>
    <w:p w:rsidR="00773DDF" w:rsidRDefault="00773DDF" w:rsidP="00773DDF">
      <w:pPr>
        <w:pStyle w:val="Heading2"/>
      </w:pPr>
      <w:bookmarkStart w:id="26" w:name="_Toc418671541"/>
      <w:bookmarkStart w:id="27" w:name="_Toc424028821"/>
      <w:r>
        <w:t>Command line syntax</w:t>
      </w:r>
      <w:bookmarkEnd w:id="26"/>
      <w:bookmarkEnd w:id="27"/>
    </w:p>
    <w:p w:rsidR="00773DDF" w:rsidRDefault="00773DDF" w:rsidP="00773DDF">
      <w:pPr>
        <w:pStyle w:val="BodyText"/>
        <w:keepNext/>
      </w:pPr>
      <w:proofErr w:type="gramStart"/>
      <w:r>
        <w:t>./</w:t>
      </w:r>
      <w:proofErr w:type="spellStart"/>
      <w:proofErr w:type="gramEnd"/>
      <w:r>
        <w:t>loracmd</w:t>
      </w:r>
      <w:proofErr w:type="spellEnd"/>
      <w:r>
        <w:rPr>
          <w:rStyle w:val="FootnoteReference"/>
        </w:rPr>
        <w:footnoteReference w:id="2"/>
      </w:r>
      <w:r>
        <w:t xml:space="preserve"> [-ns &lt;NS address&gt;] [–as &lt;AS address including port&gt;] [-</w:t>
      </w:r>
      <w:proofErr w:type="spellStart"/>
      <w:r>
        <w:t>cs</w:t>
      </w:r>
      <w:proofErr w:type="spellEnd"/>
      <w:r>
        <w:t xml:space="preserve"> &lt;CS address including port&gt;] [-</w:t>
      </w:r>
      <w:proofErr w:type="spellStart"/>
      <w:r>
        <w:t>nc</w:t>
      </w:r>
      <w:proofErr w:type="spellEnd"/>
      <w:r>
        <w:t xml:space="preserve"> &lt;NC address including port&gt;]</w:t>
      </w:r>
    </w:p>
    <w:p w:rsidR="00773DDF" w:rsidRDefault="00773DDF" w:rsidP="00773DDF">
      <w:pPr>
        <w:pStyle w:val="BodyText"/>
      </w:pPr>
      <w:r>
        <w:t>Parameter order is unimportant.</w:t>
      </w:r>
    </w:p>
    <w:p w:rsidR="00773DDF" w:rsidRDefault="00773DDF" w:rsidP="00773DDF">
      <w:pPr>
        <w:pStyle w:val="BodyText"/>
      </w:pPr>
      <w:r>
        <w:t>The user can select a server by typing the code for the server (‘ns' ‘as’ '</w:t>
      </w:r>
      <w:proofErr w:type="spellStart"/>
      <w:r>
        <w:t>cs</w:t>
      </w:r>
      <w:proofErr w:type="spellEnd"/>
      <w:r>
        <w:t>' or '</w:t>
      </w:r>
      <w:proofErr w:type="spellStart"/>
      <w:r>
        <w:t>nc</w:t>
      </w:r>
      <w:proofErr w:type="spellEnd"/>
      <w:r>
        <w:t>')</w:t>
      </w:r>
    </w:p>
    <w:p w:rsidR="00773DDF" w:rsidRDefault="00773DDF" w:rsidP="00773DDF">
      <w:pPr>
        <w:pStyle w:val="BodyText"/>
      </w:pPr>
      <w:r>
        <w:t xml:space="preserve">Typing the code for any server other than NS followed by an IP address (including port number) selects that server; it also allows its future reselection by typing just the code.  After selection, the user may enter console commands for the selected server.  </w:t>
      </w:r>
    </w:p>
    <w:p w:rsidR="00773DDF" w:rsidRPr="00097865" w:rsidRDefault="00773DDF" w:rsidP="00773DDF">
      <w:pPr>
        <w:pStyle w:val="Subtitle"/>
      </w:pPr>
      <w:r w:rsidRPr="00097865">
        <w:lastRenderedPageBreak/>
        <w:t>Example</w:t>
      </w:r>
      <w:r>
        <w:t>s</w:t>
      </w:r>
      <w:r w:rsidRPr="00097865">
        <w:t>:</w:t>
      </w:r>
    </w:p>
    <w:p w:rsidR="00773DDF" w:rsidRPr="00C13786" w:rsidRDefault="00773DDF" w:rsidP="00773DDF">
      <w:pPr>
        <w:pStyle w:val="Code"/>
        <w:keepNext/>
      </w:pPr>
      <w:r>
        <w:t>./loracmd -as 127.0.0.l:4000 -cs 127.0.0.1:5000 -ns 127.0.0.1</w:t>
      </w:r>
    </w:p>
    <w:p w:rsidR="00773DDF" w:rsidRPr="00C13786" w:rsidRDefault="00773DDF" w:rsidP="00773DDF">
      <w:pPr>
        <w:pStyle w:val="Code"/>
        <w:keepNext/>
      </w:pPr>
      <w:r>
        <w:t xml:space="preserve">./loracmd -ns 127.0.0.1 -as 127.0.0.l:4000 -cs 127.0.0.1:5000 </w:t>
      </w:r>
    </w:p>
    <w:p w:rsidR="00773DDF" w:rsidRPr="00C13786" w:rsidRDefault="00773DDF" w:rsidP="00773DDF">
      <w:pPr>
        <w:pStyle w:val="Code"/>
      </w:pPr>
      <w:r>
        <w:t>./loracmd -ns 127.0.0.1 -as 127.0.0.l:4000</w:t>
      </w:r>
    </w:p>
    <w:p w:rsidR="00773DDF" w:rsidRDefault="00773DDF" w:rsidP="00773DDF">
      <w:pPr>
        <w:pStyle w:val="Heading2"/>
      </w:pPr>
      <w:bookmarkStart w:id="28" w:name="_Toc412558326"/>
      <w:bookmarkStart w:id="29" w:name="_Toc418671542"/>
      <w:bookmarkStart w:id="30" w:name="_Toc424028822"/>
      <w:r>
        <w:t>Command console control commands</w:t>
      </w:r>
      <w:bookmarkEnd w:id="28"/>
      <w:bookmarkEnd w:id="29"/>
      <w:bookmarkEnd w:id="30"/>
    </w:p>
    <w:p w:rsidR="00773DDF" w:rsidRPr="001720D5" w:rsidRDefault="00773DDF" w:rsidP="00773DDF">
      <w:pPr>
        <w:pStyle w:val="Commanddescription"/>
        <w:keepNext/>
      </w:pPr>
      <w:proofErr w:type="gramStart"/>
      <w:r w:rsidRPr="001720D5">
        <w:t>ns</w:t>
      </w:r>
      <w:proofErr w:type="gramEnd"/>
      <w:r w:rsidRPr="001720D5">
        <w:t xml:space="preserve"> </w:t>
      </w:r>
      <w:r>
        <w:t>[</w:t>
      </w:r>
      <w:r w:rsidRPr="001720D5">
        <w:t>&lt;host address&gt; | &lt;port address&gt;</w:t>
      </w:r>
      <w:r>
        <w:t>]</w:t>
      </w:r>
      <w:r>
        <w:tab/>
        <w:t xml:space="preserve">Selects the current NS and, </w:t>
      </w:r>
      <w:r w:rsidR="00E04A0C">
        <w:t>if an address is entered</w:t>
      </w:r>
      <w:r>
        <w:t xml:space="preserve">, updates the console's record of its address.  The NS address can either be that of a </w:t>
      </w:r>
      <w:r w:rsidR="00E04A0C">
        <w:t>host</w:t>
      </w:r>
      <w:r>
        <w:t xml:space="preserve"> (server.a.com) or a port address (server.a.com:1701).  The </w:t>
      </w:r>
      <w:proofErr w:type="gramStart"/>
      <w:r>
        <w:t xml:space="preserve">port </w:t>
      </w:r>
      <w:r w:rsidR="00E04A0C">
        <w:t xml:space="preserve"> </w:t>
      </w:r>
      <w:r>
        <w:t>address</w:t>
      </w:r>
      <w:proofErr w:type="gramEnd"/>
      <w:r>
        <w:t xml:space="preserve">, if used, </w:t>
      </w:r>
      <w:r w:rsidR="00E04A0C">
        <w:t>must</w:t>
      </w:r>
      <w:r>
        <w:t xml:space="preserve"> be the </w:t>
      </w:r>
      <w:r w:rsidR="00E04A0C">
        <w:t>server's JSON/UDP port.</w:t>
      </w:r>
    </w:p>
    <w:p w:rsidR="00773DDF" w:rsidRPr="00495DC9" w:rsidRDefault="00773DDF" w:rsidP="00773DDF">
      <w:pPr>
        <w:pStyle w:val="Commanddescription"/>
        <w:keepNext/>
      </w:pPr>
      <w:proofErr w:type="spellStart"/>
      <w:proofErr w:type="gramStart"/>
      <w:r w:rsidRPr="00495DC9">
        <w:t>nc</w:t>
      </w:r>
      <w:proofErr w:type="spellEnd"/>
      <w:proofErr w:type="gramEnd"/>
      <w:r w:rsidRPr="00495DC9">
        <w:t xml:space="preserve"> </w:t>
      </w:r>
      <w:r>
        <w:t>[</w:t>
      </w:r>
      <w:r w:rsidRPr="00495DC9">
        <w:t>&lt;port address&gt;</w:t>
      </w:r>
      <w:r>
        <w:t>]</w:t>
      </w:r>
      <w:r w:rsidRPr="00495DC9">
        <w:tab/>
      </w:r>
      <w:r>
        <w:t>Selects the current NC and, optionally, updates the console's record of its port's address</w:t>
      </w:r>
    </w:p>
    <w:p w:rsidR="00773DDF" w:rsidRPr="001720D5" w:rsidRDefault="00773DDF" w:rsidP="00773DDF">
      <w:pPr>
        <w:pStyle w:val="Commanddescription"/>
        <w:keepNext/>
      </w:pPr>
      <w:proofErr w:type="gramStart"/>
      <w:r w:rsidRPr="001720D5">
        <w:t>as</w:t>
      </w:r>
      <w:proofErr w:type="gramEnd"/>
      <w:r w:rsidRPr="001720D5">
        <w:t xml:space="preserve"> </w:t>
      </w:r>
      <w:r>
        <w:t>{</w:t>
      </w:r>
      <w:r w:rsidRPr="001720D5">
        <w:t>&lt;port address&gt;</w:t>
      </w:r>
      <w:r>
        <w:t>]</w:t>
      </w:r>
      <w:r>
        <w:tab/>
        <w:t>Selects the current AS and, optionally, updates the console's record of its address</w:t>
      </w:r>
    </w:p>
    <w:p w:rsidR="00773DDF" w:rsidRPr="001720D5" w:rsidRDefault="00773DDF" w:rsidP="00773DDF">
      <w:pPr>
        <w:pStyle w:val="Commanddescription"/>
        <w:keepNext/>
      </w:pPr>
      <w:proofErr w:type="spellStart"/>
      <w:proofErr w:type="gramStart"/>
      <w:r w:rsidRPr="001720D5">
        <w:t>cs</w:t>
      </w:r>
      <w:proofErr w:type="spellEnd"/>
      <w:proofErr w:type="gramEnd"/>
      <w:r w:rsidRPr="001720D5">
        <w:t xml:space="preserve"> </w:t>
      </w:r>
      <w:r>
        <w:t>[</w:t>
      </w:r>
      <w:r w:rsidRPr="001720D5">
        <w:t>&lt;port address&gt;</w:t>
      </w:r>
      <w:r>
        <w:t>]</w:t>
      </w:r>
      <w:r>
        <w:tab/>
        <w:t>Selects the current CS and, optionally, updates the console's record of its address</w:t>
      </w:r>
    </w:p>
    <w:p w:rsidR="00773DDF" w:rsidRDefault="00773DDF" w:rsidP="00773DDF">
      <w:pPr>
        <w:pStyle w:val="Commanddescription"/>
      </w:pPr>
      <w:proofErr w:type="gramStart"/>
      <w:r>
        <w:t>include</w:t>
      </w:r>
      <w:proofErr w:type="gramEnd"/>
      <w:r>
        <w:t xml:space="preserve"> &lt;filename&gt;</w:t>
      </w:r>
      <w:r>
        <w:tab/>
        <w:t xml:space="preserve">Executes the commands contained in the indicated file. </w:t>
      </w:r>
      <w:r w:rsidRPr="00FD0FC5">
        <w:t xml:space="preserve"> </w:t>
      </w:r>
      <w:r>
        <w:t xml:space="preserve">Blank lines are ignored.  </w:t>
      </w:r>
      <w:r w:rsidRPr="00A166BC">
        <w:t xml:space="preserve"> </w:t>
      </w:r>
      <w:r>
        <w:t xml:space="preserve">Comments begin with the '#' character and continue until the end of the line.  </w:t>
      </w:r>
      <w:r>
        <w:rPr>
          <w:i/>
        </w:rPr>
        <w:t>In Version 2.0.0, an included file cannot include the server select com</w:t>
      </w:r>
      <w:r>
        <w:t>mands 'ns', '</w:t>
      </w:r>
      <w:proofErr w:type="spellStart"/>
      <w:r>
        <w:t>nc</w:t>
      </w:r>
      <w:proofErr w:type="spellEnd"/>
      <w:r>
        <w:t>', 'as', '</w:t>
      </w:r>
      <w:proofErr w:type="spellStart"/>
      <w:r>
        <w:t>cs</w:t>
      </w:r>
      <w:proofErr w:type="spellEnd"/>
      <w:r>
        <w:t xml:space="preserve">'.  </w:t>
      </w:r>
    </w:p>
    <w:p w:rsidR="005E1A77" w:rsidRDefault="00773DDF" w:rsidP="00E85576">
      <w:pPr>
        <w:pStyle w:val="Heading1"/>
        <w:pageBreakBefore/>
        <w:ind w:left="431" w:hanging="431"/>
      </w:pPr>
      <w:bookmarkStart w:id="31" w:name="_Toc418671543"/>
      <w:bookmarkStart w:id="32" w:name="_Toc424028823"/>
      <w:r>
        <w:lastRenderedPageBreak/>
        <w:t xml:space="preserve">Server </w:t>
      </w:r>
      <w:r w:rsidR="008566F3">
        <w:t xml:space="preserve">command line </w:t>
      </w:r>
      <w:r w:rsidR="005E1A77">
        <w:t>syntax</w:t>
      </w:r>
      <w:bookmarkEnd w:id="22"/>
      <w:bookmarkEnd w:id="31"/>
      <w:bookmarkEnd w:id="32"/>
    </w:p>
    <w:p w:rsidR="005E1A77" w:rsidRDefault="005E1A77" w:rsidP="00773DDF">
      <w:pPr>
        <w:pStyle w:val="Heading2"/>
      </w:pPr>
      <w:bookmarkStart w:id="33" w:name="_Ref413767185"/>
      <w:bookmarkStart w:id="34" w:name="_Toc414029376"/>
      <w:bookmarkStart w:id="35" w:name="_Toc418671544"/>
      <w:bookmarkStart w:id="36" w:name="_Toc424028824"/>
      <w:r>
        <w:t>Servers</w:t>
      </w:r>
      <w:bookmarkEnd w:id="33"/>
      <w:bookmarkEnd w:id="34"/>
      <w:bookmarkEnd w:id="35"/>
      <w:bookmarkEnd w:id="36"/>
    </w:p>
    <w:p w:rsidR="005E1A77" w:rsidRDefault="005E1A77" w:rsidP="005E1A77">
      <w:pPr>
        <w:pStyle w:val="BodyText"/>
        <w:keepNext/>
      </w:pPr>
      <w:r>
        <w:t xml:space="preserve">The following command line (start) parameters are accepted by all the LoRa servers, unless noted.  </w:t>
      </w:r>
    </w:p>
    <w:p w:rsidR="00CF33DA" w:rsidRPr="00F77E40" w:rsidRDefault="00CF33DA" w:rsidP="005E1A77">
      <w:pPr>
        <w:pStyle w:val="BodyText"/>
        <w:keepNext/>
      </w:pPr>
      <w:r>
        <w:t xml:space="preserve">All parameters are optional, unless noted.  </w:t>
      </w:r>
    </w:p>
    <w:p w:rsidR="005E1A77" w:rsidRDefault="005E1A77" w:rsidP="005E1A77">
      <w:pPr>
        <w:pStyle w:val="BodyText"/>
        <w:keepNext/>
        <w:ind w:left="2268" w:hanging="2268"/>
      </w:pPr>
      <w:proofErr w:type="gramStart"/>
      <w:r w:rsidRPr="00F77E40">
        <w:t xml:space="preserve">-console </w:t>
      </w:r>
      <w:r w:rsidRPr="00F77E40">
        <w:tab/>
        <w:t>prints information to the system console.</w:t>
      </w:r>
      <w:proofErr w:type="gramEnd"/>
      <w:r w:rsidRPr="00F77E40">
        <w:t xml:space="preserve">  It should not be used if the program does not</w:t>
      </w:r>
      <w:r>
        <w:t xml:space="preserve"> have access to a system console</w:t>
      </w:r>
      <w:r w:rsidR="00CF33DA">
        <w:t xml:space="preserve">.  If this parameter is not used, the server will not print to the console.  </w:t>
      </w:r>
    </w:p>
    <w:p w:rsidR="005E1A77" w:rsidRDefault="005E1A77" w:rsidP="005E1A77">
      <w:pPr>
        <w:pStyle w:val="BodyText"/>
        <w:keepNext/>
        <w:ind w:left="2268" w:hanging="2268"/>
      </w:pPr>
      <w:r w:rsidRPr="00F77E40">
        <w:t>-</w:t>
      </w:r>
      <w:proofErr w:type="spellStart"/>
      <w:r>
        <w:t>no</w:t>
      </w:r>
      <w:r w:rsidRPr="00F77E40">
        <w:t>console</w:t>
      </w:r>
      <w:proofErr w:type="spellEnd"/>
      <w:r w:rsidRPr="00F77E40">
        <w:t xml:space="preserve"> </w:t>
      </w:r>
      <w:r w:rsidRPr="00F77E40">
        <w:tab/>
      </w:r>
      <w:r>
        <w:t>prohibits the server from printing</w:t>
      </w:r>
      <w:r w:rsidRPr="00F77E40">
        <w:t xml:space="preserve"> information to the system console.  </w:t>
      </w:r>
      <w:r w:rsidR="00CF33DA">
        <w:t xml:space="preserve">The server does not, be default, print to the console but this parameter may be entered in order to explicitly specify this.  </w:t>
      </w:r>
    </w:p>
    <w:p w:rsidR="00CF33DA" w:rsidRDefault="00CF33DA" w:rsidP="00E85576">
      <w:pPr>
        <w:pStyle w:val="BodyText"/>
        <w:ind w:left="2268" w:hanging="2268"/>
      </w:pPr>
      <w:r>
        <w:t>-</w:t>
      </w:r>
      <w:proofErr w:type="spellStart"/>
      <w:r>
        <w:t>dbuser</w:t>
      </w:r>
      <w:proofErr w:type="spellEnd"/>
      <w:r>
        <w:t xml:space="preserve"> &lt;name&gt;</w:t>
      </w:r>
      <w:r>
        <w:tab/>
        <w:t>sets the name by which the server logs into its relational database.  If the '</w:t>
      </w:r>
      <w:proofErr w:type="spellStart"/>
      <w:r>
        <w:t>dbuser</w:t>
      </w:r>
      <w:proofErr w:type="spellEnd"/>
      <w:r>
        <w:t xml:space="preserve">' parameter is not used, the user will be prompted to enter the database username.  The &lt;name&gt;/&lt;password&gt; combination must match one that is accepted by the server's database.  </w:t>
      </w:r>
      <w:r w:rsidRPr="00FE797C">
        <w:rPr>
          <w:i/>
        </w:rPr>
        <w:t>Th</w:t>
      </w:r>
      <w:r>
        <w:rPr>
          <w:i/>
        </w:rPr>
        <w:t>e</w:t>
      </w:r>
      <w:r w:rsidRPr="00FE797C">
        <w:rPr>
          <w:i/>
        </w:rPr>
        <w:t xml:space="preserve"> parameter is required by all servers.</w:t>
      </w:r>
      <w:r>
        <w:t xml:space="preserve">  </w:t>
      </w:r>
    </w:p>
    <w:p w:rsidR="00CF33DA" w:rsidRDefault="00CF33DA" w:rsidP="00E85576">
      <w:pPr>
        <w:pStyle w:val="BodyText"/>
        <w:ind w:left="2268" w:hanging="2268"/>
      </w:pPr>
      <w:r>
        <w:t>-</w:t>
      </w:r>
      <w:proofErr w:type="spellStart"/>
      <w:r>
        <w:t>dbpass</w:t>
      </w:r>
      <w:proofErr w:type="spellEnd"/>
      <w:r>
        <w:t xml:space="preserve"> &lt;password&gt;</w:t>
      </w:r>
      <w:r>
        <w:tab/>
        <w:t>sets the password used when the server logs into its relational database.  If the '</w:t>
      </w:r>
      <w:proofErr w:type="spellStart"/>
      <w:r>
        <w:t>dbpass</w:t>
      </w:r>
      <w:proofErr w:type="spellEnd"/>
      <w:r>
        <w:t xml:space="preserve">' parameter is not used, the user will be prompted to enter the database password.  The &lt;name&gt;/&lt;password&gt; combination must match one that is accepted by the server's database.  </w:t>
      </w:r>
      <w:r w:rsidRPr="00FE797C">
        <w:rPr>
          <w:i/>
        </w:rPr>
        <w:t>The parameter is optional but, if the parameter is missing, the server will prompt for the user to enter the value.</w:t>
      </w:r>
      <w:r>
        <w:t xml:space="preserve">  </w:t>
      </w:r>
    </w:p>
    <w:p w:rsidR="008566F3" w:rsidRDefault="008566F3" w:rsidP="008566F3">
      <w:pPr>
        <w:pStyle w:val="BodyText"/>
        <w:keepNext/>
        <w:ind w:left="2268" w:hanging="2268"/>
      </w:pPr>
      <w:proofErr w:type="spellStart"/>
      <w:proofErr w:type="gramStart"/>
      <w:r>
        <w:t>dbname</w:t>
      </w:r>
      <w:proofErr w:type="spellEnd"/>
      <w:proofErr w:type="gramEnd"/>
      <w:r>
        <w:t xml:space="preserve"> &lt;name&gt;</w:t>
      </w:r>
      <w:r>
        <w:tab/>
        <w:t xml:space="preserve">sets the name of the relational database.  </w:t>
      </w:r>
      <w:r w:rsidRPr="00D02EE2">
        <w:rPr>
          <w:i/>
        </w:rPr>
        <w:t xml:space="preserve">If the parameter is not entered, the value listed in </w:t>
      </w:r>
      <w:r w:rsidRPr="00D02EE2">
        <w:rPr>
          <w:i/>
        </w:rPr>
        <w:fldChar w:fldCharType="begin"/>
      </w:r>
      <w:r w:rsidRPr="00D02EE2">
        <w:rPr>
          <w:i/>
        </w:rPr>
        <w:instrText xml:space="preserve"> REF _Ref416939453 \h </w:instrText>
      </w:r>
      <w:r>
        <w:rPr>
          <w:i/>
        </w:rPr>
        <w:instrText xml:space="preserve"> \* MERGEFORMAT </w:instrText>
      </w:r>
      <w:r w:rsidRPr="00D02EE2">
        <w:rPr>
          <w:i/>
        </w:rPr>
      </w:r>
      <w:r w:rsidRPr="00D02EE2">
        <w:rPr>
          <w:i/>
        </w:rPr>
        <w:fldChar w:fldCharType="separate"/>
      </w:r>
      <w:r w:rsidR="00DB27C3" w:rsidRPr="00E85576">
        <w:rPr>
          <w:i/>
        </w:rPr>
        <w:t xml:space="preserve">Table </w:t>
      </w:r>
      <w:r w:rsidR="00DB27C3" w:rsidRPr="00E85576">
        <w:rPr>
          <w:i/>
          <w:noProof/>
        </w:rPr>
        <w:t>1</w:t>
      </w:r>
      <w:r w:rsidRPr="00D02EE2">
        <w:rPr>
          <w:i/>
        </w:rPr>
        <w:fldChar w:fldCharType="end"/>
      </w:r>
      <w:r w:rsidRPr="00D02EE2">
        <w:rPr>
          <w:i/>
        </w:rPr>
        <w:t xml:space="preserve"> is used.</w:t>
      </w:r>
      <w:r>
        <w:t xml:space="preserve">  </w:t>
      </w:r>
    </w:p>
    <w:tbl>
      <w:tblPr>
        <w:tblStyle w:val="TableGrid"/>
        <w:tblW w:w="0" w:type="auto"/>
        <w:tblLook w:val="04A0" w:firstRow="1" w:lastRow="0" w:firstColumn="1" w:lastColumn="0" w:noHBand="0" w:noVBand="1"/>
      </w:tblPr>
      <w:tblGrid>
        <w:gridCol w:w="4643"/>
        <w:gridCol w:w="4643"/>
      </w:tblGrid>
      <w:tr w:rsidR="008566F3" w:rsidTr="00C56AA2">
        <w:tc>
          <w:tcPr>
            <w:tcW w:w="4643" w:type="dxa"/>
            <w:shd w:val="clear" w:color="auto" w:fill="4BB1C6"/>
            <w:vAlign w:val="center"/>
          </w:tcPr>
          <w:p w:rsidR="008566F3" w:rsidRDefault="008566F3" w:rsidP="00C56AA2">
            <w:pPr>
              <w:pStyle w:val="TableHeader"/>
            </w:pPr>
            <w:r>
              <w:t>Server</w:t>
            </w:r>
          </w:p>
        </w:tc>
        <w:tc>
          <w:tcPr>
            <w:tcW w:w="4643" w:type="dxa"/>
            <w:shd w:val="clear" w:color="auto" w:fill="4BB1C6"/>
            <w:vAlign w:val="center"/>
          </w:tcPr>
          <w:p w:rsidR="008566F3" w:rsidRDefault="008566F3" w:rsidP="00C56AA2">
            <w:pPr>
              <w:pStyle w:val="TableHeader"/>
            </w:pPr>
            <w:r>
              <w:t>Default database name</w:t>
            </w:r>
          </w:p>
        </w:tc>
      </w:tr>
      <w:tr w:rsidR="008566F3" w:rsidTr="00C56AA2">
        <w:tc>
          <w:tcPr>
            <w:tcW w:w="4643" w:type="dxa"/>
            <w:shd w:val="clear" w:color="auto" w:fill="D2EAF1"/>
            <w:vAlign w:val="center"/>
          </w:tcPr>
          <w:p w:rsidR="008566F3" w:rsidRDefault="00946573" w:rsidP="00C56AA2">
            <w:pPr>
              <w:pStyle w:val="TableContent"/>
              <w:jc w:val="center"/>
            </w:pPr>
            <w:r>
              <w:t>N</w:t>
            </w:r>
            <w:r w:rsidR="008566F3">
              <w:t>etwork server</w:t>
            </w:r>
          </w:p>
        </w:tc>
        <w:tc>
          <w:tcPr>
            <w:tcW w:w="4643" w:type="dxa"/>
            <w:shd w:val="clear" w:color="auto" w:fill="D2EAF1"/>
            <w:vAlign w:val="center"/>
          </w:tcPr>
          <w:p w:rsidR="008566F3" w:rsidRDefault="008566F3" w:rsidP="00C56AA2">
            <w:pPr>
              <w:pStyle w:val="TableContent"/>
              <w:jc w:val="center"/>
            </w:pPr>
            <w:proofErr w:type="spellStart"/>
            <w:r>
              <w:t>lora_network</w:t>
            </w:r>
            <w:proofErr w:type="spellEnd"/>
          </w:p>
        </w:tc>
      </w:tr>
      <w:tr w:rsidR="008566F3" w:rsidTr="00C56AA2">
        <w:tc>
          <w:tcPr>
            <w:tcW w:w="4643" w:type="dxa"/>
            <w:shd w:val="clear" w:color="auto" w:fill="D2EAF1"/>
            <w:vAlign w:val="center"/>
          </w:tcPr>
          <w:p w:rsidR="008566F3" w:rsidRDefault="008566F3" w:rsidP="00C56AA2">
            <w:pPr>
              <w:pStyle w:val="TableContent"/>
              <w:jc w:val="center"/>
            </w:pPr>
            <w:r>
              <w:t>Application server</w:t>
            </w:r>
          </w:p>
        </w:tc>
        <w:tc>
          <w:tcPr>
            <w:tcW w:w="4643" w:type="dxa"/>
            <w:shd w:val="clear" w:color="auto" w:fill="D2EAF1"/>
            <w:vAlign w:val="center"/>
          </w:tcPr>
          <w:p w:rsidR="008566F3" w:rsidRDefault="008566F3" w:rsidP="00C56AA2">
            <w:pPr>
              <w:pStyle w:val="TableContent"/>
              <w:jc w:val="center"/>
            </w:pPr>
            <w:proofErr w:type="spellStart"/>
            <w:r>
              <w:t>lora_application</w:t>
            </w:r>
            <w:proofErr w:type="spellEnd"/>
          </w:p>
        </w:tc>
      </w:tr>
      <w:tr w:rsidR="008566F3" w:rsidTr="00C56AA2">
        <w:tc>
          <w:tcPr>
            <w:tcW w:w="4643" w:type="dxa"/>
            <w:shd w:val="clear" w:color="auto" w:fill="D2EAF1"/>
            <w:vAlign w:val="center"/>
          </w:tcPr>
          <w:p w:rsidR="008566F3" w:rsidRDefault="008566F3" w:rsidP="00C56AA2">
            <w:pPr>
              <w:pStyle w:val="TableContent"/>
              <w:jc w:val="center"/>
            </w:pPr>
            <w:r>
              <w:t>Customer server</w:t>
            </w:r>
          </w:p>
        </w:tc>
        <w:tc>
          <w:tcPr>
            <w:tcW w:w="4643" w:type="dxa"/>
            <w:shd w:val="clear" w:color="auto" w:fill="D2EAF1"/>
            <w:vAlign w:val="center"/>
          </w:tcPr>
          <w:p w:rsidR="008566F3" w:rsidRDefault="008566F3" w:rsidP="00C56AA2">
            <w:pPr>
              <w:pStyle w:val="TableContent"/>
              <w:jc w:val="center"/>
            </w:pPr>
            <w:proofErr w:type="spellStart"/>
            <w:r>
              <w:t>lora_customer</w:t>
            </w:r>
            <w:proofErr w:type="spellEnd"/>
          </w:p>
        </w:tc>
      </w:tr>
      <w:tr w:rsidR="008566F3" w:rsidTr="00C56AA2">
        <w:tc>
          <w:tcPr>
            <w:tcW w:w="4643" w:type="dxa"/>
            <w:shd w:val="clear" w:color="auto" w:fill="D2EAF1"/>
            <w:vAlign w:val="center"/>
          </w:tcPr>
          <w:p w:rsidR="008566F3" w:rsidRDefault="008566F3" w:rsidP="00C56AA2">
            <w:pPr>
              <w:pStyle w:val="TableContent"/>
              <w:jc w:val="center"/>
            </w:pPr>
            <w:r>
              <w:t>Network controller</w:t>
            </w:r>
          </w:p>
        </w:tc>
        <w:tc>
          <w:tcPr>
            <w:tcW w:w="4643" w:type="dxa"/>
            <w:shd w:val="clear" w:color="auto" w:fill="D2EAF1"/>
            <w:vAlign w:val="center"/>
          </w:tcPr>
          <w:p w:rsidR="008566F3" w:rsidRDefault="008566F3" w:rsidP="00C56AA2">
            <w:pPr>
              <w:pStyle w:val="TableContent"/>
              <w:jc w:val="center"/>
            </w:pPr>
            <w:proofErr w:type="spellStart"/>
            <w:r>
              <w:t>lora_networkcontroller</w:t>
            </w:r>
            <w:proofErr w:type="spellEnd"/>
          </w:p>
        </w:tc>
      </w:tr>
    </w:tbl>
    <w:p w:rsidR="008566F3" w:rsidRDefault="008566F3" w:rsidP="008566F3">
      <w:pPr>
        <w:pStyle w:val="Caption"/>
      </w:pPr>
      <w:bookmarkStart w:id="37" w:name="_Ref416939453"/>
      <w:r>
        <w:t xml:space="preserve">Table </w:t>
      </w:r>
      <w:r>
        <w:fldChar w:fldCharType="begin"/>
      </w:r>
      <w:r>
        <w:instrText xml:space="preserve"> SEQ Table \* ARABIC </w:instrText>
      </w:r>
      <w:r>
        <w:fldChar w:fldCharType="separate"/>
      </w:r>
      <w:r w:rsidR="00DB27C3">
        <w:rPr>
          <w:noProof/>
        </w:rPr>
        <w:t>1</w:t>
      </w:r>
      <w:r>
        <w:fldChar w:fldCharType="end"/>
      </w:r>
      <w:bookmarkEnd w:id="37"/>
      <w:r>
        <w:t>: Default database names used by LoRa servers</w:t>
      </w:r>
    </w:p>
    <w:p w:rsidR="008566F3" w:rsidRDefault="008566F3" w:rsidP="00E85576">
      <w:pPr>
        <w:pStyle w:val="BodyText"/>
        <w:ind w:left="2268" w:hanging="2268"/>
      </w:pPr>
      <w:proofErr w:type="spellStart"/>
      <w:proofErr w:type="gramStart"/>
      <w:r>
        <w:t>dbhost</w:t>
      </w:r>
      <w:proofErr w:type="spellEnd"/>
      <w:proofErr w:type="gramEnd"/>
      <w:r>
        <w:t xml:space="preserve"> &lt;IP address&gt;</w:t>
      </w:r>
      <w:r>
        <w:tab/>
        <w:t xml:space="preserve">sets the host on which the which the server's relational database server resides.  </w:t>
      </w:r>
      <w:r w:rsidRPr="00E85576">
        <w:rPr>
          <w:i/>
        </w:rPr>
        <w:t>If the parameter is not entered, 'localhost' is assumed.</w:t>
      </w:r>
      <w:r>
        <w:t xml:space="preserve"> </w:t>
      </w:r>
    </w:p>
    <w:p w:rsidR="005E1A77" w:rsidRDefault="005E1A77" w:rsidP="00472A52">
      <w:pPr>
        <w:pStyle w:val="BodyText"/>
        <w:ind w:left="2268" w:hanging="2268"/>
      </w:pPr>
      <w:r>
        <w:t>-log &lt;file name&gt;</w:t>
      </w:r>
      <w:r>
        <w:tab/>
        <w:t xml:space="preserve">commands the server to print log information to the log file.  </w:t>
      </w:r>
    </w:p>
    <w:p w:rsidR="005E1A77" w:rsidRPr="00F9177C" w:rsidRDefault="005E1A77" w:rsidP="00E85576">
      <w:pPr>
        <w:pStyle w:val="BodyText"/>
        <w:ind w:left="2268" w:hanging="2268"/>
        <w:jc w:val="left"/>
        <w:rPr>
          <w:i/>
        </w:rPr>
      </w:pPr>
      <w:bookmarkStart w:id="38" w:name="_Toc401663784"/>
      <w:r>
        <w:lastRenderedPageBreak/>
        <w:t>-port &lt;number&gt;</w:t>
      </w:r>
      <w:r>
        <w:tab/>
        <w:t xml:space="preserve">sets the </w:t>
      </w:r>
      <w:r w:rsidR="009E213E">
        <w:t xml:space="preserve">port on which the server receives </w:t>
      </w:r>
      <w:r>
        <w:t xml:space="preserve">UDP </w:t>
      </w:r>
      <w:r w:rsidR="009E213E">
        <w:t xml:space="preserve">and TCP messages </w:t>
      </w:r>
      <w:r>
        <w:t xml:space="preserve">to the indicated (decimal) value.  </w:t>
      </w:r>
      <w:r>
        <w:rPr>
          <w:i/>
        </w:rPr>
        <w:t xml:space="preserve">This </w:t>
      </w:r>
      <w:r w:rsidR="009E213E">
        <w:rPr>
          <w:i/>
        </w:rPr>
        <w:t xml:space="preserve">is required by all servers (including the NC) except the network server.  </w:t>
      </w:r>
      <w:r>
        <w:rPr>
          <w:i/>
        </w:rPr>
        <w:t xml:space="preserve">.  </w:t>
      </w:r>
      <w:r w:rsidR="009E213E">
        <w:rPr>
          <w:i/>
        </w:rPr>
        <w:t>If used on the network server, the parameter is equivalent to using '</w:t>
      </w:r>
      <w:r w:rsidR="009E213E">
        <w:rPr>
          <w:i/>
        </w:rPr>
        <w:noBreakHyphen/>
        <w:t>port</w:t>
      </w:r>
      <w:r w:rsidR="009E213E">
        <w:rPr>
          <w:i/>
        </w:rPr>
        <w:noBreakHyphen/>
      </w:r>
      <w:proofErr w:type="spellStart"/>
      <w:r w:rsidR="009E213E">
        <w:rPr>
          <w:i/>
        </w:rPr>
        <w:t>gwmp</w:t>
      </w:r>
      <w:proofErr w:type="spellEnd"/>
      <w:r w:rsidR="009E213E">
        <w:rPr>
          <w:i/>
        </w:rPr>
        <w:t> &lt;number&gt; </w:t>
      </w:r>
      <w:r w:rsidR="009E213E">
        <w:rPr>
          <w:i/>
        </w:rPr>
        <w:noBreakHyphen/>
      </w:r>
      <w:r w:rsidR="009E213E" w:rsidRPr="009E213E">
        <w:rPr>
          <w:i/>
        </w:rPr>
        <w:t>port</w:t>
      </w:r>
      <w:r w:rsidR="009E213E">
        <w:rPr>
          <w:i/>
        </w:rPr>
        <w:noBreakHyphen/>
      </w:r>
      <w:proofErr w:type="spellStart"/>
      <w:r w:rsidR="009E213E" w:rsidRPr="009E213E">
        <w:rPr>
          <w:i/>
        </w:rPr>
        <w:t>jso</w:t>
      </w:r>
      <w:r w:rsidR="009E213E">
        <w:rPr>
          <w:i/>
        </w:rPr>
        <w:t>n</w:t>
      </w:r>
      <w:proofErr w:type="spellEnd"/>
      <w:r w:rsidR="009E213E">
        <w:rPr>
          <w:i/>
        </w:rPr>
        <w:t> &lt;number+1&gt;'</w:t>
      </w:r>
    </w:p>
    <w:bookmarkEnd w:id="38"/>
    <w:p w:rsidR="005E1A77" w:rsidRDefault="005E1A77" w:rsidP="00472A52">
      <w:pPr>
        <w:pStyle w:val="BodyText"/>
        <w:ind w:left="2268" w:hanging="2268"/>
      </w:pPr>
      <w:r>
        <w:t xml:space="preserve">-major </w:t>
      </w:r>
      <w:r>
        <w:tab/>
        <w:t>sets the server to log only major errors</w:t>
      </w:r>
    </w:p>
    <w:p w:rsidR="005E1A77" w:rsidRDefault="005E1A77" w:rsidP="00472A52">
      <w:pPr>
        <w:pStyle w:val="BodyText"/>
        <w:ind w:left="2268" w:hanging="2268"/>
      </w:pPr>
      <w:r>
        <w:t>-minor</w:t>
      </w:r>
      <w:r>
        <w:tab/>
        <w:t>sets the server to log major and minor errors</w:t>
      </w:r>
    </w:p>
    <w:p w:rsidR="005E1A77" w:rsidRDefault="005E1A77" w:rsidP="00472A52">
      <w:pPr>
        <w:pStyle w:val="BodyText"/>
        <w:ind w:left="2268" w:hanging="2268"/>
      </w:pPr>
      <w:r>
        <w:t>-monitor</w:t>
      </w:r>
      <w:r>
        <w:tab/>
        <w:t>sets the server to log minor events, for example a mote joining the network, as well as major and minor errors.</w:t>
      </w:r>
    </w:p>
    <w:p w:rsidR="005E1A77" w:rsidRDefault="005E1A77" w:rsidP="005E1A77">
      <w:pPr>
        <w:pStyle w:val="BodyText"/>
        <w:keepNext/>
        <w:ind w:left="2268" w:hanging="2268"/>
      </w:pPr>
      <w:r>
        <w:t>-verbose</w:t>
      </w:r>
      <w:r>
        <w:tab/>
        <w:t xml:space="preserve">sets the server to log routine operation, for example printing each message received.  The server also logs errors and minor events.  </w:t>
      </w:r>
    </w:p>
    <w:p w:rsidR="005E1A77" w:rsidRPr="00097865" w:rsidRDefault="005E1A77" w:rsidP="00C07A0D">
      <w:pPr>
        <w:pStyle w:val="Subtitle"/>
      </w:pPr>
      <w:bookmarkStart w:id="39" w:name="_Toc401663785"/>
      <w:r w:rsidRPr="00097865">
        <w:t>Example:</w:t>
      </w:r>
    </w:p>
    <w:p w:rsidR="005E1A77" w:rsidRPr="00F106EA" w:rsidRDefault="005E1A77" w:rsidP="00C07A0D">
      <w:pPr>
        <w:pStyle w:val="Code"/>
      </w:pPr>
      <w:r>
        <w:t xml:space="preserve">./loraAS </w:t>
      </w:r>
      <w:r>
        <w:t>–</w:t>
      </w:r>
      <w:r>
        <w:t>console -port 4000 -log</w:t>
      </w:r>
      <w:r w:rsidRPr="006A6EC4">
        <w:t xml:space="preserve"> </w:t>
      </w:r>
      <w:r>
        <w:t>logAS.txt</w:t>
      </w:r>
    </w:p>
    <w:p w:rsidR="005E1A77" w:rsidRDefault="005E1A77" w:rsidP="00773DDF">
      <w:pPr>
        <w:pStyle w:val="Heading2"/>
      </w:pPr>
      <w:bookmarkStart w:id="40" w:name="_Toc414029377"/>
      <w:bookmarkStart w:id="41" w:name="_Toc418671545"/>
      <w:bookmarkStart w:id="42" w:name="_Toc424028825"/>
      <w:r>
        <w:t>Network server</w:t>
      </w:r>
      <w:bookmarkEnd w:id="39"/>
      <w:bookmarkEnd w:id="40"/>
      <w:bookmarkEnd w:id="41"/>
      <w:bookmarkEnd w:id="42"/>
    </w:p>
    <w:p w:rsidR="005E1A77" w:rsidRPr="009F6F0F" w:rsidRDefault="005E1A77" w:rsidP="005E1A77">
      <w:pPr>
        <w:pStyle w:val="BodyText"/>
        <w:keepNext/>
      </w:pPr>
      <w:r>
        <w:t>In addition to the start-up parameters listed in Section </w:t>
      </w:r>
      <w:r>
        <w:fldChar w:fldCharType="begin"/>
      </w:r>
      <w:r>
        <w:instrText xml:space="preserve"> REF _Ref413767185 \r \h  \* MERGEFORMAT </w:instrText>
      </w:r>
      <w:r>
        <w:fldChar w:fldCharType="separate"/>
      </w:r>
      <w:r w:rsidR="00DB27C3">
        <w:t>4.1</w:t>
      </w:r>
      <w:r>
        <w:fldChar w:fldCharType="end"/>
      </w:r>
      <w:r>
        <w:t>, the following parameter</w:t>
      </w:r>
      <w:r w:rsidR="009E213E">
        <w:t>s</w:t>
      </w:r>
      <w:r>
        <w:t xml:space="preserve"> </w:t>
      </w:r>
      <w:r w:rsidR="009E213E">
        <w:t xml:space="preserve">must </w:t>
      </w:r>
      <w:r>
        <w:t xml:space="preserve">be used.  </w:t>
      </w:r>
    </w:p>
    <w:p w:rsidR="005E1A77" w:rsidRDefault="005E1A77" w:rsidP="005E1A77">
      <w:pPr>
        <w:pStyle w:val="BodyText"/>
        <w:keepNext/>
        <w:ind w:left="2268" w:hanging="2268"/>
      </w:pPr>
      <w:r>
        <w:t>-</w:t>
      </w:r>
      <w:proofErr w:type="spellStart"/>
      <w:r>
        <w:t>netid</w:t>
      </w:r>
      <w:proofErr w:type="spellEnd"/>
      <w:r>
        <w:t xml:space="preserve"> &lt;id&gt;</w:t>
      </w:r>
      <w:r>
        <w:tab/>
        <w:t xml:space="preserve">sets the server’s LoRa network id to the indicated (hexadecimal) value.  </w:t>
      </w:r>
    </w:p>
    <w:p w:rsidR="009E213E" w:rsidRDefault="009E213E" w:rsidP="005E1A77">
      <w:pPr>
        <w:pStyle w:val="BodyText"/>
        <w:keepNext/>
        <w:ind w:left="2268" w:hanging="2268"/>
      </w:pPr>
      <w:r>
        <w:t>-</w:t>
      </w:r>
      <w:proofErr w:type="gramStart"/>
      <w:r>
        <w:t>port-</w:t>
      </w:r>
      <w:proofErr w:type="spellStart"/>
      <w:proofErr w:type="gramEnd"/>
      <w:r>
        <w:t>gwmp</w:t>
      </w:r>
      <w:proofErr w:type="spellEnd"/>
      <w:r>
        <w:t xml:space="preserve"> &lt;number&gt;</w:t>
      </w:r>
      <w:r>
        <w:tab/>
        <w:t xml:space="preserve">sets the UDP port on which the network server receives Gateway Message Protocol (GWMP) messages to the indicated (decimal) value.  </w:t>
      </w:r>
    </w:p>
    <w:p w:rsidR="009E213E" w:rsidRDefault="009E213E" w:rsidP="005E1A77">
      <w:pPr>
        <w:pStyle w:val="BodyText"/>
        <w:keepNext/>
        <w:ind w:left="2268" w:hanging="2268"/>
      </w:pPr>
      <w:r>
        <w:t>-</w:t>
      </w:r>
      <w:proofErr w:type="gramStart"/>
      <w:r>
        <w:t>port-</w:t>
      </w:r>
      <w:proofErr w:type="spellStart"/>
      <w:proofErr w:type="gramEnd"/>
      <w:r>
        <w:t>json</w:t>
      </w:r>
      <w:proofErr w:type="spellEnd"/>
      <w:r>
        <w:t xml:space="preserve"> &lt;number&gt;</w:t>
      </w:r>
      <w:r>
        <w:tab/>
        <w:t xml:space="preserve">sets the UDP and TCP ports on which the network service receives JSON messages to the indicated (decimal) value.  </w:t>
      </w:r>
    </w:p>
    <w:p w:rsidR="005E1A77" w:rsidRPr="00097865" w:rsidRDefault="005E1A77" w:rsidP="00C07A0D">
      <w:pPr>
        <w:pStyle w:val="Subtitle"/>
      </w:pPr>
      <w:r w:rsidRPr="00097865">
        <w:t>Example:</w:t>
      </w:r>
    </w:p>
    <w:p w:rsidR="005E1A77" w:rsidRDefault="005E1A77" w:rsidP="00C07A0D">
      <w:pPr>
        <w:pStyle w:val="Code"/>
      </w:pPr>
      <w:r>
        <w:t xml:space="preserve">./loraNS </w:t>
      </w:r>
      <w:r w:rsidRPr="006A6EC4">
        <w:t>-</w:t>
      </w:r>
      <w:r>
        <w:t>no</w:t>
      </w:r>
      <w:r w:rsidRPr="006A6EC4">
        <w:t>console</w:t>
      </w:r>
      <w:r>
        <w:t xml:space="preserve"> </w:t>
      </w:r>
      <w:r>
        <w:t>–</w:t>
      </w:r>
      <w:r>
        <w:t>netid 24 -log</w:t>
      </w:r>
      <w:r w:rsidRPr="006A6EC4">
        <w:t xml:space="preserve"> </w:t>
      </w:r>
      <w:r>
        <w:t>logNS.txt</w:t>
      </w:r>
    </w:p>
    <w:p w:rsidR="00C07A0D" w:rsidRDefault="00C07A0D" w:rsidP="005A69D1">
      <w:pPr>
        <w:pStyle w:val="Heading1"/>
        <w:pageBreakBefore/>
        <w:ind w:left="431" w:hanging="431"/>
      </w:pPr>
      <w:bookmarkStart w:id="43" w:name="_Toc418671546"/>
      <w:bookmarkStart w:id="44" w:name="_Toc424028826"/>
      <w:bookmarkStart w:id="45" w:name="_Toc412558327"/>
      <w:bookmarkEnd w:id="23"/>
      <w:r>
        <w:lastRenderedPageBreak/>
        <w:t xml:space="preserve">Server commands </w:t>
      </w:r>
      <w:r w:rsidR="00773DDF">
        <w:t>(</w:t>
      </w:r>
      <w:r>
        <w:t>usable while server is running</w:t>
      </w:r>
      <w:r w:rsidR="00773DDF">
        <w:t>)</w:t>
      </w:r>
      <w:bookmarkEnd w:id="43"/>
      <w:bookmarkEnd w:id="44"/>
    </w:p>
    <w:p w:rsidR="005E1A77" w:rsidRPr="0005686F" w:rsidRDefault="005E1A77" w:rsidP="00C07A0D">
      <w:pPr>
        <w:pStyle w:val="Heading2"/>
      </w:pPr>
      <w:bookmarkStart w:id="46" w:name="_Toc418671547"/>
      <w:bookmarkStart w:id="47" w:name="_Toc424028827"/>
      <w:r>
        <w:t>Commands</w:t>
      </w:r>
      <w:r w:rsidRPr="00FD1662">
        <w:t xml:space="preserve"> </w:t>
      </w:r>
      <w:r w:rsidRPr="0005686F">
        <w:t>common</w:t>
      </w:r>
      <w:r>
        <w:t xml:space="preserve"> to all servers</w:t>
      </w:r>
      <w:bookmarkEnd w:id="45"/>
      <w:bookmarkEnd w:id="46"/>
      <w:bookmarkEnd w:id="47"/>
    </w:p>
    <w:p w:rsidR="005E1A77" w:rsidRPr="00495DC9" w:rsidRDefault="005E1A77" w:rsidP="005E1A77">
      <w:pPr>
        <w:pStyle w:val="Commanddescription"/>
      </w:pPr>
      <w:proofErr w:type="gramStart"/>
      <w:r w:rsidRPr="00495DC9">
        <w:t>app</w:t>
      </w:r>
      <w:proofErr w:type="gramEnd"/>
      <w:r w:rsidRPr="00495DC9">
        <w:t xml:space="preserve"> add &lt;</w:t>
      </w:r>
      <w:proofErr w:type="spellStart"/>
      <w:r w:rsidRPr="00495DC9">
        <w:t>eui</w:t>
      </w:r>
      <w:proofErr w:type="spellEnd"/>
      <w:r w:rsidRPr="00495DC9">
        <w:t>&gt; &lt;app name&gt; [&lt;app owner&gt;]</w:t>
      </w:r>
      <w:r w:rsidRPr="00495DC9">
        <w:tab/>
        <w:t xml:space="preserve">Adds the application to the system.  </w:t>
      </w:r>
      <w:r w:rsidRPr="00495DC9">
        <w:rPr>
          <w:i/>
        </w:rPr>
        <w:t xml:space="preserve">This command must be executed before any 'app server' command is executed for the application.  </w:t>
      </w:r>
    </w:p>
    <w:p w:rsidR="005E1A77" w:rsidRPr="00495DC9" w:rsidRDefault="005E1A77" w:rsidP="005E1A77">
      <w:pPr>
        <w:pStyle w:val="Commanddescription"/>
      </w:pPr>
      <w:proofErr w:type="gramStart"/>
      <w:r w:rsidRPr="00495DC9">
        <w:t>app</w:t>
      </w:r>
      <w:proofErr w:type="gramEnd"/>
      <w:r w:rsidRPr="00495DC9">
        <w:t xml:space="preserve"> delete &lt;</w:t>
      </w:r>
      <w:proofErr w:type="spellStart"/>
      <w:r w:rsidRPr="00495DC9">
        <w:t>eui</w:t>
      </w:r>
      <w:proofErr w:type="spellEnd"/>
      <w:r w:rsidRPr="00495DC9">
        <w:t>&gt; | &lt;app name&gt; [&lt;app owner&gt;]</w:t>
      </w:r>
      <w:r w:rsidRPr="00495DC9">
        <w:br/>
        <w:t>Deletes the application from the system</w:t>
      </w:r>
    </w:p>
    <w:p w:rsidR="005E1A77" w:rsidRDefault="005E1A77" w:rsidP="005E1A77">
      <w:pPr>
        <w:pStyle w:val="Commanddescription"/>
      </w:pPr>
      <w:proofErr w:type="gramStart"/>
      <w:r w:rsidRPr="00495DC9">
        <w:t>app</w:t>
      </w:r>
      <w:proofErr w:type="gramEnd"/>
      <w:r w:rsidRPr="00495DC9">
        <w:t xml:space="preserve"> list</w:t>
      </w:r>
      <w:r w:rsidRPr="00495DC9">
        <w:tab/>
        <w:t>Lists the applications</w:t>
      </w:r>
    </w:p>
    <w:p w:rsidR="005E1A77" w:rsidRPr="00495DC9" w:rsidRDefault="005E1A77" w:rsidP="005E1A77">
      <w:pPr>
        <w:pStyle w:val="Commanddescription"/>
      </w:pPr>
      <w:proofErr w:type="gramStart"/>
      <w:r>
        <w:t>app</w:t>
      </w:r>
      <w:proofErr w:type="gramEnd"/>
      <w:r>
        <w:t xml:space="preserve"> list full</w:t>
      </w:r>
      <w:r>
        <w:tab/>
        <w:t>Lists the applications and their servers</w:t>
      </w:r>
    </w:p>
    <w:p w:rsidR="005E1A77" w:rsidRPr="007775A1" w:rsidRDefault="005E1A77" w:rsidP="005E1A77">
      <w:pPr>
        <w:pStyle w:val="Commanddescription"/>
        <w:rPr>
          <w:i/>
        </w:rPr>
      </w:pPr>
      <w:proofErr w:type="gramStart"/>
      <w:r w:rsidRPr="00495DC9">
        <w:t>app</w:t>
      </w:r>
      <w:proofErr w:type="gramEnd"/>
      <w:r w:rsidRPr="00495DC9">
        <w:t xml:space="preserve"> server add &lt;</w:t>
      </w:r>
      <w:r>
        <w:t xml:space="preserve">application </w:t>
      </w:r>
      <w:proofErr w:type="spellStart"/>
      <w:r w:rsidRPr="00495DC9">
        <w:t>eui</w:t>
      </w:r>
      <w:proofErr w:type="spellEnd"/>
      <w:r w:rsidRPr="00495DC9">
        <w:t xml:space="preserve">&gt; &lt;remote server port address&gt; </w:t>
      </w:r>
      <w:proofErr w:type="spellStart"/>
      <w:r w:rsidRPr="00495DC9">
        <w:t>active|passive</w:t>
      </w:r>
      <w:proofErr w:type="spellEnd"/>
      <w:r w:rsidRPr="00495DC9">
        <w:t xml:space="preserve"> &lt;service list&gt;</w:t>
      </w:r>
      <w:r w:rsidRPr="00495DC9">
        <w:br/>
        <w:t xml:space="preserve">Configures a server to </w:t>
      </w:r>
      <w:r>
        <w:t>transmit</w:t>
      </w:r>
      <w:r w:rsidRPr="00495DC9">
        <w:t xml:space="preserve"> </w:t>
      </w:r>
      <w:r>
        <w:t xml:space="preserve">data associated with </w:t>
      </w:r>
      <w:r w:rsidRPr="00495DC9">
        <w:t>the application</w:t>
      </w:r>
      <w:r>
        <w:t xml:space="preserve"> the server port</w:t>
      </w:r>
      <w:r w:rsidRPr="00495DC9">
        <w:t>.  &lt;</w:t>
      </w:r>
      <w:proofErr w:type="gramStart"/>
      <w:r w:rsidRPr="00495DC9">
        <w:t>service</w:t>
      </w:r>
      <w:proofErr w:type="gramEnd"/>
      <w:r w:rsidRPr="00495DC9">
        <w:t xml:space="preserve"> list&gt; defines the data types to be sent to it.  </w:t>
      </w:r>
      <w:r w:rsidR="005A69D1">
        <w:t xml:space="preserve">If 'active' is selected, this server attempts to establish a TCP connection to the remote server; if 'passive' is selected, it does not.  </w:t>
      </w:r>
      <w:r w:rsidR="007775A1">
        <w:rPr>
          <w:i/>
        </w:rPr>
        <w:t xml:space="preserve">The 'app </w:t>
      </w:r>
      <w:proofErr w:type="gramStart"/>
      <w:r w:rsidR="007775A1">
        <w:rPr>
          <w:i/>
        </w:rPr>
        <w:t>add</w:t>
      </w:r>
      <w:proofErr w:type="gramEnd"/>
      <w:r w:rsidR="007775A1">
        <w:rPr>
          <w:i/>
        </w:rPr>
        <w:t xml:space="preserve"> …' command must have been executed before this command is executed.  </w:t>
      </w:r>
    </w:p>
    <w:p w:rsidR="005E1A77" w:rsidRPr="00495DC9" w:rsidRDefault="005E1A77" w:rsidP="005E1A77">
      <w:pPr>
        <w:pStyle w:val="Commanddescription"/>
      </w:pPr>
      <w:proofErr w:type="gramStart"/>
      <w:r w:rsidRPr="00495DC9">
        <w:t>app</w:t>
      </w:r>
      <w:proofErr w:type="gramEnd"/>
      <w:r w:rsidRPr="00495DC9">
        <w:t xml:space="preserve"> server set &lt;</w:t>
      </w:r>
      <w:r w:rsidRPr="00553AFA">
        <w:t xml:space="preserve"> </w:t>
      </w:r>
      <w:r>
        <w:t xml:space="preserve">application </w:t>
      </w:r>
      <w:proofErr w:type="spellStart"/>
      <w:r w:rsidRPr="00495DC9">
        <w:t>eui</w:t>
      </w:r>
      <w:proofErr w:type="spellEnd"/>
      <w:r w:rsidRPr="00495DC9">
        <w:t>&gt; &lt;remote server port address&gt; &lt;service list&gt;</w:t>
      </w:r>
      <w:r w:rsidRPr="00495DC9">
        <w:br/>
        <w:t xml:space="preserve">Changes the services provided. </w:t>
      </w:r>
    </w:p>
    <w:p w:rsidR="005E1A77" w:rsidRPr="00495DC9" w:rsidRDefault="005E1A77" w:rsidP="005E1A77">
      <w:pPr>
        <w:pStyle w:val="Commanddescription"/>
      </w:pPr>
      <w:proofErr w:type="gramStart"/>
      <w:r w:rsidRPr="00495DC9">
        <w:t>app</w:t>
      </w:r>
      <w:proofErr w:type="gramEnd"/>
      <w:r w:rsidRPr="00495DC9">
        <w:t xml:space="preserve"> server delete </w:t>
      </w:r>
      <w:r w:rsidR="00AF715D" w:rsidRPr="00495DC9">
        <w:t>[&lt;</w:t>
      </w:r>
      <w:proofErr w:type="spellStart"/>
      <w:r w:rsidR="00AF715D" w:rsidRPr="00495DC9">
        <w:t>eui</w:t>
      </w:r>
      <w:proofErr w:type="spellEnd"/>
      <w:r w:rsidR="00AF715D" w:rsidRPr="00495DC9">
        <w:t>&gt;</w:t>
      </w:r>
      <w:r w:rsidR="00AF715D">
        <w:t>|&lt;name&gt; &lt;owner&gt;</w:t>
      </w:r>
      <w:r w:rsidR="00AF715D" w:rsidRPr="00495DC9">
        <w:t>]</w:t>
      </w:r>
      <w:r w:rsidRPr="00495DC9">
        <w:t xml:space="preserve"> &lt;remote server port address&gt;</w:t>
      </w:r>
      <w:r w:rsidRPr="00495DC9">
        <w:br/>
        <w:t>Removes the server</w:t>
      </w:r>
      <w:r>
        <w:t xml:space="preserve"> from the application</w:t>
      </w:r>
    </w:p>
    <w:p w:rsidR="005E1A77" w:rsidRPr="00495DC9" w:rsidRDefault="005E1A77" w:rsidP="005E1A77">
      <w:pPr>
        <w:pStyle w:val="Commanddescription"/>
      </w:pPr>
      <w:proofErr w:type="gramStart"/>
      <w:r w:rsidRPr="00495DC9">
        <w:t>app</w:t>
      </w:r>
      <w:proofErr w:type="gramEnd"/>
      <w:r w:rsidRPr="00495DC9">
        <w:t xml:space="preserve"> server list [&lt;</w:t>
      </w:r>
      <w:proofErr w:type="spellStart"/>
      <w:r w:rsidRPr="00495DC9">
        <w:t>eui</w:t>
      </w:r>
      <w:proofErr w:type="spellEnd"/>
      <w:r w:rsidRPr="00495DC9">
        <w:t>&gt;</w:t>
      </w:r>
      <w:r>
        <w:t>|&lt;name&gt; &lt;owner&gt;</w:t>
      </w:r>
      <w:r w:rsidRPr="00495DC9">
        <w:t>]</w:t>
      </w:r>
      <w:r w:rsidRPr="00495DC9">
        <w:tab/>
        <w:t xml:space="preserve">Lists either all servers or the servers serving the specified application.  </w:t>
      </w:r>
    </w:p>
    <w:p w:rsidR="005E1A77" w:rsidRPr="00495DC9" w:rsidRDefault="005E1A77" w:rsidP="005E1A77">
      <w:pPr>
        <w:pStyle w:val="Commanddescription"/>
      </w:pPr>
      <w:proofErr w:type="gramStart"/>
      <w:r w:rsidRPr="00495DC9">
        <w:t>connection</w:t>
      </w:r>
      <w:proofErr w:type="gramEnd"/>
      <w:r w:rsidRPr="00495DC9">
        <w:t xml:space="preserve"> list</w:t>
      </w:r>
      <w:r w:rsidRPr="00495DC9">
        <w:tab/>
        <w:t xml:space="preserve">Lists the connections of the server to other LoRa servers.  </w:t>
      </w:r>
    </w:p>
    <w:p w:rsidR="005E1A77" w:rsidRPr="000D7DF1" w:rsidRDefault="005E1A77" w:rsidP="005E1A77">
      <w:pPr>
        <w:pStyle w:val="Commanddescription"/>
        <w:rPr>
          <w:i/>
        </w:rPr>
      </w:pPr>
      <w:proofErr w:type="gramStart"/>
      <w:r>
        <w:t>connection</w:t>
      </w:r>
      <w:proofErr w:type="gramEnd"/>
      <w:r>
        <w:t xml:space="preserve"> test</w:t>
      </w:r>
      <w:r>
        <w:tab/>
        <w:t xml:space="preserve">Commands the selected server to send messages to the servers to which it has a TCP connection and list those from which it receives a response.  </w:t>
      </w:r>
      <w:r>
        <w:rPr>
          <w:i/>
        </w:rPr>
        <w:t xml:space="preserve">This command is not implemented in Version 2.0.0 of the server.  </w:t>
      </w:r>
    </w:p>
    <w:p w:rsidR="005E1A77" w:rsidRDefault="005E1A77" w:rsidP="005E1A77">
      <w:pPr>
        <w:pStyle w:val="Commanddescription"/>
      </w:pPr>
      <w:proofErr w:type="spellStart"/>
      <w:proofErr w:type="gramStart"/>
      <w:r w:rsidRPr="00FB7197">
        <w:t>deleteAllData</w:t>
      </w:r>
      <w:proofErr w:type="spellEnd"/>
      <w:proofErr w:type="gramEnd"/>
      <w:r>
        <w:t xml:space="preserve"> </w:t>
      </w:r>
      <w:proofErr w:type="spellStart"/>
      <w:r w:rsidRPr="00FB7197">
        <w:t>yesREALLY</w:t>
      </w:r>
      <w:proofErr w:type="spellEnd"/>
      <w:r>
        <w:tab/>
        <w:t xml:space="preserve">Causes ALL configuration data to be deleted.  </w:t>
      </w:r>
      <w:r>
        <w:rPr>
          <w:i/>
        </w:rPr>
        <w:t xml:space="preserve">This </w:t>
      </w:r>
      <w:r>
        <w:t xml:space="preserve">log </w:t>
      </w:r>
      <w:proofErr w:type="spellStart"/>
      <w:r>
        <w:t>major|minor|monitor|verbose|console|help</w:t>
      </w:r>
      <w:proofErr w:type="spellEnd"/>
      <w:r>
        <w:tab/>
      </w:r>
      <w:r>
        <w:br/>
      </w:r>
      <w:proofErr w:type="gramStart"/>
      <w:r>
        <w:t>Sets</w:t>
      </w:r>
      <w:proofErr w:type="gramEnd"/>
      <w:r>
        <w:t xml:space="preserve"> the amount of data printed to the server's log file.  '</w:t>
      </w:r>
      <w:proofErr w:type="gramStart"/>
      <w:r>
        <w:t>verbose</w:t>
      </w:r>
      <w:proofErr w:type="gramEnd"/>
      <w:r>
        <w:t>' and 'monitor' are recommended for fault finding.  '</w:t>
      </w:r>
      <w:proofErr w:type="gramStart"/>
      <w:r>
        <w:t>major</w:t>
      </w:r>
      <w:proofErr w:type="gramEnd"/>
      <w:r>
        <w:t>' and 'minor' are recommended for normal operation.</w:t>
      </w:r>
    </w:p>
    <w:p w:rsidR="005E1A77" w:rsidRDefault="005E1A77" w:rsidP="005E1A77">
      <w:pPr>
        <w:pStyle w:val="Commanddescription"/>
      </w:pPr>
      <w:proofErr w:type="gramStart"/>
      <w:r>
        <w:lastRenderedPageBreak/>
        <w:t>log</w:t>
      </w:r>
      <w:proofErr w:type="gramEnd"/>
      <w:r>
        <w:t xml:space="preserve"> file &lt;filename&gt;</w:t>
      </w:r>
      <w:r>
        <w:tab/>
        <w:t xml:space="preserve">Closes the existing log file and opens a new file.  It is important that this is done periodically, to avoid the file becoming too big.  The old file should either be deleted or backed up.  </w:t>
      </w:r>
    </w:p>
    <w:p w:rsidR="005E1A77" w:rsidRDefault="005E1A77" w:rsidP="005E1A77">
      <w:pPr>
        <w:pStyle w:val="Commanddescription"/>
      </w:pPr>
      <w:proofErr w:type="gramStart"/>
      <w:r>
        <w:t>ping</w:t>
      </w:r>
      <w:proofErr w:type="gramEnd"/>
      <w:r>
        <w:tab/>
        <w:t xml:space="preserve">Causes the server's version number and name (e.g. 'Network Server') to be displayed on the console.  </w:t>
      </w:r>
    </w:p>
    <w:p w:rsidR="005E1A77" w:rsidRPr="00495DC9" w:rsidRDefault="005E1A77" w:rsidP="005E1A77">
      <w:pPr>
        <w:pStyle w:val="Commanddescription"/>
      </w:pPr>
      <w:proofErr w:type="gramStart"/>
      <w:r w:rsidRPr="00495DC9">
        <w:t>server</w:t>
      </w:r>
      <w:proofErr w:type="gramEnd"/>
      <w:r w:rsidRPr="00495DC9">
        <w:t xml:space="preserve"> add &lt;remote server port address&gt; </w:t>
      </w:r>
      <w:proofErr w:type="spellStart"/>
      <w:r w:rsidRPr="00495DC9">
        <w:t>active|passive</w:t>
      </w:r>
      <w:proofErr w:type="spellEnd"/>
      <w:r w:rsidRPr="00495DC9">
        <w:t xml:space="preserve"> &lt;service list&gt;</w:t>
      </w:r>
      <w:r w:rsidRPr="00495DC9">
        <w:br/>
        <w:t xml:space="preserve">Configures a server to </w:t>
      </w:r>
      <w:r>
        <w:t>transmit</w:t>
      </w:r>
      <w:r w:rsidRPr="00495DC9">
        <w:t xml:space="preserve"> </w:t>
      </w:r>
      <w:r>
        <w:t xml:space="preserve">data associated with no </w:t>
      </w:r>
      <w:r w:rsidRPr="00495DC9">
        <w:t>application</w:t>
      </w:r>
      <w:r>
        <w:t xml:space="preserve"> the server port</w:t>
      </w:r>
      <w:r w:rsidRPr="00495DC9">
        <w:t>.  &lt;</w:t>
      </w:r>
      <w:proofErr w:type="gramStart"/>
      <w:r w:rsidRPr="00495DC9">
        <w:t>service</w:t>
      </w:r>
      <w:proofErr w:type="gramEnd"/>
      <w:r w:rsidRPr="00495DC9">
        <w:t xml:space="preserve"> list&gt; defines the data types to be sent to it.  </w:t>
      </w:r>
      <w:r w:rsidR="008F4A5B">
        <w:t xml:space="preserve">If 'active' is selected, this server attempts to establish a TCP connection to the remote server; if 'passive' is selected, it does not.  </w:t>
      </w:r>
    </w:p>
    <w:p w:rsidR="005E1A77" w:rsidRPr="00495DC9" w:rsidRDefault="005E1A77" w:rsidP="005E1A77">
      <w:pPr>
        <w:pStyle w:val="Commanddescription"/>
      </w:pPr>
      <w:proofErr w:type="gramStart"/>
      <w:r w:rsidRPr="00495DC9">
        <w:t>server</w:t>
      </w:r>
      <w:proofErr w:type="gramEnd"/>
      <w:r w:rsidRPr="00495DC9">
        <w:t xml:space="preserve"> set &lt;remote server port address&gt; &lt;service list&gt;</w:t>
      </w:r>
      <w:r w:rsidRPr="00495DC9">
        <w:br/>
        <w:t xml:space="preserve">Changes the services provided. </w:t>
      </w:r>
    </w:p>
    <w:p w:rsidR="005E1A77" w:rsidRPr="00495DC9" w:rsidRDefault="005E1A77" w:rsidP="005E1A77">
      <w:pPr>
        <w:pStyle w:val="Commanddescription"/>
      </w:pPr>
      <w:proofErr w:type="gramStart"/>
      <w:r w:rsidRPr="00495DC9">
        <w:t>server</w:t>
      </w:r>
      <w:proofErr w:type="gramEnd"/>
      <w:r w:rsidRPr="00495DC9">
        <w:t xml:space="preserve"> delete &lt;remote server port address&gt;</w:t>
      </w:r>
      <w:r w:rsidRPr="00495DC9">
        <w:br/>
        <w:t>Removes the server</w:t>
      </w:r>
      <w:r>
        <w:t xml:space="preserve"> from the list</w:t>
      </w:r>
    </w:p>
    <w:p w:rsidR="005E1A77" w:rsidRPr="00495DC9" w:rsidRDefault="005E1A77" w:rsidP="005E1A77">
      <w:pPr>
        <w:pStyle w:val="Commanddescription"/>
      </w:pPr>
      <w:proofErr w:type="gramStart"/>
      <w:r w:rsidRPr="00495DC9">
        <w:t>server</w:t>
      </w:r>
      <w:proofErr w:type="gramEnd"/>
      <w:r w:rsidRPr="00495DC9">
        <w:t xml:space="preserve"> list</w:t>
      </w:r>
      <w:r w:rsidRPr="00495DC9">
        <w:tab/>
        <w:t xml:space="preserve">Lists all servers </w:t>
      </w:r>
      <w:r>
        <w:t xml:space="preserve">associated with no application.  </w:t>
      </w:r>
      <w:r w:rsidRPr="00495DC9">
        <w:t xml:space="preserve">  </w:t>
      </w:r>
    </w:p>
    <w:p w:rsidR="005E1A77" w:rsidRDefault="005E1A77" w:rsidP="005E1A77">
      <w:pPr>
        <w:pStyle w:val="Commanddescription"/>
      </w:pPr>
      <w:proofErr w:type="gramStart"/>
      <w:r>
        <w:t>set</w:t>
      </w:r>
      <w:proofErr w:type="gramEnd"/>
      <w:r>
        <w:tab/>
        <w:t xml:space="preserve">Prints the settable parameters and their respective values.  </w:t>
      </w:r>
    </w:p>
    <w:p w:rsidR="005E1A77" w:rsidRDefault="005E1A77" w:rsidP="005E1A77">
      <w:pPr>
        <w:pStyle w:val="Commanddescription"/>
      </w:pPr>
      <w:proofErr w:type="gramStart"/>
      <w:r>
        <w:t>set</w:t>
      </w:r>
      <w:proofErr w:type="gramEnd"/>
      <w:r>
        <w:t xml:space="preserve"> &lt;name&gt; &lt;value&gt;</w:t>
      </w:r>
      <w:r>
        <w:tab/>
        <w:t>Sets configured value &lt;name&gt; to equal &lt;value&gt;.  &lt;</w:t>
      </w:r>
      <w:proofErr w:type="gramStart"/>
      <w:r>
        <w:t>name</w:t>
      </w:r>
      <w:proofErr w:type="gramEnd"/>
      <w:r>
        <w:t xml:space="preserve">&gt; is case insensitive.  </w:t>
      </w:r>
    </w:p>
    <w:p w:rsidR="005E1A77" w:rsidRDefault="005E1A77" w:rsidP="005E1A77">
      <w:pPr>
        <w:pStyle w:val="Commanddescription"/>
      </w:pPr>
      <w:proofErr w:type="gramStart"/>
      <w:r>
        <w:t>set</w:t>
      </w:r>
      <w:proofErr w:type="gramEnd"/>
      <w:r>
        <w:t xml:space="preserve"> </w:t>
      </w:r>
      <w:proofErr w:type="spellStart"/>
      <w:r w:rsidRPr="009427C0">
        <w:t>allowremoteconfiguration</w:t>
      </w:r>
      <w:proofErr w:type="spellEnd"/>
      <w:r>
        <w:t xml:space="preserve"> </w:t>
      </w:r>
      <w:proofErr w:type="spellStart"/>
      <w:r>
        <w:t>on|off</w:t>
      </w:r>
      <w:proofErr w:type="spellEnd"/>
      <w:r>
        <w:tab/>
        <w:t xml:space="preserve">If on, the server will accept a configuration command when the command's source is not the local host.  </w:t>
      </w:r>
    </w:p>
    <w:p w:rsidR="005E1A77" w:rsidRPr="009427C0" w:rsidRDefault="005E1A77" w:rsidP="00C07A0D">
      <w:pPr>
        <w:pStyle w:val="Heading2"/>
      </w:pPr>
      <w:bookmarkStart w:id="48" w:name="_Toc412558328"/>
      <w:bookmarkStart w:id="49" w:name="_Toc418671548"/>
      <w:bookmarkStart w:id="50" w:name="_Toc424028828"/>
      <w:r w:rsidRPr="009427C0">
        <w:lastRenderedPageBreak/>
        <w:t>Network server commands</w:t>
      </w:r>
      <w:bookmarkEnd w:id="48"/>
      <w:bookmarkEnd w:id="49"/>
      <w:bookmarkEnd w:id="50"/>
    </w:p>
    <w:p w:rsidR="00966B3C" w:rsidRDefault="00966B3C" w:rsidP="00C30E45">
      <w:pPr>
        <w:pStyle w:val="Commanddescription"/>
        <w:keepNext/>
      </w:pPr>
      <w:proofErr w:type="gramStart"/>
      <w:r>
        <w:t>gateway</w:t>
      </w:r>
      <w:proofErr w:type="gramEnd"/>
      <w:r>
        <w:t xml:space="preserve"> add &lt;</w:t>
      </w:r>
      <w:proofErr w:type="spellStart"/>
      <w:r>
        <w:t>eui</w:t>
      </w:r>
      <w:proofErr w:type="spellEnd"/>
      <w:r>
        <w:t>&gt; [region &lt;r&gt;] [</w:t>
      </w:r>
      <w:proofErr w:type="spellStart"/>
      <w:r>
        <w:t>lat</w:t>
      </w:r>
      <w:proofErr w:type="spellEnd"/>
      <w:r>
        <w:t xml:space="preserve"> &lt;la&gt;] [long &lt;</w:t>
      </w:r>
      <w:proofErr w:type="spellStart"/>
      <w:r>
        <w:t>lo</w:t>
      </w:r>
      <w:proofErr w:type="spellEnd"/>
      <w:r>
        <w:t>&gt;] [alt &lt;a&gt;] [</w:t>
      </w:r>
      <w:proofErr w:type="spellStart"/>
      <w:r>
        <w:t>allowgps</w:t>
      </w:r>
      <w:proofErr w:type="spellEnd"/>
      <w:r w:rsidR="00AC2A7E">
        <w:t xml:space="preserve"> </w:t>
      </w:r>
      <w:proofErr w:type="spellStart"/>
      <w:r w:rsidR="00AC2A7E">
        <w:t>true|false</w:t>
      </w:r>
      <w:proofErr w:type="spellEnd"/>
      <w:r>
        <w:t>]</w:t>
      </w:r>
      <w:r>
        <w:br/>
        <w:t>Adds a gateway of EUI &lt;</w:t>
      </w:r>
      <w:proofErr w:type="spellStart"/>
      <w:r>
        <w:t>eui</w:t>
      </w:r>
      <w:proofErr w:type="spellEnd"/>
      <w:r>
        <w:t xml:space="preserve">&gt;.  </w:t>
      </w:r>
    </w:p>
    <w:p w:rsidR="000B3469" w:rsidRDefault="000B3469" w:rsidP="000B3469">
      <w:pPr>
        <w:pStyle w:val="Commanddescription"/>
        <w:keepNext/>
      </w:pPr>
      <w:r>
        <w:tab/>
        <w:t>Each of the parameters 'region', '</w:t>
      </w:r>
      <w:proofErr w:type="spellStart"/>
      <w:r>
        <w:t>lat</w:t>
      </w:r>
      <w:proofErr w:type="spellEnd"/>
      <w:r>
        <w:t>', 'long', 'alt' and '</w:t>
      </w:r>
      <w:proofErr w:type="spellStart"/>
      <w:r>
        <w:t>allowgps</w:t>
      </w:r>
      <w:proofErr w:type="spellEnd"/>
      <w:r>
        <w:t>' is optional; however if either or both '</w:t>
      </w:r>
      <w:proofErr w:type="spellStart"/>
      <w:r>
        <w:t>lat</w:t>
      </w:r>
      <w:proofErr w:type="spellEnd"/>
      <w:r>
        <w:t>' or 'long' is missing, both '</w:t>
      </w:r>
      <w:proofErr w:type="spellStart"/>
      <w:r>
        <w:t>lat</w:t>
      </w:r>
      <w:proofErr w:type="spellEnd"/>
      <w:r>
        <w:t xml:space="preserve">' and 'long' will be ignored.  </w:t>
      </w:r>
    </w:p>
    <w:p w:rsidR="00F51C00" w:rsidRDefault="00F51C00" w:rsidP="00F51C00">
      <w:pPr>
        <w:pStyle w:val="Commanddescription"/>
        <w:keepNext/>
      </w:pPr>
      <w:r>
        <w:tab/>
        <w:t>&lt;r&gt; must be one of the regions listed in Section </w:t>
      </w:r>
      <w:r>
        <w:fldChar w:fldCharType="begin"/>
      </w:r>
      <w:r>
        <w:instrText xml:space="preserve"> REF _Ref418679377 \r \h </w:instrText>
      </w:r>
      <w:r>
        <w:fldChar w:fldCharType="separate"/>
      </w:r>
      <w:r>
        <w:t>7</w:t>
      </w:r>
      <w:r>
        <w:fldChar w:fldCharType="end"/>
      </w:r>
      <w:r>
        <w:t xml:space="preserve">.  </w:t>
      </w:r>
    </w:p>
    <w:p w:rsidR="00F51C00" w:rsidRDefault="00F51C00" w:rsidP="00F51C00">
      <w:pPr>
        <w:pStyle w:val="Commanddescription"/>
        <w:keepNext/>
      </w:pPr>
      <w:r>
        <w:tab/>
        <w:t>&lt;</w:t>
      </w:r>
      <w:proofErr w:type="gramStart"/>
      <w:r>
        <w:t>la</w:t>
      </w:r>
      <w:proofErr w:type="gramEnd"/>
      <w:r>
        <w:t xml:space="preserve">&gt; is the gateway's latitude in degrees and fractions of degree.  It may be suffixed by 'N' or 'S' to indicate North or South.  If neither suffix is present, &lt;la&gt; is taken to be signed with positive indicating </w:t>
      </w:r>
      <w:proofErr w:type="gramStart"/>
      <w:r>
        <w:t>North</w:t>
      </w:r>
      <w:proofErr w:type="gramEnd"/>
      <w:r>
        <w:t>.  '51.499'</w:t>
      </w:r>
      <w:r w:rsidR="000B3469">
        <w:t xml:space="preserve"> and</w:t>
      </w:r>
      <w:r>
        <w:t xml:space="preserve"> '51.499N' are </w:t>
      </w:r>
      <w:r w:rsidR="000B3469">
        <w:t>both</w:t>
      </w:r>
      <w:r>
        <w:t xml:space="preserve"> valid values.  </w:t>
      </w:r>
    </w:p>
    <w:p w:rsidR="00F51C00" w:rsidRDefault="00F51C00" w:rsidP="00F51C00">
      <w:pPr>
        <w:pStyle w:val="Commanddescription"/>
        <w:keepNext/>
      </w:pPr>
      <w:r>
        <w:tab/>
        <w:t>&lt;</w:t>
      </w:r>
      <w:proofErr w:type="spellStart"/>
      <w:proofErr w:type="gramStart"/>
      <w:r>
        <w:t>lo</w:t>
      </w:r>
      <w:proofErr w:type="spellEnd"/>
      <w:proofErr w:type="gramEnd"/>
      <w:r>
        <w:t xml:space="preserve">&gt; is the gateway's longitude in degrees and fractions of degree.  It may be suffixed by 'E' or 'W' to indicate </w:t>
      </w:r>
      <w:proofErr w:type="gramStart"/>
      <w:r>
        <w:t>East</w:t>
      </w:r>
      <w:proofErr w:type="gramEnd"/>
      <w:r>
        <w:t xml:space="preserve"> or West.  If neither suffix is present, the &lt;</w:t>
      </w:r>
      <w:proofErr w:type="spellStart"/>
      <w:r>
        <w:t>lo</w:t>
      </w:r>
      <w:proofErr w:type="spellEnd"/>
      <w:r>
        <w:t>&gt; is taken to be signed with positive indicating East.  '</w:t>
      </w:r>
      <w:r>
        <w:noBreakHyphen/>
      </w:r>
      <w:proofErr w:type="gramStart"/>
      <w:r>
        <w:t>0.1247',</w:t>
      </w:r>
      <w:proofErr w:type="gramEnd"/>
      <w:r>
        <w:t xml:space="preserve"> </w:t>
      </w:r>
      <w:r w:rsidR="000B3469">
        <w:t xml:space="preserve">and </w:t>
      </w:r>
      <w:r>
        <w:t>'0.1247</w:t>
      </w:r>
      <w:r w:rsidR="000B3469">
        <w:t>W</w:t>
      </w:r>
      <w:r>
        <w:t xml:space="preserve">' are </w:t>
      </w:r>
      <w:r w:rsidR="000B3469">
        <w:t>both</w:t>
      </w:r>
      <w:r>
        <w:t xml:space="preserve"> valid values.  </w:t>
      </w:r>
    </w:p>
    <w:p w:rsidR="00F51C00" w:rsidRDefault="00F51C00" w:rsidP="00F51C00">
      <w:pPr>
        <w:pStyle w:val="Commanddescription"/>
        <w:keepNext/>
      </w:pPr>
      <w:r>
        <w:tab/>
        <w:t>&lt;</w:t>
      </w:r>
      <w:proofErr w:type="gramStart"/>
      <w:r>
        <w:t>alt</w:t>
      </w:r>
      <w:proofErr w:type="gramEnd"/>
      <w:r>
        <w:t xml:space="preserve">&gt; is the gateway's altitude above sea level in metres.  </w:t>
      </w:r>
    </w:p>
    <w:p w:rsidR="000B3469" w:rsidRDefault="000B3469" w:rsidP="000B3469">
      <w:pPr>
        <w:pStyle w:val="Commanddescription"/>
        <w:keepNext/>
      </w:pPr>
      <w:r>
        <w:tab/>
        <w:t>If '</w:t>
      </w:r>
      <w:proofErr w:type="spellStart"/>
      <w:r>
        <w:t>allowgps</w:t>
      </w:r>
      <w:proofErr w:type="spellEnd"/>
      <w:r>
        <w:t xml:space="preserve">' is followed by 'true', the NS will update its record of the gateway's position by averaging position information received from the gateway.  </w:t>
      </w:r>
    </w:p>
    <w:p w:rsidR="000B3469" w:rsidRDefault="000B3469" w:rsidP="000B3469">
      <w:pPr>
        <w:pStyle w:val="Commanddescription"/>
        <w:keepNext/>
      </w:pPr>
      <w:r>
        <w:tab/>
        <w:t>If '</w:t>
      </w:r>
      <w:proofErr w:type="spellStart"/>
      <w:r>
        <w:t>allowgps</w:t>
      </w:r>
      <w:proofErr w:type="spellEnd"/>
      <w:r>
        <w:t>' is followed by 'false', the NS will only update its record of the gateway's position when the '</w:t>
      </w:r>
      <w:proofErr w:type="spellStart"/>
      <w:r>
        <w:t>lat</w:t>
      </w:r>
      <w:proofErr w:type="spellEnd"/>
      <w:r>
        <w:t xml:space="preserve">', 'long' and, optionally, 'alt' configuration parameters are entered.  </w:t>
      </w:r>
    </w:p>
    <w:p w:rsidR="00624E5D" w:rsidRDefault="00624E5D" w:rsidP="00C30E45">
      <w:pPr>
        <w:pStyle w:val="Commanddescription"/>
        <w:keepNext/>
      </w:pPr>
      <w:r>
        <w:tab/>
        <w:t>If '</w:t>
      </w:r>
      <w:proofErr w:type="spellStart"/>
      <w:r>
        <w:t>allowgps</w:t>
      </w:r>
      <w:proofErr w:type="spellEnd"/>
      <w:r>
        <w:t>' is not present and both '</w:t>
      </w:r>
      <w:proofErr w:type="spellStart"/>
      <w:r>
        <w:t>lat</w:t>
      </w:r>
      <w:proofErr w:type="spellEnd"/>
      <w:r>
        <w:t xml:space="preserve">' and 'long' are present, </w:t>
      </w:r>
      <w:proofErr w:type="spellStart"/>
      <w:r>
        <w:t>allowgps</w:t>
      </w:r>
      <w:proofErr w:type="spellEnd"/>
      <w:r>
        <w:t xml:space="preserve"> will be set to false.  </w:t>
      </w:r>
    </w:p>
    <w:p w:rsidR="00624E5D" w:rsidRDefault="00624E5D" w:rsidP="00E85576">
      <w:pPr>
        <w:pStyle w:val="Commanddescription"/>
      </w:pPr>
      <w:r>
        <w:tab/>
        <w:t>If '</w:t>
      </w:r>
      <w:proofErr w:type="spellStart"/>
      <w:r>
        <w:t>allowgps</w:t>
      </w:r>
      <w:proofErr w:type="spellEnd"/>
      <w:r>
        <w:t>' is not present and at least one of '</w:t>
      </w:r>
      <w:proofErr w:type="spellStart"/>
      <w:r>
        <w:t>lat</w:t>
      </w:r>
      <w:proofErr w:type="spellEnd"/>
      <w:r>
        <w:t xml:space="preserve">' and 'long' are absent, </w:t>
      </w:r>
      <w:proofErr w:type="spellStart"/>
      <w:r>
        <w:t>allowgps</w:t>
      </w:r>
      <w:proofErr w:type="spellEnd"/>
      <w:r>
        <w:t xml:space="preserve"> will be set to true.  </w:t>
      </w:r>
    </w:p>
    <w:p w:rsidR="00F51C00" w:rsidRDefault="00AC2A7E" w:rsidP="00C30E45">
      <w:pPr>
        <w:pStyle w:val="Commanddescription"/>
        <w:keepNext/>
      </w:pPr>
      <w:proofErr w:type="gramStart"/>
      <w:r>
        <w:lastRenderedPageBreak/>
        <w:t>gateway</w:t>
      </w:r>
      <w:proofErr w:type="gramEnd"/>
      <w:r>
        <w:t xml:space="preserve"> set &lt;</w:t>
      </w:r>
      <w:proofErr w:type="spellStart"/>
      <w:r>
        <w:t>eui</w:t>
      </w:r>
      <w:proofErr w:type="spellEnd"/>
      <w:r>
        <w:t>&gt; [region &lt;r&gt;] [</w:t>
      </w:r>
      <w:proofErr w:type="spellStart"/>
      <w:r>
        <w:t>lat</w:t>
      </w:r>
      <w:proofErr w:type="spellEnd"/>
      <w:r>
        <w:t xml:space="preserve"> &lt;la&gt;] [long &lt;</w:t>
      </w:r>
      <w:proofErr w:type="spellStart"/>
      <w:r>
        <w:t>lo</w:t>
      </w:r>
      <w:proofErr w:type="spellEnd"/>
      <w:r>
        <w:t>&gt;] [alt &lt;a&gt;] [</w:t>
      </w:r>
      <w:proofErr w:type="spellStart"/>
      <w:r>
        <w:t>allowgps</w:t>
      </w:r>
      <w:proofErr w:type="spellEnd"/>
      <w:r>
        <w:t xml:space="preserve"> </w:t>
      </w:r>
      <w:proofErr w:type="spellStart"/>
      <w:r>
        <w:t>true|false</w:t>
      </w:r>
      <w:proofErr w:type="spellEnd"/>
      <w:r>
        <w:t>]</w:t>
      </w:r>
      <w:r>
        <w:br/>
        <w:t>Sets the attributes of Gateway &lt;</w:t>
      </w:r>
      <w:proofErr w:type="spellStart"/>
      <w:r>
        <w:t>eui</w:t>
      </w:r>
      <w:proofErr w:type="spellEnd"/>
      <w:r>
        <w:t>&gt;</w:t>
      </w:r>
      <w:r w:rsidR="00F51C00">
        <w:t xml:space="preserve">. </w:t>
      </w:r>
      <w:r w:rsidR="00F51C00" w:rsidRPr="00F51C00">
        <w:t xml:space="preserve"> </w:t>
      </w:r>
    </w:p>
    <w:p w:rsidR="000B3469" w:rsidRDefault="000B3469" w:rsidP="000B3469">
      <w:pPr>
        <w:pStyle w:val="Commanddescription"/>
        <w:keepNext/>
      </w:pPr>
      <w:r>
        <w:tab/>
        <w:t>Each of the parameters 'region', '</w:t>
      </w:r>
      <w:proofErr w:type="spellStart"/>
      <w:r>
        <w:t>lat</w:t>
      </w:r>
      <w:proofErr w:type="spellEnd"/>
      <w:r>
        <w:t>', 'long', 'alt' and '</w:t>
      </w:r>
      <w:proofErr w:type="spellStart"/>
      <w:r>
        <w:t>allowgps</w:t>
      </w:r>
      <w:proofErr w:type="spellEnd"/>
      <w:r>
        <w:t>' is optional; however if either or both '</w:t>
      </w:r>
      <w:proofErr w:type="spellStart"/>
      <w:r>
        <w:t>lat</w:t>
      </w:r>
      <w:proofErr w:type="spellEnd"/>
      <w:r>
        <w:t>' or 'long' is missing, both '</w:t>
      </w:r>
      <w:proofErr w:type="spellStart"/>
      <w:r>
        <w:t>lat</w:t>
      </w:r>
      <w:proofErr w:type="spellEnd"/>
      <w:r>
        <w:t xml:space="preserve">' and 'long' will be ignored.  </w:t>
      </w:r>
    </w:p>
    <w:p w:rsidR="000B3469" w:rsidRDefault="000B3469" w:rsidP="000B3469">
      <w:pPr>
        <w:pStyle w:val="Commanddescription"/>
        <w:keepNext/>
      </w:pPr>
      <w:r>
        <w:tab/>
        <w:t>&lt;r&gt; must be one of the regions listed in Section </w:t>
      </w:r>
      <w:r>
        <w:fldChar w:fldCharType="begin"/>
      </w:r>
      <w:r>
        <w:instrText xml:space="preserve"> REF _Ref418679377 \r \h </w:instrText>
      </w:r>
      <w:r>
        <w:fldChar w:fldCharType="separate"/>
      </w:r>
      <w:r>
        <w:t>7</w:t>
      </w:r>
      <w:r>
        <w:fldChar w:fldCharType="end"/>
      </w:r>
      <w:r>
        <w:t xml:space="preserve">.  </w:t>
      </w:r>
    </w:p>
    <w:p w:rsidR="000B3469" w:rsidRDefault="000B3469" w:rsidP="000B3469">
      <w:pPr>
        <w:pStyle w:val="Commanddescription"/>
        <w:keepNext/>
      </w:pPr>
      <w:r>
        <w:tab/>
        <w:t>&lt;</w:t>
      </w:r>
      <w:proofErr w:type="gramStart"/>
      <w:r>
        <w:t>la</w:t>
      </w:r>
      <w:proofErr w:type="gramEnd"/>
      <w:r>
        <w:t xml:space="preserve">&gt; is the gateway's latitude in degrees and fractions of degree.  It may be suffixed by 'N' or 'S' to indicate North or South.  If neither suffix is present, &lt;la&gt; is taken to be signed with positive indicating </w:t>
      </w:r>
      <w:proofErr w:type="gramStart"/>
      <w:r>
        <w:t>North</w:t>
      </w:r>
      <w:proofErr w:type="gramEnd"/>
      <w:r>
        <w:t xml:space="preserve">.  '51.499' and '51.499N' are both valid values.  </w:t>
      </w:r>
    </w:p>
    <w:p w:rsidR="000B3469" w:rsidRDefault="000B3469" w:rsidP="000B3469">
      <w:pPr>
        <w:pStyle w:val="Commanddescription"/>
        <w:keepNext/>
      </w:pPr>
      <w:r>
        <w:tab/>
        <w:t>&lt;</w:t>
      </w:r>
      <w:proofErr w:type="spellStart"/>
      <w:proofErr w:type="gramStart"/>
      <w:r>
        <w:t>lo</w:t>
      </w:r>
      <w:proofErr w:type="spellEnd"/>
      <w:proofErr w:type="gramEnd"/>
      <w:r>
        <w:t xml:space="preserve">&gt; is the gateway's longitude in degrees and fractions of degree.  It may be suffixed by 'E' or 'W' to indicate </w:t>
      </w:r>
      <w:proofErr w:type="gramStart"/>
      <w:r>
        <w:t>East</w:t>
      </w:r>
      <w:proofErr w:type="gramEnd"/>
      <w:r>
        <w:t xml:space="preserve"> or West.  If neither suffix is present, the &lt;</w:t>
      </w:r>
      <w:proofErr w:type="spellStart"/>
      <w:r>
        <w:t>lo</w:t>
      </w:r>
      <w:proofErr w:type="spellEnd"/>
      <w:r>
        <w:t>&gt; is taken to be signed with positive indicating East.  '</w:t>
      </w:r>
      <w:r>
        <w:noBreakHyphen/>
      </w:r>
      <w:proofErr w:type="gramStart"/>
      <w:r>
        <w:t>0.1247',</w:t>
      </w:r>
      <w:proofErr w:type="gramEnd"/>
      <w:r>
        <w:t xml:space="preserve"> and '0.1247W' are both valid values.  </w:t>
      </w:r>
    </w:p>
    <w:p w:rsidR="000B3469" w:rsidRDefault="000B3469" w:rsidP="000B3469">
      <w:pPr>
        <w:pStyle w:val="Commanddescription"/>
        <w:keepNext/>
      </w:pPr>
      <w:r>
        <w:tab/>
        <w:t>&lt;</w:t>
      </w:r>
      <w:proofErr w:type="gramStart"/>
      <w:r>
        <w:t>alt</w:t>
      </w:r>
      <w:proofErr w:type="gramEnd"/>
      <w:r>
        <w:t xml:space="preserve">&gt; is the gateway's altitude above sea level in metres.  </w:t>
      </w:r>
    </w:p>
    <w:p w:rsidR="000B3469" w:rsidRDefault="000B3469" w:rsidP="000B3469">
      <w:pPr>
        <w:pStyle w:val="Commanddescription"/>
        <w:keepNext/>
      </w:pPr>
      <w:r>
        <w:tab/>
        <w:t>If '</w:t>
      </w:r>
      <w:proofErr w:type="spellStart"/>
      <w:r>
        <w:t>allowgps</w:t>
      </w:r>
      <w:proofErr w:type="spellEnd"/>
      <w:r>
        <w:t xml:space="preserve">' is followed by 'true', the NS will update its record of the gateway's position by averaging position information received from the gateway.  </w:t>
      </w:r>
    </w:p>
    <w:p w:rsidR="000B3469" w:rsidRDefault="000B3469" w:rsidP="000B3469">
      <w:pPr>
        <w:pStyle w:val="Commanddescription"/>
        <w:keepNext/>
      </w:pPr>
      <w:r>
        <w:tab/>
        <w:t>If '</w:t>
      </w:r>
      <w:proofErr w:type="spellStart"/>
      <w:r>
        <w:t>allowgps</w:t>
      </w:r>
      <w:proofErr w:type="spellEnd"/>
      <w:r>
        <w:t>' is followed by 'false', the NS will only update its record of the gateway's position when the '</w:t>
      </w:r>
      <w:proofErr w:type="spellStart"/>
      <w:r>
        <w:t>lat</w:t>
      </w:r>
      <w:proofErr w:type="spellEnd"/>
      <w:r>
        <w:t xml:space="preserve">', 'long' and, optionally, 'alt' configuration parameters are entered.  </w:t>
      </w:r>
    </w:p>
    <w:p w:rsidR="00AC2A7E" w:rsidRDefault="00AC2A7E" w:rsidP="00C30E45">
      <w:pPr>
        <w:pStyle w:val="Commanddescription"/>
        <w:keepNext/>
      </w:pPr>
      <w:r>
        <w:tab/>
        <w:t>If '</w:t>
      </w:r>
      <w:proofErr w:type="spellStart"/>
      <w:r>
        <w:t>lat</w:t>
      </w:r>
      <w:proofErr w:type="spellEnd"/>
      <w:r>
        <w:t>' and 'long' are present, and '</w:t>
      </w:r>
      <w:proofErr w:type="spellStart"/>
      <w:r>
        <w:t>allowgps</w:t>
      </w:r>
      <w:proofErr w:type="spellEnd"/>
      <w:r>
        <w:t>' is not, '</w:t>
      </w:r>
      <w:proofErr w:type="spellStart"/>
      <w:r>
        <w:t>allowgps</w:t>
      </w:r>
      <w:proofErr w:type="spellEnd"/>
      <w:r>
        <w:t xml:space="preserve">' will be set to false. </w:t>
      </w:r>
      <w:r w:rsidR="00F51C00">
        <w:t xml:space="preserve"> </w:t>
      </w:r>
    </w:p>
    <w:p w:rsidR="00506F30" w:rsidRDefault="00506F30" w:rsidP="00C30E45">
      <w:pPr>
        <w:pStyle w:val="Commanddescription"/>
        <w:keepNext/>
      </w:pPr>
      <w:proofErr w:type="gramStart"/>
      <w:r>
        <w:t>delete</w:t>
      </w:r>
      <w:proofErr w:type="gramEnd"/>
      <w:r>
        <w:t xml:space="preserve"> &lt;</w:t>
      </w:r>
      <w:proofErr w:type="spellStart"/>
      <w:r>
        <w:t>eui</w:t>
      </w:r>
      <w:proofErr w:type="spellEnd"/>
      <w:r>
        <w:t>&gt;</w:t>
      </w:r>
      <w:r>
        <w:tab/>
        <w:t>Removes Gateway &lt;</w:t>
      </w:r>
      <w:proofErr w:type="spellStart"/>
      <w:r>
        <w:t>eui</w:t>
      </w:r>
      <w:proofErr w:type="spellEnd"/>
      <w:r>
        <w:t xml:space="preserve">&gt; from the list of NS gateways.  </w:t>
      </w:r>
    </w:p>
    <w:p w:rsidR="005E1A77" w:rsidRDefault="005E1A77" w:rsidP="00C30E45">
      <w:pPr>
        <w:pStyle w:val="Commanddescription"/>
        <w:keepNext/>
      </w:pPr>
      <w:proofErr w:type="gramStart"/>
      <w:r>
        <w:t>gateway</w:t>
      </w:r>
      <w:proofErr w:type="gramEnd"/>
      <w:r>
        <w:t xml:space="preserve"> list</w:t>
      </w:r>
      <w:r>
        <w:tab/>
        <w:t>Lists the active gateways</w:t>
      </w:r>
    </w:p>
    <w:p w:rsidR="00271E2C" w:rsidRDefault="00B2337E" w:rsidP="00271E2C">
      <w:pPr>
        <w:pStyle w:val="Commanddescription"/>
        <w:keepNext/>
      </w:pPr>
      <w:proofErr w:type="gramStart"/>
      <w:r>
        <w:t>mote</w:t>
      </w:r>
      <w:proofErr w:type="gramEnd"/>
      <w:r>
        <w:t xml:space="preserve"> add &lt;</w:t>
      </w:r>
      <w:proofErr w:type="spellStart"/>
      <w:r>
        <w:t>eui</w:t>
      </w:r>
      <w:proofErr w:type="spellEnd"/>
      <w:r>
        <w:t xml:space="preserve">&gt; </w:t>
      </w:r>
      <w:r w:rsidR="00271E2C">
        <w:t xml:space="preserve">app &lt;app </w:t>
      </w:r>
      <w:proofErr w:type="spellStart"/>
      <w:r w:rsidR="00271E2C">
        <w:t>eui</w:t>
      </w:r>
      <w:proofErr w:type="spellEnd"/>
      <w:r w:rsidR="00271E2C">
        <w:t>&gt;|(&lt;app name&gt; &lt;app owner&gt;) [key &lt;authentication session key&gt;]</w:t>
      </w:r>
      <w:r w:rsidR="00271E2C">
        <w:br/>
        <w:t xml:space="preserve">Adds a </w:t>
      </w:r>
      <w:r w:rsidR="00271E2C" w:rsidRPr="00FF5CCE">
        <w:rPr>
          <w:u w:val="single"/>
        </w:rPr>
        <w:t>personalized</w:t>
      </w:r>
      <w:r w:rsidR="00271E2C">
        <w:t xml:space="preserve"> (provisioned) mote to the application server.  If the authentication key is not included, the default value is used.  </w:t>
      </w:r>
      <w:r w:rsidR="00271E2C" w:rsidRPr="00DF4C33">
        <w:rPr>
          <w:i/>
        </w:rPr>
        <w:t xml:space="preserve">It is not </w:t>
      </w:r>
      <w:r w:rsidR="00271E2C" w:rsidRPr="00284320">
        <w:rPr>
          <w:i/>
        </w:rPr>
        <w:t xml:space="preserve">necessary </w:t>
      </w:r>
      <w:r w:rsidR="00271E2C">
        <w:rPr>
          <w:i/>
        </w:rPr>
        <w:t xml:space="preserve">to use this command </w:t>
      </w:r>
      <w:r w:rsidR="00271E2C" w:rsidRPr="00284320">
        <w:rPr>
          <w:i/>
        </w:rPr>
        <w:t>when 'over the air' activation</w:t>
      </w:r>
      <w:r w:rsidR="00271E2C">
        <w:rPr>
          <w:i/>
        </w:rPr>
        <w:t xml:space="preserve"> is used</w:t>
      </w:r>
      <w:r w:rsidR="00271E2C" w:rsidRPr="00284320">
        <w:rPr>
          <w:i/>
        </w:rPr>
        <w:t>.</w:t>
      </w:r>
      <w:r w:rsidR="00271E2C">
        <w:rPr>
          <w:i/>
        </w:rPr>
        <w:t xml:space="preserve">  </w:t>
      </w:r>
    </w:p>
    <w:p w:rsidR="00513E84" w:rsidRDefault="005E1A77" w:rsidP="00C30E45">
      <w:pPr>
        <w:pStyle w:val="Commanddescription"/>
        <w:keepNext/>
        <w:rPr>
          <w:b/>
          <w:i/>
        </w:rPr>
      </w:pPr>
      <w:proofErr w:type="gramStart"/>
      <w:r>
        <w:lastRenderedPageBreak/>
        <w:t>mote</w:t>
      </w:r>
      <w:proofErr w:type="gramEnd"/>
      <w:r>
        <w:t xml:space="preserve"> add &lt;</w:t>
      </w:r>
      <w:proofErr w:type="spellStart"/>
      <w:r>
        <w:t>networkAddress</w:t>
      </w:r>
      <w:proofErr w:type="spellEnd"/>
      <w:r>
        <w:t>&gt; [&lt;authentication key&gt;]</w:t>
      </w:r>
      <w:r>
        <w:br/>
        <w:t>Adds a</w:t>
      </w:r>
      <w:r w:rsidR="00912963">
        <w:t xml:space="preserve"> </w:t>
      </w:r>
      <w:r w:rsidR="00912963" w:rsidRPr="00474407">
        <w:rPr>
          <w:u w:val="single"/>
        </w:rPr>
        <w:t>personalized</w:t>
      </w:r>
      <w:r>
        <w:t xml:space="preserve"> </w:t>
      </w:r>
      <w:r w:rsidR="00912963">
        <w:t>(</w:t>
      </w:r>
      <w:r>
        <w:t>provisioned</w:t>
      </w:r>
      <w:r w:rsidR="00912963">
        <w:t>)</w:t>
      </w:r>
      <w:r>
        <w:t xml:space="preserve"> mote to the network server.  The server must contain an application with EUI of 0.  If the authentication key is not included, the default value is used.  The mote EUI is set to equal its network address.  </w:t>
      </w:r>
      <w:r>
        <w:rPr>
          <w:i/>
        </w:rPr>
        <w:t xml:space="preserve">It is important that the network address chosen is not part of the range used by the 'over the air' protocol.  This is not necessary for 'over the air' activation.  </w:t>
      </w:r>
      <w:r w:rsidR="00841FD0" w:rsidRPr="00472A52">
        <w:rPr>
          <w:b/>
          <w:i/>
        </w:rPr>
        <w:t>(Deprecated)</w:t>
      </w:r>
    </w:p>
    <w:p w:rsidR="005E1A77" w:rsidRDefault="005E1A77" w:rsidP="00C30E45">
      <w:pPr>
        <w:pStyle w:val="Commanddescription"/>
        <w:keepNext/>
      </w:pPr>
      <w:proofErr w:type="gramStart"/>
      <w:r>
        <w:t>mote</w:t>
      </w:r>
      <w:proofErr w:type="gramEnd"/>
      <w:r>
        <w:t xml:space="preserve"> reset &lt;</w:t>
      </w:r>
      <w:proofErr w:type="spellStart"/>
      <w:r>
        <w:t>eui</w:t>
      </w:r>
      <w:proofErr w:type="spellEnd"/>
      <w:r>
        <w:t>&gt;</w:t>
      </w:r>
      <w:r>
        <w:tab/>
        <w:t xml:space="preserve">Informs the server that the mote has been reset.  </w:t>
      </w:r>
    </w:p>
    <w:p w:rsidR="005E1A77" w:rsidRDefault="005E1A77" w:rsidP="00C30E45">
      <w:pPr>
        <w:pStyle w:val="Commanddescription"/>
        <w:keepNext/>
      </w:pPr>
      <w:proofErr w:type="gramStart"/>
      <w:r>
        <w:t>mote</w:t>
      </w:r>
      <w:proofErr w:type="gramEnd"/>
      <w:r>
        <w:t xml:space="preserve"> delete &lt;</w:t>
      </w:r>
      <w:proofErr w:type="spellStart"/>
      <w:r>
        <w:t>eui</w:t>
      </w:r>
      <w:proofErr w:type="spellEnd"/>
      <w:r>
        <w:t>&gt;</w:t>
      </w:r>
      <w:r>
        <w:tab/>
        <w:t>Removes the mote from the server</w:t>
      </w:r>
    </w:p>
    <w:p w:rsidR="00C30E45" w:rsidRDefault="00C30E45" w:rsidP="00C30E45">
      <w:pPr>
        <w:pStyle w:val="Commanddescription"/>
        <w:keepNext/>
      </w:pPr>
      <w:proofErr w:type="gramStart"/>
      <w:r>
        <w:t>mote</w:t>
      </w:r>
      <w:proofErr w:type="gramEnd"/>
      <w:r>
        <w:t xml:space="preserve"> list</w:t>
      </w:r>
      <w:r>
        <w:tab/>
        <w:t>Lists the motes</w:t>
      </w:r>
    </w:p>
    <w:p w:rsidR="005E1A77" w:rsidRDefault="005E1A77" w:rsidP="00C30E45">
      <w:pPr>
        <w:pStyle w:val="Commanddescription"/>
      </w:pPr>
      <w:r>
        <w:lastRenderedPageBreak/>
        <w:t>mote set &lt;</w:t>
      </w:r>
      <w:proofErr w:type="spellStart"/>
      <w:r>
        <w:t>eui</w:t>
      </w:r>
      <w:proofErr w:type="spellEnd"/>
      <w:r>
        <w:t xml:space="preserve">&gt; </w:t>
      </w:r>
      <w:proofErr w:type="spellStart"/>
      <w:r>
        <w:t>datarate</w:t>
      </w:r>
      <w:proofErr w:type="spellEnd"/>
      <w:r>
        <w:t xml:space="preserve"> &lt;</w:t>
      </w:r>
      <w:proofErr w:type="spellStart"/>
      <w:r>
        <w:t>dataRate</w:t>
      </w:r>
      <w:proofErr w:type="spellEnd"/>
      <w:r>
        <w:t>&gt; [mask &lt;</w:t>
      </w:r>
      <w:proofErr w:type="spellStart"/>
      <w:r>
        <w:t>channelMask</w:t>
      </w:r>
      <w:proofErr w:type="spellEnd"/>
      <w:r>
        <w:t>&gt;] [</w:t>
      </w:r>
      <w:proofErr w:type="spellStart"/>
      <w:r>
        <w:t>maskcontrol</w:t>
      </w:r>
      <w:proofErr w:type="spellEnd"/>
      <w:r>
        <w:t xml:space="preserve"> &lt;</w:t>
      </w:r>
      <w:proofErr w:type="spellStart"/>
      <w:r>
        <w:t>maskControl</w:t>
      </w:r>
      <w:proofErr w:type="spellEnd"/>
      <w:r>
        <w:t>&gt;] [power &lt;</w:t>
      </w:r>
      <w:proofErr w:type="spellStart"/>
      <w:r>
        <w:t>txPowerCode</w:t>
      </w:r>
      <w:proofErr w:type="spellEnd"/>
      <w:r>
        <w:t>&gt;] [</w:t>
      </w:r>
      <w:proofErr w:type="spellStart"/>
      <w:r w:rsidRPr="002458DA">
        <w:t>uplinktxtries</w:t>
      </w:r>
      <w:proofErr w:type="spellEnd"/>
      <w:r w:rsidRPr="002458DA">
        <w:t xml:space="preserve"> </w:t>
      </w:r>
      <w:r>
        <w:t xml:space="preserve">&lt;tries&gt;] </w:t>
      </w:r>
      <w:r>
        <w:br/>
      </w:r>
      <w:r>
        <w:br/>
        <w:t xml:space="preserve">Sets the mote's data rate, channel mask, power and the number of times that the mote transmits an unacknowledged confirmed uplink frame.  </w:t>
      </w:r>
      <w:proofErr w:type="gramStart"/>
      <w:r>
        <w:t>The 'name &lt;value&gt; pairs may be entered in any order.</w:t>
      </w:r>
      <w:proofErr w:type="gramEnd"/>
      <w:r>
        <w:t xml:space="preserve">  </w:t>
      </w:r>
      <w:r>
        <w:br/>
      </w:r>
      <w:r>
        <w:br/>
        <w:t>&lt;</w:t>
      </w:r>
      <w:proofErr w:type="spellStart"/>
      <w:proofErr w:type="gramStart"/>
      <w:r>
        <w:t>dataRate</w:t>
      </w:r>
      <w:proofErr w:type="spellEnd"/>
      <w:proofErr w:type="gramEnd"/>
      <w:r>
        <w:t>&gt; is a decimal integer between 0 and 15.  This parameter is mandatory.  '</w:t>
      </w:r>
      <w:proofErr w:type="spellStart"/>
      <w:proofErr w:type="gramStart"/>
      <w:r>
        <w:t>datarate</w:t>
      </w:r>
      <w:proofErr w:type="spellEnd"/>
      <w:proofErr w:type="gramEnd"/>
      <w:r>
        <w:t>' may be abbreviated to '</w:t>
      </w:r>
      <w:proofErr w:type="spellStart"/>
      <w:r>
        <w:t>dr</w:t>
      </w:r>
      <w:proofErr w:type="spellEnd"/>
      <w:r>
        <w:t>'.</w:t>
      </w:r>
      <w:r>
        <w:br/>
      </w:r>
      <w:r>
        <w:br/>
        <w:t>&lt;</w:t>
      </w:r>
      <w:proofErr w:type="spellStart"/>
      <w:proofErr w:type="gramStart"/>
      <w:r>
        <w:t>channelMask</w:t>
      </w:r>
      <w:proofErr w:type="spellEnd"/>
      <w:proofErr w:type="gramEnd"/>
      <w:r>
        <w:t xml:space="preserve">&gt; is a bit mask expressed as a hexadecimal number between 0 and </w:t>
      </w:r>
      <w:r w:rsidR="00E61F65">
        <w:t>0x</w:t>
      </w:r>
      <w:r>
        <w:t>FFFF</w:t>
      </w:r>
      <w:r>
        <w:rPr>
          <w:rStyle w:val="FootnoteReference"/>
        </w:rPr>
        <w:footnoteReference w:id="3"/>
      </w:r>
      <w:r>
        <w:t>.  The default value is 0x1F</w:t>
      </w:r>
      <w:r>
        <w:br/>
      </w:r>
      <w:r>
        <w:br/>
        <w:t>&lt;</w:t>
      </w:r>
      <w:proofErr w:type="spellStart"/>
      <w:r>
        <w:t>maskControl</w:t>
      </w:r>
      <w:proofErr w:type="spellEnd"/>
      <w:r>
        <w:t>&gt; is a number between 0 and 7.  It sets the block of 16 channels to which &lt;</w:t>
      </w:r>
      <w:proofErr w:type="spellStart"/>
      <w:r>
        <w:t>channelMask</w:t>
      </w:r>
      <w:proofErr w:type="spellEnd"/>
      <w:r>
        <w:t xml:space="preserve">&gt; refers.  Only used when a mote has more than 16 channels.  The default value is zero.  </w:t>
      </w:r>
      <w:r>
        <w:br/>
      </w:r>
      <w:r>
        <w:br/>
        <w:t>&lt;</w:t>
      </w:r>
      <w:proofErr w:type="spellStart"/>
      <w:proofErr w:type="gramStart"/>
      <w:r>
        <w:t>txPower</w:t>
      </w:r>
      <w:proofErr w:type="spellEnd"/>
      <w:proofErr w:type="gramEnd"/>
      <w:r>
        <w:t xml:space="preserve">&gt; is a decimal integer between 0 and15.  The default value is 1.  </w:t>
      </w:r>
      <w:r>
        <w:br/>
      </w:r>
      <w:r>
        <w:br/>
        <w:t>&lt;</w:t>
      </w:r>
      <w:proofErr w:type="spellStart"/>
      <w:proofErr w:type="gramStart"/>
      <w:r w:rsidR="008766F7" w:rsidRPr="002458DA">
        <w:t>uplinktxtries</w:t>
      </w:r>
      <w:proofErr w:type="spellEnd"/>
      <w:proofErr w:type="gramEnd"/>
      <w:r>
        <w:t>&gt; is a decimal integer between 0 and15.  A value of 0 or omission of the &lt;</w:t>
      </w:r>
      <w:proofErr w:type="spellStart"/>
      <w:r w:rsidRPr="002458DA">
        <w:t>uplinktxtries</w:t>
      </w:r>
      <w:proofErr w:type="spellEnd"/>
      <w:r>
        <w:t>&gt; parameter signifies no change</w:t>
      </w:r>
      <w:r>
        <w:br/>
      </w:r>
      <w:r>
        <w:br/>
      </w:r>
      <w:proofErr w:type="gramStart"/>
      <w:r>
        <w:t>The</w:t>
      </w:r>
      <w:proofErr w:type="gramEnd"/>
      <w:r>
        <w:t xml:space="preserve"> meaning of the parameter values are defined in </w:t>
      </w:r>
      <w:r w:rsidR="00372E95">
        <w:t>Reference </w:t>
      </w:r>
      <w:sdt>
        <w:sdtPr>
          <w:id w:val="1798952471"/>
          <w:citation/>
        </w:sdtPr>
        <w:sdtEndPr/>
        <w:sdtContent>
          <w:r w:rsidR="00372E95">
            <w:fldChar w:fldCharType="begin"/>
          </w:r>
          <w:r w:rsidR="00372E95">
            <w:instrText xml:space="preserve"> CITATION LoR15 \l 2057 </w:instrText>
          </w:r>
          <w:r w:rsidR="00372E95">
            <w:fldChar w:fldCharType="separate"/>
          </w:r>
          <w:r w:rsidR="00DB27C3">
            <w:rPr>
              <w:noProof/>
            </w:rPr>
            <w:t>[1]</w:t>
          </w:r>
          <w:r w:rsidR="00372E95">
            <w:fldChar w:fldCharType="end"/>
          </w:r>
        </w:sdtContent>
      </w:sdt>
      <w:r>
        <w:t xml:space="preserve">.  </w:t>
      </w:r>
    </w:p>
    <w:p w:rsidR="00666216" w:rsidRDefault="00666216" w:rsidP="005E1A77">
      <w:pPr>
        <w:pStyle w:val="Commanddescription"/>
      </w:pPr>
      <w:proofErr w:type="gramStart"/>
      <w:r>
        <w:t>mote</w:t>
      </w:r>
      <w:proofErr w:type="gramEnd"/>
      <w:r>
        <w:t xml:space="preserve"> </w:t>
      </w:r>
      <w:proofErr w:type="spellStart"/>
      <w:r>
        <w:t>maccmd</w:t>
      </w:r>
      <w:proofErr w:type="spellEnd"/>
      <w:r>
        <w:t xml:space="preserve"> &lt;</w:t>
      </w:r>
      <w:proofErr w:type="spellStart"/>
      <w:r>
        <w:t>eui</w:t>
      </w:r>
      <w:proofErr w:type="spellEnd"/>
      <w:r>
        <w:t xml:space="preserve">&gt; </w:t>
      </w:r>
      <w:r w:rsidR="00D919D0">
        <w:t>data &lt;hex text&gt;</w:t>
      </w:r>
      <w:r w:rsidR="00D919D0">
        <w:tab/>
        <w:t xml:space="preserve">Sends a MAC command to the indicated mote.  </w:t>
      </w:r>
    </w:p>
    <w:p w:rsidR="005E1A77" w:rsidRDefault="005E1A77" w:rsidP="005E1A77">
      <w:pPr>
        <w:pStyle w:val="Commanddescription"/>
      </w:pPr>
      <w:proofErr w:type="gramStart"/>
      <w:r>
        <w:t>set</w:t>
      </w:r>
      <w:proofErr w:type="gramEnd"/>
      <w:r>
        <w:t xml:space="preserve"> </w:t>
      </w:r>
      <w:proofErr w:type="spellStart"/>
      <w:r w:rsidRPr="009427C0">
        <w:t>auto</w:t>
      </w:r>
      <w:r>
        <w:t>C</w:t>
      </w:r>
      <w:r w:rsidRPr="009427C0">
        <w:t>reate</w:t>
      </w:r>
      <w:r>
        <w:t>M</w:t>
      </w:r>
      <w:r w:rsidRPr="009427C0">
        <w:t>otes</w:t>
      </w:r>
      <w:proofErr w:type="spellEnd"/>
      <w:r>
        <w:t xml:space="preserve"> </w:t>
      </w:r>
      <w:proofErr w:type="spellStart"/>
      <w:r>
        <w:t>on|off</w:t>
      </w:r>
      <w:proofErr w:type="spellEnd"/>
      <w:r>
        <w:tab/>
        <w:t xml:space="preserve">If 'off' and a data frame is received from a </w:t>
      </w:r>
      <w:proofErr w:type="spellStart"/>
      <w:r>
        <w:t>mote</w:t>
      </w:r>
      <w:proofErr w:type="spellEnd"/>
      <w:r>
        <w:t xml:space="preserve"> that is not provisioned </w:t>
      </w:r>
      <w:r w:rsidR="00EE4A8C">
        <w:t xml:space="preserve">(personalized) </w:t>
      </w:r>
      <w:r>
        <w:t xml:space="preserve">and has not completed an 'over the air' activation sequence, the frame is discarded.  If 'on' and the frame is authenticated (using the default authentication key), the server creates a provisioned mote and accepts the frame.  The mote's application EUI will be zero.  </w:t>
      </w:r>
    </w:p>
    <w:p w:rsidR="004F2EFF" w:rsidRDefault="004F2EFF" w:rsidP="004F2EFF">
      <w:pPr>
        <w:pStyle w:val="Commanddescription"/>
      </w:pPr>
      <w:proofErr w:type="gramStart"/>
      <w:r>
        <w:lastRenderedPageBreak/>
        <w:t>set</w:t>
      </w:r>
      <w:proofErr w:type="gramEnd"/>
      <w:r>
        <w:t xml:space="preserve"> </w:t>
      </w:r>
      <w:proofErr w:type="spellStart"/>
      <w:r w:rsidRPr="004F2EFF">
        <w:t>defaultGatewayRegion</w:t>
      </w:r>
      <w:proofErr w:type="spellEnd"/>
      <w:r>
        <w:t xml:space="preserve"> americas902|china779|europe433|europe863</w:t>
      </w:r>
      <w:r>
        <w:br/>
        <w:t>Sets the region of any gateways that are either automatically created or are created by the configuration command 'gateway add'.  The regions are described in Section </w:t>
      </w:r>
      <w:r>
        <w:fldChar w:fldCharType="begin"/>
      </w:r>
      <w:r>
        <w:instrText xml:space="preserve"> REF _Ref418685811 \r \h </w:instrText>
      </w:r>
      <w:r>
        <w:fldChar w:fldCharType="separate"/>
      </w:r>
      <w:r>
        <w:t>7</w:t>
      </w:r>
      <w:r>
        <w:fldChar w:fldCharType="end"/>
      </w:r>
      <w:r>
        <w:t xml:space="preserve">.  </w:t>
      </w:r>
    </w:p>
    <w:p w:rsidR="005E1A77" w:rsidRPr="00495DC9" w:rsidRDefault="005E1A77" w:rsidP="005E1A77">
      <w:pPr>
        <w:pStyle w:val="Commanddescription"/>
      </w:pPr>
      <w:proofErr w:type="gramStart"/>
      <w:r w:rsidRPr="00495DC9">
        <w:t>set</w:t>
      </w:r>
      <w:proofErr w:type="gramEnd"/>
      <w:r w:rsidRPr="00495DC9">
        <w:t xml:space="preserve"> </w:t>
      </w:r>
      <w:proofErr w:type="spellStart"/>
      <w:r w:rsidRPr="00495DC9">
        <w:t>gateway</w:t>
      </w:r>
      <w:r>
        <w:t>T</w:t>
      </w:r>
      <w:r w:rsidRPr="00495DC9">
        <w:t>x</w:t>
      </w:r>
      <w:r>
        <w:t>P</w:t>
      </w:r>
      <w:r w:rsidRPr="00495DC9">
        <w:t>ower</w:t>
      </w:r>
      <w:r>
        <w:t>_dBm</w:t>
      </w:r>
      <w:proofErr w:type="spellEnd"/>
      <w:r w:rsidRPr="00495DC9">
        <w:t xml:space="preserve"> &lt;integer power in dBm&gt;</w:t>
      </w:r>
      <w:r w:rsidRPr="00495DC9">
        <w:br/>
        <w:t xml:space="preserve">Sets the gateway transmit power in dBm.  Only integer values can be used.  </w:t>
      </w:r>
    </w:p>
    <w:p w:rsidR="005E1A77" w:rsidRPr="00231EC7" w:rsidRDefault="005E1A77" w:rsidP="005E1A77">
      <w:pPr>
        <w:pStyle w:val="Commanddescription"/>
      </w:pPr>
      <w:proofErr w:type="gramStart"/>
      <w:r>
        <w:t>set</w:t>
      </w:r>
      <w:proofErr w:type="gramEnd"/>
      <w:r>
        <w:t xml:space="preserve"> </w:t>
      </w:r>
      <w:proofErr w:type="spellStart"/>
      <w:r w:rsidRPr="00AC73EC">
        <w:t>net</w:t>
      </w:r>
      <w:r>
        <w:t>D</w:t>
      </w:r>
      <w:r w:rsidRPr="00AC73EC">
        <w:t>elay</w:t>
      </w:r>
      <w:r>
        <w:t>U</w:t>
      </w:r>
      <w:r w:rsidRPr="00AC73EC">
        <w:t>p</w:t>
      </w:r>
      <w:r>
        <w:t>_ms</w:t>
      </w:r>
      <w:proofErr w:type="spellEnd"/>
      <w:r>
        <w:t xml:space="preserve"> &lt;network transmission delay in ms from gateway to network server&gt;</w:t>
      </w:r>
      <w:r>
        <w:br/>
        <w:t xml:space="preserve">Sets the maximum expected delay from any gateway to this server.  </w:t>
      </w:r>
    </w:p>
    <w:p w:rsidR="005E1A77" w:rsidRDefault="005E1A77" w:rsidP="005E1A77">
      <w:pPr>
        <w:pStyle w:val="Commanddescription"/>
      </w:pPr>
      <w:proofErr w:type="gramStart"/>
      <w:r>
        <w:t>set</w:t>
      </w:r>
      <w:proofErr w:type="gramEnd"/>
      <w:r>
        <w:t xml:space="preserve"> </w:t>
      </w:r>
      <w:proofErr w:type="spellStart"/>
      <w:r w:rsidRPr="00AC73EC">
        <w:t>net</w:t>
      </w:r>
      <w:r>
        <w:t>D</w:t>
      </w:r>
      <w:r w:rsidRPr="00AC73EC">
        <w:t>elay</w:t>
      </w:r>
      <w:r>
        <w:t>Down_ms</w:t>
      </w:r>
      <w:proofErr w:type="spellEnd"/>
      <w:r>
        <w:t xml:space="preserve"> &lt;network transmission delay in ms from network server</w:t>
      </w:r>
      <w:r w:rsidRPr="00330203">
        <w:t xml:space="preserve"> </w:t>
      </w:r>
      <w:r>
        <w:t>to gateway &gt;</w:t>
      </w:r>
      <w:r>
        <w:br/>
        <w:t xml:space="preserve">Sets the maximum expected delay from this server to any gateway.  </w:t>
      </w:r>
    </w:p>
    <w:p w:rsidR="005E1A77" w:rsidRDefault="005E1A77" w:rsidP="005E1A77">
      <w:pPr>
        <w:pStyle w:val="Commanddescription"/>
      </w:pPr>
      <w:proofErr w:type="gramStart"/>
      <w:r>
        <w:t>set</w:t>
      </w:r>
      <w:proofErr w:type="gramEnd"/>
      <w:r>
        <w:t xml:space="preserve"> </w:t>
      </w:r>
      <w:proofErr w:type="spellStart"/>
      <w:r w:rsidRPr="00AC73EC">
        <w:t>net</w:t>
      </w:r>
      <w:r>
        <w:t>D</w:t>
      </w:r>
      <w:r w:rsidRPr="00AC73EC">
        <w:t>elay</w:t>
      </w:r>
      <w:r>
        <w:t>Both_ms</w:t>
      </w:r>
      <w:proofErr w:type="spellEnd"/>
      <w:r>
        <w:t xml:space="preserve"> &lt;network transmission delay in ms from network server</w:t>
      </w:r>
      <w:r w:rsidRPr="00330203">
        <w:t xml:space="preserve"> </w:t>
      </w:r>
      <w:r>
        <w:t>to gateway &gt;</w:t>
      </w:r>
      <w:r>
        <w:br/>
        <w:t xml:space="preserve">Equivalent to entering both 'set </w:t>
      </w:r>
      <w:proofErr w:type="spellStart"/>
      <w:r>
        <w:t>netdelayup_ms</w:t>
      </w:r>
      <w:proofErr w:type="spellEnd"/>
      <w:r>
        <w:t xml:space="preserve">' and 'set </w:t>
      </w:r>
      <w:proofErr w:type="spellStart"/>
      <w:r>
        <w:t>netdelaydown_ms</w:t>
      </w:r>
      <w:proofErr w:type="spellEnd"/>
      <w:r>
        <w:t xml:space="preserve">'.  </w:t>
      </w:r>
    </w:p>
    <w:p w:rsidR="005E1A77" w:rsidRDefault="005E1A77" w:rsidP="005E1A77">
      <w:pPr>
        <w:pStyle w:val="Commanddescription"/>
      </w:pPr>
      <w:proofErr w:type="gramStart"/>
      <w:r>
        <w:t>set</w:t>
      </w:r>
      <w:proofErr w:type="gramEnd"/>
      <w:r>
        <w:t xml:space="preserve"> </w:t>
      </w:r>
      <w:proofErr w:type="spellStart"/>
      <w:r>
        <w:t>moteReceive</w:t>
      </w:r>
      <w:proofErr w:type="spellEnd"/>
      <w:r>
        <w:t xml:space="preserve"> window &lt;0|1&gt;</w:t>
      </w:r>
      <w:r>
        <w:tab/>
        <w:t xml:space="preserve">Sets the transmission window to be used by all gateways.  </w:t>
      </w:r>
      <w:proofErr w:type="gramStart"/>
      <w:r>
        <w:t>Either '0', first window, or '1', second window.</w:t>
      </w:r>
      <w:proofErr w:type="gramEnd"/>
      <w:r>
        <w:t xml:space="preserve">  </w:t>
      </w:r>
    </w:p>
    <w:p w:rsidR="00CF4C71" w:rsidRDefault="00CF4C71" w:rsidP="005E1A77">
      <w:pPr>
        <w:pStyle w:val="Commanddescription"/>
      </w:pPr>
      <w:proofErr w:type="gramStart"/>
      <w:r>
        <w:t>set</w:t>
      </w:r>
      <w:proofErr w:type="gramEnd"/>
      <w:r>
        <w:t xml:space="preserve"> </w:t>
      </w:r>
      <w:proofErr w:type="spellStart"/>
      <w:r w:rsidRPr="00CF4C71">
        <w:t>defaultMoteChannelMask</w:t>
      </w:r>
      <w:proofErr w:type="spellEnd"/>
      <w:r>
        <w:t xml:space="preserve"> &lt;mask&gt;</w:t>
      </w:r>
      <w:r>
        <w:tab/>
        <w:t xml:space="preserve">Sets the channel mask </w:t>
      </w:r>
      <w:r w:rsidR="00BC7580">
        <w:t>(</w:t>
      </w:r>
      <w:proofErr w:type="spellStart"/>
      <w:r w:rsidR="00BC7580">
        <w:t>ChMask</w:t>
      </w:r>
      <w:proofErr w:type="spellEnd"/>
      <w:r w:rsidR="00BC7580">
        <w:t xml:space="preserve">) value </w:t>
      </w:r>
      <w:r w:rsidR="00285317">
        <w:t xml:space="preserve">that </w:t>
      </w:r>
      <w:r w:rsidR="00BC7580">
        <w:t xml:space="preserve">is </w:t>
      </w:r>
      <w:r w:rsidR="00285317">
        <w:t xml:space="preserve">transmitted to the mote in the </w:t>
      </w:r>
      <w:proofErr w:type="spellStart"/>
      <w:r w:rsidR="00285317">
        <w:t>LoRaWAN</w:t>
      </w:r>
      <w:proofErr w:type="spellEnd"/>
      <w:r w:rsidR="00285317">
        <w:t xml:space="preserve"> </w:t>
      </w:r>
      <w:proofErr w:type="spellStart"/>
      <w:r w:rsidR="00285317">
        <w:t>LinkADRReq</w:t>
      </w:r>
      <w:proofErr w:type="spellEnd"/>
      <w:r w:rsidR="00285317">
        <w:t xml:space="preserve"> MAC command </w:t>
      </w:r>
      <w:sdt>
        <w:sdtPr>
          <w:id w:val="-1608954324"/>
          <w:citation/>
        </w:sdtPr>
        <w:sdtEndPr/>
        <w:sdtContent>
          <w:r w:rsidR="00285317">
            <w:fldChar w:fldCharType="begin"/>
          </w:r>
          <w:r w:rsidR="00285317">
            <w:instrText xml:space="preserve"> CITATION LoR15 \l 2057 </w:instrText>
          </w:r>
          <w:r w:rsidR="00285317">
            <w:fldChar w:fldCharType="separate"/>
          </w:r>
          <w:r w:rsidR="00DB27C3">
            <w:rPr>
              <w:noProof/>
            </w:rPr>
            <w:t>[1]</w:t>
          </w:r>
          <w:r w:rsidR="00285317">
            <w:fldChar w:fldCharType="end"/>
          </w:r>
        </w:sdtContent>
      </w:sdt>
      <w:r w:rsidR="00285317">
        <w:t>.</w:t>
      </w:r>
    </w:p>
    <w:p w:rsidR="00BC7580" w:rsidRDefault="00BC7580" w:rsidP="00BC7580">
      <w:pPr>
        <w:pStyle w:val="Commanddescription"/>
      </w:pPr>
      <w:proofErr w:type="gramStart"/>
      <w:r>
        <w:t>set</w:t>
      </w:r>
      <w:proofErr w:type="gramEnd"/>
      <w:r>
        <w:t xml:space="preserve"> </w:t>
      </w:r>
      <w:proofErr w:type="spellStart"/>
      <w:r w:rsidRPr="00CF4C71">
        <w:t>defaultMoteChannelMask</w:t>
      </w:r>
      <w:r>
        <w:t>Control</w:t>
      </w:r>
      <w:proofErr w:type="spellEnd"/>
      <w:r>
        <w:t xml:space="preserve"> &lt;number&gt;</w:t>
      </w:r>
      <w:r>
        <w:br/>
        <w:t>Sets the channel mask control (</w:t>
      </w:r>
      <w:proofErr w:type="spellStart"/>
      <w:r>
        <w:t>ChMaskCntl</w:t>
      </w:r>
      <w:proofErr w:type="spellEnd"/>
      <w:r>
        <w:t xml:space="preserve">) value that is transmitted to the mote in the </w:t>
      </w:r>
      <w:proofErr w:type="spellStart"/>
      <w:r>
        <w:t>LoRaWAN</w:t>
      </w:r>
      <w:proofErr w:type="spellEnd"/>
      <w:r>
        <w:t xml:space="preserve"> </w:t>
      </w:r>
      <w:proofErr w:type="spellStart"/>
      <w:r>
        <w:t>LinkADRReq</w:t>
      </w:r>
      <w:proofErr w:type="spellEnd"/>
      <w:r>
        <w:t xml:space="preserve"> MAC command </w:t>
      </w:r>
      <w:sdt>
        <w:sdtPr>
          <w:id w:val="-816876626"/>
          <w:citation/>
        </w:sdtPr>
        <w:sdtEndPr/>
        <w:sdtContent>
          <w:r>
            <w:fldChar w:fldCharType="begin"/>
          </w:r>
          <w:r>
            <w:instrText xml:space="preserve"> CITATION LoR15 \l 2057 </w:instrText>
          </w:r>
          <w:r>
            <w:fldChar w:fldCharType="separate"/>
          </w:r>
          <w:r w:rsidR="00DB27C3">
            <w:rPr>
              <w:noProof/>
            </w:rPr>
            <w:t>[1]</w:t>
          </w:r>
          <w:r>
            <w:fldChar w:fldCharType="end"/>
          </w:r>
        </w:sdtContent>
      </w:sdt>
      <w:r>
        <w:t>.</w:t>
      </w:r>
    </w:p>
    <w:p w:rsidR="00E53218" w:rsidRDefault="00E53218" w:rsidP="00BC7580">
      <w:pPr>
        <w:pStyle w:val="Commanddescription"/>
      </w:pPr>
      <w:proofErr w:type="gramStart"/>
      <w:r>
        <w:t>set</w:t>
      </w:r>
      <w:proofErr w:type="gramEnd"/>
      <w:r>
        <w:t xml:space="preserve"> </w:t>
      </w:r>
      <w:proofErr w:type="spellStart"/>
      <w:r w:rsidRPr="00E53218">
        <w:t>maxTxsOfUplinkFrame</w:t>
      </w:r>
      <w:proofErr w:type="spellEnd"/>
      <w:r>
        <w:t xml:space="preserve"> &lt;number&gt;</w:t>
      </w:r>
      <w:r>
        <w:tab/>
        <w:t xml:space="preserve">Sets the maximum number of times that the mote will transmit an uplink frame that has not been acknowledged.  A value of either '1' 'or '0' represents one transmission.  </w:t>
      </w:r>
    </w:p>
    <w:p w:rsidR="005E1A77" w:rsidRDefault="005E1A77" w:rsidP="005E1A77">
      <w:pPr>
        <w:pStyle w:val="Commanddescription"/>
      </w:pPr>
      <w:proofErr w:type="gramStart"/>
      <w:r>
        <w:t>set</w:t>
      </w:r>
      <w:proofErr w:type="gramEnd"/>
      <w:r>
        <w:t xml:space="preserve"> </w:t>
      </w:r>
      <w:proofErr w:type="spellStart"/>
      <w:r w:rsidRPr="00D06A64">
        <w:t>default</w:t>
      </w:r>
      <w:r>
        <w:t>A</w:t>
      </w:r>
      <w:r w:rsidRPr="00D06A64">
        <w:t>uthentication</w:t>
      </w:r>
      <w:r>
        <w:t>K</w:t>
      </w:r>
      <w:r w:rsidRPr="00D06A64">
        <w:t>ey</w:t>
      </w:r>
      <w:proofErr w:type="spellEnd"/>
      <w:r>
        <w:t xml:space="preserve"> &lt;value&gt;</w:t>
      </w:r>
      <w:r>
        <w:tab/>
        <w:t xml:space="preserve">Sets the default authentication key.  </w:t>
      </w:r>
    </w:p>
    <w:p w:rsidR="005E1A77" w:rsidRDefault="005E1A77" w:rsidP="005E1A77">
      <w:pPr>
        <w:pStyle w:val="Commanddescription"/>
      </w:pPr>
      <w:proofErr w:type="gramStart"/>
      <w:r>
        <w:t>set</w:t>
      </w:r>
      <w:proofErr w:type="gramEnd"/>
      <w:r>
        <w:t xml:space="preserve"> </w:t>
      </w:r>
      <w:proofErr w:type="spellStart"/>
      <w:r>
        <w:t>timeToAssumeMoteLost_s</w:t>
      </w:r>
      <w:proofErr w:type="spellEnd"/>
      <w:r>
        <w:t xml:space="preserve"> &lt;value&gt;</w:t>
      </w:r>
      <w:r>
        <w:tab/>
        <w:t xml:space="preserve">Sets the number of seconds before the NS decides that the mote has lost communications and begins testing a wider range of inferred sequence numbers.  If &lt;value&gt; is zero this function is disabled.  </w:t>
      </w:r>
    </w:p>
    <w:p w:rsidR="005E1A77" w:rsidRDefault="005E1A77" w:rsidP="005E1A77">
      <w:pPr>
        <w:pStyle w:val="Commanddescription"/>
      </w:pPr>
      <w:proofErr w:type="gramStart"/>
      <w:r>
        <w:t>set</w:t>
      </w:r>
      <w:proofErr w:type="gramEnd"/>
      <w:r>
        <w:t xml:space="preserve"> </w:t>
      </w:r>
      <w:proofErr w:type="spellStart"/>
      <w:r>
        <w:t>timeToAssumeMote</w:t>
      </w:r>
      <w:r w:rsidR="00BB423A">
        <w:t>Reset</w:t>
      </w:r>
      <w:r>
        <w:t>_s</w:t>
      </w:r>
      <w:proofErr w:type="spellEnd"/>
      <w:r>
        <w:t xml:space="preserve"> &lt;value&gt;</w:t>
      </w:r>
      <w:r>
        <w:tab/>
        <w:t xml:space="preserve">Sets the number of seconds before the NS decides that the mote has been reset and begins testing for inferred sequence numbers near to zero.  If &lt;value&gt; is zero this function is disabled.  </w:t>
      </w:r>
    </w:p>
    <w:p w:rsidR="005E1A77" w:rsidRDefault="005E1A77" w:rsidP="005E1A77">
      <w:pPr>
        <w:pStyle w:val="Commanddescription"/>
      </w:pPr>
      <w:r>
        <w:t xml:space="preserve">set </w:t>
      </w:r>
      <w:proofErr w:type="spellStart"/>
      <w:r>
        <w:t>moteMissSeqNoSearchLimit</w:t>
      </w:r>
      <w:proofErr w:type="spellEnd"/>
      <w:r>
        <w:t xml:space="preserve"> &lt;value&gt;</w:t>
      </w:r>
      <w:r>
        <w:tab/>
        <w:t xml:space="preserve">Sets the </w:t>
      </w:r>
      <w:r w:rsidR="00474407">
        <w:t>range</w:t>
      </w:r>
      <w:r>
        <w:t xml:space="preserve"> of values for the most significant 16 bits of the inferred sequence word that are tested when a frame</w:t>
      </w:r>
      <w:r w:rsidR="005D1304">
        <w:t xml:space="preserve"> that has failed authentication</w:t>
      </w:r>
      <w:r>
        <w:t xml:space="preserve"> is received from a mote.  </w:t>
      </w:r>
    </w:p>
    <w:p w:rsidR="005D30A7" w:rsidRDefault="005D30A7" w:rsidP="005D30A7">
      <w:pPr>
        <w:pStyle w:val="Commanddescription"/>
      </w:pPr>
      <w:proofErr w:type="gramStart"/>
      <w:r>
        <w:lastRenderedPageBreak/>
        <w:t>set</w:t>
      </w:r>
      <w:proofErr w:type="gramEnd"/>
      <w:r>
        <w:t xml:space="preserve"> </w:t>
      </w:r>
      <w:proofErr w:type="spellStart"/>
      <w:r>
        <w:t>moteMissSeqNoSearchRetries</w:t>
      </w:r>
      <w:proofErr w:type="spellEnd"/>
      <w:r>
        <w:t xml:space="preserve"> &lt;value&gt;</w:t>
      </w:r>
      <w:r>
        <w:tab/>
        <w:t xml:space="preserve">Sets the number of times that each possible value of the most significant 16 bits of the inferred sequence word is tested when a frame </w:t>
      </w:r>
      <w:r w:rsidR="005D1304">
        <w:t xml:space="preserve">that has failed authentication </w:t>
      </w:r>
      <w:r>
        <w:t xml:space="preserve">is received from a mote.  </w:t>
      </w:r>
    </w:p>
    <w:p w:rsidR="005E1A77" w:rsidRDefault="005E1A77" w:rsidP="005E1A77">
      <w:pPr>
        <w:pStyle w:val="Commanddescription"/>
      </w:pPr>
      <w:r>
        <w:t xml:space="preserve">set </w:t>
      </w:r>
      <w:proofErr w:type="spellStart"/>
      <w:r>
        <w:t>moteResetSeqNoSearchLimit</w:t>
      </w:r>
      <w:proofErr w:type="spellEnd"/>
      <w:r>
        <w:t xml:space="preserve"> &lt;value&gt;</w:t>
      </w:r>
      <w:r>
        <w:tab/>
        <w:t xml:space="preserve">Sets the </w:t>
      </w:r>
      <w:r w:rsidR="00474407">
        <w:t>range</w:t>
      </w:r>
      <w:r>
        <w:t xml:space="preserve"> of values for the most significant 16 bits of the inferred sequence word that are tested when a frame a mote is assumed to have been reset.  </w:t>
      </w:r>
    </w:p>
    <w:p w:rsidR="005E1A77" w:rsidRDefault="005E1A77" w:rsidP="00C07A0D">
      <w:pPr>
        <w:pStyle w:val="Heading2"/>
      </w:pPr>
      <w:bookmarkStart w:id="51" w:name="_Toc412558329"/>
      <w:bookmarkStart w:id="52" w:name="_Toc418671549"/>
      <w:bookmarkStart w:id="53" w:name="_Toc424028829"/>
      <w:r>
        <w:lastRenderedPageBreak/>
        <w:t>Application</w:t>
      </w:r>
      <w:r w:rsidRPr="00E416D0">
        <w:t xml:space="preserve"> server commands</w:t>
      </w:r>
      <w:bookmarkEnd w:id="51"/>
      <w:bookmarkEnd w:id="52"/>
      <w:bookmarkEnd w:id="53"/>
    </w:p>
    <w:p w:rsidR="005E1A77" w:rsidRDefault="005E1A77" w:rsidP="00C30E45">
      <w:pPr>
        <w:pStyle w:val="Commanddescription"/>
        <w:keepNext/>
      </w:pPr>
      <w:proofErr w:type="gramStart"/>
      <w:r>
        <w:t>mote</w:t>
      </w:r>
      <w:proofErr w:type="gramEnd"/>
      <w:r>
        <w:t xml:space="preserve"> add &lt;</w:t>
      </w:r>
      <w:proofErr w:type="spellStart"/>
      <w:r>
        <w:t>eui</w:t>
      </w:r>
      <w:proofErr w:type="spellEnd"/>
      <w:r>
        <w:t>&gt; [&lt;encryption session key&gt;]</w:t>
      </w:r>
      <w:r>
        <w:tab/>
        <w:t xml:space="preserve">Adds a </w:t>
      </w:r>
      <w:r w:rsidR="00474407" w:rsidRPr="00474407">
        <w:rPr>
          <w:u w:val="single"/>
        </w:rPr>
        <w:t>personalized</w:t>
      </w:r>
      <w:r w:rsidR="00474407">
        <w:t xml:space="preserve"> (provisioned) </w:t>
      </w:r>
      <w:r>
        <w:t xml:space="preserve">mote to the application server.  The server must contain an application with EUI of 0.  If the encryption key is not included, the default value is used.  </w:t>
      </w:r>
      <w:r>
        <w:rPr>
          <w:i/>
        </w:rPr>
        <w:t xml:space="preserve">This is not necessary for 'over the air' activation.  </w:t>
      </w:r>
      <w:r w:rsidR="009A2B57" w:rsidRPr="00472A52">
        <w:rPr>
          <w:b/>
          <w:i/>
        </w:rPr>
        <w:t>(Deprecated)</w:t>
      </w:r>
    </w:p>
    <w:p w:rsidR="00A3351E" w:rsidRDefault="00A3351E" w:rsidP="00A3351E">
      <w:pPr>
        <w:pStyle w:val="Commanddescription"/>
        <w:keepNext/>
      </w:pPr>
      <w:proofErr w:type="gramStart"/>
      <w:r>
        <w:t>mote</w:t>
      </w:r>
      <w:proofErr w:type="gramEnd"/>
      <w:r>
        <w:t xml:space="preserve"> add &lt;</w:t>
      </w:r>
      <w:proofErr w:type="spellStart"/>
      <w:r>
        <w:t>eui</w:t>
      </w:r>
      <w:proofErr w:type="spellEnd"/>
      <w:r>
        <w:t xml:space="preserve">&gt; </w:t>
      </w:r>
      <w:r w:rsidR="00593267">
        <w:t xml:space="preserve">p </w:t>
      </w:r>
      <w:r>
        <w:t xml:space="preserve">app &lt;app </w:t>
      </w:r>
      <w:proofErr w:type="spellStart"/>
      <w:r>
        <w:t>eui</w:t>
      </w:r>
      <w:proofErr w:type="spellEnd"/>
      <w:r>
        <w:t>&gt;</w:t>
      </w:r>
      <w:r w:rsidR="009A2B57">
        <w:t>|(&lt;app name&gt; &lt;app owner&gt;)</w:t>
      </w:r>
      <w:r>
        <w:t xml:space="preserve"> </w:t>
      </w:r>
      <w:r w:rsidR="00AC456B">
        <w:br/>
      </w:r>
      <w:proofErr w:type="spellStart"/>
      <w:r w:rsidR="00593267">
        <w:t>net</w:t>
      </w:r>
      <w:r w:rsidR="00AC456B">
        <w:t>addr</w:t>
      </w:r>
      <w:proofErr w:type="spellEnd"/>
      <w:r w:rsidR="00AC456B">
        <w:t xml:space="preserve"> &lt;</w:t>
      </w:r>
      <w:proofErr w:type="spellStart"/>
      <w:r w:rsidR="00AC456B">
        <w:t>LoRa</w:t>
      </w:r>
      <w:proofErr w:type="spellEnd"/>
      <w:r w:rsidR="00AC456B">
        <w:t xml:space="preserve"> network address&gt; </w:t>
      </w:r>
      <w:r w:rsidR="00AC456B">
        <w:br/>
      </w:r>
      <w:r w:rsidR="00593267">
        <w:t>k</w:t>
      </w:r>
      <w:r>
        <w:t>ey [&lt;encryption session key&gt;]</w:t>
      </w:r>
      <w:r>
        <w:tab/>
      </w:r>
      <w:r w:rsidR="00AC456B">
        <w:br/>
      </w:r>
      <w:r w:rsidR="009A2B57">
        <w:br/>
      </w:r>
      <w:r>
        <w:t xml:space="preserve">Adds a </w:t>
      </w:r>
      <w:r w:rsidRPr="00474407">
        <w:rPr>
          <w:u w:val="single"/>
        </w:rPr>
        <w:t>personalized</w:t>
      </w:r>
      <w:r>
        <w:t xml:space="preserve"> (provisioned) mote to the application server.  If the encryption key is not included, the default value is used.  </w:t>
      </w:r>
      <w:r>
        <w:rPr>
          <w:i/>
        </w:rPr>
        <w:t xml:space="preserve">This is not necessary for 'over the air' activation.  </w:t>
      </w:r>
    </w:p>
    <w:p w:rsidR="00A3351E" w:rsidRDefault="00A3351E" w:rsidP="009A2B57">
      <w:pPr>
        <w:pStyle w:val="Commanddescription"/>
        <w:keepNext/>
      </w:pPr>
      <w:proofErr w:type="gramStart"/>
      <w:r>
        <w:t>mote</w:t>
      </w:r>
      <w:proofErr w:type="gramEnd"/>
      <w:r>
        <w:t xml:space="preserve"> add &lt;</w:t>
      </w:r>
      <w:proofErr w:type="spellStart"/>
      <w:r>
        <w:t>eui</w:t>
      </w:r>
      <w:proofErr w:type="spellEnd"/>
      <w:r>
        <w:t>&gt;</w:t>
      </w:r>
      <w:r w:rsidR="00B2337E">
        <w:t xml:space="preserve"> </w:t>
      </w:r>
      <w:proofErr w:type="spellStart"/>
      <w:r w:rsidR="00593267">
        <w:t>ota</w:t>
      </w:r>
      <w:proofErr w:type="spellEnd"/>
      <w:r>
        <w:t xml:space="preserve"> app &lt;app </w:t>
      </w:r>
      <w:proofErr w:type="spellStart"/>
      <w:r>
        <w:t>eui</w:t>
      </w:r>
      <w:proofErr w:type="spellEnd"/>
      <w:r>
        <w:t>&gt;</w:t>
      </w:r>
      <w:r w:rsidR="009A2B57">
        <w:t>|(&lt;app name&gt; &lt;app owner&gt;)</w:t>
      </w:r>
      <w:r>
        <w:t xml:space="preserve"> key &lt;app</w:t>
      </w:r>
      <w:r w:rsidR="009A2B57">
        <w:t xml:space="preserve"> key&gt;</w:t>
      </w:r>
      <w:r w:rsidR="009A2B57">
        <w:br/>
      </w:r>
      <w:r>
        <w:t>Adds a</w:t>
      </w:r>
      <w:r w:rsidR="009A2B57">
        <w:t xml:space="preserve">n 'over the air' </w:t>
      </w:r>
      <w:r>
        <w:t xml:space="preserve">mote to the </w:t>
      </w:r>
      <w:r w:rsidR="009A2B57">
        <w:t>system</w:t>
      </w:r>
      <w:r>
        <w:t xml:space="preserve">.  </w:t>
      </w:r>
      <w:r>
        <w:rPr>
          <w:i/>
        </w:rPr>
        <w:t xml:space="preserve">  </w:t>
      </w:r>
    </w:p>
    <w:p w:rsidR="005E1A77" w:rsidRDefault="005E1A77" w:rsidP="00C30E45">
      <w:pPr>
        <w:pStyle w:val="Commanddescription"/>
        <w:keepNext/>
      </w:pPr>
      <w:proofErr w:type="gramStart"/>
      <w:r>
        <w:t>mote</w:t>
      </w:r>
      <w:proofErr w:type="gramEnd"/>
      <w:r>
        <w:t xml:space="preserve"> add &lt;</w:t>
      </w:r>
      <w:proofErr w:type="spellStart"/>
      <w:r>
        <w:t>eui</w:t>
      </w:r>
      <w:proofErr w:type="spellEnd"/>
      <w:r>
        <w:t xml:space="preserve">&gt; &lt;app </w:t>
      </w:r>
      <w:proofErr w:type="spellStart"/>
      <w:r>
        <w:t>eui</w:t>
      </w:r>
      <w:proofErr w:type="spellEnd"/>
      <w:r>
        <w:t>&gt; &lt;</w:t>
      </w:r>
      <w:proofErr w:type="spellStart"/>
      <w:r>
        <w:t>appkey</w:t>
      </w:r>
      <w:proofErr w:type="spellEnd"/>
      <w:r>
        <w:t>&gt;</w:t>
      </w:r>
      <w:r>
        <w:tab/>
        <w:t xml:space="preserve">Adds an 'over the air' mote to the system.  </w:t>
      </w:r>
      <w:r w:rsidR="009A2B57" w:rsidRPr="00472A52">
        <w:rPr>
          <w:b/>
          <w:i/>
        </w:rPr>
        <w:t>(Deprecated)</w:t>
      </w:r>
    </w:p>
    <w:p w:rsidR="005E1A77" w:rsidRPr="00D7199F" w:rsidRDefault="005E1A77" w:rsidP="00C30E45">
      <w:pPr>
        <w:pStyle w:val="Commanddescription"/>
        <w:keepNext/>
      </w:pPr>
      <w:proofErr w:type="gramStart"/>
      <w:r w:rsidRPr="00D7199F">
        <w:t>mote</w:t>
      </w:r>
      <w:proofErr w:type="gramEnd"/>
      <w:r w:rsidRPr="00D7199F">
        <w:t xml:space="preserve"> add &lt;</w:t>
      </w:r>
      <w:proofErr w:type="spellStart"/>
      <w:r w:rsidRPr="00D7199F">
        <w:t>eui</w:t>
      </w:r>
      <w:proofErr w:type="spellEnd"/>
      <w:r w:rsidRPr="00D7199F">
        <w:t xml:space="preserve">&gt; &lt;app name&gt; </w:t>
      </w:r>
      <w:r w:rsidR="00474407">
        <w:t>[</w:t>
      </w:r>
      <w:r w:rsidRPr="00D7199F">
        <w:t>&lt;app owner&gt;</w:t>
      </w:r>
      <w:r w:rsidR="00474407">
        <w:t>]</w:t>
      </w:r>
      <w:r w:rsidRPr="00D7199F">
        <w:t xml:space="preserve"> &lt;</w:t>
      </w:r>
      <w:proofErr w:type="spellStart"/>
      <w:r w:rsidRPr="00D7199F">
        <w:t>appkey</w:t>
      </w:r>
      <w:proofErr w:type="spellEnd"/>
      <w:r w:rsidRPr="00D7199F">
        <w:t>&gt;</w:t>
      </w:r>
      <w:r w:rsidRPr="00D7199F">
        <w:br/>
        <w:t xml:space="preserve">Adds an 'over the air' mote to the system.  The app name and owner must be registered.  </w:t>
      </w:r>
      <w:r>
        <w:t xml:space="preserve">If </w:t>
      </w:r>
      <w:r w:rsidR="00474407">
        <w:t xml:space="preserve">the owner of the app is blank, the </w:t>
      </w:r>
      <w:r>
        <w:t xml:space="preserve">&lt;app owner&gt; </w:t>
      </w:r>
      <w:r w:rsidR="00474407">
        <w:t>parameter</w:t>
      </w:r>
      <w:r>
        <w:t xml:space="preserve"> must be omitted.  </w:t>
      </w:r>
      <w:r w:rsidR="009A2B57" w:rsidRPr="00472A52">
        <w:rPr>
          <w:b/>
          <w:i/>
        </w:rPr>
        <w:t>(Deprecated)</w:t>
      </w:r>
    </w:p>
    <w:p w:rsidR="005E1A77" w:rsidRDefault="005E1A77" w:rsidP="00C30E45">
      <w:pPr>
        <w:pStyle w:val="Commanddescription"/>
        <w:keepNext/>
      </w:pPr>
      <w:proofErr w:type="gramStart"/>
      <w:r>
        <w:t>mote</w:t>
      </w:r>
      <w:proofErr w:type="gramEnd"/>
      <w:r>
        <w:t xml:space="preserve"> reset &lt;</w:t>
      </w:r>
      <w:proofErr w:type="spellStart"/>
      <w:r>
        <w:t>eui</w:t>
      </w:r>
      <w:proofErr w:type="spellEnd"/>
      <w:r>
        <w:t>&gt;</w:t>
      </w:r>
      <w:r>
        <w:tab/>
        <w:t xml:space="preserve">Informs the server that the mote's transmit sequence number has been reset to zero.  </w:t>
      </w:r>
    </w:p>
    <w:p w:rsidR="005E1A77" w:rsidRDefault="005E1A77" w:rsidP="00C30E45">
      <w:pPr>
        <w:pStyle w:val="Commanddescription"/>
        <w:keepNext/>
      </w:pPr>
      <w:proofErr w:type="gramStart"/>
      <w:r>
        <w:t>mote</w:t>
      </w:r>
      <w:proofErr w:type="gramEnd"/>
      <w:r>
        <w:t xml:space="preserve"> delete &lt;</w:t>
      </w:r>
      <w:proofErr w:type="spellStart"/>
      <w:r>
        <w:t>eui</w:t>
      </w:r>
      <w:proofErr w:type="spellEnd"/>
      <w:r>
        <w:t>&gt;</w:t>
      </w:r>
      <w:r>
        <w:tab/>
        <w:t>Removes the mote from the server</w:t>
      </w:r>
    </w:p>
    <w:p w:rsidR="005E1A77" w:rsidRDefault="005E1A77" w:rsidP="00C30E45">
      <w:pPr>
        <w:pStyle w:val="Commanddescription"/>
        <w:keepNext/>
      </w:pPr>
      <w:proofErr w:type="gramStart"/>
      <w:r>
        <w:t>mote</w:t>
      </w:r>
      <w:proofErr w:type="gramEnd"/>
      <w:r>
        <w:t xml:space="preserve"> list [active]</w:t>
      </w:r>
      <w:r>
        <w:tab/>
        <w:t xml:space="preserve">Lists the </w:t>
      </w:r>
      <w:r w:rsidR="00474407">
        <w:t xml:space="preserve">personalized </w:t>
      </w:r>
      <w:r w:rsidR="00EE4A8C">
        <w:t>(</w:t>
      </w:r>
      <w:r w:rsidR="00474407">
        <w:t>provisioned</w:t>
      </w:r>
      <w:r w:rsidR="00EE4A8C">
        <w:t xml:space="preserve">) </w:t>
      </w:r>
      <w:r>
        <w:t>motes</w:t>
      </w:r>
    </w:p>
    <w:p w:rsidR="005E1A77" w:rsidRDefault="005E1A77" w:rsidP="00C30E45">
      <w:pPr>
        <w:pStyle w:val="Commanddescription"/>
        <w:keepNext/>
      </w:pPr>
      <w:proofErr w:type="gramStart"/>
      <w:r>
        <w:t>mote</w:t>
      </w:r>
      <w:proofErr w:type="gramEnd"/>
      <w:r>
        <w:t xml:space="preserve"> list </w:t>
      </w:r>
      <w:proofErr w:type="spellStart"/>
      <w:r>
        <w:t>ota</w:t>
      </w:r>
      <w:proofErr w:type="spellEnd"/>
      <w:r>
        <w:tab/>
        <w:t>Lists the OTA (join) motes</w:t>
      </w:r>
    </w:p>
    <w:p w:rsidR="005E1A77" w:rsidRDefault="005E1A77" w:rsidP="00C30E45">
      <w:pPr>
        <w:pStyle w:val="Commanddescription"/>
        <w:keepNext/>
      </w:pPr>
      <w:proofErr w:type="gramStart"/>
      <w:r>
        <w:t>set</w:t>
      </w:r>
      <w:proofErr w:type="gramEnd"/>
      <w:r>
        <w:t xml:space="preserve"> </w:t>
      </w:r>
      <w:proofErr w:type="spellStart"/>
      <w:r w:rsidRPr="009427C0">
        <w:t>autocreatemotes</w:t>
      </w:r>
      <w:proofErr w:type="spellEnd"/>
      <w:r>
        <w:t xml:space="preserve"> </w:t>
      </w:r>
      <w:proofErr w:type="spellStart"/>
      <w:r>
        <w:t>on|off</w:t>
      </w:r>
      <w:proofErr w:type="spellEnd"/>
      <w:r>
        <w:tab/>
        <w:t xml:space="preserve">If 'off' and a data frame from a </w:t>
      </w:r>
      <w:proofErr w:type="spellStart"/>
      <w:r>
        <w:t>mote</w:t>
      </w:r>
      <w:proofErr w:type="spellEnd"/>
      <w:r>
        <w:t xml:space="preserve"> that is not provisioned and has not completed an 'over the air' activation sequence, the frame is discarded.  </w:t>
      </w:r>
      <w:proofErr w:type="gramStart"/>
      <w:r>
        <w:t xml:space="preserve">If 'on', the server creates a </w:t>
      </w:r>
      <w:r w:rsidR="00474407">
        <w:t xml:space="preserve">personalized </w:t>
      </w:r>
      <w:r w:rsidR="00EE4A8C">
        <w:t>(</w:t>
      </w:r>
      <w:r w:rsidR="00474407">
        <w:t>provisioned</w:t>
      </w:r>
      <w:r w:rsidR="00EE4A8C">
        <w:t xml:space="preserve">) </w:t>
      </w:r>
      <w:r>
        <w:t>mote and accepts the frame.</w:t>
      </w:r>
      <w:proofErr w:type="gramEnd"/>
      <w:r>
        <w:t xml:space="preserve">  The mote's application EUI will be zero.  </w:t>
      </w:r>
    </w:p>
    <w:p w:rsidR="005E1A77" w:rsidRDefault="005E1A77" w:rsidP="00C30E45">
      <w:pPr>
        <w:pStyle w:val="Commanddescription"/>
        <w:keepNext/>
      </w:pPr>
      <w:proofErr w:type="gramStart"/>
      <w:r>
        <w:t>set</w:t>
      </w:r>
      <w:proofErr w:type="gramEnd"/>
      <w:r>
        <w:t xml:space="preserve"> </w:t>
      </w:r>
      <w:proofErr w:type="spellStart"/>
      <w:r w:rsidRPr="009427C0">
        <w:t>allowduplicatemotenonce</w:t>
      </w:r>
      <w:proofErr w:type="spellEnd"/>
      <w:r>
        <w:t xml:space="preserve"> </w:t>
      </w:r>
      <w:proofErr w:type="spellStart"/>
      <w:r>
        <w:t>on|off</w:t>
      </w:r>
      <w:proofErr w:type="spellEnd"/>
      <w:r>
        <w:tab/>
        <w:t xml:space="preserve">If 'off' a 'join' request from an 'over the air' mote that contains a previously used mote 'nonce' will be rejected.  </w:t>
      </w:r>
    </w:p>
    <w:p w:rsidR="005E1A77" w:rsidRDefault="005E1A77" w:rsidP="005E1A77">
      <w:pPr>
        <w:pStyle w:val="Commanddescription"/>
      </w:pPr>
      <w:proofErr w:type="gramStart"/>
      <w:r>
        <w:t>set</w:t>
      </w:r>
      <w:proofErr w:type="gramEnd"/>
      <w:r>
        <w:t xml:space="preserve"> </w:t>
      </w:r>
      <w:proofErr w:type="spellStart"/>
      <w:r w:rsidRPr="00D06A64">
        <w:t>default</w:t>
      </w:r>
      <w:r>
        <w:t>encryption</w:t>
      </w:r>
      <w:r w:rsidRPr="00D06A64">
        <w:t>key</w:t>
      </w:r>
      <w:proofErr w:type="spellEnd"/>
      <w:r>
        <w:t xml:space="preserve"> &lt;value&gt;</w:t>
      </w:r>
      <w:r>
        <w:tab/>
        <w:t xml:space="preserve">Sets the default authentication key.  Value is a hex string, with optional ':' separators.  E.g. 'set </w:t>
      </w:r>
      <w:proofErr w:type="spellStart"/>
      <w:r w:rsidRPr="00D06A64">
        <w:t>default</w:t>
      </w:r>
      <w:r>
        <w:t>encryption</w:t>
      </w:r>
      <w:r w:rsidRPr="00D06A64">
        <w:t>key</w:t>
      </w:r>
      <w:proofErr w:type="spellEnd"/>
      <w:r>
        <w:t xml:space="preserve"> 12:34'</w:t>
      </w:r>
    </w:p>
    <w:p w:rsidR="005E1A77" w:rsidRDefault="005E1A77" w:rsidP="00C07A0D">
      <w:pPr>
        <w:pStyle w:val="Heading2"/>
      </w:pPr>
      <w:bookmarkStart w:id="54" w:name="_Toc412558330"/>
      <w:bookmarkStart w:id="55" w:name="_Toc418671550"/>
      <w:bookmarkStart w:id="56" w:name="_Toc424028830"/>
      <w:r w:rsidRPr="00231EC7">
        <w:lastRenderedPageBreak/>
        <w:t>Customer server commands</w:t>
      </w:r>
      <w:bookmarkEnd w:id="54"/>
      <w:bookmarkEnd w:id="55"/>
      <w:bookmarkEnd w:id="56"/>
    </w:p>
    <w:p w:rsidR="00593267" w:rsidRDefault="00B2337E" w:rsidP="00593267">
      <w:pPr>
        <w:pStyle w:val="Commanddescription"/>
        <w:keepNext/>
      </w:pPr>
      <w:proofErr w:type="gramStart"/>
      <w:r>
        <w:t>mote</w:t>
      </w:r>
      <w:proofErr w:type="gramEnd"/>
      <w:r>
        <w:t xml:space="preserve"> add &lt;</w:t>
      </w:r>
      <w:proofErr w:type="spellStart"/>
      <w:r>
        <w:t>eui</w:t>
      </w:r>
      <w:proofErr w:type="spellEnd"/>
      <w:r>
        <w:t xml:space="preserve">&gt; </w:t>
      </w:r>
      <w:r w:rsidR="00593267">
        <w:t xml:space="preserve">app &lt;app </w:t>
      </w:r>
      <w:proofErr w:type="spellStart"/>
      <w:r w:rsidR="00593267">
        <w:t>eui</w:t>
      </w:r>
      <w:proofErr w:type="spellEnd"/>
      <w:r w:rsidR="00593267">
        <w:t>&gt;|(&lt;app name&gt; &lt;app owner&gt;)</w:t>
      </w:r>
      <w:r w:rsidR="00593267">
        <w:br/>
        <w:t xml:space="preserve">Adds a mote to the customer server.  </w:t>
      </w:r>
    </w:p>
    <w:p w:rsidR="005E1A77" w:rsidRDefault="005E1A77" w:rsidP="00C30E45">
      <w:pPr>
        <w:pStyle w:val="Commanddescription"/>
        <w:keepNext/>
      </w:pPr>
      <w:proofErr w:type="gramStart"/>
      <w:r>
        <w:t>mote</w:t>
      </w:r>
      <w:proofErr w:type="gramEnd"/>
      <w:r>
        <w:t xml:space="preserve"> add &lt;</w:t>
      </w:r>
      <w:proofErr w:type="spellStart"/>
      <w:r>
        <w:t>eui</w:t>
      </w:r>
      <w:proofErr w:type="spellEnd"/>
      <w:r>
        <w:t xml:space="preserve">&gt; [&lt;app </w:t>
      </w:r>
      <w:proofErr w:type="spellStart"/>
      <w:r>
        <w:t>eui</w:t>
      </w:r>
      <w:proofErr w:type="spellEnd"/>
      <w:r>
        <w:t>&gt;]</w:t>
      </w:r>
      <w:r>
        <w:tab/>
        <w:t xml:space="preserve">Adds a mote to the server.  If the application EUI is not included, </w:t>
      </w:r>
      <w:r w:rsidR="00C30E45">
        <w:t>it</w:t>
      </w:r>
      <w:r>
        <w:t xml:space="preserve"> is assumed to be zero.  </w:t>
      </w:r>
      <w:r w:rsidR="00841FD0" w:rsidRPr="00472A52">
        <w:rPr>
          <w:b/>
        </w:rPr>
        <w:t>(</w:t>
      </w:r>
      <w:r w:rsidR="00841FD0" w:rsidRPr="00472A52">
        <w:rPr>
          <w:b/>
          <w:i/>
        </w:rPr>
        <w:t>Deprecated</w:t>
      </w:r>
      <w:r w:rsidR="00841FD0" w:rsidRPr="00472A52">
        <w:rPr>
          <w:b/>
        </w:rPr>
        <w:t>)</w:t>
      </w:r>
      <w:r>
        <w:rPr>
          <w:i/>
        </w:rPr>
        <w:t xml:space="preserve">  </w:t>
      </w:r>
    </w:p>
    <w:p w:rsidR="0029396A" w:rsidRPr="00D7199F" w:rsidRDefault="0029396A" w:rsidP="0029396A">
      <w:pPr>
        <w:pStyle w:val="Commanddescription"/>
        <w:keepNext/>
      </w:pPr>
      <w:proofErr w:type="gramStart"/>
      <w:r w:rsidRPr="00D7199F">
        <w:t>mote</w:t>
      </w:r>
      <w:proofErr w:type="gramEnd"/>
      <w:r w:rsidRPr="00D7199F">
        <w:t xml:space="preserve"> add &lt;</w:t>
      </w:r>
      <w:proofErr w:type="spellStart"/>
      <w:r w:rsidRPr="00D7199F">
        <w:t>eui</w:t>
      </w:r>
      <w:proofErr w:type="spellEnd"/>
      <w:r w:rsidRPr="00D7199F">
        <w:t xml:space="preserve">&gt; &lt;app name&gt; </w:t>
      </w:r>
      <w:r>
        <w:t>[</w:t>
      </w:r>
      <w:r w:rsidRPr="00D7199F">
        <w:t>&lt;app owner&gt;</w:t>
      </w:r>
      <w:r>
        <w:t>]</w:t>
      </w:r>
      <w:r w:rsidRPr="00D7199F">
        <w:t xml:space="preserve"> </w:t>
      </w:r>
      <w:r>
        <w:tab/>
      </w:r>
      <w:r w:rsidRPr="00D7199F">
        <w:t>Adds a mote to the s</w:t>
      </w:r>
      <w:r>
        <w:t>erver</w:t>
      </w:r>
      <w:r w:rsidRPr="00D7199F">
        <w:t xml:space="preserve">.  The app name and owner must be registered.  </w:t>
      </w:r>
      <w:r>
        <w:t xml:space="preserve">If the owner of the app is blank, the &lt;app owner&gt; parameter must be omitted.  </w:t>
      </w:r>
      <w:r w:rsidRPr="00472A52">
        <w:rPr>
          <w:b/>
        </w:rPr>
        <w:t>(</w:t>
      </w:r>
      <w:r w:rsidRPr="00472A52">
        <w:rPr>
          <w:b/>
          <w:i/>
        </w:rPr>
        <w:t>Deprecated</w:t>
      </w:r>
      <w:r w:rsidRPr="00472A52">
        <w:rPr>
          <w:b/>
        </w:rPr>
        <w:t>)</w:t>
      </w:r>
    </w:p>
    <w:p w:rsidR="005E1A77" w:rsidRDefault="005E1A77" w:rsidP="00C30E45">
      <w:pPr>
        <w:pStyle w:val="Commanddescription"/>
        <w:keepNext/>
      </w:pPr>
      <w:proofErr w:type="gramStart"/>
      <w:r>
        <w:t>mote</w:t>
      </w:r>
      <w:proofErr w:type="gramEnd"/>
      <w:r>
        <w:t xml:space="preserve"> delete &lt;</w:t>
      </w:r>
      <w:proofErr w:type="spellStart"/>
      <w:r>
        <w:t>eui</w:t>
      </w:r>
      <w:proofErr w:type="spellEnd"/>
      <w:r>
        <w:t>&gt;</w:t>
      </w:r>
      <w:r>
        <w:tab/>
        <w:t>Removes the mote from the server</w:t>
      </w:r>
    </w:p>
    <w:p w:rsidR="005E1A77" w:rsidRDefault="005E1A77" w:rsidP="00C30E45">
      <w:pPr>
        <w:pStyle w:val="Commanddescription"/>
        <w:keepNext/>
      </w:pPr>
      <w:proofErr w:type="gramStart"/>
      <w:r>
        <w:t>mote</w:t>
      </w:r>
      <w:proofErr w:type="gramEnd"/>
      <w:r>
        <w:t xml:space="preserve"> list</w:t>
      </w:r>
      <w:r w:rsidRPr="00C07611">
        <w:t xml:space="preserve"> </w:t>
      </w:r>
      <w:r>
        <w:tab/>
        <w:t>Lists the motes</w:t>
      </w:r>
    </w:p>
    <w:p w:rsidR="005E1A77" w:rsidRDefault="005E1A77" w:rsidP="00C30E45">
      <w:pPr>
        <w:pStyle w:val="Commanddescription"/>
        <w:keepNext/>
      </w:pPr>
      <w:proofErr w:type="gramStart"/>
      <w:r>
        <w:t>mote</w:t>
      </w:r>
      <w:proofErr w:type="gramEnd"/>
      <w:r>
        <w:t xml:space="preserve"> send &lt;</w:t>
      </w:r>
      <w:proofErr w:type="spellStart"/>
      <w:r>
        <w:t>eui</w:t>
      </w:r>
      <w:proofErr w:type="spellEnd"/>
      <w:r>
        <w:t>&gt; port &lt;</w:t>
      </w:r>
      <w:proofErr w:type="spellStart"/>
      <w:r>
        <w:t>LoRa</w:t>
      </w:r>
      <w:proofErr w:type="spellEnd"/>
      <w:r>
        <w:t xml:space="preserve"> port number&gt; data &lt;hex text&gt;</w:t>
      </w:r>
      <w:r>
        <w:br/>
        <w:t>Sends a command to the indicated mote</w:t>
      </w:r>
    </w:p>
    <w:p w:rsidR="005E1A77" w:rsidRDefault="005E1A77" w:rsidP="00C30E45">
      <w:pPr>
        <w:pStyle w:val="Commanddescription"/>
        <w:keepNext/>
      </w:pPr>
      <w:proofErr w:type="spellStart"/>
      <w:proofErr w:type="gramStart"/>
      <w:r>
        <w:t>sqloutput</w:t>
      </w:r>
      <w:proofErr w:type="spellEnd"/>
      <w:proofErr w:type="gramEnd"/>
      <w:r>
        <w:t xml:space="preserve"> </w:t>
      </w:r>
      <w:proofErr w:type="spellStart"/>
      <w:r>
        <w:t>on|off</w:t>
      </w:r>
      <w:proofErr w:type="spellEnd"/>
      <w:r>
        <w:tab/>
        <w:t xml:space="preserve">If 'on', commands the server </w:t>
      </w:r>
      <w:r w:rsidR="00717F95">
        <w:t xml:space="preserve">to write received data into its relational database.  </w:t>
      </w:r>
    </w:p>
    <w:p w:rsidR="005E1A77" w:rsidRDefault="005E1A77" w:rsidP="00C30E45">
      <w:pPr>
        <w:pStyle w:val="Commanddescription"/>
        <w:keepNext/>
      </w:pPr>
      <w:proofErr w:type="spellStart"/>
      <w:proofErr w:type="gramStart"/>
      <w:r>
        <w:t>fileoutput</w:t>
      </w:r>
      <w:proofErr w:type="spellEnd"/>
      <w:proofErr w:type="gramEnd"/>
      <w:r>
        <w:t xml:space="preserve"> [on] &lt;filename&gt;</w:t>
      </w:r>
      <w:r>
        <w:tab/>
        <w:t xml:space="preserve">Commands the server to write received application data, mote transmit metadata and gateway receive metadata into the ASCII files &lt;filename&gt;.appData.txt, &lt;filename&gt;.motetx.txt &lt;filename&gt;.gatewayrx.txt respectively.  </w:t>
      </w:r>
    </w:p>
    <w:p w:rsidR="005E1A77" w:rsidRDefault="005E1A77" w:rsidP="005E1A77">
      <w:pPr>
        <w:pStyle w:val="Commanddescription"/>
      </w:pPr>
      <w:proofErr w:type="spellStart"/>
      <w:proofErr w:type="gramStart"/>
      <w:r>
        <w:t>fileoutput</w:t>
      </w:r>
      <w:proofErr w:type="spellEnd"/>
      <w:proofErr w:type="gramEnd"/>
      <w:r>
        <w:t xml:space="preserve"> </w:t>
      </w:r>
      <w:proofErr w:type="spellStart"/>
      <w:r>
        <w:t>on|off</w:t>
      </w:r>
      <w:proofErr w:type="spellEnd"/>
      <w:r>
        <w:tab/>
        <w:t xml:space="preserve">If 'on', commands the server to write received data into the previously configured ASCII files.  </w:t>
      </w:r>
      <w:proofErr w:type="gramStart"/>
      <w:r>
        <w:t>If 'off', commands the server to stop writing data to the current files.</w:t>
      </w:r>
      <w:proofErr w:type="gramEnd"/>
      <w:r>
        <w:t xml:space="preserve">  </w:t>
      </w:r>
    </w:p>
    <w:p w:rsidR="005E1A77" w:rsidRDefault="005E1A77" w:rsidP="00C07A0D">
      <w:pPr>
        <w:pStyle w:val="Heading2"/>
      </w:pPr>
      <w:bookmarkStart w:id="57" w:name="_Toc412558331"/>
      <w:bookmarkStart w:id="58" w:name="_Toc418671551"/>
      <w:bookmarkStart w:id="59" w:name="_Toc424028831"/>
      <w:r>
        <w:lastRenderedPageBreak/>
        <w:t>Network</w:t>
      </w:r>
      <w:r w:rsidRPr="00231EC7">
        <w:t xml:space="preserve"> </w:t>
      </w:r>
      <w:r>
        <w:t>controller</w:t>
      </w:r>
      <w:r w:rsidRPr="00231EC7">
        <w:t xml:space="preserve"> commands</w:t>
      </w:r>
      <w:bookmarkEnd w:id="57"/>
      <w:bookmarkEnd w:id="58"/>
      <w:bookmarkEnd w:id="59"/>
    </w:p>
    <w:p w:rsidR="005E1A77" w:rsidRDefault="005E1A77" w:rsidP="00C30E45">
      <w:pPr>
        <w:pStyle w:val="BodyText"/>
        <w:keepNext/>
      </w:pPr>
      <w:r>
        <w:t xml:space="preserve">NOTE:  Configuration set by mote service commands is always set to its default value when the NC restarts.  </w:t>
      </w:r>
    </w:p>
    <w:p w:rsidR="00AA7A96" w:rsidRDefault="00AA7A96" w:rsidP="00E85576">
      <w:pPr>
        <w:pStyle w:val="Commanddescription"/>
        <w:keepNext/>
      </w:pPr>
      <w:proofErr w:type="gramStart"/>
      <w:r>
        <w:t>set</w:t>
      </w:r>
      <w:proofErr w:type="gramEnd"/>
      <w:r>
        <w:t xml:space="preserve"> </w:t>
      </w:r>
      <w:proofErr w:type="spellStart"/>
      <w:r w:rsidRPr="00CF4C71">
        <w:t>defaultMoteChannelMask</w:t>
      </w:r>
      <w:proofErr w:type="spellEnd"/>
      <w:r>
        <w:t xml:space="preserve"> &lt;mask&gt;</w:t>
      </w:r>
      <w:r>
        <w:tab/>
        <w:t xml:space="preserve">Sets the default channel mask </w:t>
      </w:r>
      <w:r w:rsidR="00BC7580">
        <w:t>(</w:t>
      </w:r>
      <w:proofErr w:type="spellStart"/>
      <w:r w:rsidR="00BC7580">
        <w:t>ChMask</w:t>
      </w:r>
      <w:proofErr w:type="spellEnd"/>
      <w:r w:rsidR="00BC7580">
        <w:t xml:space="preserve">) value </w:t>
      </w:r>
      <w:r>
        <w:t xml:space="preserve">that </w:t>
      </w:r>
      <w:r w:rsidR="00BC7580">
        <w:t xml:space="preserve">is </w:t>
      </w:r>
      <w:r>
        <w:t xml:space="preserve">transmitted to the mote in the </w:t>
      </w:r>
      <w:proofErr w:type="spellStart"/>
      <w:r>
        <w:t>LoRaWAN</w:t>
      </w:r>
      <w:proofErr w:type="spellEnd"/>
      <w:r>
        <w:t xml:space="preserve"> </w:t>
      </w:r>
      <w:proofErr w:type="spellStart"/>
      <w:r>
        <w:t>LinkADRReq</w:t>
      </w:r>
      <w:proofErr w:type="spellEnd"/>
      <w:r>
        <w:t xml:space="preserve"> MAC command </w:t>
      </w:r>
      <w:sdt>
        <w:sdtPr>
          <w:id w:val="-1229219129"/>
          <w:citation/>
        </w:sdtPr>
        <w:sdtEndPr/>
        <w:sdtContent>
          <w:r>
            <w:fldChar w:fldCharType="begin"/>
          </w:r>
          <w:r>
            <w:instrText xml:space="preserve"> CITATION LoR15 \l 2057 </w:instrText>
          </w:r>
          <w:r>
            <w:fldChar w:fldCharType="separate"/>
          </w:r>
          <w:r w:rsidR="00DB27C3">
            <w:rPr>
              <w:noProof/>
            </w:rPr>
            <w:t>[1]</w:t>
          </w:r>
          <w:r>
            <w:fldChar w:fldCharType="end"/>
          </w:r>
        </w:sdtContent>
      </w:sdt>
      <w:r>
        <w:t>.</w:t>
      </w:r>
    </w:p>
    <w:p w:rsidR="00BC7580" w:rsidRDefault="00BC7580" w:rsidP="00E85576">
      <w:pPr>
        <w:pStyle w:val="Commanddescription"/>
        <w:keepNext/>
      </w:pPr>
      <w:proofErr w:type="gramStart"/>
      <w:r>
        <w:t>set</w:t>
      </w:r>
      <w:proofErr w:type="gramEnd"/>
      <w:r>
        <w:t xml:space="preserve"> </w:t>
      </w:r>
      <w:proofErr w:type="spellStart"/>
      <w:r w:rsidRPr="00CF4C71">
        <w:t>defaultMoteChannelMask</w:t>
      </w:r>
      <w:r>
        <w:t>Control</w:t>
      </w:r>
      <w:proofErr w:type="spellEnd"/>
      <w:r>
        <w:t xml:space="preserve"> &lt;number&gt;</w:t>
      </w:r>
      <w:r>
        <w:br/>
        <w:t>Sets the channel mask control (</w:t>
      </w:r>
      <w:proofErr w:type="spellStart"/>
      <w:r>
        <w:t>ChMaskCntl</w:t>
      </w:r>
      <w:proofErr w:type="spellEnd"/>
      <w:r>
        <w:t xml:space="preserve">) value that is transmitted to the mote in the </w:t>
      </w:r>
      <w:proofErr w:type="spellStart"/>
      <w:r>
        <w:t>LoRaWAN</w:t>
      </w:r>
      <w:proofErr w:type="spellEnd"/>
      <w:r>
        <w:t xml:space="preserve"> </w:t>
      </w:r>
      <w:proofErr w:type="spellStart"/>
      <w:r>
        <w:t>LinkADRReq</w:t>
      </w:r>
      <w:proofErr w:type="spellEnd"/>
      <w:r>
        <w:t xml:space="preserve"> MAC command </w:t>
      </w:r>
      <w:sdt>
        <w:sdtPr>
          <w:id w:val="278693358"/>
          <w:citation/>
        </w:sdtPr>
        <w:sdtEndPr/>
        <w:sdtContent>
          <w:r>
            <w:fldChar w:fldCharType="begin"/>
          </w:r>
          <w:r>
            <w:instrText xml:space="preserve"> CITATION LoR15 \l 2057 </w:instrText>
          </w:r>
          <w:r>
            <w:fldChar w:fldCharType="separate"/>
          </w:r>
          <w:r w:rsidR="00DB27C3">
            <w:rPr>
              <w:noProof/>
            </w:rPr>
            <w:t>[1]</w:t>
          </w:r>
          <w:r>
            <w:fldChar w:fldCharType="end"/>
          </w:r>
        </w:sdtContent>
      </w:sdt>
      <w:r>
        <w:t>.</w:t>
      </w:r>
    </w:p>
    <w:p w:rsidR="00E53218" w:rsidRDefault="00E53218" w:rsidP="00E85576">
      <w:pPr>
        <w:pStyle w:val="Commanddescription"/>
        <w:keepNext/>
      </w:pPr>
      <w:proofErr w:type="gramStart"/>
      <w:r>
        <w:t>set</w:t>
      </w:r>
      <w:proofErr w:type="gramEnd"/>
      <w:r>
        <w:t xml:space="preserve"> </w:t>
      </w:r>
      <w:r w:rsidRPr="00E53218">
        <w:t>"</w:t>
      </w:r>
      <w:proofErr w:type="spellStart"/>
      <w:r w:rsidRPr="00E53218">
        <w:t>maxTxsOfUplinkFrame</w:t>
      </w:r>
      <w:proofErr w:type="spellEnd"/>
      <w:r>
        <w:t xml:space="preserve"> &lt;number&gt;</w:t>
      </w:r>
      <w:r>
        <w:tab/>
        <w:t xml:space="preserve">Sets the maximum number of times that the mote will transmit an uplink frame that has not been acknowledged.  A value of either '1' 'or '0' represents one transmission.  </w:t>
      </w:r>
    </w:p>
    <w:p w:rsidR="00F45794" w:rsidRDefault="00F45794" w:rsidP="00593267">
      <w:pPr>
        <w:pStyle w:val="Commanddescription"/>
        <w:keepNext/>
      </w:pPr>
      <w:proofErr w:type="spellStart"/>
      <w:proofErr w:type="gramStart"/>
      <w:r>
        <w:t>alg</w:t>
      </w:r>
      <w:proofErr w:type="spellEnd"/>
      <w:proofErr w:type="gramEnd"/>
      <w:r>
        <w:t xml:space="preserve"> app &lt;app name&gt; [&lt;app owner&gt;] </w:t>
      </w:r>
      <w:proofErr w:type="spellStart"/>
      <w:r>
        <w:t>alg</w:t>
      </w:r>
      <w:proofErr w:type="spellEnd"/>
      <w:r>
        <w:t xml:space="preserve"> &lt;</w:t>
      </w:r>
      <w:proofErr w:type="spellStart"/>
      <w:r>
        <w:t>alg</w:t>
      </w:r>
      <w:proofErr w:type="spellEnd"/>
      <w:r>
        <w:t xml:space="preserve"> name&gt; enable </w:t>
      </w:r>
      <w:proofErr w:type="spellStart"/>
      <w:r>
        <w:t>true|false</w:t>
      </w:r>
      <w:proofErr w:type="spellEnd"/>
      <w:r w:rsidR="00AB66A8">
        <w:br/>
        <w:t xml:space="preserve">Enables or disables a NC algorithm's operation on the motes of an application. </w:t>
      </w:r>
    </w:p>
    <w:p w:rsidR="00F45794" w:rsidRDefault="00F45794" w:rsidP="00F45794">
      <w:pPr>
        <w:pStyle w:val="Commanddescription"/>
        <w:keepNext/>
      </w:pPr>
      <w:proofErr w:type="spellStart"/>
      <w:proofErr w:type="gramStart"/>
      <w:r>
        <w:t>alg</w:t>
      </w:r>
      <w:proofErr w:type="spellEnd"/>
      <w:proofErr w:type="gramEnd"/>
      <w:r>
        <w:t xml:space="preserve"> app &lt;app EUI&gt; </w:t>
      </w:r>
      <w:proofErr w:type="spellStart"/>
      <w:r>
        <w:t>alg</w:t>
      </w:r>
      <w:proofErr w:type="spellEnd"/>
      <w:r>
        <w:t xml:space="preserve"> &lt;</w:t>
      </w:r>
      <w:proofErr w:type="spellStart"/>
      <w:r>
        <w:t>alg</w:t>
      </w:r>
      <w:proofErr w:type="spellEnd"/>
      <w:r>
        <w:t xml:space="preserve"> name&gt; enable </w:t>
      </w:r>
      <w:proofErr w:type="spellStart"/>
      <w:r>
        <w:t>true|false</w:t>
      </w:r>
      <w:proofErr w:type="spellEnd"/>
      <w:r w:rsidR="00AB66A8">
        <w:br/>
        <w:t>Enables or disables a NC algorithm's operation on the motes of an application.</w:t>
      </w:r>
    </w:p>
    <w:p w:rsidR="00F45794" w:rsidRDefault="00F45794" w:rsidP="00593267">
      <w:pPr>
        <w:pStyle w:val="Commanddescription"/>
        <w:keepNext/>
      </w:pPr>
      <w:proofErr w:type="spellStart"/>
      <w:proofErr w:type="gramStart"/>
      <w:r>
        <w:t>alg</w:t>
      </w:r>
      <w:proofErr w:type="spellEnd"/>
      <w:proofErr w:type="gramEnd"/>
      <w:r>
        <w:t xml:space="preserve"> app &lt;app name&gt; [&lt;app owner&gt;] list</w:t>
      </w:r>
      <w:r w:rsidR="00AB66A8">
        <w:tab/>
        <w:t xml:space="preserve">Displays a lists showing, for each installed algorithm, whether it is enabled for the application.  </w:t>
      </w:r>
    </w:p>
    <w:p w:rsidR="00F45794" w:rsidRDefault="00F45794" w:rsidP="00F45794">
      <w:pPr>
        <w:pStyle w:val="Commanddescription"/>
        <w:keepNext/>
      </w:pPr>
      <w:proofErr w:type="spellStart"/>
      <w:proofErr w:type="gramStart"/>
      <w:r>
        <w:t>alg</w:t>
      </w:r>
      <w:proofErr w:type="spellEnd"/>
      <w:proofErr w:type="gramEnd"/>
      <w:r>
        <w:t xml:space="preserve"> app &lt;app EUI&gt; list</w:t>
      </w:r>
      <w:r w:rsidR="00AB66A8" w:rsidRPr="00AB66A8">
        <w:t xml:space="preserve"> </w:t>
      </w:r>
      <w:r w:rsidR="00AB66A8">
        <w:tab/>
        <w:t xml:space="preserve">Displays a lists showing, for each installed algorithm, whether it is enabled for the application.  </w:t>
      </w:r>
    </w:p>
    <w:p w:rsidR="00F45794" w:rsidRDefault="00F45794" w:rsidP="00F45794">
      <w:pPr>
        <w:pStyle w:val="Commanddescription"/>
        <w:keepNext/>
      </w:pPr>
      <w:proofErr w:type="spellStart"/>
      <w:proofErr w:type="gramStart"/>
      <w:r>
        <w:t>alg</w:t>
      </w:r>
      <w:proofErr w:type="spellEnd"/>
      <w:proofErr w:type="gramEnd"/>
      <w:r>
        <w:t xml:space="preserve"> list</w:t>
      </w:r>
      <w:r w:rsidR="00AB66A8">
        <w:tab/>
        <w:t xml:space="preserve">Displays a list of all configured applications, showing, for each installed algorithm, whether it is enabled for that application.  </w:t>
      </w:r>
    </w:p>
    <w:p w:rsidR="00593267" w:rsidRDefault="00593267" w:rsidP="00593267">
      <w:pPr>
        <w:pStyle w:val="Commanddescription"/>
        <w:keepNext/>
      </w:pPr>
      <w:proofErr w:type="gramStart"/>
      <w:r>
        <w:t>mote</w:t>
      </w:r>
      <w:proofErr w:type="gramEnd"/>
      <w:r>
        <w:t xml:space="preserve"> add &lt;</w:t>
      </w:r>
      <w:proofErr w:type="spellStart"/>
      <w:r>
        <w:t>eui</w:t>
      </w:r>
      <w:proofErr w:type="spellEnd"/>
      <w:r>
        <w:t xml:space="preserve">&gt; app &lt;app </w:t>
      </w:r>
      <w:proofErr w:type="spellStart"/>
      <w:r>
        <w:t>eui</w:t>
      </w:r>
      <w:proofErr w:type="spellEnd"/>
      <w:r>
        <w:t>&gt;|(&lt;app name&gt; &lt;app owner&gt;)</w:t>
      </w:r>
      <w:r>
        <w:br/>
        <w:t xml:space="preserve">Adds a mote to the network controller.  </w:t>
      </w:r>
    </w:p>
    <w:p w:rsidR="005E1A77" w:rsidRDefault="005E1A77" w:rsidP="00C30E45">
      <w:pPr>
        <w:pStyle w:val="Commanddescription"/>
        <w:keepNext/>
      </w:pPr>
      <w:proofErr w:type="gramStart"/>
      <w:r>
        <w:t>mote</w:t>
      </w:r>
      <w:proofErr w:type="gramEnd"/>
      <w:r>
        <w:t xml:space="preserve"> add &lt;</w:t>
      </w:r>
      <w:proofErr w:type="spellStart"/>
      <w:r>
        <w:t>eui</w:t>
      </w:r>
      <w:proofErr w:type="spellEnd"/>
      <w:r>
        <w:t xml:space="preserve">&gt; [&lt;app </w:t>
      </w:r>
      <w:proofErr w:type="spellStart"/>
      <w:r>
        <w:t>eui</w:t>
      </w:r>
      <w:proofErr w:type="spellEnd"/>
      <w:r>
        <w:t>&gt;]</w:t>
      </w:r>
      <w:r>
        <w:tab/>
        <w:t xml:space="preserve">Adds a mote to the network controller.  If the application EUI is not included, the application EUI is assumed to be zero. </w:t>
      </w:r>
      <w:r w:rsidR="00593267" w:rsidRPr="00472A52">
        <w:rPr>
          <w:b/>
          <w:i/>
        </w:rPr>
        <w:t>(Deprecated)</w:t>
      </w:r>
      <w:r>
        <w:rPr>
          <w:i/>
        </w:rPr>
        <w:t xml:space="preserve"> </w:t>
      </w:r>
    </w:p>
    <w:p w:rsidR="008F1A61" w:rsidRPr="00D7199F" w:rsidRDefault="008F1A61" w:rsidP="008F1A61">
      <w:pPr>
        <w:pStyle w:val="Commanddescription"/>
        <w:keepNext/>
      </w:pPr>
      <w:proofErr w:type="gramStart"/>
      <w:r w:rsidRPr="00D7199F">
        <w:t>mote</w:t>
      </w:r>
      <w:proofErr w:type="gramEnd"/>
      <w:r w:rsidRPr="00D7199F">
        <w:t xml:space="preserve"> add &lt;</w:t>
      </w:r>
      <w:proofErr w:type="spellStart"/>
      <w:r w:rsidRPr="00D7199F">
        <w:t>eui</w:t>
      </w:r>
      <w:proofErr w:type="spellEnd"/>
      <w:r w:rsidRPr="00D7199F">
        <w:t xml:space="preserve">&gt; &lt;app name&gt; </w:t>
      </w:r>
      <w:r>
        <w:t>[</w:t>
      </w:r>
      <w:r w:rsidRPr="00D7199F">
        <w:t>&lt;app owner&gt;</w:t>
      </w:r>
      <w:r>
        <w:t>]</w:t>
      </w:r>
      <w:r w:rsidRPr="00D7199F">
        <w:t xml:space="preserve"> </w:t>
      </w:r>
      <w:r>
        <w:tab/>
      </w:r>
      <w:r w:rsidRPr="00D7199F">
        <w:t xml:space="preserve">Adds a mote to the </w:t>
      </w:r>
      <w:r w:rsidR="00730141">
        <w:t>network controller</w:t>
      </w:r>
      <w:r w:rsidRPr="00D7199F">
        <w:t xml:space="preserve">.  The app name and owner must be registered.  </w:t>
      </w:r>
      <w:r>
        <w:t>If the owner of the app is blank, the &lt;app owner&gt; parameter must be omitted.</w:t>
      </w:r>
      <w:r w:rsidR="00593267" w:rsidRPr="00593267">
        <w:rPr>
          <w:i/>
        </w:rPr>
        <w:t xml:space="preserve"> </w:t>
      </w:r>
      <w:r w:rsidR="00593267" w:rsidRPr="00472A52">
        <w:rPr>
          <w:b/>
          <w:i/>
        </w:rPr>
        <w:t>(Deprecated)</w:t>
      </w:r>
    </w:p>
    <w:p w:rsidR="005E1A77" w:rsidRDefault="005E1A77" w:rsidP="00C30E45">
      <w:pPr>
        <w:pStyle w:val="Commanddescription"/>
        <w:keepNext/>
      </w:pPr>
      <w:proofErr w:type="gramStart"/>
      <w:r>
        <w:t>mote</w:t>
      </w:r>
      <w:proofErr w:type="gramEnd"/>
      <w:r>
        <w:t xml:space="preserve"> delete &lt;</w:t>
      </w:r>
      <w:proofErr w:type="spellStart"/>
      <w:r>
        <w:t>eui</w:t>
      </w:r>
      <w:proofErr w:type="spellEnd"/>
      <w:r>
        <w:t>&gt;</w:t>
      </w:r>
      <w:r>
        <w:tab/>
        <w:t>Removes the mote from the network controller</w:t>
      </w:r>
    </w:p>
    <w:p w:rsidR="005E1A77" w:rsidRDefault="005E1A77" w:rsidP="00C30E45">
      <w:pPr>
        <w:pStyle w:val="Commanddescription"/>
        <w:keepNext/>
      </w:pPr>
      <w:proofErr w:type="gramStart"/>
      <w:r>
        <w:t>mote</w:t>
      </w:r>
      <w:proofErr w:type="gramEnd"/>
      <w:r>
        <w:t xml:space="preserve"> list</w:t>
      </w:r>
      <w:r w:rsidRPr="00C07611">
        <w:t xml:space="preserve"> </w:t>
      </w:r>
      <w:r>
        <w:tab/>
        <w:t>Lists the motes</w:t>
      </w:r>
    </w:p>
    <w:p w:rsidR="005E1A77" w:rsidRDefault="005E1A77" w:rsidP="00CF0B7E">
      <w:pPr>
        <w:pStyle w:val="Heading1"/>
      </w:pPr>
      <w:bookmarkStart w:id="60" w:name="_Ref412547163"/>
      <w:bookmarkStart w:id="61" w:name="_Toc412558333"/>
      <w:bookmarkStart w:id="62" w:name="_Toc418671553"/>
      <w:bookmarkStart w:id="63" w:name="_Toc424028833"/>
      <w:r>
        <w:t>Description of service names</w:t>
      </w:r>
      <w:bookmarkEnd w:id="60"/>
      <w:bookmarkEnd w:id="61"/>
      <w:bookmarkEnd w:id="62"/>
      <w:bookmarkEnd w:id="63"/>
    </w:p>
    <w:p w:rsidR="005E1A77" w:rsidRDefault="005E1A77" w:rsidP="00E53218">
      <w:pPr>
        <w:pStyle w:val="Glossary"/>
        <w:keepNext/>
      </w:pPr>
      <w:proofErr w:type="gramStart"/>
      <w:r w:rsidRPr="00231EC7">
        <w:lastRenderedPageBreak/>
        <w:t>user</w:t>
      </w:r>
      <w:proofErr w:type="gramEnd"/>
      <w:r>
        <w:tab/>
        <w:t>The remote server receives upstream user (application) data</w:t>
      </w:r>
    </w:p>
    <w:p w:rsidR="005E1A77" w:rsidRDefault="005E1A77" w:rsidP="00E53218">
      <w:pPr>
        <w:pStyle w:val="Glossary"/>
        <w:keepNext/>
      </w:pPr>
      <w:proofErr w:type="spellStart"/>
      <w:proofErr w:type="gramStart"/>
      <w:r w:rsidRPr="00231EC7">
        <w:t>motetx</w:t>
      </w:r>
      <w:proofErr w:type="spellEnd"/>
      <w:proofErr w:type="gramEnd"/>
      <w:r>
        <w:tab/>
        <w:t xml:space="preserve">The remote server receives data describing the LoRa PHY layer transmission parameters used by the mote.  </w:t>
      </w:r>
    </w:p>
    <w:p w:rsidR="005E1A77" w:rsidRDefault="005E1A77" w:rsidP="00E53218">
      <w:pPr>
        <w:pStyle w:val="Glossary"/>
        <w:keepNext/>
      </w:pPr>
      <w:proofErr w:type="spellStart"/>
      <w:proofErr w:type="gramStart"/>
      <w:r w:rsidRPr="00231EC7">
        <w:t>gwrx</w:t>
      </w:r>
      <w:proofErr w:type="spellEnd"/>
      <w:proofErr w:type="gramEnd"/>
      <w:r>
        <w:tab/>
        <w:t>The remote server receives data describing characteristics of the signal received by the gateway.</w:t>
      </w:r>
    </w:p>
    <w:p w:rsidR="005E1A77" w:rsidRDefault="005E1A77" w:rsidP="00E53218">
      <w:pPr>
        <w:pStyle w:val="Glossary"/>
        <w:keepNext/>
      </w:pPr>
      <w:proofErr w:type="spellStart"/>
      <w:proofErr w:type="gramStart"/>
      <w:r w:rsidRPr="00231EC7">
        <w:t>joinserver</w:t>
      </w:r>
      <w:proofErr w:type="spellEnd"/>
      <w:proofErr w:type="gramEnd"/>
      <w:r>
        <w:tab/>
        <w:t xml:space="preserve">The remote server performs 'application' functions of the 'over the air' activation protocol.  </w:t>
      </w:r>
    </w:p>
    <w:p w:rsidR="005E1A77" w:rsidRDefault="005E1A77" w:rsidP="00E53218">
      <w:pPr>
        <w:pStyle w:val="Glossary"/>
        <w:keepNext/>
      </w:pPr>
      <w:proofErr w:type="spellStart"/>
      <w:proofErr w:type="gramStart"/>
      <w:r w:rsidRPr="00231EC7">
        <w:t>joinmonitor</w:t>
      </w:r>
      <w:proofErr w:type="spellEnd"/>
      <w:proofErr w:type="gramEnd"/>
      <w:r>
        <w:tab/>
        <w:t xml:space="preserve">The remote server is informed when a mote has completed the 'over the air' activation protocol and has been admitted to the LoRa network </w:t>
      </w:r>
    </w:p>
    <w:p w:rsidR="005E1A77" w:rsidRDefault="005E1A77" w:rsidP="00E53218">
      <w:pPr>
        <w:pStyle w:val="Glossary"/>
        <w:keepNext/>
      </w:pPr>
      <w:proofErr w:type="gramStart"/>
      <w:r w:rsidRPr="00231EC7">
        <w:t>downstream</w:t>
      </w:r>
      <w:proofErr w:type="gramEnd"/>
      <w:r>
        <w:tab/>
        <w:t xml:space="preserve">The remote server is closer to the mote than the local server.  </w:t>
      </w:r>
    </w:p>
    <w:p w:rsidR="005E1A77" w:rsidRDefault="005E1A77" w:rsidP="00E53218">
      <w:pPr>
        <w:pStyle w:val="Glossary"/>
        <w:keepNext/>
      </w:pPr>
      <w:proofErr w:type="spellStart"/>
      <w:proofErr w:type="gramStart"/>
      <w:r>
        <w:t>maccmd</w:t>
      </w:r>
      <w:proofErr w:type="spellEnd"/>
      <w:proofErr w:type="gramEnd"/>
      <w:r>
        <w:tab/>
        <w:t>The remote server receives upstream header extensions received from the mote</w:t>
      </w:r>
    </w:p>
    <w:p w:rsidR="005E1A77" w:rsidRPr="004D36E0" w:rsidRDefault="005E1A77" w:rsidP="005E1A77">
      <w:pPr>
        <w:pStyle w:val="Glossary"/>
      </w:pPr>
      <w:proofErr w:type="spellStart"/>
      <w:proofErr w:type="gramStart"/>
      <w:r>
        <w:t>gwst</w:t>
      </w:r>
      <w:proofErr w:type="spellEnd"/>
      <w:proofErr w:type="gramEnd"/>
      <w:r>
        <w:tab/>
        <w:t xml:space="preserve">The remote server receives gateway status information.  </w:t>
      </w:r>
    </w:p>
    <w:p w:rsidR="00966B3C" w:rsidRDefault="00966B3C" w:rsidP="00CF0B7E">
      <w:pPr>
        <w:pStyle w:val="Heading1"/>
      </w:pPr>
      <w:bookmarkStart w:id="64" w:name="_Toc418671554"/>
      <w:bookmarkStart w:id="65" w:name="_Ref418679377"/>
      <w:bookmarkStart w:id="66" w:name="_Ref418685811"/>
      <w:bookmarkStart w:id="67" w:name="_Toc424028834"/>
      <w:bookmarkStart w:id="68" w:name="_Toc412558335"/>
      <w:r>
        <w:t>Region names</w:t>
      </w:r>
      <w:bookmarkEnd w:id="64"/>
      <w:bookmarkEnd w:id="65"/>
      <w:bookmarkEnd w:id="66"/>
      <w:bookmarkEnd w:id="67"/>
    </w:p>
    <w:p w:rsidR="00966B3C" w:rsidRDefault="00966B3C" w:rsidP="00E85576">
      <w:pPr>
        <w:pStyle w:val="Glossary"/>
      </w:pPr>
      <w:r>
        <w:t>americas902</w:t>
      </w:r>
      <w:r>
        <w:tab/>
        <w:t xml:space="preserve">902-928MHz ISM band </w:t>
      </w:r>
      <w:r w:rsidR="00DB27C3">
        <w:t>specified</w:t>
      </w:r>
      <w:r>
        <w:t xml:space="preserve"> by </w:t>
      </w:r>
      <w:r w:rsidR="00DB27C3">
        <w:t xml:space="preserve">Part 15 of Title 47 </w:t>
      </w:r>
      <w:r>
        <w:t>the United States</w:t>
      </w:r>
      <w:r w:rsidR="00DB27C3">
        <w:t xml:space="preserve"> Federal Communications Commission (FCC) document 'Code of Federal Regulations' </w:t>
      </w:r>
      <w:sdt>
        <w:sdtPr>
          <w:id w:val="1935246283"/>
          <w:citation/>
        </w:sdtPr>
        <w:sdtEndPr/>
        <w:sdtContent>
          <w:r w:rsidR="00DB27C3">
            <w:fldChar w:fldCharType="begin"/>
          </w:r>
          <w:r w:rsidR="00DB27C3">
            <w:instrText xml:space="preserve"> CITATION Fed14 \l 2057 </w:instrText>
          </w:r>
          <w:r w:rsidR="00DB27C3">
            <w:fldChar w:fldCharType="separate"/>
          </w:r>
          <w:r w:rsidR="00DB27C3">
            <w:rPr>
              <w:noProof/>
            </w:rPr>
            <w:t>[2]</w:t>
          </w:r>
          <w:r w:rsidR="00DB27C3">
            <w:fldChar w:fldCharType="end"/>
          </w:r>
        </w:sdtContent>
      </w:sdt>
      <w:r w:rsidR="00DB27C3">
        <w:t>.</w:t>
      </w:r>
    </w:p>
    <w:p w:rsidR="00966B3C" w:rsidRDefault="00966B3C" w:rsidP="00E85576">
      <w:pPr>
        <w:pStyle w:val="Glossary"/>
      </w:pPr>
      <w:proofErr w:type="gramStart"/>
      <w:r>
        <w:t>china779</w:t>
      </w:r>
      <w:proofErr w:type="gramEnd"/>
      <w:r>
        <w:tab/>
      </w:r>
      <w:r w:rsidR="007E03AF">
        <w:t>779-787MHz ISM band licenced by the People's Republic of China</w:t>
      </w:r>
      <w:r w:rsidR="00857131">
        <w:t xml:space="preserve">.  </w:t>
      </w:r>
    </w:p>
    <w:p w:rsidR="007E03AF" w:rsidRDefault="007E03AF" w:rsidP="00E85576">
      <w:pPr>
        <w:pStyle w:val="Glossary"/>
      </w:pPr>
      <w:r>
        <w:t>europe433</w:t>
      </w:r>
      <w:r>
        <w:tab/>
        <w:t>433</w:t>
      </w:r>
      <w:r w:rsidR="00B357B5">
        <w:t>MHz LPD433 ITU Region 1 ISM band</w:t>
      </w:r>
      <w:r w:rsidR="00C56AA2">
        <w:t>, specified by</w:t>
      </w:r>
      <w:r w:rsidR="006C786D" w:rsidRPr="006C786D">
        <w:t xml:space="preserve"> </w:t>
      </w:r>
      <w:r w:rsidR="006C786D">
        <w:t>ETSI EN 300 220</w:t>
      </w:r>
      <w:r w:rsidR="006C786D">
        <w:noBreakHyphen/>
        <w:t>1 </w:t>
      </w:r>
      <w:sdt>
        <w:sdtPr>
          <w:id w:val="627131307"/>
          <w:citation/>
        </w:sdtPr>
        <w:sdtEndPr/>
        <w:sdtContent>
          <w:r w:rsidR="006C786D">
            <w:fldChar w:fldCharType="begin"/>
          </w:r>
          <w:r w:rsidR="006C786D">
            <w:instrText xml:space="preserve"> CITATION Eur01 \l 2057 </w:instrText>
          </w:r>
          <w:r w:rsidR="006C786D">
            <w:fldChar w:fldCharType="separate"/>
          </w:r>
          <w:r w:rsidR="00DB27C3">
            <w:rPr>
              <w:noProof/>
            </w:rPr>
            <w:t>[3]</w:t>
          </w:r>
          <w:r w:rsidR="006C786D">
            <w:fldChar w:fldCharType="end"/>
          </w:r>
        </w:sdtContent>
      </w:sdt>
    </w:p>
    <w:p w:rsidR="007E03AF" w:rsidRPr="00966B3C" w:rsidRDefault="007E03AF" w:rsidP="00E85576">
      <w:pPr>
        <w:pStyle w:val="Glossary"/>
        <w:jc w:val="left"/>
      </w:pPr>
      <w:proofErr w:type="gramStart"/>
      <w:r>
        <w:t>europe863</w:t>
      </w:r>
      <w:proofErr w:type="gramEnd"/>
      <w:r w:rsidR="00C427EB">
        <w:tab/>
        <w:t xml:space="preserve">866-870MHz SRD860 </w:t>
      </w:r>
      <w:r w:rsidR="00010DFF">
        <w:t xml:space="preserve">specified by </w:t>
      </w:r>
      <w:r w:rsidR="00C427EB">
        <w:t>ECC</w:t>
      </w:r>
      <w:r w:rsidR="00C56AA2">
        <w:t> </w:t>
      </w:r>
      <w:r w:rsidR="00010DFF">
        <w:t>Recommendation 70</w:t>
      </w:r>
      <w:r w:rsidR="00010DFF">
        <w:noBreakHyphen/>
        <w:t>03</w:t>
      </w:r>
      <w:r w:rsidR="00C56AA2">
        <w:t> </w:t>
      </w:r>
      <w:sdt>
        <w:sdtPr>
          <w:id w:val="1095820151"/>
          <w:citation/>
        </w:sdtPr>
        <w:sdtEndPr/>
        <w:sdtContent>
          <w:r w:rsidR="00010DFF">
            <w:fldChar w:fldCharType="begin"/>
          </w:r>
          <w:r w:rsidR="00010DFF">
            <w:instrText xml:space="preserve"> CITATION Ele15 \l 2057 </w:instrText>
          </w:r>
          <w:r w:rsidR="00010DFF">
            <w:fldChar w:fldCharType="separate"/>
          </w:r>
          <w:r w:rsidR="00DB27C3">
            <w:rPr>
              <w:noProof/>
            </w:rPr>
            <w:t>[4]</w:t>
          </w:r>
          <w:r w:rsidR="00010DFF">
            <w:fldChar w:fldCharType="end"/>
          </w:r>
        </w:sdtContent>
      </w:sdt>
    </w:p>
    <w:p w:rsidR="005E1A77" w:rsidRDefault="005E1A77" w:rsidP="00CF0B7E">
      <w:pPr>
        <w:pStyle w:val="Heading1"/>
      </w:pPr>
      <w:bookmarkStart w:id="69" w:name="_Toc418671555"/>
      <w:bookmarkStart w:id="70" w:name="_Toc424028835"/>
      <w:r>
        <w:t>Example configuration</w:t>
      </w:r>
      <w:bookmarkEnd w:id="68"/>
      <w:bookmarkEnd w:id="69"/>
      <w:bookmarkEnd w:id="70"/>
    </w:p>
    <w:p w:rsidR="005E1A77" w:rsidRPr="00920B48" w:rsidRDefault="00A74F0F" w:rsidP="005E1A77">
      <w:pPr>
        <w:pStyle w:val="BodyText"/>
      </w:pPr>
      <w:r>
        <w:t>Reference </w:t>
      </w:r>
      <w:sdt>
        <w:sdtPr>
          <w:id w:val="548736161"/>
          <w:citation/>
        </w:sdtPr>
        <w:sdtEndPr/>
        <w:sdtContent>
          <w:r>
            <w:fldChar w:fldCharType="begin"/>
          </w:r>
          <w:r>
            <w:instrText xml:space="preserve"> CITATION Sem153 \l 2057 </w:instrText>
          </w:r>
          <w:r>
            <w:fldChar w:fldCharType="separate"/>
          </w:r>
          <w:r w:rsidR="00DB27C3" w:rsidRPr="00E85576">
            <w:rPr>
              <w:noProof/>
            </w:rPr>
            <w:t>[5]</w:t>
          </w:r>
          <w:r>
            <w:fldChar w:fldCharType="end"/>
          </w:r>
        </w:sdtContent>
      </w:sdt>
      <w:r>
        <w:t xml:space="preserve"> </w:t>
      </w:r>
      <w:r w:rsidR="005E1A77">
        <w:t xml:space="preserve">includes an example configuration.  </w:t>
      </w:r>
    </w:p>
    <w:p w:rsidR="005E1A77" w:rsidRDefault="005E1A77" w:rsidP="00CF0B7E">
      <w:pPr>
        <w:pStyle w:val="Heading1"/>
      </w:pPr>
      <w:bookmarkStart w:id="71" w:name="_Toc412558336"/>
      <w:bookmarkStart w:id="72" w:name="_Toc418671556"/>
      <w:bookmarkStart w:id="73" w:name="_Toc424028836"/>
      <w:r>
        <w:lastRenderedPageBreak/>
        <w:t>Glossary</w:t>
      </w:r>
      <w:bookmarkEnd w:id="71"/>
      <w:bookmarkEnd w:id="72"/>
      <w:bookmarkEnd w:id="73"/>
    </w:p>
    <w:p w:rsidR="00E04A0C" w:rsidRDefault="00E04A0C" w:rsidP="00E04A0C">
      <w:pPr>
        <w:pStyle w:val="Glossary"/>
        <w:keepNext/>
      </w:pPr>
      <w:bookmarkStart w:id="74" w:name="_Toc411496076"/>
      <w:bookmarkEnd w:id="17"/>
      <w:r>
        <w:t>'/':</w:t>
      </w:r>
      <w:r>
        <w:tab/>
        <w:t xml:space="preserve">The construct 'a/b' is used when Protocol 'a' is transported by Protocol 'b'. </w:t>
      </w:r>
    </w:p>
    <w:p w:rsidR="005E1A77" w:rsidRDefault="005E1A77" w:rsidP="005E1A77">
      <w:pPr>
        <w:pStyle w:val="Glossary"/>
        <w:keepNext/>
      </w:pPr>
      <w:r>
        <w:t>ADR:</w:t>
      </w:r>
      <w:r>
        <w:tab/>
        <w:t xml:space="preserve">Adaptive Data Rate.  ADR observes the quality of the signal received by the mote and changes the mote's spreading factor and transmit power in order to optimise the time and energy required for the mote to transmit a frame.  </w:t>
      </w:r>
    </w:p>
    <w:p w:rsidR="005E1A77" w:rsidRDefault="005E1A77" w:rsidP="005E1A77">
      <w:pPr>
        <w:pStyle w:val="Glossary"/>
        <w:keepNext/>
      </w:pPr>
      <w:r>
        <w:t>Application:</w:t>
      </w:r>
      <w:r>
        <w:tab/>
        <w:t xml:space="preserve">An application is identified by an 'application EUI'.  Each mote is a member of a single application.  The configuration rules that set the remote server to which information is forwarded (for example the AS to which an NS forwards are received frame) are set for each application.  </w:t>
      </w:r>
    </w:p>
    <w:p w:rsidR="005E1A77" w:rsidRDefault="005E1A77" w:rsidP="005E1A77">
      <w:pPr>
        <w:pStyle w:val="Glossary"/>
        <w:keepNext/>
      </w:pPr>
      <w:r>
        <w:t>AS:</w:t>
      </w:r>
      <w:r>
        <w:tab/>
      </w:r>
      <w:r w:rsidR="00903818">
        <w:t xml:space="preserve">The LoRa </w:t>
      </w:r>
      <w:r w:rsidR="00F96E4F">
        <w:t xml:space="preserve">application </w:t>
      </w:r>
      <w:r>
        <w:t>server</w:t>
      </w:r>
    </w:p>
    <w:p w:rsidR="005E1A77" w:rsidRDefault="005E1A77" w:rsidP="005E1A77">
      <w:pPr>
        <w:pStyle w:val="Glossary"/>
        <w:keepNext/>
      </w:pPr>
      <w:r>
        <w:t>ASCII:</w:t>
      </w:r>
      <w:r>
        <w:tab/>
      </w:r>
      <w:r w:rsidRPr="0049772E">
        <w:t>American Standard Code for Information Interchange</w:t>
      </w:r>
      <w:r>
        <w:t xml:space="preserve">.  </w:t>
      </w:r>
      <w:proofErr w:type="gramStart"/>
      <w:r>
        <w:t>A widely used standard for representing Latin text, Arabic numerals and punctuation as binary values.</w:t>
      </w:r>
      <w:proofErr w:type="gramEnd"/>
      <w:r w:rsidR="00422DE9">
        <w:t xml:space="preserve">  </w:t>
      </w:r>
    </w:p>
    <w:p w:rsidR="00F45110" w:rsidRPr="00E85576" w:rsidRDefault="00F45110" w:rsidP="00422DE9">
      <w:pPr>
        <w:pStyle w:val="Glossary"/>
        <w:rPr>
          <w:i/>
        </w:rPr>
      </w:pPr>
      <w:r>
        <w:t>CEPT:</w:t>
      </w:r>
      <w:r>
        <w:tab/>
        <w:t xml:space="preserve">European Conference of Postal and Telecommunications Administrations.  </w:t>
      </w:r>
      <w:r>
        <w:rPr>
          <w:i/>
        </w:rPr>
        <w:t>The acronym is derived from the French version of its name, '</w:t>
      </w:r>
      <w:proofErr w:type="spellStart"/>
      <w:r>
        <w:rPr>
          <w:rFonts w:ascii="Arial" w:hAnsi="Arial" w:cs="Arial"/>
          <w:i/>
          <w:iCs/>
          <w:color w:val="252525"/>
          <w:sz w:val="21"/>
          <w:szCs w:val="21"/>
          <w:shd w:val="clear" w:color="auto" w:fill="FFFFFF"/>
        </w:rPr>
        <w:t>Conférence</w:t>
      </w:r>
      <w:proofErr w:type="spellEnd"/>
      <w:r>
        <w:rPr>
          <w:rFonts w:ascii="Arial" w:hAnsi="Arial" w:cs="Arial"/>
          <w:i/>
          <w:iCs/>
          <w:color w:val="252525"/>
          <w:sz w:val="21"/>
          <w:szCs w:val="21"/>
          <w:shd w:val="clear" w:color="auto" w:fill="FFFFFF"/>
        </w:rPr>
        <w:t xml:space="preserve"> </w:t>
      </w:r>
      <w:proofErr w:type="spellStart"/>
      <w:r>
        <w:rPr>
          <w:rFonts w:ascii="Arial" w:hAnsi="Arial" w:cs="Arial"/>
          <w:i/>
          <w:iCs/>
          <w:color w:val="252525"/>
          <w:sz w:val="21"/>
          <w:szCs w:val="21"/>
          <w:shd w:val="clear" w:color="auto" w:fill="FFFFFF"/>
        </w:rPr>
        <w:t>européenne</w:t>
      </w:r>
      <w:proofErr w:type="spellEnd"/>
      <w:r>
        <w:rPr>
          <w:rFonts w:ascii="Arial" w:hAnsi="Arial" w:cs="Arial"/>
          <w:i/>
          <w:iCs/>
          <w:color w:val="252525"/>
          <w:sz w:val="21"/>
          <w:szCs w:val="21"/>
          <w:shd w:val="clear" w:color="auto" w:fill="FFFFFF"/>
        </w:rPr>
        <w:t xml:space="preserve"> des administrations des </w:t>
      </w:r>
      <w:proofErr w:type="spellStart"/>
      <w:r>
        <w:rPr>
          <w:rFonts w:ascii="Arial" w:hAnsi="Arial" w:cs="Arial"/>
          <w:i/>
          <w:iCs/>
          <w:color w:val="252525"/>
          <w:sz w:val="21"/>
          <w:szCs w:val="21"/>
          <w:shd w:val="clear" w:color="auto" w:fill="FFFFFF"/>
        </w:rPr>
        <w:t>postes</w:t>
      </w:r>
      <w:proofErr w:type="spellEnd"/>
      <w:r>
        <w:rPr>
          <w:rFonts w:ascii="Arial" w:hAnsi="Arial" w:cs="Arial"/>
          <w:i/>
          <w:iCs/>
          <w:color w:val="252525"/>
          <w:sz w:val="21"/>
          <w:szCs w:val="21"/>
          <w:shd w:val="clear" w:color="auto" w:fill="FFFFFF"/>
        </w:rPr>
        <w:t xml:space="preserve"> et des </w:t>
      </w:r>
      <w:proofErr w:type="spellStart"/>
      <w:r>
        <w:rPr>
          <w:rFonts w:ascii="Arial" w:hAnsi="Arial" w:cs="Arial"/>
          <w:i/>
          <w:iCs/>
          <w:color w:val="252525"/>
          <w:sz w:val="21"/>
          <w:szCs w:val="21"/>
          <w:shd w:val="clear" w:color="auto" w:fill="FFFFFF"/>
        </w:rPr>
        <w:t>télécommunications</w:t>
      </w:r>
      <w:proofErr w:type="spellEnd"/>
      <w:r>
        <w:rPr>
          <w:rFonts w:ascii="Arial" w:hAnsi="Arial" w:cs="Arial"/>
          <w:i/>
          <w:iCs/>
          <w:color w:val="252525"/>
          <w:sz w:val="21"/>
          <w:szCs w:val="21"/>
          <w:shd w:val="clear" w:color="auto" w:fill="FFFFFF"/>
        </w:rPr>
        <w:t xml:space="preserve">'.  </w:t>
      </w:r>
    </w:p>
    <w:p w:rsidR="00422DE9" w:rsidRDefault="00422DE9" w:rsidP="00422DE9">
      <w:pPr>
        <w:pStyle w:val="Glossary"/>
      </w:pPr>
      <w:r>
        <w:t>Command Console:</w:t>
      </w:r>
      <w:r>
        <w:tab/>
        <w:t>The LoRa command console is a program that allows a user to configure LoRa servers.</w:t>
      </w:r>
    </w:p>
    <w:p w:rsidR="005E1A77" w:rsidRDefault="005E1A77" w:rsidP="005E1A77">
      <w:pPr>
        <w:pStyle w:val="Glossary"/>
      </w:pPr>
      <w:r>
        <w:t>CS:</w:t>
      </w:r>
      <w:r>
        <w:tab/>
        <w:t xml:space="preserve">The LoRa </w:t>
      </w:r>
      <w:r w:rsidR="00F96E4F">
        <w:t>customer server</w:t>
      </w:r>
    </w:p>
    <w:p w:rsidR="005E1A77" w:rsidRDefault="005E1A77" w:rsidP="005E1A77">
      <w:pPr>
        <w:pStyle w:val="Glossary"/>
      </w:pPr>
      <w:proofErr w:type="gramStart"/>
      <w:r>
        <w:t>dB</w:t>
      </w:r>
      <w:proofErr w:type="gramEnd"/>
      <w:r>
        <w:t>:</w:t>
      </w:r>
      <w:r>
        <w:tab/>
        <w:t>decibel; a logarithmic ratio of power.  Defined by Bell Laboratories</w:t>
      </w:r>
    </w:p>
    <w:p w:rsidR="005E1A77" w:rsidRDefault="005E1A77" w:rsidP="005E1A77">
      <w:pPr>
        <w:pStyle w:val="Glossary"/>
      </w:pPr>
      <w:proofErr w:type="gramStart"/>
      <w:r>
        <w:t>dBm</w:t>
      </w:r>
      <w:proofErr w:type="gramEnd"/>
      <w:r>
        <w:tab/>
        <w:t>A logarithmic measure of power, decibel relative to 1mW</w:t>
      </w:r>
    </w:p>
    <w:p w:rsidR="005E1A77" w:rsidRDefault="005E1A77" w:rsidP="005E1A77">
      <w:pPr>
        <w:pStyle w:val="Glossary"/>
      </w:pPr>
      <w:r>
        <w:t>Downstream:</w:t>
      </w:r>
      <w:r>
        <w:tab/>
        <w:t>Toward the mote</w:t>
      </w:r>
    </w:p>
    <w:p w:rsidR="005E1A77" w:rsidRDefault="005E1A77" w:rsidP="005E1A77">
      <w:pPr>
        <w:pStyle w:val="Glossary"/>
      </w:pPr>
      <w:r>
        <w:t>End-device:</w:t>
      </w:r>
      <w:r>
        <w:tab/>
        <w:t>Synonymous with 'mote'</w:t>
      </w:r>
    </w:p>
    <w:p w:rsidR="005E1A77" w:rsidRDefault="005E1A77" w:rsidP="005E1A77">
      <w:pPr>
        <w:pStyle w:val="Glossary"/>
      </w:pPr>
      <w:r>
        <w:t>EUI:</w:t>
      </w:r>
      <w:r>
        <w:tab/>
      </w:r>
      <w:r w:rsidRPr="003802C1">
        <w:t>Extended Unique Identifier</w:t>
      </w:r>
      <w:r>
        <w:t>.  In this document 'EUI' refers to a value from the 'EUI-64' number space managed by the IEEE.</w:t>
      </w:r>
    </w:p>
    <w:p w:rsidR="00F45110" w:rsidRDefault="00F45110" w:rsidP="00AC2A7E">
      <w:pPr>
        <w:pStyle w:val="Glossary"/>
      </w:pPr>
      <w:r>
        <w:t>ECC:</w:t>
      </w:r>
      <w:r>
        <w:tab/>
      </w:r>
      <w:r w:rsidRPr="00F45110">
        <w:t xml:space="preserve">Electronic Communications Committee </w:t>
      </w:r>
      <w:r>
        <w:t>of CEPT</w:t>
      </w:r>
    </w:p>
    <w:p w:rsidR="005E1A77" w:rsidRDefault="005E1A77" w:rsidP="005E1A77">
      <w:pPr>
        <w:pStyle w:val="Glossary"/>
      </w:pPr>
      <w:r>
        <w:t>Exception:</w:t>
      </w:r>
      <w:r>
        <w:tab/>
        <w:t xml:space="preserve">A programing construct in C++ where a thread encounters a 'throw' statement.  The thread ceases to execute its existing function and any calling functions until a 'catch' statement is encountered.  </w:t>
      </w:r>
    </w:p>
    <w:p w:rsidR="005E1A77" w:rsidRDefault="005E1A77" w:rsidP="005E1A77">
      <w:pPr>
        <w:pStyle w:val="Glossary"/>
      </w:pPr>
      <w:r>
        <w:t>Gateway:</w:t>
      </w:r>
      <w:r>
        <w:tab/>
        <w:t xml:space="preserve">A LoRa gateway is transmits LoRa frames to, and receives LoRa frames from, LoRa motes  </w:t>
      </w:r>
    </w:p>
    <w:p w:rsidR="005E1A77" w:rsidRDefault="005E1A77" w:rsidP="005E1A77">
      <w:pPr>
        <w:pStyle w:val="Glossary"/>
      </w:pPr>
      <w:r>
        <w:lastRenderedPageBreak/>
        <w:t>IEEE:</w:t>
      </w:r>
      <w:r>
        <w:tab/>
        <w:t>Institution of Electrical and Electronic Engineers (</w:t>
      </w:r>
      <w:hyperlink r:id="rId9" w:history="1">
        <w:r w:rsidRPr="00947362">
          <w:rPr>
            <w:rStyle w:val="Hyperlink"/>
          </w:rPr>
          <w:t>www.ieee.org</w:t>
        </w:r>
      </w:hyperlink>
      <w:r>
        <w:t xml:space="preserve">). </w:t>
      </w:r>
    </w:p>
    <w:p w:rsidR="005E1A77" w:rsidRDefault="005E1A77" w:rsidP="005E1A77">
      <w:pPr>
        <w:pStyle w:val="Glossary"/>
      </w:pPr>
      <w:r>
        <w:t>IETF:</w:t>
      </w:r>
      <w:r>
        <w:tab/>
        <w:t>Internet Engineering Task Force (</w:t>
      </w:r>
      <w:hyperlink r:id="rId10" w:history="1">
        <w:r w:rsidRPr="0041127D">
          <w:rPr>
            <w:rStyle w:val="Hyperlink"/>
          </w:rPr>
          <w:t>www.ietf.org</w:t>
        </w:r>
      </w:hyperlink>
      <w:r>
        <w:t xml:space="preserve">).  </w:t>
      </w:r>
    </w:p>
    <w:p w:rsidR="005E1A77" w:rsidRDefault="005E1A77" w:rsidP="005E1A77">
      <w:pPr>
        <w:pStyle w:val="Glossary"/>
      </w:pPr>
      <w:r>
        <w:t>IP:</w:t>
      </w:r>
      <w:r>
        <w:tab/>
        <w:t>Internet Protocol</w:t>
      </w:r>
    </w:p>
    <w:p w:rsidR="005E1A77" w:rsidRDefault="005E1A77" w:rsidP="005E1A77">
      <w:pPr>
        <w:pStyle w:val="Glossary"/>
      </w:pPr>
      <w:r>
        <w:t xml:space="preserve">IP </w:t>
      </w:r>
      <w:proofErr w:type="gramStart"/>
      <w:r>
        <w:t>port address</w:t>
      </w:r>
      <w:proofErr w:type="gramEnd"/>
      <w:r>
        <w:tab/>
        <w:t>An IP address or host name and either a UDP or a TCP port number. This document represents a port address in the form &lt;IP address</w:t>
      </w:r>
      <w:proofErr w:type="gramStart"/>
      <w:r>
        <w:t>&gt;:</w:t>
      </w:r>
      <w:proofErr w:type="gramEnd"/>
      <w:r>
        <w:t xml:space="preserve">&lt;port number&gt; or &lt;host name&gt;:&lt;port number&gt;.  E.g. 1.2.3.4:4500 or a.com:4500.  </w:t>
      </w:r>
    </w:p>
    <w:p w:rsidR="00966B3C" w:rsidRDefault="00966B3C" w:rsidP="005E1A77">
      <w:pPr>
        <w:pStyle w:val="Glossary"/>
      </w:pPr>
      <w:r>
        <w:t>ISM:</w:t>
      </w:r>
      <w:r>
        <w:tab/>
        <w:t>Industrial, Scientific and Medical</w:t>
      </w:r>
      <w:r w:rsidR="007E03AF">
        <w:t xml:space="preserve"> radio band(s)</w:t>
      </w:r>
      <w:r>
        <w:t xml:space="preserve">.  </w:t>
      </w:r>
      <w:r w:rsidR="007E03AF">
        <w:t xml:space="preserve">The bands are allocated by treaty to industrial, scientific and medical purposes other than communication.  In addition, the use of the bands for low power communication is permitted.  </w:t>
      </w:r>
    </w:p>
    <w:p w:rsidR="001B26C5" w:rsidRDefault="001B26C5" w:rsidP="005E1A77">
      <w:pPr>
        <w:pStyle w:val="Glossary"/>
      </w:pPr>
      <w:r>
        <w:t>ITU:</w:t>
      </w:r>
      <w:r>
        <w:tab/>
        <w:t>International Telecommunications Union</w:t>
      </w:r>
    </w:p>
    <w:p w:rsidR="005E1A77" w:rsidRDefault="005E1A77" w:rsidP="005E1A77">
      <w:pPr>
        <w:pStyle w:val="Glossary"/>
      </w:pPr>
      <w:r>
        <w:t>Join:</w:t>
      </w:r>
      <w:r>
        <w:tab/>
        <w:t xml:space="preserve">A colloquial name for 'Over </w:t>
      </w:r>
      <w:proofErr w:type="gramStart"/>
      <w:r>
        <w:t>The</w:t>
      </w:r>
      <w:proofErr w:type="gramEnd"/>
      <w:r>
        <w:t xml:space="preserve"> Air' activation.  </w:t>
      </w:r>
    </w:p>
    <w:p w:rsidR="005E1A77" w:rsidRDefault="005E1A77" w:rsidP="005E1A77">
      <w:pPr>
        <w:pStyle w:val="Glossary"/>
      </w:pPr>
      <w:r>
        <w:t>Join request frame:</w:t>
      </w:r>
      <w:r>
        <w:tab/>
        <w:t xml:space="preserve">A LoRa frame sent as the initial part of the OTA activation protocol.  The frame contains the mote's EUI, its application's EUI and its device-nonce (a 16 bit random number).  </w:t>
      </w:r>
    </w:p>
    <w:p w:rsidR="005E1A77" w:rsidRDefault="005E1A77" w:rsidP="005E1A77">
      <w:pPr>
        <w:pStyle w:val="Glossary"/>
      </w:pPr>
      <w:r>
        <w:t>Join accept frame</w:t>
      </w:r>
      <w:r>
        <w:tab/>
        <w:t xml:space="preserve">A LoRa frame sent as the concluding part of the OTA activation protocol.  The frame contains the mote's LoRa network address, its network Id and its application nonce (a 24 bit random number).  </w:t>
      </w:r>
    </w:p>
    <w:p w:rsidR="005E1A77" w:rsidRDefault="005E1A77" w:rsidP="005E1A77">
      <w:pPr>
        <w:pStyle w:val="Glossary"/>
      </w:pPr>
      <w:r>
        <w:t>JSON:</w:t>
      </w:r>
      <w:r>
        <w:tab/>
      </w:r>
      <w:r w:rsidRPr="005705D1">
        <w:t>JavaScript Object Notation</w:t>
      </w:r>
      <w:r>
        <w:t xml:space="preserve">.  JSON is a textual based method of representing name, value pairs.  The value of an object may itself be a JSON object. </w:t>
      </w:r>
      <w:r w:rsidRPr="00B534FF">
        <w:t xml:space="preserve"> </w:t>
      </w:r>
      <w:r>
        <w:t xml:space="preserve">Within LoRa, JSON objects contain only ASCII characters.  </w:t>
      </w:r>
    </w:p>
    <w:p w:rsidR="005E1A77" w:rsidRDefault="005E1A77" w:rsidP="005E1A77">
      <w:pPr>
        <w:pStyle w:val="Glossary"/>
      </w:pPr>
      <w:r>
        <w:t>JSON object</w:t>
      </w:r>
      <w:r>
        <w:tab/>
        <w:t xml:space="preserve">A JSON name, value pair.  </w:t>
      </w:r>
    </w:p>
    <w:p w:rsidR="005E1A77" w:rsidRDefault="005E1A77" w:rsidP="005E1A77">
      <w:pPr>
        <w:pStyle w:val="Glossary"/>
      </w:pPr>
      <w:r>
        <w:t>Key:</w:t>
      </w:r>
      <w:r>
        <w:tab/>
      </w:r>
      <w:r w:rsidRPr="0076515A">
        <w:t>In cryptography, a key is a piece of information (a parameter) that determines the functional output of a cryptographic algorithm or cipher. Without a key, the algorithm would produce no useful result.</w:t>
      </w:r>
    </w:p>
    <w:p w:rsidR="00B357B5" w:rsidRDefault="00B357B5" w:rsidP="005E1A77">
      <w:pPr>
        <w:pStyle w:val="Glossary"/>
      </w:pPr>
      <w:r>
        <w:t>LDP:</w:t>
      </w:r>
      <w:r>
        <w:tab/>
        <w:t>Low power device</w:t>
      </w:r>
    </w:p>
    <w:p w:rsidR="005E1A77" w:rsidRDefault="005E1A77" w:rsidP="005E1A77">
      <w:pPr>
        <w:pStyle w:val="Glossary"/>
      </w:pPr>
      <w:r>
        <w:t>LoRa:</w:t>
      </w:r>
      <w:r>
        <w:tab/>
        <w:t xml:space="preserve">Long Range.  Defined by the LoRa Alliance </w:t>
      </w:r>
    </w:p>
    <w:p w:rsidR="005E1A77" w:rsidRDefault="005E1A77" w:rsidP="005E1A77">
      <w:pPr>
        <w:pStyle w:val="Glossary"/>
      </w:pPr>
      <w:r>
        <w:t>LoRa Alliance:</w:t>
      </w:r>
      <w:r>
        <w:tab/>
        <w:t>The industry body that</w:t>
      </w:r>
      <w:r w:rsidR="007D1596">
        <w:t xml:space="preserve"> defines the LoRa</w:t>
      </w:r>
      <w:r>
        <w:t>WAN protocol</w:t>
      </w:r>
      <w:r w:rsidR="0011566C">
        <w:t>,</w:t>
      </w:r>
      <w:r>
        <w:t xml:space="preserve"> (</w:t>
      </w:r>
      <w:hyperlink r:id="rId11" w:history="1">
        <w:r w:rsidRPr="00947362">
          <w:rPr>
            <w:rStyle w:val="Hyperlink"/>
          </w:rPr>
          <w:t>http://lora-alliance.org/</w:t>
        </w:r>
      </w:hyperlink>
      <w:r>
        <w:t xml:space="preserve">)  </w:t>
      </w:r>
    </w:p>
    <w:p w:rsidR="005E1A77" w:rsidRDefault="005E1A77" w:rsidP="005E1A77">
      <w:pPr>
        <w:pStyle w:val="Glossary"/>
      </w:pPr>
      <w:r>
        <w:t>LoRa port:</w:t>
      </w:r>
      <w:r>
        <w:tab/>
        <w:t>Any user data transmitted to or received from the mote is associated with a 'port' number.  User data to or from LoRa Port 0 is MAC command or MAC status data.   The remaining 255 LoRa port values are available to the mote user.</w:t>
      </w:r>
    </w:p>
    <w:p w:rsidR="005E1A77" w:rsidRDefault="005E1A77" w:rsidP="005E1A77">
      <w:pPr>
        <w:pStyle w:val="Glossary"/>
      </w:pPr>
      <w:r>
        <w:lastRenderedPageBreak/>
        <w:t>LoRaWAN:</w:t>
      </w:r>
      <w:r>
        <w:tab/>
        <w:t>The protocol by which a LoRa mote communicate</w:t>
      </w:r>
      <w:r w:rsidR="00C26FE1">
        <w:t>s</w:t>
      </w:r>
      <w:r>
        <w:t xml:space="preserve"> with a LoRa gateway.  LoRaWAN is defined </w:t>
      </w:r>
      <w:r w:rsidR="0011566C">
        <w:t>in Reference </w:t>
      </w:r>
      <w:sdt>
        <w:sdtPr>
          <w:id w:val="-1003816813"/>
          <w:citation/>
        </w:sdtPr>
        <w:sdtEndPr/>
        <w:sdtContent>
          <w:r w:rsidR="0011566C">
            <w:fldChar w:fldCharType="begin"/>
          </w:r>
          <w:r w:rsidR="0011566C">
            <w:instrText xml:space="preserve"> CITATION LoR15 \l 2057 </w:instrText>
          </w:r>
          <w:r w:rsidR="0011566C">
            <w:fldChar w:fldCharType="separate"/>
          </w:r>
          <w:r w:rsidR="00DB27C3">
            <w:rPr>
              <w:noProof/>
            </w:rPr>
            <w:t>[1]</w:t>
          </w:r>
          <w:r w:rsidR="0011566C">
            <w:fldChar w:fldCharType="end"/>
          </w:r>
        </w:sdtContent>
      </w:sdt>
      <w:r>
        <w:t xml:space="preserve">.  </w:t>
      </w:r>
    </w:p>
    <w:p w:rsidR="005E1A77" w:rsidRDefault="005E1A77" w:rsidP="005E1A77">
      <w:pPr>
        <w:pStyle w:val="Glossary"/>
      </w:pPr>
      <w:r>
        <w:t>MAC:</w:t>
      </w:r>
      <w:r>
        <w:tab/>
        <w:t>Media Access Control</w:t>
      </w:r>
    </w:p>
    <w:p w:rsidR="005E1A77" w:rsidRDefault="005E1A77" w:rsidP="005E1A77">
      <w:pPr>
        <w:pStyle w:val="Glossary"/>
      </w:pPr>
      <w:r>
        <w:t>MAC command:</w:t>
      </w:r>
      <w:r>
        <w:tab/>
        <w:t xml:space="preserve">A command transmitted to the mote.  A MAC command is transmitted to the mote either in the LoRa frame 'header option' area or as user data to LoRa Port 0.  Multiple commands may be transmitted in a single frame.  </w:t>
      </w:r>
    </w:p>
    <w:p w:rsidR="005E1A77" w:rsidRDefault="005E1A77" w:rsidP="005E1A77">
      <w:pPr>
        <w:pStyle w:val="Glossary"/>
      </w:pPr>
      <w:r>
        <w:t>MAC status:</w:t>
      </w:r>
      <w:r>
        <w:tab/>
        <w:t xml:space="preserve">Status information received from the mote.  A MAC status message is transmitted by the mote either in the LoRa frame 'header option' area or as user data from LoRa Port 0.  Multiple status messages may be transmitted in a single frame.  </w:t>
      </w:r>
    </w:p>
    <w:p w:rsidR="005E1A77" w:rsidRDefault="005E1A77" w:rsidP="005E1A77">
      <w:pPr>
        <w:pStyle w:val="Glossary"/>
      </w:pPr>
      <w:r>
        <w:t>Metadata:</w:t>
      </w:r>
      <w:r>
        <w:tab/>
        <w:t>LoRa Metadata refers to information about the transmission or reception of a LoRa frame.</w:t>
      </w:r>
    </w:p>
    <w:p w:rsidR="005E1A77" w:rsidRDefault="005E1A77" w:rsidP="005E1A77">
      <w:pPr>
        <w:pStyle w:val="Glossary"/>
      </w:pPr>
      <w:r>
        <w:t>Mote:</w:t>
      </w:r>
      <w:r>
        <w:tab/>
        <w:t xml:space="preserve">A LoRa end device.  A LoRa mote communicates with a LoRa Gateway using the LoRa MAC or LoRa WAN protocol.  </w:t>
      </w:r>
    </w:p>
    <w:p w:rsidR="005E1A77" w:rsidRDefault="005E1A77" w:rsidP="005E1A77">
      <w:pPr>
        <w:pStyle w:val="Glossary"/>
      </w:pPr>
      <w:r>
        <w:t>NC:</w:t>
      </w:r>
      <w:r>
        <w:tab/>
      </w:r>
      <w:r w:rsidR="00903818">
        <w:t xml:space="preserve">The LoRa </w:t>
      </w:r>
      <w:r w:rsidR="00F96E4F">
        <w:t>network controller</w:t>
      </w:r>
    </w:p>
    <w:p w:rsidR="005E1A77" w:rsidRDefault="005E1A77" w:rsidP="005E1A77">
      <w:pPr>
        <w:pStyle w:val="Glossary"/>
      </w:pPr>
      <w:r>
        <w:t>Network id:</w:t>
      </w:r>
      <w:r>
        <w:tab/>
        <w:t xml:space="preserve">The 'network id' of a mote is its 'network address' shifted right by 25 bits, leaving 7 bit value.  </w:t>
      </w:r>
    </w:p>
    <w:p w:rsidR="005E1A77" w:rsidRDefault="005E1A77" w:rsidP="005E1A77">
      <w:pPr>
        <w:pStyle w:val="Glossary"/>
      </w:pPr>
      <w:r>
        <w:t>Network address:</w:t>
      </w:r>
      <w:r>
        <w:tab/>
        <w:t xml:space="preserve">The LoRa network address is a 32 bit value contained in the LoRa frame that identifies its source or destination mote.  The network address need be unique only within the transmission range of a mote or gateway and is distinct from the mote EUI.  </w:t>
      </w:r>
    </w:p>
    <w:p w:rsidR="005E1A77" w:rsidRDefault="005E1A77" w:rsidP="005E1A77">
      <w:pPr>
        <w:pStyle w:val="Glossary"/>
      </w:pPr>
      <w:r>
        <w:t>NS:</w:t>
      </w:r>
      <w:r>
        <w:tab/>
      </w:r>
      <w:r w:rsidR="00903818">
        <w:t xml:space="preserve">The LoRa </w:t>
      </w:r>
      <w:r w:rsidR="00F96E4F">
        <w:t>network server</w:t>
      </w:r>
    </w:p>
    <w:p w:rsidR="005E1A77" w:rsidRDefault="005E1A77" w:rsidP="005E1A77">
      <w:pPr>
        <w:pStyle w:val="Glossary"/>
      </w:pPr>
      <w:r>
        <w:t>OTA:</w:t>
      </w:r>
      <w:r>
        <w:tab/>
        <w:t>Over the air</w:t>
      </w:r>
    </w:p>
    <w:p w:rsidR="005E1A77" w:rsidRDefault="005E1A77" w:rsidP="005E1A77">
      <w:pPr>
        <w:pStyle w:val="Glossary"/>
      </w:pPr>
      <w:r>
        <w:t>Over the air:</w:t>
      </w:r>
      <w:r>
        <w:tab/>
        <w:t xml:space="preserve">One of two methods of adding a LoRa mote to a LoRa network.  In the OTA method, the mote is configured with a mote EUI, an application EUI and a </w:t>
      </w:r>
      <w:r w:rsidRPr="00FB2144">
        <w:t>128</w:t>
      </w:r>
      <w:r>
        <w:t xml:space="preserve"> bit </w:t>
      </w:r>
      <w:r w:rsidRPr="00FB2144">
        <w:t>cypher</w:t>
      </w:r>
      <w:r>
        <w:t xml:space="preserve"> key ('</w:t>
      </w:r>
      <w:proofErr w:type="spellStart"/>
      <w:r>
        <w:t>appKey</w:t>
      </w:r>
      <w:proofErr w:type="spellEnd"/>
      <w:r>
        <w:t xml:space="preserve">').  Handshaking between the mote and the LoRa servers causes a 32 bit LoRa network address and two 128 bit session keys to be generated.  One session key (the 'authentication' key) is known to the mote and the NS.  The other (the 'encryption' key) is known to the mote and the AS.  </w:t>
      </w:r>
    </w:p>
    <w:p w:rsidR="005E1A77" w:rsidRDefault="005E1A77" w:rsidP="005E1A77">
      <w:pPr>
        <w:pStyle w:val="Glossary"/>
      </w:pPr>
      <w:r>
        <w:t>Personali</w:t>
      </w:r>
      <w:r w:rsidR="00912963">
        <w:t>z</w:t>
      </w:r>
      <w:r>
        <w:t>ation:</w:t>
      </w:r>
      <w:r>
        <w:tab/>
        <w:t xml:space="preserve">One of two methods of adding a LoRa mote to a LoRa network.  The mote is configured with its network address and its authentication and encryption keys.  The mote's EUI is always equal to its network address and the application EUI is always zero.  </w:t>
      </w:r>
    </w:p>
    <w:p w:rsidR="00912963" w:rsidRDefault="00912963" w:rsidP="00912963">
      <w:pPr>
        <w:pStyle w:val="Glossary"/>
      </w:pPr>
      <w:r>
        <w:t>Provisioning:</w:t>
      </w:r>
      <w:r>
        <w:tab/>
        <w:t>A synonym for 'personalization'</w:t>
      </w:r>
    </w:p>
    <w:p w:rsidR="005E1A77" w:rsidRDefault="005E1A77" w:rsidP="005E1A77">
      <w:pPr>
        <w:pStyle w:val="Glossary"/>
      </w:pPr>
      <w:r>
        <w:t>Rx:</w:t>
      </w:r>
      <w:r>
        <w:tab/>
        <w:t>Receive</w:t>
      </w:r>
    </w:p>
    <w:p w:rsidR="005E1A77" w:rsidRDefault="005E1A77" w:rsidP="005E1A77">
      <w:pPr>
        <w:pStyle w:val="Glossary"/>
      </w:pPr>
      <w:r>
        <w:lastRenderedPageBreak/>
        <w:t>Spreading factor:</w:t>
      </w:r>
      <w:r>
        <w:tab/>
        <w:t xml:space="preserve">A parameter of a LoRa transmission.  Two to the power of 'spreading factor' 'on the air' bits are transmitted to represent each frame bit.  </w:t>
      </w:r>
    </w:p>
    <w:p w:rsidR="00C427EB" w:rsidRDefault="00C427EB" w:rsidP="005E1A77">
      <w:pPr>
        <w:pStyle w:val="Glossary"/>
      </w:pPr>
      <w:r>
        <w:t>SRD:</w:t>
      </w:r>
      <w:r>
        <w:tab/>
        <w:t>Short Range Device</w:t>
      </w:r>
    </w:p>
    <w:p w:rsidR="005E1A77" w:rsidRDefault="005E1A77" w:rsidP="005E1A77">
      <w:pPr>
        <w:pStyle w:val="Glossary"/>
      </w:pPr>
      <w:r>
        <w:t>TCP:</w:t>
      </w:r>
      <w:r>
        <w:tab/>
        <w:t xml:space="preserve">Transmission Control Protocol.  A connection based protocol for transporting a sequence of bytes.  While the connection exists, the content is guaranteed to be delivered in order and without loss or corruption.  </w:t>
      </w:r>
    </w:p>
    <w:p w:rsidR="005E1A77" w:rsidRDefault="005E1A77" w:rsidP="005E1A77">
      <w:pPr>
        <w:pStyle w:val="Glossary"/>
      </w:pPr>
      <w:proofErr w:type="gramStart"/>
      <w:r>
        <w:t>Tx</w:t>
      </w:r>
      <w:proofErr w:type="gramEnd"/>
      <w:r>
        <w:t>:</w:t>
      </w:r>
      <w:r>
        <w:tab/>
        <w:t>Transmit</w:t>
      </w:r>
    </w:p>
    <w:p w:rsidR="005E1A77" w:rsidRDefault="005E1A77" w:rsidP="005E1A77">
      <w:pPr>
        <w:pStyle w:val="Glossary"/>
      </w:pPr>
      <w:r>
        <w:t>UDP:</w:t>
      </w:r>
      <w:r>
        <w:tab/>
        <w:t xml:space="preserve">User Datagram protocol: a simple protocol for transporting data packets.  Delivery is not guaranteed.  In addition the order of receipt is not necessarily the same as the order of transmission.  </w:t>
      </w:r>
    </w:p>
    <w:p w:rsidR="005E1A77" w:rsidRDefault="005E1A77" w:rsidP="005E1A77">
      <w:pPr>
        <w:pStyle w:val="Glossary"/>
      </w:pPr>
      <w:proofErr w:type="gramStart"/>
      <w:r>
        <w:t>upstream</w:t>
      </w:r>
      <w:proofErr w:type="gramEnd"/>
      <w:r>
        <w:t>:</w:t>
      </w:r>
      <w:r>
        <w:tab/>
        <w:t>Away from the mote</w:t>
      </w:r>
    </w:p>
    <w:p w:rsidR="005E1A77" w:rsidRDefault="005E1A77" w:rsidP="005E1A77">
      <w:pPr>
        <w:pStyle w:val="Glossary"/>
      </w:pPr>
      <w:r>
        <w:t>UTC</w:t>
      </w:r>
      <w:r>
        <w:tab/>
        <w:t>Co-ordinated Universal Time; also known as Greenwich Mean Time and Zulu</w:t>
      </w:r>
    </w:p>
    <w:p w:rsidR="00472A52" w:rsidRDefault="00472A52">
      <w:pPr>
        <w:keepLines w:val="0"/>
        <w:spacing w:line="240" w:lineRule="auto"/>
        <w:jc w:val="left"/>
        <w:rPr>
          <w:rFonts w:eastAsia="Times New Roman" w:cs="Times New Roman"/>
          <w:snapToGrid w:val="0"/>
        </w:rPr>
      </w:pPr>
      <w:r>
        <w:br w:type="page"/>
      </w:r>
    </w:p>
    <w:p w:rsidR="005E1A77" w:rsidRDefault="005E1A77" w:rsidP="00CF0B7E">
      <w:pPr>
        <w:pStyle w:val="Heading1"/>
      </w:pPr>
      <w:bookmarkStart w:id="75" w:name="_Toc412558337"/>
      <w:bookmarkStart w:id="76" w:name="_Toc418671557"/>
      <w:bookmarkStart w:id="77" w:name="_Toc424028837"/>
      <w:r>
        <w:lastRenderedPageBreak/>
        <w:t>References</w:t>
      </w:r>
      <w:bookmarkEnd w:id="74"/>
      <w:bookmarkEnd w:id="75"/>
      <w:bookmarkEnd w:id="76"/>
      <w:bookmarkEnd w:id="77"/>
    </w:p>
    <w:p w:rsidR="00314AAB" w:rsidRDefault="005E1A77" w:rsidP="005E1A77">
      <w:pPr>
        <w:pStyle w:val="BodyText"/>
        <w:keepNext/>
        <w:rPr>
          <w:rFonts w:cs="Times New Roman"/>
          <w:noProof/>
          <w:lang w:val="fr-CH" w:eastAsia="fr-CH"/>
        </w:rPr>
      </w:pPr>
      <w:r>
        <w:t>Each trademark is the property of its owner.</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314AAB">
        <w:trPr>
          <w:tblCellSpacing w:w="15" w:type="dxa"/>
        </w:trPr>
        <w:tc>
          <w:tcPr>
            <w:tcW w:w="50" w:type="pct"/>
            <w:hideMark/>
          </w:tcPr>
          <w:p w:rsidR="00314AAB" w:rsidRDefault="00314AAB">
            <w:pPr>
              <w:pStyle w:val="Bibliography"/>
              <w:rPr>
                <w:rFonts w:eastAsiaTheme="minorEastAsia"/>
                <w:noProof/>
              </w:rPr>
            </w:pPr>
            <w:r>
              <w:rPr>
                <w:noProof/>
              </w:rPr>
              <w:t xml:space="preserve">[1] </w:t>
            </w:r>
          </w:p>
        </w:tc>
        <w:tc>
          <w:tcPr>
            <w:tcW w:w="0" w:type="auto"/>
            <w:hideMark/>
          </w:tcPr>
          <w:p w:rsidR="00314AAB" w:rsidRDefault="00314AAB">
            <w:pPr>
              <w:pStyle w:val="Bibliography"/>
              <w:rPr>
                <w:rFonts w:eastAsiaTheme="minorEastAsia"/>
                <w:noProof/>
              </w:rPr>
            </w:pPr>
            <w:r>
              <w:rPr>
                <w:noProof/>
              </w:rPr>
              <w:t>LoRa Alliance, “LoRaWAN Specification,” LoRa Alliance, 2015.</w:t>
            </w:r>
          </w:p>
        </w:tc>
      </w:tr>
      <w:tr w:rsidR="00314AAB">
        <w:trPr>
          <w:tblCellSpacing w:w="15" w:type="dxa"/>
        </w:trPr>
        <w:tc>
          <w:tcPr>
            <w:tcW w:w="50" w:type="pct"/>
            <w:hideMark/>
          </w:tcPr>
          <w:p w:rsidR="00314AAB" w:rsidRDefault="00314AAB">
            <w:pPr>
              <w:pStyle w:val="Bibliography"/>
              <w:rPr>
                <w:rFonts w:eastAsiaTheme="minorEastAsia"/>
                <w:noProof/>
              </w:rPr>
            </w:pPr>
            <w:r>
              <w:rPr>
                <w:noProof/>
              </w:rPr>
              <w:t xml:space="preserve">[2] </w:t>
            </w:r>
          </w:p>
        </w:tc>
        <w:tc>
          <w:tcPr>
            <w:tcW w:w="0" w:type="auto"/>
            <w:hideMark/>
          </w:tcPr>
          <w:p w:rsidR="00314AAB" w:rsidRDefault="00314AAB">
            <w:pPr>
              <w:pStyle w:val="Bibliography"/>
              <w:rPr>
                <w:rFonts w:eastAsiaTheme="minorEastAsia"/>
                <w:noProof/>
              </w:rPr>
            </w:pPr>
            <w:r>
              <w:rPr>
                <w:noProof/>
              </w:rPr>
              <w:t xml:space="preserve">Federal Communications Commission, Title 47 of the Code of Federal Regulations, 2014. </w:t>
            </w:r>
          </w:p>
        </w:tc>
      </w:tr>
      <w:tr w:rsidR="00314AAB">
        <w:trPr>
          <w:tblCellSpacing w:w="15" w:type="dxa"/>
        </w:trPr>
        <w:tc>
          <w:tcPr>
            <w:tcW w:w="50" w:type="pct"/>
            <w:hideMark/>
          </w:tcPr>
          <w:p w:rsidR="00314AAB" w:rsidRDefault="00314AAB">
            <w:pPr>
              <w:pStyle w:val="Bibliography"/>
              <w:rPr>
                <w:rFonts w:eastAsiaTheme="minorEastAsia"/>
                <w:noProof/>
              </w:rPr>
            </w:pPr>
            <w:r>
              <w:rPr>
                <w:noProof/>
              </w:rPr>
              <w:t xml:space="preserve">[3] </w:t>
            </w:r>
          </w:p>
        </w:tc>
        <w:tc>
          <w:tcPr>
            <w:tcW w:w="0" w:type="auto"/>
            <w:hideMark/>
          </w:tcPr>
          <w:p w:rsidR="00314AAB" w:rsidRDefault="00314AAB">
            <w:pPr>
              <w:pStyle w:val="Bibliography"/>
              <w:rPr>
                <w:rFonts w:eastAsiaTheme="minorEastAsia"/>
                <w:noProof/>
              </w:rPr>
            </w:pPr>
            <w:r>
              <w:rPr>
                <w:noProof/>
              </w:rPr>
              <w:t xml:space="preserve">European Telecommunications Standards Institute, Electromagnetic compatibility and Radio spectrum Matters (ERM); ETSI EN 300 220-1 V2.4.1., 2012-01. </w:t>
            </w:r>
          </w:p>
        </w:tc>
      </w:tr>
      <w:tr w:rsidR="00314AAB">
        <w:trPr>
          <w:tblCellSpacing w:w="15" w:type="dxa"/>
        </w:trPr>
        <w:tc>
          <w:tcPr>
            <w:tcW w:w="50" w:type="pct"/>
            <w:hideMark/>
          </w:tcPr>
          <w:p w:rsidR="00314AAB" w:rsidRDefault="00314AAB">
            <w:pPr>
              <w:pStyle w:val="Bibliography"/>
              <w:rPr>
                <w:rFonts w:eastAsiaTheme="minorEastAsia"/>
                <w:noProof/>
              </w:rPr>
            </w:pPr>
            <w:r>
              <w:rPr>
                <w:noProof/>
              </w:rPr>
              <w:t xml:space="preserve">[4] </w:t>
            </w:r>
          </w:p>
        </w:tc>
        <w:tc>
          <w:tcPr>
            <w:tcW w:w="0" w:type="auto"/>
            <w:hideMark/>
          </w:tcPr>
          <w:p w:rsidR="00314AAB" w:rsidRDefault="00314AAB">
            <w:pPr>
              <w:pStyle w:val="Bibliography"/>
              <w:rPr>
                <w:rFonts w:eastAsiaTheme="minorEastAsia"/>
                <w:noProof/>
              </w:rPr>
            </w:pPr>
            <w:r>
              <w:rPr>
                <w:noProof/>
              </w:rPr>
              <w:t>Electronic Communications Committee of CEPT, “ERC Recommendation 70-03,” April 2015.</w:t>
            </w:r>
          </w:p>
        </w:tc>
      </w:tr>
      <w:tr w:rsidR="00314AAB">
        <w:trPr>
          <w:tblCellSpacing w:w="15" w:type="dxa"/>
        </w:trPr>
        <w:tc>
          <w:tcPr>
            <w:tcW w:w="50" w:type="pct"/>
            <w:hideMark/>
          </w:tcPr>
          <w:p w:rsidR="00314AAB" w:rsidRDefault="00314AAB">
            <w:pPr>
              <w:pStyle w:val="Bibliography"/>
              <w:rPr>
                <w:rFonts w:eastAsiaTheme="minorEastAsia"/>
                <w:noProof/>
              </w:rPr>
            </w:pPr>
            <w:r>
              <w:rPr>
                <w:noProof/>
              </w:rPr>
              <w:t xml:space="preserve">[5] </w:t>
            </w:r>
          </w:p>
        </w:tc>
        <w:tc>
          <w:tcPr>
            <w:tcW w:w="0" w:type="auto"/>
            <w:hideMark/>
          </w:tcPr>
          <w:p w:rsidR="00314AAB" w:rsidRDefault="00314AAB">
            <w:pPr>
              <w:pStyle w:val="Bibliography"/>
              <w:rPr>
                <w:rFonts w:eastAsiaTheme="minorEastAsia"/>
                <w:noProof/>
              </w:rPr>
            </w:pPr>
            <w:r>
              <w:rPr>
                <w:noProof/>
              </w:rPr>
              <w:t>Semtech Ltd, “LoRaWAN Network Server Demonstration: Installation Guide,” 2015.</w:t>
            </w:r>
          </w:p>
        </w:tc>
      </w:tr>
    </w:tbl>
    <w:p w:rsidR="00314AAB" w:rsidRDefault="00314AAB">
      <w:pPr>
        <w:rPr>
          <w:rFonts w:eastAsia="Times New Roman"/>
          <w:noProof/>
        </w:rPr>
      </w:pPr>
    </w:p>
    <w:p w:rsidR="005E1A77" w:rsidRPr="00463DDF" w:rsidRDefault="005E1A77" w:rsidP="005E1A77">
      <w:pPr>
        <w:pStyle w:val="BodyText"/>
        <w:keepNext/>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12" w:history="1">
              <w:r w:rsidRPr="00A841C2">
                <w:rPr>
                  <w:lang w:val="en-US"/>
                </w:rPr>
                <w:t>support_rf_na@semtech.com</w:t>
              </w:r>
            </w:hyperlink>
          </w:p>
          <w:p w:rsidR="00456824" w:rsidRDefault="00456824" w:rsidP="00A841C2">
            <w:pPr>
              <w:pStyle w:val="CompanyAddress"/>
            </w:pPr>
            <w:r w:rsidRPr="00F856E5">
              <w:t xml:space="preserve">Internet: </w:t>
            </w:r>
            <w:hyperlink r:id="rId13"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headerReference w:type="default" r:id="rId14"/>
      <w:footerReference w:type="default" r:id="rId15"/>
      <w:footnotePr>
        <w:numFmt w:val="chicago"/>
        <w:numStart w:val="2"/>
      </w:footnotePr>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76" w:rsidRDefault="00D85E76" w:rsidP="00917A6E">
      <w:pPr>
        <w:spacing w:line="240" w:lineRule="auto"/>
      </w:pPr>
      <w:r>
        <w:separator/>
      </w:r>
    </w:p>
  </w:endnote>
  <w:endnote w:type="continuationSeparator" w:id="0">
    <w:p w:rsidR="00D85E76" w:rsidRDefault="00D85E76" w:rsidP="00917A6E">
      <w:pPr>
        <w:spacing w:line="240" w:lineRule="auto"/>
      </w:pPr>
      <w:r>
        <w:continuationSeparator/>
      </w:r>
    </w:p>
  </w:endnote>
  <w:endnote w:type="continuationNotice" w:id="1">
    <w:p w:rsidR="00D85E76" w:rsidRDefault="00D85E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A52" w:rsidRDefault="00D85E76" w:rsidP="00920C18">
    <w:pPr>
      <w:pStyle w:val="Footer"/>
    </w:pPr>
    <w:r>
      <w:rPr>
        <w:sz w:val="20"/>
        <w:szCs w:val="20"/>
      </w:rPr>
      <w:pict>
        <v:rect id="_x0000_i1025" style="width:453.6pt;height:1pt" o:hralign="center" o:hrstd="t" o:hrnoshade="t" o:hr="t" fillcolor="#4f81bd" stroked="f"/>
      </w:pict>
    </w:r>
  </w:p>
  <w:p w:rsidR="00472A52" w:rsidRDefault="00472A52"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2A54E099" wp14:editId="15390F5F">
          <wp:simplePos x="0" y="0"/>
          <wp:positionH relativeFrom="column">
            <wp:posOffset>3892550</wp:posOffset>
          </wp:positionH>
          <wp:positionV relativeFrom="paragraph">
            <wp:posOffset>15240</wp:posOffset>
          </wp:positionV>
          <wp:extent cx="661670" cy="400685"/>
          <wp:effectExtent l="0" t="0" r="5080" b="0"/>
          <wp:wrapNone/>
          <wp:docPr id="10"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t xml:space="preserve">Revision </w:t>
    </w:r>
    <w:r w:rsidR="00D85E76">
      <w:fldChar w:fldCharType="begin"/>
    </w:r>
    <w:r w:rsidR="00D85E76">
      <w:instrText xml:space="preserve"> DOCPROPERTY  Revision  \* MERGEFORMAT </w:instrText>
    </w:r>
    <w:r w:rsidR="00D85E76">
      <w:fldChar w:fldCharType="separate"/>
    </w:r>
    <w:r>
      <w:t>1.0</w:t>
    </w:r>
    <w:r w:rsidR="00D85E76">
      <w:fldChar w:fldCharType="end"/>
    </w:r>
    <w:r>
      <w:t xml:space="preserve"> – </w:t>
    </w:r>
    <w:r>
      <w:fldChar w:fldCharType="begin"/>
    </w:r>
    <w:r>
      <w:instrText xml:space="preserve"> DATE  \@ "MMMM yyyy"  \* MERGEFORMAT </w:instrText>
    </w:r>
    <w:r>
      <w:fldChar w:fldCharType="separate"/>
    </w:r>
    <w:r w:rsidR="0018284A">
      <w:rPr>
        <w:noProof/>
      </w:rPr>
      <w:t>July 2015</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18284A">
      <w:rPr>
        <w:rStyle w:val="PageNumber"/>
        <w:noProof/>
      </w:rPr>
      <w:t>25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8284A">
      <w:rPr>
        <w:rStyle w:val="PageNumber"/>
        <w:noProof/>
      </w:rPr>
      <w:t>25</w:t>
    </w:r>
    <w:r>
      <w:rPr>
        <w:rStyle w:val="PageNumber"/>
      </w:rPr>
      <w:fldChar w:fldCharType="end"/>
    </w:r>
    <w:r>
      <w:rPr>
        <w:rStyle w:val="PageNumber"/>
      </w:rPr>
      <w:tab/>
    </w:r>
    <w:hyperlink r:id="rId2" w:history="1">
      <w:r w:rsidRPr="00135A61">
        <w:rPr>
          <w:rStyle w:val="Hyperlink"/>
        </w:rPr>
        <w:t>www.semtech.com</w:t>
      </w:r>
    </w:hyperlink>
  </w:p>
  <w:p w:rsidR="00472A52" w:rsidRPr="00920C18" w:rsidRDefault="00472A52"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76" w:rsidRDefault="00D85E76" w:rsidP="00917A6E">
      <w:pPr>
        <w:spacing w:line="240" w:lineRule="auto"/>
      </w:pPr>
      <w:r>
        <w:separator/>
      </w:r>
    </w:p>
  </w:footnote>
  <w:footnote w:type="continuationSeparator" w:id="0">
    <w:p w:rsidR="00D85E76" w:rsidRDefault="00D85E76" w:rsidP="00917A6E">
      <w:pPr>
        <w:spacing w:line="240" w:lineRule="auto"/>
      </w:pPr>
      <w:r>
        <w:continuationSeparator/>
      </w:r>
    </w:p>
  </w:footnote>
  <w:footnote w:type="continuationNotice" w:id="1">
    <w:p w:rsidR="00D85E76" w:rsidRDefault="00D85E76">
      <w:pPr>
        <w:spacing w:line="240" w:lineRule="auto"/>
      </w:pPr>
    </w:p>
  </w:footnote>
  <w:footnote w:id="2">
    <w:p w:rsidR="00472A52" w:rsidRDefault="00472A52" w:rsidP="00773DDF">
      <w:pPr>
        <w:pStyle w:val="FootnoteText"/>
      </w:pPr>
      <w:r>
        <w:rPr>
          <w:rStyle w:val="FootnoteReference"/>
        </w:rPr>
        <w:footnoteRef/>
      </w:r>
      <w:r>
        <w:t xml:space="preserve"> The LoRa command console is called './</w:t>
      </w:r>
      <w:proofErr w:type="spellStart"/>
      <w:r>
        <w:t>loracmd</w:t>
      </w:r>
      <w:proofErr w:type="spellEnd"/>
      <w:r>
        <w:t xml:space="preserve">' on the Linux build and </w:t>
      </w:r>
    </w:p>
  </w:footnote>
  <w:footnote w:id="3">
    <w:p w:rsidR="00472A52" w:rsidRDefault="00472A52" w:rsidP="005E1A77">
      <w:pPr>
        <w:pStyle w:val="FootnoteText"/>
      </w:pPr>
      <w:r>
        <w:rPr>
          <w:rStyle w:val="FootnoteReference"/>
        </w:rPr>
        <w:footnoteRef/>
      </w:r>
      <w:r>
        <w:t xml:space="preserve"> A '0x' prefix to the value is optional.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A52" w:rsidRPr="004D07D0" w:rsidRDefault="00472A52"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511A6289" wp14:editId="7C42FED4">
          <wp:simplePos x="0" y="0"/>
          <wp:positionH relativeFrom="column">
            <wp:posOffset>5715</wp:posOffset>
          </wp:positionH>
          <wp:positionV relativeFrom="paragraph">
            <wp:posOffset>165637</wp:posOffset>
          </wp:positionV>
          <wp:extent cx="2473200" cy="525600"/>
          <wp:effectExtent l="0" t="0" r="381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ab/>
    </w:r>
    <w:r>
      <w:rPr>
        <w:b/>
        <w:bCs/>
        <w:sz w:val="40"/>
        <w:szCs w:val="40"/>
      </w:rPr>
      <w:tab/>
    </w:r>
    <w:r>
      <w:rPr>
        <w:b/>
        <w:bCs/>
        <w:sz w:val="40"/>
        <w:szCs w:val="40"/>
      </w:rPr>
      <w:fldChar w:fldCharType="begin"/>
    </w:r>
    <w:r>
      <w:rPr>
        <w:b/>
        <w:bCs/>
        <w:sz w:val="40"/>
        <w:szCs w:val="40"/>
      </w:rPr>
      <w:instrText xml:space="preserve"> DOCPROPERTY  "Document Number"  \* MERGEFORMAT </w:instrText>
    </w:r>
    <w:r>
      <w:rPr>
        <w:b/>
        <w:bCs/>
        <w:sz w:val="40"/>
        <w:szCs w:val="40"/>
      </w:rPr>
      <w:fldChar w:fldCharType="separate"/>
    </w:r>
    <w:r>
      <w:rPr>
        <w:b/>
        <w:bCs/>
        <w:sz w:val="40"/>
        <w:szCs w:val="40"/>
      </w:rPr>
      <w:t>ANNWS.04.2.1.W.SYS</w:t>
    </w:r>
    <w:r>
      <w:rPr>
        <w:b/>
        <w:bCs/>
        <w:sz w:val="40"/>
        <w:szCs w:val="40"/>
      </w:rPr>
      <w:fldChar w:fldCharType="end"/>
    </w:r>
  </w:p>
  <w:p w:rsidR="00472A52" w:rsidRDefault="00472A52"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Pr>
        <w:b/>
        <w:bCs/>
        <w:sz w:val="40"/>
        <w:szCs w:val="40"/>
      </w:rPr>
      <w:fldChar w:fldCharType="begin"/>
    </w:r>
    <w:r>
      <w:rPr>
        <w:b/>
        <w:bCs/>
        <w:sz w:val="40"/>
        <w:szCs w:val="40"/>
      </w:rPr>
      <w:instrText xml:space="preserve"> DOCPROPERTY  "Short Title"  \* MERGEFORMAT </w:instrText>
    </w:r>
    <w:r>
      <w:rPr>
        <w:b/>
        <w:bCs/>
        <w:sz w:val="40"/>
        <w:szCs w:val="40"/>
      </w:rPr>
      <w:fldChar w:fldCharType="separate"/>
    </w:r>
    <w:r>
      <w:rPr>
        <w:b/>
        <w:bCs/>
        <w:sz w:val="40"/>
        <w:szCs w:val="40"/>
      </w:rPr>
      <w:t>Configuration Commands</w:t>
    </w:r>
    <w:r>
      <w:rPr>
        <w:b/>
        <w:bCs/>
        <w:sz w:val="40"/>
        <w:szCs w:val="40"/>
      </w:rPr>
      <w:fldChar w:fldCharType="end"/>
    </w:r>
  </w:p>
  <w:p w:rsidR="00472A52" w:rsidRPr="004D07D0" w:rsidRDefault="00472A52"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472A52" w:rsidRDefault="00472A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B61DB"/>
    <w:multiLevelType w:val="multilevel"/>
    <w:tmpl w:val="85B854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90"/>
        </w:tabs>
        <w:ind w:left="69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22B2AEC"/>
    <w:multiLevelType w:val="multilevel"/>
    <w:tmpl w:val="3208D0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B896756"/>
    <w:multiLevelType w:val="hybridMultilevel"/>
    <w:tmpl w:val="2B8288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78F52E26"/>
    <w:multiLevelType w:val="hybridMultilevel"/>
    <w:tmpl w:val="68E225A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799A6B49"/>
    <w:multiLevelType w:val="multilevel"/>
    <w:tmpl w:val="A50C3860"/>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4"/>
  </w:num>
  <w:num w:numId="3">
    <w:abstractNumId w:val="4"/>
  </w:num>
  <w:num w:numId="4">
    <w:abstractNumId w:val="4"/>
  </w:num>
  <w:num w:numId="5">
    <w:abstractNumId w:val="0"/>
  </w:num>
  <w:num w:numId="6">
    <w:abstractNumId w:val="3"/>
  </w:num>
  <w:num w:numId="7">
    <w:abstractNumId w:val="4"/>
  </w:num>
  <w:num w:numId="8">
    <w:abstractNumId w:val="4"/>
  </w:num>
  <w:num w:numId="9">
    <w:abstractNumId w:val="1"/>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numFmt w:val="chicago"/>
    <w:numStart w:val="2"/>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53"/>
    <w:rsid w:val="00000A6C"/>
    <w:rsid w:val="0000256B"/>
    <w:rsid w:val="00003D8D"/>
    <w:rsid w:val="0000784A"/>
    <w:rsid w:val="000100BD"/>
    <w:rsid w:val="00010DFF"/>
    <w:rsid w:val="0001508E"/>
    <w:rsid w:val="00015CE7"/>
    <w:rsid w:val="0001633F"/>
    <w:rsid w:val="00016F00"/>
    <w:rsid w:val="00020028"/>
    <w:rsid w:val="0002211C"/>
    <w:rsid w:val="000265B8"/>
    <w:rsid w:val="000268CE"/>
    <w:rsid w:val="000271A0"/>
    <w:rsid w:val="00027DFD"/>
    <w:rsid w:val="00030596"/>
    <w:rsid w:val="00030A54"/>
    <w:rsid w:val="00030E79"/>
    <w:rsid w:val="00033B26"/>
    <w:rsid w:val="00036695"/>
    <w:rsid w:val="00036C86"/>
    <w:rsid w:val="00036DDE"/>
    <w:rsid w:val="000379D9"/>
    <w:rsid w:val="00040829"/>
    <w:rsid w:val="00040E58"/>
    <w:rsid w:val="00043276"/>
    <w:rsid w:val="00044060"/>
    <w:rsid w:val="0004458E"/>
    <w:rsid w:val="00045068"/>
    <w:rsid w:val="00045B14"/>
    <w:rsid w:val="0004612E"/>
    <w:rsid w:val="00047FC1"/>
    <w:rsid w:val="00050F1C"/>
    <w:rsid w:val="00052997"/>
    <w:rsid w:val="0005376C"/>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31DC"/>
    <w:rsid w:val="00073EEF"/>
    <w:rsid w:val="00076588"/>
    <w:rsid w:val="000766BA"/>
    <w:rsid w:val="00077D9A"/>
    <w:rsid w:val="00082DD5"/>
    <w:rsid w:val="00082F23"/>
    <w:rsid w:val="0008378D"/>
    <w:rsid w:val="00086C80"/>
    <w:rsid w:val="0008751A"/>
    <w:rsid w:val="00090BF3"/>
    <w:rsid w:val="0009109E"/>
    <w:rsid w:val="000935C7"/>
    <w:rsid w:val="00094BC0"/>
    <w:rsid w:val="00095E63"/>
    <w:rsid w:val="00096B15"/>
    <w:rsid w:val="00097A2B"/>
    <w:rsid w:val="000A587E"/>
    <w:rsid w:val="000A7D39"/>
    <w:rsid w:val="000B3469"/>
    <w:rsid w:val="000B38A0"/>
    <w:rsid w:val="000B3C47"/>
    <w:rsid w:val="000B4CD1"/>
    <w:rsid w:val="000B5007"/>
    <w:rsid w:val="000B624C"/>
    <w:rsid w:val="000B65B0"/>
    <w:rsid w:val="000B70E3"/>
    <w:rsid w:val="000B739E"/>
    <w:rsid w:val="000C244F"/>
    <w:rsid w:val="000C4706"/>
    <w:rsid w:val="000C6E87"/>
    <w:rsid w:val="000C7475"/>
    <w:rsid w:val="000D006B"/>
    <w:rsid w:val="000D2078"/>
    <w:rsid w:val="000D6B83"/>
    <w:rsid w:val="000E08F3"/>
    <w:rsid w:val="000E174F"/>
    <w:rsid w:val="000E1E0D"/>
    <w:rsid w:val="000E4E6B"/>
    <w:rsid w:val="000E50D2"/>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700"/>
    <w:rsid w:val="00102426"/>
    <w:rsid w:val="00102ACC"/>
    <w:rsid w:val="00103AC2"/>
    <w:rsid w:val="001052D0"/>
    <w:rsid w:val="001064ED"/>
    <w:rsid w:val="0011187B"/>
    <w:rsid w:val="0011196B"/>
    <w:rsid w:val="00112498"/>
    <w:rsid w:val="001134B3"/>
    <w:rsid w:val="0011566C"/>
    <w:rsid w:val="00117218"/>
    <w:rsid w:val="001208D0"/>
    <w:rsid w:val="0012251E"/>
    <w:rsid w:val="001235FD"/>
    <w:rsid w:val="001250E5"/>
    <w:rsid w:val="00127830"/>
    <w:rsid w:val="00127DF7"/>
    <w:rsid w:val="001314E3"/>
    <w:rsid w:val="00131C74"/>
    <w:rsid w:val="0013301A"/>
    <w:rsid w:val="00133DBD"/>
    <w:rsid w:val="001343B7"/>
    <w:rsid w:val="001358CA"/>
    <w:rsid w:val="00135A61"/>
    <w:rsid w:val="00137C2B"/>
    <w:rsid w:val="00137DEC"/>
    <w:rsid w:val="00141B92"/>
    <w:rsid w:val="00142A40"/>
    <w:rsid w:val="00142AF0"/>
    <w:rsid w:val="001439B3"/>
    <w:rsid w:val="001450DD"/>
    <w:rsid w:val="00145211"/>
    <w:rsid w:val="001466EC"/>
    <w:rsid w:val="001476F4"/>
    <w:rsid w:val="00147C59"/>
    <w:rsid w:val="001531A7"/>
    <w:rsid w:val="00153D92"/>
    <w:rsid w:val="001542C8"/>
    <w:rsid w:val="00154EB7"/>
    <w:rsid w:val="00154FFC"/>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284A"/>
    <w:rsid w:val="001830A0"/>
    <w:rsid w:val="00186835"/>
    <w:rsid w:val="001921ED"/>
    <w:rsid w:val="0019229E"/>
    <w:rsid w:val="00192C72"/>
    <w:rsid w:val="00192CB6"/>
    <w:rsid w:val="00192DD2"/>
    <w:rsid w:val="00196E50"/>
    <w:rsid w:val="001A00C6"/>
    <w:rsid w:val="001A24F3"/>
    <w:rsid w:val="001A3005"/>
    <w:rsid w:val="001A6593"/>
    <w:rsid w:val="001B0234"/>
    <w:rsid w:val="001B0C3A"/>
    <w:rsid w:val="001B17BB"/>
    <w:rsid w:val="001B26C5"/>
    <w:rsid w:val="001B3FF9"/>
    <w:rsid w:val="001B4582"/>
    <w:rsid w:val="001B67EE"/>
    <w:rsid w:val="001B6AF6"/>
    <w:rsid w:val="001C096F"/>
    <w:rsid w:val="001C28D4"/>
    <w:rsid w:val="001C5000"/>
    <w:rsid w:val="001C732C"/>
    <w:rsid w:val="001D413C"/>
    <w:rsid w:val="001D4FAA"/>
    <w:rsid w:val="001D5519"/>
    <w:rsid w:val="001D5AFD"/>
    <w:rsid w:val="001D6C05"/>
    <w:rsid w:val="001D6C9E"/>
    <w:rsid w:val="001D7FCD"/>
    <w:rsid w:val="001E1E29"/>
    <w:rsid w:val="001E2001"/>
    <w:rsid w:val="001E7800"/>
    <w:rsid w:val="001E7AA3"/>
    <w:rsid w:val="001F0B0E"/>
    <w:rsid w:val="001F332A"/>
    <w:rsid w:val="001F46A2"/>
    <w:rsid w:val="001F642A"/>
    <w:rsid w:val="00201CCE"/>
    <w:rsid w:val="002021E8"/>
    <w:rsid w:val="00206720"/>
    <w:rsid w:val="002105A8"/>
    <w:rsid w:val="00211053"/>
    <w:rsid w:val="002133B4"/>
    <w:rsid w:val="00216FA4"/>
    <w:rsid w:val="0021799B"/>
    <w:rsid w:val="00217E45"/>
    <w:rsid w:val="00220E75"/>
    <w:rsid w:val="00221F84"/>
    <w:rsid w:val="00222AFC"/>
    <w:rsid w:val="002249D9"/>
    <w:rsid w:val="00224DF0"/>
    <w:rsid w:val="00227589"/>
    <w:rsid w:val="0023532E"/>
    <w:rsid w:val="00235F82"/>
    <w:rsid w:val="00236F7F"/>
    <w:rsid w:val="00237A22"/>
    <w:rsid w:val="00241891"/>
    <w:rsid w:val="00242423"/>
    <w:rsid w:val="00246392"/>
    <w:rsid w:val="0024644E"/>
    <w:rsid w:val="0024686E"/>
    <w:rsid w:val="002507F7"/>
    <w:rsid w:val="0025192C"/>
    <w:rsid w:val="002525BF"/>
    <w:rsid w:val="002546AE"/>
    <w:rsid w:val="00255997"/>
    <w:rsid w:val="00257267"/>
    <w:rsid w:val="00260C33"/>
    <w:rsid w:val="002622E8"/>
    <w:rsid w:val="00263BAE"/>
    <w:rsid w:val="002641A9"/>
    <w:rsid w:val="00265948"/>
    <w:rsid w:val="0026634C"/>
    <w:rsid w:val="002672DF"/>
    <w:rsid w:val="0026793D"/>
    <w:rsid w:val="0027054A"/>
    <w:rsid w:val="00271E2C"/>
    <w:rsid w:val="002720FA"/>
    <w:rsid w:val="00272E53"/>
    <w:rsid w:val="00274987"/>
    <w:rsid w:val="00275683"/>
    <w:rsid w:val="00275BD6"/>
    <w:rsid w:val="0027782F"/>
    <w:rsid w:val="00277851"/>
    <w:rsid w:val="00280B36"/>
    <w:rsid w:val="00284320"/>
    <w:rsid w:val="00285317"/>
    <w:rsid w:val="0028610B"/>
    <w:rsid w:val="002862B2"/>
    <w:rsid w:val="00286F9D"/>
    <w:rsid w:val="00291C40"/>
    <w:rsid w:val="00292D11"/>
    <w:rsid w:val="002936EF"/>
    <w:rsid w:val="0029396A"/>
    <w:rsid w:val="0029538B"/>
    <w:rsid w:val="00296E15"/>
    <w:rsid w:val="002A0695"/>
    <w:rsid w:val="002A32B8"/>
    <w:rsid w:val="002A58AA"/>
    <w:rsid w:val="002A58E0"/>
    <w:rsid w:val="002A602C"/>
    <w:rsid w:val="002B0B79"/>
    <w:rsid w:val="002B0CEB"/>
    <w:rsid w:val="002B1BEE"/>
    <w:rsid w:val="002B2B3C"/>
    <w:rsid w:val="002B2D0E"/>
    <w:rsid w:val="002B3B2A"/>
    <w:rsid w:val="002B708A"/>
    <w:rsid w:val="002B7BCB"/>
    <w:rsid w:val="002C04E6"/>
    <w:rsid w:val="002C33EE"/>
    <w:rsid w:val="002C4113"/>
    <w:rsid w:val="002D063E"/>
    <w:rsid w:val="002D6C68"/>
    <w:rsid w:val="002E0637"/>
    <w:rsid w:val="002E0716"/>
    <w:rsid w:val="002E3DF4"/>
    <w:rsid w:val="002E6696"/>
    <w:rsid w:val="002E6BDF"/>
    <w:rsid w:val="002E71D1"/>
    <w:rsid w:val="002E7501"/>
    <w:rsid w:val="002E7DC6"/>
    <w:rsid w:val="002E7EF9"/>
    <w:rsid w:val="002F0F03"/>
    <w:rsid w:val="002F220B"/>
    <w:rsid w:val="002F2F14"/>
    <w:rsid w:val="002F3324"/>
    <w:rsid w:val="002F3F91"/>
    <w:rsid w:val="002F415A"/>
    <w:rsid w:val="002F5AEB"/>
    <w:rsid w:val="002F7775"/>
    <w:rsid w:val="00300D4F"/>
    <w:rsid w:val="00302DE7"/>
    <w:rsid w:val="003036BF"/>
    <w:rsid w:val="003041C7"/>
    <w:rsid w:val="0030433D"/>
    <w:rsid w:val="003049CD"/>
    <w:rsid w:val="00304DE5"/>
    <w:rsid w:val="00310FBC"/>
    <w:rsid w:val="00312186"/>
    <w:rsid w:val="00313150"/>
    <w:rsid w:val="003146D9"/>
    <w:rsid w:val="00314AAB"/>
    <w:rsid w:val="00315D6D"/>
    <w:rsid w:val="00316E7C"/>
    <w:rsid w:val="00317FE2"/>
    <w:rsid w:val="00330F12"/>
    <w:rsid w:val="00330F77"/>
    <w:rsid w:val="00334571"/>
    <w:rsid w:val="0033536E"/>
    <w:rsid w:val="003354C0"/>
    <w:rsid w:val="00336267"/>
    <w:rsid w:val="00336A02"/>
    <w:rsid w:val="00337DF7"/>
    <w:rsid w:val="0034069B"/>
    <w:rsid w:val="00340946"/>
    <w:rsid w:val="0034127D"/>
    <w:rsid w:val="00341FF2"/>
    <w:rsid w:val="00342CD4"/>
    <w:rsid w:val="00343079"/>
    <w:rsid w:val="0034381F"/>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70637"/>
    <w:rsid w:val="003716E6"/>
    <w:rsid w:val="00372AA4"/>
    <w:rsid w:val="00372E95"/>
    <w:rsid w:val="00372EBA"/>
    <w:rsid w:val="00372EE9"/>
    <w:rsid w:val="003741B8"/>
    <w:rsid w:val="0037445F"/>
    <w:rsid w:val="003749B9"/>
    <w:rsid w:val="0037546E"/>
    <w:rsid w:val="00376B75"/>
    <w:rsid w:val="003813F6"/>
    <w:rsid w:val="00383AC1"/>
    <w:rsid w:val="00383C96"/>
    <w:rsid w:val="00390FB3"/>
    <w:rsid w:val="00391F71"/>
    <w:rsid w:val="0039219B"/>
    <w:rsid w:val="00392AF2"/>
    <w:rsid w:val="0039488B"/>
    <w:rsid w:val="00394DE6"/>
    <w:rsid w:val="00396373"/>
    <w:rsid w:val="00396891"/>
    <w:rsid w:val="003A1BC6"/>
    <w:rsid w:val="003A22DB"/>
    <w:rsid w:val="003A3B9D"/>
    <w:rsid w:val="003A717D"/>
    <w:rsid w:val="003B1C07"/>
    <w:rsid w:val="003B284B"/>
    <w:rsid w:val="003B332C"/>
    <w:rsid w:val="003B41C9"/>
    <w:rsid w:val="003B44B1"/>
    <w:rsid w:val="003C0014"/>
    <w:rsid w:val="003C0ABE"/>
    <w:rsid w:val="003C0DB8"/>
    <w:rsid w:val="003C3792"/>
    <w:rsid w:val="003C37B4"/>
    <w:rsid w:val="003C3CB0"/>
    <w:rsid w:val="003C505B"/>
    <w:rsid w:val="003C5FB9"/>
    <w:rsid w:val="003C6AA3"/>
    <w:rsid w:val="003D05AF"/>
    <w:rsid w:val="003D288B"/>
    <w:rsid w:val="003D5680"/>
    <w:rsid w:val="003D5B3D"/>
    <w:rsid w:val="003D5ED9"/>
    <w:rsid w:val="003D6D99"/>
    <w:rsid w:val="003D741F"/>
    <w:rsid w:val="003E26C8"/>
    <w:rsid w:val="003E2B9B"/>
    <w:rsid w:val="003E39C4"/>
    <w:rsid w:val="003E5975"/>
    <w:rsid w:val="003E6FC8"/>
    <w:rsid w:val="003F0FC7"/>
    <w:rsid w:val="003F376C"/>
    <w:rsid w:val="003F47EE"/>
    <w:rsid w:val="003F6E08"/>
    <w:rsid w:val="0040006A"/>
    <w:rsid w:val="00400D94"/>
    <w:rsid w:val="00401CF0"/>
    <w:rsid w:val="00401DA9"/>
    <w:rsid w:val="0040419F"/>
    <w:rsid w:val="00405524"/>
    <w:rsid w:val="00406A94"/>
    <w:rsid w:val="00407549"/>
    <w:rsid w:val="00407767"/>
    <w:rsid w:val="00411AF4"/>
    <w:rsid w:val="00412022"/>
    <w:rsid w:val="004123BB"/>
    <w:rsid w:val="004220C9"/>
    <w:rsid w:val="00422A21"/>
    <w:rsid w:val="00422DE9"/>
    <w:rsid w:val="00422DF3"/>
    <w:rsid w:val="00423889"/>
    <w:rsid w:val="00423C2B"/>
    <w:rsid w:val="0042401A"/>
    <w:rsid w:val="004274B5"/>
    <w:rsid w:val="004301FE"/>
    <w:rsid w:val="00430202"/>
    <w:rsid w:val="004328DB"/>
    <w:rsid w:val="0043447C"/>
    <w:rsid w:val="004350A6"/>
    <w:rsid w:val="00441612"/>
    <w:rsid w:val="00442DF3"/>
    <w:rsid w:val="00443816"/>
    <w:rsid w:val="00444788"/>
    <w:rsid w:val="004458B4"/>
    <w:rsid w:val="0044641C"/>
    <w:rsid w:val="00447D81"/>
    <w:rsid w:val="00451A26"/>
    <w:rsid w:val="00451FC9"/>
    <w:rsid w:val="00455EAD"/>
    <w:rsid w:val="00455EF8"/>
    <w:rsid w:val="00456799"/>
    <w:rsid w:val="00456824"/>
    <w:rsid w:val="00456C02"/>
    <w:rsid w:val="00456D32"/>
    <w:rsid w:val="004602BD"/>
    <w:rsid w:val="004611A5"/>
    <w:rsid w:val="004614DE"/>
    <w:rsid w:val="00461D67"/>
    <w:rsid w:val="004634D6"/>
    <w:rsid w:val="00464167"/>
    <w:rsid w:val="00465EE8"/>
    <w:rsid w:val="0047144E"/>
    <w:rsid w:val="00472539"/>
    <w:rsid w:val="00472A52"/>
    <w:rsid w:val="00474407"/>
    <w:rsid w:val="0047571A"/>
    <w:rsid w:val="0047614D"/>
    <w:rsid w:val="004774B6"/>
    <w:rsid w:val="00483A55"/>
    <w:rsid w:val="00483C76"/>
    <w:rsid w:val="00484594"/>
    <w:rsid w:val="00487411"/>
    <w:rsid w:val="004919AB"/>
    <w:rsid w:val="00492B30"/>
    <w:rsid w:val="0049350E"/>
    <w:rsid w:val="0049388D"/>
    <w:rsid w:val="004952BB"/>
    <w:rsid w:val="00496E0A"/>
    <w:rsid w:val="00497A6F"/>
    <w:rsid w:val="004A06C3"/>
    <w:rsid w:val="004A1716"/>
    <w:rsid w:val="004A19E8"/>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0AE9"/>
    <w:rsid w:val="004D1E5A"/>
    <w:rsid w:val="004D2EED"/>
    <w:rsid w:val="004D54AB"/>
    <w:rsid w:val="004E17A0"/>
    <w:rsid w:val="004E3DC6"/>
    <w:rsid w:val="004E418A"/>
    <w:rsid w:val="004E44D2"/>
    <w:rsid w:val="004E4716"/>
    <w:rsid w:val="004E630D"/>
    <w:rsid w:val="004E68A8"/>
    <w:rsid w:val="004E7ABB"/>
    <w:rsid w:val="004F14D3"/>
    <w:rsid w:val="004F1DA6"/>
    <w:rsid w:val="004F2B75"/>
    <w:rsid w:val="004F2EFF"/>
    <w:rsid w:val="004F5C4A"/>
    <w:rsid w:val="005016C2"/>
    <w:rsid w:val="005037A7"/>
    <w:rsid w:val="00506271"/>
    <w:rsid w:val="00506F30"/>
    <w:rsid w:val="00507B82"/>
    <w:rsid w:val="00511BC5"/>
    <w:rsid w:val="00511C5B"/>
    <w:rsid w:val="00513B07"/>
    <w:rsid w:val="00513DCE"/>
    <w:rsid w:val="00513E84"/>
    <w:rsid w:val="00514082"/>
    <w:rsid w:val="00514A03"/>
    <w:rsid w:val="00516637"/>
    <w:rsid w:val="00516B90"/>
    <w:rsid w:val="00517B84"/>
    <w:rsid w:val="0052108D"/>
    <w:rsid w:val="00521FB9"/>
    <w:rsid w:val="00522927"/>
    <w:rsid w:val="00522E6B"/>
    <w:rsid w:val="00524032"/>
    <w:rsid w:val="005248B8"/>
    <w:rsid w:val="00525B62"/>
    <w:rsid w:val="00525E1D"/>
    <w:rsid w:val="005266B3"/>
    <w:rsid w:val="00527FB7"/>
    <w:rsid w:val="00533086"/>
    <w:rsid w:val="005341EC"/>
    <w:rsid w:val="0053458E"/>
    <w:rsid w:val="0053562D"/>
    <w:rsid w:val="00536BDC"/>
    <w:rsid w:val="00536DAA"/>
    <w:rsid w:val="00536EFA"/>
    <w:rsid w:val="00540830"/>
    <w:rsid w:val="00542B82"/>
    <w:rsid w:val="00543C52"/>
    <w:rsid w:val="005523CC"/>
    <w:rsid w:val="00554129"/>
    <w:rsid w:val="00554449"/>
    <w:rsid w:val="005564D7"/>
    <w:rsid w:val="00560131"/>
    <w:rsid w:val="0056046F"/>
    <w:rsid w:val="00560C67"/>
    <w:rsid w:val="005626B4"/>
    <w:rsid w:val="005629F9"/>
    <w:rsid w:val="00562F42"/>
    <w:rsid w:val="005636B7"/>
    <w:rsid w:val="005646E0"/>
    <w:rsid w:val="0056650B"/>
    <w:rsid w:val="00570942"/>
    <w:rsid w:val="00572A26"/>
    <w:rsid w:val="00572D61"/>
    <w:rsid w:val="0057447D"/>
    <w:rsid w:val="00575F50"/>
    <w:rsid w:val="00576A55"/>
    <w:rsid w:val="0057706B"/>
    <w:rsid w:val="005772EB"/>
    <w:rsid w:val="00580A83"/>
    <w:rsid w:val="00580D58"/>
    <w:rsid w:val="005833D3"/>
    <w:rsid w:val="00583EFF"/>
    <w:rsid w:val="0058547B"/>
    <w:rsid w:val="00585875"/>
    <w:rsid w:val="0058620E"/>
    <w:rsid w:val="005911C0"/>
    <w:rsid w:val="00593267"/>
    <w:rsid w:val="00595617"/>
    <w:rsid w:val="005962FD"/>
    <w:rsid w:val="005A69D1"/>
    <w:rsid w:val="005A7646"/>
    <w:rsid w:val="005A7878"/>
    <w:rsid w:val="005B05C4"/>
    <w:rsid w:val="005B2A0D"/>
    <w:rsid w:val="005B447B"/>
    <w:rsid w:val="005B6CEC"/>
    <w:rsid w:val="005C18AF"/>
    <w:rsid w:val="005C1DF1"/>
    <w:rsid w:val="005C5ED0"/>
    <w:rsid w:val="005C5F4A"/>
    <w:rsid w:val="005C6E4A"/>
    <w:rsid w:val="005C78C6"/>
    <w:rsid w:val="005C7DEA"/>
    <w:rsid w:val="005D1304"/>
    <w:rsid w:val="005D1748"/>
    <w:rsid w:val="005D30A7"/>
    <w:rsid w:val="005D3145"/>
    <w:rsid w:val="005D3743"/>
    <w:rsid w:val="005D5748"/>
    <w:rsid w:val="005D74DF"/>
    <w:rsid w:val="005D7EFF"/>
    <w:rsid w:val="005E04FC"/>
    <w:rsid w:val="005E055D"/>
    <w:rsid w:val="005E1897"/>
    <w:rsid w:val="005E1A77"/>
    <w:rsid w:val="005E2BF3"/>
    <w:rsid w:val="005E3264"/>
    <w:rsid w:val="005E33F6"/>
    <w:rsid w:val="005E6958"/>
    <w:rsid w:val="005E7C00"/>
    <w:rsid w:val="005F0B1B"/>
    <w:rsid w:val="005F790A"/>
    <w:rsid w:val="006005BB"/>
    <w:rsid w:val="00601CD6"/>
    <w:rsid w:val="0060381B"/>
    <w:rsid w:val="00603A31"/>
    <w:rsid w:val="00603E33"/>
    <w:rsid w:val="006071A1"/>
    <w:rsid w:val="00610571"/>
    <w:rsid w:val="00610B7C"/>
    <w:rsid w:val="00611D44"/>
    <w:rsid w:val="0061483D"/>
    <w:rsid w:val="006148F0"/>
    <w:rsid w:val="00615B5E"/>
    <w:rsid w:val="0061759F"/>
    <w:rsid w:val="006205BC"/>
    <w:rsid w:val="00622533"/>
    <w:rsid w:val="006246A2"/>
    <w:rsid w:val="00624E5D"/>
    <w:rsid w:val="00627207"/>
    <w:rsid w:val="00630191"/>
    <w:rsid w:val="0063113A"/>
    <w:rsid w:val="00633966"/>
    <w:rsid w:val="00634BDB"/>
    <w:rsid w:val="00635A38"/>
    <w:rsid w:val="0063764D"/>
    <w:rsid w:val="00641082"/>
    <w:rsid w:val="00641156"/>
    <w:rsid w:val="0064126E"/>
    <w:rsid w:val="006417D2"/>
    <w:rsid w:val="00644EE2"/>
    <w:rsid w:val="00645F11"/>
    <w:rsid w:val="00646A50"/>
    <w:rsid w:val="00647C06"/>
    <w:rsid w:val="00651C88"/>
    <w:rsid w:val="00652F2B"/>
    <w:rsid w:val="0065723F"/>
    <w:rsid w:val="0066069A"/>
    <w:rsid w:val="00662A54"/>
    <w:rsid w:val="006634CC"/>
    <w:rsid w:val="00665064"/>
    <w:rsid w:val="00666216"/>
    <w:rsid w:val="00667A59"/>
    <w:rsid w:val="00670DC3"/>
    <w:rsid w:val="00671414"/>
    <w:rsid w:val="006721C5"/>
    <w:rsid w:val="006731BB"/>
    <w:rsid w:val="0067397F"/>
    <w:rsid w:val="00674A22"/>
    <w:rsid w:val="006768A9"/>
    <w:rsid w:val="0068072B"/>
    <w:rsid w:val="006808DE"/>
    <w:rsid w:val="00681191"/>
    <w:rsid w:val="00682B41"/>
    <w:rsid w:val="006837FD"/>
    <w:rsid w:val="0068393D"/>
    <w:rsid w:val="00684316"/>
    <w:rsid w:val="00685D0C"/>
    <w:rsid w:val="006909C8"/>
    <w:rsid w:val="00690CD4"/>
    <w:rsid w:val="006957AF"/>
    <w:rsid w:val="006A00FD"/>
    <w:rsid w:val="006A0F72"/>
    <w:rsid w:val="006A20C0"/>
    <w:rsid w:val="006A4132"/>
    <w:rsid w:val="006A5293"/>
    <w:rsid w:val="006A55DD"/>
    <w:rsid w:val="006A56C9"/>
    <w:rsid w:val="006A6960"/>
    <w:rsid w:val="006B27EF"/>
    <w:rsid w:val="006B420F"/>
    <w:rsid w:val="006B6D7F"/>
    <w:rsid w:val="006B6ED4"/>
    <w:rsid w:val="006B7699"/>
    <w:rsid w:val="006B79A7"/>
    <w:rsid w:val="006C02D6"/>
    <w:rsid w:val="006C07E2"/>
    <w:rsid w:val="006C1AA4"/>
    <w:rsid w:val="006C4AF6"/>
    <w:rsid w:val="006C5147"/>
    <w:rsid w:val="006C56F5"/>
    <w:rsid w:val="006C5FCE"/>
    <w:rsid w:val="006C73D7"/>
    <w:rsid w:val="006C786D"/>
    <w:rsid w:val="006D1809"/>
    <w:rsid w:val="006D1E59"/>
    <w:rsid w:val="006D39F2"/>
    <w:rsid w:val="006D3B56"/>
    <w:rsid w:val="006D425B"/>
    <w:rsid w:val="006D4358"/>
    <w:rsid w:val="006D52AB"/>
    <w:rsid w:val="006D5B4F"/>
    <w:rsid w:val="006D5C59"/>
    <w:rsid w:val="006E0B00"/>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3DBC"/>
    <w:rsid w:val="0071418A"/>
    <w:rsid w:val="00715524"/>
    <w:rsid w:val="00715AFF"/>
    <w:rsid w:val="00717F95"/>
    <w:rsid w:val="0072183A"/>
    <w:rsid w:val="007253F2"/>
    <w:rsid w:val="00725FCC"/>
    <w:rsid w:val="00726480"/>
    <w:rsid w:val="00730141"/>
    <w:rsid w:val="0073037D"/>
    <w:rsid w:val="007314C6"/>
    <w:rsid w:val="00731688"/>
    <w:rsid w:val="00733042"/>
    <w:rsid w:val="00733196"/>
    <w:rsid w:val="00734E88"/>
    <w:rsid w:val="00735A03"/>
    <w:rsid w:val="00736BF5"/>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70340"/>
    <w:rsid w:val="00770B26"/>
    <w:rsid w:val="00770BFC"/>
    <w:rsid w:val="0077221A"/>
    <w:rsid w:val="00772AA7"/>
    <w:rsid w:val="00773C58"/>
    <w:rsid w:val="00773DDF"/>
    <w:rsid w:val="00774BB5"/>
    <w:rsid w:val="007751F7"/>
    <w:rsid w:val="007775A1"/>
    <w:rsid w:val="00782478"/>
    <w:rsid w:val="007840EF"/>
    <w:rsid w:val="00784144"/>
    <w:rsid w:val="00784233"/>
    <w:rsid w:val="007849E7"/>
    <w:rsid w:val="007851C4"/>
    <w:rsid w:val="00785B9A"/>
    <w:rsid w:val="007866DB"/>
    <w:rsid w:val="00787189"/>
    <w:rsid w:val="00791B1D"/>
    <w:rsid w:val="0079459D"/>
    <w:rsid w:val="00795D9B"/>
    <w:rsid w:val="00796B3F"/>
    <w:rsid w:val="007976C3"/>
    <w:rsid w:val="007A0C19"/>
    <w:rsid w:val="007A0FB2"/>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1596"/>
    <w:rsid w:val="007D2D00"/>
    <w:rsid w:val="007D663C"/>
    <w:rsid w:val="007D6E71"/>
    <w:rsid w:val="007D6F82"/>
    <w:rsid w:val="007D768E"/>
    <w:rsid w:val="007E0031"/>
    <w:rsid w:val="007E0125"/>
    <w:rsid w:val="007E03AF"/>
    <w:rsid w:val="007E1421"/>
    <w:rsid w:val="007E1520"/>
    <w:rsid w:val="007E4E7A"/>
    <w:rsid w:val="007E6CF9"/>
    <w:rsid w:val="007F098F"/>
    <w:rsid w:val="007F35B0"/>
    <w:rsid w:val="007F39AB"/>
    <w:rsid w:val="007F3C35"/>
    <w:rsid w:val="007F436C"/>
    <w:rsid w:val="007F709A"/>
    <w:rsid w:val="007F7506"/>
    <w:rsid w:val="0080234E"/>
    <w:rsid w:val="00803A5C"/>
    <w:rsid w:val="00803C05"/>
    <w:rsid w:val="00803DF1"/>
    <w:rsid w:val="00805F90"/>
    <w:rsid w:val="00807D4B"/>
    <w:rsid w:val="008112B4"/>
    <w:rsid w:val="00811678"/>
    <w:rsid w:val="0081215F"/>
    <w:rsid w:val="008130DE"/>
    <w:rsid w:val="00814BD1"/>
    <w:rsid w:val="00815321"/>
    <w:rsid w:val="0081559C"/>
    <w:rsid w:val="00816346"/>
    <w:rsid w:val="00816701"/>
    <w:rsid w:val="008203E3"/>
    <w:rsid w:val="0082106D"/>
    <w:rsid w:val="00821C3B"/>
    <w:rsid w:val="008223E4"/>
    <w:rsid w:val="008243D6"/>
    <w:rsid w:val="00826F5D"/>
    <w:rsid w:val="00831AD0"/>
    <w:rsid w:val="00835A2C"/>
    <w:rsid w:val="0083665B"/>
    <w:rsid w:val="00836D41"/>
    <w:rsid w:val="00836E4C"/>
    <w:rsid w:val="00836F9D"/>
    <w:rsid w:val="00840FC3"/>
    <w:rsid w:val="00841FD0"/>
    <w:rsid w:val="00843126"/>
    <w:rsid w:val="0084357F"/>
    <w:rsid w:val="0084516D"/>
    <w:rsid w:val="00845543"/>
    <w:rsid w:val="00850079"/>
    <w:rsid w:val="00850510"/>
    <w:rsid w:val="00850E98"/>
    <w:rsid w:val="00852B6A"/>
    <w:rsid w:val="00852EBC"/>
    <w:rsid w:val="00853BCC"/>
    <w:rsid w:val="00853BEB"/>
    <w:rsid w:val="00854597"/>
    <w:rsid w:val="008564BA"/>
    <w:rsid w:val="008566F3"/>
    <w:rsid w:val="00857131"/>
    <w:rsid w:val="00861E21"/>
    <w:rsid w:val="00862D11"/>
    <w:rsid w:val="0086364E"/>
    <w:rsid w:val="00867626"/>
    <w:rsid w:val="008677AA"/>
    <w:rsid w:val="00870525"/>
    <w:rsid w:val="00871DC4"/>
    <w:rsid w:val="008731C4"/>
    <w:rsid w:val="008739D9"/>
    <w:rsid w:val="008745F1"/>
    <w:rsid w:val="0087596D"/>
    <w:rsid w:val="00875F2C"/>
    <w:rsid w:val="00876267"/>
    <w:rsid w:val="00876661"/>
    <w:rsid w:val="008766F7"/>
    <w:rsid w:val="0088100E"/>
    <w:rsid w:val="0088516D"/>
    <w:rsid w:val="00885C78"/>
    <w:rsid w:val="00887093"/>
    <w:rsid w:val="00887E77"/>
    <w:rsid w:val="008929F2"/>
    <w:rsid w:val="00895D85"/>
    <w:rsid w:val="0089742F"/>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FDD"/>
    <w:rsid w:val="008C3994"/>
    <w:rsid w:val="008C518F"/>
    <w:rsid w:val="008C587F"/>
    <w:rsid w:val="008C62A3"/>
    <w:rsid w:val="008C652E"/>
    <w:rsid w:val="008C77E9"/>
    <w:rsid w:val="008C781D"/>
    <w:rsid w:val="008D1C74"/>
    <w:rsid w:val="008D2AF2"/>
    <w:rsid w:val="008D3C2C"/>
    <w:rsid w:val="008D4B11"/>
    <w:rsid w:val="008D4C35"/>
    <w:rsid w:val="008D5480"/>
    <w:rsid w:val="008D6B4C"/>
    <w:rsid w:val="008D6D64"/>
    <w:rsid w:val="008E0285"/>
    <w:rsid w:val="008E0997"/>
    <w:rsid w:val="008E39EC"/>
    <w:rsid w:val="008E46ED"/>
    <w:rsid w:val="008E48A4"/>
    <w:rsid w:val="008E5E77"/>
    <w:rsid w:val="008E6642"/>
    <w:rsid w:val="008F056A"/>
    <w:rsid w:val="008F08EF"/>
    <w:rsid w:val="008F1A61"/>
    <w:rsid w:val="008F211D"/>
    <w:rsid w:val="008F2777"/>
    <w:rsid w:val="008F2926"/>
    <w:rsid w:val="008F3977"/>
    <w:rsid w:val="008F3FA1"/>
    <w:rsid w:val="008F4A5B"/>
    <w:rsid w:val="008F6B15"/>
    <w:rsid w:val="008F712F"/>
    <w:rsid w:val="009018DF"/>
    <w:rsid w:val="009020DA"/>
    <w:rsid w:val="009021FC"/>
    <w:rsid w:val="00902D06"/>
    <w:rsid w:val="0090357C"/>
    <w:rsid w:val="00903818"/>
    <w:rsid w:val="00912963"/>
    <w:rsid w:val="009134E4"/>
    <w:rsid w:val="0091393F"/>
    <w:rsid w:val="00913A96"/>
    <w:rsid w:val="00913FDE"/>
    <w:rsid w:val="00914620"/>
    <w:rsid w:val="009150A4"/>
    <w:rsid w:val="009150FC"/>
    <w:rsid w:val="0091550F"/>
    <w:rsid w:val="00915D8F"/>
    <w:rsid w:val="00916271"/>
    <w:rsid w:val="00917A6E"/>
    <w:rsid w:val="00917C27"/>
    <w:rsid w:val="009208AA"/>
    <w:rsid w:val="00920C18"/>
    <w:rsid w:val="00923203"/>
    <w:rsid w:val="0092461E"/>
    <w:rsid w:val="00924659"/>
    <w:rsid w:val="00924DC7"/>
    <w:rsid w:val="00926690"/>
    <w:rsid w:val="009268D9"/>
    <w:rsid w:val="00927670"/>
    <w:rsid w:val="00927B88"/>
    <w:rsid w:val="009302DC"/>
    <w:rsid w:val="00931936"/>
    <w:rsid w:val="00931F20"/>
    <w:rsid w:val="00932D75"/>
    <w:rsid w:val="00935397"/>
    <w:rsid w:val="009362E1"/>
    <w:rsid w:val="00936434"/>
    <w:rsid w:val="0093692D"/>
    <w:rsid w:val="00942943"/>
    <w:rsid w:val="00942C36"/>
    <w:rsid w:val="00943053"/>
    <w:rsid w:val="00943399"/>
    <w:rsid w:val="00943751"/>
    <w:rsid w:val="00945129"/>
    <w:rsid w:val="00945F5B"/>
    <w:rsid w:val="00946046"/>
    <w:rsid w:val="00946573"/>
    <w:rsid w:val="0094661E"/>
    <w:rsid w:val="00947D97"/>
    <w:rsid w:val="00950678"/>
    <w:rsid w:val="009511FD"/>
    <w:rsid w:val="00951696"/>
    <w:rsid w:val="00951CA8"/>
    <w:rsid w:val="009531F5"/>
    <w:rsid w:val="0095482F"/>
    <w:rsid w:val="00956699"/>
    <w:rsid w:val="00956EBE"/>
    <w:rsid w:val="00960E1D"/>
    <w:rsid w:val="00962D59"/>
    <w:rsid w:val="00965F85"/>
    <w:rsid w:val="00966B3C"/>
    <w:rsid w:val="00967DA7"/>
    <w:rsid w:val="00974A41"/>
    <w:rsid w:val="0097793F"/>
    <w:rsid w:val="00980A92"/>
    <w:rsid w:val="00980B7A"/>
    <w:rsid w:val="00980D1A"/>
    <w:rsid w:val="00984FD9"/>
    <w:rsid w:val="00985133"/>
    <w:rsid w:val="00992273"/>
    <w:rsid w:val="00992A1F"/>
    <w:rsid w:val="00994B27"/>
    <w:rsid w:val="00997DF1"/>
    <w:rsid w:val="009A01B2"/>
    <w:rsid w:val="009A1713"/>
    <w:rsid w:val="009A1998"/>
    <w:rsid w:val="009A20DC"/>
    <w:rsid w:val="009A2B57"/>
    <w:rsid w:val="009A2BCF"/>
    <w:rsid w:val="009A73E4"/>
    <w:rsid w:val="009B3BBD"/>
    <w:rsid w:val="009B6662"/>
    <w:rsid w:val="009B6C26"/>
    <w:rsid w:val="009C10A6"/>
    <w:rsid w:val="009C1960"/>
    <w:rsid w:val="009C38A5"/>
    <w:rsid w:val="009D43E5"/>
    <w:rsid w:val="009D47BE"/>
    <w:rsid w:val="009D5DBA"/>
    <w:rsid w:val="009D5DD5"/>
    <w:rsid w:val="009D75E6"/>
    <w:rsid w:val="009E1FD0"/>
    <w:rsid w:val="009E213E"/>
    <w:rsid w:val="009E5416"/>
    <w:rsid w:val="009E6048"/>
    <w:rsid w:val="009F11AF"/>
    <w:rsid w:val="009F334D"/>
    <w:rsid w:val="009F6CA5"/>
    <w:rsid w:val="009F7762"/>
    <w:rsid w:val="00A004A5"/>
    <w:rsid w:val="00A0201B"/>
    <w:rsid w:val="00A02B02"/>
    <w:rsid w:val="00A03EE2"/>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351E"/>
    <w:rsid w:val="00A36FDF"/>
    <w:rsid w:val="00A407BF"/>
    <w:rsid w:val="00A418F1"/>
    <w:rsid w:val="00A475C4"/>
    <w:rsid w:val="00A50615"/>
    <w:rsid w:val="00A51949"/>
    <w:rsid w:val="00A51D5A"/>
    <w:rsid w:val="00A52F55"/>
    <w:rsid w:val="00A5341F"/>
    <w:rsid w:val="00A53BFD"/>
    <w:rsid w:val="00A554BC"/>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4F0F"/>
    <w:rsid w:val="00A75CC1"/>
    <w:rsid w:val="00A75DE3"/>
    <w:rsid w:val="00A80A16"/>
    <w:rsid w:val="00A80A91"/>
    <w:rsid w:val="00A80AF0"/>
    <w:rsid w:val="00A83BB2"/>
    <w:rsid w:val="00A841C2"/>
    <w:rsid w:val="00A85078"/>
    <w:rsid w:val="00A858D2"/>
    <w:rsid w:val="00A8780B"/>
    <w:rsid w:val="00A92E10"/>
    <w:rsid w:val="00A9382F"/>
    <w:rsid w:val="00A93919"/>
    <w:rsid w:val="00A94ED6"/>
    <w:rsid w:val="00A952E9"/>
    <w:rsid w:val="00A9660A"/>
    <w:rsid w:val="00AA4018"/>
    <w:rsid w:val="00AA4534"/>
    <w:rsid w:val="00AA54A9"/>
    <w:rsid w:val="00AA6B8C"/>
    <w:rsid w:val="00AA74D7"/>
    <w:rsid w:val="00AA79D9"/>
    <w:rsid w:val="00AA7A96"/>
    <w:rsid w:val="00AB0861"/>
    <w:rsid w:val="00AB0F00"/>
    <w:rsid w:val="00AB1944"/>
    <w:rsid w:val="00AB234F"/>
    <w:rsid w:val="00AB533A"/>
    <w:rsid w:val="00AB642A"/>
    <w:rsid w:val="00AB66A8"/>
    <w:rsid w:val="00AC1471"/>
    <w:rsid w:val="00AC23F8"/>
    <w:rsid w:val="00AC2792"/>
    <w:rsid w:val="00AC2A7E"/>
    <w:rsid w:val="00AC2F23"/>
    <w:rsid w:val="00AC38CA"/>
    <w:rsid w:val="00AC456B"/>
    <w:rsid w:val="00AC5A64"/>
    <w:rsid w:val="00AC69FF"/>
    <w:rsid w:val="00AD1BD4"/>
    <w:rsid w:val="00AD2E40"/>
    <w:rsid w:val="00AD37C6"/>
    <w:rsid w:val="00AE3813"/>
    <w:rsid w:val="00AE5732"/>
    <w:rsid w:val="00AE5AF7"/>
    <w:rsid w:val="00AE5F7F"/>
    <w:rsid w:val="00AF06FC"/>
    <w:rsid w:val="00AF0C75"/>
    <w:rsid w:val="00AF259F"/>
    <w:rsid w:val="00AF57A7"/>
    <w:rsid w:val="00AF59DC"/>
    <w:rsid w:val="00AF715D"/>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16D6B"/>
    <w:rsid w:val="00B20803"/>
    <w:rsid w:val="00B2160F"/>
    <w:rsid w:val="00B2337E"/>
    <w:rsid w:val="00B253C3"/>
    <w:rsid w:val="00B25DC8"/>
    <w:rsid w:val="00B26D77"/>
    <w:rsid w:val="00B27765"/>
    <w:rsid w:val="00B279F6"/>
    <w:rsid w:val="00B31783"/>
    <w:rsid w:val="00B337F9"/>
    <w:rsid w:val="00B35168"/>
    <w:rsid w:val="00B357B5"/>
    <w:rsid w:val="00B367F0"/>
    <w:rsid w:val="00B4088F"/>
    <w:rsid w:val="00B41099"/>
    <w:rsid w:val="00B427A9"/>
    <w:rsid w:val="00B43693"/>
    <w:rsid w:val="00B45928"/>
    <w:rsid w:val="00B51331"/>
    <w:rsid w:val="00B52742"/>
    <w:rsid w:val="00B52810"/>
    <w:rsid w:val="00B53B0A"/>
    <w:rsid w:val="00B56F4B"/>
    <w:rsid w:val="00B57985"/>
    <w:rsid w:val="00B61376"/>
    <w:rsid w:val="00B63A3F"/>
    <w:rsid w:val="00B650DD"/>
    <w:rsid w:val="00B65AF1"/>
    <w:rsid w:val="00B66A1F"/>
    <w:rsid w:val="00B66FF6"/>
    <w:rsid w:val="00B70F71"/>
    <w:rsid w:val="00B75515"/>
    <w:rsid w:val="00B75A19"/>
    <w:rsid w:val="00B823D3"/>
    <w:rsid w:val="00B913A1"/>
    <w:rsid w:val="00B9200E"/>
    <w:rsid w:val="00B94349"/>
    <w:rsid w:val="00B94EA1"/>
    <w:rsid w:val="00B9555F"/>
    <w:rsid w:val="00B96B21"/>
    <w:rsid w:val="00B97337"/>
    <w:rsid w:val="00BA06B7"/>
    <w:rsid w:val="00BA0EC1"/>
    <w:rsid w:val="00BA49EC"/>
    <w:rsid w:val="00BA58DE"/>
    <w:rsid w:val="00BA6D6B"/>
    <w:rsid w:val="00BA7577"/>
    <w:rsid w:val="00BA7A0A"/>
    <w:rsid w:val="00BB0E8D"/>
    <w:rsid w:val="00BB423A"/>
    <w:rsid w:val="00BB5955"/>
    <w:rsid w:val="00BB6B8A"/>
    <w:rsid w:val="00BB7959"/>
    <w:rsid w:val="00BB7DC9"/>
    <w:rsid w:val="00BC1273"/>
    <w:rsid w:val="00BC25F0"/>
    <w:rsid w:val="00BC2831"/>
    <w:rsid w:val="00BC46E4"/>
    <w:rsid w:val="00BC4B34"/>
    <w:rsid w:val="00BC65D5"/>
    <w:rsid w:val="00BC73A4"/>
    <w:rsid w:val="00BC7580"/>
    <w:rsid w:val="00BC7D62"/>
    <w:rsid w:val="00BD03B1"/>
    <w:rsid w:val="00BD0A46"/>
    <w:rsid w:val="00BD128A"/>
    <w:rsid w:val="00BD29F2"/>
    <w:rsid w:val="00BD330A"/>
    <w:rsid w:val="00BD3AA9"/>
    <w:rsid w:val="00BD3E04"/>
    <w:rsid w:val="00BD42E6"/>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278E"/>
    <w:rsid w:val="00C052D6"/>
    <w:rsid w:val="00C05E50"/>
    <w:rsid w:val="00C05E86"/>
    <w:rsid w:val="00C0634E"/>
    <w:rsid w:val="00C079FA"/>
    <w:rsid w:val="00C07A0D"/>
    <w:rsid w:val="00C108DC"/>
    <w:rsid w:val="00C10961"/>
    <w:rsid w:val="00C10ABB"/>
    <w:rsid w:val="00C1182B"/>
    <w:rsid w:val="00C12182"/>
    <w:rsid w:val="00C12490"/>
    <w:rsid w:val="00C12864"/>
    <w:rsid w:val="00C13CFC"/>
    <w:rsid w:val="00C1725F"/>
    <w:rsid w:val="00C20963"/>
    <w:rsid w:val="00C21F04"/>
    <w:rsid w:val="00C23184"/>
    <w:rsid w:val="00C24548"/>
    <w:rsid w:val="00C25419"/>
    <w:rsid w:val="00C25BA1"/>
    <w:rsid w:val="00C26FE1"/>
    <w:rsid w:val="00C30E45"/>
    <w:rsid w:val="00C3179A"/>
    <w:rsid w:val="00C31D6E"/>
    <w:rsid w:val="00C31ED6"/>
    <w:rsid w:val="00C34EBD"/>
    <w:rsid w:val="00C352A4"/>
    <w:rsid w:val="00C37C34"/>
    <w:rsid w:val="00C406C2"/>
    <w:rsid w:val="00C427EB"/>
    <w:rsid w:val="00C44669"/>
    <w:rsid w:val="00C452D8"/>
    <w:rsid w:val="00C5445B"/>
    <w:rsid w:val="00C5460E"/>
    <w:rsid w:val="00C55220"/>
    <w:rsid w:val="00C55A14"/>
    <w:rsid w:val="00C56AA2"/>
    <w:rsid w:val="00C6053E"/>
    <w:rsid w:val="00C617CA"/>
    <w:rsid w:val="00C6255D"/>
    <w:rsid w:val="00C6461F"/>
    <w:rsid w:val="00C652BF"/>
    <w:rsid w:val="00C65A5C"/>
    <w:rsid w:val="00C66766"/>
    <w:rsid w:val="00C71157"/>
    <w:rsid w:val="00C734BA"/>
    <w:rsid w:val="00C752BF"/>
    <w:rsid w:val="00C75ABE"/>
    <w:rsid w:val="00C75C59"/>
    <w:rsid w:val="00C800F0"/>
    <w:rsid w:val="00C8049B"/>
    <w:rsid w:val="00C81426"/>
    <w:rsid w:val="00C819F0"/>
    <w:rsid w:val="00C825D2"/>
    <w:rsid w:val="00C841E6"/>
    <w:rsid w:val="00C84A87"/>
    <w:rsid w:val="00C86874"/>
    <w:rsid w:val="00C87EB2"/>
    <w:rsid w:val="00C90218"/>
    <w:rsid w:val="00C9097C"/>
    <w:rsid w:val="00C9101C"/>
    <w:rsid w:val="00C916CF"/>
    <w:rsid w:val="00C923CE"/>
    <w:rsid w:val="00C92BE6"/>
    <w:rsid w:val="00C93FDD"/>
    <w:rsid w:val="00C94938"/>
    <w:rsid w:val="00C94D0E"/>
    <w:rsid w:val="00C95423"/>
    <w:rsid w:val="00C96B53"/>
    <w:rsid w:val="00CA1607"/>
    <w:rsid w:val="00CA28DF"/>
    <w:rsid w:val="00CA4351"/>
    <w:rsid w:val="00CA50ED"/>
    <w:rsid w:val="00CA60D6"/>
    <w:rsid w:val="00CB1E30"/>
    <w:rsid w:val="00CB3FE4"/>
    <w:rsid w:val="00CB5F55"/>
    <w:rsid w:val="00CB6F6C"/>
    <w:rsid w:val="00CB785C"/>
    <w:rsid w:val="00CB78DE"/>
    <w:rsid w:val="00CB797C"/>
    <w:rsid w:val="00CC0778"/>
    <w:rsid w:val="00CC0913"/>
    <w:rsid w:val="00CC092B"/>
    <w:rsid w:val="00CC1776"/>
    <w:rsid w:val="00CC19F5"/>
    <w:rsid w:val="00CC1EF8"/>
    <w:rsid w:val="00CC3C3B"/>
    <w:rsid w:val="00CC4D45"/>
    <w:rsid w:val="00CC6A0C"/>
    <w:rsid w:val="00CD0E8D"/>
    <w:rsid w:val="00CD3D90"/>
    <w:rsid w:val="00CD4426"/>
    <w:rsid w:val="00CD481A"/>
    <w:rsid w:val="00CE4371"/>
    <w:rsid w:val="00CE76E1"/>
    <w:rsid w:val="00CF0261"/>
    <w:rsid w:val="00CF0B7E"/>
    <w:rsid w:val="00CF158D"/>
    <w:rsid w:val="00CF2EF5"/>
    <w:rsid w:val="00CF33DA"/>
    <w:rsid w:val="00CF34FC"/>
    <w:rsid w:val="00CF4C71"/>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209EB"/>
    <w:rsid w:val="00D2276E"/>
    <w:rsid w:val="00D234CA"/>
    <w:rsid w:val="00D238F4"/>
    <w:rsid w:val="00D23CA6"/>
    <w:rsid w:val="00D26201"/>
    <w:rsid w:val="00D32C60"/>
    <w:rsid w:val="00D37D53"/>
    <w:rsid w:val="00D41418"/>
    <w:rsid w:val="00D448E5"/>
    <w:rsid w:val="00D450CC"/>
    <w:rsid w:val="00D471D8"/>
    <w:rsid w:val="00D50C83"/>
    <w:rsid w:val="00D51AB0"/>
    <w:rsid w:val="00D51C70"/>
    <w:rsid w:val="00D52433"/>
    <w:rsid w:val="00D52501"/>
    <w:rsid w:val="00D52789"/>
    <w:rsid w:val="00D56678"/>
    <w:rsid w:val="00D5742E"/>
    <w:rsid w:val="00D638D2"/>
    <w:rsid w:val="00D63CBF"/>
    <w:rsid w:val="00D7030D"/>
    <w:rsid w:val="00D7079F"/>
    <w:rsid w:val="00D72454"/>
    <w:rsid w:val="00D726FB"/>
    <w:rsid w:val="00D73F60"/>
    <w:rsid w:val="00D740F4"/>
    <w:rsid w:val="00D74FCE"/>
    <w:rsid w:val="00D751CB"/>
    <w:rsid w:val="00D7584F"/>
    <w:rsid w:val="00D76D34"/>
    <w:rsid w:val="00D77107"/>
    <w:rsid w:val="00D83CEE"/>
    <w:rsid w:val="00D843D8"/>
    <w:rsid w:val="00D85E76"/>
    <w:rsid w:val="00D86C3E"/>
    <w:rsid w:val="00D90940"/>
    <w:rsid w:val="00D919D0"/>
    <w:rsid w:val="00D92404"/>
    <w:rsid w:val="00D927E1"/>
    <w:rsid w:val="00D92AD8"/>
    <w:rsid w:val="00D92C16"/>
    <w:rsid w:val="00D93269"/>
    <w:rsid w:val="00D941C0"/>
    <w:rsid w:val="00D9673C"/>
    <w:rsid w:val="00DA0615"/>
    <w:rsid w:val="00DA0D80"/>
    <w:rsid w:val="00DA14C4"/>
    <w:rsid w:val="00DA4429"/>
    <w:rsid w:val="00DA44BD"/>
    <w:rsid w:val="00DA6D36"/>
    <w:rsid w:val="00DA76B8"/>
    <w:rsid w:val="00DB09C9"/>
    <w:rsid w:val="00DB0F63"/>
    <w:rsid w:val="00DB1B28"/>
    <w:rsid w:val="00DB27C3"/>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D38F0"/>
    <w:rsid w:val="00DD3CA9"/>
    <w:rsid w:val="00DD43E8"/>
    <w:rsid w:val="00DD47B6"/>
    <w:rsid w:val="00DE0ACB"/>
    <w:rsid w:val="00DE1DB1"/>
    <w:rsid w:val="00DE46EB"/>
    <w:rsid w:val="00DE5BE7"/>
    <w:rsid w:val="00DE6809"/>
    <w:rsid w:val="00DE6F53"/>
    <w:rsid w:val="00DF6CB5"/>
    <w:rsid w:val="00DF709E"/>
    <w:rsid w:val="00E01147"/>
    <w:rsid w:val="00E011B9"/>
    <w:rsid w:val="00E03471"/>
    <w:rsid w:val="00E04A0C"/>
    <w:rsid w:val="00E065DB"/>
    <w:rsid w:val="00E07EAD"/>
    <w:rsid w:val="00E10BC7"/>
    <w:rsid w:val="00E11458"/>
    <w:rsid w:val="00E13BEC"/>
    <w:rsid w:val="00E16294"/>
    <w:rsid w:val="00E206EB"/>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748C"/>
    <w:rsid w:val="00E377E3"/>
    <w:rsid w:val="00E40A7C"/>
    <w:rsid w:val="00E42E46"/>
    <w:rsid w:val="00E45069"/>
    <w:rsid w:val="00E45F5E"/>
    <w:rsid w:val="00E4691D"/>
    <w:rsid w:val="00E47123"/>
    <w:rsid w:val="00E514BD"/>
    <w:rsid w:val="00E53218"/>
    <w:rsid w:val="00E54EF2"/>
    <w:rsid w:val="00E612DE"/>
    <w:rsid w:val="00E614C7"/>
    <w:rsid w:val="00E61F65"/>
    <w:rsid w:val="00E64742"/>
    <w:rsid w:val="00E65D1E"/>
    <w:rsid w:val="00E66BD0"/>
    <w:rsid w:val="00E66DC0"/>
    <w:rsid w:val="00E67A26"/>
    <w:rsid w:val="00E70B96"/>
    <w:rsid w:val="00E739CA"/>
    <w:rsid w:val="00E75AFB"/>
    <w:rsid w:val="00E7786F"/>
    <w:rsid w:val="00E81C5D"/>
    <w:rsid w:val="00E81FC4"/>
    <w:rsid w:val="00E833F1"/>
    <w:rsid w:val="00E83E03"/>
    <w:rsid w:val="00E83EFA"/>
    <w:rsid w:val="00E8551A"/>
    <w:rsid w:val="00E85576"/>
    <w:rsid w:val="00E9107C"/>
    <w:rsid w:val="00E92007"/>
    <w:rsid w:val="00E954E1"/>
    <w:rsid w:val="00E9599B"/>
    <w:rsid w:val="00E969A8"/>
    <w:rsid w:val="00E96D8C"/>
    <w:rsid w:val="00E96E55"/>
    <w:rsid w:val="00E97749"/>
    <w:rsid w:val="00E97B1C"/>
    <w:rsid w:val="00EA0AF4"/>
    <w:rsid w:val="00EA5483"/>
    <w:rsid w:val="00EA76CB"/>
    <w:rsid w:val="00EB10FD"/>
    <w:rsid w:val="00EB43C2"/>
    <w:rsid w:val="00EB48D8"/>
    <w:rsid w:val="00EB5DEF"/>
    <w:rsid w:val="00EB6125"/>
    <w:rsid w:val="00EB629B"/>
    <w:rsid w:val="00EB7156"/>
    <w:rsid w:val="00EB7AAA"/>
    <w:rsid w:val="00EC0C98"/>
    <w:rsid w:val="00EC0F3C"/>
    <w:rsid w:val="00EC7934"/>
    <w:rsid w:val="00ED0383"/>
    <w:rsid w:val="00ED0A01"/>
    <w:rsid w:val="00ED2635"/>
    <w:rsid w:val="00ED41A9"/>
    <w:rsid w:val="00ED41CC"/>
    <w:rsid w:val="00ED67F3"/>
    <w:rsid w:val="00ED6BC4"/>
    <w:rsid w:val="00ED7A00"/>
    <w:rsid w:val="00EE3121"/>
    <w:rsid w:val="00EE4A8C"/>
    <w:rsid w:val="00EE583C"/>
    <w:rsid w:val="00EE6A0E"/>
    <w:rsid w:val="00EE7355"/>
    <w:rsid w:val="00EF1553"/>
    <w:rsid w:val="00EF5A6D"/>
    <w:rsid w:val="00EF72DF"/>
    <w:rsid w:val="00EF78B6"/>
    <w:rsid w:val="00F005F5"/>
    <w:rsid w:val="00F01008"/>
    <w:rsid w:val="00F0192A"/>
    <w:rsid w:val="00F01A84"/>
    <w:rsid w:val="00F01EAB"/>
    <w:rsid w:val="00F07F51"/>
    <w:rsid w:val="00F11C26"/>
    <w:rsid w:val="00F11E3C"/>
    <w:rsid w:val="00F12003"/>
    <w:rsid w:val="00F134A8"/>
    <w:rsid w:val="00F146BD"/>
    <w:rsid w:val="00F17BB0"/>
    <w:rsid w:val="00F208B4"/>
    <w:rsid w:val="00F20CA2"/>
    <w:rsid w:val="00F211AF"/>
    <w:rsid w:val="00F219A8"/>
    <w:rsid w:val="00F21F93"/>
    <w:rsid w:val="00F24FDB"/>
    <w:rsid w:val="00F26E88"/>
    <w:rsid w:val="00F30E65"/>
    <w:rsid w:val="00F32093"/>
    <w:rsid w:val="00F32824"/>
    <w:rsid w:val="00F337D3"/>
    <w:rsid w:val="00F3558A"/>
    <w:rsid w:val="00F35694"/>
    <w:rsid w:val="00F35DE6"/>
    <w:rsid w:val="00F365E5"/>
    <w:rsid w:val="00F37BA7"/>
    <w:rsid w:val="00F4090F"/>
    <w:rsid w:val="00F41B76"/>
    <w:rsid w:val="00F45110"/>
    <w:rsid w:val="00F45794"/>
    <w:rsid w:val="00F50DD7"/>
    <w:rsid w:val="00F51C00"/>
    <w:rsid w:val="00F525B9"/>
    <w:rsid w:val="00F54DCC"/>
    <w:rsid w:val="00F55A76"/>
    <w:rsid w:val="00F56189"/>
    <w:rsid w:val="00F5671A"/>
    <w:rsid w:val="00F60BFF"/>
    <w:rsid w:val="00F61289"/>
    <w:rsid w:val="00F62870"/>
    <w:rsid w:val="00F630CF"/>
    <w:rsid w:val="00F64A4F"/>
    <w:rsid w:val="00F6785D"/>
    <w:rsid w:val="00F7146B"/>
    <w:rsid w:val="00F71661"/>
    <w:rsid w:val="00F717AB"/>
    <w:rsid w:val="00F72454"/>
    <w:rsid w:val="00F73AA5"/>
    <w:rsid w:val="00F7435C"/>
    <w:rsid w:val="00F764F5"/>
    <w:rsid w:val="00F77FAF"/>
    <w:rsid w:val="00F800F9"/>
    <w:rsid w:val="00F802F9"/>
    <w:rsid w:val="00F83DA5"/>
    <w:rsid w:val="00F840E1"/>
    <w:rsid w:val="00F84EC7"/>
    <w:rsid w:val="00F85363"/>
    <w:rsid w:val="00F85E09"/>
    <w:rsid w:val="00F90755"/>
    <w:rsid w:val="00F90A12"/>
    <w:rsid w:val="00F91358"/>
    <w:rsid w:val="00F9143F"/>
    <w:rsid w:val="00F92308"/>
    <w:rsid w:val="00F93161"/>
    <w:rsid w:val="00F9379D"/>
    <w:rsid w:val="00F96E4F"/>
    <w:rsid w:val="00FA10EF"/>
    <w:rsid w:val="00FA359F"/>
    <w:rsid w:val="00FA3ADF"/>
    <w:rsid w:val="00FA7352"/>
    <w:rsid w:val="00FB0D33"/>
    <w:rsid w:val="00FB271E"/>
    <w:rsid w:val="00FB38A8"/>
    <w:rsid w:val="00FB3AFA"/>
    <w:rsid w:val="00FB3CC2"/>
    <w:rsid w:val="00FB529B"/>
    <w:rsid w:val="00FB5B12"/>
    <w:rsid w:val="00FB7363"/>
    <w:rsid w:val="00FC162C"/>
    <w:rsid w:val="00FC2DAE"/>
    <w:rsid w:val="00FC37C9"/>
    <w:rsid w:val="00FC3A6F"/>
    <w:rsid w:val="00FC49A7"/>
    <w:rsid w:val="00FC53E2"/>
    <w:rsid w:val="00FC72A3"/>
    <w:rsid w:val="00FC74CD"/>
    <w:rsid w:val="00FD2AAC"/>
    <w:rsid w:val="00FD5191"/>
    <w:rsid w:val="00FD553D"/>
    <w:rsid w:val="00FD6B9E"/>
    <w:rsid w:val="00FE011D"/>
    <w:rsid w:val="00FE2EC9"/>
    <w:rsid w:val="00FE3453"/>
    <w:rsid w:val="00FE572A"/>
    <w:rsid w:val="00FE5E68"/>
    <w:rsid w:val="00FE6846"/>
    <w:rsid w:val="00FE7C7F"/>
    <w:rsid w:val="00FE7E30"/>
    <w:rsid w:val="00FF3E4E"/>
    <w:rsid w:val="00FF404E"/>
    <w:rsid w:val="00FF4714"/>
    <w:rsid w:val="00FF5198"/>
    <w:rsid w:val="00FF522F"/>
    <w:rsid w:val="00FF5CCE"/>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uiPriority="0" w:qFormat="1"/>
    <w:lsdException w:name="heading 7" w:semiHidden="0" w:uiPriority="0" w:qFormat="1"/>
    <w:lsdException w:name="heading 8" w:uiPriority="0" w:unhideWhenUsed="1" w:qFormat="1"/>
    <w:lsdException w:name="heading 9"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07A0D"/>
    <w:pPr>
      <w:keepNext/>
      <w:numPr>
        <w:numId w:val="9"/>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07A0D"/>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C07A0D"/>
    <w:pPr>
      <w:numPr>
        <w:ilvl w:val="2"/>
      </w:numPr>
      <w:spacing w:before="200"/>
      <w:outlineLvl w:val="2"/>
    </w:pPr>
    <w:rPr>
      <w:bCs/>
    </w:rPr>
  </w:style>
  <w:style w:type="paragraph" w:styleId="Heading4">
    <w:name w:val="heading 4"/>
    <w:basedOn w:val="Heading3"/>
    <w:next w:val="BodyText"/>
    <w:link w:val="Heading4Char"/>
    <w:uiPriority w:val="99"/>
    <w:qFormat/>
    <w:rsid w:val="00C07A0D"/>
    <w:pPr>
      <w:numPr>
        <w:ilvl w:val="3"/>
      </w:numPr>
      <w:outlineLvl w:val="3"/>
    </w:pPr>
    <w:rPr>
      <w:bCs w:val="0"/>
      <w:iCs/>
      <w:lang w:eastAsia="fr-CH"/>
    </w:rPr>
  </w:style>
  <w:style w:type="paragraph" w:styleId="Heading5">
    <w:name w:val="heading 5"/>
    <w:basedOn w:val="Heading4"/>
    <w:next w:val="BodyText"/>
    <w:link w:val="Heading5Char"/>
    <w:uiPriority w:val="99"/>
    <w:qFormat/>
    <w:rsid w:val="00C07A0D"/>
    <w:pPr>
      <w:numPr>
        <w:ilvl w:val="4"/>
      </w:numPr>
      <w:outlineLvl w:val="4"/>
    </w:pPr>
  </w:style>
  <w:style w:type="paragraph" w:styleId="Heading6">
    <w:name w:val="heading 6"/>
    <w:basedOn w:val="Normal"/>
    <w:next w:val="Normal"/>
    <w:link w:val="Heading6Char"/>
    <w:qFormat/>
    <w:rsid w:val="00AA4534"/>
    <w:pPr>
      <w:keepNext/>
      <w:numPr>
        <w:ilvl w:val="5"/>
        <w:numId w:val="9"/>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qFormat/>
    <w:rsid w:val="00AA4534"/>
    <w:pPr>
      <w:keepNext/>
      <w:numPr>
        <w:ilvl w:val="6"/>
        <w:numId w:val="9"/>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nhideWhenUsed/>
    <w:qFormat/>
    <w:rsid w:val="00AA4534"/>
    <w:pPr>
      <w:keepNext/>
      <w:numPr>
        <w:ilvl w:val="7"/>
        <w:numId w:val="9"/>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nhideWhenUsed/>
    <w:qFormat/>
    <w:rsid w:val="00AA4534"/>
    <w:pPr>
      <w:keepNext/>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07A0D"/>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07A0D"/>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C07A0D"/>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07A0D"/>
    <w:rPr>
      <w:rFonts w:ascii="Cambria" w:eastAsia="MS Gothic" w:hAnsi="Cambria" w:cs="Cambria"/>
      <w:b/>
      <w:iCs/>
      <w:color w:val="365F91"/>
      <w:sz w:val="26"/>
      <w:szCs w:val="26"/>
      <w:lang w:val="en-GB"/>
    </w:rPr>
  </w:style>
  <w:style w:type="character" w:customStyle="1" w:styleId="Heading5Char">
    <w:name w:val="Heading 5 Char"/>
    <w:basedOn w:val="DefaultParagraphFont"/>
    <w:link w:val="Heading5"/>
    <w:uiPriority w:val="99"/>
    <w:rsid w:val="00C07A0D"/>
    <w:rPr>
      <w:rFonts w:ascii="Cambria" w:eastAsia="MS Gothic" w:hAnsi="Cambria" w:cs="Cambria"/>
      <w:b/>
      <w:iCs/>
      <w:color w:val="365F91"/>
      <w:sz w:val="26"/>
      <w:szCs w:val="26"/>
      <w:lang w:val="en-GB"/>
    </w:rPr>
  </w:style>
  <w:style w:type="character" w:customStyle="1" w:styleId="Heading6Char">
    <w:name w:val="Heading 6 Char"/>
    <w:basedOn w:val="DefaultParagraphFont"/>
    <w:link w:val="Heading6"/>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uiPriority w:val="99"/>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uiPriority w:val="59"/>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C07A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C07A0D"/>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paragraph" w:customStyle="1" w:styleId="Glossary">
    <w:name w:val="Glossary"/>
    <w:basedOn w:val="BodyText"/>
    <w:link w:val="GlossaryChar"/>
    <w:qFormat/>
    <w:rsid w:val="00843126"/>
    <w:pPr>
      <w:spacing w:line="240" w:lineRule="auto"/>
      <w:ind w:left="3402" w:hanging="3402"/>
    </w:pPr>
    <w:rPr>
      <w:rFonts w:eastAsia="Times New Roman" w:cs="Times New Roman"/>
      <w:snapToGrid w:val="0"/>
    </w:rPr>
  </w:style>
  <w:style w:type="character" w:customStyle="1" w:styleId="GlossaryChar">
    <w:name w:val="Glossary Char"/>
    <w:basedOn w:val="DefaultParagraphFont"/>
    <w:link w:val="Glossary"/>
    <w:rsid w:val="00843126"/>
    <w:rPr>
      <w:rFonts w:eastAsia="Times New Roman"/>
      <w:snapToGrid w:val="0"/>
      <w:lang w:val="en-GB" w:eastAsia="en-US"/>
    </w:rPr>
  </w:style>
  <w:style w:type="paragraph" w:customStyle="1" w:styleId="Commanddescription">
    <w:name w:val="Command description"/>
    <w:basedOn w:val="Normal"/>
    <w:qFormat/>
    <w:rsid w:val="005E1A77"/>
    <w:pPr>
      <w:spacing w:after="120" w:line="240" w:lineRule="auto"/>
      <w:ind w:left="4536" w:hanging="4536"/>
      <w:jc w:val="left"/>
    </w:pPr>
    <w:rPr>
      <w:rFonts w:ascii="Arial" w:eastAsia="Times New Roman" w:hAnsi="Arial" w:cs="Times New Roman"/>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uiPriority="0" w:qFormat="1"/>
    <w:lsdException w:name="heading 7" w:semiHidden="0" w:uiPriority="0" w:qFormat="1"/>
    <w:lsdException w:name="heading 8" w:uiPriority="0" w:unhideWhenUsed="1" w:qFormat="1"/>
    <w:lsdException w:name="heading 9"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index heading" w:unhideWhenUsed="1"/>
    <w:lsdException w:name="caption" w:semiHidden="0" w:qFormat="1"/>
    <w:lsdException w:name="envelope address" w:unhideWhenUsed="1"/>
    <w:lsdException w:name="envelope return" w:unhideWhenUsed="1"/>
    <w:lsdException w:name="footnote reference" w:uiPriority="0"/>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C07A0D"/>
    <w:pPr>
      <w:keepNext/>
      <w:numPr>
        <w:numId w:val="9"/>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07A0D"/>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C07A0D"/>
    <w:pPr>
      <w:numPr>
        <w:ilvl w:val="2"/>
      </w:numPr>
      <w:spacing w:before="200"/>
      <w:outlineLvl w:val="2"/>
    </w:pPr>
    <w:rPr>
      <w:bCs/>
    </w:rPr>
  </w:style>
  <w:style w:type="paragraph" w:styleId="Heading4">
    <w:name w:val="heading 4"/>
    <w:basedOn w:val="Heading3"/>
    <w:next w:val="BodyText"/>
    <w:link w:val="Heading4Char"/>
    <w:uiPriority w:val="99"/>
    <w:qFormat/>
    <w:rsid w:val="00C07A0D"/>
    <w:pPr>
      <w:numPr>
        <w:ilvl w:val="3"/>
      </w:numPr>
      <w:outlineLvl w:val="3"/>
    </w:pPr>
    <w:rPr>
      <w:bCs w:val="0"/>
      <w:iCs/>
      <w:lang w:eastAsia="fr-CH"/>
    </w:rPr>
  </w:style>
  <w:style w:type="paragraph" w:styleId="Heading5">
    <w:name w:val="heading 5"/>
    <w:basedOn w:val="Heading4"/>
    <w:next w:val="BodyText"/>
    <w:link w:val="Heading5Char"/>
    <w:uiPriority w:val="99"/>
    <w:qFormat/>
    <w:rsid w:val="00C07A0D"/>
    <w:pPr>
      <w:numPr>
        <w:ilvl w:val="4"/>
      </w:numPr>
      <w:outlineLvl w:val="4"/>
    </w:pPr>
  </w:style>
  <w:style w:type="paragraph" w:styleId="Heading6">
    <w:name w:val="heading 6"/>
    <w:basedOn w:val="Normal"/>
    <w:next w:val="Normal"/>
    <w:link w:val="Heading6Char"/>
    <w:qFormat/>
    <w:rsid w:val="00AA4534"/>
    <w:pPr>
      <w:keepNext/>
      <w:numPr>
        <w:ilvl w:val="5"/>
        <w:numId w:val="9"/>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qFormat/>
    <w:rsid w:val="00AA4534"/>
    <w:pPr>
      <w:keepNext/>
      <w:numPr>
        <w:ilvl w:val="6"/>
        <w:numId w:val="9"/>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nhideWhenUsed/>
    <w:qFormat/>
    <w:rsid w:val="00AA4534"/>
    <w:pPr>
      <w:keepNext/>
      <w:numPr>
        <w:ilvl w:val="7"/>
        <w:numId w:val="9"/>
      </w:numPr>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nhideWhenUsed/>
    <w:qFormat/>
    <w:rsid w:val="00AA4534"/>
    <w:pPr>
      <w:keepNext/>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07A0D"/>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07A0D"/>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C07A0D"/>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07A0D"/>
    <w:rPr>
      <w:rFonts w:ascii="Cambria" w:eastAsia="MS Gothic" w:hAnsi="Cambria" w:cs="Cambria"/>
      <w:b/>
      <w:iCs/>
      <w:color w:val="365F91"/>
      <w:sz w:val="26"/>
      <w:szCs w:val="26"/>
      <w:lang w:val="en-GB"/>
    </w:rPr>
  </w:style>
  <w:style w:type="character" w:customStyle="1" w:styleId="Heading5Char">
    <w:name w:val="Heading 5 Char"/>
    <w:basedOn w:val="DefaultParagraphFont"/>
    <w:link w:val="Heading5"/>
    <w:uiPriority w:val="99"/>
    <w:rsid w:val="00C07A0D"/>
    <w:rPr>
      <w:rFonts w:ascii="Cambria" w:eastAsia="MS Gothic" w:hAnsi="Cambria" w:cs="Cambria"/>
      <w:b/>
      <w:iCs/>
      <w:color w:val="365F91"/>
      <w:sz w:val="26"/>
      <w:szCs w:val="26"/>
      <w:lang w:val="en-GB"/>
    </w:rPr>
  </w:style>
  <w:style w:type="character" w:customStyle="1" w:styleId="Heading6Char">
    <w:name w:val="Heading 6 Char"/>
    <w:basedOn w:val="DefaultParagraphFont"/>
    <w:link w:val="Heading6"/>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uiPriority w:val="99"/>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uiPriority w:val="59"/>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semiHidden/>
    <w:rsid w:val="0057447D"/>
    <w:pPr>
      <w:spacing w:line="240" w:lineRule="auto"/>
    </w:pPr>
    <w:rPr>
      <w:sz w:val="20"/>
      <w:szCs w:val="20"/>
    </w:rPr>
  </w:style>
  <w:style w:type="character" w:customStyle="1" w:styleId="FootnoteTextChar">
    <w:name w:val="Footnote Text Char"/>
    <w:basedOn w:val="DefaultParagraphFont"/>
    <w:link w:val="FootnoteText"/>
    <w:rsid w:val="0057447D"/>
    <w:rPr>
      <w:sz w:val="20"/>
      <w:szCs w:val="20"/>
      <w:lang w:val="en-US"/>
    </w:rPr>
  </w:style>
  <w:style w:type="character" w:styleId="FootnoteReference">
    <w:name w:val="footnote reference"/>
    <w:basedOn w:val="DefaultParagraphFont"/>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C07A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C07A0D"/>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paragraph" w:customStyle="1" w:styleId="Glossary">
    <w:name w:val="Glossary"/>
    <w:basedOn w:val="BodyText"/>
    <w:link w:val="GlossaryChar"/>
    <w:qFormat/>
    <w:rsid w:val="00843126"/>
    <w:pPr>
      <w:spacing w:line="240" w:lineRule="auto"/>
      <w:ind w:left="3402" w:hanging="3402"/>
    </w:pPr>
    <w:rPr>
      <w:rFonts w:eastAsia="Times New Roman" w:cs="Times New Roman"/>
      <w:snapToGrid w:val="0"/>
    </w:rPr>
  </w:style>
  <w:style w:type="character" w:customStyle="1" w:styleId="GlossaryChar">
    <w:name w:val="Glossary Char"/>
    <w:basedOn w:val="DefaultParagraphFont"/>
    <w:link w:val="Glossary"/>
    <w:rsid w:val="00843126"/>
    <w:rPr>
      <w:rFonts w:eastAsia="Times New Roman"/>
      <w:snapToGrid w:val="0"/>
      <w:lang w:val="en-GB" w:eastAsia="en-US"/>
    </w:rPr>
  </w:style>
  <w:style w:type="paragraph" w:customStyle="1" w:styleId="Commanddescription">
    <w:name w:val="Command description"/>
    <w:basedOn w:val="Normal"/>
    <w:qFormat/>
    <w:rsid w:val="005E1A77"/>
    <w:pPr>
      <w:spacing w:after="120" w:line="240" w:lineRule="auto"/>
      <w:ind w:left="4536" w:hanging="4536"/>
      <w:jc w:val="left"/>
    </w:pPr>
    <w:rPr>
      <w:rFonts w:ascii="Arial" w:eastAsia="Times New Roman" w:hAnsi="Arial"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mtech.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pport_rf_na@semtec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ra-alliance.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etf.org" TargetMode="External"/><Relationship Id="rId4" Type="http://schemas.microsoft.com/office/2007/relationships/stylesWithEffects" Target="stylesWithEffects.xml"/><Relationship Id="rId9" Type="http://schemas.openxmlformats.org/officeDocument/2006/relationships/hyperlink" Target="http://www.ieee.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LoR15</b:Tag>
    <b:SourceType>Report</b:SourceType>
    <b:Guid>{206FAAB5-F6C7-4217-B4AC-A2317A65B32B}</b:Guid>
    <b:Author>
      <b:Author>
        <b:Corporate>LoRa Alliance</b:Corporate>
      </b:Author>
    </b:Author>
    <b:Title>LoRaWAN Specification</b:Title>
    <b:Year>2015</b:Year>
    <b:Publisher>LoRa Alliance</b:Publisher>
    <b:RefOrder>1</b:RefOrder>
  </b:Source>
  <b:Source>
    <b:Tag>Ele15</b:Tag>
    <b:SourceType>Report</b:SourceType>
    <b:Guid>{0F7DFD12-1444-4274-8F77-003BCD22FB0F}</b:Guid>
    <b:Author>
      <b:Author>
        <b:Corporate>Electronic Communications Committee of CEPT</b:Corporate>
      </b:Author>
    </b:Author>
    <b:Title>ERC Recommendation 70-03</b:Title>
    <b:Year>April 2015</b:Year>
    <b:RefOrder>4</b:RefOrder>
  </b:Source>
  <b:Source>
    <b:Tag>Eur01</b:Tag>
    <b:SourceType>Book</b:SourceType>
    <b:Guid>{C156C3F9-6009-4B90-95CD-99FF4E5DE33E}</b:Guid>
    <b:Author>
      <b:Author>
        <b:Corporate>European Telecommunications Standards Institute</b:Corporate>
      </b:Author>
    </b:Author>
    <b:Title>Electromagnetic compatibility and Radio spectrum Matters (ERM); ETSI EN 300 220-1 V2.4.1.</b:Title>
    <b:Year>2012-01</b:Year>
    <b:RefOrder>3</b:RefOrder>
  </b:Source>
  <b:Source>
    <b:Tag>Fed14</b:Tag>
    <b:SourceType>Book</b:SourceType>
    <b:Guid>{EA3E8398-E296-49F4-8FE1-56A3F517329D}</b:Guid>
    <b:Author>
      <b:Author>
        <b:Corporate>Federal Communications Commission</b:Corporate>
      </b:Author>
    </b:Author>
    <b:Title>Title 47 of the Code of Federal Regulations</b:Title>
    <b:Year>2014</b:Year>
    <b:RefOrder>2</b:RefOrder>
  </b:Source>
  <b:Source>
    <b:Tag>Sem153</b:Tag>
    <b:SourceType>Report</b:SourceType>
    <b:Guid>{01C07248-46CD-44A7-A552-6175DD85BD9E}</b:Guid>
    <b:Author>
      <b:Author>
        <b:Corporate>Semtech Ltd</b:Corporate>
      </b:Author>
    </b:Author>
    <b:Title>LoRaWAN Network Server Demonstration: Installation Guide</b:Title>
    <b:Year>2015</b:Year>
    <b:RefOrder>5</b:RefOrder>
  </b:Source>
</b:Sources>
</file>

<file path=customXml/itemProps1.xml><?xml version="1.0" encoding="utf-8"?>
<ds:datastoreItem xmlns:ds="http://schemas.openxmlformats.org/officeDocument/2006/customXml" ds:itemID="{9B17B710-07E7-4EC4-BAC1-9CFE1009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116</TotalTime>
  <Pages>25</Pages>
  <Words>5432</Words>
  <Characters>30964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LoRaWAN Network Server Demonstration: Configuration Command Definitions</vt:lpstr>
    </vt:vector>
  </TitlesOfParts>
  <Company>Semtech Corporation</Company>
  <LinksUpToDate>false</LinksUpToDate>
  <CharactersWithSpaces>36324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LoRaWAN Network Server Demonstration: Configuration Command Definitions</dc:title>
  <dc:creator>David Roe</dc:creator>
  <cp:lastModifiedBy>Adrian Mayes</cp:lastModifiedBy>
  <cp:revision>11</cp:revision>
  <cp:lastPrinted>2015-01-08T10:35:00Z</cp:lastPrinted>
  <dcterms:created xsi:type="dcterms:W3CDTF">2015-06-10T17:17:00Z</dcterms:created>
  <dcterms:modified xsi:type="dcterms:W3CDTF">2015-07-31T13:25:00Z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ANNWS.04.2.1.W.SYS</vt:lpwstr>
  </property>
  <property fmtid="{D5CDD505-2E9C-101B-9397-08002B2CF9AE}" pid="3" name="Short Title">
    <vt:lpwstr>Configuration Commands</vt:lpwstr>
  </property>
  <property fmtid="{D5CDD505-2E9C-101B-9397-08002B2CF9AE}" pid="4" name="Date completed">
    <vt:lpwstr>July 2015</vt:lpwstr>
  </property>
  <property fmtid="{D5CDD505-2E9C-101B-9397-08002B2CF9AE}" pid="5" name="Revision">
    <vt:lpwstr>1.0</vt:lpwstr>
  </property>
</Properties>
</file>