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4CD" w:rsidRPr="00FC74CD" w:rsidRDefault="00FC74CD" w:rsidP="00DC14E5">
      <w:pPr>
        <w:pStyle w:val="Title"/>
        <w:pBdr>
          <w:bottom w:val="single" w:sz="8" w:space="18" w:color="4F81BD"/>
        </w:pBdr>
        <w:spacing w:before="3600"/>
        <w:jc w:val="right"/>
        <w:rPr>
          <w:b/>
          <w:sz w:val="72"/>
          <w:szCs w:val="72"/>
        </w:rPr>
      </w:pPr>
      <w:bookmarkStart w:id="0" w:name="_GoBack"/>
      <w:bookmarkEnd w:id="0"/>
    </w:p>
    <w:p w:rsidR="00FC74CD" w:rsidRDefault="00FC74CD" w:rsidP="00D07B65">
      <w:pPr>
        <w:pStyle w:val="BodyText"/>
      </w:pPr>
    </w:p>
    <w:p w:rsidR="00B53FDB" w:rsidRDefault="004E3DC6" w:rsidP="00280855">
      <w:pPr>
        <w:pStyle w:val="Title"/>
        <w:pBdr>
          <w:bottom w:val="single" w:sz="8" w:space="18" w:color="4F81BD"/>
        </w:pBdr>
        <w:spacing w:before="480"/>
        <w:jc w:val="center"/>
        <w:rPr>
          <w:rFonts w:cs="Times New Roman"/>
          <w:b/>
        </w:rPr>
      </w:pPr>
      <w:r>
        <w:rPr>
          <w:rFonts w:cs="Times New Roman"/>
          <w:b/>
        </w:rPr>
        <w:fldChar w:fldCharType="begin"/>
      </w:r>
      <w:r>
        <w:rPr>
          <w:rFonts w:cs="Times New Roman"/>
          <w:b/>
        </w:rPr>
        <w:instrText xml:space="preserve"> TITLE  \* MERGEFORMAT </w:instrText>
      </w:r>
      <w:r>
        <w:rPr>
          <w:rFonts w:cs="Times New Roman"/>
          <w:b/>
        </w:rPr>
        <w:fldChar w:fldCharType="separate"/>
      </w:r>
      <w:proofErr w:type="spellStart"/>
      <w:r w:rsidR="00CF1B4F">
        <w:rPr>
          <w:rFonts w:cs="Times New Roman"/>
          <w:b/>
        </w:rPr>
        <w:t>LoRaWAN</w:t>
      </w:r>
      <w:proofErr w:type="spellEnd"/>
      <w:r w:rsidR="00CF1B4F">
        <w:rPr>
          <w:rFonts w:cs="Times New Roman"/>
          <w:b/>
        </w:rPr>
        <w:t xml:space="preserve"> Network Server Demonstration: </w:t>
      </w:r>
    </w:p>
    <w:p w:rsidR="00A02B02" w:rsidRPr="00D07B65" w:rsidRDefault="00CF1B4F" w:rsidP="00280855">
      <w:pPr>
        <w:pStyle w:val="Title"/>
        <w:pBdr>
          <w:bottom w:val="single" w:sz="8" w:space="18" w:color="4F81BD"/>
        </w:pBdr>
        <w:spacing w:before="480"/>
        <w:jc w:val="center"/>
        <w:rPr>
          <w:rFonts w:cs="Times New Roman"/>
          <w:b/>
        </w:rPr>
      </w:pPr>
      <w:r>
        <w:rPr>
          <w:rFonts w:cs="Times New Roman"/>
          <w:b/>
        </w:rPr>
        <w:t>High Level Description</w:t>
      </w:r>
      <w:r w:rsidR="004E3DC6">
        <w:rPr>
          <w:rFonts w:cs="Times New Roman"/>
          <w:b/>
        </w:rPr>
        <w:fldChar w:fldCharType="end"/>
      </w:r>
    </w:p>
    <w:p w:rsidR="00A02B02" w:rsidRPr="00B029CE" w:rsidRDefault="00A02B02" w:rsidP="00D07B65">
      <w:pPr>
        <w:pStyle w:val="BodyText"/>
      </w:pPr>
      <w:r w:rsidRPr="00B029CE">
        <w:br w:type="page"/>
      </w:r>
    </w:p>
    <w:p w:rsidR="00B53FDB" w:rsidRDefault="00704E13">
      <w:pPr>
        <w:pStyle w:val="TOC1"/>
        <w:rPr>
          <w:rFonts w:asciiTheme="minorHAnsi" w:eastAsiaTheme="minorEastAsia" w:hAnsiTheme="minorHAnsi" w:cstheme="minorBidi"/>
          <w:noProof/>
          <w:color w:val="auto"/>
          <w:sz w:val="22"/>
          <w:szCs w:val="22"/>
          <w:lang w:eastAsia="en-GB"/>
        </w:rPr>
      </w:pPr>
      <w:r w:rsidRPr="0028610B">
        <w:rPr>
          <w:lang w:eastAsia="en-US"/>
        </w:rPr>
        <w:lastRenderedPageBreak/>
        <w:fldChar w:fldCharType="begin"/>
      </w:r>
      <w:r w:rsidRPr="0028610B">
        <w:instrText xml:space="preserve"> TOC \o "1-3" \h \z \u </w:instrText>
      </w:r>
      <w:r w:rsidRPr="0028610B">
        <w:rPr>
          <w:lang w:eastAsia="en-US"/>
        </w:rPr>
        <w:fldChar w:fldCharType="separate"/>
      </w:r>
      <w:hyperlink w:anchor="_Toc424027810" w:history="1">
        <w:r w:rsidR="00B53FDB" w:rsidRPr="00D6504A">
          <w:rPr>
            <w:rStyle w:val="Hyperlink"/>
            <w:noProof/>
          </w:rPr>
          <w:t>1</w:t>
        </w:r>
        <w:r w:rsidR="00B53FDB">
          <w:rPr>
            <w:rFonts w:asciiTheme="minorHAnsi" w:eastAsiaTheme="minorEastAsia" w:hAnsiTheme="minorHAnsi" w:cstheme="minorBidi"/>
            <w:noProof/>
            <w:color w:val="auto"/>
            <w:sz w:val="22"/>
            <w:szCs w:val="22"/>
            <w:lang w:eastAsia="en-GB"/>
          </w:rPr>
          <w:tab/>
        </w:r>
        <w:r w:rsidR="00B53FDB" w:rsidRPr="00D6504A">
          <w:rPr>
            <w:rStyle w:val="Hyperlink"/>
            <w:noProof/>
          </w:rPr>
          <w:t>History</w:t>
        </w:r>
        <w:r w:rsidR="00B53FDB">
          <w:rPr>
            <w:noProof/>
            <w:webHidden/>
          </w:rPr>
          <w:tab/>
        </w:r>
        <w:r w:rsidR="00B53FDB">
          <w:rPr>
            <w:noProof/>
            <w:webHidden/>
          </w:rPr>
          <w:fldChar w:fldCharType="begin"/>
        </w:r>
        <w:r w:rsidR="00B53FDB">
          <w:rPr>
            <w:noProof/>
            <w:webHidden/>
          </w:rPr>
          <w:instrText xml:space="preserve"> PAGEREF _Toc424027810 \h </w:instrText>
        </w:r>
        <w:r w:rsidR="00B53FDB">
          <w:rPr>
            <w:noProof/>
            <w:webHidden/>
          </w:rPr>
        </w:r>
        <w:r w:rsidR="00B53FDB">
          <w:rPr>
            <w:noProof/>
            <w:webHidden/>
          </w:rPr>
          <w:fldChar w:fldCharType="separate"/>
        </w:r>
        <w:r w:rsidR="00B53FDB">
          <w:rPr>
            <w:noProof/>
            <w:webHidden/>
          </w:rPr>
          <w:t>2</w:t>
        </w:r>
        <w:r w:rsidR="00B53FDB">
          <w:rPr>
            <w:noProof/>
            <w:webHidden/>
          </w:rPr>
          <w:fldChar w:fldCharType="end"/>
        </w:r>
      </w:hyperlink>
    </w:p>
    <w:p w:rsidR="00B53FDB" w:rsidRDefault="009165E2">
      <w:pPr>
        <w:pStyle w:val="TOC1"/>
        <w:rPr>
          <w:rFonts w:asciiTheme="minorHAnsi" w:eastAsiaTheme="minorEastAsia" w:hAnsiTheme="minorHAnsi" w:cstheme="minorBidi"/>
          <w:noProof/>
          <w:color w:val="auto"/>
          <w:sz w:val="22"/>
          <w:szCs w:val="22"/>
          <w:lang w:eastAsia="en-GB"/>
        </w:rPr>
      </w:pPr>
      <w:hyperlink w:anchor="_Toc424027811" w:history="1">
        <w:r w:rsidR="00B53FDB" w:rsidRPr="00D6504A">
          <w:rPr>
            <w:rStyle w:val="Hyperlink"/>
            <w:noProof/>
          </w:rPr>
          <w:t>2</w:t>
        </w:r>
        <w:r w:rsidR="00B53FDB">
          <w:rPr>
            <w:rFonts w:asciiTheme="minorHAnsi" w:eastAsiaTheme="minorEastAsia" w:hAnsiTheme="minorHAnsi" w:cstheme="minorBidi"/>
            <w:noProof/>
            <w:color w:val="auto"/>
            <w:sz w:val="22"/>
            <w:szCs w:val="22"/>
            <w:lang w:eastAsia="en-GB"/>
          </w:rPr>
          <w:tab/>
        </w:r>
        <w:r w:rsidR="00B53FDB" w:rsidRPr="00D6504A">
          <w:rPr>
            <w:rStyle w:val="Hyperlink"/>
            <w:noProof/>
          </w:rPr>
          <w:t>Introduction</w:t>
        </w:r>
        <w:r w:rsidR="00B53FDB">
          <w:rPr>
            <w:noProof/>
            <w:webHidden/>
          </w:rPr>
          <w:tab/>
        </w:r>
        <w:r w:rsidR="00B53FDB">
          <w:rPr>
            <w:noProof/>
            <w:webHidden/>
          </w:rPr>
          <w:fldChar w:fldCharType="begin"/>
        </w:r>
        <w:r w:rsidR="00B53FDB">
          <w:rPr>
            <w:noProof/>
            <w:webHidden/>
          </w:rPr>
          <w:instrText xml:space="preserve"> PAGEREF _Toc424027811 \h </w:instrText>
        </w:r>
        <w:r w:rsidR="00B53FDB">
          <w:rPr>
            <w:noProof/>
            <w:webHidden/>
          </w:rPr>
        </w:r>
        <w:r w:rsidR="00B53FDB">
          <w:rPr>
            <w:noProof/>
            <w:webHidden/>
          </w:rPr>
          <w:fldChar w:fldCharType="separate"/>
        </w:r>
        <w:r w:rsidR="00B53FDB">
          <w:rPr>
            <w:noProof/>
            <w:webHidden/>
          </w:rPr>
          <w:t>3</w:t>
        </w:r>
        <w:r w:rsidR="00B53FDB">
          <w:rPr>
            <w:noProof/>
            <w:webHidden/>
          </w:rPr>
          <w:fldChar w:fldCharType="end"/>
        </w:r>
      </w:hyperlink>
    </w:p>
    <w:p w:rsidR="00B53FDB" w:rsidRDefault="009165E2">
      <w:pPr>
        <w:pStyle w:val="TOC2"/>
        <w:tabs>
          <w:tab w:val="left" w:pos="880"/>
          <w:tab w:val="right" w:leader="dot" w:pos="9060"/>
        </w:tabs>
        <w:rPr>
          <w:rFonts w:asciiTheme="minorHAnsi" w:eastAsiaTheme="minorEastAsia" w:hAnsiTheme="minorHAnsi" w:cstheme="minorBidi"/>
          <w:noProof/>
          <w:lang w:eastAsia="en-GB"/>
        </w:rPr>
      </w:pPr>
      <w:hyperlink w:anchor="_Toc424027812" w:history="1">
        <w:r w:rsidR="00B53FDB" w:rsidRPr="00D6504A">
          <w:rPr>
            <w:rStyle w:val="Hyperlink"/>
            <w:noProof/>
          </w:rPr>
          <w:t>2.1</w:t>
        </w:r>
        <w:r w:rsidR="00B53FDB">
          <w:rPr>
            <w:rFonts w:asciiTheme="minorHAnsi" w:eastAsiaTheme="minorEastAsia" w:hAnsiTheme="minorHAnsi" w:cstheme="minorBidi"/>
            <w:noProof/>
            <w:lang w:eastAsia="en-GB"/>
          </w:rPr>
          <w:tab/>
        </w:r>
        <w:r w:rsidR="00B53FDB" w:rsidRPr="00D6504A">
          <w:rPr>
            <w:rStyle w:val="Hyperlink"/>
            <w:noProof/>
          </w:rPr>
          <w:t>Main features</w:t>
        </w:r>
        <w:r w:rsidR="00B53FDB">
          <w:rPr>
            <w:noProof/>
            <w:webHidden/>
          </w:rPr>
          <w:tab/>
        </w:r>
        <w:r w:rsidR="00B53FDB">
          <w:rPr>
            <w:noProof/>
            <w:webHidden/>
          </w:rPr>
          <w:fldChar w:fldCharType="begin"/>
        </w:r>
        <w:r w:rsidR="00B53FDB">
          <w:rPr>
            <w:noProof/>
            <w:webHidden/>
          </w:rPr>
          <w:instrText xml:space="preserve"> PAGEREF _Toc424027812 \h </w:instrText>
        </w:r>
        <w:r w:rsidR="00B53FDB">
          <w:rPr>
            <w:noProof/>
            <w:webHidden/>
          </w:rPr>
        </w:r>
        <w:r w:rsidR="00B53FDB">
          <w:rPr>
            <w:noProof/>
            <w:webHidden/>
          </w:rPr>
          <w:fldChar w:fldCharType="separate"/>
        </w:r>
        <w:r w:rsidR="00B53FDB">
          <w:rPr>
            <w:noProof/>
            <w:webHidden/>
          </w:rPr>
          <w:t>3</w:t>
        </w:r>
        <w:r w:rsidR="00B53FDB">
          <w:rPr>
            <w:noProof/>
            <w:webHidden/>
          </w:rPr>
          <w:fldChar w:fldCharType="end"/>
        </w:r>
      </w:hyperlink>
    </w:p>
    <w:p w:rsidR="00B53FDB" w:rsidRDefault="009165E2">
      <w:pPr>
        <w:pStyle w:val="TOC1"/>
        <w:rPr>
          <w:rFonts w:asciiTheme="minorHAnsi" w:eastAsiaTheme="minorEastAsia" w:hAnsiTheme="minorHAnsi" w:cstheme="minorBidi"/>
          <w:noProof/>
          <w:color w:val="auto"/>
          <w:sz w:val="22"/>
          <w:szCs w:val="22"/>
          <w:lang w:eastAsia="en-GB"/>
        </w:rPr>
      </w:pPr>
      <w:hyperlink w:anchor="_Toc424027813" w:history="1">
        <w:r w:rsidR="00B53FDB" w:rsidRPr="00D6504A">
          <w:rPr>
            <w:rStyle w:val="Hyperlink"/>
            <w:noProof/>
          </w:rPr>
          <w:t>3</w:t>
        </w:r>
        <w:r w:rsidR="00B53FDB">
          <w:rPr>
            <w:rFonts w:asciiTheme="minorHAnsi" w:eastAsiaTheme="minorEastAsia" w:hAnsiTheme="minorHAnsi" w:cstheme="minorBidi"/>
            <w:noProof/>
            <w:color w:val="auto"/>
            <w:sz w:val="22"/>
            <w:szCs w:val="22"/>
            <w:lang w:eastAsia="en-GB"/>
          </w:rPr>
          <w:tab/>
        </w:r>
        <w:r w:rsidR="00B53FDB" w:rsidRPr="00D6504A">
          <w:rPr>
            <w:rStyle w:val="Hyperlink"/>
            <w:noProof/>
          </w:rPr>
          <w:t>LoRa communication paths</w:t>
        </w:r>
        <w:r w:rsidR="00B53FDB">
          <w:rPr>
            <w:noProof/>
            <w:webHidden/>
          </w:rPr>
          <w:tab/>
        </w:r>
        <w:r w:rsidR="00B53FDB">
          <w:rPr>
            <w:noProof/>
            <w:webHidden/>
          </w:rPr>
          <w:fldChar w:fldCharType="begin"/>
        </w:r>
        <w:r w:rsidR="00B53FDB">
          <w:rPr>
            <w:noProof/>
            <w:webHidden/>
          </w:rPr>
          <w:instrText xml:space="preserve"> PAGEREF _Toc424027813 \h </w:instrText>
        </w:r>
        <w:r w:rsidR="00B53FDB">
          <w:rPr>
            <w:noProof/>
            <w:webHidden/>
          </w:rPr>
        </w:r>
        <w:r w:rsidR="00B53FDB">
          <w:rPr>
            <w:noProof/>
            <w:webHidden/>
          </w:rPr>
          <w:fldChar w:fldCharType="separate"/>
        </w:r>
        <w:r w:rsidR="00B53FDB">
          <w:rPr>
            <w:noProof/>
            <w:webHidden/>
          </w:rPr>
          <w:t>6</w:t>
        </w:r>
        <w:r w:rsidR="00B53FDB">
          <w:rPr>
            <w:noProof/>
            <w:webHidden/>
          </w:rPr>
          <w:fldChar w:fldCharType="end"/>
        </w:r>
      </w:hyperlink>
    </w:p>
    <w:p w:rsidR="00B53FDB" w:rsidRDefault="009165E2">
      <w:pPr>
        <w:pStyle w:val="TOC2"/>
        <w:tabs>
          <w:tab w:val="left" w:pos="880"/>
          <w:tab w:val="right" w:leader="dot" w:pos="9060"/>
        </w:tabs>
        <w:rPr>
          <w:rFonts w:asciiTheme="minorHAnsi" w:eastAsiaTheme="minorEastAsia" w:hAnsiTheme="minorHAnsi" w:cstheme="minorBidi"/>
          <w:noProof/>
          <w:lang w:eastAsia="en-GB"/>
        </w:rPr>
      </w:pPr>
      <w:hyperlink w:anchor="_Toc424027814" w:history="1">
        <w:r w:rsidR="00B53FDB" w:rsidRPr="00D6504A">
          <w:rPr>
            <w:rStyle w:val="Hyperlink"/>
            <w:noProof/>
          </w:rPr>
          <w:t>3.1</w:t>
        </w:r>
        <w:r w:rsidR="00B53FDB">
          <w:rPr>
            <w:rFonts w:asciiTheme="minorHAnsi" w:eastAsiaTheme="minorEastAsia" w:hAnsiTheme="minorHAnsi" w:cstheme="minorBidi"/>
            <w:noProof/>
            <w:lang w:eastAsia="en-GB"/>
          </w:rPr>
          <w:tab/>
        </w:r>
        <w:r w:rsidR="00B53FDB" w:rsidRPr="00D6504A">
          <w:rPr>
            <w:rStyle w:val="Hyperlink"/>
            <w:noProof/>
          </w:rPr>
          <w:t>Message protocol layers</w:t>
        </w:r>
        <w:r w:rsidR="00B53FDB">
          <w:rPr>
            <w:noProof/>
            <w:webHidden/>
          </w:rPr>
          <w:tab/>
        </w:r>
        <w:r w:rsidR="00B53FDB">
          <w:rPr>
            <w:noProof/>
            <w:webHidden/>
          </w:rPr>
          <w:fldChar w:fldCharType="begin"/>
        </w:r>
        <w:r w:rsidR="00B53FDB">
          <w:rPr>
            <w:noProof/>
            <w:webHidden/>
          </w:rPr>
          <w:instrText xml:space="preserve"> PAGEREF _Toc424027814 \h </w:instrText>
        </w:r>
        <w:r w:rsidR="00B53FDB">
          <w:rPr>
            <w:noProof/>
            <w:webHidden/>
          </w:rPr>
        </w:r>
        <w:r w:rsidR="00B53FDB">
          <w:rPr>
            <w:noProof/>
            <w:webHidden/>
          </w:rPr>
          <w:fldChar w:fldCharType="separate"/>
        </w:r>
        <w:r w:rsidR="00B53FDB">
          <w:rPr>
            <w:noProof/>
            <w:webHidden/>
          </w:rPr>
          <w:t>7</w:t>
        </w:r>
        <w:r w:rsidR="00B53FDB">
          <w:rPr>
            <w:noProof/>
            <w:webHidden/>
          </w:rPr>
          <w:fldChar w:fldCharType="end"/>
        </w:r>
      </w:hyperlink>
    </w:p>
    <w:p w:rsidR="00B53FDB" w:rsidRDefault="009165E2">
      <w:pPr>
        <w:pStyle w:val="TOC3"/>
        <w:tabs>
          <w:tab w:val="left" w:pos="1320"/>
          <w:tab w:val="right" w:leader="dot" w:pos="9060"/>
        </w:tabs>
        <w:rPr>
          <w:rFonts w:asciiTheme="minorHAnsi" w:eastAsiaTheme="minorEastAsia" w:hAnsiTheme="minorHAnsi" w:cstheme="minorBidi"/>
          <w:noProof/>
          <w:lang w:eastAsia="en-GB"/>
        </w:rPr>
      </w:pPr>
      <w:hyperlink w:anchor="_Toc424027815" w:history="1">
        <w:r w:rsidR="00B53FDB" w:rsidRPr="00D6504A">
          <w:rPr>
            <w:rStyle w:val="Hyperlink"/>
            <w:noProof/>
          </w:rPr>
          <w:t>3.1.1</w:t>
        </w:r>
        <w:r w:rsidR="00B53FDB">
          <w:rPr>
            <w:rFonts w:asciiTheme="minorHAnsi" w:eastAsiaTheme="minorEastAsia" w:hAnsiTheme="minorHAnsi" w:cstheme="minorBidi"/>
            <w:noProof/>
            <w:lang w:eastAsia="en-GB"/>
          </w:rPr>
          <w:tab/>
        </w:r>
        <w:r w:rsidR="00B53FDB" w:rsidRPr="00D6504A">
          <w:rPr>
            <w:rStyle w:val="Hyperlink"/>
            <w:noProof/>
          </w:rPr>
          <w:t>LoRa gateway message protocol (GWMP) overview</w:t>
        </w:r>
        <w:r w:rsidR="00B53FDB">
          <w:rPr>
            <w:noProof/>
            <w:webHidden/>
          </w:rPr>
          <w:tab/>
        </w:r>
        <w:r w:rsidR="00B53FDB">
          <w:rPr>
            <w:noProof/>
            <w:webHidden/>
          </w:rPr>
          <w:fldChar w:fldCharType="begin"/>
        </w:r>
        <w:r w:rsidR="00B53FDB">
          <w:rPr>
            <w:noProof/>
            <w:webHidden/>
          </w:rPr>
          <w:instrText xml:space="preserve"> PAGEREF _Toc424027815 \h </w:instrText>
        </w:r>
        <w:r w:rsidR="00B53FDB">
          <w:rPr>
            <w:noProof/>
            <w:webHidden/>
          </w:rPr>
        </w:r>
        <w:r w:rsidR="00B53FDB">
          <w:rPr>
            <w:noProof/>
            <w:webHidden/>
          </w:rPr>
          <w:fldChar w:fldCharType="separate"/>
        </w:r>
        <w:r w:rsidR="00B53FDB">
          <w:rPr>
            <w:noProof/>
            <w:webHidden/>
          </w:rPr>
          <w:t>7</w:t>
        </w:r>
        <w:r w:rsidR="00B53FDB">
          <w:rPr>
            <w:noProof/>
            <w:webHidden/>
          </w:rPr>
          <w:fldChar w:fldCharType="end"/>
        </w:r>
      </w:hyperlink>
    </w:p>
    <w:p w:rsidR="00B53FDB" w:rsidRDefault="009165E2">
      <w:pPr>
        <w:pStyle w:val="TOC3"/>
        <w:tabs>
          <w:tab w:val="left" w:pos="1320"/>
          <w:tab w:val="right" w:leader="dot" w:pos="9060"/>
        </w:tabs>
        <w:rPr>
          <w:rFonts w:asciiTheme="minorHAnsi" w:eastAsiaTheme="minorEastAsia" w:hAnsiTheme="minorHAnsi" w:cstheme="minorBidi"/>
          <w:noProof/>
          <w:lang w:eastAsia="en-GB"/>
        </w:rPr>
      </w:pPr>
      <w:hyperlink w:anchor="_Toc424027816" w:history="1">
        <w:r w:rsidR="00B53FDB" w:rsidRPr="00D6504A">
          <w:rPr>
            <w:rStyle w:val="Hyperlink"/>
            <w:noProof/>
          </w:rPr>
          <w:t>3.1.2</w:t>
        </w:r>
        <w:r w:rsidR="00B53FDB">
          <w:rPr>
            <w:rFonts w:asciiTheme="minorHAnsi" w:eastAsiaTheme="minorEastAsia" w:hAnsiTheme="minorHAnsi" w:cstheme="minorBidi"/>
            <w:noProof/>
            <w:lang w:eastAsia="en-GB"/>
          </w:rPr>
          <w:tab/>
        </w:r>
        <w:r w:rsidR="00B53FDB" w:rsidRPr="00D6504A">
          <w:rPr>
            <w:rStyle w:val="Hyperlink"/>
            <w:noProof/>
          </w:rPr>
          <w:t>JSON string</w:t>
        </w:r>
        <w:r w:rsidR="00B53FDB">
          <w:rPr>
            <w:noProof/>
            <w:webHidden/>
          </w:rPr>
          <w:tab/>
        </w:r>
        <w:r w:rsidR="00B53FDB">
          <w:rPr>
            <w:noProof/>
            <w:webHidden/>
          </w:rPr>
          <w:fldChar w:fldCharType="begin"/>
        </w:r>
        <w:r w:rsidR="00B53FDB">
          <w:rPr>
            <w:noProof/>
            <w:webHidden/>
          </w:rPr>
          <w:instrText xml:space="preserve"> PAGEREF _Toc424027816 \h </w:instrText>
        </w:r>
        <w:r w:rsidR="00B53FDB">
          <w:rPr>
            <w:noProof/>
            <w:webHidden/>
          </w:rPr>
        </w:r>
        <w:r w:rsidR="00B53FDB">
          <w:rPr>
            <w:noProof/>
            <w:webHidden/>
          </w:rPr>
          <w:fldChar w:fldCharType="separate"/>
        </w:r>
        <w:r w:rsidR="00B53FDB">
          <w:rPr>
            <w:noProof/>
            <w:webHidden/>
          </w:rPr>
          <w:t>8</w:t>
        </w:r>
        <w:r w:rsidR="00B53FDB">
          <w:rPr>
            <w:noProof/>
            <w:webHidden/>
          </w:rPr>
          <w:fldChar w:fldCharType="end"/>
        </w:r>
      </w:hyperlink>
    </w:p>
    <w:p w:rsidR="00B53FDB" w:rsidRDefault="009165E2">
      <w:pPr>
        <w:pStyle w:val="TOC1"/>
        <w:rPr>
          <w:rFonts w:asciiTheme="minorHAnsi" w:eastAsiaTheme="minorEastAsia" w:hAnsiTheme="minorHAnsi" w:cstheme="minorBidi"/>
          <w:noProof/>
          <w:color w:val="auto"/>
          <w:sz w:val="22"/>
          <w:szCs w:val="22"/>
          <w:lang w:eastAsia="en-GB"/>
        </w:rPr>
      </w:pPr>
      <w:hyperlink w:anchor="_Toc424027817" w:history="1">
        <w:r w:rsidR="00B53FDB" w:rsidRPr="00D6504A">
          <w:rPr>
            <w:rStyle w:val="Hyperlink"/>
            <w:noProof/>
          </w:rPr>
          <w:t>4</w:t>
        </w:r>
        <w:r w:rsidR="00B53FDB">
          <w:rPr>
            <w:rFonts w:asciiTheme="minorHAnsi" w:eastAsiaTheme="minorEastAsia" w:hAnsiTheme="minorHAnsi" w:cstheme="minorBidi"/>
            <w:noProof/>
            <w:color w:val="auto"/>
            <w:sz w:val="22"/>
            <w:szCs w:val="22"/>
            <w:lang w:eastAsia="en-GB"/>
          </w:rPr>
          <w:tab/>
        </w:r>
        <w:r w:rsidR="00B53FDB" w:rsidRPr="00D6504A">
          <w:rPr>
            <w:rStyle w:val="Hyperlink"/>
            <w:noProof/>
          </w:rPr>
          <w:t>Adding a mote to the LoRa network</w:t>
        </w:r>
        <w:r w:rsidR="00B53FDB">
          <w:rPr>
            <w:noProof/>
            <w:webHidden/>
          </w:rPr>
          <w:tab/>
        </w:r>
        <w:r w:rsidR="00B53FDB">
          <w:rPr>
            <w:noProof/>
            <w:webHidden/>
          </w:rPr>
          <w:fldChar w:fldCharType="begin"/>
        </w:r>
        <w:r w:rsidR="00B53FDB">
          <w:rPr>
            <w:noProof/>
            <w:webHidden/>
          </w:rPr>
          <w:instrText xml:space="preserve"> PAGEREF _Toc424027817 \h </w:instrText>
        </w:r>
        <w:r w:rsidR="00B53FDB">
          <w:rPr>
            <w:noProof/>
            <w:webHidden/>
          </w:rPr>
        </w:r>
        <w:r w:rsidR="00B53FDB">
          <w:rPr>
            <w:noProof/>
            <w:webHidden/>
          </w:rPr>
          <w:fldChar w:fldCharType="separate"/>
        </w:r>
        <w:r w:rsidR="00B53FDB">
          <w:rPr>
            <w:noProof/>
            <w:webHidden/>
          </w:rPr>
          <w:t>9</w:t>
        </w:r>
        <w:r w:rsidR="00B53FDB">
          <w:rPr>
            <w:noProof/>
            <w:webHidden/>
          </w:rPr>
          <w:fldChar w:fldCharType="end"/>
        </w:r>
      </w:hyperlink>
    </w:p>
    <w:p w:rsidR="00B53FDB" w:rsidRDefault="009165E2">
      <w:pPr>
        <w:pStyle w:val="TOC1"/>
        <w:rPr>
          <w:rFonts w:asciiTheme="minorHAnsi" w:eastAsiaTheme="minorEastAsia" w:hAnsiTheme="minorHAnsi" w:cstheme="minorBidi"/>
          <w:noProof/>
          <w:color w:val="auto"/>
          <w:sz w:val="22"/>
          <w:szCs w:val="22"/>
          <w:lang w:eastAsia="en-GB"/>
        </w:rPr>
      </w:pPr>
      <w:hyperlink w:anchor="_Toc424027818" w:history="1">
        <w:r w:rsidR="00B53FDB" w:rsidRPr="00D6504A">
          <w:rPr>
            <w:rStyle w:val="Hyperlink"/>
            <w:noProof/>
          </w:rPr>
          <w:t>5</w:t>
        </w:r>
        <w:r w:rsidR="00B53FDB">
          <w:rPr>
            <w:rFonts w:asciiTheme="minorHAnsi" w:eastAsiaTheme="minorEastAsia" w:hAnsiTheme="minorHAnsi" w:cstheme="minorBidi"/>
            <w:noProof/>
            <w:color w:val="auto"/>
            <w:sz w:val="22"/>
            <w:szCs w:val="22"/>
            <w:lang w:eastAsia="en-GB"/>
          </w:rPr>
          <w:tab/>
        </w:r>
        <w:r w:rsidR="00B53FDB" w:rsidRPr="00D6504A">
          <w:rPr>
            <w:rStyle w:val="Hyperlink"/>
            <w:noProof/>
          </w:rPr>
          <w:t>Service type</w:t>
        </w:r>
        <w:r w:rsidR="00B53FDB">
          <w:rPr>
            <w:noProof/>
            <w:webHidden/>
          </w:rPr>
          <w:tab/>
        </w:r>
        <w:r w:rsidR="00B53FDB">
          <w:rPr>
            <w:noProof/>
            <w:webHidden/>
          </w:rPr>
          <w:fldChar w:fldCharType="begin"/>
        </w:r>
        <w:r w:rsidR="00B53FDB">
          <w:rPr>
            <w:noProof/>
            <w:webHidden/>
          </w:rPr>
          <w:instrText xml:space="preserve"> PAGEREF _Toc424027818 \h </w:instrText>
        </w:r>
        <w:r w:rsidR="00B53FDB">
          <w:rPr>
            <w:noProof/>
            <w:webHidden/>
          </w:rPr>
        </w:r>
        <w:r w:rsidR="00B53FDB">
          <w:rPr>
            <w:noProof/>
            <w:webHidden/>
          </w:rPr>
          <w:fldChar w:fldCharType="separate"/>
        </w:r>
        <w:r w:rsidR="00B53FDB">
          <w:rPr>
            <w:noProof/>
            <w:webHidden/>
          </w:rPr>
          <w:t>11</w:t>
        </w:r>
        <w:r w:rsidR="00B53FDB">
          <w:rPr>
            <w:noProof/>
            <w:webHidden/>
          </w:rPr>
          <w:fldChar w:fldCharType="end"/>
        </w:r>
      </w:hyperlink>
    </w:p>
    <w:p w:rsidR="00B53FDB" w:rsidRDefault="009165E2">
      <w:pPr>
        <w:pStyle w:val="TOC1"/>
        <w:rPr>
          <w:rFonts w:asciiTheme="minorHAnsi" w:eastAsiaTheme="minorEastAsia" w:hAnsiTheme="minorHAnsi" w:cstheme="minorBidi"/>
          <w:noProof/>
          <w:color w:val="auto"/>
          <w:sz w:val="22"/>
          <w:szCs w:val="22"/>
          <w:lang w:eastAsia="en-GB"/>
        </w:rPr>
      </w:pPr>
      <w:hyperlink w:anchor="_Toc424027819" w:history="1">
        <w:r w:rsidR="00B53FDB" w:rsidRPr="00D6504A">
          <w:rPr>
            <w:rStyle w:val="Hyperlink"/>
            <w:noProof/>
          </w:rPr>
          <w:t>6</w:t>
        </w:r>
        <w:r w:rsidR="00B53FDB">
          <w:rPr>
            <w:rFonts w:asciiTheme="minorHAnsi" w:eastAsiaTheme="minorEastAsia" w:hAnsiTheme="minorHAnsi" w:cstheme="minorBidi"/>
            <w:noProof/>
            <w:color w:val="auto"/>
            <w:sz w:val="22"/>
            <w:szCs w:val="22"/>
            <w:lang w:eastAsia="en-GB"/>
          </w:rPr>
          <w:tab/>
        </w:r>
        <w:r w:rsidR="00B53FDB" w:rsidRPr="00D6504A">
          <w:rPr>
            <w:rStyle w:val="Hyperlink"/>
            <w:noProof/>
          </w:rPr>
          <w:t>Compliance to the LoRa WAN protocol [1]</w:t>
        </w:r>
        <w:r w:rsidR="00B53FDB">
          <w:rPr>
            <w:noProof/>
            <w:webHidden/>
          </w:rPr>
          <w:tab/>
        </w:r>
        <w:r w:rsidR="00B53FDB">
          <w:rPr>
            <w:noProof/>
            <w:webHidden/>
          </w:rPr>
          <w:fldChar w:fldCharType="begin"/>
        </w:r>
        <w:r w:rsidR="00B53FDB">
          <w:rPr>
            <w:noProof/>
            <w:webHidden/>
          </w:rPr>
          <w:instrText xml:space="preserve"> PAGEREF _Toc424027819 \h </w:instrText>
        </w:r>
        <w:r w:rsidR="00B53FDB">
          <w:rPr>
            <w:noProof/>
            <w:webHidden/>
          </w:rPr>
        </w:r>
        <w:r w:rsidR="00B53FDB">
          <w:rPr>
            <w:noProof/>
            <w:webHidden/>
          </w:rPr>
          <w:fldChar w:fldCharType="separate"/>
        </w:r>
        <w:r w:rsidR="00B53FDB">
          <w:rPr>
            <w:noProof/>
            <w:webHidden/>
          </w:rPr>
          <w:t>11</w:t>
        </w:r>
        <w:r w:rsidR="00B53FDB">
          <w:rPr>
            <w:noProof/>
            <w:webHidden/>
          </w:rPr>
          <w:fldChar w:fldCharType="end"/>
        </w:r>
      </w:hyperlink>
    </w:p>
    <w:p w:rsidR="00B53FDB" w:rsidRDefault="009165E2">
      <w:pPr>
        <w:pStyle w:val="TOC1"/>
        <w:rPr>
          <w:rFonts w:asciiTheme="minorHAnsi" w:eastAsiaTheme="minorEastAsia" w:hAnsiTheme="minorHAnsi" w:cstheme="minorBidi"/>
          <w:noProof/>
          <w:color w:val="auto"/>
          <w:sz w:val="22"/>
          <w:szCs w:val="22"/>
          <w:lang w:eastAsia="en-GB"/>
        </w:rPr>
      </w:pPr>
      <w:hyperlink w:anchor="_Toc424027820" w:history="1">
        <w:r w:rsidR="00B53FDB" w:rsidRPr="00D6504A">
          <w:rPr>
            <w:rStyle w:val="Hyperlink"/>
            <w:noProof/>
          </w:rPr>
          <w:t>7</w:t>
        </w:r>
        <w:r w:rsidR="00B53FDB">
          <w:rPr>
            <w:rFonts w:asciiTheme="minorHAnsi" w:eastAsiaTheme="minorEastAsia" w:hAnsiTheme="minorHAnsi" w:cstheme="minorBidi"/>
            <w:noProof/>
            <w:color w:val="auto"/>
            <w:sz w:val="22"/>
            <w:szCs w:val="22"/>
            <w:lang w:eastAsia="en-GB"/>
          </w:rPr>
          <w:tab/>
        </w:r>
        <w:r w:rsidR="00B53FDB" w:rsidRPr="00D6504A">
          <w:rPr>
            <w:rStyle w:val="Hyperlink"/>
            <w:noProof/>
          </w:rPr>
          <w:t>Glossary</w:t>
        </w:r>
        <w:r w:rsidR="00B53FDB">
          <w:rPr>
            <w:noProof/>
            <w:webHidden/>
          </w:rPr>
          <w:tab/>
        </w:r>
        <w:r w:rsidR="00B53FDB">
          <w:rPr>
            <w:noProof/>
            <w:webHidden/>
          </w:rPr>
          <w:fldChar w:fldCharType="begin"/>
        </w:r>
        <w:r w:rsidR="00B53FDB">
          <w:rPr>
            <w:noProof/>
            <w:webHidden/>
          </w:rPr>
          <w:instrText xml:space="preserve"> PAGEREF _Toc424027820 \h </w:instrText>
        </w:r>
        <w:r w:rsidR="00B53FDB">
          <w:rPr>
            <w:noProof/>
            <w:webHidden/>
          </w:rPr>
        </w:r>
        <w:r w:rsidR="00B53FDB">
          <w:rPr>
            <w:noProof/>
            <w:webHidden/>
          </w:rPr>
          <w:fldChar w:fldCharType="separate"/>
        </w:r>
        <w:r w:rsidR="00B53FDB">
          <w:rPr>
            <w:noProof/>
            <w:webHidden/>
          </w:rPr>
          <w:t>12</w:t>
        </w:r>
        <w:r w:rsidR="00B53FDB">
          <w:rPr>
            <w:noProof/>
            <w:webHidden/>
          </w:rPr>
          <w:fldChar w:fldCharType="end"/>
        </w:r>
      </w:hyperlink>
    </w:p>
    <w:p w:rsidR="00B53FDB" w:rsidRDefault="009165E2">
      <w:pPr>
        <w:pStyle w:val="TOC1"/>
        <w:rPr>
          <w:rFonts w:asciiTheme="minorHAnsi" w:eastAsiaTheme="minorEastAsia" w:hAnsiTheme="minorHAnsi" w:cstheme="minorBidi"/>
          <w:noProof/>
          <w:color w:val="auto"/>
          <w:sz w:val="22"/>
          <w:szCs w:val="22"/>
          <w:lang w:eastAsia="en-GB"/>
        </w:rPr>
      </w:pPr>
      <w:hyperlink w:anchor="_Toc424027821" w:history="1">
        <w:r w:rsidR="00B53FDB" w:rsidRPr="00D6504A">
          <w:rPr>
            <w:rStyle w:val="Hyperlink"/>
            <w:noProof/>
          </w:rPr>
          <w:t>8</w:t>
        </w:r>
        <w:r w:rsidR="00B53FDB">
          <w:rPr>
            <w:rFonts w:asciiTheme="minorHAnsi" w:eastAsiaTheme="minorEastAsia" w:hAnsiTheme="minorHAnsi" w:cstheme="minorBidi"/>
            <w:noProof/>
            <w:color w:val="auto"/>
            <w:sz w:val="22"/>
            <w:szCs w:val="22"/>
            <w:lang w:eastAsia="en-GB"/>
          </w:rPr>
          <w:tab/>
        </w:r>
        <w:r w:rsidR="00B53FDB" w:rsidRPr="00D6504A">
          <w:rPr>
            <w:rStyle w:val="Hyperlink"/>
            <w:noProof/>
          </w:rPr>
          <w:t>References</w:t>
        </w:r>
        <w:r w:rsidR="00B53FDB">
          <w:rPr>
            <w:noProof/>
            <w:webHidden/>
          </w:rPr>
          <w:tab/>
        </w:r>
        <w:r w:rsidR="00B53FDB">
          <w:rPr>
            <w:noProof/>
            <w:webHidden/>
          </w:rPr>
          <w:fldChar w:fldCharType="begin"/>
        </w:r>
        <w:r w:rsidR="00B53FDB">
          <w:rPr>
            <w:noProof/>
            <w:webHidden/>
          </w:rPr>
          <w:instrText xml:space="preserve"> PAGEREF _Toc424027821 \h </w:instrText>
        </w:r>
        <w:r w:rsidR="00B53FDB">
          <w:rPr>
            <w:noProof/>
            <w:webHidden/>
          </w:rPr>
        </w:r>
        <w:r w:rsidR="00B53FDB">
          <w:rPr>
            <w:noProof/>
            <w:webHidden/>
          </w:rPr>
          <w:fldChar w:fldCharType="separate"/>
        </w:r>
        <w:r w:rsidR="00B53FDB">
          <w:rPr>
            <w:noProof/>
            <w:webHidden/>
          </w:rPr>
          <w:t>16</w:t>
        </w:r>
        <w:r w:rsidR="00B53FDB">
          <w:rPr>
            <w:noProof/>
            <w:webHidden/>
          </w:rPr>
          <w:fldChar w:fldCharType="end"/>
        </w:r>
      </w:hyperlink>
    </w:p>
    <w:p w:rsidR="00280855" w:rsidRDefault="00704E13" w:rsidP="00280855">
      <w:r w:rsidRPr="0028610B">
        <w:rPr>
          <w:lang w:eastAsia="ja-JP"/>
        </w:rPr>
        <w:fldChar w:fldCharType="end"/>
      </w:r>
      <w:bookmarkStart w:id="1" w:name="_Toc422729438"/>
      <w:bookmarkStart w:id="2" w:name="_Toc422837671"/>
    </w:p>
    <w:p w:rsidR="00280855" w:rsidRDefault="00280855" w:rsidP="00280855"/>
    <w:p w:rsidR="00280855" w:rsidRDefault="00280855" w:rsidP="00280855"/>
    <w:p w:rsidR="00280855" w:rsidRPr="00280855" w:rsidRDefault="00280855" w:rsidP="00B53FDB">
      <w:pPr>
        <w:pStyle w:val="Heading1"/>
      </w:pPr>
      <w:bookmarkStart w:id="3" w:name="_Toc424027810"/>
      <w:r w:rsidRPr="00280855">
        <w:t>History</w:t>
      </w:r>
      <w:bookmarkEnd w:id="1"/>
      <w:bookmarkEnd w:id="2"/>
      <w:bookmarkEnd w:id="3"/>
    </w:p>
    <w:tbl>
      <w:tblPr>
        <w:tblW w:w="9072" w:type="dxa"/>
        <w:tblInd w:w="70" w:type="dxa"/>
        <w:tblLayout w:type="fixed"/>
        <w:tblCellMar>
          <w:left w:w="70" w:type="dxa"/>
          <w:right w:w="70" w:type="dxa"/>
        </w:tblCellMar>
        <w:tblLook w:val="0000" w:firstRow="0" w:lastRow="0" w:firstColumn="0" w:lastColumn="0" w:noHBand="0" w:noVBand="0"/>
      </w:tblPr>
      <w:tblGrid>
        <w:gridCol w:w="2501"/>
        <w:gridCol w:w="4107"/>
        <w:gridCol w:w="2464"/>
      </w:tblGrid>
      <w:tr w:rsidR="00280855" w:rsidRPr="00280855" w:rsidTr="004E3E4F">
        <w:trPr>
          <w:trHeight w:val="388"/>
        </w:trPr>
        <w:tc>
          <w:tcPr>
            <w:tcW w:w="1727" w:type="dxa"/>
            <w:tcBorders>
              <w:top w:val="single" w:sz="8" w:space="0" w:color="000000"/>
              <w:left w:val="single" w:sz="8" w:space="0" w:color="000000"/>
              <w:bottom w:val="single" w:sz="4" w:space="0" w:color="808080"/>
            </w:tcBorders>
            <w:shd w:val="clear" w:color="auto" w:fill="4BACC6" w:themeFill="accent5"/>
          </w:tcPr>
          <w:p w:rsidR="00280855" w:rsidRPr="00280855" w:rsidRDefault="00280855" w:rsidP="00280855">
            <w:pPr>
              <w:keepNext/>
              <w:suppressLineNumbers/>
              <w:shd w:val="clear" w:color="auto" w:fill="4BACC6"/>
              <w:suppressAutoHyphens/>
              <w:jc w:val="center"/>
              <w:rPr>
                <w:rFonts w:asciiTheme="minorHAnsi" w:eastAsia="SimSun" w:hAnsiTheme="minorHAnsi" w:cs="Times New Roman"/>
                <w:b/>
                <w:bCs/>
                <w:color w:val="FFFFFF" w:themeColor="background1"/>
                <w:sz w:val="18"/>
                <w:szCs w:val="24"/>
                <w:lang w:eastAsia="zh-CN"/>
              </w:rPr>
            </w:pPr>
            <w:r w:rsidRPr="00280855">
              <w:rPr>
                <w:rFonts w:asciiTheme="minorHAnsi" w:eastAsia="SimSun" w:hAnsiTheme="minorHAnsi" w:cs="Times New Roman"/>
                <w:b/>
                <w:bCs/>
                <w:color w:val="FFFFFF" w:themeColor="background1"/>
                <w:sz w:val="18"/>
                <w:szCs w:val="24"/>
                <w:lang w:eastAsia="zh-CN"/>
              </w:rPr>
              <w:t>Revision</w:t>
            </w:r>
          </w:p>
        </w:tc>
        <w:tc>
          <w:tcPr>
            <w:tcW w:w="2835" w:type="dxa"/>
            <w:tcBorders>
              <w:top w:val="single" w:sz="8" w:space="0" w:color="000000"/>
              <w:left w:val="single" w:sz="4" w:space="0" w:color="000000"/>
              <w:bottom w:val="single" w:sz="4" w:space="0" w:color="808080"/>
              <w:right w:val="single" w:sz="4" w:space="0" w:color="808080"/>
            </w:tcBorders>
            <w:shd w:val="clear" w:color="auto" w:fill="4BACC6" w:themeFill="accent5"/>
          </w:tcPr>
          <w:p w:rsidR="00280855" w:rsidRPr="00280855" w:rsidRDefault="00280855" w:rsidP="00280855">
            <w:pPr>
              <w:keepNext/>
              <w:suppressLineNumbers/>
              <w:shd w:val="clear" w:color="auto" w:fill="4BACC6"/>
              <w:suppressAutoHyphens/>
              <w:jc w:val="center"/>
              <w:rPr>
                <w:rFonts w:asciiTheme="minorHAnsi" w:eastAsia="SimSun" w:hAnsiTheme="minorHAnsi" w:cs="Times New Roman"/>
                <w:b/>
                <w:bCs/>
                <w:color w:val="FFFFFF" w:themeColor="background1"/>
                <w:sz w:val="18"/>
                <w:szCs w:val="24"/>
                <w:lang w:eastAsia="zh-CN"/>
              </w:rPr>
            </w:pPr>
            <w:r w:rsidRPr="00280855">
              <w:rPr>
                <w:rFonts w:asciiTheme="minorHAnsi" w:eastAsia="SimSun" w:hAnsiTheme="minorHAnsi" w:cs="Times New Roman"/>
                <w:b/>
                <w:bCs/>
                <w:color w:val="FFFFFF" w:themeColor="background1"/>
                <w:sz w:val="18"/>
                <w:szCs w:val="24"/>
                <w:lang w:eastAsia="zh-CN"/>
              </w:rPr>
              <w:t>Modification / Remarks / Motive</w:t>
            </w:r>
          </w:p>
        </w:tc>
        <w:tc>
          <w:tcPr>
            <w:tcW w:w="1701" w:type="dxa"/>
            <w:tcBorders>
              <w:top w:val="single" w:sz="8" w:space="0" w:color="000000"/>
              <w:left w:val="single" w:sz="4" w:space="0" w:color="000000"/>
              <w:bottom w:val="single" w:sz="4" w:space="0" w:color="808080"/>
              <w:right w:val="single" w:sz="4" w:space="0" w:color="808080"/>
            </w:tcBorders>
            <w:shd w:val="clear" w:color="auto" w:fill="4BACC6" w:themeFill="accent5"/>
          </w:tcPr>
          <w:p w:rsidR="00280855" w:rsidRPr="00280855" w:rsidRDefault="00280855" w:rsidP="00280855">
            <w:pPr>
              <w:keepNext/>
              <w:suppressLineNumbers/>
              <w:shd w:val="clear" w:color="auto" w:fill="4BACC6"/>
              <w:suppressAutoHyphens/>
              <w:jc w:val="center"/>
              <w:rPr>
                <w:rFonts w:asciiTheme="minorHAnsi" w:eastAsia="SimSun" w:hAnsiTheme="minorHAnsi" w:cs="Times New Roman"/>
                <w:b/>
                <w:bCs/>
                <w:color w:val="FFFFFF" w:themeColor="background1"/>
                <w:sz w:val="18"/>
                <w:szCs w:val="24"/>
                <w:lang w:eastAsia="zh-CN"/>
              </w:rPr>
            </w:pPr>
            <w:r w:rsidRPr="00280855">
              <w:rPr>
                <w:rFonts w:asciiTheme="minorHAnsi" w:eastAsia="SimSun" w:hAnsiTheme="minorHAnsi" w:cs="Times New Roman"/>
                <w:b/>
                <w:bCs/>
                <w:color w:val="FFFFFF" w:themeColor="background1"/>
                <w:sz w:val="18"/>
                <w:szCs w:val="24"/>
                <w:lang w:eastAsia="zh-CN"/>
              </w:rPr>
              <w:t>Author</w:t>
            </w:r>
          </w:p>
        </w:tc>
      </w:tr>
      <w:tr w:rsidR="00280855" w:rsidRPr="00280855" w:rsidTr="004E3E4F">
        <w:trPr>
          <w:trHeight w:val="247"/>
        </w:trPr>
        <w:tc>
          <w:tcPr>
            <w:tcW w:w="1727" w:type="dxa"/>
            <w:tcBorders>
              <w:top w:val="single" w:sz="4" w:space="0" w:color="808080"/>
              <w:left w:val="single" w:sz="4" w:space="0" w:color="808080"/>
              <w:bottom w:val="single" w:sz="4" w:space="0" w:color="808080"/>
            </w:tcBorders>
          </w:tcPr>
          <w:p w:rsidR="00280855" w:rsidRPr="00280855" w:rsidRDefault="00B53FDB" w:rsidP="00280855">
            <w:pPr>
              <w:snapToGrid w:val="0"/>
              <w:jc w:val="center"/>
            </w:pPr>
            <w:r>
              <w:t>1.0</w:t>
            </w:r>
          </w:p>
        </w:tc>
        <w:tc>
          <w:tcPr>
            <w:tcW w:w="2835" w:type="dxa"/>
            <w:tcBorders>
              <w:top w:val="single" w:sz="4" w:space="0" w:color="808080"/>
              <w:left w:val="single" w:sz="4" w:space="0" w:color="808080"/>
              <w:bottom w:val="single" w:sz="4" w:space="0" w:color="808080"/>
              <w:right w:val="single" w:sz="4" w:space="0" w:color="808080"/>
            </w:tcBorders>
          </w:tcPr>
          <w:p w:rsidR="00280855" w:rsidRPr="00280855" w:rsidRDefault="00280855" w:rsidP="00280855">
            <w:pPr>
              <w:snapToGrid w:val="0"/>
              <w:jc w:val="center"/>
            </w:pPr>
            <w:r w:rsidRPr="00280855">
              <w:t>Document created</w:t>
            </w:r>
          </w:p>
        </w:tc>
        <w:tc>
          <w:tcPr>
            <w:tcW w:w="1701" w:type="dxa"/>
            <w:tcBorders>
              <w:top w:val="single" w:sz="4" w:space="0" w:color="808080"/>
              <w:left w:val="single" w:sz="4" w:space="0" w:color="808080"/>
              <w:bottom w:val="single" w:sz="4" w:space="0" w:color="808080"/>
              <w:right w:val="single" w:sz="4" w:space="0" w:color="808080"/>
            </w:tcBorders>
          </w:tcPr>
          <w:p w:rsidR="00280855" w:rsidRPr="00280855" w:rsidRDefault="00280855" w:rsidP="00280855">
            <w:pPr>
              <w:snapToGrid w:val="0"/>
              <w:jc w:val="center"/>
            </w:pPr>
            <w:proofErr w:type="spellStart"/>
            <w:r w:rsidRPr="00280855">
              <w:t>DRo</w:t>
            </w:r>
            <w:proofErr w:type="spellEnd"/>
          </w:p>
        </w:tc>
      </w:tr>
    </w:tbl>
    <w:p w:rsidR="00704E13" w:rsidRDefault="00704E13" w:rsidP="00D07B65">
      <w:pPr>
        <w:pStyle w:val="BodyText"/>
        <w:rPr>
          <w:lang w:eastAsia="ja-JP"/>
        </w:rPr>
      </w:pPr>
      <w:bookmarkStart w:id="4" w:name="_Toc406743296"/>
      <w:r>
        <w:rPr>
          <w:lang w:eastAsia="ja-JP"/>
        </w:rPr>
        <w:br w:type="page"/>
      </w:r>
    </w:p>
    <w:p w:rsidR="000D6062" w:rsidRDefault="000D6062" w:rsidP="000D6062">
      <w:pPr>
        <w:pStyle w:val="Heading1"/>
        <w:spacing w:before="240" w:after="60" w:line="240" w:lineRule="auto"/>
        <w:ind w:left="431" w:hanging="431"/>
        <w:jc w:val="left"/>
      </w:pPr>
      <w:bookmarkStart w:id="5" w:name="_Toc414029368"/>
      <w:bookmarkStart w:id="6" w:name="_Toc421189549"/>
      <w:bookmarkStart w:id="7" w:name="_Toc424027811"/>
      <w:bookmarkStart w:id="8" w:name="_Toc522675203"/>
      <w:bookmarkStart w:id="9" w:name="_Toc523706786"/>
      <w:bookmarkStart w:id="10" w:name="_Toc529852761"/>
      <w:bookmarkStart w:id="11" w:name="_Toc401663781"/>
      <w:bookmarkStart w:id="12" w:name="_Toc520524965"/>
      <w:bookmarkEnd w:id="4"/>
      <w:r>
        <w:lastRenderedPageBreak/>
        <w:t>Introduction</w:t>
      </w:r>
      <w:bookmarkEnd w:id="5"/>
      <w:bookmarkEnd w:id="6"/>
      <w:bookmarkEnd w:id="7"/>
    </w:p>
    <w:p w:rsidR="000D6062" w:rsidRDefault="000D6062" w:rsidP="000D6062">
      <w:pPr>
        <w:pStyle w:val="BodyText"/>
      </w:pPr>
      <w:r>
        <w:t xml:space="preserve">The document describes the general operation and interfaces of the LoRa™ servers (including the network controller).  </w:t>
      </w:r>
    </w:p>
    <w:p w:rsidR="000D6062" w:rsidRDefault="000D6062" w:rsidP="000D6062">
      <w:pPr>
        <w:pStyle w:val="BodyText"/>
      </w:pPr>
      <w:r>
        <w:t xml:space="preserve">The LoRa network server (NS), application server (AS) and network controller (NC) are licensed as part of the Semtech </w:t>
      </w:r>
      <w:r w:rsidR="005F0BE8">
        <w:t>'</w:t>
      </w:r>
      <w:r>
        <w:t xml:space="preserve">LoRa </w:t>
      </w:r>
      <w:r w:rsidR="005F0BE8">
        <w:t>IoT Reference Network Software Solution'</w:t>
      </w:r>
      <w:r>
        <w:t xml:space="preserve">.  </w:t>
      </w:r>
    </w:p>
    <w:p w:rsidR="000D6062" w:rsidRPr="00CD3138" w:rsidRDefault="000D6062" w:rsidP="000D6062">
      <w:pPr>
        <w:pStyle w:val="BodyText"/>
      </w:pPr>
      <w:r>
        <w:t xml:space="preserve">The LoRa customer server (CS) is licensed in the same way.  The CS simply receives data from the AS and either stores it in a </w:t>
      </w:r>
      <w:r w:rsidR="005F0BE8">
        <w:t xml:space="preserve">relational </w:t>
      </w:r>
      <w:r>
        <w:t xml:space="preserve">database or appends it to a text file.  It is expected that the CS will be largely replaced or completely replaced in any operational LoRa system.  </w:t>
      </w:r>
    </w:p>
    <w:p w:rsidR="000D6062" w:rsidRDefault="000D6062" w:rsidP="000D6062">
      <w:pPr>
        <w:pStyle w:val="Heading2"/>
        <w:spacing w:before="240" w:after="120"/>
        <w:ind w:left="567" w:hanging="567"/>
        <w:jc w:val="left"/>
      </w:pPr>
      <w:bookmarkStart w:id="13" w:name="_Toc414029369"/>
      <w:bookmarkStart w:id="14" w:name="_Toc421189550"/>
      <w:bookmarkStart w:id="15" w:name="_Toc424027812"/>
      <w:r>
        <w:t>Main features</w:t>
      </w:r>
      <w:bookmarkEnd w:id="8"/>
      <w:bookmarkEnd w:id="9"/>
      <w:bookmarkEnd w:id="10"/>
      <w:bookmarkEnd w:id="11"/>
      <w:bookmarkEnd w:id="13"/>
      <w:bookmarkEnd w:id="14"/>
      <w:bookmarkEnd w:id="15"/>
    </w:p>
    <w:bookmarkStart w:id="16" w:name="_Toc271030526"/>
    <w:bookmarkStart w:id="17" w:name="_Toc271105062"/>
    <w:bookmarkStart w:id="18" w:name="_Toc271030527"/>
    <w:bookmarkStart w:id="19" w:name="_Toc271105063"/>
    <w:bookmarkStart w:id="20" w:name="_Toc271030533"/>
    <w:bookmarkStart w:id="21" w:name="_Toc271105069"/>
    <w:bookmarkStart w:id="22" w:name="_Toc529852763"/>
    <w:bookmarkStart w:id="23" w:name="_Toc520874234"/>
    <w:bookmarkEnd w:id="12"/>
    <w:bookmarkEnd w:id="16"/>
    <w:bookmarkEnd w:id="17"/>
    <w:bookmarkEnd w:id="18"/>
    <w:bookmarkEnd w:id="19"/>
    <w:bookmarkEnd w:id="20"/>
    <w:bookmarkEnd w:id="21"/>
    <w:p w:rsidR="000D6062" w:rsidRDefault="000D6062" w:rsidP="000D6062">
      <w:pPr>
        <w:pStyle w:val="Figure"/>
      </w:pPr>
      <w:r>
        <w:object w:dxaOrig="9787" w:dyaOrig="6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85pt;height:307.65pt" o:ole="">
            <v:imagedata r:id="rId9" o:title=""/>
          </v:shape>
          <o:OLEObject Type="Embed" ProgID="Visio.Drawing.11" ShapeID="_x0000_i1025" DrawAspect="Content" ObjectID="_1499857885" r:id="rId10"/>
        </w:object>
      </w:r>
    </w:p>
    <w:p w:rsidR="000D6062" w:rsidRDefault="000D6062" w:rsidP="000D6062">
      <w:pPr>
        <w:pStyle w:val="Caption"/>
      </w:pPr>
      <w:bookmarkStart w:id="24" w:name="_Toc414029390"/>
      <w:r>
        <w:t xml:space="preserve">Figure </w:t>
      </w:r>
      <w:r>
        <w:fldChar w:fldCharType="begin"/>
      </w:r>
      <w:r>
        <w:instrText xml:space="preserve"> SEQ Figure \* ARABIC </w:instrText>
      </w:r>
      <w:r>
        <w:fldChar w:fldCharType="separate"/>
      </w:r>
      <w:r w:rsidR="00B53819">
        <w:rPr>
          <w:noProof/>
        </w:rPr>
        <w:t>1</w:t>
      </w:r>
      <w:r>
        <w:rPr>
          <w:noProof/>
        </w:rPr>
        <w:fldChar w:fldCharType="end"/>
      </w:r>
      <w:r>
        <w:t xml:space="preserve"> Context diagram</w:t>
      </w:r>
      <w:bookmarkEnd w:id="24"/>
    </w:p>
    <w:p w:rsidR="000D6062" w:rsidRDefault="000D6062" w:rsidP="000D6062">
      <w:pPr>
        <w:pStyle w:val="Subtitle"/>
      </w:pPr>
      <w:r>
        <w:lastRenderedPageBreak/>
        <w:t>Mote</w:t>
      </w:r>
    </w:p>
    <w:p w:rsidR="000D6062" w:rsidRDefault="000D6062" w:rsidP="000D6062">
      <w:pPr>
        <w:pStyle w:val="BodyText"/>
        <w:keepNext/>
      </w:pPr>
      <w:r>
        <w:t xml:space="preserve">The Mote is the end-device of a LoRa network.  Each mote communicates with one or more LoRa gateways.  </w:t>
      </w:r>
      <w:r w:rsidR="001A2AF2">
        <w:t>T</w:t>
      </w:r>
      <w:r>
        <w:t xml:space="preserve">he communication protocol </w:t>
      </w:r>
      <w:r w:rsidR="001A2AF2">
        <w:t>complies with the LoRaWAN specification</w:t>
      </w:r>
      <w:sdt>
        <w:sdtPr>
          <w:id w:val="-2004970156"/>
          <w:citation/>
        </w:sdtPr>
        <w:sdtEndPr/>
        <w:sdtContent>
          <w:r w:rsidR="001A2AF2">
            <w:fldChar w:fldCharType="begin"/>
          </w:r>
          <w:r w:rsidR="001A2AF2">
            <w:instrText xml:space="preserve"> CITATION LoR15 \l 2057 </w:instrText>
          </w:r>
          <w:r w:rsidR="001A2AF2">
            <w:fldChar w:fldCharType="separate"/>
          </w:r>
          <w:r w:rsidR="00B53819">
            <w:rPr>
              <w:noProof/>
            </w:rPr>
            <w:t xml:space="preserve"> </w:t>
          </w:r>
          <w:r w:rsidR="00B53819" w:rsidRPr="00B53819">
            <w:rPr>
              <w:noProof/>
            </w:rPr>
            <w:t>[1]</w:t>
          </w:r>
          <w:r w:rsidR="001A2AF2">
            <w:fldChar w:fldCharType="end"/>
          </w:r>
        </w:sdtContent>
      </w:sdt>
      <w:r w:rsidR="001A2AF2">
        <w:t xml:space="preserve"> defined by the </w:t>
      </w:r>
      <w:r>
        <w:t>LoRa Alliance</w:t>
      </w:r>
      <w:r w:rsidR="001A2AF2">
        <w:t>, with the exceptions defined in Section </w:t>
      </w:r>
      <w:r w:rsidR="001A2AF2">
        <w:fldChar w:fldCharType="begin"/>
      </w:r>
      <w:r w:rsidR="001A2AF2">
        <w:instrText xml:space="preserve"> REF _Ref414453797 \r \h </w:instrText>
      </w:r>
      <w:r w:rsidR="001A2AF2">
        <w:fldChar w:fldCharType="separate"/>
      </w:r>
      <w:r w:rsidR="00B53819">
        <w:t>7</w:t>
      </w:r>
      <w:r w:rsidR="001A2AF2">
        <w:fldChar w:fldCharType="end"/>
      </w:r>
      <w:r w:rsidR="001A2AF2">
        <w:t xml:space="preserve"> of this document</w:t>
      </w:r>
      <w:r>
        <w:t xml:space="preserve">.  The communication may be bidirectional or unidirectional (from the mote to the gateway).  </w:t>
      </w:r>
    </w:p>
    <w:p w:rsidR="000D6062" w:rsidRDefault="000D6062" w:rsidP="000D6062">
      <w:pPr>
        <w:pStyle w:val="BodyText"/>
        <w:keepNext/>
      </w:pPr>
      <w:r>
        <w:t>A mote is admitted to the network via one of three mechanisms:</w:t>
      </w:r>
    </w:p>
    <w:p w:rsidR="000D6062" w:rsidRDefault="001A2AF2" w:rsidP="000D6062">
      <w:pPr>
        <w:pStyle w:val="BodyText"/>
        <w:keepNext/>
        <w:ind w:left="2268" w:hanging="2268"/>
      </w:pPr>
      <w:r>
        <w:t>Personaliz</w:t>
      </w:r>
      <w:r w:rsidR="000D6062">
        <w:t>ation:</w:t>
      </w:r>
      <w:r w:rsidR="000D6062">
        <w:tab/>
        <w:t xml:space="preserve">The mote must be configured in both the network server and the application server.  </w:t>
      </w:r>
    </w:p>
    <w:p w:rsidR="000D6062" w:rsidRDefault="001C1328" w:rsidP="000D6062">
      <w:pPr>
        <w:pStyle w:val="BodyText"/>
        <w:keepNext/>
        <w:ind w:left="2268" w:hanging="2268"/>
      </w:pPr>
      <w:r>
        <w:t>Auto-creation</w:t>
      </w:r>
      <w:r w:rsidR="000D6062">
        <w:t>:</w:t>
      </w:r>
      <w:r w:rsidR="000D6062">
        <w:tab/>
      </w:r>
      <w:r w:rsidR="001A2AF2">
        <w:t xml:space="preserve">If </w:t>
      </w:r>
      <w:r>
        <w:t>auto-creation</w:t>
      </w:r>
      <w:r w:rsidR="001A2AF2">
        <w:t xml:space="preserve"> is enabled, a</w:t>
      </w:r>
      <w:r w:rsidR="000D6062">
        <w:t xml:space="preserve">ny mote using the </w:t>
      </w:r>
      <w:r w:rsidR="001A2AF2">
        <w:t xml:space="preserve">configured </w:t>
      </w:r>
      <w:r w:rsidR="000D6062">
        <w:t>default authentication k</w:t>
      </w:r>
      <w:r w:rsidR="001A2AF2">
        <w:t>ey is admitted to the network and will use the configured default encryption key</w:t>
      </w:r>
    </w:p>
    <w:p w:rsidR="000D6062" w:rsidRDefault="000D6062" w:rsidP="000D6062">
      <w:pPr>
        <w:pStyle w:val="BodyText"/>
        <w:keepNext/>
        <w:ind w:left="2268" w:hanging="2268"/>
      </w:pPr>
      <w:r>
        <w:t>Over the air (OTA):</w:t>
      </w:r>
      <w:r>
        <w:tab/>
        <w:t xml:space="preserve">The mote must be configured in the application server, with its EUI, the EUI of the application to </w:t>
      </w:r>
      <w:r w:rsidR="00595291">
        <w:t>which it is assigned and a fixed</w:t>
      </w:r>
      <w:r>
        <w:t xml:space="preserve"> 'appKey'</w:t>
      </w:r>
      <w:r w:rsidR="001C1328">
        <w:t>, unique to the mote</w:t>
      </w:r>
      <w:r>
        <w:t xml:space="preserve">.  When the mote enacts the OTA join protocol, the network server (NS) allocates a network address to it.  The application server (AS) generates the mote's authentication </w:t>
      </w:r>
      <w:r w:rsidR="00595291">
        <w:t xml:space="preserve">session key and its </w:t>
      </w:r>
      <w:r>
        <w:t xml:space="preserve">encryption session key and forwards the authentication session key to the NS.  </w:t>
      </w:r>
    </w:p>
    <w:p w:rsidR="000D6062" w:rsidRDefault="000D6062" w:rsidP="000D6062">
      <w:pPr>
        <w:pStyle w:val="Subtitle"/>
      </w:pPr>
      <w:r>
        <w:t>Gateway</w:t>
      </w:r>
    </w:p>
    <w:p w:rsidR="000D6062" w:rsidRDefault="000D6062" w:rsidP="000D6062">
      <w:pPr>
        <w:pStyle w:val="BodyText"/>
      </w:pPr>
      <w:r w:rsidRPr="0063468C">
        <w:t xml:space="preserve">Each LoRa gateway forwards data between motes and a single LoRa network server.  The communication protocol </w:t>
      </w:r>
      <w:r>
        <w:t>is defined</w:t>
      </w:r>
      <w:r w:rsidR="00595291">
        <w:t xml:space="preserve"> by </w:t>
      </w:r>
      <w:sdt>
        <w:sdtPr>
          <w:id w:val="-2146194720"/>
          <w:citation/>
        </w:sdtPr>
        <w:sdtEndPr/>
        <w:sdtContent>
          <w:r w:rsidR="00595291">
            <w:fldChar w:fldCharType="begin"/>
          </w:r>
          <w:r w:rsidR="00B53FDB">
            <w:instrText xml:space="preserve">CITATION Sem15 \l 2057 </w:instrText>
          </w:r>
          <w:r w:rsidR="00595291">
            <w:fldChar w:fldCharType="separate"/>
          </w:r>
          <w:r w:rsidR="00B53FDB" w:rsidRPr="00B53FDB">
            <w:rPr>
              <w:noProof/>
            </w:rPr>
            <w:t>[2]</w:t>
          </w:r>
          <w:r w:rsidR="00595291">
            <w:fldChar w:fldCharType="end"/>
          </w:r>
        </w:sdtContent>
      </w:sdt>
      <w:r w:rsidRPr="0063468C">
        <w:t>.</w:t>
      </w:r>
      <w:r>
        <w:t xml:space="preserve">  </w:t>
      </w:r>
    </w:p>
    <w:p w:rsidR="000D6062" w:rsidRDefault="000D6062" w:rsidP="000D6062">
      <w:pPr>
        <w:pStyle w:val="Subtitle"/>
      </w:pPr>
      <w:r>
        <w:t>Network Server (NS)</w:t>
      </w:r>
    </w:p>
    <w:p w:rsidR="000D6062" w:rsidRDefault="000D6062" w:rsidP="000D6062">
      <w:pPr>
        <w:pStyle w:val="BodyText"/>
        <w:keepNext/>
        <w:spacing w:after="0"/>
      </w:pPr>
      <w:r>
        <w:t>The LoRa network server maintains a record for each mote.  The record contains the following information:</w:t>
      </w:r>
    </w:p>
    <w:p w:rsidR="000D6062" w:rsidRDefault="000D6062" w:rsidP="001A39E2">
      <w:pPr>
        <w:pStyle w:val="BodyText"/>
        <w:keepNext/>
        <w:numPr>
          <w:ilvl w:val="0"/>
          <w:numId w:val="1"/>
        </w:numPr>
        <w:spacing w:after="0" w:line="240" w:lineRule="auto"/>
        <w:jc w:val="left"/>
      </w:pPr>
      <w:r>
        <w:t>The EUI of the mote</w:t>
      </w:r>
    </w:p>
    <w:p w:rsidR="000D6062" w:rsidRDefault="000D6062" w:rsidP="001A39E2">
      <w:pPr>
        <w:pStyle w:val="BodyText"/>
        <w:keepNext/>
        <w:numPr>
          <w:ilvl w:val="0"/>
          <w:numId w:val="1"/>
        </w:numPr>
        <w:spacing w:after="0" w:line="240" w:lineRule="auto"/>
        <w:jc w:val="left"/>
      </w:pPr>
      <w:r>
        <w:t>The EUI of the application</w:t>
      </w:r>
      <w:r w:rsidR="00595291">
        <w:t xml:space="preserve"> to which the mote is assigned</w:t>
      </w:r>
    </w:p>
    <w:p w:rsidR="000D6062" w:rsidRDefault="000D6062" w:rsidP="001A39E2">
      <w:pPr>
        <w:pStyle w:val="BodyText"/>
        <w:keepNext/>
        <w:numPr>
          <w:ilvl w:val="0"/>
          <w:numId w:val="1"/>
        </w:numPr>
        <w:spacing w:after="0" w:line="240" w:lineRule="auto"/>
        <w:jc w:val="left"/>
      </w:pPr>
      <w:r>
        <w:t>The LoRa network address assigned to the mote</w:t>
      </w:r>
    </w:p>
    <w:p w:rsidR="000D6062" w:rsidRDefault="000D6062" w:rsidP="001A39E2">
      <w:pPr>
        <w:pStyle w:val="BodyText"/>
        <w:keepNext/>
        <w:numPr>
          <w:ilvl w:val="0"/>
          <w:numId w:val="1"/>
        </w:numPr>
        <w:spacing w:after="0" w:line="240" w:lineRule="auto"/>
        <w:jc w:val="left"/>
      </w:pPr>
      <w:r>
        <w:t>The sequence number of the next LoRa frame expected from the mote</w:t>
      </w:r>
    </w:p>
    <w:p w:rsidR="000D6062" w:rsidRDefault="000D6062" w:rsidP="001A39E2">
      <w:pPr>
        <w:pStyle w:val="BodyText"/>
        <w:keepNext/>
        <w:numPr>
          <w:ilvl w:val="0"/>
          <w:numId w:val="1"/>
        </w:numPr>
        <w:spacing w:after="0" w:line="240" w:lineRule="auto"/>
        <w:jc w:val="left"/>
      </w:pPr>
      <w:r>
        <w:t>The sequence number of the next LoRa frame to be transmitted to the mote</w:t>
      </w:r>
    </w:p>
    <w:p w:rsidR="000D6062" w:rsidRDefault="000D6062" w:rsidP="001A39E2">
      <w:pPr>
        <w:pStyle w:val="BodyText"/>
        <w:numPr>
          <w:ilvl w:val="0"/>
          <w:numId w:val="1"/>
        </w:numPr>
        <w:spacing w:after="120" w:line="240" w:lineRule="auto"/>
        <w:jc w:val="left"/>
      </w:pPr>
      <w:r>
        <w:t>The authentication session key assigned to the mote</w:t>
      </w:r>
    </w:p>
    <w:p w:rsidR="000D6062" w:rsidRDefault="000D6062" w:rsidP="000D6062">
      <w:pPr>
        <w:pStyle w:val="BodyText"/>
      </w:pPr>
      <w:r>
        <w:t>The network server authenticates the received frame and forwards user data to an application server.  The received frame is transported from the Gateway to the NS using JSON</w:t>
      </w:r>
      <w:r w:rsidR="00B70B5B">
        <w:t>/</w:t>
      </w:r>
      <w:r>
        <w:t>GWMP</w:t>
      </w:r>
      <w:r w:rsidR="00B70B5B">
        <w:t>/</w:t>
      </w:r>
      <w:r>
        <w:t>UDP</w:t>
      </w:r>
      <w:r w:rsidR="00B70B5B">
        <w:t>/</w:t>
      </w:r>
      <w:r>
        <w:t>IP</w:t>
      </w:r>
      <w:r w:rsidR="00783848">
        <w:t xml:space="preserve"> (defined in </w:t>
      </w:r>
      <w:sdt>
        <w:sdtPr>
          <w:id w:val="481975463"/>
          <w:citation/>
        </w:sdtPr>
        <w:sdtEndPr/>
        <w:sdtContent>
          <w:r w:rsidR="00783848">
            <w:fldChar w:fldCharType="begin"/>
          </w:r>
          <w:r w:rsidR="00B53FDB">
            <w:instrText xml:space="preserve">CITATION Sem15 \l 2057 </w:instrText>
          </w:r>
          <w:r w:rsidR="00783848">
            <w:fldChar w:fldCharType="separate"/>
          </w:r>
          <w:r w:rsidR="00B53FDB" w:rsidRPr="00B53FDB">
            <w:rPr>
              <w:noProof/>
            </w:rPr>
            <w:t>[2]</w:t>
          </w:r>
          <w:r w:rsidR="00783848">
            <w:fldChar w:fldCharType="end"/>
          </w:r>
        </w:sdtContent>
      </w:sdt>
      <w:r w:rsidR="00783848">
        <w:t>)</w:t>
      </w:r>
      <w:r>
        <w:t>.  The frame is forwarded to an AS using JSON</w:t>
      </w:r>
      <w:r w:rsidR="00B70B5B">
        <w:t>/</w:t>
      </w:r>
      <w:r>
        <w:t>TCP</w:t>
      </w:r>
      <w:r w:rsidR="00B70B5B">
        <w:t>/</w:t>
      </w:r>
      <w:r>
        <w:t>IP</w:t>
      </w:r>
      <w:r w:rsidR="00783848">
        <w:t xml:space="preserve"> (defined in </w:t>
      </w:r>
      <w:sdt>
        <w:sdtPr>
          <w:id w:val="-1051075247"/>
          <w:citation/>
        </w:sdtPr>
        <w:sdtEndPr/>
        <w:sdtContent>
          <w:r w:rsidR="00783848">
            <w:fldChar w:fldCharType="begin"/>
          </w:r>
          <w:r w:rsidR="00B53FDB">
            <w:instrText xml:space="preserve">CITATION Sem152 \l 2057 </w:instrText>
          </w:r>
          <w:r w:rsidR="00783848">
            <w:fldChar w:fldCharType="separate"/>
          </w:r>
          <w:r w:rsidR="00B53FDB" w:rsidRPr="00B53FDB">
            <w:rPr>
              <w:noProof/>
            </w:rPr>
            <w:t>[3]</w:t>
          </w:r>
          <w:r w:rsidR="00783848">
            <w:fldChar w:fldCharType="end"/>
          </w:r>
        </w:sdtContent>
      </w:sdt>
      <w:r w:rsidR="00783848">
        <w:t>)</w:t>
      </w:r>
      <w:r>
        <w:t xml:space="preserve">.  </w:t>
      </w:r>
    </w:p>
    <w:p w:rsidR="000D6062" w:rsidRDefault="000D6062" w:rsidP="000D6062">
      <w:pPr>
        <w:pStyle w:val="BodyText"/>
      </w:pPr>
      <w:r>
        <w:t xml:space="preserve">The network server adds a cryptographic hash to all LoRa frames transmitted to the LoRa mote.  The hash algorithm is </w:t>
      </w:r>
      <w:r w:rsidR="00783848">
        <w:t>defined by</w:t>
      </w:r>
      <w:r>
        <w:t xml:space="preserve"> the LoRa Alliance publication ‘LoRaWAN Specification’</w:t>
      </w:r>
      <w:r w:rsidR="00783848">
        <w:t> </w:t>
      </w:r>
      <w:sdt>
        <w:sdtPr>
          <w:id w:val="1369635858"/>
          <w:citation/>
        </w:sdtPr>
        <w:sdtEndPr/>
        <w:sdtContent>
          <w:r w:rsidR="00783848">
            <w:fldChar w:fldCharType="begin"/>
          </w:r>
          <w:r w:rsidR="00783848">
            <w:instrText xml:space="preserve"> CITATION LoR15 \l 2057 </w:instrText>
          </w:r>
          <w:r w:rsidR="00783848">
            <w:fldChar w:fldCharType="separate"/>
          </w:r>
          <w:r w:rsidR="00B53819" w:rsidRPr="00B53819">
            <w:rPr>
              <w:noProof/>
            </w:rPr>
            <w:t>[1]</w:t>
          </w:r>
          <w:r w:rsidR="00783848">
            <w:fldChar w:fldCharType="end"/>
          </w:r>
        </w:sdtContent>
      </w:sdt>
      <w:r>
        <w:t xml:space="preserve">.  </w:t>
      </w:r>
    </w:p>
    <w:p w:rsidR="000D6062" w:rsidRDefault="000D6062" w:rsidP="000D6062">
      <w:pPr>
        <w:pStyle w:val="BodyText"/>
      </w:pPr>
      <w:r>
        <w:lastRenderedPageBreak/>
        <w:t xml:space="preserve">A single network server may be connected to many application servers and network controllers.  The </w:t>
      </w:r>
      <w:r w:rsidR="00595291">
        <w:t xml:space="preserve">remote </w:t>
      </w:r>
      <w:r>
        <w:t xml:space="preserve">server or controller used for a given mote is determined by the application to which the mote is assigned.  </w:t>
      </w:r>
    </w:p>
    <w:p w:rsidR="000D6062" w:rsidRDefault="000D6062" w:rsidP="000D6062">
      <w:pPr>
        <w:pStyle w:val="Subtitle"/>
      </w:pPr>
      <w:r>
        <w:t>Application Server (AS)</w:t>
      </w:r>
    </w:p>
    <w:p w:rsidR="000D6062" w:rsidRDefault="000D6062" w:rsidP="000D6062">
      <w:pPr>
        <w:pStyle w:val="BodyText"/>
        <w:keepNext/>
      </w:pPr>
      <w:r>
        <w:t xml:space="preserve">The LoRa application server is responsible for admitting </w:t>
      </w:r>
      <w:r w:rsidR="00595291">
        <w:t xml:space="preserve">OTA </w:t>
      </w:r>
      <w:r>
        <w:t xml:space="preserve">motes to the network and for encrypting user data sent to, and decrypting user data received from, the mote.  </w:t>
      </w:r>
    </w:p>
    <w:p w:rsidR="000D6062" w:rsidRDefault="000D6062" w:rsidP="000D6062">
      <w:pPr>
        <w:pStyle w:val="BodyText"/>
        <w:keepNext/>
      </w:pPr>
      <w:r>
        <w:t>A single application server may be connected to man</w:t>
      </w:r>
      <w:r w:rsidR="00595291">
        <w:t xml:space="preserve">y network and customer servers.  The remote </w:t>
      </w:r>
      <w:r>
        <w:t xml:space="preserve">server </w:t>
      </w:r>
      <w:r w:rsidR="00595291">
        <w:t xml:space="preserve">or controller </w:t>
      </w:r>
      <w:r>
        <w:t>used for a given mote is determined by the applicatio</w:t>
      </w:r>
      <w:r w:rsidR="00595291">
        <w:t>n to which the mote is assigned</w:t>
      </w:r>
      <w:r>
        <w:t xml:space="preserve">.  </w:t>
      </w:r>
    </w:p>
    <w:p w:rsidR="000D6062" w:rsidRDefault="000D6062" w:rsidP="000D6062">
      <w:pPr>
        <w:pStyle w:val="BodyText"/>
        <w:keepNext/>
        <w:spacing w:after="0"/>
      </w:pPr>
      <w:r>
        <w:t>The LoRa application server maintains a record for each mote.  The record contains the following information:</w:t>
      </w:r>
    </w:p>
    <w:p w:rsidR="000D6062" w:rsidRDefault="000D6062" w:rsidP="001A39E2">
      <w:pPr>
        <w:pStyle w:val="BodyText"/>
        <w:keepNext/>
        <w:numPr>
          <w:ilvl w:val="0"/>
          <w:numId w:val="2"/>
        </w:numPr>
        <w:spacing w:after="0" w:line="240" w:lineRule="auto"/>
        <w:jc w:val="left"/>
      </w:pPr>
      <w:r>
        <w:t>The EUI of the mote</w:t>
      </w:r>
    </w:p>
    <w:p w:rsidR="000D6062" w:rsidRDefault="000D6062" w:rsidP="001A39E2">
      <w:pPr>
        <w:pStyle w:val="BodyText"/>
        <w:keepNext/>
        <w:numPr>
          <w:ilvl w:val="0"/>
          <w:numId w:val="2"/>
        </w:numPr>
        <w:spacing w:after="0" w:line="240" w:lineRule="auto"/>
        <w:jc w:val="left"/>
      </w:pPr>
      <w:r>
        <w:t>The EUI of the application</w:t>
      </w:r>
      <w:r w:rsidR="00595291">
        <w:t xml:space="preserve"> to which the mote is assigned</w:t>
      </w:r>
    </w:p>
    <w:p w:rsidR="000D6062" w:rsidRDefault="000D6062" w:rsidP="001A39E2">
      <w:pPr>
        <w:pStyle w:val="BodyText"/>
        <w:numPr>
          <w:ilvl w:val="0"/>
          <w:numId w:val="2"/>
        </w:numPr>
        <w:spacing w:after="120" w:line="240" w:lineRule="auto"/>
        <w:jc w:val="left"/>
      </w:pPr>
      <w:r>
        <w:t>The encryption session key assigned to the mote</w:t>
      </w:r>
    </w:p>
    <w:p w:rsidR="000D6062" w:rsidRDefault="000D6062" w:rsidP="000D6062">
      <w:pPr>
        <w:pStyle w:val="BodyText"/>
      </w:pPr>
      <w:r w:rsidRPr="00B11F4F">
        <w:t xml:space="preserve">The LoRa </w:t>
      </w:r>
      <w:r>
        <w:t xml:space="preserve">application </w:t>
      </w:r>
      <w:r w:rsidRPr="00B11F4F">
        <w:t xml:space="preserve">server </w:t>
      </w:r>
      <w:r>
        <w:t xml:space="preserve">decrypts the received user data and forwards it to a customer server.  It also encrypts downstream user data before forwarding it to the NS.  </w:t>
      </w:r>
      <w:r w:rsidR="00783848">
        <w:t>The encryption algorithm is defined by the LoRa Alliance publication ‘LoRaWAN Specification’ </w:t>
      </w:r>
      <w:sdt>
        <w:sdtPr>
          <w:id w:val="1370574494"/>
          <w:citation/>
        </w:sdtPr>
        <w:sdtEndPr/>
        <w:sdtContent>
          <w:r w:rsidR="00783848">
            <w:fldChar w:fldCharType="begin"/>
          </w:r>
          <w:r w:rsidR="00783848">
            <w:instrText xml:space="preserve"> CITATION LoR15 \l 2057 </w:instrText>
          </w:r>
          <w:r w:rsidR="00783848">
            <w:fldChar w:fldCharType="separate"/>
          </w:r>
          <w:r w:rsidR="00B53819" w:rsidRPr="00B53819">
            <w:rPr>
              <w:noProof/>
            </w:rPr>
            <w:t>[1]</w:t>
          </w:r>
          <w:r w:rsidR="00783848">
            <w:fldChar w:fldCharType="end"/>
          </w:r>
        </w:sdtContent>
      </w:sdt>
      <w:r w:rsidR="00783848">
        <w:t xml:space="preserve">.  </w:t>
      </w:r>
    </w:p>
    <w:p w:rsidR="000D6062" w:rsidRDefault="000D6062" w:rsidP="000D6062">
      <w:pPr>
        <w:pStyle w:val="Subtitle"/>
      </w:pPr>
      <w:r>
        <w:t>Network Controller (NC)</w:t>
      </w:r>
    </w:p>
    <w:p w:rsidR="000D6062" w:rsidRDefault="001A1934" w:rsidP="000D6062">
      <w:pPr>
        <w:pStyle w:val="BodyText"/>
      </w:pPr>
      <w:r>
        <w:t xml:space="preserve">The network controller receives </w:t>
      </w:r>
      <w:r w:rsidR="000D6062">
        <w:t>the transmission parameters used by the mote and characteristics of the signal received by the gateway</w:t>
      </w:r>
      <w:r>
        <w:t xml:space="preserve"> for each frame</w:t>
      </w:r>
      <w:r w:rsidR="000D6062">
        <w:t xml:space="preserve">.  It may perform operations using that data.  The NC supplied by Semtech may be set to control mote data rate (ADR); it performs no other operation at present.  </w:t>
      </w:r>
    </w:p>
    <w:p w:rsidR="000D6062" w:rsidRDefault="000D6062" w:rsidP="000D6062">
      <w:pPr>
        <w:pStyle w:val="BodyText"/>
      </w:pPr>
      <w:r>
        <w:t>A single network controller may be connected to many network servers</w:t>
      </w:r>
      <w:r w:rsidR="00595291">
        <w:t xml:space="preserve">. </w:t>
      </w:r>
      <w:r>
        <w:t xml:space="preserve"> </w:t>
      </w:r>
      <w:r w:rsidR="00595291">
        <w:t xml:space="preserve">The remote </w:t>
      </w:r>
      <w:r>
        <w:t xml:space="preserve">server </w:t>
      </w:r>
      <w:r w:rsidR="00595291">
        <w:t xml:space="preserve">or controller </w:t>
      </w:r>
      <w:r>
        <w:t>used for a given mote is determined by the applicatio</w:t>
      </w:r>
      <w:r w:rsidR="00595291">
        <w:t>n to which the mote is assigned</w:t>
      </w:r>
      <w:r>
        <w:t xml:space="preserve">.  </w:t>
      </w:r>
    </w:p>
    <w:p w:rsidR="000D6062" w:rsidRDefault="000D6062" w:rsidP="000D6062">
      <w:pPr>
        <w:pStyle w:val="Subtitle"/>
      </w:pPr>
      <w:r>
        <w:t>Customer Server</w:t>
      </w:r>
    </w:p>
    <w:p w:rsidR="000D6062" w:rsidRDefault="000D6062" w:rsidP="000D6062">
      <w:pPr>
        <w:pStyle w:val="BodyText"/>
        <w:keepNext/>
      </w:pPr>
      <w:r>
        <w:t xml:space="preserve">The customer server is a trivial implementation of the program used by the data owner to receive mote data.  It is expected that a user would substantially replace the customer server in order to pass data into his network in the required format.  </w:t>
      </w:r>
    </w:p>
    <w:p w:rsidR="000D6062" w:rsidRDefault="000D6062" w:rsidP="000D6062">
      <w:pPr>
        <w:pStyle w:val="BodyText"/>
      </w:pPr>
      <w:r>
        <w:t xml:space="preserve">The provided customer server can be set to store the received information in its </w:t>
      </w:r>
      <w:r w:rsidR="00FA5FFE">
        <w:t>relational</w:t>
      </w:r>
      <w:r>
        <w:t xml:space="preserve"> database, append it to an ASCII file or both.  </w:t>
      </w:r>
    </w:p>
    <w:p w:rsidR="000D6062" w:rsidRDefault="000D6062" w:rsidP="000D6062">
      <w:pPr>
        <w:pStyle w:val="BodyText"/>
      </w:pPr>
      <w:bookmarkStart w:id="25" w:name="_Toc401663788"/>
      <w:r>
        <w:t xml:space="preserve">A single customer server may be connected to many application servers.  </w:t>
      </w:r>
      <w:r w:rsidR="00595291">
        <w:t xml:space="preserve">The remote server or controller used for a given mote is determined by the application to which the mote is assigned.  </w:t>
      </w:r>
    </w:p>
    <w:p w:rsidR="000D6062" w:rsidRDefault="000D6062" w:rsidP="000D6062">
      <w:pPr>
        <w:pStyle w:val="Heading1"/>
        <w:spacing w:before="240" w:after="60" w:line="240" w:lineRule="auto"/>
        <w:jc w:val="left"/>
      </w:pPr>
      <w:bookmarkStart w:id="26" w:name="_Toc414029370"/>
      <w:bookmarkStart w:id="27" w:name="_Toc421189551"/>
      <w:bookmarkStart w:id="28" w:name="_Toc424027813"/>
      <w:r>
        <w:lastRenderedPageBreak/>
        <w:t>LoRa communication paths</w:t>
      </w:r>
      <w:bookmarkEnd w:id="26"/>
      <w:bookmarkEnd w:id="27"/>
      <w:bookmarkEnd w:id="28"/>
    </w:p>
    <w:p w:rsidR="000D6062" w:rsidRPr="00FD4A4F" w:rsidRDefault="00AF00D5" w:rsidP="000D6062">
      <w:pPr>
        <w:pStyle w:val="Figure"/>
      </w:pPr>
      <w:r>
        <w:object w:dxaOrig="9381" w:dyaOrig="9274">
          <v:shape id="_x0000_i1026" type="#_x0000_t75" style="width:471.25pt;height:465.4pt" o:ole="">
            <v:imagedata r:id="rId11" o:title=""/>
          </v:shape>
          <o:OLEObject Type="Embed" ProgID="Visio.Drawing.11" ShapeID="_x0000_i1026" DrawAspect="Content" ObjectID="_1499857886" r:id="rId12"/>
        </w:object>
      </w:r>
    </w:p>
    <w:p w:rsidR="000D6062" w:rsidRDefault="000D6062" w:rsidP="000D6062">
      <w:pPr>
        <w:pStyle w:val="Caption"/>
      </w:pPr>
      <w:bookmarkStart w:id="29" w:name="_Toc414029391"/>
      <w:bookmarkStart w:id="30" w:name="_Toc401663807"/>
      <w:r>
        <w:t xml:space="preserve">Figure </w:t>
      </w:r>
      <w:r>
        <w:fldChar w:fldCharType="begin"/>
      </w:r>
      <w:r>
        <w:instrText xml:space="preserve"> SEQ Figure \* ARABIC </w:instrText>
      </w:r>
      <w:r>
        <w:fldChar w:fldCharType="separate"/>
      </w:r>
      <w:r w:rsidR="00B53819">
        <w:rPr>
          <w:noProof/>
        </w:rPr>
        <w:t>2</w:t>
      </w:r>
      <w:r>
        <w:rPr>
          <w:noProof/>
        </w:rPr>
        <w:fldChar w:fldCharType="end"/>
      </w:r>
      <w:r>
        <w:t xml:space="preserve"> LoRa system communication diagram</w:t>
      </w:r>
      <w:bookmarkEnd w:id="29"/>
    </w:p>
    <w:p w:rsidR="000D6062" w:rsidRDefault="000D6062" w:rsidP="000D6062">
      <w:pPr>
        <w:pStyle w:val="BodyText"/>
        <w:keepNext/>
      </w:pPr>
      <w:r>
        <w:lastRenderedPageBreak/>
        <w:t>Communication between the Gateways and the LoRa network server is via JSON</w:t>
      </w:r>
      <w:r w:rsidR="00B70B5B">
        <w:t>/</w:t>
      </w:r>
      <w:r>
        <w:t>GWMP</w:t>
      </w:r>
      <w:r w:rsidR="00B70B5B">
        <w:t>/</w:t>
      </w:r>
      <w:r>
        <w:t>UDP</w:t>
      </w:r>
      <w:r w:rsidR="00B70B5B">
        <w:t>/</w:t>
      </w:r>
      <w:r>
        <w:t>IP</w:t>
      </w:r>
      <w:r w:rsidR="00783848">
        <w:t xml:space="preserve"> (defined by </w:t>
      </w:r>
      <w:sdt>
        <w:sdtPr>
          <w:id w:val="1493986671"/>
          <w:citation/>
        </w:sdtPr>
        <w:sdtEndPr/>
        <w:sdtContent>
          <w:r w:rsidR="00783848">
            <w:fldChar w:fldCharType="begin"/>
          </w:r>
          <w:r w:rsidR="00B53FDB">
            <w:instrText xml:space="preserve">CITATION Sem15 \l 2057 </w:instrText>
          </w:r>
          <w:r w:rsidR="00783848">
            <w:fldChar w:fldCharType="separate"/>
          </w:r>
          <w:r w:rsidR="00B53FDB" w:rsidRPr="00B53FDB">
            <w:rPr>
              <w:noProof/>
            </w:rPr>
            <w:t>[2]</w:t>
          </w:r>
          <w:r w:rsidR="00783848">
            <w:fldChar w:fldCharType="end"/>
          </w:r>
        </w:sdtContent>
      </w:sdt>
      <w:r w:rsidR="00783848">
        <w:t>)</w:t>
      </w:r>
      <w:r>
        <w:t xml:space="preserve">.  </w:t>
      </w:r>
    </w:p>
    <w:p w:rsidR="000D6062" w:rsidRDefault="000D6062" w:rsidP="000D6062">
      <w:pPr>
        <w:pStyle w:val="BodyText"/>
        <w:keepNext/>
      </w:pPr>
      <w:r>
        <w:t>Communication to and from the LoRa command console is via JSON</w:t>
      </w:r>
      <w:r w:rsidR="00B70B5B">
        <w:t>/</w:t>
      </w:r>
      <w:r>
        <w:t>UDP</w:t>
      </w:r>
      <w:r w:rsidR="00B70B5B">
        <w:t>/</w:t>
      </w:r>
      <w:r>
        <w:t>IP</w:t>
      </w:r>
      <w:r w:rsidR="00783848">
        <w:t xml:space="preserve"> (defined by </w:t>
      </w:r>
      <w:sdt>
        <w:sdtPr>
          <w:id w:val="2048176123"/>
          <w:citation/>
        </w:sdtPr>
        <w:sdtEndPr/>
        <w:sdtContent>
          <w:r w:rsidR="00783848">
            <w:fldChar w:fldCharType="begin"/>
          </w:r>
          <w:r w:rsidR="00B53FDB">
            <w:instrText xml:space="preserve">CITATION Sem152 \l 2057 </w:instrText>
          </w:r>
          <w:r w:rsidR="00783848">
            <w:fldChar w:fldCharType="separate"/>
          </w:r>
          <w:r w:rsidR="00B53FDB" w:rsidRPr="00B53FDB">
            <w:rPr>
              <w:noProof/>
            </w:rPr>
            <w:t>[3]</w:t>
          </w:r>
          <w:r w:rsidR="00783848">
            <w:fldChar w:fldCharType="end"/>
          </w:r>
        </w:sdtContent>
      </w:sdt>
      <w:r w:rsidR="00783848">
        <w:t xml:space="preserve">).  </w:t>
      </w:r>
    </w:p>
    <w:p w:rsidR="000D6062" w:rsidRDefault="000D6062" w:rsidP="000D6062">
      <w:pPr>
        <w:pStyle w:val="BodyText"/>
        <w:keepNext/>
      </w:pPr>
      <w:r>
        <w:t>Communication between any pair of LoRa servers (including the LoRa Network Controller) is via JSON over TCP over I</w:t>
      </w:r>
      <w:r w:rsidR="00783848">
        <w:t>P</w:t>
      </w:r>
      <w:r>
        <w:t xml:space="preserve"> </w:t>
      </w:r>
      <w:r w:rsidR="00783848">
        <w:t>(defined by </w:t>
      </w:r>
      <w:sdt>
        <w:sdtPr>
          <w:id w:val="1484130246"/>
          <w:citation/>
        </w:sdtPr>
        <w:sdtEndPr/>
        <w:sdtContent>
          <w:r w:rsidR="00783848">
            <w:fldChar w:fldCharType="begin"/>
          </w:r>
          <w:r w:rsidR="00B53FDB">
            <w:instrText xml:space="preserve">CITATION Sem152 \l 2057 </w:instrText>
          </w:r>
          <w:r w:rsidR="00783848">
            <w:fldChar w:fldCharType="separate"/>
          </w:r>
          <w:r w:rsidR="00B53FDB" w:rsidRPr="00B53FDB">
            <w:rPr>
              <w:noProof/>
            </w:rPr>
            <w:t>[3]</w:t>
          </w:r>
          <w:r w:rsidR="00783848">
            <w:fldChar w:fldCharType="end"/>
          </w:r>
        </w:sdtContent>
      </w:sdt>
      <w:r w:rsidR="00783848">
        <w:t xml:space="preserve">).  </w:t>
      </w:r>
    </w:p>
    <w:p w:rsidR="000D6062" w:rsidRDefault="000D6062" w:rsidP="000D6062">
      <w:pPr>
        <w:pStyle w:val="BodyText"/>
        <w:keepNext/>
      </w:pPr>
      <w:r>
        <w:t>The network server maintains two UDP ports.  By default, it receives JSON</w:t>
      </w:r>
      <w:r w:rsidR="00B70B5B">
        <w:t>/</w:t>
      </w:r>
      <w:r>
        <w:t>GWMP</w:t>
      </w:r>
      <w:r w:rsidR="00B70B5B">
        <w:t>/</w:t>
      </w:r>
      <w:r>
        <w:t>UDP</w:t>
      </w:r>
      <w:r w:rsidR="00B70B5B">
        <w:t>/</w:t>
      </w:r>
      <w:r>
        <w:t>IP on UDP Port 1700.  It always receives JSON</w:t>
      </w:r>
      <w:r w:rsidR="00B70B5B">
        <w:t>/</w:t>
      </w:r>
      <w:r>
        <w:t>UDP</w:t>
      </w:r>
      <w:r w:rsidR="00B70B5B">
        <w:t>/</w:t>
      </w:r>
      <w:r>
        <w:t>IP and JSON</w:t>
      </w:r>
      <w:r w:rsidR="00B70B5B">
        <w:t>/</w:t>
      </w:r>
      <w:r>
        <w:t>TCP</w:t>
      </w:r>
      <w:r w:rsidR="00B70B5B">
        <w:t>/</w:t>
      </w:r>
      <w:r>
        <w:t>IP on a port number that is one greater than the port on which it receives JSON</w:t>
      </w:r>
      <w:r w:rsidR="00566087">
        <w:t>/</w:t>
      </w:r>
      <w:r>
        <w:t>GWMP</w:t>
      </w:r>
      <w:r w:rsidR="00566087">
        <w:t>/</w:t>
      </w:r>
      <w:r>
        <w:t>UDP</w:t>
      </w:r>
      <w:r w:rsidR="00566087">
        <w:t>/</w:t>
      </w:r>
      <w:r>
        <w:t xml:space="preserve">IP; this means that the port number's default is 1701.  </w:t>
      </w:r>
    </w:p>
    <w:p w:rsidR="000D6062" w:rsidRDefault="000D6062" w:rsidP="000D6062">
      <w:pPr>
        <w:pStyle w:val="Heading2"/>
        <w:spacing w:before="240" w:after="120"/>
        <w:ind w:left="567" w:hanging="567"/>
        <w:jc w:val="left"/>
      </w:pPr>
      <w:bookmarkStart w:id="31" w:name="_Toc401663793"/>
      <w:bookmarkStart w:id="32" w:name="_Toc414029371"/>
      <w:bookmarkStart w:id="33" w:name="_Toc421189552"/>
      <w:bookmarkStart w:id="34" w:name="_Toc424027814"/>
      <w:bookmarkEnd w:id="25"/>
      <w:bookmarkEnd w:id="30"/>
      <w:r>
        <w:t>Message protocol layers</w:t>
      </w:r>
      <w:bookmarkEnd w:id="31"/>
      <w:bookmarkEnd w:id="32"/>
      <w:bookmarkEnd w:id="33"/>
      <w:bookmarkEnd w:id="34"/>
    </w:p>
    <w:p w:rsidR="000D6062" w:rsidRDefault="001A1934" w:rsidP="000D6062">
      <w:pPr>
        <w:pStyle w:val="Figure"/>
      </w:pPr>
      <w:r>
        <w:object w:dxaOrig="5787" w:dyaOrig="3679">
          <v:shape id="_x0000_i1027" type="#_x0000_t75" style="width:4in;height:183.95pt" o:ole="">
            <v:imagedata r:id="rId13" o:title=""/>
          </v:shape>
          <o:OLEObject Type="Embed" ProgID="Visio.Drawing.11" ShapeID="_x0000_i1027" DrawAspect="Content" ObjectID="_1499857887" r:id="rId14"/>
        </w:object>
      </w:r>
    </w:p>
    <w:p w:rsidR="000D6062" w:rsidRDefault="000D6062" w:rsidP="000D6062">
      <w:pPr>
        <w:pStyle w:val="Caption"/>
      </w:pPr>
      <w:bookmarkStart w:id="35" w:name="_Toc414029392"/>
      <w:r>
        <w:t xml:space="preserve">Figure </w:t>
      </w:r>
      <w:r>
        <w:fldChar w:fldCharType="begin"/>
      </w:r>
      <w:r>
        <w:instrText xml:space="preserve"> SEQ Figure \* ARABIC </w:instrText>
      </w:r>
      <w:r>
        <w:fldChar w:fldCharType="separate"/>
      </w:r>
      <w:r w:rsidR="00B53819">
        <w:rPr>
          <w:noProof/>
        </w:rPr>
        <w:t>3</w:t>
      </w:r>
      <w:r>
        <w:rPr>
          <w:noProof/>
        </w:rPr>
        <w:fldChar w:fldCharType="end"/>
      </w:r>
      <w:r>
        <w:t>: LoRa server protocol stacks</w:t>
      </w:r>
      <w:bookmarkEnd w:id="35"/>
    </w:p>
    <w:p w:rsidR="000D6062" w:rsidRDefault="000D6062" w:rsidP="000D6062">
      <w:pPr>
        <w:pStyle w:val="Heading3"/>
        <w:spacing w:before="240" w:after="120"/>
        <w:ind w:left="709" w:hanging="709"/>
        <w:jc w:val="left"/>
      </w:pPr>
      <w:bookmarkStart w:id="36" w:name="_Toc401663794"/>
      <w:bookmarkStart w:id="37" w:name="_Toc414029372"/>
      <w:bookmarkStart w:id="38" w:name="_Toc421189553"/>
      <w:bookmarkStart w:id="39" w:name="_Toc424027815"/>
      <w:r>
        <w:t>LoRa gateway message protocol</w:t>
      </w:r>
      <w:bookmarkEnd w:id="36"/>
      <w:r>
        <w:t xml:space="preserve"> (GWMP)</w:t>
      </w:r>
      <w:bookmarkEnd w:id="37"/>
      <w:r w:rsidR="003B699D">
        <w:t xml:space="preserve"> overview</w:t>
      </w:r>
      <w:bookmarkEnd w:id="38"/>
      <w:bookmarkEnd w:id="39"/>
    </w:p>
    <w:p w:rsidR="000D6062" w:rsidRDefault="000D6062" w:rsidP="000D6062">
      <w:pPr>
        <w:pStyle w:val="BodyText"/>
        <w:keepNext/>
      </w:pPr>
      <w:r>
        <w:t>The gateway message p</w:t>
      </w:r>
      <w:r w:rsidR="003B699D">
        <w:t>rotocol layer</w:t>
      </w:r>
      <w:r>
        <w:t xml:space="preserve"> is defined by</w:t>
      </w:r>
      <w:r w:rsidR="003B699D">
        <w:t> </w:t>
      </w:r>
      <w:sdt>
        <w:sdtPr>
          <w:id w:val="-1958096831"/>
          <w:citation/>
        </w:sdtPr>
        <w:sdtEndPr/>
        <w:sdtContent>
          <w:r w:rsidR="003B699D">
            <w:fldChar w:fldCharType="begin"/>
          </w:r>
          <w:r w:rsidR="00B53FDB">
            <w:instrText xml:space="preserve">CITATION Sem15 \l 2057 </w:instrText>
          </w:r>
          <w:r w:rsidR="003B699D">
            <w:fldChar w:fldCharType="separate"/>
          </w:r>
          <w:r w:rsidR="00B53FDB" w:rsidRPr="00B53FDB">
            <w:rPr>
              <w:noProof/>
            </w:rPr>
            <w:t>[2]</w:t>
          </w:r>
          <w:r w:rsidR="003B699D">
            <w:fldChar w:fldCharType="end"/>
          </w:r>
        </w:sdtContent>
      </w:sdt>
      <w:r>
        <w:t xml:space="preserve">.  </w:t>
      </w:r>
    </w:p>
    <w:p w:rsidR="001A1934" w:rsidRDefault="000D6062" w:rsidP="000D6062">
      <w:pPr>
        <w:pStyle w:val="BodyText"/>
        <w:keepNext/>
      </w:pPr>
      <w:r>
        <w:t xml:space="preserve">In the upstream direction, the gateway sends a PUSH_DATA message.  </w:t>
      </w:r>
      <w:r w:rsidR="001A1934">
        <w:t xml:space="preserve">The PUSH_DATA message contains a single JSON top-level object.  </w:t>
      </w:r>
    </w:p>
    <w:p w:rsidR="000D6062" w:rsidRDefault="000D6062" w:rsidP="000D6062">
      <w:pPr>
        <w:pStyle w:val="BodyText"/>
        <w:keepNext/>
      </w:pPr>
      <w:r>
        <w:t xml:space="preserve">The server immediately acknowledges receipt of </w:t>
      </w:r>
      <w:r w:rsidR="00AE4FE0">
        <w:t>a</w:t>
      </w:r>
      <w:r>
        <w:t xml:space="preserve"> </w:t>
      </w:r>
      <w:r w:rsidR="00AE4FE0">
        <w:t xml:space="preserve">PUSH_DATA </w:t>
      </w:r>
      <w:r>
        <w:t>message with a PUSH_ACK message</w:t>
      </w:r>
      <w:r w:rsidR="001A1934">
        <w:t>, transmitted to the source port of the PUSH_DATA message</w:t>
      </w:r>
      <w:r>
        <w:t xml:space="preserve">.  </w:t>
      </w:r>
    </w:p>
    <w:p w:rsidR="00AE4FE0" w:rsidRDefault="000D6062" w:rsidP="000D6062">
      <w:pPr>
        <w:pStyle w:val="BodyText"/>
      </w:pPr>
      <w:r>
        <w:t xml:space="preserve">The gateway periodically transmits a PULL_DATA message.  The destination port of the message is always </w:t>
      </w:r>
      <w:r w:rsidR="003B699D">
        <w:t>the GWMP port of the NS (</w:t>
      </w:r>
      <w:r w:rsidR="001A1934">
        <w:t>default value </w:t>
      </w:r>
      <w:r>
        <w:t>1700</w:t>
      </w:r>
      <w:r w:rsidR="003B699D">
        <w:t>)</w:t>
      </w:r>
      <w:r>
        <w:t xml:space="preserve">.  </w:t>
      </w:r>
      <w:r w:rsidR="00AE4FE0">
        <w:t xml:space="preserve">The message is periodically transmitted by the gateway to the NS in order to keep intervening IP firewalls open.  </w:t>
      </w:r>
    </w:p>
    <w:p w:rsidR="001A1934" w:rsidRDefault="000D6062" w:rsidP="000D6062">
      <w:pPr>
        <w:pStyle w:val="BodyText"/>
      </w:pPr>
      <w:r>
        <w:t xml:space="preserve">The server immediately acknowledges receipt of </w:t>
      </w:r>
      <w:r w:rsidR="00AE4FE0">
        <w:t>a</w:t>
      </w:r>
      <w:r>
        <w:t xml:space="preserve"> </w:t>
      </w:r>
      <w:r w:rsidR="00AE4FE0">
        <w:t xml:space="preserve">PULL_DATA </w:t>
      </w:r>
      <w:r>
        <w:t>message with a PULL_ACK message</w:t>
      </w:r>
      <w:r w:rsidR="00AE4FE0">
        <w:t xml:space="preserve">.  </w:t>
      </w:r>
      <w:r>
        <w:t xml:space="preserve"> </w:t>
      </w:r>
    </w:p>
    <w:p w:rsidR="000D6062" w:rsidRDefault="000D6062" w:rsidP="000D6062">
      <w:pPr>
        <w:pStyle w:val="BodyText"/>
      </w:pPr>
      <w:r>
        <w:lastRenderedPageBreak/>
        <w:t xml:space="preserve">The </w:t>
      </w:r>
      <w:r w:rsidR="00AE4FE0">
        <w:t xml:space="preserve">NS transmits a PULL_RESP message when it wishes to command a gateway to transmit a frame to a mote.   A </w:t>
      </w:r>
      <w:r>
        <w:t xml:space="preserve">PULL_RESP message contains a single JSON </w:t>
      </w:r>
      <w:r w:rsidR="003B699D">
        <w:t xml:space="preserve">top-level object </w:t>
      </w:r>
      <w:r>
        <w:t>and is sent from the server to the gateway</w:t>
      </w:r>
      <w:r w:rsidR="001A1934">
        <w:t>.  The destination UDP port is the source port of the most recently received PULL_DATA message.</w:t>
      </w:r>
      <w:r>
        <w:t xml:space="preserve">  </w:t>
      </w:r>
    </w:p>
    <w:p w:rsidR="000D6062" w:rsidRDefault="000D6062" w:rsidP="000D6062">
      <w:pPr>
        <w:pStyle w:val="Heading3"/>
        <w:spacing w:before="240" w:after="120"/>
        <w:ind w:left="709" w:hanging="709"/>
        <w:jc w:val="left"/>
      </w:pPr>
      <w:bookmarkStart w:id="40" w:name="_Ref381359219"/>
      <w:bookmarkStart w:id="41" w:name="_Toc401663795"/>
      <w:bookmarkStart w:id="42" w:name="_Toc414029373"/>
      <w:bookmarkStart w:id="43" w:name="_Toc421189554"/>
      <w:bookmarkStart w:id="44" w:name="_Toc424027816"/>
      <w:r>
        <w:t>JSON string</w:t>
      </w:r>
      <w:bookmarkEnd w:id="40"/>
      <w:bookmarkEnd w:id="41"/>
      <w:bookmarkEnd w:id="42"/>
      <w:bookmarkEnd w:id="43"/>
      <w:bookmarkEnd w:id="44"/>
    </w:p>
    <w:p w:rsidR="000D6062" w:rsidRDefault="000D6062" w:rsidP="000D6062">
      <w:pPr>
        <w:pStyle w:val="BodyText"/>
        <w:keepNext/>
      </w:pPr>
      <w:r>
        <w:t>The JSON data interchange format is defined by</w:t>
      </w:r>
      <w:r w:rsidR="003B699D">
        <w:t> </w:t>
      </w:r>
      <w:sdt>
        <w:sdtPr>
          <w:id w:val="-946157055"/>
          <w:citation/>
        </w:sdtPr>
        <w:sdtEndPr/>
        <w:sdtContent>
          <w:r w:rsidR="003B699D">
            <w:fldChar w:fldCharType="begin"/>
          </w:r>
          <w:r w:rsidR="003B699D">
            <w:instrText xml:space="preserve"> CITATION ECM13 \l 2057 </w:instrText>
          </w:r>
          <w:r w:rsidR="003B699D">
            <w:fldChar w:fldCharType="separate"/>
          </w:r>
          <w:r w:rsidR="00B53819" w:rsidRPr="00B53819">
            <w:rPr>
              <w:noProof/>
            </w:rPr>
            <w:t>[4]</w:t>
          </w:r>
          <w:r w:rsidR="003B699D">
            <w:fldChar w:fldCharType="end"/>
          </w:r>
        </w:sdtContent>
      </w:sdt>
      <w:r w:rsidR="003B699D">
        <w:t>.  The JSON objects used by the server are defined in </w:t>
      </w:r>
      <w:sdt>
        <w:sdtPr>
          <w:id w:val="-1464182876"/>
          <w:citation/>
        </w:sdtPr>
        <w:sdtEndPr/>
        <w:sdtContent>
          <w:r w:rsidR="003B699D">
            <w:fldChar w:fldCharType="begin"/>
          </w:r>
          <w:r w:rsidR="00B53FDB">
            <w:instrText xml:space="preserve">CITATION Sem15 \l 2057 </w:instrText>
          </w:r>
          <w:r w:rsidR="003B699D">
            <w:fldChar w:fldCharType="separate"/>
          </w:r>
          <w:r w:rsidR="00B53FDB" w:rsidRPr="00B53FDB">
            <w:rPr>
              <w:noProof/>
            </w:rPr>
            <w:t>[2]</w:t>
          </w:r>
          <w:r w:rsidR="003B699D">
            <w:fldChar w:fldCharType="end"/>
          </w:r>
        </w:sdtContent>
      </w:sdt>
      <w:r w:rsidR="003B699D">
        <w:t xml:space="preserve"> and </w:t>
      </w:r>
      <w:sdt>
        <w:sdtPr>
          <w:id w:val="-28571587"/>
          <w:citation/>
        </w:sdtPr>
        <w:sdtEndPr/>
        <w:sdtContent>
          <w:r w:rsidR="003B699D">
            <w:fldChar w:fldCharType="begin"/>
          </w:r>
          <w:r w:rsidR="00B53FDB">
            <w:instrText xml:space="preserve">CITATION Sem152 \l 2057 </w:instrText>
          </w:r>
          <w:r w:rsidR="003B699D">
            <w:fldChar w:fldCharType="separate"/>
          </w:r>
          <w:r w:rsidR="00B53FDB" w:rsidRPr="00B53FDB">
            <w:rPr>
              <w:noProof/>
            </w:rPr>
            <w:t>[3]</w:t>
          </w:r>
          <w:r w:rsidR="003B699D">
            <w:fldChar w:fldCharType="end"/>
          </w:r>
        </w:sdtContent>
      </w:sdt>
      <w:r>
        <w:t xml:space="preserve">.  </w:t>
      </w:r>
    </w:p>
    <w:p w:rsidR="001A1934" w:rsidRDefault="001A1934" w:rsidP="001A1934">
      <w:pPr>
        <w:pStyle w:val="BodyText"/>
        <w:keepNext/>
      </w:pPr>
      <w:bookmarkStart w:id="45" w:name="_Toc414029374"/>
      <w:bookmarkStart w:id="46" w:name="_Toc401663782"/>
      <w:bookmarkStart w:id="47" w:name="_Toc401663803"/>
      <w:r>
        <w:t xml:space="preserve">A LoRa JSON top level object is encoded into an ASCII text string.  </w:t>
      </w:r>
    </w:p>
    <w:p w:rsidR="002C2EBE" w:rsidRDefault="002C2EBE">
      <w:pPr>
        <w:keepLines w:val="0"/>
        <w:spacing w:line="240" w:lineRule="auto"/>
        <w:jc w:val="left"/>
      </w:pPr>
      <w:r>
        <w:br w:type="page"/>
      </w:r>
    </w:p>
    <w:p w:rsidR="00041682" w:rsidRDefault="00041682" w:rsidP="00041682">
      <w:pPr>
        <w:pStyle w:val="Heading1"/>
        <w:spacing w:before="240" w:after="60" w:line="240" w:lineRule="auto"/>
        <w:jc w:val="left"/>
      </w:pPr>
      <w:bookmarkStart w:id="48" w:name="_Toc414029385"/>
      <w:bookmarkStart w:id="49" w:name="_Toc421189555"/>
      <w:bookmarkStart w:id="50" w:name="_Toc424027817"/>
      <w:bookmarkEnd w:id="22"/>
      <w:bookmarkEnd w:id="23"/>
      <w:bookmarkEnd w:id="45"/>
      <w:bookmarkEnd w:id="46"/>
      <w:bookmarkEnd w:id="47"/>
      <w:r>
        <w:lastRenderedPageBreak/>
        <w:t>Adding a mote to the LoRa network</w:t>
      </w:r>
      <w:bookmarkEnd w:id="48"/>
      <w:bookmarkEnd w:id="49"/>
      <w:bookmarkEnd w:id="50"/>
    </w:p>
    <w:p w:rsidR="00041682" w:rsidRDefault="00041682" w:rsidP="00041682">
      <w:pPr>
        <w:pStyle w:val="BodyText"/>
        <w:keepNext/>
      </w:pPr>
      <w:r>
        <w:t>A mote may be added to the LoRa network in three ways:</w:t>
      </w:r>
    </w:p>
    <w:p w:rsidR="00041682" w:rsidRDefault="00041682" w:rsidP="00041682">
      <w:pPr>
        <w:pStyle w:val="BodyText"/>
        <w:keepNext/>
        <w:ind w:left="3402" w:hanging="3402"/>
      </w:pPr>
      <w:r>
        <w:t>Personalized:</w:t>
      </w:r>
      <w:r>
        <w:tab/>
        <w:t xml:space="preserve">The mote details are configured on NS, AS, NC and the CS.  This method provides little protection from attack as the authentication and encryption session keys cannot be changed without reconfiguring the mote.  It is designed for use in a low threat environment.  </w:t>
      </w:r>
    </w:p>
    <w:p w:rsidR="00041682" w:rsidRDefault="00041682" w:rsidP="00041682">
      <w:pPr>
        <w:pStyle w:val="BodyText"/>
        <w:keepNext/>
        <w:ind w:left="3402" w:hanging="3402"/>
      </w:pPr>
      <w:r>
        <w:t xml:space="preserve">Auto </w:t>
      </w:r>
      <w:r w:rsidR="008A000A">
        <w:t>creation</w:t>
      </w:r>
      <w:r>
        <w:t>:</w:t>
      </w:r>
      <w:r>
        <w:tab/>
        <w:t>All motes use default session keys that are configured in the NS (authentication</w:t>
      </w:r>
      <w:r w:rsidRPr="0005443E">
        <w:t xml:space="preserve"> </w:t>
      </w:r>
      <w:r>
        <w:t xml:space="preserve">session key) and AS (application session key).  This method provides </w:t>
      </w:r>
      <w:r w:rsidR="008A000A">
        <w:t>little</w:t>
      </w:r>
      <w:r>
        <w:t xml:space="preserve"> protection against malice but does, if other nearby LoRa systems use different keys, provide protection against accidental interference.  </w:t>
      </w:r>
    </w:p>
    <w:p w:rsidR="006E25B9" w:rsidRDefault="00041682" w:rsidP="00D75F2B">
      <w:pPr>
        <w:pStyle w:val="BodyText"/>
        <w:ind w:left="3402" w:hanging="3402"/>
      </w:pPr>
      <w:r>
        <w:t>Over the air</w:t>
      </w:r>
      <w:r w:rsidR="008A000A">
        <w:t xml:space="preserve"> (OTA)</w:t>
      </w:r>
      <w:r>
        <w:t>:</w:t>
      </w:r>
      <w:r>
        <w:tab/>
        <w:t xml:space="preserve">The mote and the AS are configured with the mote EUI, mote application EUI and the application key (appKey).  The mote authentication session key and mote encryption session key are independently generated by the mote and the AS.  This method provides significant protection against attack.  </w:t>
      </w:r>
    </w:p>
    <w:tbl>
      <w:tblPr>
        <w:tblStyle w:val="TableGrid"/>
        <w:tblW w:w="0" w:type="auto"/>
        <w:jc w:val="center"/>
        <w:tblInd w:w="-46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2EAF1"/>
        <w:tblLook w:val="04A0" w:firstRow="1" w:lastRow="0" w:firstColumn="1" w:lastColumn="0" w:noHBand="0" w:noVBand="1"/>
      </w:tblPr>
      <w:tblGrid>
        <w:gridCol w:w="1463"/>
        <w:gridCol w:w="650"/>
        <w:gridCol w:w="2814"/>
        <w:gridCol w:w="1588"/>
        <w:gridCol w:w="1588"/>
        <w:gridCol w:w="1588"/>
      </w:tblGrid>
      <w:tr w:rsidR="006E25B9" w:rsidRPr="006E25B9" w:rsidTr="009F5CA8">
        <w:trPr>
          <w:cantSplit/>
          <w:tblHeader/>
          <w:jc w:val="center"/>
        </w:trPr>
        <w:tc>
          <w:tcPr>
            <w:tcW w:w="1463" w:type="dxa"/>
            <w:vMerge w:val="restart"/>
            <w:tcBorders>
              <w:top w:val="single" w:sz="12" w:space="0" w:color="auto"/>
            </w:tcBorders>
            <w:shd w:val="clear" w:color="auto" w:fill="4BACC6"/>
            <w:vAlign w:val="center"/>
          </w:tcPr>
          <w:p w:rsidR="006E25B9" w:rsidRPr="006E25B9" w:rsidRDefault="006E25B9" w:rsidP="006E25B9">
            <w:pPr>
              <w:keepNext/>
              <w:suppressLineNumbers/>
              <w:shd w:val="clear" w:color="auto" w:fill="4BACC6"/>
              <w:suppressAutoHyphens/>
              <w:jc w:val="center"/>
              <w:rPr>
                <w:rFonts w:asciiTheme="minorHAnsi" w:eastAsia="SimSun" w:hAnsiTheme="minorHAnsi" w:cs="Times New Roman"/>
                <w:b/>
                <w:bCs/>
                <w:color w:val="FFFFFF" w:themeColor="background1"/>
                <w:sz w:val="18"/>
                <w:szCs w:val="24"/>
                <w:lang w:eastAsia="zh-CN"/>
              </w:rPr>
            </w:pPr>
            <w:r w:rsidRPr="006E25B9">
              <w:rPr>
                <w:rFonts w:asciiTheme="minorHAnsi" w:eastAsia="SimSun" w:hAnsiTheme="minorHAnsi" w:cs="Times New Roman"/>
                <w:b/>
                <w:bCs/>
                <w:color w:val="FFFFFF" w:themeColor="background1"/>
                <w:sz w:val="18"/>
                <w:szCs w:val="24"/>
                <w:lang w:eastAsia="zh-CN"/>
              </w:rPr>
              <w:lastRenderedPageBreak/>
              <w:t>Attribute</w:t>
            </w:r>
          </w:p>
        </w:tc>
        <w:tc>
          <w:tcPr>
            <w:tcW w:w="650" w:type="dxa"/>
            <w:vMerge w:val="restart"/>
            <w:tcBorders>
              <w:top w:val="single" w:sz="12" w:space="0" w:color="auto"/>
            </w:tcBorders>
            <w:shd w:val="clear" w:color="auto" w:fill="4BACC6"/>
            <w:vAlign w:val="center"/>
          </w:tcPr>
          <w:p w:rsidR="006E25B9" w:rsidRPr="006E25B9" w:rsidRDefault="006E25B9" w:rsidP="006E25B9">
            <w:pPr>
              <w:keepNext/>
              <w:suppressLineNumbers/>
              <w:shd w:val="clear" w:color="auto" w:fill="4BACC6"/>
              <w:suppressAutoHyphens/>
              <w:jc w:val="center"/>
              <w:rPr>
                <w:rFonts w:asciiTheme="minorHAnsi" w:eastAsia="SimSun" w:hAnsiTheme="minorHAnsi" w:cs="Times New Roman"/>
                <w:b/>
                <w:bCs/>
                <w:color w:val="FFFFFF" w:themeColor="background1"/>
                <w:sz w:val="18"/>
                <w:szCs w:val="24"/>
                <w:lang w:eastAsia="zh-CN"/>
              </w:rPr>
            </w:pPr>
            <w:r w:rsidRPr="006E25B9">
              <w:rPr>
                <w:rFonts w:asciiTheme="minorHAnsi" w:eastAsia="SimSun" w:hAnsiTheme="minorHAnsi" w:cs="Times New Roman"/>
                <w:b/>
                <w:bCs/>
                <w:color w:val="FFFFFF" w:themeColor="background1"/>
                <w:sz w:val="18"/>
                <w:szCs w:val="24"/>
                <w:lang w:eastAsia="zh-CN"/>
              </w:rPr>
              <w:t>Bits</w:t>
            </w:r>
          </w:p>
        </w:tc>
        <w:tc>
          <w:tcPr>
            <w:tcW w:w="2814" w:type="dxa"/>
            <w:vMerge w:val="restart"/>
            <w:tcBorders>
              <w:top w:val="single" w:sz="12" w:space="0" w:color="auto"/>
              <w:right w:val="thickThinSmallGap" w:sz="24" w:space="0" w:color="auto"/>
            </w:tcBorders>
            <w:shd w:val="clear" w:color="auto" w:fill="4BACC6"/>
            <w:vAlign w:val="center"/>
          </w:tcPr>
          <w:p w:rsidR="006E25B9" w:rsidRPr="006E25B9" w:rsidRDefault="006E25B9" w:rsidP="006E25B9">
            <w:pPr>
              <w:keepNext/>
              <w:suppressLineNumbers/>
              <w:shd w:val="clear" w:color="auto" w:fill="4BACC6"/>
              <w:suppressAutoHyphens/>
              <w:jc w:val="center"/>
              <w:rPr>
                <w:rFonts w:asciiTheme="minorHAnsi" w:eastAsia="SimSun" w:hAnsiTheme="minorHAnsi" w:cs="Times New Roman"/>
                <w:b/>
                <w:bCs/>
                <w:color w:val="FFFFFF" w:themeColor="background1"/>
                <w:sz w:val="18"/>
                <w:szCs w:val="24"/>
                <w:lang w:eastAsia="zh-CN"/>
              </w:rPr>
            </w:pPr>
            <w:r w:rsidRPr="006E25B9">
              <w:rPr>
                <w:rFonts w:asciiTheme="minorHAnsi" w:eastAsia="SimSun" w:hAnsiTheme="minorHAnsi" w:cs="Times New Roman"/>
                <w:b/>
                <w:bCs/>
                <w:color w:val="FFFFFF" w:themeColor="background1"/>
                <w:sz w:val="18"/>
                <w:szCs w:val="24"/>
                <w:lang w:eastAsia="zh-CN"/>
              </w:rPr>
              <w:t>Purpose</w:t>
            </w:r>
          </w:p>
        </w:tc>
        <w:tc>
          <w:tcPr>
            <w:tcW w:w="4764" w:type="dxa"/>
            <w:gridSpan w:val="3"/>
            <w:tcBorders>
              <w:top w:val="single" w:sz="12" w:space="0" w:color="auto"/>
              <w:left w:val="thickThinSmallGap" w:sz="24" w:space="0" w:color="auto"/>
              <w:bottom w:val="single" w:sz="6" w:space="0" w:color="auto"/>
            </w:tcBorders>
            <w:shd w:val="clear" w:color="auto" w:fill="4BACC6"/>
            <w:vAlign w:val="center"/>
          </w:tcPr>
          <w:p w:rsidR="006E25B9" w:rsidRPr="006E25B9" w:rsidRDefault="006E25B9" w:rsidP="006E25B9">
            <w:pPr>
              <w:keepNext/>
              <w:suppressLineNumbers/>
              <w:shd w:val="clear" w:color="auto" w:fill="4BACC6"/>
              <w:suppressAutoHyphens/>
              <w:jc w:val="center"/>
              <w:rPr>
                <w:rFonts w:asciiTheme="minorHAnsi" w:eastAsia="SimSun" w:hAnsiTheme="minorHAnsi" w:cs="Times New Roman"/>
                <w:b/>
                <w:bCs/>
                <w:color w:val="FFFFFF" w:themeColor="background1"/>
                <w:sz w:val="18"/>
                <w:szCs w:val="24"/>
                <w:lang w:eastAsia="zh-CN"/>
              </w:rPr>
            </w:pPr>
            <w:r w:rsidRPr="006E25B9">
              <w:rPr>
                <w:rFonts w:asciiTheme="minorHAnsi" w:eastAsia="SimSun" w:hAnsiTheme="minorHAnsi" w:cs="Times New Roman"/>
                <w:b/>
                <w:bCs/>
                <w:color w:val="FFFFFF" w:themeColor="background1"/>
                <w:sz w:val="18"/>
                <w:szCs w:val="24"/>
                <w:lang w:eastAsia="zh-CN"/>
              </w:rPr>
              <w:t>Mote type</w:t>
            </w:r>
          </w:p>
        </w:tc>
      </w:tr>
      <w:tr w:rsidR="006E25B9" w:rsidRPr="006E25B9" w:rsidTr="009F5CA8">
        <w:trPr>
          <w:cantSplit/>
          <w:jc w:val="center"/>
        </w:trPr>
        <w:tc>
          <w:tcPr>
            <w:tcW w:w="1463" w:type="dxa"/>
            <w:vMerge/>
            <w:tcBorders>
              <w:bottom w:val="single" w:sz="12"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p>
        </w:tc>
        <w:tc>
          <w:tcPr>
            <w:tcW w:w="650" w:type="dxa"/>
            <w:vMerge/>
            <w:tcBorders>
              <w:bottom w:val="single" w:sz="12"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p>
        </w:tc>
        <w:tc>
          <w:tcPr>
            <w:tcW w:w="2814" w:type="dxa"/>
            <w:vMerge/>
            <w:tcBorders>
              <w:bottom w:val="single" w:sz="12" w:space="0" w:color="auto"/>
              <w:right w:val="thickThinSmallGap" w:sz="24"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p>
        </w:tc>
        <w:tc>
          <w:tcPr>
            <w:tcW w:w="1588" w:type="dxa"/>
            <w:tcBorders>
              <w:top w:val="single" w:sz="6" w:space="0" w:color="auto"/>
              <w:left w:val="thickThinSmallGap" w:sz="24" w:space="0" w:color="auto"/>
              <w:bottom w:val="single" w:sz="12" w:space="0" w:color="auto"/>
            </w:tcBorders>
            <w:shd w:val="clear" w:color="auto" w:fill="4BACC6"/>
            <w:vAlign w:val="center"/>
          </w:tcPr>
          <w:p w:rsidR="006E25B9" w:rsidRPr="006E25B9" w:rsidRDefault="006E25B9" w:rsidP="006E25B9">
            <w:pPr>
              <w:keepNext/>
              <w:suppressLineNumbers/>
              <w:shd w:val="clear" w:color="auto" w:fill="4BACC6"/>
              <w:suppressAutoHyphens/>
              <w:jc w:val="center"/>
              <w:rPr>
                <w:rFonts w:asciiTheme="minorHAnsi" w:eastAsia="SimSun" w:hAnsiTheme="minorHAnsi" w:cs="Times New Roman"/>
                <w:b/>
                <w:bCs/>
                <w:color w:val="FFFFFF" w:themeColor="background1"/>
                <w:sz w:val="18"/>
                <w:szCs w:val="24"/>
                <w:lang w:eastAsia="zh-CN"/>
              </w:rPr>
            </w:pPr>
            <w:r w:rsidRPr="006E25B9">
              <w:rPr>
                <w:rFonts w:asciiTheme="minorHAnsi" w:eastAsia="SimSun" w:hAnsiTheme="minorHAnsi" w:cs="Times New Roman"/>
                <w:b/>
                <w:bCs/>
                <w:color w:val="FFFFFF" w:themeColor="background1"/>
                <w:sz w:val="18"/>
                <w:szCs w:val="24"/>
                <w:lang w:eastAsia="zh-CN"/>
              </w:rPr>
              <w:t>Personalized</w:t>
            </w:r>
          </w:p>
        </w:tc>
        <w:tc>
          <w:tcPr>
            <w:tcW w:w="1588" w:type="dxa"/>
            <w:tcBorders>
              <w:top w:val="single" w:sz="6" w:space="0" w:color="auto"/>
              <w:bottom w:val="single" w:sz="12" w:space="0" w:color="auto"/>
            </w:tcBorders>
            <w:shd w:val="clear" w:color="auto" w:fill="4BACC6"/>
            <w:vAlign w:val="center"/>
          </w:tcPr>
          <w:p w:rsidR="006E25B9" w:rsidRPr="006E25B9" w:rsidRDefault="006E25B9" w:rsidP="006E25B9">
            <w:pPr>
              <w:keepNext/>
              <w:suppressLineNumbers/>
              <w:shd w:val="clear" w:color="auto" w:fill="4BACC6"/>
              <w:suppressAutoHyphens/>
              <w:jc w:val="center"/>
              <w:rPr>
                <w:rFonts w:asciiTheme="minorHAnsi" w:eastAsia="SimSun" w:hAnsiTheme="minorHAnsi" w:cs="Times New Roman"/>
                <w:b/>
                <w:bCs/>
                <w:color w:val="FFFFFF" w:themeColor="background1"/>
                <w:sz w:val="18"/>
                <w:szCs w:val="24"/>
                <w:lang w:eastAsia="zh-CN"/>
              </w:rPr>
            </w:pPr>
            <w:r w:rsidRPr="006E25B9">
              <w:rPr>
                <w:rFonts w:asciiTheme="minorHAnsi" w:eastAsia="SimSun" w:hAnsiTheme="minorHAnsi" w:cs="Times New Roman"/>
                <w:b/>
                <w:bCs/>
                <w:color w:val="FFFFFF" w:themeColor="background1"/>
                <w:sz w:val="18"/>
                <w:szCs w:val="24"/>
                <w:lang w:eastAsia="zh-CN"/>
              </w:rPr>
              <w:t>Auto discovered</w:t>
            </w:r>
          </w:p>
        </w:tc>
        <w:tc>
          <w:tcPr>
            <w:tcW w:w="1588" w:type="dxa"/>
            <w:tcBorders>
              <w:top w:val="single" w:sz="6" w:space="0" w:color="auto"/>
              <w:bottom w:val="single" w:sz="12" w:space="0" w:color="auto"/>
            </w:tcBorders>
            <w:shd w:val="clear" w:color="auto" w:fill="4BACC6"/>
            <w:vAlign w:val="center"/>
          </w:tcPr>
          <w:p w:rsidR="006E25B9" w:rsidRPr="006E25B9" w:rsidRDefault="006E25B9" w:rsidP="006E25B9">
            <w:pPr>
              <w:keepNext/>
              <w:suppressLineNumbers/>
              <w:shd w:val="clear" w:color="auto" w:fill="4BACC6"/>
              <w:suppressAutoHyphens/>
              <w:jc w:val="center"/>
              <w:rPr>
                <w:rFonts w:asciiTheme="minorHAnsi" w:eastAsia="SimSun" w:hAnsiTheme="minorHAnsi" w:cs="Times New Roman"/>
                <w:b/>
                <w:bCs/>
                <w:color w:val="FFFFFF" w:themeColor="background1"/>
                <w:sz w:val="18"/>
                <w:szCs w:val="24"/>
                <w:lang w:eastAsia="zh-CN"/>
              </w:rPr>
            </w:pPr>
            <w:r w:rsidRPr="006E25B9">
              <w:rPr>
                <w:rFonts w:asciiTheme="minorHAnsi" w:eastAsia="SimSun" w:hAnsiTheme="minorHAnsi" w:cs="Times New Roman"/>
                <w:b/>
                <w:bCs/>
                <w:color w:val="FFFFFF" w:themeColor="background1"/>
                <w:sz w:val="18"/>
                <w:szCs w:val="24"/>
                <w:lang w:eastAsia="zh-CN"/>
              </w:rPr>
              <w:t>Over the air</w:t>
            </w:r>
          </w:p>
        </w:tc>
      </w:tr>
      <w:tr w:rsidR="006E25B9" w:rsidRPr="006E25B9" w:rsidTr="009F5CA8">
        <w:trPr>
          <w:cantSplit/>
          <w:jc w:val="center"/>
        </w:trPr>
        <w:tc>
          <w:tcPr>
            <w:tcW w:w="1463" w:type="dxa"/>
            <w:tcBorders>
              <w:top w:val="single" w:sz="12" w:space="0" w:color="auto"/>
              <w:bottom w:val="single" w:sz="6"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b/>
                <w:sz w:val="16"/>
              </w:rPr>
            </w:pPr>
            <w:r w:rsidRPr="006E25B9">
              <w:rPr>
                <w:rFonts w:ascii="Times New Roman" w:eastAsia="Times New Roman" w:hAnsi="Times New Roman" w:cs="Times New Roman"/>
                <w:b/>
                <w:sz w:val="16"/>
              </w:rPr>
              <w:t>Mote EUI</w:t>
            </w:r>
          </w:p>
        </w:tc>
        <w:tc>
          <w:tcPr>
            <w:tcW w:w="650" w:type="dxa"/>
            <w:tcBorders>
              <w:top w:val="single" w:sz="12" w:space="0" w:color="auto"/>
              <w:bottom w:val="single" w:sz="6"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b/>
                <w:sz w:val="16"/>
              </w:rPr>
            </w:pPr>
            <w:r w:rsidRPr="006E25B9">
              <w:rPr>
                <w:rFonts w:ascii="Times New Roman" w:eastAsia="Times New Roman" w:hAnsi="Times New Roman" w:cs="Times New Roman"/>
                <w:b/>
                <w:sz w:val="16"/>
              </w:rPr>
              <w:t>64</w:t>
            </w:r>
          </w:p>
        </w:tc>
        <w:tc>
          <w:tcPr>
            <w:tcW w:w="2814" w:type="dxa"/>
            <w:tcBorders>
              <w:top w:val="single" w:sz="12" w:space="0" w:color="auto"/>
              <w:bottom w:val="single" w:sz="6" w:space="0" w:color="auto"/>
              <w:right w:val="thickThinSmallGap" w:sz="24"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b/>
                <w:sz w:val="16"/>
              </w:rPr>
            </w:pPr>
            <w:r w:rsidRPr="006E25B9">
              <w:rPr>
                <w:rFonts w:ascii="Times New Roman" w:eastAsia="Times New Roman" w:hAnsi="Times New Roman" w:cs="Times New Roman"/>
                <w:b/>
                <w:sz w:val="16"/>
              </w:rPr>
              <w:t>Identifies mote globally</w:t>
            </w:r>
          </w:p>
        </w:tc>
        <w:tc>
          <w:tcPr>
            <w:tcW w:w="1588" w:type="dxa"/>
            <w:tcBorders>
              <w:top w:val="single" w:sz="12" w:space="0" w:color="auto"/>
              <w:left w:val="thickThinSmallGap" w:sz="24" w:space="0" w:color="auto"/>
              <w:bottom w:val="single" w:sz="6"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b/>
                <w:sz w:val="16"/>
              </w:rPr>
            </w:pPr>
            <w:r w:rsidRPr="006E25B9">
              <w:rPr>
                <w:rFonts w:ascii="Times New Roman" w:eastAsia="Times New Roman" w:hAnsi="Times New Roman" w:cs="Times New Roman"/>
                <w:b/>
                <w:sz w:val="16"/>
              </w:rPr>
              <w:t>Always equal to the network address of the mote</w:t>
            </w:r>
            <w:r w:rsidRPr="006E25B9">
              <w:rPr>
                <w:rFonts w:ascii="Times New Roman" w:eastAsia="Times New Roman" w:hAnsi="Times New Roman" w:cs="Times New Roman"/>
                <w:b/>
                <w:sz w:val="16"/>
                <w:vertAlign w:val="superscript"/>
              </w:rPr>
              <w:footnoteReference w:id="2"/>
            </w:r>
          </w:p>
        </w:tc>
        <w:tc>
          <w:tcPr>
            <w:tcW w:w="1588" w:type="dxa"/>
            <w:tcBorders>
              <w:top w:val="single" w:sz="12" w:space="0" w:color="auto"/>
              <w:bottom w:val="single" w:sz="6"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b/>
                <w:sz w:val="16"/>
              </w:rPr>
            </w:pPr>
            <w:r w:rsidRPr="006E25B9">
              <w:rPr>
                <w:rFonts w:ascii="Times New Roman" w:eastAsia="Times New Roman" w:hAnsi="Times New Roman" w:cs="Times New Roman"/>
                <w:b/>
                <w:sz w:val="16"/>
              </w:rPr>
              <w:t>Always equal to the network address of the mote</w:t>
            </w:r>
          </w:p>
        </w:tc>
        <w:tc>
          <w:tcPr>
            <w:tcW w:w="1588" w:type="dxa"/>
            <w:tcBorders>
              <w:top w:val="single" w:sz="12" w:space="0" w:color="auto"/>
              <w:bottom w:val="single" w:sz="6"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b/>
                <w:sz w:val="16"/>
              </w:rPr>
            </w:pPr>
            <w:r w:rsidRPr="006E25B9">
              <w:rPr>
                <w:rFonts w:ascii="Times New Roman" w:eastAsia="Times New Roman" w:hAnsi="Times New Roman" w:cs="Times New Roman"/>
                <w:b/>
                <w:sz w:val="16"/>
              </w:rPr>
              <w:t>Received from mote and also configured in AS and NS</w:t>
            </w:r>
          </w:p>
        </w:tc>
      </w:tr>
      <w:tr w:rsidR="006E25B9" w:rsidRPr="006E25B9" w:rsidTr="009F5CA8">
        <w:trPr>
          <w:cantSplit/>
          <w:jc w:val="center"/>
        </w:trPr>
        <w:tc>
          <w:tcPr>
            <w:tcW w:w="1463" w:type="dxa"/>
            <w:tcBorders>
              <w:top w:val="single" w:sz="6"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Application EUI</w:t>
            </w:r>
          </w:p>
        </w:tc>
        <w:tc>
          <w:tcPr>
            <w:tcW w:w="650" w:type="dxa"/>
            <w:tcBorders>
              <w:top w:val="single" w:sz="6"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64</w:t>
            </w:r>
          </w:p>
        </w:tc>
        <w:tc>
          <w:tcPr>
            <w:tcW w:w="2814" w:type="dxa"/>
            <w:tcBorders>
              <w:top w:val="single" w:sz="6" w:space="0" w:color="auto"/>
              <w:right w:val="thickThinSmallGap" w:sz="24"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Identifies client application</w:t>
            </w:r>
          </w:p>
        </w:tc>
        <w:tc>
          <w:tcPr>
            <w:tcW w:w="1588" w:type="dxa"/>
            <w:tcBorders>
              <w:top w:val="single" w:sz="6" w:space="0" w:color="auto"/>
              <w:left w:val="thickThinSmallGap" w:sz="24"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Always zero</w:t>
            </w:r>
          </w:p>
        </w:tc>
        <w:tc>
          <w:tcPr>
            <w:tcW w:w="1588" w:type="dxa"/>
            <w:tcBorders>
              <w:top w:val="single" w:sz="6"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Always zero</w:t>
            </w:r>
          </w:p>
        </w:tc>
        <w:tc>
          <w:tcPr>
            <w:tcW w:w="1588" w:type="dxa"/>
            <w:tcBorders>
              <w:top w:val="single" w:sz="6"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Received from mote and also configured in AS and NS</w:t>
            </w:r>
          </w:p>
        </w:tc>
      </w:tr>
      <w:tr w:rsidR="006E25B9" w:rsidRPr="006E25B9" w:rsidTr="009F5CA8">
        <w:trPr>
          <w:cantSplit/>
          <w:jc w:val="center"/>
        </w:trPr>
        <w:tc>
          <w:tcPr>
            <w:tcW w:w="1463"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Mote network address</w:t>
            </w:r>
          </w:p>
        </w:tc>
        <w:tc>
          <w:tcPr>
            <w:tcW w:w="650"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32</w:t>
            </w:r>
          </w:p>
        </w:tc>
        <w:tc>
          <w:tcPr>
            <w:tcW w:w="2814" w:type="dxa"/>
            <w:tcBorders>
              <w:right w:val="thickThinSmallGap" w:sz="24"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Identifies mote within its network server's geographic area</w:t>
            </w:r>
          </w:p>
        </w:tc>
        <w:tc>
          <w:tcPr>
            <w:tcW w:w="1588" w:type="dxa"/>
            <w:tcBorders>
              <w:left w:val="thickThinSmallGap" w:sz="24"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Configured</w:t>
            </w:r>
          </w:p>
        </w:tc>
        <w:tc>
          <w:tcPr>
            <w:tcW w:w="1588"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Received from mote</w:t>
            </w:r>
          </w:p>
        </w:tc>
        <w:tc>
          <w:tcPr>
            <w:tcW w:w="1588"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Assigned by NS</w:t>
            </w:r>
          </w:p>
        </w:tc>
      </w:tr>
      <w:tr w:rsidR="006E25B9" w:rsidRPr="006E25B9" w:rsidTr="009F5CA8">
        <w:trPr>
          <w:cantSplit/>
          <w:jc w:val="center"/>
        </w:trPr>
        <w:tc>
          <w:tcPr>
            <w:tcW w:w="1463"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App key</w:t>
            </w:r>
          </w:p>
        </w:tc>
        <w:tc>
          <w:tcPr>
            <w:tcW w:w="650"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128</w:t>
            </w:r>
          </w:p>
        </w:tc>
        <w:tc>
          <w:tcPr>
            <w:tcW w:w="2814" w:type="dxa"/>
            <w:tcBorders>
              <w:right w:val="thickThinSmallGap" w:sz="24"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Shared secret, in OTA, the App key is used by the AS and the mote to generate identical encryption and authentication session keys</w:t>
            </w:r>
          </w:p>
        </w:tc>
        <w:tc>
          <w:tcPr>
            <w:tcW w:w="1588" w:type="dxa"/>
            <w:tcBorders>
              <w:left w:val="thickThinSmallGap" w:sz="24"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Not used</w:t>
            </w:r>
          </w:p>
        </w:tc>
        <w:tc>
          <w:tcPr>
            <w:tcW w:w="1588"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Not used</w:t>
            </w:r>
          </w:p>
        </w:tc>
        <w:tc>
          <w:tcPr>
            <w:tcW w:w="1588"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Configured</w:t>
            </w:r>
          </w:p>
        </w:tc>
      </w:tr>
      <w:tr w:rsidR="006E25B9" w:rsidRPr="006E25B9" w:rsidTr="009F5CA8">
        <w:trPr>
          <w:cantSplit/>
          <w:jc w:val="center"/>
        </w:trPr>
        <w:tc>
          <w:tcPr>
            <w:tcW w:w="1463"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Encryption session key</w:t>
            </w:r>
          </w:p>
        </w:tc>
        <w:tc>
          <w:tcPr>
            <w:tcW w:w="650"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128</w:t>
            </w:r>
          </w:p>
        </w:tc>
        <w:tc>
          <w:tcPr>
            <w:tcW w:w="2814" w:type="dxa"/>
            <w:tcBorders>
              <w:right w:val="thickThinSmallGap" w:sz="24"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Shared secret, used to encrypt and decrypt application data</w:t>
            </w:r>
          </w:p>
        </w:tc>
        <w:tc>
          <w:tcPr>
            <w:tcW w:w="1588" w:type="dxa"/>
            <w:tcBorders>
              <w:left w:val="thickThinSmallGap" w:sz="24"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Configured</w:t>
            </w:r>
          </w:p>
        </w:tc>
        <w:tc>
          <w:tcPr>
            <w:tcW w:w="1588"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A single value configured in the AS and common to all motes, is used</w:t>
            </w:r>
          </w:p>
        </w:tc>
        <w:tc>
          <w:tcPr>
            <w:tcW w:w="1588"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Generated by AS from App nonce, Device nonce, App Key and Network Address</w:t>
            </w:r>
          </w:p>
        </w:tc>
      </w:tr>
      <w:tr w:rsidR="006E25B9" w:rsidRPr="006E25B9" w:rsidTr="009F5CA8">
        <w:trPr>
          <w:cantSplit/>
          <w:jc w:val="center"/>
        </w:trPr>
        <w:tc>
          <w:tcPr>
            <w:tcW w:w="1463"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Authentication session key</w:t>
            </w:r>
          </w:p>
        </w:tc>
        <w:tc>
          <w:tcPr>
            <w:tcW w:w="650"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128</w:t>
            </w:r>
          </w:p>
        </w:tc>
        <w:tc>
          <w:tcPr>
            <w:tcW w:w="2814" w:type="dxa"/>
            <w:tcBorders>
              <w:right w:val="thickThinSmallGap" w:sz="24"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Shared secret, used to authenticate frames transmitted to and received from the mote</w:t>
            </w:r>
          </w:p>
        </w:tc>
        <w:tc>
          <w:tcPr>
            <w:tcW w:w="1588" w:type="dxa"/>
            <w:tcBorders>
              <w:left w:val="thickThinSmallGap" w:sz="24"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Configured</w:t>
            </w:r>
          </w:p>
        </w:tc>
        <w:tc>
          <w:tcPr>
            <w:tcW w:w="1588"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A single value configured in the NS and common to all motes, is used</w:t>
            </w:r>
          </w:p>
        </w:tc>
        <w:tc>
          <w:tcPr>
            <w:tcW w:w="1588"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Generated by NS from App nonce, Device nonce, App Key and Network Address by AS</w:t>
            </w:r>
          </w:p>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Passed by AS to NS.</w:t>
            </w:r>
          </w:p>
        </w:tc>
      </w:tr>
      <w:tr w:rsidR="006E25B9" w:rsidRPr="006E25B9" w:rsidTr="009F5CA8">
        <w:trPr>
          <w:cantSplit/>
          <w:jc w:val="center"/>
        </w:trPr>
        <w:tc>
          <w:tcPr>
            <w:tcW w:w="1463"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App nonce</w:t>
            </w:r>
          </w:p>
        </w:tc>
        <w:tc>
          <w:tcPr>
            <w:tcW w:w="650"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24</w:t>
            </w:r>
          </w:p>
        </w:tc>
        <w:tc>
          <w:tcPr>
            <w:tcW w:w="2814" w:type="dxa"/>
            <w:tcBorders>
              <w:right w:val="thickThinSmallGap" w:sz="24"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Random value, used in the generation of OTA session keys</w:t>
            </w:r>
          </w:p>
        </w:tc>
        <w:tc>
          <w:tcPr>
            <w:tcW w:w="1588" w:type="dxa"/>
            <w:tcBorders>
              <w:left w:val="thickThinSmallGap" w:sz="24"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Not used</w:t>
            </w:r>
          </w:p>
        </w:tc>
        <w:tc>
          <w:tcPr>
            <w:tcW w:w="1588"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Not used</w:t>
            </w:r>
          </w:p>
        </w:tc>
        <w:tc>
          <w:tcPr>
            <w:tcW w:w="1588"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Generated by AS</w:t>
            </w:r>
          </w:p>
        </w:tc>
      </w:tr>
      <w:tr w:rsidR="006E25B9" w:rsidRPr="006E25B9" w:rsidTr="009F5CA8">
        <w:trPr>
          <w:cantSplit/>
          <w:jc w:val="center"/>
        </w:trPr>
        <w:tc>
          <w:tcPr>
            <w:tcW w:w="1463"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Device nonce</w:t>
            </w:r>
          </w:p>
        </w:tc>
        <w:tc>
          <w:tcPr>
            <w:tcW w:w="650"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16</w:t>
            </w:r>
          </w:p>
        </w:tc>
        <w:tc>
          <w:tcPr>
            <w:tcW w:w="2814" w:type="dxa"/>
            <w:tcBorders>
              <w:right w:val="thickThinSmallGap" w:sz="24"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Random value, used in the generation of OTA session keys</w:t>
            </w:r>
          </w:p>
        </w:tc>
        <w:tc>
          <w:tcPr>
            <w:tcW w:w="1588" w:type="dxa"/>
            <w:tcBorders>
              <w:left w:val="thickThinSmallGap" w:sz="24" w:space="0" w:color="auto"/>
              <w:bottom w:val="single" w:sz="12" w:space="0" w:color="auto"/>
            </w:tcBorders>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Not used</w:t>
            </w:r>
          </w:p>
        </w:tc>
        <w:tc>
          <w:tcPr>
            <w:tcW w:w="1588"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Not used</w:t>
            </w:r>
          </w:p>
        </w:tc>
        <w:tc>
          <w:tcPr>
            <w:tcW w:w="1588" w:type="dxa"/>
            <w:shd w:val="clear" w:color="auto" w:fill="D2EAF1"/>
            <w:vAlign w:val="center"/>
          </w:tcPr>
          <w:p w:rsidR="006E25B9" w:rsidRPr="006E25B9" w:rsidRDefault="006E25B9" w:rsidP="006E25B9">
            <w:pPr>
              <w:keepNext/>
              <w:spacing w:after="120" w:line="240" w:lineRule="auto"/>
              <w:jc w:val="center"/>
              <w:rPr>
                <w:rFonts w:ascii="Times New Roman" w:eastAsia="Times New Roman" w:hAnsi="Times New Roman" w:cs="Times New Roman"/>
                <w:sz w:val="16"/>
              </w:rPr>
            </w:pPr>
            <w:r w:rsidRPr="006E25B9">
              <w:rPr>
                <w:rFonts w:ascii="Times New Roman" w:eastAsia="Times New Roman" w:hAnsi="Times New Roman" w:cs="Times New Roman"/>
                <w:sz w:val="16"/>
              </w:rPr>
              <w:t>Generated by mote</w:t>
            </w:r>
          </w:p>
        </w:tc>
      </w:tr>
    </w:tbl>
    <w:p w:rsidR="006E25B9" w:rsidRPr="006E25B9" w:rsidRDefault="006E25B9" w:rsidP="006E25B9">
      <w:pPr>
        <w:spacing w:after="240" w:line="240" w:lineRule="auto"/>
        <w:jc w:val="center"/>
        <w:rPr>
          <w:rFonts w:asciiTheme="minorHAnsi" w:eastAsiaTheme="minorEastAsia" w:hAnsiTheme="minorHAnsi" w:cstheme="minorBidi"/>
          <w:b/>
          <w:bCs/>
          <w:i/>
          <w:iCs/>
          <w:color w:val="4F81BD"/>
          <w:sz w:val="18"/>
          <w:szCs w:val="18"/>
        </w:rPr>
      </w:pPr>
      <w:r w:rsidRPr="006E25B9">
        <w:rPr>
          <w:rFonts w:asciiTheme="minorHAnsi" w:eastAsiaTheme="minorEastAsia" w:hAnsiTheme="minorHAnsi" w:cstheme="minorBidi"/>
          <w:b/>
          <w:bCs/>
          <w:i/>
          <w:iCs/>
          <w:color w:val="4F81BD"/>
          <w:sz w:val="18"/>
          <w:szCs w:val="18"/>
        </w:rPr>
        <w:t xml:space="preserve">Table </w:t>
      </w:r>
      <w:r w:rsidRPr="006E25B9">
        <w:rPr>
          <w:rFonts w:asciiTheme="minorHAnsi" w:eastAsiaTheme="minorEastAsia" w:hAnsiTheme="minorHAnsi" w:cstheme="minorBidi"/>
          <w:b/>
          <w:bCs/>
          <w:i/>
          <w:iCs/>
          <w:color w:val="4F81BD"/>
          <w:sz w:val="18"/>
          <w:szCs w:val="18"/>
        </w:rPr>
        <w:fldChar w:fldCharType="begin"/>
      </w:r>
      <w:r w:rsidRPr="006E25B9">
        <w:rPr>
          <w:rFonts w:asciiTheme="minorHAnsi" w:eastAsiaTheme="minorEastAsia" w:hAnsiTheme="minorHAnsi" w:cstheme="minorBidi"/>
          <w:b/>
          <w:bCs/>
          <w:i/>
          <w:iCs/>
          <w:color w:val="4F81BD"/>
          <w:sz w:val="18"/>
          <w:szCs w:val="18"/>
        </w:rPr>
        <w:instrText xml:space="preserve"> SEQ Table \* ARABIC </w:instrText>
      </w:r>
      <w:r w:rsidRPr="006E25B9">
        <w:rPr>
          <w:rFonts w:asciiTheme="minorHAnsi" w:eastAsiaTheme="minorEastAsia" w:hAnsiTheme="minorHAnsi" w:cstheme="minorBidi"/>
          <w:b/>
          <w:bCs/>
          <w:i/>
          <w:iCs/>
          <w:color w:val="4F81BD"/>
          <w:sz w:val="18"/>
          <w:szCs w:val="18"/>
        </w:rPr>
        <w:fldChar w:fldCharType="separate"/>
      </w:r>
      <w:r w:rsidRPr="006E25B9">
        <w:rPr>
          <w:rFonts w:asciiTheme="minorHAnsi" w:eastAsiaTheme="minorEastAsia" w:hAnsiTheme="minorHAnsi" w:cstheme="minorBidi"/>
          <w:b/>
          <w:bCs/>
          <w:i/>
          <w:iCs/>
          <w:noProof/>
          <w:color w:val="4F81BD"/>
          <w:sz w:val="18"/>
          <w:szCs w:val="18"/>
        </w:rPr>
        <w:t>1</w:t>
      </w:r>
      <w:r w:rsidRPr="006E25B9">
        <w:rPr>
          <w:rFonts w:asciiTheme="minorHAnsi" w:eastAsiaTheme="minorEastAsia" w:hAnsiTheme="minorHAnsi" w:cstheme="minorBidi"/>
          <w:b/>
          <w:bCs/>
          <w:i/>
          <w:iCs/>
          <w:color w:val="4F81BD"/>
          <w:sz w:val="18"/>
          <w:szCs w:val="18"/>
        </w:rPr>
        <w:fldChar w:fldCharType="end"/>
      </w:r>
      <w:r w:rsidRPr="006E25B9">
        <w:rPr>
          <w:rFonts w:asciiTheme="minorHAnsi" w:eastAsiaTheme="minorEastAsia" w:hAnsiTheme="minorHAnsi" w:cstheme="minorBidi"/>
          <w:b/>
          <w:bCs/>
          <w:i/>
          <w:iCs/>
          <w:color w:val="4F81BD"/>
          <w:sz w:val="18"/>
          <w:szCs w:val="18"/>
        </w:rPr>
        <w:t>: Table showing use and source of data when a mote joins a network</w:t>
      </w:r>
    </w:p>
    <w:p w:rsidR="006E25B9" w:rsidRDefault="006E25B9">
      <w:pPr>
        <w:keepLines w:val="0"/>
        <w:spacing w:line="240" w:lineRule="auto"/>
        <w:jc w:val="left"/>
      </w:pPr>
      <w:r>
        <w:br w:type="page"/>
      </w:r>
    </w:p>
    <w:p w:rsidR="00041682" w:rsidRDefault="00041682" w:rsidP="00041682">
      <w:pPr>
        <w:pStyle w:val="Heading1"/>
        <w:spacing w:before="240" w:after="60" w:line="240" w:lineRule="auto"/>
        <w:jc w:val="left"/>
      </w:pPr>
      <w:bookmarkStart w:id="51" w:name="_Ref410145517"/>
      <w:bookmarkStart w:id="52" w:name="_Toc414029386"/>
      <w:bookmarkStart w:id="53" w:name="_Toc421189556"/>
      <w:bookmarkStart w:id="54" w:name="_Toc424027818"/>
      <w:bookmarkStart w:id="55" w:name="_Toc401663833"/>
      <w:r>
        <w:lastRenderedPageBreak/>
        <w:t>Service type</w:t>
      </w:r>
      <w:bookmarkEnd w:id="51"/>
      <w:bookmarkEnd w:id="52"/>
      <w:bookmarkEnd w:id="53"/>
      <w:bookmarkEnd w:id="54"/>
    </w:p>
    <w:p w:rsidR="00041682" w:rsidRDefault="00041682" w:rsidP="00041682">
      <w:pPr>
        <w:pStyle w:val="BodyText"/>
      </w:pPr>
      <w:r>
        <w:t xml:space="preserve">A server provides one or more 'services' to an application.  </w:t>
      </w:r>
    </w:p>
    <w:p w:rsidR="00041682" w:rsidRDefault="00041682" w:rsidP="00041682">
      <w:pPr>
        <w:pStyle w:val="BodyText"/>
      </w:pPr>
      <w:r>
        <w:t>The recognized services are:</w:t>
      </w:r>
    </w:p>
    <w:p w:rsidR="00041682" w:rsidRDefault="00041682" w:rsidP="00041682">
      <w:pPr>
        <w:pStyle w:val="BodyText"/>
        <w:ind w:left="1701" w:hanging="1701"/>
      </w:pPr>
      <w:r>
        <w:t>user:</w:t>
      </w:r>
      <w:r>
        <w:tab/>
        <w:t>The remote server should receive upstream user (payload) data</w:t>
      </w:r>
    </w:p>
    <w:p w:rsidR="00041682" w:rsidRPr="00FA1DE7" w:rsidRDefault="00041682" w:rsidP="00041682">
      <w:pPr>
        <w:pStyle w:val="BodyText"/>
        <w:ind w:left="1701" w:hanging="1701"/>
      </w:pPr>
      <w:r w:rsidRPr="00FA1DE7">
        <w:t>motetx:</w:t>
      </w:r>
      <w:r>
        <w:tab/>
        <w:t>The remote server should receive metadata concerning the characteristics (for example frequency and coding rate) of transmissions emitted by each mote.</w:t>
      </w:r>
    </w:p>
    <w:p w:rsidR="00041682" w:rsidRPr="00FA1DE7" w:rsidRDefault="00041682" w:rsidP="00041682">
      <w:pPr>
        <w:pStyle w:val="BodyText"/>
        <w:ind w:left="1701" w:hanging="1701"/>
      </w:pPr>
      <w:r w:rsidRPr="00FA1DE7">
        <w:t>gwrx:</w:t>
      </w:r>
      <w:r>
        <w:tab/>
        <w:t>The remote server should receive metadata concerning the characteristics (for example signal strength and signal to noise ratio</w:t>
      </w:r>
      <w:r w:rsidR="00D75F2B">
        <w:t>)</w:t>
      </w:r>
      <w:r>
        <w:t xml:space="preserve"> of the frames received from each mote.</w:t>
      </w:r>
    </w:p>
    <w:p w:rsidR="00041682" w:rsidRPr="00FA1DE7" w:rsidRDefault="00041682" w:rsidP="00041682">
      <w:pPr>
        <w:pStyle w:val="BodyText"/>
        <w:ind w:left="1701" w:hanging="1701"/>
      </w:pPr>
      <w:r>
        <w:t>joinserver:</w:t>
      </w:r>
      <w:r>
        <w:tab/>
        <w:t>The remote server will provide the 'application server' part of the OTA (join) protocol for admitting a mote to the network.</w:t>
      </w:r>
    </w:p>
    <w:p w:rsidR="00041682" w:rsidRPr="00FA1DE7" w:rsidRDefault="00041682" w:rsidP="00041682">
      <w:pPr>
        <w:pStyle w:val="BodyText"/>
        <w:ind w:left="1701" w:hanging="1701"/>
      </w:pPr>
      <w:r w:rsidRPr="00FA1DE7">
        <w:t>joinmonito</w:t>
      </w:r>
      <w:r>
        <w:t>r:</w:t>
      </w:r>
      <w:r>
        <w:tab/>
        <w:t xml:space="preserve">The </w:t>
      </w:r>
      <w:r w:rsidR="00D75F2B">
        <w:t>remote server does not participate in the OTA join</w:t>
      </w:r>
      <w:r>
        <w:t xml:space="preserve"> protocol </w:t>
      </w:r>
      <w:r w:rsidR="00D75F2B">
        <w:t xml:space="preserve">which </w:t>
      </w:r>
      <w:r>
        <w:t>admit</w:t>
      </w:r>
      <w:r w:rsidR="00D75F2B">
        <w:t xml:space="preserve">s </w:t>
      </w:r>
      <w:r>
        <w:t>a mote to the network but wishes to be informed of motes joining the network</w:t>
      </w:r>
      <w:r w:rsidR="00D75F2B">
        <w:t xml:space="preserve">.  </w:t>
      </w:r>
    </w:p>
    <w:p w:rsidR="00041682" w:rsidRPr="00FA1DE7" w:rsidRDefault="00041682" w:rsidP="00041682">
      <w:pPr>
        <w:pStyle w:val="BodyText"/>
        <w:ind w:left="1701" w:hanging="1701"/>
      </w:pPr>
      <w:r>
        <w:t>downstream:</w:t>
      </w:r>
      <w:r>
        <w:tab/>
        <w:t xml:space="preserve">The remote server is closer, topologically, to the motes than is this server.  This allows downstream data that this server must sent to a mote to be sent to the remote server for forwarding to the mote.  </w:t>
      </w:r>
    </w:p>
    <w:p w:rsidR="00041682" w:rsidRDefault="00041682" w:rsidP="00041682">
      <w:pPr>
        <w:pStyle w:val="BodyText"/>
        <w:ind w:left="1701" w:hanging="1701"/>
      </w:pPr>
      <w:r>
        <w:t>maccmd:</w:t>
      </w:r>
      <w:r>
        <w:tab/>
        <w:t>The remove server should receive the content of any header extension fields</w:t>
      </w:r>
    </w:p>
    <w:p w:rsidR="00041682" w:rsidRDefault="00041682" w:rsidP="00041682">
      <w:pPr>
        <w:pStyle w:val="BodyText"/>
        <w:ind w:left="1701" w:hanging="1701"/>
      </w:pPr>
      <w:r>
        <w:t>gwst:</w:t>
      </w:r>
      <w:r>
        <w:tab/>
        <w:t>The remote server should receive gateway status information</w:t>
      </w:r>
    </w:p>
    <w:p w:rsidR="002C2EBE" w:rsidRPr="00FA1DE7" w:rsidRDefault="002C2EBE" w:rsidP="00041682">
      <w:pPr>
        <w:pStyle w:val="BodyText"/>
        <w:ind w:left="1701" w:hanging="1701"/>
      </w:pPr>
    </w:p>
    <w:p w:rsidR="00041682" w:rsidRDefault="00041682" w:rsidP="00041682">
      <w:pPr>
        <w:pStyle w:val="Heading1"/>
        <w:spacing w:before="240" w:after="60" w:line="240" w:lineRule="auto"/>
        <w:ind w:left="431" w:hanging="431"/>
        <w:jc w:val="left"/>
      </w:pPr>
      <w:bookmarkStart w:id="56" w:name="_Ref414453797"/>
      <w:bookmarkStart w:id="57" w:name="_Toc421189557"/>
      <w:bookmarkStart w:id="58" w:name="_Toc424027819"/>
      <w:bookmarkStart w:id="59" w:name="_Toc401663835"/>
      <w:bookmarkStart w:id="60" w:name="_Toc414029387"/>
      <w:bookmarkEnd w:id="55"/>
      <w:r>
        <w:t>Compliance to the LoRa WAN protocol</w:t>
      </w:r>
      <w:bookmarkEnd w:id="56"/>
      <w:r w:rsidR="00D75F2B">
        <w:t xml:space="preserve"> </w:t>
      </w:r>
      <w:sdt>
        <w:sdtPr>
          <w:id w:val="2046019623"/>
          <w:citation/>
        </w:sdtPr>
        <w:sdtEndPr/>
        <w:sdtContent>
          <w:r w:rsidR="00D75F2B">
            <w:fldChar w:fldCharType="begin"/>
          </w:r>
          <w:r w:rsidR="00D75F2B">
            <w:instrText xml:space="preserve"> CITATION LoR15 \l 2057 </w:instrText>
          </w:r>
          <w:r w:rsidR="00D75F2B">
            <w:fldChar w:fldCharType="separate"/>
          </w:r>
          <w:r w:rsidR="00B53819" w:rsidRPr="00B53819">
            <w:rPr>
              <w:noProof/>
            </w:rPr>
            <w:t>[1]</w:t>
          </w:r>
          <w:r w:rsidR="00D75F2B">
            <w:fldChar w:fldCharType="end"/>
          </w:r>
        </w:sdtContent>
      </w:sdt>
      <w:bookmarkEnd w:id="57"/>
      <w:bookmarkEnd w:id="58"/>
    </w:p>
    <w:p w:rsidR="00041682" w:rsidRDefault="00041682" w:rsidP="008E1F94">
      <w:pPr>
        <w:pStyle w:val="BodyText"/>
        <w:keepNext/>
      </w:pPr>
      <w:r>
        <w:t xml:space="preserve">The current version of the LoRa server complies only to the </w:t>
      </w:r>
      <w:r w:rsidRPr="00927CFE">
        <w:t>EU 863-870MHz ISM</w:t>
      </w:r>
      <w:r>
        <w:t xml:space="preserve"> physical layer of the LoRa WAN protocol.  </w:t>
      </w:r>
    </w:p>
    <w:p w:rsidR="00041682" w:rsidRDefault="00041682" w:rsidP="008E1F94">
      <w:pPr>
        <w:pStyle w:val="BodyText"/>
        <w:keepNext/>
      </w:pPr>
      <w:r>
        <w:t>The spreading factor used by the server when commanding the gateway to transmit to the 2</w:t>
      </w:r>
      <w:r w:rsidRPr="00103BD3">
        <w:rPr>
          <w:vertAlign w:val="superscript"/>
        </w:rPr>
        <w:t>nd</w:t>
      </w:r>
      <w:r>
        <w:t xml:space="preserve"> mote reception window is SF9, while the </w:t>
      </w:r>
      <w:r w:rsidRPr="00927CFE">
        <w:t>EU 863-870MHz ISM</w:t>
      </w:r>
      <w:r>
        <w:t xml:space="preserve"> physical layer of the LoRa WAN protocol specifies SF12.  </w:t>
      </w:r>
    </w:p>
    <w:p w:rsidR="00D75F2B" w:rsidRDefault="00D75F2B" w:rsidP="008E1F94">
      <w:pPr>
        <w:pStyle w:val="BodyText"/>
        <w:keepNext/>
      </w:pPr>
      <w:r>
        <w:t xml:space="preserve">The NS requires that RECEIVE_DELAY1 (the delay from the end of a mote's transmission </w:t>
      </w:r>
      <w:r w:rsidR="008E1F94">
        <w:t xml:space="preserve">of a data frame </w:t>
      </w:r>
      <w:r>
        <w:t>until the opening of the mote's first receive window</w:t>
      </w:r>
      <w:r w:rsidR="008E1F94">
        <w:t>)</w:t>
      </w:r>
      <w:r>
        <w:t xml:space="preserve"> to be 1 second</w:t>
      </w:r>
      <w:r w:rsidR="008E1F94">
        <w:t xml:space="preserve">.  </w:t>
      </w:r>
    </w:p>
    <w:p w:rsidR="00D75F2B" w:rsidRDefault="00D75F2B" w:rsidP="008E1F94">
      <w:pPr>
        <w:pStyle w:val="BodyText"/>
        <w:keepNext/>
      </w:pPr>
      <w:r>
        <w:t xml:space="preserve">The NS requires that RECEIVE_DELAY2 (the delay from the end of a mote's transmission </w:t>
      </w:r>
      <w:r w:rsidR="008E1F94">
        <w:t xml:space="preserve">of a data frame </w:t>
      </w:r>
      <w:r>
        <w:t>until the opening of the mote's second receive window</w:t>
      </w:r>
      <w:r w:rsidR="008E1F94">
        <w:t>)</w:t>
      </w:r>
      <w:r>
        <w:t xml:space="preserve"> to be 2 seconds</w:t>
      </w:r>
      <w:r w:rsidR="008E1F94">
        <w:t xml:space="preserve">.  </w:t>
      </w:r>
    </w:p>
    <w:p w:rsidR="008E1F94" w:rsidRDefault="008E1F94" w:rsidP="008E1F94">
      <w:pPr>
        <w:pStyle w:val="BodyText"/>
      </w:pPr>
      <w:r>
        <w:t xml:space="preserve">The NS requires that JOIN_ACCEPT_DELAY1 (the delay from the end of a mote's transmission of a 'join request' frame until the opening of the mote's second receive window) to be 5 seconds.  </w:t>
      </w:r>
    </w:p>
    <w:p w:rsidR="00041682" w:rsidRDefault="00041682" w:rsidP="00041682">
      <w:pPr>
        <w:pStyle w:val="Heading1"/>
        <w:pageBreakBefore/>
        <w:spacing w:before="240" w:after="60" w:line="240" w:lineRule="auto"/>
        <w:ind w:left="431" w:hanging="431"/>
        <w:jc w:val="left"/>
      </w:pPr>
      <w:bookmarkStart w:id="61" w:name="_Toc421189558"/>
      <w:bookmarkStart w:id="62" w:name="_Toc424027820"/>
      <w:r>
        <w:lastRenderedPageBreak/>
        <w:t>Glossary</w:t>
      </w:r>
      <w:bookmarkEnd w:id="59"/>
      <w:bookmarkEnd w:id="60"/>
      <w:bookmarkEnd w:id="61"/>
      <w:bookmarkEnd w:id="62"/>
    </w:p>
    <w:p w:rsidR="0086320C" w:rsidRDefault="0086320C" w:rsidP="00041682">
      <w:pPr>
        <w:pStyle w:val="Glossary"/>
      </w:pPr>
      <w:r>
        <w:t>'/':</w:t>
      </w:r>
      <w:r>
        <w:tab/>
        <w:t xml:space="preserve">The construct 'a/b' is used when Protocol 'a' is transported by Protocol 'b'. </w:t>
      </w:r>
    </w:p>
    <w:p w:rsidR="00041682" w:rsidRDefault="00041682" w:rsidP="00041682">
      <w:pPr>
        <w:pStyle w:val="Glossary"/>
      </w:pPr>
      <w:r>
        <w:t>ADR:</w:t>
      </w:r>
      <w:r>
        <w:tab/>
        <w:t xml:space="preserve">Adaptive Data Rate.  ADR observes the quality of the signal received by the mote and changes the mote's spreading factor and transmit power in order to optimise the time and energy required for the mote to transmit a frame.  </w:t>
      </w:r>
    </w:p>
    <w:p w:rsidR="00041682" w:rsidRDefault="00041682" w:rsidP="00041682">
      <w:pPr>
        <w:pStyle w:val="Glossary"/>
      </w:pPr>
      <w:r>
        <w:t>Application:</w:t>
      </w:r>
      <w:r>
        <w:tab/>
        <w:t>An application is identified by an 'ap</w:t>
      </w:r>
      <w:r w:rsidR="001E226F">
        <w:t xml:space="preserve">plication EUI'.  Each mote is assigned to </w:t>
      </w:r>
      <w:r>
        <w:t xml:space="preserve">a single application.  The remote server </w:t>
      </w:r>
      <w:r w:rsidR="001E226F">
        <w:t xml:space="preserve">or servers </w:t>
      </w:r>
      <w:r>
        <w:t xml:space="preserve">to which information is forwarded (for example the AS to which an NS forwards are received frame) are </w:t>
      </w:r>
      <w:r w:rsidR="001E226F">
        <w:t>configured</w:t>
      </w:r>
      <w:r>
        <w:t xml:space="preserve"> for each application.  </w:t>
      </w:r>
    </w:p>
    <w:p w:rsidR="00041682" w:rsidRDefault="00041682" w:rsidP="00041682">
      <w:pPr>
        <w:pStyle w:val="Glossary"/>
      </w:pPr>
      <w:r>
        <w:t>AS:</w:t>
      </w:r>
      <w:r>
        <w:tab/>
      </w:r>
      <w:r w:rsidR="008E1466">
        <w:t xml:space="preserve">The LoRa application </w:t>
      </w:r>
      <w:r>
        <w:t>server</w:t>
      </w:r>
    </w:p>
    <w:p w:rsidR="00041682" w:rsidRDefault="00041682" w:rsidP="00041682">
      <w:pPr>
        <w:pStyle w:val="Glossary"/>
      </w:pPr>
      <w:r>
        <w:t>ASCII:</w:t>
      </w:r>
      <w:r>
        <w:tab/>
      </w:r>
      <w:r w:rsidRPr="0049772E">
        <w:t>American Standard Code for Information Interchange</w:t>
      </w:r>
      <w:r>
        <w:t>.  A widely used standard for representing Latin text, Arabic numerals and punctuation as binary values.</w:t>
      </w:r>
    </w:p>
    <w:p w:rsidR="00041682" w:rsidRDefault="00041682" w:rsidP="00041682">
      <w:pPr>
        <w:pStyle w:val="Glossary"/>
      </w:pPr>
      <w:r>
        <w:t>Base64:</w:t>
      </w:r>
      <w:r>
        <w:tab/>
        <w:t>A method of encoding binary data into ASCII text.  The LoRa system uses Base64 to transport LoRa frames in JSON objects.  Base64 is defined by IETF RFC </w:t>
      </w:r>
      <w:r w:rsidRPr="00370D73">
        <w:t>4648</w:t>
      </w:r>
      <w:r w:rsidR="001E226F">
        <w:t> </w:t>
      </w:r>
      <w:sdt>
        <w:sdtPr>
          <w:id w:val="617872653"/>
          <w:citation/>
        </w:sdtPr>
        <w:sdtEndPr/>
        <w:sdtContent>
          <w:r w:rsidR="001E226F">
            <w:fldChar w:fldCharType="begin"/>
          </w:r>
          <w:r w:rsidR="001E226F">
            <w:instrText xml:space="preserve"> CITATION IET06 \l 2057 </w:instrText>
          </w:r>
          <w:r w:rsidR="001E226F">
            <w:fldChar w:fldCharType="separate"/>
          </w:r>
          <w:r w:rsidR="00B53819">
            <w:rPr>
              <w:noProof/>
            </w:rPr>
            <w:t>[5]</w:t>
          </w:r>
          <w:r w:rsidR="001E226F">
            <w:fldChar w:fldCharType="end"/>
          </w:r>
        </w:sdtContent>
      </w:sdt>
      <w:r>
        <w:t xml:space="preserve">.  </w:t>
      </w:r>
    </w:p>
    <w:p w:rsidR="00041682" w:rsidRDefault="00041682" w:rsidP="00041682">
      <w:pPr>
        <w:pStyle w:val="Glossary"/>
      </w:pPr>
      <w:r>
        <w:t>Command Console:</w:t>
      </w:r>
      <w:r>
        <w:tab/>
        <w:t xml:space="preserve">The LoRa </w:t>
      </w:r>
      <w:r w:rsidR="009160CE">
        <w:t xml:space="preserve">command console </w:t>
      </w:r>
      <w:r w:rsidR="001E226F">
        <w:t xml:space="preserve">is a program that </w:t>
      </w:r>
      <w:r>
        <w:t xml:space="preserve">allows </w:t>
      </w:r>
      <w:r w:rsidR="001E226F">
        <w:t xml:space="preserve">a user to configure </w:t>
      </w:r>
      <w:r>
        <w:t>LoRa servers.</w:t>
      </w:r>
    </w:p>
    <w:p w:rsidR="00041682" w:rsidRDefault="00041682" w:rsidP="00041682">
      <w:pPr>
        <w:pStyle w:val="Glossary"/>
      </w:pPr>
      <w:r>
        <w:t>Cryptographic hash:</w:t>
      </w:r>
      <w:r>
        <w:tab/>
        <w:t xml:space="preserve">The generation of a hash code using a key which is known only to the sender and receiver or receivers.  The transmission and recalculation of a cryptographic hash can be used to verify that the message content has not changed.  </w:t>
      </w:r>
    </w:p>
    <w:p w:rsidR="00041682" w:rsidRDefault="00041682" w:rsidP="00041682">
      <w:pPr>
        <w:pStyle w:val="Glossary"/>
      </w:pPr>
      <w:r>
        <w:t>CS:</w:t>
      </w:r>
      <w:r>
        <w:tab/>
        <w:t xml:space="preserve">The LoRa </w:t>
      </w:r>
      <w:r w:rsidR="008E1466">
        <w:t xml:space="preserve">customer </w:t>
      </w:r>
      <w:r>
        <w:t>Server</w:t>
      </w:r>
    </w:p>
    <w:p w:rsidR="00041682" w:rsidRDefault="00041682" w:rsidP="00041682">
      <w:pPr>
        <w:pStyle w:val="Glossary"/>
      </w:pPr>
      <w:r>
        <w:t>dB:</w:t>
      </w:r>
      <w:r>
        <w:tab/>
        <w:t>decibel; a logarithmic ratio of power.  Defined by Bell Laboratories</w:t>
      </w:r>
    </w:p>
    <w:p w:rsidR="00041682" w:rsidRDefault="00041682" w:rsidP="00041682">
      <w:pPr>
        <w:pStyle w:val="Glossary"/>
      </w:pPr>
      <w:r>
        <w:t>dBm</w:t>
      </w:r>
      <w:r>
        <w:tab/>
        <w:t xml:space="preserve">A logarithmic measure of power, </w:t>
      </w:r>
      <w:r w:rsidR="00623D56">
        <w:t>decibel</w:t>
      </w:r>
      <w:r w:rsidR="0096152E">
        <w:t>,</w:t>
      </w:r>
      <w:r w:rsidR="00623D56">
        <w:t xml:space="preserve"> </w:t>
      </w:r>
      <w:r>
        <w:t>relative to 1mW</w:t>
      </w:r>
    </w:p>
    <w:p w:rsidR="00041682" w:rsidRDefault="00041682" w:rsidP="00041682">
      <w:pPr>
        <w:pStyle w:val="Glossary"/>
      </w:pPr>
      <w:r>
        <w:t>Downstream:</w:t>
      </w:r>
      <w:r>
        <w:tab/>
        <w:t>Toward the mote</w:t>
      </w:r>
    </w:p>
    <w:p w:rsidR="00041682" w:rsidRDefault="00041682" w:rsidP="00041682">
      <w:pPr>
        <w:pStyle w:val="Glossary"/>
      </w:pPr>
      <w:r>
        <w:t>End-device:</w:t>
      </w:r>
      <w:r>
        <w:tab/>
        <w:t>Synonymous with 'mote'</w:t>
      </w:r>
    </w:p>
    <w:p w:rsidR="00041682" w:rsidRDefault="00041682" w:rsidP="00041682">
      <w:pPr>
        <w:pStyle w:val="Glossary"/>
      </w:pPr>
      <w:r>
        <w:t>EUI:</w:t>
      </w:r>
      <w:r>
        <w:tab/>
      </w:r>
      <w:r w:rsidRPr="003802C1">
        <w:t>Extended Unique Identifier</w:t>
      </w:r>
      <w:r>
        <w:t>.  In this document 'EUI' refers to a value from the 'EUI-64' number space managed by the IEEE.</w:t>
      </w:r>
    </w:p>
    <w:p w:rsidR="00041682" w:rsidRDefault="00041682" w:rsidP="00041682">
      <w:pPr>
        <w:pStyle w:val="Glossary"/>
      </w:pPr>
      <w:r>
        <w:t>Firewall:</w:t>
      </w:r>
      <w:r>
        <w:tab/>
        <w:t xml:space="preserve">A </w:t>
      </w:r>
      <w:r w:rsidRPr="00AD264B">
        <w:t>firewall is a network security system that controls the incoming and outgoing network traffic based on an applied rule set. A firewall establishes a barrier between a trusted, secure</w:t>
      </w:r>
      <w:r w:rsidR="00DD2E44">
        <w:t>,</w:t>
      </w:r>
      <w:r w:rsidRPr="00AD264B">
        <w:t xml:space="preserve"> internal network and another network (e.g., the Internet) that is assumed not to be secure and trusted</w:t>
      </w:r>
      <w:r>
        <w:t xml:space="preserve">.  </w:t>
      </w:r>
    </w:p>
    <w:p w:rsidR="00041682" w:rsidRDefault="00041682" w:rsidP="00041682">
      <w:pPr>
        <w:pStyle w:val="Glossary"/>
      </w:pPr>
      <w:r>
        <w:t>Gateway:</w:t>
      </w:r>
      <w:r>
        <w:tab/>
        <w:t xml:space="preserve">A LoRa gateway is transmits LoRa frames to, and receives LoRa frames from, LoRa motes  </w:t>
      </w:r>
    </w:p>
    <w:p w:rsidR="00041682" w:rsidRPr="00186809" w:rsidRDefault="00041682" w:rsidP="00041682">
      <w:pPr>
        <w:pStyle w:val="Glossary"/>
      </w:pPr>
      <w:r>
        <w:t>GWMP:</w:t>
      </w:r>
      <w:r>
        <w:tab/>
        <w:t>Gateway message protocol.  The protocol used the transport JSON objects between the network server and the gateways.  Defined</w:t>
      </w:r>
      <w:r w:rsidR="001E226F">
        <w:t xml:space="preserve"> by </w:t>
      </w:r>
      <w:sdt>
        <w:sdtPr>
          <w:id w:val="516665474"/>
          <w:citation/>
        </w:sdtPr>
        <w:sdtEndPr/>
        <w:sdtContent>
          <w:r w:rsidR="001E226F">
            <w:fldChar w:fldCharType="begin"/>
          </w:r>
          <w:r w:rsidR="00B53FDB">
            <w:instrText xml:space="preserve">CITATION Sem15 \l 2057 </w:instrText>
          </w:r>
          <w:r w:rsidR="001E226F">
            <w:fldChar w:fldCharType="separate"/>
          </w:r>
          <w:r w:rsidR="00B53FDB">
            <w:rPr>
              <w:noProof/>
            </w:rPr>
            <w:t>[2]</w:t>
          </w:r>
          <w:r w:rsidR="001E226F">
            <w:fldChar w:fldCharType="end"/>
          </w:r>
        </w:sdtContent>
      </w:sdt>
      <w:r>
        <w:t xml:space="preserve">.  </w:t>
      </w:r>
    </w:p>
    <w:p w:rsidR="00041682" w:rsidRDefault="00041682" w:rsidP="00041682">
      <w:pPr>
        <w:pStyle w:val="Glossary"/>
      </w:pPr>
      <w:r>
        <w:lastRenderedPageBreak/>
        <w:t>IEEE:</w:t>
      </w:r>
      <w:r>
        <w:tab/>
        <w:t>Institution of Electrical and Electronic Engineers (</w:t>
      </w:r>
      <w:hyperlink r:id="rId15" w:history="1">
        <w:r w:rsidRPr="00947362">
          <w:rPr>
            <w:rStyle w:val="Hyperlink"/>
          </w:rPr>
          <w:t>www.ieee.org</w:t>
        </w:r>
      </w:hyperlink>
      <w:r>
        <w:t xml:space="preserve">). </w:t>
      </w:r>
    </w:p>
    <w:p w:rsidR="00041682" w:rsidRDefault="00041682" w:rsidP="00041682">
      <w:pPr>
        <w:pStyle w:val="Glossary"/>
      </w:pPr>
      <w:r>
        <w:t>IETF:</w:t>
      </w:r>
      <w:r>
        <w:tab/>
        <w:t>Internet Engineering Task Force (</w:t>
      </w:r>
      <w:hyperlink r:id="rId16" w:history="1">
        <w:r w:rsidRPr="0041127D">
          <w:rPr>
            <w:rStyle w:val="Hyperlink"/>
          </w:rPr>
          <w:t>www.ietf.org</w:t>
        </w:r>
      </w:hyperlink>
      <w:r>
        <w:t xml:space="preserve">).  </w:t>
      </w:r>
    </w:p>
    <w:p w:rsidR="00041682" w:rsidRDefault="00041682" w:rsidP="00041682">
      <w:pPr>
        <w:pStyle w:val="Glossary"/>
      </w:pPr>
      <w:r>
        <w:t>IP:</w:t>
      </w:r>
      <w:r>
        <w:tab/>
        <w:t>Internet Protocol</w:t>
      </w:r>
    </w:p>
    <w:p w:rsidR="00041682" w:rsidRDefault="00041682" w:rsidP="00041682">
      <w:pPr>
        <w:pStyle w:val="Glossary"/>
      </w:pPr>
      <w:r>
        <w:t>IP port address</w:t>
      </w:r>
      <w:r>
        <w:tab/>
        <w:t xml:space="preserve">An IP address or host name and either a UDP or a TCP port number. This document represents a port address in the form &lt;IP address&gt;:&lt;port number&gt; or &lt;host name&gt;:&lt;port number&gt;.  E.g. 1.2.3.4:4500 or a.com:4500.  </w:t>
      </w:r>
    </w:p>
    <w:p w:rsidR="00041682" w:rsidRDefault="00041682" w:rsidP="00041682">
      <w:pPr>
        <w:pStyle w:val="Glossary"/>
      </w:pPr>
      <w:r>
        <w:t>Join:</w:t>
      </w:r>
      <w:r>
        <w:tab/>
        <w:t xml:space="preserve">A colloquial name for 'Over The Air' activation.  </w:t>
      </w:r>
    </w:p>
    <w:p w:rsidR="00041682" w:rsidRDefault="00041682" w:rsidP="00041682">
      <w:pPr>
        <w:pStyle w:val="Glossary"/>
      </w:pPr>
      <w:r>
        <w:t>Join request frame:</w:t>
      </w:r>
      <w:r>
        <w:tab/>
        <w:t xml:space="preserve">A LoRa frame sent as the initial part of the OTA activation protocol.  The frame contains the mote's EUI, its application's EUI and </w:t>
      </w:r>
      <w:r w:rsidR="0096152E">
        <w:t>a</w:t>
      </w:r>
      <w:r>
        <w:t xml:space="preserve"> nonce (a 16 bit random number).  </w:t>
      </w:r>
    </w:p>
    <w:p w:rsidR="00041682" w:rsidRDefault="00041682" w:rsidP="00041682">
      <w:pPr>
        <w:pStyle w:val="Glossary"/>
      </w:pPr>
      <w:r>
        <w:t>Join accept frame</w:t>
      </w:r>
      <w:r>
        <w:tab/>
        <w:t xml:space="preserve">A LoRa frame sent as the concluding part of the OTA activation protocol.  The frame contains the mote's LoRa network address, its network Id and </w:t>
      </w:r>
      <w:r w:rsidR="0096152E">
        <w:t>the</w:t>
      </w:r>
      <w:r>
        <w:t xml:space="preserve"> application nonce (a 24 bit random number</w:t>
      </w:r>
      <w:r w:rsidR="0096152E">
        <w:t xml:space="preserve"> generated by a server</w:t>
      </w:r>
      <w:r>
        <w:t xml:space="preserve">).  </w:t>
      </w:r>
    </w:p>
    <w:p w:rsidR="00041682" w:rsidRDefault="00041682" w:rsidP="00041682">
      <w:pPr>
        <w:pStyle w:val="Glossary"/>
      </w:pPr>
      <w:r>
        <w:t>JSON:</w:t>
      </w:r>
      <w:r>
        <w:tab/>
      </w:r>
      <w:r w:rsidRPr="005705D1">
        <w:t>JavaScript Object Notation</w:t>
      </w:r>
      <w:r w:rsidR="007F73BD">
        <w:t xml:space="preserve">. </w:t>
      </w:r>
      <w:r w:rsidR="007F73BD" w:rsidRPr="007F73BD">
        <w:t xml:space="preserve"> </w:t>
      </w:r>
      <w:r w:rsidR="007F73BD">
        <w:t xml:space="preserve">JSON is a textual based method of representing name, value pairs.  The value of an object may itself be a JSON object. </w:t>
      </w:r>
      <w:r w:rsidR="007F73BD" w:rsidRPr="00B534FF">
        <w:t xml:space="preserve"> </w:t>
      </w:r>
      <w:r w:rsidR="007F73BD">
        <w:t xml:space="preserve">Within LoRa, JSON objects contain only ASCII characters.  </w:t>
      </w:r>
      <w:r w:rsidR="00EE7F47">
        <w:t>It is defined by </w:t>
      </w:r>
      <w:sdt>
        <w:sdtPr>
          <w:id w:val="1320461199"/>
          <w:citation/>
        </w:sdtPr>
        <w:sdtEndPr/>
        <w:sdtContent>
          <w:r w:rsidR="00EE7F47">
            <w:fldChar w:fldCharType="begin"/>
          </w:r>
          <w:r w:rsidR="00EE7F47">
            <w:instrText xml:space="preserve"> CITATION ECM13 \l 2057 </w:instrText>
          </w:r>
          <w:r w:rsidR="00EE7F47">
            <w:fldChar w:fldCharType="separate"/>
          </w:r>
          <w:r w:rsidR="00B53819">
            <w:rPr>
              <w:noProof/>
            </w:rPr>
            <w:t>[4]</w:t>
          </w:r>
          <w:r w:rsidR="00EE7F47">
            <w:fldChar w:fldCharType="end"/>
          </w:r>
        </w:sdtContent>
      </w:sdt>
      <w:r w:rsidR="00EE7F47">
        <w:t xml:space="preserve">.  </w:t>
      </w:r>
    </w:p>
    <w:p w:rsidR="007F73BD" w:rsidRDefault="007F73BD" w:rsidP="007F73BD">
      <w:pPr>
        <w:pStyle w:val="Glossary"/>
      </w:pPr>
      <w:r>
        <w:t>JSON object</w:t>
      </w:r>
      <w:r>
        <w:tab/>
        <w:t>A JSON name, value pair</w:t>
      </w:r>
    </w:p>
    <w:p w:rsidR="00041682" w:rsidRDefault="00041682" w:rsidP="00041682">
      <w:pPr>
        <w:pStyle w:val="Glossary"/>
      </w:pPr>
      <w:r>
        <w:t>Key:</w:t>
      </w:r>
      <w:r>
        <w:tab/>
      </w:r>
      <w:r w:rsidRPr="0076515A">
        <w:t>In cryptography, a key is a piece of information (a parameter) that determines the functional output of a cryptographic algorithm or cipher. Without a key, the algorithm would produce no useful result.</w:t>
      </w:r>
    </w:p>
    <w:p w:rsidR="00041682" w:rsidRDefault="00041682" w:rsidP="00041682">
      <w:pPr>
        <w:pStyle w:val="Glossary"/>
      </w:pPr>
      <w:r>
        <w:t>LoRa:</w:t>
      </w:r>
      <w:r>
        <w:tab/>
      </w:r>
      <w:r w:rsidR="00A03045">
        <w:t>Long</w:t>
      </w:r>
      <w:r>
        <w:t xml:space="preserve"> </w:t>
      </w:r>
      <w:r w:rsidR="00A03045">
        <w:t>Range</w:t>
      </w:r>
      <w:r>
        <w:t xml:space="preserve">.  Defined by the LoRa Alliance </w:t>
      </w:r>
    </w:p>
    <w:p w:rsidR="00041682" w:rsidRDefault="00041682" w:rsidP="00041682">
      <w:pPr>
        <w:pStyle w:val="Glossary"/>
      </w:pPr>
      <w:r>
        <w:t>LoRa Alliance:</w:t>
      </w:r>
      <w:r>
        <w:tab/>
        <w:t>The industry body that defines the LoRaWAN protocol.  (</w:t>
      </w:r>
      <w:hyperlink r:id="rId17" w:history="1">
        <w:r w:rsidRPr="00947362">
          <w:rPr>
            <w:rStyle w:val="Hyperlink"/>
          </w:rPr>
          <w:t>http://lora-alliance.org/</w:t>
        </w:r>
      </w:hyperlink>
      <w:r>
        <w:t xml:space="preserve">)  </w:t>
      </w:r>
    </w:p>
    <w:p w:rsidR="00041682" w:rsidRDefault="00041682" w:rsidP="00041682">
      <w:pPr>
        <w:pStyle w:val="Glossary"/>
      </w:pPr>
      <w:r>
        <w:t>LoRa port:</w:t>
      </w:r>
      <w:r>
        <w:tab/>
        <w:t xml:space="preserve">Any user data transmitted to or received from the mote is associated with a 'port' number.  User data to or from LoRa Port 0 is MAC command or MAC status data.   The remaining 255 LoRa port values are available to the mote user.  </w:t>
      </w:r>
    </w:p>
    <w:p w:rsidR="00041682" w:rsidRDefault="00041682" w:rsidP="00041682">
      <w:pPr>
        <w:pStyle w:val="Glossary"/>
      </w:pPr>
      <w:r>
        <w:t>LoRaWAN:</w:t>
      </w:r>
      <w:r>
        <w:tab/>
        <w:t>The protocol by which a LoRa mote communicates with a LoRa gateway.  LoRaWAN is</w:t>
      </w:r>
      <w:r w:rsidR="00255BE5">
        <w:t xml:space="preserve"> defined by the LoRa Alliance </w:t>
      </w:r>
      <w:sdt>
        <w:sdtPr>
          <w:id w:val="537626071"/>
          <w:citation/>
        </w:sdtPr>
        <w:sdtEndPr/>
        <w:sdtContent>
          <w:r w:rsidR="00255BE5">
            <w:fldChar w:fldCharType="begin"/>
          </w:r>
          <w:r w:rsidR="00255BE5">
            <w:instrText xml:space="preserve"> CITATION LoR15 \l 2057 </w:instrText>
          </w:r>
          <w:r w:rsidR="00255BE5">
            <w:fldChar w:fldCharType="separate"/>
          </w:r>
          <w:r w:rsidR="00B53819">
            <w:rPr>
              <w:noProof/>
            </w:rPr>
            <w:t>[1]</w:t>
          </w:r>
          <w:r w:rsidR="00255BE5">
            <w:fldChar w:fldCharType="end"/>
          </w:r>
        </w:sdtContent>
      </w:sdt>
      <w:r w:rsidR="00255BE5">
        <w:t xml:space="preserve">.  </w:t>
      </w:r>
    </w:p>
    <w:p w:rsidR="00041682" w:rsidRDefault="00041682" w:rsidP="00041682">
      <w:pPr>
        <w:pStyle w:val="Glossary"/>
      </w:pPr>
      <w:r>
        <w:t>MAC:</w:t>
      </w:r>
      <w:r>
        <w:tab/>
        <w:t xml:space="preserve">Media </w:t>
      </w:r>
      <w:r w:rsidR="008E1466">
        <w:t>access control</w:t>
      </w:r>
    </w:p>
    <w:p w:rsidR="00041682" w:rsidRDefault="00041682" w:rsidP="00041682">
      <w:pPr>
        <w:pStyle w:val="Glossary"/>
      </w:pPr>
      <w:r>
        <w:t>MAC command:</w:t>
      </w:r>
      <w:r>
        <w:tab/>
        <w:t xml:space="preserve">A command transmitted to the mote.  A MAC command is transmitted to the mote either in the LoRa frame 'header option' area or as user data to LoRa Port 0.  Multiple commands may be transmitted in a single frame.  </w:t>
      </w:r>
    </w:p>
    <w:p w:rsidR="00041682" w:rsidRDefault="00041682" w:rsidP="00041682">
      <w:pPr>
        <w:pStyle w:val="Glossary"/>
      </w:pPr>
      <w:r>
        <w:t>MAC status:</w:t>
      </w:r>
      <w:r>
        <w:tab/>
        <w:t xml:space="preserve">Status information received from the mote.  A MAC status message is transmitted by the mote either in the LoRa frame 'header option' area or as user data from LoRa Port 0.  Multiple status messages may be transmitted in a single frame.  </w:t>
      </w:r>
    </w:p>
    <w:p w:rsidR="00041682" w:rsidRDefault="00041682" w:rsidP="00041682">
      <w:pPr>
        <w:pStyle w:val="Glossary"/>
      </w:pPr>
      <w:r>
        <w:lastRenderedPageBreak/>
        <w:t>Metadata:</w:t>
      </w:r>
      <w:r>
        <w:tab/>
        <w:t>LoRa Metadata refers to information about the transmission or reception of a LoRa frame.</w:t>
      </w:r>
    </w:p>
    <w:p w:rsidR="00041682" w:rsidRDefault="00041682" w:rsidP="00041682">
      <w:pPr>
        <w:pStyle w:val="Glossary"/>
      </w:pPr>
      <w:r>
        <w:t>Mote:</w:t>
      </w:r>
      <w:r>
        <w:tab/>
        <w:t xml:space="preserve">A LoRa end device.  A LoRa mote communicates with a LoRa Gateway using the LoRa MAC or LoRa WAN protocol.  </w:t>
      </w:r>
    </w:p>
    <w:p w:rsidR="00041682" w:rsidRDefault="00041682" w:rsidP="00041682">
      <w:pPr>
        <w:pStyle w:val="Glossary"/>
      </w:pPr>
      <w:r>
        <w:t>NC:</w:t>
      </w:r>
      <w:r>
        <w:tab/>
      </w:r>
      <w:r w:rsidR="008E1466">
        <w:t>The LoRa network controller</w:t>
      </w:r>
    </w:p>
    <w:p w:rsidR="00041682" w:rsidRDefault="00041682" w:rsidP="00041682">
      <w:pPr>
        <w:pStyle w:val="Glossary"/>
      </w:pPr>
      <w:r>
        <w:t>Network id:</w:t>
      </w:r>
      <w:r>
        <w:tab/>
        <w:t xml:space="preserve">The 'network id' of a mote is its 'network address' shifted right by 25 bits, leaving 7 bit value.  </w:t>
      </w:r>
    </w:p>
    <w:p w:rsidR="00041682" w:rsidRDefault="00041682" w:rsidP="00041682">
      <w:pPr>
        <w:pStyle w:val="Glossary"/>
      </w:pPr>
      <w:r>
        <w:t>Network address:</w:t>
      </w:r>
      <w:r>
        <w:tab/>
        <w:t xml:space="preserve">The LoRa network address is a 32 bit value contained in the LoRa frame that identifies its source or destination mote.  The network address need be unique only within the transmission range of a mote or gateway and is distinct from the mote EUI.  </w:t>
      </w:r>
    </w:p>
    <w:p w:rsidR="00041682" w:rsidRDefault="00041682" w:rsidP="00041682">
      <w:pPr>
        <w:pStyle w:val="Glossary"/>
      </w:pPr>
      <w:r>
        <w:t>NS:</w:t>
      </w:r>
      <w:r>
        <w:tab/>
      </w:r>
      <w:r w:rsidR="008E1466">
        <w:t>The LoRa network server</w:t>
      </w:r>
    </w:p>
    <w:p w:rsidR="00041682" w:rsidRDefault="00041682" w:rsidP="00041682">
      <w:pPr>
        <w:pStyle w:val="Glossary"/>
      </w:pPr>
      <w:r>
        <w:t>OTA:</w:t>
      </w:r>
      <w:r>
        <w:tab/>
        <w:t>Over the Air</w:t>
      </w:r>
    </w:p>
    <w:p w:rsidR="00041682" w:rsidRDefault="00041682" w:rsidP="00041682">
      <w:pPr>
        <w:pStyle w:val="Glossary"/>
      </w:pPr>
      <w:r>
        <w:t>Over the air:</w:t>
      </w:r>
      <w:r>
        <w:tab/>
        <w:t xml:space="preserve">One of two methods of adding a LoRa mote to a LoRa network.  In the OTA method, the mote is configured with a mote EUI, an application EUI and a </w:t>
      </w:r>
      <w:r w:rsidRPr="00FB2144">
        <w:t>128</w:t>
      </w:r>
      <w:r>
        <w:t xml:space="preserve"> bit </w:t>
      </w:r>
      <w:r w:rsidRPr="00FB2144">
        <w:t>cypher</w:t>
      </w:r>
      <w:r>
        <w:t xml:space="preserve"> key ('appKey').  Handshaking between the mote and the LoRa servers causes a 32 bit LoRa network address and two 128 bit session keys to be generated.  One session key (the 'authentication' key) is known to the mote and the NS.  The other (the 'encryption' key) is known to the mote and the AS.  </w:t>
      </w:r>
    </w:p>
    <w:p w:rsidR="00041682" w:rsidRDefault="00041682" w:rsidP="00041682">
      <w:pPr>
        <w:pStyle w:val="Glossary"/>
      </w:pPr>
      <w:r>
        <w:t>Process:</w:t>
      </w:r>
      <w:r>
        <w:tab/>
        <w:t xml:space="preserve">A running computer program.  A process cannot access the memory used by another.  Processes are started and stopped independently of others.  </w:t>
      </w:r>
    </w:p>
    <w:p w:rsidR="00041682" w:rsidRDefault="00041682" w:rsidP="00041682">
      <w:pPr>
        <w:pStyle w:val="Glossary"/>
      </w:pPr>
      <w:r>
        <w:t>Personalization:</w:t>
      </w:r>
      <w:r>
        <w:tab/>
        <w:t xml:space="preserve">One of two methods of adding a LoRa mote to a LoRa network.  The mote is configured with its network address and its authentication and encryption keys.  The mote's EUI is always equal to its network address and the application EUI is always zero.  </w:t>
      </w:r>
    </w:p>
    <w:p w:rsidR="00041682" w:rsidRDefault="00041682" w:rsidP="00041682">
      <w:pPr>
        <w:pStyle w:val="Glossary"/>
      </w:pPr>
      <w:r>
        <w:t>Provisioning:</w:t>
      </w:r>
      <w:r>
        <w:tab/>
        <w:t>A synonym for 'personalization'</w:t>
      </w:r>
    </w:p>
    <w:p w:rsidR="00041682" w:rsidRDefault="00041682" w:rsidP="00041682">
      <w:pPr>
        <w:pStyle w:val="Glossary"/>
      </w:pPr>
      <w:r>
        <w:t>RSSI:</w:t>
      </w:r>
      <w:r>
        <w:tab/>
        <w:t xml:space="preserve">Received Signal Strength Indication.  The power of the received signal, normally measured in dBm.  </w:t>
      </w:r>
    </w:p>
    <w:p w:rsidR="00041682" w:rsidRDefault="00041682" w:rsidP="00041682">
      <w:pPr>
        <w:pStyle w:val="Glossary"/>
      </w:pPr>
      <w:r>
        <w:t>Rx:</w:t>
      </w:r>
      <w:r>
        <w:tab/>
        <w:t>Receive</w:t>
      </w:r>
    </w:p>
    <w:p w:rsidR="00041682" w:rsidRDefault="00041682" w:rsidP="00041682">
      <w:pPr>
        <w:pStyle w:val="Glossary"/>
      </w:pPr>
      <w:r>
        <w:t>Signal quality:</w:t>
      </w:r>
      <w:r>
        <w:tab/>
        <w:t xml:space="preserve">The signal quality is normally measured in dBm and is the sum of the SNR (measured in dB) and the RSSI (measured in dBm). </w:t>
      </w:r>
    </w:p>
    <w:p w:rsidR="00041682" w:rsidRDefault="00041682" w:rsidP="00041682">
      <w:pPr>
        <w:pStyle w:val="Glossary"/>
      </w:pPr>
      <w:r>
        <w:t>SNR:</w:t>
      </w:r>
      <w:r>
        <w:tab/>
        <w:t>Ratio of signal power to noise</w:t>
      </w:r>
      <w:r w:rsidR="0047482B">
        <w:t xml:space="preserve"> power, normally measured in dB</w:t>
      </w:r>
      <w:r>
        <w:t xml:space="preserve">.  </w:t>
      </w:r>
    </w:p>
    <w:p w:rsidR="00041682" w:rsidRDefault="00041682" w:rsidP="00041682">
      <w:pPr>
        <w:pStyle w:val="Glossary"/>
      </w:pPr>
      <w:r>
        <w:t>Spreading factor:</w:t>
      </w:r>
      <w:r>
        <w:tab/>
        <w:t xml:space="preserve">A parameter of a LoRa transmission.  Two to the power of 'spreading factor' 'on the air' bits are transmitted to represent each frame bit.  </w:t>
      </w:r>
    </w:p>
    <w:p w:rsidR="00041682" w:rsidRDefault="00041682" w:rsidP="00041682">
      <w:pPr>
        <w:pStyle w:val="Glossary"/>
      </w:pPr>
      <w:r>
        <w:t>TCP:</w:t>
      </w:r>
      <w:r>
        <w:tab/>
        <w:t xml:space="preserve">Transmission Control Protocol.  A connection based protocol for transporting a sequence of bytes.  While the connection exists, the content is guaranteed to be delivered in order and without loss or corruption.  </w:t>
      </w:r>
    </w:p>
    <w:p w:rsidR="00041682" w:rsidRDefault="00041682" w:rsidP="00041682">
      <w:pPr>
        <w:pStyle w:val="Glossary"/>
      </w:pPr>
      <w:r>
        <w:lastRenderedPageBreak/>
        <w:t>Transform:</w:t>
      </w:r>
      <w:r>
        <w:tab/>
        <w:t>An element of a data flow diagram that transforms its inputs to generate one or more outputs (</w:t>
      </w:r>
      <w:hyperlink r:id="rId18" w:history="1">
        <w:r w:rsidRPr="00947362">
          <w:rPr>
            <w:rStyle w:val="Hyperlink"/>
          </w:rPr>
          <w:t>http://en.wikipedia.org/wiki/Data_flow_diagram</w:t>
        </w:r>
      </w:hyperlink>
      <w:r>
        <w:t xml:space="preserve">) </w:t>
      </w:r>
    </w:p>
    <w:p w:rsidR="00041682" w:rsidRDefault="00041682" w:rsidP="00041682">
      <w:pPr>
        <w:pStyle w:val="Glossary"/>
      </w:pPr>
      <w:r>
        <w:t>Tx:</w:t>
      </w:r>
      <w:r>
        <w:tab/>
        <w:t>Transmit</w:t>
      </w:r>
    </w:p>
    <w:p w:rsidR="00041682" w:rsidRDefault="00041682" w:rsidP="00041682">
      <w:pPr>
        <w:pStyle w:val="Glossary"/>
      </w:pPr>
      <w:r>
        <w:t>UDP:</w:t>
      </w:r>
      <w:r>
        <w:tab/>
        <w:t xml:space="preserve">User Datagram protocol: a simple protocol for transporting data packets.  Delivery is not guaranteed.  In addition the order of receipt is not necessarily the same as the order of transmission.  </w:t>
      </w:r>
    </w:p>
    <w:p w:rsidR="00041682" w:rsidRDefault="00041682" w:rsidP="00041682">
      <w:pPr>
        <w:pStyle w:val="Glossary"/>
      </w:pPr>
      <w:proofErr w:type="gramStart"/>
      <w:r>
        <w:t>upstream</w:t>
      </w:r>
      <w:proofErr w:type="gramEnd"/>
      <w:r>
        <w:t>:</w:t>
      </w:r>
      <w:r>
        <w:tab/>
        <w:t>Away from the mote</w:t>
      </w:r>
    </w:p>
    <w:p w:rsidR="00AC6CB7" w:rsidRDefault="00041682" w:rsidP="00041682">
      <w:pPr>
        <w:pStyle w:val="Glossary"/>
      </w:pPr>
      <w:r>
        <w:t>UTC</w:t>
      </w:r>
      <w:r>
        <w:tab/>
        <w:t>Co-ordinated Universal Time; also known as Greenwich Mean Time and Zulu</w:t>
      </w:r>
    </w:p>
    <w:p w:rsidR="00AC6CB7" w:rsidRDefault="00AC6CB7">
      <w:pPr>
        <w:keepLines w:val="0"/>
        <w:spacing w:line="240" w:lineRule="auto"/>
        <w:jc w:val="left"/>
        <w:rPr>
          <w:rFonts w:ascii="Times New Roman" w:eastAsia="Times New Roman" w:hAnsi="Times New Roman" w:cs="Times New Roman"/>
          <w:snapToGrid w:val="0"/>
        </w:rPr>
      </w:pPr>
      <w:r>
        <w:br w:type="page"/>
      </w:r>
    </w:p>
    <w:p w:rsidR="00041682" w:rsidRDefault="00041682" w:rsidP="00041682">
      <w:pPr>
        <w:pStyle w:val="Glossary"/>
      </w:pPr>
    </w:p>
    <w:p w:rsidR="00041682" w:rsidRDefault="00041682" w:rsidP="00041682">
      <w:pPr>
        <w:pStyle w:val="Heading1"/>
        <w:spacing w:before="240" w:after="60" w:line="240" w:lineRule="auto"/>
        <w:jc w:val="left"/>
      </w:pPr>
      <w:bookmarkStart w:id="63" w:name="_Toc401663834"/>
      <w:bookmarkStart w:id="64" w:name="_Toc414029388"/>
      <w:bookmarkStart w:id="65" w:name="_Toc421189559"/>
      <w:bookmarkStart w:id="66" w:name="_Toc424027821"/>
      <w:r>
        <w:t>References</w:t>
      </w:r>
      <w:bookmarkEnd w:id="63"/>
      <w:bookmarkEnd w:id="64"/>
      <w:bookmarkEnd w:id="65"/>
      <w:bookmarkEnd w:id="66"/>
    </w:p>
    <w:p w:rsidR="00B53FDB" w:rsidRDefault="007E350E" w:rsidP="007E350E">
      <w:pPr>
        <w:pStyle w:val="BodyText"/>
        <w:keepNext/>
        <w:rPr>
          <w:rFonts w:cs="Times New Roman"/>
          <w:noProof/>
          <w:lang w:val="fr-CH" w:eastAsia="fr-CH"/>
        </w:rPr>
      </w:pPr>
      <w:r>
        <w:t xml:space="preserve">Each trademark is the property of its owner.  </w:t>
      </w: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838"/>
      </w:tblGrid>
      <w:tr w:rsidR="00B53FDB">
        <w:trPr>
          <w:tblCellSpacing w:w="15" w:type="dxa"/>
        </w:trPr>
        <w:tc>
          <w:tcPr>
            <w:tcW w:w="50" w:type="pct"/>
            <w:hideMark/>
          </w:tcPr>
          <w:p w:rsidR="00B53FDB" w:rsidRDefault="00B53FDB">
            <w:pPr>
              <w:pStyle w:val="Bibliography"/>
              <w:rPr>
                <w:rFonts w:eastAsiaTheme="minorEastAsia"/>
                <w:noProof/>
              </w:rPr>
            </w:pPr>
            <w:r>
              <w:rPr>
                <w:noProof/>
              </w:rPr>
              <w:t xml:space="preserve">[1] </w:t>
            </w:r>
          </w:p>
        </w:tc>
        <w:tc>
          <w:tcPr>
            <w:tcW w:w="0" w:type="auto"/>
            <w:hideMark/>
          </w:tcPr>
          <w:p w:rsidR="00B53FDB" w:rsidRDefault="00B53FDB">
            <w:pPr>
              <w:pStyle w:val="Bibliography"/>
              <w:rPr>
                <w:rFonts w:eastAsiaTheme="minorEastAsia"/>
                <w:noProof/>
              </w:rPr>
            </w:pPr>
            <w:r>
              <w:rPr>
                <w:noProof/>
              </w:rPr>
              <w:t>LoRa Alliance, “LoRaWAN Specification,” LoRa Alliance, 2015.</w:t>
            </w:r>
          </w:p>
        </w:tc>
      </w:tr>
      <w:tr w:rsidR="00B53FDB">
        <w:trPr>
          <w:tblCellSpacing w:w="15" w:type="dxa"/>
        </w:trPr>
        <w:tc>
          <w:tcPr>
            <w:tcW w:w="50" w:type="pct"/>
            <w:hideMark/>
          </w:tcPr>
          <w:p w:rsidR="00B53FDB" w:rsidRDefault="00B53FDB">
            <w:pPr>
              <w:pStyle w:val="Bibliography"/>
              <w:rPr>
                <w:rFonts w:eastAsiaTheme="minorEastAsia"/>
                <w:noProof/>
              </w:rPr>
            </w:pPr>
            <w:r>
              <w:rPr>
                <w:noProof/>
              </w:rPr>
              <w:t xml:space="preserve">[2] </w:t>
            </w:r>
          </w:p>
        </w:tc>
        <w:tc>
          <w:tcPr>
            <w:tcW w:w="0" w:type="auto"/>
            <w:hideMark/>
          </w:tcPr>
          <w:p w:rsidR="00B53FDB" w:rsidRDefault="00B53FDB">
            <w:pPr>
              <w:pStyle w:val="Bibliography"/>
              <w:rPr>
                <w:rFonts w:eastAsiaTheme="minorEastAsia"/>
                <w:noProof/>
              </w:rPr>
            </w:pPr>
            <w:r>
              <w:rPr>
                <w:noProof/>
              </w:rPr>
              <w:t>Semtech Ltd, “LoRaWAN Network Server Demonstration: Gateway to Server Interface Definition,” 2015.</w:t>
            </w:r>
          </w:p>
        </w:tc>
      </w:tr>
      <w:tr w:rsidR="00B53FDB">
        <w:trPr>
          <w:tblCellSpacing w:w="15" w:type="dxa"/>
        </w:trPr>
        <w:tc>
          <w:tcPr>
            <w:tcW w:w="50" w:type="pct"/>
            <w:hideMark/>
          </w:tcPr>
          <w:p w:rsidR="00B53FDB" w:rsidRDefault="00B53FDB">
            <w:pPr>
              <w:pStyle w:val="Bibliography"/>
              <w:rPr>
                <w:rFonts w:eastAsiaTheme="minorEastAsia"/>
                <w:noProof/>
              </w:rPr>
            </w:pPr>
            <w:r>
              <w:rPr>
                <w:noProof/>
              </w:rPr>
              <w:t xml:space="preserve">[3] </w:t>
            </w:r>
          </w:p>
        </w:tc>
        <w:tc>
          <w:tcPr>
            <w:tcW w:w="0" w:type="auto"/>
            <w:hideMark/>
          </w:tcPr>
          <w:p w:rsidR="00B53FDB" w:rsidRDefault="00B53FDB">
            <w:pPr>
              <w:pStyle w:val="Bibliography"/>
              <w:rPr>
                <w:rFonts w:eastAsiaTheme="minorEastAsia"/>
                <w:noProof/>
              </w:rPr>
            </w:pPr>
            <w:r>
              <w:rPr>
                <w:noProof/>
              </w:rPr>
              <w:t>Semtech Ltd, “LoRaWAN Network Server Demonstration: Inter-Server interface definition,” 2015.</w:t>
            </w:r>
          </w:p>
        </w:tc>
      </w:tr>
      <w:tr w:rsidR="00B53FDB">
        <w:trPr>
          <w:tblCellSpacing w:w="15" w:type="dxa"/>
        </w:trPr>
        <w:tc>
          <w:tcPr>
            <w:tcW w:w="50" w:type="pct"/>
            <w:hideMark/>
          </w:tcPr>
          <w:p w:rsidR="00B53FDB" w:rsidRDefault="00B53FDB">
            <w:pPr>
              <w:pStyle w:val="Bibliography"/>
              <w:rPr>
                <w:rFonts w:eastAsiaTheme="minorEastAsia"/>
                <w:noProof/>
              </w:rPr>
            </w:pPr>
            <w:r>
              <w:rPr>
                <w:noProof/>
              </w:rPr>
              <w:t xml:space="preserve">[4] </w:t>
            </w:r>
          </w:p>
        </w:tc>
        <w:tc>
          <w:tcPr>
            <w:tcW w:w="0" w:type="auto"/>
            <w:hideMark/>
          </w:tcPr>
          <w:p w:rsidR="00B53FDB" w:rsidRDefault="00B53FDB">
            <w:pPr>
              <w:pStyle w:val="Bibliography"/>
              <w:rPr>
                <w:rFonts w:eastAsiaTheme="minorEastAsia"/>
                <w:noProof/>
              </w:rPr>
            </w:pPr>
            <w:r>
              <w:rPr>
                <w:noProof/>
              </w:rPr>
              <w:t xml:space="preserve">ECMA International, The JSON Data Interchange Format, 2013. </w:t>
            </w:r>
          </w:p>
        </w:tc>
      </w:tr>
      <w:tr w:rsidR="00B53FDB">
        <w:trPr>
          <w:tblCellSpacing w:w="15" w:type="dxa"/>
        </w:trPr>
        <w:tc>
          <w:tcPr>
            <w:tcW w:w="50" w:type="pct"/>
            <w:hideMark/>
          </w:tcPr>
          <w:p w:rsidR="00B53FDB" w:rsidRDefault="00B53FDB">
            <w:pPr>
              <w:pStyle w:val="Bibliography"/>
              <w:rPr>
                <w:rFonts w:eastAsiaTheme="minorEastAsia"/>
                <w:noProof/>
              </w:rPr>
            </w:pPr>
            <w:r>
              <w:rPr>
                <w:noProof/>
              </w:rPr>
              <w:t xml:space="preserve">[5] </w:t>
            </w:r>
          </w:p>
        </w:tc>
        <w:tc>
          <w:tcPr>
            <w:tcW w:w="0" w:type="auto"/>
            <w:hideMark/>
          </w:tcPr>
          <w:p w:rsidR="00B53FDB" w:rsidRDefault="00B53FDB">
            <w:pPr>
              <w:pStyle w:val="Bibliography"/>
              <w:rPr>
                <w:rFonts w:eastAsiaTheme="minorEastAsia"/>
                <w:noProof/>
              </w:rPr>
            </w:pPr>
            <w:r>
              <w:rPr>
                <w:noProof/>
              </w:rPr>
              <w:t>IETF, “The Base16, Base32, and Base64 Data Encodings,” October 2006. [Online]. Available: https://www.ietf.org/rfc/rfc4648.txt.</w:t>
            </w:r>
          </w:p>
        </w:tc>
      </w:tr>
    </w:tbl>
    <w:p w:rsidR="00B53FDB" w:rsidRDefault="00B53FDB">
      <w:pPr>
        <w:rPr>
          <w:rFonts w:eastAsia="Times New Roman"/>
          <w:noProof/>
        </w:rPr>
      </w:pPr>
    </w:p>
    <w:p w:rsidR="00E9599B" w:rsidRDefault="007E350E" w:rsidP="007E350E">
      <w:pPr>
        <w:pStyle w:val="BodyText"/>
        <w:keepNext/>
      </w:pPr>
      <w:r>
        <w:fldChar w:fldCharType="end"/>
      </w:r>
    </w:p>
    <w:p w:rsidR="00456824" w:rsidRDefault="00456824" w:rsidP="00A841C2">
      <w:pPr>
        <w:pStyle w:val="Restrictions"/>
        <w:pageBreakBefore/>
      </w:pPr>
      <w:r w:rsidRPr="00F856E5">
        <w:lastRenderedPageBreak/>
        <w:t>© Semtech 201</w:t>
      </w:r>
      <w:r>
        <w:t>5</w:t>
      </w:r>
      <w:r w:rsidRPr="00F856E5">
        <w:t xml:space="preserve"> </w:t>
      </w:r>
    </w:p>
    <w:p w:rsidR="00456824" w:rsidRPr="00F856E5" w:rsidRDefault="00456824" w:rsidP="00E9599B">
      <w:pPr>
        <w:pStyle w:val="Restrictions"/>
      </w:pPr>
      <w:r w:rsidRPr="00F856E5">
        <w:t xml:space="preserve">All rights reserved. Reproduction in whole or in part is prohibited without the prior written consent of the copyright owner. The information presented in this document does not form part of any quotation or contract, is believed to be accurate and reliable and may be changed without notice. No liability will be accepted by the publisher for any consequence of its use. Publication thereof does not convey nor imply any license under patent or other industrial or intellectual property rights. Semtech assumes no responsibility or liability whatsoever for any failure or unexpected operation resulting from misuse, neglect improper installation, repair or improper handling or unusual physical or electrical stress including, but not limited to, exposure to parameters beyond the specified maximum ratings or operation outside the specified range. </w:t>
      </w:r>
    </w:p>
    <w:p w:rsidR="00456824" w:rsidRPr="00F856E5" w:rsidRDefault="00456824" w:rsidP="00A841C2">
      <w:pPr>
        <w:pStyle w:val="Restrictions"/>
        <w:spacing w:after="1440"/>
      </w:pPr>
      <w:r w:rsidRPr="00F856E5">
        <w:t>SEMTECH PRODUCTS ARE NOT DESIGNED, INTENDED, AUTHORIZED OR WARRANTED TO BE SUITABLE FOR USE IN LIFE-SUPPORT APPLICATIONS, DEVICES OR SYSTEMS OR OTHER CRITICAL APPLICATIONS. INCLUSION OF SEMTECH PRODUCTS IN SUCH APPLICATIONS IS UNDERSTOOD TO BE UNDERTAKEN SOLELY AT THE CUSTOMER’S OWN RISK. Should a customer purchase or use Semtech products for any such unauthorized application, the customer shall indemnify and hold Semtech and its officers, employees, subsidiaries, affiliates, and distributors harmless against all claims, costs damages and attorney fees which could arise.</w:t>
      </w:r>
    </w:p>
    <w:tbl>
      <w:tblPr>
        <w:tblStyle w:val="TableGrid"/>
        <w:tblW w:w="0" w:type="auto"/>
        <w:tblBorders>
          <w:top w:val="single" w:sz="24" w:space="0" w:color="008080"/>
          <w:left w:val="single" w:sz="24" w:space="0" w:color="008080"/>
          <w:bottom w:val="single" w:sz="24" w:space="0" w:color="008080"/>
          <w:right w:val="single" w:sz="24" w:space="0" w:color="008080"/>
          <w:insideH w:val="single" w:sz="24" w:space="0" w:color="008080"/>
          <w:insideV w:val="single" w:sz="24" w:space="0" w:color="008080"/>
        </w:tblBorders>
        <w:tblLook w:val="04A0" w:firstRow="1" w:lastRow="0" w:firstColumn="1" w:lastColumn="0" w:noHBand="0" w:noVBand="1"/>
      </w:tblPr>
      <w:tblGrid>
        <w:gridCol w:w="4678"/>
        <w:gridCol w:w="4608"/>
      </w:tblGrid>
      <w:tr w:rsidR="00456824" w:rsidTr="00E9599B">
        <w:tc>
          <w:tcPr>
            <w:tcW w:w="9288" w:type="dxa"/>
            <w:gridSpan w:val="2"/>
            <w:tcBorders>
              <w:top w:val="single" w:sz="24" w:space="0" w:color="008080"/>
              <w:left w:val="nil"/>
              <w:bottom w:val="nil"/>
              <w:right w:val="nil"/>
            </w:tcBorders>
          </w:tcPr>
          <w:p w:rsidR="00456824" w:rsidRDefault="00456824" w:rsidP="0023532E"/>
        </w:tc>
      </w:tr>
      <w:tr w:rsidR="00456824" w:rsidTr="00E9599B">
        <w:tc>
          <w:tcPr>
            <w:tcW w:w="4679" w:type="dxa"/>
            <w:tcBorders>
              <w:top w:val="nil"/>
              <w:bottom w:val="nil"/>
              <w:right w:val="nil"/>
            </w:tcBorders>
            <w:shd w:val="clear" w:color="auto" w:fill="008080"/>
          </w:tcPr>
          <w:p w:rsidR="00456824" w:rsidRPr="00A841C2" w:rsidRDefault="00456824" w:rsidP="00A841C2">
            <w:pPr>
              <w:rPr>
                <w:b/>
              </w:rPr>
            </w:pPr>
            <w:r w:rsidRPr="00A841C2">
              <w:rPr>
                <w:b/>
                <w:color w:val="FFFFFF" w:themeColor="background1"/>
              </w:rPr>
              <w:t>Contact Information</w:t>
            </w:r>
          </w:p>
        </w:tc>
        <w:tc>
          <w:tcPr>
            <w:tcW w:w="4609" w:type="dxa"/>
            <w:vMerge w:val="restart"/>
            <w:tcBorders>
              <w:top w:val="nil"/>
              <w:left w:val="nil"/>
              <w:bottom w:val="nil"/>
              <w:right w:val="nil"/>
            </w:tcBorders>
          </w:tcPr>
          <w:p w:rsidR="00456824" w:rsidRDefault="00456824" w:rsidP="0023532E"/>
        </w:tc>
      </w:tr>
      <w:tr w:rsidR="00456824" w:rsidTr="00E9599B">
        <w:tc>
          <w:tcPr>
            <w:tcW w:w="4679" w:type="dxa"/>
            <w:tcBorders>
              <w:top w:val="nil"/>
              <w:left w:val="nil"/>
              <w:bottom w:val="nil"/>
              <w:right w:val="nil"/>
            </w:tcBorders>
          </w:tcPr>
          <w:p w:rsidR="00456824" w:rsidRDefault="00456824" w:rsidP="00A841C2"/>
        </w:tc>
        <w:tc>
          <w:tcPr>
            <w:tcW w:w="4609" w:type="dxa"/>
            <w:vMerge/>
            <w:tcBorders>
              <w:top w:val="nil"/>
              <w:left w:val="nil"/>
              <w:bottom w:val="nil"/>
              <w:right w:val="nil"/>
            </w:tcBorders>
          </w:tcPr>
          <w:p w:rsidR="00456824" w:rsidRDefault="00456824" w:rsidP="0023532E"/>
        </w:tc>
      </w:tr>
      <w:tr w:rsidR="00456824" w:rsidRPr="00F856E5" w:rsidTr="00E9599B">
        <w:tc>
          <w:tcPr>
            <w:tcW w:w="9288" w:type="dxa"/>
            <w:gridSpan w:val="2"/>
            <w:tcBorders>
              <w:top w:val="nil"/>
              <w:left w:val="nil"/>
              <w:bottom w:val="nil"/>
              <w:right w:val="nil"/>
            </w:tcBorders>
          </w:tcPr>
          <w:p w:rsidR="00456824" w:rsidRPr="00A841C2" w:rsidRDefault="00456824" w:rsidP="00A841C2">
            <w:pPr>
              <w:pStyle w:val="CompanyAddress"/>
            </w:pPr>
            <w:r w:rsidRPr="00A841C2">
              <w:t>Semtech Corporation</w:t>
            </w:r>
          </w:p>
          <w:p w:rsidR="00456824" w:rsidRPr="00A841C2" w:rsidRDefault="00456824" w:rsidP="00A841C2">
            <w:pPr>
              <w:pStyle w:val="CompanyAddress"/>
            </w:pPr>
            <w:r w:rsidRPr="00A841C2">
              <w:t>Wireless Sensing and Timing Products Division</w:t>
            </w:r>
          </w:p>
          <w:p w:rsidR="00456824" w:rsidRPr="00A841C2" w:rsidRDefault="00456824" w:rsidP="00A841C2">
            <w:pPr>
              <w:pStyle w:val="CompanyAddress"/>
            </w:pPr>
            <w:r w:rsidRPr="00A841C2">
              <w:t>200 Flynn Road, Camarillo, CA 93012</w:t>
            </w:r>
          </w:p>
          <w:p w:rsidR="00456824" w:rsidRPr="00A841C2" w:rsidRDefault="00456824" w:rsidP="00A841C2">
            <w:pPr>
              <w:pStyle w:val="CompanyAddress"/>
            </w:pPr>
            <w:r w:rsidRPr="00A841C2">
              <w:t>Phone: (805) 498-2111 Fax: (805) 498-3804</w:t>
            </w:r>
          </w:p>
          <w:p w:rsidR="00456824" w:rsidRPr="00A841C2" w:rsidRDefault="00456824" w:rsidP="00A841C2">
            <w:pPr>
              <w:pStyle w:val="CompanyAddress"/>
              <w:rPr>
                <w:lang w:val="en-US"/>
              </w:rPr>
            </w:pPr>
            <w:r w:rsidRPr="00A841C2">
              <w:rPr>
                <w:lang w:val="en-US"/>
              </w:rPr>
              <w:t xml:space="preserve">E-mail: </w:t>
            </w:r>
            <w:hyperlink r:id="rId19" w:history="1">
              <w:r w:rsidRPr="00A841C2">
                <w:rPr>
                  <w:lang w:val="en-US"/>
                </w:rPr>
                <w:t>support_rf_na@semtech.com</w:t>
              </w:r>
            </w:hyperlink>
          </w:p>
          <w:p w:rsidR="00456824" w:rsidRDefault="00456824" w:rsidP="00A841C2">
            <w:pPr>
              <w:pStyle w:val="CompanyAddress"/>
            </w:pPr>
            <w:r w:rsidRPr="00F856E5">
              <w:t xml:space="preserve">Internet: </w:t>
            </w:r>
            <w:hyperlink r:id="rId20" w:history="1">
              <w:r w:rsidRPr="00A841C2">
                <w:t>http://www.semtech.com</w:t>
              </w:r>
            </w:hyperlink>
          </w:p>
          <w:p w:rsidR="00456824" w:rsidRPr="00F856E5" w:rsidRDefault="00456824" w:rsidP="0023532E">
            <w:pPr>
              <w:jc w:val="center"/>
              <w:rPr>
                <w:b/>
                <w:sz w:val="24"/>
                <w:szCs w:val="24"/>
              </w:rPr>
            </w:pPr>
          </w:p>
        </w:tc>
      </w:tr>
      <w:tr w:rsidR="00456824" w:rsidTr="00E9599B">
        <w:tc>
          <w:tcPr>
            <w:tcW w:w="9288" w:type="dxa"/>
            <w:gridSpan w:val="2"/>
            <w:tcBorders>
              <w:top w:val="nil"/>
              <w:left w:val="nil"/>
              <w:bottom w:val="single" w:sz="24" w:space="0" w:color="008080"/>
              <w:right w:val="nil"/>
            </w:tcBorders>
          </w:tcPr>
          <w:p w:rsidR="00456824" w:rsidRDefault="00456824" w:rsidP="0023532E"/>
        </w:tc>
      </w:tr>
    </w:tbl>
    <w:p w:rsidR="00456824" w:rsidRPr="0067397F" w:rsidRDefault="00456824" w:rsidP="00D07B65">
      <w:pPr>
        <w:pStyle w:val="BodyText"/>
      </w:pPr>
    </w:p>
    <w:sectPr w:rsidR="00456824" w:rsidRPr="0067397F" w:rsidSect="00580D58">
      <w:headerReference w:type="default" r:id="rId21"/>
      <w:footerReference w:type="default" r:id="rId22"/>
      <w:pgSz w:w="11906" w:h="16838" w:code="9"/>
      <w:pgMar w:top="1701" w:right="1418" w:bottom="1418" w:left="1418" w:header="454"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5E2" w:rsidRDefault="009165E2" w:rsidP="00917A6E">
      <w:pPr>
        <w:spacing w:line="240" w:lineRule="auto"/>
      </w:pPr>
      <w:r>
        <w:separator/>
      </w:r>
    </w:p>
  </w:endnote>
  <w:endnote w:type="continuationSeparator" w:id="0">
    <w:p w:rsidR="009165E2" w:rsidRDefault="009165E2" w:rsidP="00917A6E">
      <w:pPr>
        <w:spacing w:line="240" w:lineRule="auto"/>
      </w:pPr>
      <w:r>
        <w:continuationSeparator/>
      </w:r>
    </w:p>
  </w:endnote>
  <w:endnote w:type="continuationNotice" w:id="1">
    <w:p w:rsidR="009165E2" w:rsidRDefault="009165E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79A" w:rsidRDefault="009165E2" w:rsidP="00920C18">
    <w:pPr>
      <w:pStyle w:val="Footer"/>
    </w:pPr>
    <w:r>
      <w:rPr>
        <w:sz w:val="20"/>
        <w:szCs w:val="20"/>
      </w:rPr>
      <w:pict>
        <v:rect id="_x0000_i1028" style="width:453.6pt;height:1pt" o:hralign="center" o:hrstd="t" o:hrnoshade="t" o:hr="t" fillcolor="#4f81bd" stroked="f"/>
      </w:pict>
    </w:r>
  </w:p>
  <w:p w:rsidR="00FC279A" w:rsidRDefault="00FC279A" w:rsidP="00920C18">
    <w:pPr>
      <w:pStyle w:val="Footer"/>
      <w:tabs>
        <w:tab w:val="center" w:pos="4680"/>
        <w:tab w:val="right" w:pos="9360"/>
      </w:tabs>
      <w:rPr>
        <w:rStyle w:val="PageNumber"/>
      </w:rPr>
    </w:pPr>
    <w:r>
      <w:rPr>
        <w:noProof/>
        <w:lang w:eastAsia="en-GB"/>
      </w:rPr>
      <w:drawing>
        <wp:anchor distT="0" distB="0" distL="114300" distR="114300" simplePos="0" relativeHeight="251656704" behindDoc="0" locked="0" layoutInCell="1" allowOverlap="1" wp14:anchorId="517C095A" wp14:editId="1E7F93AB">
          <wp:simplePos x="0" y="0"/>
          <wp:positionH relativeFrom="column">
            <wp:posOffset>3892550</wp:posOffset>
          </wp:positionH>
          <wp:positionV relativeFrom="paragraph">
            <wp:posOffset>15240</wp:posOffset>
          </wp:positionV>
          <wp:extent cx="661670" cy="400685"/>
          <wp:effectExtent l="0" t="0" r="5080" b="0"/>
          <wp:wrapNone/>
          <wp:docPr id="2" name="Picture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400685"/>
                  </a:xfrm>
                  <a:prstGeom prst="rect">
                    <a:avLst/>
                  </a:prstGeom>
                  <a:noFill/>
                </pic:spPr>
              </pic:pic>
            </a:graphicData>
          </a:graphic>
          <wp14:sizeRelH relativeFrom="page">
            <wp14:pctWidth>0</wp14:pctWidth>
          </wp14:sizeRelH>
          <wp14:sizeRelV relativeFrom="page">
            <wp14:pctHeight>0</wp14:pctHeight>
          </wp14:sizeRelV>
        </wp:anchor>
      </w:drawing>
    </w:r>
    <w:r>
      <w:t xml:space="preserve">Revision </w:t>
    </w:r>
    <w:fldSimple w:instr=" DOCPROPERTY  Revision  \* MERGEFORMAT ">
      <w:r w:rsidR="00B53FDB">
        <w:t>1.0</w:t>
      </w:r>
    </w:fldSimple>
    <w:r>
      <w:t xml:space="preserve"> – </w:t>
    </w:r>
    <w:fldSimple w:instr=" DOCPROPERTY  &quot;Date completed&quot;  \* MERGEFORMAT ">
      <w:r>
        <w:t>June 2015</w:t>
      </w:r>
    </w:fldSimple>
    <w:r>
      <w:tab/>
      <w:t xml:space="preserve">Page </w:t>
    </w:r>
    <w:r>
      <w:rPr>
        <w:rStyle w:val="PageNumber"/>
      </w:rPr>
      <w:fldChar w:fldCharType="begin"/>
    </w:r>
    <w:r>
      <w:rPr>
        <w:rStyle w:val="PageNumber"/>
      </w:rPr>
      <w:instrText xml:space="preserve"> PAGE </w:instrText>
    </w:r>
    <w:r>
      <w:rPr>
        <w:rStyle w:val="PageNumber"/>
      </w:rPr>
      <w:fldChar w:fldCharType="separate"/>
    </w:r>
    <w:r w:rsidR="00856390">
      <w:rPr>
        <w:rStyle w:val="PageNumber"/>
        <w:noProof/>
      </w:rPr>
      <w:t>17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56390">
      <w:rPr>
        <w:rStyle w:val="PageNumber"/>
        <w:noProof/>
      </w:rPr>
      <w:t>17</w:t>
    </w:r>
    <w:r>
      <w:rPr>
        <w:rStyle w:val="PageNumber"/>
      </w:rPr>
      <w:fldChar w:fldCharType="end"/>
    </w:r>
    <w:r>
      <w:rPr>
        <w:rStyle w:val="PageNumber"/>
      </w:rPr>
      <w:tab/>
    </w:r>
    <w:hyperlink r:id="rId2" w:history="1">
      <w:r w:rsidRPr="00135A61">
        <w:rPr>
          <w:rStyle w:val="Hyperlink"/>
        </w:rPr>
        <w:t>www.semtech.com</w:t>
      </w:r>
    </w:hyperlink>
  </w:p>
  <w:p w:rsidR="00FC279A" w:rsidRPr="00920C18" w:rsidRDefault="00FC279A" w:rsidP="00920C18">
    <w:pPr>
      <w:pStyle w:val="Footer"/>
    </w:pPr>
    <w:r>
      <w:rPr>
        <w:rStyle w:val="PageNumber"/>
      </w:rPr>
      <w:t>©2015 Semtech Corporation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5E2" w:rsidRDefault="009165E2" w:rsidP="00917A6E">
      <w:pPr>
        <w:spacing w:line="240" w:lineRule="auto"/>
      </w:pPr>
      <w:r>
        <w:separator/>
      </w:r>
    </w:p>
  </w:footnote>
  <w:footnote w:type="continuationSeparator" w:id="0">
    <w:p w:rsidR="009165E2" w:rsidRDefault="009165E2" w:rsidP="00917A6E">
      <w:pPr>
        <w:spacing w:line="240" w:lineRule="auto"/>
      </w:pPr>
      <w:r>
        <w:continuationSeparator/>
      </w:r>
    </w:p>
  </w:footnote>
  <w:footnote w:type="continuationNotice" w:id="1">
    <w:p w:rsidR="009165E2" w:rsidRDefault="009165E2">
      <w:pPr>
        <w:spacing w:line="240" w:lineRule="auto"/>
      </w:pPr>
    </w:p>
  </w:footnote>
  <w:footnote w:id="2">
    <w:p w:rsidR="006E25B9" w:rsidRDefault="006E25B9" w:rsidP="006E25B9">
      <w:pPr>
        <w:pStyle w:val="FootnoteText"/>
      </w:pPr>
      <w:r>
        <w:rPr>
          <w:rStyle w:val="FootnoteReference"/>
        </w:rPr>
        <w:footnoteRef/>
      </w:r>
      <w:r>
        <w:t xml:space="preserve"> This requires that the more significant 32 bits of the Mote EUI are zero.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79A" w:rsidRPr="004D07D0" w:rsidRDefault="00FC279A" w:rsidP="0058547B">
    <w:pPr>
      <w:tabs>
        <w:tab w:val="center" w:pos="4320"/>
        <w:tab w:val="right" w:pos="8931"/>
        <w:tab w:val="right" w:pos="10065"/>
      </w:tabs>
      <w:ind w:firstLine="284"/>
      <w:jc w:val="left"/>
      <w:rPr>
        <w:sz w:val="40"/>
        <w:szCs w:val="40"/>
      </w:rPr>
    </w:pPr>
    <w:r>
      <w:rPr>
        <w:b/>
        <w:bCs/>
        <w:noProof/>
        <w:sz w:val="40"/>
        <w:szCs w:val="40"/>
        <w:lang w:eastAsia="en-GB"/>
      </w:rPr>
      <w:drawing>
        <wp:anchor distT="0" distB="0" distL="114300" distR="114300" simplePos="0" relativeHeight="251658240" behindDoc="0" locked="0" layoutInCell="1" allowOverlap="1" wp14:anchorId="22380029" wp14:editId="596AE1A9">
          <wp:simplePos x="0" y="0"/>
          <wp:positionH relativeFrom="column">
            <wp:posOffset>5715</wp:posOffset>
          </wp:positionH>
          <wp:positionV relativeFrom="paragraph">
            <wp:posOffset>165637</wp:posOffset>
          </wp:positionV>
          <wp:extent cx="2473200" cy="525600"/>
          <wp:effectExtent l="0" t="0" r="381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tech logo.jpg"/>
                  <pic:cNvPicPr/>
                </pic:nvPicPr>
                <pic:blipFill>
                  <a:blip r:embed="rId1">
                    <a:extLst>
                      <a:ext uri="{28A0092B-C50C-407E-A947-70E740481C1C}">
                        <a14:useLocalDpi xmlns:a14="http://schemas.microsoft.com/office/drawing/2010/main" val="0"/>
                      </a:ext>
                    </a:extLst>
                  </a:blip>
                  <a:stretch>
                    <a:fillRect/>
                  </a:stretch>
                </pic:blipFill>
                <pic:spPr>
                  <a:xfrm>
                    <a:off x="0" y="0"/>
                    <a:ext cx="2473200" cy="525600"/>
                  </a:xfrm>
                  <a:prstGeom prst="rect">
                    <a:avLst/>
                  </a:prstGeom>
                </pic:spPr>
              </pic:pic>
            </a:graphicData>
          </a:graphic>
          <wp14:sizeRelH relativeFrom="margin">
            <wp14:pctWidth>0</wp14:pctWidth>
          </wp14:sizeRelH>
          <wp14:sizeRelV relativeFrom="margin">
            <wp14:pctHeight>0</wp14:pctHeight>
          </wp14:sizeRelV>
        </wp:anchor>
      </w:drawing>
    </w:r>
    <w:r>
      <w:rPr>
        <w:b/>
        <w:bCs/>
        <w:sz w:val="40"/>
        <w:szCs w:val="40"/>
      </w:rPr>
      <w:tab/>
    </w:r>
    <w:r>
      <w:rPr>
        <w:b/>
        <w:bCs/>
        <w:sz w:val="40"/>
        <w:szCs w:val="40"/>
      </w:rPr>
      <w:tab/>
    </w:r>
    <w:r>
      <w:rPr>
        <w:b/>
        <w:bCs/>
        <w:sz w:val="40"/>
        <w:szCs w:val="40"/>
      </w:rPr>
      <w:fldChar w:fldCharType="begin"/>
    </w:r>
    <w:r>
      <w:rPr>
        <w:b/>
        <w:bCs/>
        <w:sz w:val="40"/>
        <w:szCs w:val="40"/>
      </w:rPr>
      <w:instrText xml:space="preserve"> DOCPROPERTY  "Document Number"  \* MERGEFORMAT </w:instrText>
    </w:r>
    <w:r>
      <w:rPr>
        <w:b/>
        <w:bCs/>
        <w:sz w:val="40"/>
        <w:szCs w:val="40"/>
      </w:rPr>
      <w:fldChar w:fldCharType="separate"/>
    </w:r>
    <w:r w:rsidR="00CF1B4F">
      <w:rPr>
        <w:b/>
        <w:bCs/>
        <w:sz w:val="40"/>
        <w:szCs w:val="40"/>
      </w:rPr>
      <w:t>ANNWS.05.2.1.W.SYS</w:t>
    </w:r>
    <w:r>
      <w:rPr>
        <w:b/>
        <w:bCs/>
        <w:sz w:val="40"/>
        <w:szCs w:val="40"/>
      </w:rPr>
      <w:fldChar w:fldCharType="end"/>
    </w:r>
  </w:p>
  <w:p w:rsidR="00FC279A" w:rsidRDefault="00FC279A" w:rsidP="0058547B">
    <w:pPr>
      <w:tabs>
        <w:tab w:val="center" w:pos="4320"/>
        <w:tab w:val="right" w:pos="8931"/>
        <w:tab w:val="right" w:pos="10065"/>
      </w:tabs>
      <w:ind w:firstLine="284"/>
      <w:jc w:val="left"/>
      <w:rPr>
        <w:b/>
        <w:bCs/>
        <w:sz w:val="40"/>
        <w:szCs w:val="40"/>
      </w:rPr>
    </w:pPr>
    <w:r>
      <w:rPr>
        <w:b/>
        <w:bCs/>
        <w:sz w:val="40"/>
        <w:szCs w:val="40"/>
      </w:rPr>
      <w:tab/>
    </w:r>
    <w:r>
      <w:rPr>
        <w:b/>
        <w:bCs/>
        <w:sz w:val="40"/>
        <w:szCs w:val="40"/>
      </w:rPr>
      <w:tab/>
    </w:r>
    <w:r>
      <w:rPr>
        <w:b/>
        <w:bCs/>
        <w:sz w:val="40"/>
        <w:szCs w:val="40"/>
      </w:rPr>
      <w:fldChar w:fldCharType="begin"/>
    </w:r>
    <w:r>
      <w:rPr>
        <w:b/>
        <w:bCs/>
        <w:sz w:val="40"/>
        <w:szCs w:val="40"/>
      </w:rPr>
      <w:instrText xml:space="preserve"> DOCPROPERTY  "Short Title"  \* MERGEFORMAT </w:instrText>
    </w:r>
    <w:r>
      <w:rPr>
        <w:b/>
        <w:bCs/>
        <w:sz w:val="40"/>
        <w:szCs w:val="40"/>
      </w:rPr>
      <w:fldChar w:fldCharType="separate"/>
    </w:r>
    <w:r w:rsidR="00CF1B4F">
      <w:rPr>
        <w:b/>
        <w:bCs/>
        <w:sz w:val="40"/>
        <w:szCs w:val="40"/>
      </w:rPr>
      <w:t>Server Description</w:t>
    </w:r>
    <w:r>
      <w:rPr>
        <w:b/>
        <w:bCs/>
        <w:sz w:val="40"/>
        <w:szCs w:val="40"/>
      </w:rPr>
      <w:fldChar w:fldCharType="end"/>
    </w:r>
  </w:p>
  <w:p w:rsidR="00FC279A" w:rsidRPr="004D07D0" w:rsidRDefault="00FC279A" w:rsidP="00580D58">
    <w:pPr>
      <w:shd w:val="clear" w:color="auto" w:fill="006A65"/>
      <w:tabs>
        <w:tab w:val="left" w:pos="75"/>
        <w:tab w:val="right" w:pos="8931"/>
        <w:tab w:val="right" w:pos="10065"/>
      </w:tabs>
      <w:spacing w:before="40" w:after="40"/>
      <w:ind w:firstLine="284"/>
      <w:jc w:val="left"/>
      <w:rPr>
        <w:b/>
        <w:caps/>
        <w:color w:val="FFFFFF" w:themeColor="background1"/>
        <w:szCs w:val="40"/>
      </w:rPr>
    </w:pPr>
    <w:r w:rsidRPr="004D07D0">
      <w:rPr>
        <w:b/>
        <w:caps/>
        <w:color w:val="FFFFFF" w:themeColor="background1"/>
        <w:szCs w:val="40"/>
      </w:rPr>
      <w:t>Wireless, Sensing &amp; Timing</w:t>
    </w:r>
    <w:r w:rsidRPr="004D07D0">
      <w:rPr>
        <w:b/>
        <w:caps/>
        <w:color w:val="FFFFFF" w:themeColor="background1"/>
        <w:szCs w:val="40"/>
      </w:rPr>
      <w:tab/>
      <w:t>Application Note</w:t>
    </w:r>
  </w:p>
  <w:p w:rsidR="00FC279A" w:rsidRDefault="00FC279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2BDA"/>
    <w:multiLevelType w:val="hybridMultilevel"/>
    <w:tmpl w:val="1146E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F239A2"/>
    <w:multiLevelType w:val="hybridMultilevel"/>
    <w:tmpl w:val="578AC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6B6BEC"/>
    <w:multiLevelType w:val="hybridMultilevel"/>
    <w:tmpl w:val="0B145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4EB0659"/>
    <w:multiLevelType w:val="hybridMultilevel"/>
    <w:tmpl w:val="55D2E45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749E1145"/>
    <w:multiLevelType w:val="hybridMultilevel"/>
    <w:tmpl w:val="D7429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99A6B49"/>
    <w:multiLevelType w:val="multilevel"/>
    <w:tmpl w:val="EBA811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2"/>
  </w:num>
  <w:num w:numId="3">
    <w:abstractNumId w:val="4"/>
  </w:num>
  <w:num w:numId="4">
    <w:abstractNumId w:val="0"/>
  </w:num>
  <w:num w:numId="5">
    <w:abstractNumId w:val="5"/>
  </w:num>
  <w:num w:numId="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rawingGridHorizontalSpacing w:val="198"/>
  <w:drawingGridVerticalSpacing w:val="198"/>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285"/>
    <w:rsid w:val="00000A6C"/>
    <w:rsid w:val="0000256B"/>
    <w:rsid w:val="0000784A"/>
    <w:rsid w:val="000100BD"/>
    <w:rsid w:val="00013E88"/>
    <w:rsid w:val="0001508E"/>
    <w:rsid w:val="00015CE7"/>
    <w:rsid w:val="0001633F"/>
    <w:rsid w:val="00016F00"/>
    <w:rsid w:val="00020028"/>
    <w:rsid w:val="000265B8"/>
    <w:rsid w:val="000271A0"/>
    <w:rsid w:val="00027DFD"/>
    <w:rsid w:val="00030596"/>
    <w:rsid w:val="00030A54"/>
    <w:rsid w:val="00030E79"/>
    <w:rsid w:val="00033B26"/>
    <w:rsid w:val="00036695"/>
    <w:rsid w:val="00036C86"/>
    <w:rsid w:val="00036DDE"/>
    <w:rsid w:val="000379D9"/>
    <w:rsid w:val="00040829"/>
    <w:rsid w:val="00040E58"/>
    <w:rsid w:val="00041682"/>
    <w:rsid w:val="00041B63"/>
    <w:rsid w:val="00043276"/>
    <w:rsid w:val="00044060"/>
    <w:rsid w:val="0004458E"/>
    <w:rsid w:val="00045068"/>
    <w:rsid w:val="00045B14"/>
    <w:rsid w:val="0004612E"/>
    <w:rsid w:val="0004760E"/>
    <w:rsid w:val="00047FC1"/>
    <w:rsid w:val="00050F1C"/>
    <w:rsid w:val="00052997"/>
    <w:rsid w:val="0005376C"/>
    <w:rsid w:val="0005452E"/>
    <w:rsid w:val="00054A17"/>
    <w:rsid w:val="00054F55"/>
    <w:rsid w:val="0005537B"/>
    <w:rsid w:val="0005682C"/>
    <w:rsid w:val="000571F3"/>
    <w:rsid w:val="00057CC3"/>
    <w:rsid w:val="00060371"/>
    <w:rsid w:val="0006200F"/>
    <w:rsid w:val="00064E09"/>
    <w:rsid w:val="000660D7"/>
    <w:rsid w:val="00066282"/>
    <w:rsid w:val="0006795D"/>
    <w:rsid w:val="00071860"/>
    <w:rsid w:val="00071E96"/>
    <w:rsid w:val="00072343"/>
    <w:rsid w:val="000731DC"/>
    <w:rsid w:val="00073EEF"/>
    <w:rsid w:val="00076588"/>
    <w:rsid w:val="000766BA"/>
    <w:rsid w:val="00077D9A"/>
    <w:rsid w:val="00082DD5"/>
    <w:rsid w:val="00082F23"/>
    <w:rsid w:val="0008378D"/>
    <w:rsid w:val="00086C80"/>
    <w:rsid w:val="0008751A"/>
    <w:rsid w:val="00090BF3"/>
    <w:rsid w:val="0009109E"/>
    <w:rsid w:val="000935C7"/>
    <w:rsid w:val="00094BC0"/>
    <w:rsid w:val="00095E63"/>
    <w:rsid w:val="00096B15"/>
    <w:rsid w:val="00097080"/>
    <w:rsid w:val="00097A2B"/>
    <w:rsid w:val="000A545D"/>
    <w:rsid w:val="000A587E"/>
    <w:rsid w:val="000A7D39"/>
    <w:rsid w:val="000B38A0"/>
    <w:rsid w:val="000B3D63"/>
    <w:rsid w:val="000B4CD1"/>
    <w:rsid w:val="000B624C"/>
    <w:rsid w:val="000B65B0"/>
    <w:rsid w:val="000B70E3"/>
    <w:rsid w:val="000B739E"/>
    <w:rsid w:val="000C244F"/>
    <w:rsid w:val="000C4706"/>
    <w:rsid w:val="000C6E87"/>
    <w:rsid w:val="000C7475"/>
    <w:rsid w:val="000D006B"/>
    <w:rsid w:val="000D2078"/>
    <w:rsid w:val="000D6062"/>
    <w:rsid w:val="000D6B83"/>
    <w:rsid w:val="000E08F3"/>
    <w:rsid w:val="000E174F"/>
    <w:rsid w:val="000E1E0D"/>
    <w:rsid w:val="000E4E6B"/>
    <w:rsid w:val="000E50D2"/>
    <w:rsid w:val="000E5460"/>
    <w:rsid w:val="000E5C4F"/>
    <w:rsid w:val="000E6724"/>
    <w:rsid w:val="000E795E"/>
    <w:rsid w:val="000E79FC"/>
    <w:rsid w:val="000F00BA"/>
    <w:rsid w:val="000F1162"/>
    <w:rsid w:val="000F140B"/>
    <w:rsid w:val="000F20BD"/>
    <w:rsid w:val="000F31DB"/>
    <w:rsid w:val="000F406F"/>
    <w:rsid w:val="000F472F"/>
    <w:rsid w:val="000F4B59"/>
    <w:rsid w:val="000F75D4"/>
    <w:rsid w:val="00100025"/>
    <w:rsid w:val="00100915"/>
    <w:rsid w:val="0010115B"/>
    <w:rsid w:val="00101700"/>
    <w:rsid w:val="00102426"/>
    <w:rsid w:val="00102ACC"/>
    <w:rsid w:val="00103AC2"/>
    <w:rsid w:val="001052D0"/>
    <w:rsid w:val="001064ED"/>
    <w:rsid w:val="0011187B"/>
    <w:rsid w:val="0011196B"/>
    <w:rsid w:val="00112498"/>
    <w:rsid w:val="001134B3"/>
    <w:rsid w:val="00117218"/>
    <w:rsid w:val="001208D0"/>
    <w:rsid w:val="0012251E"/>
    <w:rsid w:val="001235FD"/>
    <w:rsid w:val="001250E5"/>
    <w:rsid w:val="00127830"/>
    <w:rsid w:val="00127DF7"/>
    <w:rsid w:val="001314E3"/>
    <w:rsid w:val="00131C74"/>
    <w:rsid w:val="0013301A"/>
    <w:rsid w:val="00133DBD"/>
    <w:rsid w:val="001343B7"/>
    <w:rsid w:val="001358CA"/>
    <w:rsid w:val="00135A61"/>
    <w:rsid w:val="00137C2B"/>
    <w:rsid w:val="00141B92"/>
    <w:rsid w:val="00142A40"/>
    <w:rsid w:val="00142AF0"/>
    <w:rsid w:val="001435F2"/>
    <w:rsid w:val="001439B3"/>
    <w:rsid w:val="001450DD"/>
    <w:rsid w:val="00145211"/>
    <w:rsid w:val="001476F4"/>
    <w:rsid w:val="00147C59"/>
    <w:rsid w:val="001531A7"/>
    <w:rsid w:val="00153D92"/>
    <w:rsid w:val="001542C8"/>
    <w:rsid w:val="00154EB7"/>
    <w:rsid w:val="00154FFC"/>
    <w:rsid w:val="00155868"/>
    <w:rsid w:val="00156641"/>
    <w:rsid w:val="00157DD6"/>
    <w:rsid w:val="00160ECA"/>
    <w:rsid w:val="00166CA6"/>
    <w:rsid w:val="00166DC4"/>
    <w:rsid w:val="00171BC9"/>
    <w:rsid w:val="00172532"/>
    <w:rsid w:val="001743C1"/>
    <w:rsid w:val="00175C16"/>
    <w:rsid w:val="0018154B"/>
    <w:rsid w:val="00181A58"/>
    <w:rsid w:val="0018201C"/>
    <w:rsid w:val="00182849"/>
    <w:rsid w:val="001830A0"/>
    <w:rsid w:val="00183726"/>
    <w:rsid w:val="00186835"/>
    <w:rsid w:val="001921ED"/>
    <w:rsid w:val="0019229E"/>
    <w:rsid w:val="00192C72"/>
    <w:rsid w:val="00192CB6"/>
    <w:rsid w:val="00192DD2"/>
    <w:rsid w:val="00196E50"/>
    <w:rsid w:val="001A00C6"/>
    <w:rsid w:val="001A1934"/>
    <w:rsid w:val="001A24F3"/>
    <w:rsid w:val="001A2AF2"/>
    <w:rsid w:val="001A3005"/>
    <w:rsid w:val="001A39E2"/>
    <w:rsid w:val="001A6593"/>
    <w:rsid w:val="001B0234"/>
    <w:rsid w:val="001B0C3A"/>
    <w:rsid w:val="001B17BB"/>
    <w:rsid w:val="001B3FF9"/>
    <w:rsid w:val="001B4582"/>
    <w:rsid w:val="001B67EE"/>
    <w:rsid w:val="001C096F"/>
    <w:rsid w:val="001C1328"/>
    <w:rsid w:val="001C5000"/>
    <w:rsid w:val="001C732C"/>
    <w:rsid w:val="001D413C"/>
    <w:rsid w:val="001D4FAA"/>
    <w:rsid w:val="001D5519"/>
    <w:rsid w:val="001D5AFD"/>
    <w:rsid w:val="001D6C05"/>
    <w:rsid w:val="001D6C9E"/>
    <w:rsid w:val="001D7FCD"/>
    <w:rsid w:val="001E1E29"/>
    <w:rsid w:val="001E2001"/>
    <w:rsid w:val="001E226F"/>
    <w:rsid w:val="001E7800"/>
    <w:rsid w:val="001E7AA3"/>
    <w:rsid w:val="001F0B0E"/>
    <w:rsid w:val="001F332A"/>
    <w:rsid w:val="001F46A2"/>
    <w:rsid w:val="001F642A"/>
    <w:rsid w:val="00201CCE"/>
    <w:rsid w:val="002021E8"/>
    <w:rsid w:val="00206720"/>
    <w:rsid w:val="002105A8"/>
    <w:rsid w:val="00211053"/>
    <w:rsid w:val="002133B4"/>
    <w:rsid w:val="00215C5B"/>
    <w:rsid w:val="00215EA0"/>
    <w:rsid w:val="00216FA4"/>
    <w:rsid w:val="0021799B"/>
    <w:rsid w:val="00217E45"/>
    <w:rsid w:val="00220E75"/>
    <w:rsid w:val="00221F84"/>
    <w:rsid w:val="00222AFC"/>
    <w:rsid w:val="002249D9"/>
    <w:rsid w:val="00224DF0"/>
    <w:rsid w:val="00227589"/>
    <w:rsid w:val="0023532E"/>
    <w:rsid w:val="00235F82"/>
    <w:rsid w:val="00236F7F"/>
    <w:rsid w:val="00237A22"/>
    <w:rsid w:val="00241891"/>
    <w:rsid w:val="00242423"/>
    <w:rsid w:val="00243A01"/>
    <w:rsid w:val="00246392"/>
    <w:rsid w:val="0024644E"/>
    <w:rsid w:val="0024686E"/>
    <w:rsid w:val="002507F7"/>
    <w:rsid w:val="0025192C"/>
    <w:rsid w:val="002525BF"/>
    <w:rsid w:val="002546AE"/>
    <w:rsid w:val="00255997"/>
    <w:rsid w:val="00255BE5"/>
    <w:rsid w:val="00257267"/>
    <w:rsid w:val="00260C33"/>
    <w:rsid w:val="002622E8"/>
    <w:rsid w:val="00263BAE"/>
    <w:rsid w:val="002641A9"/>
    <w:rsid w:val="00265948"/>
    <w:rsid w:val="0026634C"/>
    <w:rsid w:val="002672DF"/>
    <w:rsid w:val="0026793D"/>
    <w:rsid w:val="0027054A"/>
    <w:rsid w:val="002720FA"/>
    <w:rsid w:val="00274987"/>
    <w:rsid w:val="00275683"/>
    <w:rsid w:val="00275BD6"/>
    <w:rsid w:val="0027782F"/>
    <w:rsid w:val="00280855"/>
    <w:rsid w:val="00280B36"/>
    <w:rsid w:val="0028610B"/>
    <w:rsid w:val="002862B2"/>
    <w:rsid w:val="00286F9D"/>
    <w:rsid w:val="00291C40"/>
    <w:rsid w:val="00292D11"/>
    <w:rsid w:val="002936EF"/>
    <w:rsid w:val="0029435F"/>
    <w:rsid w:val="0029538B"/>
    <w:rsid w:val="00296E15"/>
    <w:rsid w:val="002A0695"/>
    <w:rsid w:val="002A32B8"/>
    <w:rsid w:val="002A58AA"/>
    <w:rsid w:val="002A58E0"/>
    <w:rsid w:val="002A602C"/>
    <w:rsid w:val="002B0B79"/>
    <w:rsid w:val="002B0CEB"/>
    <w:rsid w:val="002B1BEE"/>
    <w:rsid w:val="002B2B3C"/>
    <w:rsid w:val="002B2D0E"/>
    <w:rsid w:val="002B3B2A"/>
    <w:rsid w:val="002B708A"/>
    <w:rsid w:val="002B7BCB"/>
    <w:rsid w:val="002C04E6"/>
    <w:rsid w:val="002C2EBE"/>
    <w:rsid w:val="002C33EE"/>
    <w:rsid w:val="002C3D0C"/>
    <w:rsid w:val="002C4113"/>
    <w:rsid w:val="002D063E"/>
    <w:rsid w:val="002D6C68"/>
    <w:rsid w:val="002E0637"/>
    <w:rsid w:val="002E0716"/>
    <w:rsid w:val="002E3DF4"/>
    <w:rsid w:val="002E6696"/>
    <w:rsid w:val="002E6BDF"/>
    <w:rsid w:val="002E71D1"/>
    <w:rsid w:val="002E7501"/>
    <w:rsid w:val="002E7EF9"/>
    <w:rsid w:val="002F0F03"/>
    <w:rsid w:val="002F220B"/>
    <w:rsid w:val="002F2F14"/>
    <w:rsid w:val="002F3324"/>
    <w:rsid w:val="002F3F91"/>
    <w:rsid w:val="002F415A"/>
    <w:rsid w:val="002F5AEB"/>
    <w:rsid w:val="00300824"/>
    <w:rsid w:val="00300D4F"/>
    <w:rsid w:val="00302DE7"/>
    <w:rsid w:val="003036BF"/>
    <w:rsid w:val="003041C7"/>
    <w:rsid w:val="0030433D"/>
    <w:rsid w:val="003049CD"/>
    <w:rsid w:val="00304DE5"/>
    <w:rsid w:val="00310FBC"/>
    <w:rsid w:val="00312186"/>
    <w:rsid w:val="00313150"/>
    <w:rsid w:val="003146D9"/>
    <w:rsid w:val="00315D6D"/>
    <w:rsid w:val="00316E7C"/>
    <w:rsid w:val="00317FE2"/>
    <w:rsid w:val="00330F12"/>
    <w:rsid w:val="00330F77"/>
    <w:rsid w:val="00334571"/>
    <w:rsid w:val="0033536E"/>
    <w:rsid w:val="003354C0"/>
    <w:rsid w:val="00336267"/>
    <w:rsid w:val="00336A02"/>
    <w:rsid w:val="00337DF7"/>
    <w:rsid w:val="0034069B"/>
    <w:rsid w:val="00340946"/>
    <w:rsid w:val="003415D7"/>
    <w:rsid w:val="00341FF2"/>
    <w:rsid w:val="00342CD4"/>
    <w:rsid w:val="00343079"/>
    <w:rsid w:val="003443C4"/>
    <w:rsid w:val="003447A1"/>
    <w:rsid w:val="00344822"/>
    <w:rsid w:val="00346557"/>
    <w:rsid w:val="00350757"/>
    <w:rsid w:val="00350FB1"/>
    <w:rsid w:val="00352411"/>
    <w:rsid w:val="00353706"/>
    <w:rsid w:val="003538F6"/>
    <w:rsid w:val="00354903"/>
    <w:rsid w:val="00356FAB"/>
    <w:rsid w:val="00357361"/>
    <w:rsid w:val="00357D8E"/>
    <w:rsid w:val="0036196E"/>
    <w:rsid w:val="00361D14"/>
    <w:rsid w:val="00365F81"/>
    <w:rsid w:val="00370637"/>
    <w:rsid w:val="003716E6"/>
    <w:rsid w:val="00372AA4"/>
    <w:rsid w:val="00372EBA"/>
    <w:rsid w:val="00372EE9"/>
    <w:rsid w:val="003741B8"/>
    <w:rsid w:val="0037445F"/>
    <w:rsid w:val="003749B9"/>
    <w:rsid w:val="0037546E"/>
    <w:rsid w:val="00376B75"/>
    <w:rsid w:val="003813F6"/>
    <w:rsid w:val="00383AC1"/>
    <w:rsid w:val="00383C96"/>
    <w:rsid w:val="003901C0"/>
    <w:rsid w:val="00390FB3"/>
    <w:rsid w:val="00391F71"/>
    <w:rsid w:val="0039219B"/>
    <w:rsid w:val="00392AF2"/>
    <w:rsid w:val="0039488B"/>
    <w:rsid w:val="00394DE6"/>
    <w:rsid w:val="00396373"/>
    <w:rsid w:val="00396891"/>
    <w:rsid w:val="003A1BC6"/>
    <w:rsid w:val="003A22DB"/>
    <w:rsid w:val="003A3B9D"/>
    <w:rsid w:val="003A717D"/>
    <w:rsid w:val="003B1C07"/>
    <w:rsid w:val="003B284B"/>
    <w:rsid w:val="003B332C"/>
    <w:rsid w:val="003B41C9"/>
    <w:rsid w:val="003B699D"/>
    <w:rsid w:val="003C0014"/>
    <w:rsid w:val="003C0ABE"/>
    <w:rsid w:val="003C3792"/>
    <w:rsid w:val="003C37B4"/>
    <w:rsid w:val="003C3CB0"/>
    <w:rsid w:val="003C505B"/>
    <w:rsid w:val="003C5FB9"/>
    <w:rsid w:val="003C6AA3"/>
    <w:rsid w:val="003D05AF"/>
    <w:rsid w:val="003D288B"/>
    <w:rsid w:val="003D4316"/>
    <w:rsid w:val="003D5680"/>
    <w:rsid w:val="003D5B3D"/>
    <w:rsid w:val="003D5ED9"/>
    <w:rsid w:val="003D6D99"/>
    <w:rsid w:val="003D741F"/>
    <w:rsid w:val="003E26C8"/>
    <w:rsid w:val="003E2B9B"/>
    <w:rsid w:val="003E39C4"/>
    <w:rsid w:val="003E5975"/>
    <w:rsid w:val="003E6FC8"/>
    <w:rsid w:val="003F0FC7"/>
    <w:rsid w:val="003F376C"/>
    <w:rsid w:val="003F47EE"/>
    <w:rsid w:val="003F6E08"/>
    <w:rsid w:val="0040006A"/>
    <w:rsid w:val="00400D94"/>
    <w:rsid w:val="00401CF0"/>
    <w:rsid w:val="00401DA9"/>
    <w:rsid w:val="0040419F"/>
    <w:rsid w:val="00405524"/>
    <w:rsid w:val="00406A94"/>
    <w:rsid w:val="00407549"/>
    <w:rsid w:val="00407767"/>
    <w:rsid w:val="00411AF4"/>
    <w:rsid w:val="00412022"/>
    <w:rsid w:val="004123BB"/>
    <w:rsid w:val="004220C9"/>
    <w:rsid w:val="00422A21"/>
    <w:rsid w:val="00422DF3"/>
    <w:rsid w:val="00423889"/>
    <w:rsid w:val="00423C2B"/>
    <w:rsid w:val="0042401A"/>
    <w:rsid w:val="004274B5"/>
    <w:rsid w:val="004301FE"/>
    <w:rsid w:val="00430202"/>
    <w:rsid w:val="004328DB"/>
    <w:rsid w:val="0043447C"/>
    <w:rsid w:val="004350A6"/>
    <w:rsid w:val="00441612"/>
    <w:rsid w:val="00442DF3"/>
    <w:rsid w:val="00443816"/>
    <w:rsid w:val="00445143"/>
    <w:rsid w:val="004458B4"/>
    <w:rsid w:val="0044641C"/>
    <w:rsid w:val="00447D81"/>
    <w:rsid w:val="00451A26"/>
    <w:rsid w:val="00451FC9"/>
    <w:rsid w:val="00455EAD"/>
    <w:rsid w:val="00455EF8"/>
    <w:rsid w:val="00456799"/>
    <w:rsid w:val="00456824"/>
    <w:rsid w:val="00456C02"/>
    <w:rsid w:val="00456D32"/>
    <w:rsid w:val="004570DF"/>
    <w:rsid w:val="004602BD"/>
    <w:rsid w:val="004611A5"/>
    <w:rsid w:val="004614DE"/>
    <w:rsid w:val="00461D67"/>
    <w:rsid w:val="00464167"/>
    <w:rsid w:val="00465EE8"/>
    <w:rsid w:val="0047144E"/>
    <w:rsid w:val="00472539"/>
    <w:rsid w:val="0047482B"/>
    <w:rsid w:val="0047571A"/>
    <w:rsid w:val="0047614D"/>
    <w:rsid w:val="004774B6"/>
    <w:rsid w:val="00483A55"/>
    <w:rsid w:val="00483C76"/>
    <w:rsid w:val="00484594"/>
    <w:rsid w:val="00487411"/>
    <w:rsid w:val="004919AB"/>
    <w:rsid w:val="00492B30"/>
    <w:rsid w:val="0049350E"/>
    <w:rsid w:val="0049388D"/>
    <w:rsid w:val="004952BB"/>
    <w:rsid w:val="00496E0A"/>
    <w:rsid w:val="00497A6F"/>
    <w:rsid w:val="004A06C3"/>
    <w:rsid w:val="004A1716"/>
    <w:rsid w:val="004A19E8"/>
    <w:rsid w:val="004A48EF"/>
    <w:rsid w:val="004A550B"/>
    <w:rsid w:val="004A60E2"/>
    <w:rsid w:val="004A6EEC"/>
    <w:rsid w:val="004A7534"/>
    <w:rsid w:val="004B14C2"/>
    <w:rsid w:val="004B5639"/>
    <w:rsid w:val="004B6A57"/>
    <w:rsid w:val="004B7FD6"/>
    <w:rsid w:val="004C074B"/>
    <w:rsid w:val="004C1EE6"/>
    <w:rsid w:val="004C3E2D"/>
    <w:rsid w:val="004C4791"/>
    <w:rsid w:val="004C65F4"/>
    <w:rsid w:val="004D0396"/>
    <w:rsid w:val="004D07D0"/>
    <w:rsid w:val="004D1E5A"/>
    <w:rsid w:val="004D2EED"/>
    <w:rsid w:val="004D54AB"/>
    <w:rsid w:val="004E17A0"/>
    <w:rsid w:val="004E3DC6"/>
    <w:rsid w:val="004E418A"/>
    <w:rsid w:val="004E44D2"/>
    <w:rsid w:val="004E4716"/>
    <w:rsid w:val="004E630D"/>
    <w:rsid w:val="004E68A8"/>
    <w:rsid w:val="004E7ABB"/>
    <w:rsid w:val="004F14D3"/>
    <w:rsid w:val="004F1DA6"/>
    <w:rsid w:val="004F2B75"/>
    <w:rsid w:val="004F5C4A"/>
    <w:rsid w:val="004F7C47"/>
    <w:rsid w:val="00501046"/>
    <w:rsid w:val="005016C2"/>
    <w:rsid w:val="005037A7"/>
    <w:rsid w:val="00504677"/>
    <w:rsid w:val="00506271"/>
    <w:rsid w:val="00507B82"/>
    <w:rsid w:val="00511BC5"/>
    <w:rsid w:val="00511C5B"/>
    <w:rsid w:val="00513B07"/>
    <w:rsid w:val="00513DCE"/>
    <w:rsid w:val="00514082"/>
    <w:rsid w:val="00514A03"/>
    <w:rsid w:val="00516637"/>
    <w:rsid w:val="00516B90"/>
    <w:rsid w:val="00517993"/>
    <w:rsid w:val="00517B84"/>
    <w:rsid w:val="0052108D"/>
    <w:rsid w:val="00522927"/>
    <w:rsid w:val="00522E6B"/>
    <w:rsid w:val="00524032"/>
    <w:rsid w:val="005248B8"/>
    <w:rsid w:val="00525B62"/>
    <w:rsid w:val="00525E1D"/>
    <w:rsid w:val="005266B3"/>
    <w:rsid w:val="00527FB7"/>
    <w:rsid w:val="00533086"/>
    <w:rsid w:val="005341EC"/>
    <w:rsid w:val="0053458E"/>
    <w:rsid w:val="0053562D"/>
    <w:rsid w:val="00536BDC"/>
    <w:rsid w:val="00536DAA"/>
    <w:rsid w:val="00536EFA"/>
    <w:rsid w:val="00540830"/>
    <w:rsid w:val="00542B82"/>
    <w:rsid w:val="00543C52"/>
    <w:rsid w:val="00551FEB"/>
    <w:rsid w:val="005523CC"/>
    <w:rsid w:val="00554129"/>
    <w:rsid w:val="00554449"/>
    <w:rsid w:val="005564D7"/>
    <w:rsid w:val="00560131"/>
    <w:rsid w:val="0056046F"/>
    <w:rsid w:val="00560C67"/>
    <w:rsid w:val="005626B4"/>
    <w:rsid w:val="005629F9"/>
    <w:rsid w:val="005636B7"/>
    <w:rsid w:val="005646E0"/>
    <w:rsid w:val="00566087"/>
    <w:rsid w:val="0056650B"/>
    <w:rsid w:val="00570942"/>
    <w:rsid w:val="00572A26"/>
    <w:rsid w:val="00572D61"/>
    <w:rsid w:val="0057447D"/>
    <w:rsid w:val="00575F50"/>
    <w:rsid w:val="0057706B"/>
    <w:rsid w:val="005772EB"/>
    <w:rsid w:val="00580D58"/>
    <w:rsid w:val="005833D3"/>
    <w:rsid w:val="00583EFF"/>
    <w:rsid w:val="0058547B"/>
    <w:rsid w:val="00585875"/>
    <w:rsid w:val="0058620E"/>
    <w:rsid w:val="005911C0"/>
    <w:rsid w:val="00595291"/>
    <w:rsid w:val="00595617"/>
    <w:rsid w:val="005962FD"/>
    <w:rsid w:val="005A7646"/>
    <w:rsid w:val="005B05C4"/>
    <w:rsid w:val="005B2A0D"/>
    <w:rsid w:val="005B447B"/>
    <w:rsid w:val="005B6CEC"/>
    <w:rsid w:val="005C18AF"/>
    <w:rsid w:val="005C1DF1"/>
    <w:rsid w:val="005C5ED0"/>
    <w:rsid w:val="005C5F4A"/>
    <w:rsid w:val="005C6E4A"/>
    <w:rsid w:val="005C78C6"/>
    <w:rsid w:val="005C7DEA"/>
    <w:rsid w:val="005D1748"/>
    <w:rsid w:val="005D3145"/>
    <w:rsid w:val="005D3743"/>
    <w:rsid w:val="005D5748"/>
    <w:rsid w:val="005D74DF"/>
    <w:rsid w:val="005D7EFF"/>
    <w:rsid w:val="005E04FC"/>
    <w:rsid w:val="005E055D"/>
    <w:rsid w:val="005E1897"/>
    <w:rsid w:val="005E2BF3"/>
    <w:rsid w:val="005E3264"/>
    <w:rsid w:val="005E6958"/>
    <w:rsid w:val="005E7C00"/>
    <w:rsid w:val="005F0B1B"/>
    <w:rsid w:val="005F0BE8"/>
    <w:rsid w:val="005F790A"/>
    <w:rsid w:val="006005BB"/>
    <w:rsid w:val="00601CD6"/>
    <w:rsid w:val="0060381B"/>
    <w:rsid w:val="00603A31"/>
    <w:rsid w:val="00603E33"/>
    <w:rsid w:val="006071A1"/>
    <w:rsid w:val="00610571"/>
    <w:rsid w:val="00610B7C"/>
    <w:rsid w:val="00611D44"/>
    <w:rsid w:val="0061483D"/>
    <w:rsid w:val="00615B5E"/>
    <w:rsid w:val="0061759F"/>
    <w:rsid w:val="006205BC"/>
    <w:rsid w:val="00622533"/>
    <w:rsid w:val="00623D56"/>
    <w:rsid w:val="006246A2"/>
    <w:rsid w:val="00627207"/>
    <w:rsid w:val="00630191"/>
    <w:rsid w:val="0063113A"/>
    <w:rsid w:val="00633966"/>
    <w:rsid w:val="00634BDB"/>
    <w:rsid w:val="00635A38"/>
    <w:rsid w:val="0063764D"/>
    <w:rsid w:val="00641082"/>
    <w:rsid w:val="00641156"/>
    <w:rsid w:val="0064126E"/>
    <w:rsid w:val="006417D2"/>
    <w:rsid w:val="00644EE2"/>
    <w:rsid w:val="00645F11"/>
    <w:rsid w:val="00646A50"/>
    <w:rsid w:val="00647C06"/>
    <w:rsid w:val="00651559"/>
    <w:rsid w:val="00651C88"/>
    <w:rsid w:val="00652F2B"/>
    <w:rsid w:val="0065723F"/>
    <w:rsid w:val="0066069A"/>
    <w:rsid w:val="00662A54"/>
    <w:rsid w:val="006634CC"/>
    <w:rsid w:val="00665064"/>
    <w:rsid w:val="00667A59"/>
    <w:rsid w:val="00670DC3"/>
    <w:rsid w:val="00671414"/>
    <w:rsid w:val="006721C5"/>
    <w:rsid w:val="006731BB"/>
    <w:rsid w:val="0067397F"/>
    <w:rsid w:val="00674A22"/>
    <w:rsid w:val="006768A9"/>
    <w:rsid w:val="00677B77"/>
    <w:rsid w:val="0068072B"/>
    <w:rsid w:val="006808DE"/>
    <w:rsid w:val="00681191"/>
    <w:rsid w:val="00682B41"/>
    <w:rsid w:val="006837FD"/>
    <w:rsid w:val="0068393D"/>
    <w:rsid w:val="00684316"/>
    <w:rsid w:val="00685D0C"/>
    <w:rsid w:val="00690CD4"/>
    <w:rsid w:val="006957AF"/>
    <w:rsid w:val="006A00FD"/>
    <w:rsid w:val="006A0F72"/>
    <w:rsid w:val="006A20C0"/>
    <w:rsid w:val="006A4132"/>
    <w:rsid w:val="006A5293"/>
    <w:rsid w:val="006A55DD"/>
    <w:rsid w:val="006A56C9"/>
    <w:rsid w:val="006A6960"/>
    <w:rsid w:val="006B27EF"/>
    <w:rsid w:val="006B420F"/>
    <w:rsid w:val="006B7699"/>
    <w:rsid w:val="006B79A7"/>
    <w:rsid w:val="006C07E2"/>
    <w:rsid w:val="006C1AA4"/>
    <w:rsid w:val="006C4AF6"/>
    <w:rsid w:val="006C5147"/>
    <w:rsid w:val="006C56F5"/>
    <w:rsid w:val="006C5FCE"/>
    <w:rsid w:val="006C73D7"/>
    <w:rsid w:val="006D1809"/>
    <w:rsid w:val="006D1E59"/>
    <w:rsid w:val="006D39F2"/>
    <w:rsid w:val="006D3B56"/>
    <w:rsid w:val="006D425B"/>
    <w:rsid w:val="006D4358"/>
    <w:rsid w:val="006D52AB"/>
    <w:rsid w:val="006D5B4F"/>
    <w:rsid w:val="006D5C59"/>
    <w:rsid w:val="006E0B00"/>
    <w:rsid w:val="006E25B9"/>
    <w:rsid w:val="006E2638"/>
    <w:rsid w:val="006E3BB9"/>
    <w:rsid w:val="006E485F"/>
    <w:rsid w:val="006E4BFF"/>
    <w:rsid w:val="006E7D5D"/>
    <w:rsid w:val="006E7E14"/>
    <w:rsid w:val="006F05B1"/>
    <w:rsid w:val="006F0C06"/>
    <w:rsid w:val="006F1342"/>
    <w:rsid w:val="006F18A1"/>
    <w:rsid w:val="006F1A62"/>
    <w:rsid w:val="006F3677"/>
    <w:rsid w:val="006F42A5"/>
    <w:rsid w:val="006F651C"/>
    <w:rsid w:val="00700C16"/>
    <w:rsid w:val="00701D8F"/>
    <w:rsid w:val="00704E13"/>
    <w:rsid w:val="0070799B"/>
    <w:rsid w:val="007108A5"/>
    <w:rsid w:val="007126FF"/>
    <w:rsid w:val="00713DBC"/>
    <w:rsid w:val="0071418A"/>
    <w:rsid w:val="00715524"/>
    <w:rsid w:val="00715AFF"/>
    <w:rsid w:val="0072183A"/>
    <w:rsid w:val="0072254A"/>
    <w:rsid w:val="00725FCC"/>
    <w:rsid w:val="00726480"/>
    <w:rsid w:val="0073037D"/>
    <w:rsid w:val="007314C6"/>
    <w:rsid w:val="00731688"/>
    <w:rsid w:val="00733042"/>
    <w:rsid w:val="00733196"/>
    <w:rsid w:val="00741CBB"/>
    <w:rsid w:val="00744C86"/>
    <w:rsid w:val="00746B78"/>
    <w:rsid w:val="00753B12"/>
    <w:rsid w:val="00753DDE"/>
    <w:rsid w:val="0075453A"/>
    <w:rsid w:val="00755DC1"/>
    <w:rsid w:val="00755F44"/>
    <w:rsid w:val="0075668B"/>
    <w:rsid w:val="00756C91"/>
    <w:rsid w:val="00756E56"/>
    <w:rsid w:val="00756FEF"/>
    <w:rsid w:val="00760B9E"/>
    <w:rsid w:val="00761E19"/>
    <w:rsid w:val="00762D25"/>
    <w:rsid w:val="0076331D"/>
    <w:rsid w:val="0076381E"/>
    <w:rsid w:val="00764C2D"/>
    <w:rsid w:val="00770340"/>
    <w:rsid w:val="00770B26"/>
    <w:rsid w:val="00771361"/>
    <w:rsid w:val="0077221A"/>
    <w:rsid w:val="00772AA7"/>
    <w:rsid w:val="00773C58"/>
    <w:rsid w:val="00774BB5"/>
    <w:rsid w:val="007751F7"/>
    <w:rsid w:val="00782478"/>
    <w:rsid w:val="00783848"/>
    <w:rsid w:val="007840EF"/>
    <w:rsid w:val="00784144"/>
    <w:rsid w:val="00784233"/>
    <w:rsid w:val="007849E7"/>
    <w:rsid w:val="007851C4"/>
    <w:rsid w:val="00785B9A"/>
    <w:rsid w:val="007866DB"/>
    <w:rsid w:val="00787189"/>
    <w:rsid w:val="00791B1D"/>
    <w:rsid w:val="0079459D"/>
    <w:rsid w:val="00795D9B"/>
    <w:rsid w:val="00796B3F"/>
    <w:rsid w:val="007A0C19"/>
    <w:rsid w:val="007A19EA"/>
    <w:rsid w:val="007A3F1A"/>
    <w:rsid w:val="007A48CA"/>
    <w:rsid w:val="007A640C"/>
    <w:rsid w:val="007B14BB"/>
    <w:rsid w:val="007B5918"/>
    <w:rsid w:val="007B5D8F"/>
    <w:rsid w:val="007B7716"/>
    <w:rsid w:val="007C12D8"/>
    <w:rsid w:val="007C3245"/>
    <w:rsid w:val="007C53E2"/>
    <w:rsid w:val="007C557E"/>
    <w:rsid w:val="007C56D9"/>
    <w:rsid w:val="007C5913"/>
    <w:rsid w:val="007D0D75"/>
    <w:rsid w:val="007D1BC6"/>
    <w:rsid w:val="007D2D00"/>
    <w:rsid w:val="007D663C"/>
    <w:rsid w:val="007D6E71"/>
    <w:rsid w:val="007D6F82"/>
    <w:rsid w:val="007D768E"/>
    <w:rsid w:val="007E0031"/>
    <w:rsid w:val="007E0125"/>
    <w:rsid w:val="007E135A"/>
    <w:rsid w:val="007E1421"/>
    <w:rsid w:val="007E1520"/>
    <w:rsid w:val="007E28EF"/>
    <w:rsid w:val="007E350E"/>
    <w:rsid w:val="007E46F5"/>
    <w:rsid w:val="007E4E7A"/>
    <w:rsid w:val="007E6CF9"/>
    <w:rsid w:val="007F098F"/>
    <w:rsid w:val="007F35B0"/>
    <w:rsid w:val="007F39AB"/>
    <w:rsid w:val="007F3C35"/>
    <w:rsid w:val="007F436C"/>
    <w:rsid w:val="007F709A"/>
    <w:rsid w:val="007F73BD"/>
    <w:rsid w:val="007F7506"/>
    <w:rsid w:val="0080234E"/>
    <w:rsid w:val="00803A5C"/>
    <w:rsid w:val="00803C05"/>
    <w:rsid w:val="00803DF1"/>
    <w:rsid w:val="00805F90"/>
    <w:rsid w:val="00807D4B"/>
    <w:rsid w:val="008112B4"/>
    <w:rsid w:val="00811678"/>
    <w:rsid w:val="0081215F"/>
    <w:rsid w:val="008130DE"/>
    <w:rsid w:val="00814BD1"/>
    <w:rsid w:val="00815321"/>
    <w:rsid w:val="0081559C"/>
    <w:rsid w:val="00816346"/>
    <w:rsid w:val="00816701"/>
    <w:rsid w:val="008203E3"/>
    <w:rsid w:val="0082106D"/>
    <w:rsid w:val="00821C3B"/>
    <w:rsid w:val="008243D6"/>
    <w:rsid w:val="00826F5D"/>
    <w:rsid w:val="00831AD0"/>
    <w:rsid w:val="00835A2C"/>
    <w:rsid w:val="0083665B"/>
    <w:rsid w:val="00836D41"/>
    <w:rsid w:val="00836E4C"/>
    <w:rsid w:val="00836F9D"/>
    <w:rsid w:val="00840FC3"/>
    <w:rsid w:val="0084357F"/>
    <w:rsid w:val="0084516D"/>
    <w:rsid w:val="00845543"/>
    <w:rsid w:val="00850079"/>
    <w:rsid w:val="00850510"/>
    <w:rsid w:val="00850E98"/>
    <w:rsid w:val="00852B6A"/>
    <w:rsid w:val="00852EBC"/>
    <w:rsid w:val="00853BCC"/>
    <w:rsid w:val="00854597"/>
    <w:rsid w:val="00856390"/>
    <w:rsid w:val="008564BA"/>
    <w:rsid w:val="00861E21"/>
    <w:rsid w:val="00862D11"/>
    <w:rsid w:val="0086320C"/>
    <w:rsid w:val="0086364E"/>
    <w:rsid w:val="00867626"/>
    <w:rsid w:val="008677AA"/>
    <w:rsid w:val="00871DC4"/>
    <w:rsid w:val="008731C4"/>
    <w:rsid w:val="008741EB"/>
    <w:rsid w:val="008745F1"/>
    <w:rsid w:val="0087596D"/>
    <w:rsid w:val="00875F2C"/>
    <w:rsid w:val="00876267"/>
    <w:rsid w:val="00876661"/>
    <w:rsid w:val="0088516D"/>
    <w:rsid w:val="00885C78"/>
    <w:rsid w:val="00887093"/>
    <w:rsid w:val="00887E77"/>
    <w:rsid w:val="008929F2"/>
    <w:rsid w:val="00895D85"/>
    <w:rsid w:val="0089742F"/>
    <w:rsid w:val="008A000A"/>
    <w:rsid w:val="008A089D"/>
    <w:rsid w:val="008A0FEE"/>
    <w:rsid w:val="008A187E"/>
    <w:rsid w:val="008A223D"/>
    <w:rsid w:val="008A3B75"/>
    <w:rsid w:val="008A496A"/>
    <w:rsid w:val="008A536C"/>
    <w:rsid w:val="008A557D"/>
    <w:rsid w:val="008A6142"/>
    <w:rsid w:val="008B0931"/>
    <w:rsid w:val="008B35C9"/>
    <w:rsid w:val="008B4301"/>
    <w:rsid w:val="008B5535"/>
    <w:rsid w:val="008C0BF8"/>
    <w:rsid w:val="008C2FDD"/>
    <w:rsid w:val="008C3994"/>
    <w:rsid w:val="008C518F"/>
    <w:rsid w:val="008C587F"/>
    <w:rsid w:val="008C652E"/>
    <w:rsid w:val="008C77E9"/>
    <w:rsid w:val="008C781D"/>
    <w:rsid w:val="008D2AF2"/>
    <w:rsid w:val="008D3C2C"/>
    <w:rsid w:val="008D4B11"/>
    <w:rsid w:val="008D4C35"/>
    <w:rsid w:val="008D5480"/>
    <w:rsid w:val="008D6B4C"/>
    <w:rsid w:val="008D6D64"/>
    <w:rsid w:val="008E0997"/>
    <w:rsid w:val="008E1466"/>
    <w:rsid w:val="008E1F94"/>
    <w:rsid w:val="008E28CE"/>
    <w:rsid w:val="008E39EC"/>
    <w:rsid w:val="008E46ED"/>
    <w:rsid w:val="008E48A4"/>
    <w:rsid w:val="008E5E77"/>
    <w:rsid w:val="008E6642"/>
    <w:rsid w:val="008F056A"/>
    <w:rsid w:val="008F08EF"/>
    <w:rsid w:val="008F211D"/>
    <w:rsid w:val="008F2777"/>
    <w:rsid w:val="008F2926"/>
    <w:rsid w:val="008F3977"/>
    <w:rsid w:val="008F3FA1"/>
    <w:rsid w:val="008F6B15"/>
    <w:rsid w:val="008F712F"/>
    <w:rsid w:val="009018DF"/>
    <w:rsid w:val="009020DA"/>
    <w:rsid w:val="009021FC"/>
    <w:rsid w:val="00902D06"/>
    <w:rsid w:val="0090357C"/>
    <w:rsid w:val="009134E4"/>
    <w:rsid w:val="0091393F"/>
    <w:rsid w:val="00913A96"/>
    <w:rsid w:val="00913FDE"/>
    <w:rsid w:val="00914620"/>
    <w:rsid w:val="009150FC"/>
    <w:rsid w:val="0091550F"/>
    <w:rsid w:val="00915D8F"/>
    <w:rsid w:val="009160CE"/>
    <w:rsid w:val="00916271"/>
    <w:rsid w:val="009165E2"/>
    <w:rsid w:val="00917A6E"/>
    <w:rsid w:val="00917C27"/>
    <w:rsid w:val="009208AA"/>
    <w:rsid w:val="00920C18"/>
    <w:rsid w:val="00923203"/>
    <w:rsid w:val="0092461E"/>
    <w:rsid w:val="00924659"/>
    <w:rsid w:val="00924DC7"/>
    <w:rsid w:val="009268D9"/>
    <w:rsid w:val="00927B88"/>
    <w:rsid w:val="009302DC"/>
    <w:rsid w:val="00931936"/>
    <w:rsid w:val="00931F20"/>
    <w:rsid w:val="00932D75"/>
    <w:rsid w:val="009362E1"/>
    <w:rsid w:val="00936434"/>
    <w:rsid w:val="0093692D"/>
    <w:rsid w:val="00942943"/>
    <w:rsid w:val="00942C36"/>
    <w:rsid w:val="00943053"/>
    <w:rsid w:val="00943399"/>
    <w:rsid w:val="00943751"/>
    <w:rsid w:val="00945129"/>
    <w:rsid w:val="00945F5B"/>
    <w:rsid w:val="00946046"/>
    <w:rsid w:val="0094661E"/>
    <w:rsid w:val="00950678"/>
    <w:rsid w:val="009511FD"/>
    <w:rsid w:val="00951696"/>
    <w:rsid w:val="009531F5"/>
    <w:rsid w:val="0095482F"/>
    <w:rsid w:val="00956699"/>
    <w:rsid w:val="00956EBE"/>
    <w:rsid w:val="00960E1D"/>
    <w:rsid w:val="0096152E"/>
    <w:rsid w:val="00962D59"/>
    <w:rsid w:val="00965F85"/>
    <w:rsid w:val="00967DA7"/>
    <w:rsid w:val="00974A41"/>
    <w:rsid w:val="0097793F"/>
    <w:rsid w:val="00980A92"/>
    <w:rsid w:val="00980B7A"/>
    <w:rsid w:val="00980D1A"/>
    <w:rsid w:val="00984FD9"/>
    <w:rsid w:val="00985133"/>
    <w:rsid w:val="00992273"/>
    <w:rsid w:val="00992960"/>
    <w:rsid w:val="00992A1F"/>
    <w:rsid w:val="00994B27"/>
    <w:rsid w:val="00997DF1"/>
    <w:rsid w:val="009A01B2"/>
    <w:rsid w:val="009A1713"/>
    <w:rsid w:val="009A1998"/>
    <w:rsid w:val="009A20DC"/>
    <w:rsid w:val="009A2BCF"/>
    <w:rsid w:val="009A73E4"/>
    <w:rsid w:val="009B3BBD"/>
    <w:rsid w:val="009B5870"/>
    <w:rsid w:val="009B6662"/>
    <w:rsid w:val="009B6C26"/>
    <w:rsid w:val="009C10A6"/>
    <w:rsid w:val="009C1960"/>
    <w:rsid w:val="009C38A5"/>
    <w:rsid w:val="009D43E5"/>
    <w:rsid w:val="009D47BE"/>
    <w:rsid w:val="009D5DBA"/>
    <w:rsid w:val="009D5DD5"/>
    <w:rsid w:val="009D75E6"/>
    <w:rsid w:val="009E1FD0"/>
    <w:rsid w:val="009E5416"/>
    <w:rsid w:val="009E6048"/>
    <w:rsid w:val="009F11AF"/>
    <w:rsid w:val="009F334D"/>
    <w:rsid w:val="009F6CA5"/>
    <w:rsid w:val="009F7762"/>
    <w:rsid w:val="009F7D27"/>
    <w:rsid w:val="00A004A5"/>
    <w:rsid w:val="00A0201B"/>
    <w:rsid w:val="00A02B02"/>
    <w:rsid w:val="00A03045"/>
    <w:rsid w:val="00A03EE2"/>
    <w:rsid w:val="00A05F21"/>
    <w:rsid w:val="00A07A31"/>
    <w:rsid w:val="00A102FE"/>
    <w:rsid w:val="00A140B1"/>
    <w:rsid w:val="00A14A76"/>
    <w:rsid w:val="00A14C5D"/>
    <w:rsid w:val="00A15691"/>
    <w:rsid w:val="00A17BC2"/>
    <w:rsid w:val="00A218C1"/>
    <w:rsid w:val="00A220BF"/>
    <w:rsid w:val="00A244A8"/>
    <w:rsid w:val="00A24EE4"/>
    <w:rsid w:val="00A256A1"/>
    <w:rsid w:val="00A26764"/>
    <w:rsid w:val="00A26C41"/>
    <w:rsid w:val="00A30040"/>
    <w:rsid w:val="00A3111B"/>
    <w:rsid w:val="00A318EE"/>
    <w:rsid w:val="00A31F6F"/>
    <w:rsid w:val="00A36FDF"/>
    <w:rsid w:val="00A407BF"/>
    <w:rsid w:val="00A418F1"/>
    <w:rsid w:val="00A475C4"/>
    <w:rsid w:val="00A50615"/>
    <w:rsid w:val="00A51949"/>
    <w:rsid w:val="00A51D5A"/>
    <w:rsid w:val="00A52F55"/>
    <w:rsid w:val="00A5341F"/>
    <w:rsid w:val="00A55783"/>
    <w:rsid w:val="00A55D20"/>
    <w:rsid w:val="00A56208"/>
    <w:rsid w:val="00A57686"/>
    <w:rsid w:val="00A612DC"/>
    <w:rsid w:val="00A61767"/>
    <w:rsid w:val="00A647FA"/>
    <w:rsid w:val="00A64A24"/>
    <w:rsid w:val="00A6729A"/>
    <w:rsid w:val="00A67694"/>
    <w:rsid w:val="00A70546"/>
    <w:rsid w:val="00A70A4E"/>
    <w:rsid w:val="00A70AAF"/>
    <w:rsid w:val="00A736F6"/>
    <w:rsid w:val="00A746FD"/>
    <w:rsid w:val="00A74BDF"/>
    <w:rsid w:val="00A75CC1"/>
    <w:rsid w:val="00A75DE3"/>
    <w:rsid w:val="00A80A16"/>
    <w:rsid w:val="00A80AF0"/>
    <w:rsid w:val="00A83BB2"/>
    <w:rsid w:val="00A841C2"/>
    <w:rsid w:val="00A85078"/>
    <w:rsid w:val="00A858D2"/>
    <w:rsid w:val="00A8780B"/>
    <w:rsid w:val="00A92E10"/>
    <w:rsid w:val="00A9382F"/>
    <w:rsid w:val="00A93919"/>
    <w:rsid w:val="00A94ED6"/>
    <w:rsid w:val="00A952E9"/>
    <w:rsid w:val="00A9660A"/>
    <w:rsid w:val="00AA4018"/>
    <w:rsid w:val="00AA6B8C"/>
    <w:rsid w:val="00AA74D7"/>
    <w:rsid w:val="00AA79D9"/>
    <w:rsid w:val="00AB0861"/>
    <w:rsid w:val="00AB0F00"/>
    <w:rsid w:val="00AB1944"/>
    <w:rsid w:val="00AB234F"/>
    <w:rsid w:val="00AB533A"/>
    <w:rsid w:val="00AB642A"/>
    <w:rsid w:val="00AC1471"/>
    <w:rsid w:val="00AC23F8"/>
    <w:rsid w:val="00AC2792"/>
    <w:rsid w:val="00AC2F23"/>
    <w:rsid w:val="00AC38CA"/>
    <w:rsid w:val="00AC5A64"/>
    <w:rsid w:val="00AC69FF"/>
    <w:rsid w:val="00AC6CB7"/>
    <w:rsid w:val="00AD1BD4"/>
    <w:rsid w:val="00AD2E40"/>
    <w:rsid w:val="00AD37C6"/>
    <w:rsid w:val="00AE3813"/>
    <w:rsid w:val="00AE4FE0"/>
    <w:rsid w:val="00AE5732"/>
    <w:rsid w:val="00AE5AF7"/>
    <w:rsid w:val="00AE5F7F"/>
    <w:rsid w:val="00AF00D5"/>
    <w:rsid w:val="00AF06FC"/>
    <w:rsid w:val="00AF0C75"/>
    <w:rsid w:val="00AF259F"/>
    <w:rsid w:val="00AF57A7"/>
    <w:rsid w:val="00B001DB"/>
    <w:rsid w:val="00B00A7A"/>
    <w:rsid w:val="00B029CE"/>
    <w:rsid w:val="00B03011"/>
    <w:rsid w:val="00B03647"/>
    <w:rsid w:val="00B0377E"/>
    <w:rsid w:val="00B04174"/>
    <w:rsid w:val="00B046D2"/>
    <w:rsid w:val="00B0504F"/>
    <w:rsid w:val="00B05590"/>
    <w:rsid w:val="00B06478"/>
    <w:rsid w:val="00B06DB8"/>
    <w:rsid w:val="00B072BD"/>
    <w:rsid w:val="00B1285A"/>
    <w:rsid w:val="00B14044"/>
    <w:rsid w:val="00B14B4B"/>
    <w:rsid w:val="00B15E9B"/>
    <w:rsid w:val="00B15F34"/>
    <w:rsid w:val="00B161EE"/>
    <w:rsid w:val="00B20803"/>
    <w:rsid w:val="00B2160F"/>
    <w:rsid w:val="00B253C3"/>
    <w:rsid w:val="00B25DC8"/>
    <w:rsid w:val="00B26D77"/>
    <w:rsid w:val="00B279F6"/>
    <w:rsid w:val="00B31783"/>
    <w:rsid w:val="00B337F9"/>
    <w:rsid w:val="00B345BE"/>
    <w:rsid w:val="00B35168"/>
    <w:rsid w:val="00B367F0"/>
    <w:rsid w:val="00B36A83"/>
    <w:rsid w:val="00B4088F"/>
    <w:rsid w:val="00B41099"/>
    <w:rsid w:val="00B427A9"/>
    <w:rsid w:val="00B43693"/>
    <w:rsid w:val="00B45928"/>
    <w:rsid w:val="00B51331"/>
    <w:rsid w:val="00B52742"/>
    <w:rsid w:val="00B52810"/>
    <w:rsid w:val="00B53819"/>
    <w:rsid w:val="00B53B0A"/>
    <w:rsid w:val="00B53FDB"/>
    <w:rsid w:val="00B56F4B"/>
    <w:rsid w:val="00B57985"/>
    <w:rsid w:val="00B61376"/>
    <w:rsid w:val="00B63A3F"/>
    <w:rsid w:val="00B650DD"/>
    <w:rsid w:val="00B65AF1"/>
    <w:rsid w:val="00B66A1F"/>
    <w:rsid w:val="00B70B5B"/>
    <w:rsid w:val="00B70F71"/>
    <w:rsid w:val="00B75515"/>
    <w:rsid w:val="00B75A19"/>
    <w:rsid w:val="00B823D3"/>
    <w:rsid w:val="00B913A1"/>
    <w:rsid w:val="00B9200E"/>
    <w:rsid w:val="00B94349"/>
    <w:rsid w:val="00B94EA1"/>
    <w:rsid w:val="00B9555F"/>
    <w:rsid w:val="00B96B21"/>
    <w:rsid w:val="00B97337"/>
    <w:rsid w:val="00BA06B7"/>
    <w:rsid w:val="00BA0EC1"/>
    <w:rsid w:val="00BA49EC"/>
    <w:rsid w:val="00BA58DE"/>
    <w:rsid w:val="00BA6D6B"/>
    <w:rsid w:val="00BA7577"/>
    <w:rsid w:val="00BA7A0A"/>
    <w:rsid w:val="00BB0E8D"/>
    <w:rsid w:val="00BB5955"/>
    <w:rsid w:val="00BB6EC7"/>
    <w:rsid w:val="00BB7959"/>
    <w:rsid w:val="00BB7B22"/>
    <w:rsid w:val="00BB7DC9"/>
    <w:rsid w:val="00BC1273"/>
    <w:rsid w:val="00BC2831"/>
    <w:rsid w:val="00BC46E4"/>
    <w:rsid w:val="00BC4B34"/>
    <w:rsid w:val="00BC65D5"/>
    <w:rsid w:val="00BC73A4"/>
    <w:rsid w:val="00BC7D62"/>
    <w:rsid w:val="00BD03B1"/>
    <w:rsid w:val="00BD0A46"/>
    <w:rsid w:val="00BD128A"/>
    <w:rsid w:val="00BD29F2"/>
    <w:rsid w:val="00BD330A"/>
    <w:rsid w:val="00BD3AA9"/>
    <w:rsid w:val="00BD3E04"/>
    <w:rsid w:val="00BD42E6"/>
    <w:rsid w:val="00BD498F"/>
    <w:rsid w:val="00BD7CB2"/>
    <w:rsid w:val="00BE10FD"/>
    <w:rsid w:val="00BE2A85"/>
    <w:rsid w:val="00BE549A"/>
    <w:rsid w:val="00BE588B"/>
    <w:rsid w:val="00BE6DD2"/>
    <w:rsid w:val="00BE7172"/>
    <w:rsid w:val="00BF05E6"/>
    <w:rsid w:val="00BF3085"/>
    <w:rsid w:val="00BF5E6D"/>
    <w:rsid w:val="00BF6F74"/>
    <w:rsid w:val="00BF7929"/>
    <w:rsid w:val="00C01DBD"/>
    <w:rsid w:val="00C052D6"/>
    <w:rsid w:val="00C05E50"/>
    <w:rsid w:val="00C05E86"/>
    <w:rsid w:val="00C0634E"/>
    <w:rsid w:val="00C079FA"/>
    <w:rsid w:val="00C108DC"/>
    <w:rsid w:val="00C10961"/>
    <w:rsid w:val="00C10ABB"/>
    <w:rsid w:val="00C1182B"/>
    <w:rsid w:val="00C12182"/>
    <w:rsid w:val="00C12490"/>
    <w:rsid w:val="00C13CFC"/>
    <w:rsid w:val="00C1725F"/>
    <w:rsid w:val="00C20963"/>
    <w:rsid w:val="00C23184"/>
    <w:rsid w:val="00C24548"/>
    <w:rsid w:val="00C25419"/>
    <w:rsid w:val="00C25BA1"/>
    <w:rsid w:val="00C3179A"/>
    <w:rsid w:val="00C31D6E"/>
    <w:rsid w:val="00C31ED6"/>
    <w:rsid w:val="00C329B3"/>
    <w:rsid w:val="00C34EBD"/>
    <w:rsid w:val="00C352A4"/>
    <w:rsid w:val="00C37C34"/>
    <w:rsid w:val="00C406C2"/>
    <w:rsid w:val="00C44669"/>
    <w:rsid w:val="00C452D8"/>
    <w:rsid w:val="00C5445B"/>
    <w:rsid w:val="00C5460E"/>
    <w:rsid w:val="00C55220"/>
    <w:rsid w:val="00C55A14"/>
    <w:rsid w:val="00C564C8"/>
    <w:rsid w:val="00C6053E"/>
    <w:rsid w:val="00C617CA"/>
    <w:rsid w:val="00C6255D"/>
    <w:rsid w:val="00C6461F"/>
    <w:rsid w:val="00C66766"/>
    <w:rsid w:val="00C71157"/>
    <w:rsid w:val="00C734BA"/>
    <w:rsid w:val="00C752BF"/>
    <w:rsid w:val="00C75ABE"/>
    <w:rsid w:val="00C75C59"/>
    <w:rsid w:val="00C76EED"/>
    <w:rsid w:val="00C800F0"/>
    <w:rsid w:val="00C8049B"/>
    <w:rsid w:val="00C81426"/>
    <w:rsid w:val="00C819F0"/>
    <w:rsid w:val="00C825D2"/>
    <w:rsid w:val="00C84A87"/>
    <w:rsid w:val="00C86874"/>
    <w:rsid w:val="00C87EB2"/>
    <w:rsid w:val="00C90218"/>
    <w:rsid w:val="00C9097C"/>
    <w:rsid w:val="00C9101C"/>
    <w:rsid w:val="00C916CF"/>
    <w:rsid w:val="00C923CE"/>
    <w:rsid w:val="00C92BE6"/>
    <w:rsid w:val="00C93FDD"/>
    <w:rsid w:val="00C94938"/>
    <w:rsid w:val="00C94D0E"/>
    <w:rsid w:val="00C95423"/>
    <w:rsid w:val="00C96B53"/>
    <w:rsid w:val="00C977DE"/>
    <w:rsid w:val="00CA1607"/>
    <w:rsid w:val="00CA28DF"/>
    <w:rsid w:val="00CA4351"/>
    <w:rsid w:val="00CA50ED"/>
    <w:rsid w:val="00CA60D6"/>
    <w:rsid w:val="00CB3FE4"/>
    <w:rsid w:val="00CB5F55"/>
    <w:rsid w:val="00CB785C"/>
    <w:rsid w:val="00CB797C"/>
    <w:rsid w:val="00CC0778"/>
    <w:rsid w:val="00CC0913"/>
    <w:rsid w:val="00CC092B"/>
    <w:rsid w:val="00CC1776"/>
    <w:rsid w:val="00CC1EF8"/>
    <w:rsid w:val="00CC3C3B"/>
    <w:rsid w:val="00CC6A0C"/>
    <w:rsid w:val="00CD0E8D"/>
    <w:rsid w:val="00CD1133"/>
    <w:rsid w:val="00CD3D90"/>
    <w:rsid w:val="00CD4426"/>
    <w:rsid w:val="00CD481A"/>
    <w:rsid w:val="00CE4371"/>
    <w:rsid w:val="00CE76E1"/>
    <w:rsid w:val="00CF0261"/>
    <w:rsid w:val="00CF158D"/>
    <w:rsid w:val="00CF1B4F"/>
    <w:rsid w:val="00CF645A"/>
    <w:rsid w:val="00CF6989"/>
    <w:rsid w:val="00D0009D"/>
    <w:rsid w:val="00D0215D"/>
    <w:rsid w:val="00D03098"/>
    <w:rsid w:val="00D047A7"/>
    <w:rsid w:val="00D06DF0"/>
    <w:rsid w:val="00D07B65"/>
    <w:rsid w:val="00D1096A"/>
    <w:rsid w:val="00D11CA5"/>
    <w:rsid w:val="00D1215A"/>
    <w:rsid w:val="00D138F8"/>
    <w:rsid w:val="00D14864"/>
    <w:rsid w:val="00D14E85"/>
    <w:rsid w:val="00D209EB"/>
    <w:rsid w:val="00D2276E"/>
    <w:rsid w:val="00D234CA"/>
    <w:rsid w:val="00D238F4"/>
    <w:rsid w:val="00D26201"/>
    <w:rsid w:val="00D32C60"/>
    <w:rsid w:val="00D34612"/>
    <w:rsid w:val="00D37D53"/>
    <w:rsid w:val="00D448E5"/>
    <w:rsid w:val="00D450CC"/>
    <w:rsid w:val="00D471D8"/>
    <w:rsid w:val="00D50285"/>
    <w:rsid w:val="00D50C83"/>
    <w:rsid w:val="00D51AB0"/>
    <w:rsid w:val="00D51C70"/>
    <w:rsid w:val="00D52433"/>
    <w:rsid w:val="00D52501"/>
    <w:rsid w:val="00D52789"/>
    <w:rsid w:val="00D56678"/>
    <w:rsid w:val="00D57960"/>
    <w:rsid w:val="00D638D2"/>
    <w:rsid w:val="00D63CBF"/>
    <w:rsid w:val="00D7030D"/>
    <w:rsid w:val="00D7079F"/>
    <w:rsid w:val="00D72454"/>
    <w:rsid w:val="00D726FB"/>
    <w:rsid w:val="00D73F60"/>
    <w:rsid w:val="00D74FCE"/>
    <w:rsid w:val="00D751CB"/>
    <w:rsid w:val="00D7584F"/>
    <w:rsid w:val="00D75F2B"/>
    <w:rsid w:val="00D76D34"/>
    <w:rsid w:val="00D77107"/>
    <w:rsid w:val="00D77460"/>
    <w:rsid w:val="00D83CEE"/>
    <w:rsid w:val="00D86C3E"/>
    <w:rsid w:val="00D90940"/>
    <w:rsid w:val="00D92404"/>
    <w:rsid w:val="00D927E1"/>
    <w:rsid w:val="00D92AD8"/>
    <w:rsid w:val="00D93269"/>
    <w:rsid w:val="00D941C0"/>
    <w:rsid w:val="00D9673C"/>
    <w:rsid w:val="00DA0615"/>
    <w:rsid w:val="00DA0D80"/>
    <w:rsid w:val="00DA14C4"/>
    <w:rsid w:val="00DA2335"/>
    <w:rsid w:val="00DA4429"/>
    <w:rsid w:val="00DA44BD"/>
    <w:rsid w:val="00DA6D36"/>
    <w:rsid w:val="00DA76B8"/>
    <w:rsid w:val="00DB09C9"/>
    <w:rsid w:val="00DB0F63"/>
    <w:rsid w:val="00DB4342"/>
    <w:rsid w:val="00DB4405"/>
    <w:rsid w:val="00DB4AC8"/>
    <w:rsid w:val="00DB4E1B"/>
    <w:rsid w:val="00DB51ED"/>
    <w:rsid w:val="00DB700A"/>
    <w:rsid w:val="00DB713F"/>
    <w:rsid w:val="00DB75E0"/>
    <w:rsid w:val="00DC051D"/>
    <w:rsid w:val="00DC14E5"/>
    <w:rsid w:val="00DC17C4"/>
    <w:rsid w:val="00DC2148"/>
    <w:rsid w:val="00DC2249"/>
    <w:rsid w:val="00DC442F"/>
    <w:rsid w:val="00DC4DD2"/>
    <w:rsid w:val="00DD2E44"/>
    <w:rsid w:val="00DD38F0"/>
    <w:rsid w:val="00DD3CA9"/>
    <w:rsid w:val="00DD43E8"/>
    <w:rsid w:val="00DD47B6"/>
    <w:rsid w:val="00DE0ACB"/>
    <w:rsid w:val="00DE46EB"/>
    <w:rsid w:val="00DE5BE7"/>
    <w:rsid w:val="00DE6809"/>
    <w:rsid w:val="00DE6F53"/>
    <w:rsid w:val="00DF1CF2"/>
    <w:rsid w:val="00DF6CB5"/>
    <w:rsid w:val="00DF709E"/>
    <w:rsid w:val="00E01147"/>
    <w:rsid w:val="00E011B9"/>
    <w:rsid w:val="00E03471"/>
    <w:rsid w:val="00E065DB"/>
    <w:rsid w:val="00E07EAD"/>
    <w:rsid w:val="00E10BC7"/>
    <w:rsid w:val="00E11458"/>
    <w:rsid w:val="00E12A12"/>
    <w:rsid w:val="00E13BEC"/>
    <w:rsid w:val="00E16294"/>
    <w:rsid w:val="00E20EBD"/>
    <w:rsid w:val="00E20F31"/>
    <w:rsid w:val="00E211B1"/>
    <w:rsid w:val="00E21385"/>
    <w:rsid w:val="00E215CA"/>
    <w:rsid w:val="00E21C35"/>
    <w:rsid w:val="00E23E2F"/>
    <w:rsid w:val="00E25780"/>
    <w:rsid w:val="00E26B1C"/>
    <w:rsid w:val="00E26F59"/>
    <w:rsid w:val="00E27055"/>
    <w:rsid w:val="00E31C51"/>
    <w:rsid w:val="00E32691"/>
    <w:rsid w:val="00E366E1"/>
    <w:rsid w:val="00E36FAC"/>
    <w:rsid w:val="00E3748C"/>
    <w:rsid w:val="00E377E3"/>
    <w:rsid w:val="00E40A7C"/>
    <w:rsid w:val="00E42E46"/>
    <w:rsid w:val="00E45069"/>
    <w:rsid w:val="00E45F5E"/>
    <w:rsid w:val="00E4691D"/>
    <w:rsid w:val="00E47123"/>
    <w:rsid w:val="00E514BD"/>
    <w:rsid w:val="00E54EF2"/>
    <w:rsid w:val="00E614C7"/>
    <w:rsid w:val="00E64742"/>
    <w:rsid w:val="00E65D1E"/>
    <w:rsid w:val="00E66BD0"/>
    <w:rsid w:val="00E66DC0"/>
    <w:rsid w:val="00E67A26"/>
    <w:rsid w:val="00E70B96"/>
    <w:rsid w:val="00E75AFB"/>
    <w:rsid w:val="00E7786F"/>
    <w:rsid w:val="00E81FC4"/>
    <w:rsid w:val="00E833F1"/>
    <w:rsid w:val="00E83E03"/>
    <w:rsid w:val="00E83EFA"/>
    <w:rsid w:val="00E8551A"/>
    <w:rsid w:val="00E9107C"/>
    <w:rsid w:val="00E92007"/>
    <w:rsid w:val="00E954E1"/>
    <w:rsid w:val="00E9599B"/>
    <w:rsid w:val="00E969A8"/>
    <w:rsid w:val="00E96D8C"/>
    <w:rsid w:val="00E96E55"/>
    <w:rsid w:val="00E97749"/>
    <w:rsid w:val="00E97B1C"/>
    <w:rsid w:val="00EA0AF4"/>
    <w:rsid w:val="00EA5483"/>
    <w:rsid w:val="00EB10FD"/>
    <w:rsid w:val="00EB43C2"/>
    <w:rsid w:val="00EB48D8"/>
    <w:rsid w:val="00EB5DEF"/>
    <w:rsid w:val="00EB6125"/>
    <w:rsid w:val="00EB629B"/>
    <w:rsid w:val="00EC0C98"/>
    <w:rsid w:val="00EC0F3C"/>
    <w:rsid w:val="00ED0383"/>
    <w:rsid w:val="00ED0A01"/>
    <w:rsid w:val="00ED2635"/>
    <w:rsid w:val="00ED41A9"/>
    <w:rsid w:val="00ED41CC"/>
    <w:rsid w:val="00ED67F3"/>
    <w:rsid w:val="00ED6BC4"/>
    <w:rsid w:val="00ED7A00"/>
    <w:rsid w:val="00EE3121"/>
    <w:rsid w:val="00EE583C"/>
    <w:rsid w:val="00EE6A0E"/>
    <w:rsid w:val="00EE7355"/>
    <w:rsid w:val="00EE7F47"/>
    <w:rsid w:val="00EF5A6D"/>
    <w:rsid w:val="00EF72DF"/>
    <w:rsid w:val="00EF78B6"/>
    <w:rsid w:val="00F005F5"/>
    <w:rsid w:val="00F00733"/>
    <w:rsid w:val="00F01008"/>
    <w:rsid w:val="00F0192A"/>
    <w:rsid w:val="00F01A84"/>
    <w:rsid w:val="00F01EAB"/>
    <w:rsid w:val="00F07F51"/>
    <w:rsid w:val="00F11C26"/>
    <w:rsid w:val="00F11E3C"/>
    <w:rsid w:val="00F12003"/>
    <w:rsid w:val="00F134A8"/>
    <w:rsid w:val="00F146BD"/>
    <w:rsid w:val="00F17BB0"/>
    <w:rsid w:val="00F20CA2"/>
    <w:rsid w:val="00F211AF"/>
    <w:rsid w:val="00F219A8"/>
    <w:rsid w:val="00F21BBD"/>
    <w:rsid w:val="00F21F93"/>
    <w:rsid w:val="00F23746"/>
    <w:rsid w:val="00F24FDB"/>
    <w:rsid w:val="00F26E88"/>
    <w:rsid w:val="00F32093"/>
    <w:rsid w:val="00F32824"/>
    <w:rsid w:val="00F337D3"/>
    <w:rsid w:val="00F35694"/>
    <w:rsid w:val="00F35DE6"/>
    <w:rsid w:val="00F365E5"/>
    <w:rsid w:val="00F37BA7"/>
    <w:rsid w:val="00F4090F"/>
    <w:rsid w:val="00F41B76"/>
    <w:rsid w:val="00F50DD7"/>
    <w:rsid w:val="00F525B9"/>
    <w:rsid w:val="00F54DCC"/>
    <w:rsid w:val="00F54E12"/>
    <w:rsid w:val="00F56189"/>
    <w:rsid w:val="00F5671A"/>
    <w:rsid w:val="00F61289"/>
    <w:rsid w:val="00F62870"/>
    <w:rsid w:val="00F64A4F"/>
    <w:rsid w:val="00F6653D"/>
    <w:rsid w:val="00F6785D"/>
    <w:rsid w:val="00F7146B"/>
    <w:rsid w:val="00F71661"/>
    <w:rsid w:val="00F717AB"/>
    <w:rsid w:val="00F72454"/>
    <w:rsid w:val="00F73AA5"/>
    <w:rsid w:val="00F7435C"/>
    <w:rsid w:val="00F764F5"/>
    <w:rsid w:val="00F77FAF"/>
    <w:rsid w:val="00F800F9"/>
    <w:rsid w:val="00F802F9"/>
    <w:rsid w:val="00F8132D"/>
    <w:rsid w:val="00F83DA5"/>
    <w:rsid w:val="00F840E1"/>
    <w:rsid w:val="00F84EC7"/>
    <w:rsid w:val="00F85363"/>
    <w:rsid w:val="00F85E09"/>
    <w:rsid w:val="00F90755"/>
    <w:rsid w:val="00F90A12"/>
    <w:rsid w:val="00F9143F"/>
    <w:rsid w:val="00F92308"/>
    <w:rsid w:val="00F93161"/>
    <w:rsid w:val="00F9379D"/>
    <w:rsid w:val="00FA10EF"/>
    <w:rsid w:val="00FA359F"/>
    <w:rsid w:val="00FA5FFE"/>
    <w:rsid w:val="00FA7352"/>
    <w:rsid w:val="00FB0D33"/>
    <w:rsid w:val="00FB271E"/>
    <w:rsid w:val="00FB38A8"/>
    <w:rsid w:val="00FB3CC2"/>
    <w:rsid w:val="00FB529B"/>
    <w:rsid w:val="00FB5B12"/>
    <w:rsid w:val="00FB7363"/>
    <w:rsid w:val="00FC162C"/>
    <w:rsid w:val="00FC279A"/>
    <w:rsid w:val="00FC2DAE"/>
    <w:rsid w:val="00FC37C9"/>
    <w:rsid w:val="00FC3A6F"/>
    <w:rsid w:val="00FC49A7"/>
    <w:rsid w:val="00FC53E2"/>
    <w:rsid w:val="00FC72A3"/>
    <w:rsid w:val="00FC74CD"/>
    <w:rsid w:val="00FD2AAC"/>
    <w:rsid w:val="00FD3DB9"/>
    <w:rsid w:val="00FD553D"/>
    <w:rsid w:val="00FE2EC9"/>
    <w:rsid w:val="00FE572A"/>
    <w:rsid w:val="00FE5E68"/>
    <w:rsid w:val="00FE6846"/>
    <w:rsid w:val="00FE7C7F"/>
    <w:rsid w:val="00FE7E30"/>
    <w:rsid w:val="00FF3E4E"/>
    <w:rsid w:val="00FF404E"/>
    <w:rsid w:val="00FF4714"/>
    <w:rsid w:val="00FF5198"/>
    <w:rsid w:val="00FF522F"/>
    <w:rsid w:val="00FF6325"/>
    <w:rsid w:val="00FF693D"/>
    <w:rsid w:val="00FF6C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CH" w:eastAsia="fr-CH"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index heading" w:unhideWhenUsed="1"/>
    <w:lsdException w:name="caption" w:semiHidden="0" w:uiPriority="4" w:qFormat="1"/>
    <w:lsdException w:name="envelope address" w:unhideWhenUsed="1"/>
    <w:lsdException w:name="envelope return" w:unhideWhenUsed="1"/>
    <w:lsdException w:name="footnote reference" w:uiPriority="0"/>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9"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lsdException w:name="Emphasis"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qFormat="1"/>
    <w:lsdException w:name="Subtle Reference" w:semiHidden="0" w:uiPriority="31" w:qFormat="1"/>
    <w:lsdException w:name="Intense Reference" w:semiHidden="0" w:uiPriority="32"/>
    <w:lsdException w:name="Book Title" w:semiHidden="0" w:uiPriority="33"/>
    <w:lsdException w:name="TOC Heading" w:semiHidden="0" w:uiPriority="39" w:qFormat="1"/>
  </w:latentStyles>
  <w:style w:type="paragraph" w:default="1" w:styleId="Normal">
    <w:name w:val="Normal"/>
    <w:qFormat/>
    <w:rsid w:val="00A841C2"/>
    <w:pPr>
      <w:keepLines/>
      <w:spacing w:line="276" w:lineRule="auto"/>
      <w:jc w:val="both"/>
    </w:pPr>
    <w:rPr>
      <w:rFonts w:cs="Calibri"/>
      <w:lang w:val="en-GB" w:eastAsia="en-US"/>
    </w:rPr>
  </w:style>
  <w:style w:type="paragraph" w:styleId="Heading1">
    <w:name w:val="heading 1"/>
    <w:basedOn w:val="BodyText"/>
    <w:next w:val="BodyText"/>
    <w:link w:val="Heading1Char"/>
    <w:uiPriority w:val="99"/>
    <w:qFormat/>
    <w:rsid w:val="00CD1133"/>
    <w:pPr>
      <w:keepNext/>
      <w:numPr>
        <w:numId w:val="5"/>
      </w:numPr>
      <w:spacing w:before="480"/>
      <w:outlineLvl w:val="0"/>
    </w:pPr>
    <w:rPr>
      <w:rFonts w:ascii="Cambria" w:eastAsia="MS Gothic" w:hAnsi="Cambria" w:cs="Cambria"/>
      <w:b/>
      <w:bCs/>
      <w:color w:val="365F91"/>
      <w:sz w:val="28"/>
      <w:szCs w:val="28"/>
    </w:rPr>
  </w:style>
  <w:style w:type="paragraph" w:styleId="Heading2">
    <w:name w:val="heading 2"/>
    <w:basedOn w:val="Heading1"/>
    <w:next w:val="Normal"/>
    <w:link w:val="Heading2Char"/>
    <w:uiPriority w:val="99"/>
    <w:qFormat/>
    <w:rsid w:val="00CD1133"/>
    <w:pPr>
      <w:numPr>
        <w:ilvl w:val="1"/>
      </w:numPr>
      <w:spacing w:before="120" w:line="240" w:lineRule="auto"/>
      <w:outlineLvl w:val="1"/>
    </w:pPr>
    <w:rPr>
      <w:bCs w:val="0"/>
      <w:sz w:val="26"/>
      <w:szCs w:val="26"/>
    </w:rPr>
  </w:style>
  <w:style w:type="paragraph" w:styleId="Heading3">
    <w:name w:val="heading 3"/>
    <w:basedOn w:val="Heading2"/>
    <w:next w:val="BodyText"/>
    <w:link w:val="Heading3Char"/>
    <w:uiPriority w:val="99"/>
    <w:qFormat/>
    <w:rsid w:val="0072254A"/>
    <w:pPr>
      <w:numPr>
        <w:ilvl w:val="2"/>
      </w:numPr>
      <w:spacing w:before="200"/>
      <w:outlineLvl w:val="2"/>
    </w:pPr>
    <w:rPr>
      <w:bCs/>
    </w:rPr>
  </w:style>
  <w:style w:type="paragraph" w:styleId="Heading4">
    <w:name w:val="heading 4"/>
    <w:basedOn w:val="Heading3"/>
    <w:next w:val="BodyText"/>
    <w:link w:val="Heading4Char"/>
    <w:uiPriority w:val="99"/>
    <w:qFormat/>
    <w:rsid w:val="00CD1133"/>
    <w:pPr>
      <w:numPr>
        <w:ilvl w:val="3"/>
      </w:numPr>
      <w:outlineLvl w:val="3"/>
    </w:pPr>
    <w:rPr>
      <w:bCs w:val="0"/>
      <w:iCs/>
      <w:lang w:eastAsia="fr-CH"/>
    </w:rPr>
  </w:style>
  <w:style w:type="paragraph" w:styleId="Heading5">
    <w:name w:val="heading 5"/>
    <w:basedOn w:val="Heading4"/>
    <w:next w:val="BodyText"/>
    <w:link w:val="Heading5Char"/>
    <w:uiPriority w:val="99"/>
    <w:qFormat/>
    <w:rsid w:val="00CD1133"/>
    <w:pPr>
      <w:numPr>
        <w:ilvl w:val="4"/>
      </w:numPr>
      <w:outlineLvl w:val="4"/>
    </w:pPr>
  </w:style>
  <w:style w:type="paragraph" w:styleId="Heading6">
    <w:name w:val="heading 6"/>
    <w:basedOn w:val="Normal"/>
    <w:next w:val="Normal"/>
    <w:link w:val="Heading6Char"/>
    <w:uiPriority w:val="99"/>
    <w:qFormat/>
    <w:rsid w:val="00CD1133"/>
    <w:pPr>
      <w:keepNext/>
      <w:numPr>
        <w:ilvl w:val="5"/>
        <w:numId w:val="5"/>
      </w:numPr>
      <w:spacing w:before="200"/>
      <w:outlineLvl w:val="5"/>
    </w:pPr>
    <w:rPr>
      <w:rFonts w:ascii="Cambria" w:eastAsia="MS Gothic" w:hAnsi="Cambria" w:cs="Cambria"/>
      <w:i/>
      <w:iCs/>
      <w:color w:val="365F91"/>
    </w:rPr>
  </w:style>
  <w:style w:type="paragraph" w:styleId="Heading7">
    <w:name w:val="heading 7"/>
    <w:basedOn w:val="Normal"/>
    <w:next w:val="Normal"/>
    <w:link w:val="Heading7Char"/>
    <w:uiPriority w:val="99"/>
    <w:qFormat/>
    <w:rsid w:val="00CD1133"/>
    <w:pPr>
      <w:keepNext/>
      <w:numPr>
        <w:ilvl w:val="6"/>
        <w:numId w:val="5"/>
      </w:numPr>
      <w:spacing w:before="200"/>
      <w:outlineLvl w:val="6"/>
    </w:pPr>
    <w:rPr>
      <w:rFonts w:ascii="Cambria" w:eastAsia="MS Gothic" w:hAnsi="Cambria" w:cs="Cambria"/>
      <w:i/>
      <w:iCs/>
      <w:color w:val="365F91"/>
    </w:rPr>
  </w:style>
  <w:style w:type="paragraph" w:styleId="Heading8">
    <w:name w:val="heading 8"/>
    <w:basedOn w:val="Normal"/>
    <w:next w:val="Normal"/>
    <w:link w:val="Heading8Char"/>
    <w:uiPriority w:val="9"/>
    <w:semiHidden/>
    <w:unhideWhenUsed/>
    <w:qFormat/>
    <w:rsid w:val="00CD1133"/>
    <w:pPr>
      <w:keepNext/>
      <w:spacing w:before="200"/>
      <w:outlineLvl w:val="7"/>
    </w:pPr>
    <w:rPr>
      <w:rFonts w:asciiTheme="majorHAnsi" w:eastAsiaTheme="majorEastAsia" w:hAnsiTheme="majorHAnsi" w:cstheme="majorBidi"/>
      <w:color w:val="365F91"/>
      <w:sz w:val="20"/>
      <w:szCs w:val="20"/>
    </w:rPr>
  </w:style>
  <w:style w:type="paragraph" w:styleId="Heading9">
    <w:name w:val="heading 9"/>
    <w:basedOn w:val="Normal"/>
    <w:next w:val="Normal"/>
    <w:link w:val="Heading9Char"/>
    <w:uiPriority w:val="9"/>
    <w:semiHidden/>
    <w:unhideWhenUsed/>
    <w:qFormat/>
    <w:rsid w:val="00CD1133"/>
    <w:pPr>
      <w:keepNext/>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D1133"/>
    <w:rPr>
      <w:rFonts w:ascii="Cambria" w:eastAsia="MS Gothic" w:hAnsi="Cambria" w:cs="Cambria"/>
      <w:b/>
      <w:bCs/>
      <w:color w:val="365F91"/>
      <w:sz w:val="28"/>
      <w:szCs w:val="28"/>
      <w:lang w:val="en-GB" w:eastAsia="en-US"/>
    </w:rPr>
  </w:style>
  <w:style w:type="character" w:customStyle="1" w:styleId="Heading2Char">
    <w:name w:val="Heading 2 Char"/>
    <w:basedOn w:val="DefaultParagraphFont"/>
    <w:link w:val="Heading2"/>
    <w:uiPriority w:val="99"/>
    <w:rsid w:val="00CD1133"/>
    <w:rPr>
      <w:rFonts w:ascii="Cambria" w:eastAsia="MS Gothic" w:hAnsi="Cambria" w:cs="Cambria"/>
      <w:b/>
      <w:color w:val="365F91"/>
      <w:sz w:val="26"/>
      <w:szCs w:val="26"/>
      <w:lang w:val="en-GB" w:eastAsia="en-US"/>
    </w:rPr>
  </w:style>
  <w:style w:type="character" w:customStyle="1" w:styleId="Heading3Char">
    <w:name w:val="Heading 3 Char"/>
    <w:basedOn w:val="DefaultParagraphFont"/>
    <w:link w:val="Heading3"/>
    <w:uiPriority w:val="99"/>
    <w:rsid w:val="0072254A"/>
    <w:rPr>
      <w:rFonts w:ascii="Cambria" w:eastAsia="MS Gothic" w:hAnsi="Cambria" w:cs="Cambria"/>
      <w:b/>
      <w:bCs/>
      <w:color w:val="365F91"/>
      <w:sz w:val="26"/>
      <w:szCs w:val="26"/>
      <w:lang w:val="en-GB" w:eastAsia="en-US"/>
    </w:rPr>
  </w:style>
  <w:style w:type="character" w:customStyle="1" w:styleId="Heading4Char">
    <w:name w:val="Heading 4 Char"/>
    <w:basedOn w:val="DefaultParagraphFont"/>
    <w:link w:val="Heading4"/>
    <w:uiPriority w:val="99"/>
    <w:rsid w:val="00CD1133"/>
    <w:rPr>
      <w:rFonts w:ascii="Cambria" w:eastAsia="MS Gothic" w:hAnsi="Cambria" w:cs="Cambria"/>
      <w:iCs/>
      <w:color w:val="365F91"/>
      <w:sz w:val="26"/>
      <w:szCs w:val="26"/>
      <w:lang w:val="en-GB"/>
    </w:rPr>
  </w:style>
  <w:style w:type="character" w:customStyle="1" w:styleId="Heading5Char">
    <w:name w:val="Heading 5 Char"/>
    <w:basedOn w:val="DefaultParagraphFont"/>
    <w:link w:val="Heading5"/>
    <w:uiPriority w:val="99"/>
    <w:rsid w:val="00CD1133"/>
    <w:rPr>
      <w:rFonts w:ascii="Cambria" w:eastAsia="MS Gothic" w:hAnsi="Cambria" w:cs="Cambria"/>
      <w:iCs/>
      <w:color w:val="365F91"/>
      <w:sz w:val="26"/>
      <w:szCs w:val="26"/>
      <w:lang w:val="en-GB"/>
    </w:rPr>
  </w:style>
  <w:style w:type="character" w:customStyle="1" w:styleId="Heading6Char">
    <w:name w:val="Heading 6 Char"/>
    <w:basedOn w:val="DefaultParagraphFont"/>
    <w:link w:val="Heading6"/>
    <w:uiPriority w:val="99"/>
    <w:rsid w:val="00CD1133"/>
    <w:rPr>
      <w:rFonts w:ascii="Cambria" w:eastAsia="MS Gothic" w:hAnsi="Cambria" w:cs="Cambria"/>
      <w:i/>
      <w:iCs/>
      <w:color w:val="365F91"/>
      <w:lang w:val="en-GB" w:eastAsia="en-US"/>
    </w:rPr>
  </w:style>
  <w:style w:type="character" w:customStyle="1" w:styleId="Heading7Char">
    <w:name w:val="Heading 7 Char"/>
    <w:basedOn w:val="DefaultParagraphFont"/>
    <w:link w:val="Heading7"/>
    <w:uiPriority w:val="99"/>
    <w:rsid w:val="00CD1133"/>
    <w:rPr>
      <w:rFonts w:ascii="Cambria" w:eastAsia="MS Gothic" w:hAnsi="Cambria" w:cs="Cambria"/>
      <w:i/>
      <w:iCs/>
      <w:color w:val="365F91"/>
      <w:lang w:val="en-GB" w:eastAsia="en-US"/>
    </w:rPr>
  </w:style>
  <w:style w:type="paragraph" w:styleId="Header">
    <w:name w:val="header"/>
    <w:basedOn w:val="Normal"/>
    <w:link w:val="HeaderChar"/>
    <w:uiPriority w:val="99"/>
    <w:rsid w:val="00917A6E"/>
    <w:pPr>
      <w:tabs>
        <w:tab w:val="center" w:pos="4536"/>
        <w:tab w:val="right" w:pos="9072"/>
      </w:tabs>
      <w:spacing w:line="240" w:lineRule="auto"/>
    </w:pPr>
  </w:style>
  <w:style w:type="character" w:customStyle="1" w:styleId="HeaderChar">
    <w:name w:val="Header Char"/>
    <w:basedOn w:val="DefaultParagraphFont"/>
    <w:link w:val="Header"/>
    <w:uiPriority w:val="99"/>
    <w:rsid w:val="00917A6E"/>
  </w:style>
  <w:style w:type="paragraph" w:styleId="Footer">
    <w:name w:val="footer"/>
    <w:basedOn w:val="Normal"/>
    <w:link w:val="FooterChar"/>
    <w:uiPriority w:val="99"/>
    <w:rsid w:val="00917A6E"/>
    <w:pPr>
      <w:tabs>
        <w:tab w:val="center" w:pos="4536"/>
        <w:tab w:val="right" w:pos="9072"/>
      </w:tabs>
      <w:spacing w:line="240" w:lineRule="auto"/>
    </w:pPr>
  </w:style>
  <w:style w:type="character" w:customStyle="1" w:styleId="FooterChar">
    <w:name w:val="Footer Char"/>
    <w:basedOn w:val="DefaultParagraphFont"/>
    <w:link w:val="Footer"/>
    <w:uiPriority w:val="99"/>
    <w:rsid w:val="00917A6E"/>
  </w:style>
  <w:style w:type="paragraph" w:styleId="BalloonText">
    <w:name w:val="Balloon Text"/>
    <w:basedOn w:val="Normal"/>
    <w:link w:val="BalloonTextChar"/>
    <w:uiPriority w:val="99"/>
    <w:semiHidden/>
    <w:rsid w:val="00917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6E"/>
    <w:rPr>
      <w:rFonts w:ascii="Tahoma" w:hAnsi="Tahoma" w:cs="Tahoma"/>
      <w:sz w:val="16"/>
      <w:szCs w:val="16"/>
    </w:rPr>
  </w:style>
  <w:style w:type="paragraph" w:styleId="NormalWeb">
    <w:name w:val="Normal (Web)"/>
    <w:basedOn w:val="Normal"/>
    <w:uiPriority w:val="99"/>
    <w:semiHidden/>
    <w:rsid w:val="003A22DB"/>
    <w:pPr>
      <w:spacing w:before="100" w:beforeAutospacing="1" w:after="100" w:afterAutospacing="1" w:line="240" w:lineRule="auto"/>
    </w:pPr>
    <w:rPr>
      <w:rFonts w:ascii="Times New Roman" w:eastAsia="MS Mincho" w:hAnsi="Times New Roman" w:cs="Times New Roman"/>
      <w:sz w:val="24"/>
      <w:szCs w:val="24"/>
      <w:lang w:eastAsia="fr-CH"/>
    </w:rPr>
  </w:style>
  <w:style w:type="paragraph" w:styleId="ListParagraph">
    <w:name w:val="List Paragraph"/>
    <w:basedOn w:val="Normal"/>
    <w:uiPriority w:val="99"/>
    <w:qFormat/>
    <w:rsid w:val="001E1E29"/>
    <w:pPr>
      <w:ind w:left="720"/>
      <w:contextualSpacing/>
    </w:pPr>
  </w:style>
  <w:style w:type="paragraph" w:styleId="TOCHeading">
    <w:name w:val="TOC Heading"/>
    <w:basedOn w:val="Heading1"/>
    <w:next w:val="Normal"/>
    <w:uiPriority w:val="39"/>
    <w:qFormat/>
    <w:rsid w:val="00357361"/>
    <w:pPr>
      <w:outlineLvl w:val="9"/>
    </w:pPr>
    <w:rPr>
      <w:lang w:eastAsia="ja-JP"/>
    </w:rPr>
  </w:style>
  <w:style w:type="paragraph" w:styleId="TOC1">
    <w:name w:val="toc 1"/>
    <w:basedOn w:val="Normal"/>
    <w:next w:val="Normal"/>
    <w:autoRedefine/>
    <w:uiPriority w:val="39"/>
    <w:rsid w:val="0073037D"/>
    <w:pPr>
      <w:tabs>
        <w:tab w:val="left" w:pos="440"/>
        <w:tab w:val="right" w:leader="dot" w:pos="9062"/>
      </w:tabs>
      <w:spacing w:after="100"/>
    </w:pPr>
    <w:rPr>
      <w:rFonts w:asciiTheme="majorHAnsi" w:hAnsiTheme="majorHAnsi"/>
      <w:color w:val="365F91" w:themeColor="accent1" w:themeShade="BF"/>
      <w:sz w:val="24"/>
      <w:szCs w:val="28"/>
      <w:lang w:eastAsia="ja-JP"/>
    </w:rPr>
  </w:style>
  <w:style w:type="paragraph" w:styleId="TOC2">
    <w:name w:val="toc 2"/>
    <w:basedOn w:val="Normal"/>
    <w:next w:val="Normal"/>
    <w:autoRedefine/>
    <w:uiPriority w:val="39"/>
    <w:rsid w:val="00357361"/>
    <w:pPr>
      <w:spacing w:after="100"/>
      <w:ind w:left="220"/>
    </w:pPr>
  </w:style>
  <w:style w:type="paragraph" w:styleId="TOC3">
    <w:name w:val="toc 3"/>
    <w:basedOn w:val="Normal"/>
    <w:next w:val="Normal"/>
    <w:autoRedefine/>
    <w:uiPriority w:val="39"/>
    <w:rsid w:val="00357361"/>
    <w:pPr>
      <w:spacing w:after="100"/>
      <w:ind w:left="440"/>
    </w:pPr>
  </w:style>
  <w:style w:type="character" w:styleId="Hyperlink">
    <w:name w:val="Hyperlink"/>
    <w:basedOn w:val="DefaultParagraphFont"/>
    <w:uiPriority w:val="99"/>
    <w:rsid w:val="00357361"/>
    <w:rPr>
      <w:color w:val="0000FF"/>
      <w:u w:val="single"/>
    </w:rPr>
  </w:style>
  <w:style w:type="paragraph" w:styleId="Title">
    <w:name w:val="Title"/>
    <w:basedOn w:val="Normal"/>
    <w:next w:val="Normal"/>
    <w:link w:val="TitleChar"/>
    <w:uiPriority w:val="99"/>
    <w:rsid w:val="00357361"/>
    <w:pPr>
      <w:pBdr>
        <w:bottom w:val="single" w:sz="8" w:space="4" w:color="4F81BD"/>
      </w:pBdr>
      <w:spacing w:after="300" w:line="240" w:lineRule="auto"/>
      <w:contextualSpacing/>
    </w:pPr>
    <w:rPr>
      <w:rFonts w:ascii="Cambria" w:eastAsia="MS Gothic" w:hAnsi="Cambria" w:cs="Cambria"/>
      <w:color w:val="17365D"/>
      <w:spacing w:val="5"/>
      <w:kern w:val="28"/>
      <w:sz w:val="52"/>
      <w:szCs w:val="52"/>
    </w:rPr>
  </w:style>
  <w:style w:type="character" w:customStyle="1" w:styleId="TitleChar">
    <w:name w:val="Title Char"/>
    <w:basedOn w:val="DefaultParagraphFont"/>
    <w:link w:val="Title"/>
    <w:uiPriority w:val="99"/>
    <w:rsid w:val="00357361"/>
    <w:rPr>
      <w:rFonts w:ascii="Cambria" w:eastAsia="MS Gothic" w:hAnsi="Cambria" w:cs="Cambria"/>
      <w:color w:val="17365D"/>
      <w:spacing w:val="5"/>
      <w:kern w:val="28"/>
      <w:sz w:val="52"/>
      <w:szCs w:val="52"/>
    </w:rPr>
  </w:style>
  <w:style w:type="paragraph" w:styleId="Subtitle">
    <w:name w:val="Subtitle"/>
    <w:basedOn w:val="BodyText"/>
    <w:next w:val="BodyText"/>
    <w:link w:val="SubtitleChar"/>
    <w:uiPriority w:val="19"/>
    <w:qFormat/>
    <w:rsid w:val="00FD3DB9"/>
    <w:pPr>
      <w:keepNext/>
      <w:numPr>
        <w:ilvl w:val="1"/>
      </w:numPr>
      <w:spacing w:before="120"/>
      <w:jc w:val="left"/>
    </w:pPr>
    <w:rPr>
      <w:rFonts w:eastAsia="MS Gothic" w:cs="Cambria"/>
      <w:b/>
      <w:iCs/>
      <w:color w:val="1F497D" w:themeColor="text2"/>
      <w:sz w:val="24"/>
      <w:szCs w:val="24"/>
      <w:u w:val="single"/>
    </w:rPr>
  </w:style>
  <w:style w:type="character" w:customStyle="1" w:styleId="SubtitleChar">
    <w:name w:val="Subtitle Char"/>
    <w:basedOn w:val="DefaultParagraphFont"/>
    <w:link w:val="Subtitle"/>
    <w:uiPriority w:val="19"/>
    <w:rsid w:val="00FD3DB9"/>
    <w:rPr>
      <w:rFonts w:eastAsia="MS Gothic" w:cs="Cambria"/>
      <w:b/>
      <w:iCs/>
      <w:color w:val="1F497D" w:themeColor="text2"/>
      <w:sz w:val="24"/>
      <w:szCs w:val="24"/>
      <w:u w:val="single"/>
      <w:lang w:val="en-GB" w:eastAsia="en-US"/>
    </w:rPr>
  </w:style>
  <w:style w:type="paragraph" w:styleId="Caption">
    <w:name w:val="caption"/>
    <w:basedOn w:val="BlockText"/>
    <w:next w:val="BodyText"/>
    <w:link w:val="CaptionChar"/>
    <w:uiPriority w:val="4"/>
    <w:qFormat/>
    <w:rsid w:val="00FC3A6F"/>
    <w:pPr>
      <w:pBdr>
        <w:top w:val="none" w:sz="0" w:space="0" w:color="auto"/>
        <w:left w:val="none" w:sz="0" w:space="0" w:color="auto"/>
        <w:bottom w:val="none" w:sz="0" w:space="0" w:color="auto"/>
        <w:right w:val="none" w:sz="0" w:space="0" w:color="auto"/>
      </w:pBdr>
      <w:spacing w:after="240" w:line="240" w:lineRule="auto"/>
      <w:ind w:left="0" w:right="0"/>
      <w:jc w:val="center"/>
    </w:pPr>
    <w:rPr>
      <w:b/>
      <w:bCs/>
      <w:color w:val="4F81BD"/>
      <w:sz w:val="18"/>
      <w:szCs w:val="18"/>
    </w:rPr>
  </w:style>
  <w:style w:type="table" w:styleId="TableGrid">
    <w:name w:val="Table Grid"/>
    <w:basedOn w:val="TableNormal"/>
    <w:rsid w:val="0039219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BodyText"/>
    <w:next w:val="Normal"/>
    <w:uiPriority w:val="99"/>
    <w:rsid w:val="00F21BBD"/>
    <w:pPr>
      <w:keepNext/>
      <w:ind w:left="567" w:hanging="567"/>
    </w:pPr>
  </w:style>
  <w:style w:type="paragraph" w:customStyle="1" w:styleId="TableHeader">
    <w:name w:val="Table Header"/>
    <w:basedOn w:val="TableContent"/>
    <w:next w:val="TableContent"/>
    <w:qFormat/>
    <w:rsid w:val="001358CA"/>
    <w:pPr>
      <w:shd w:val="clear" w:color="auto" w:fill="4BACC6"/>
      <w:jc w:val="center"/>
    </w:pPr>
    <w:rPr>
      <w:b/>
      <w:bCs/>
      <w:color w:val="FFFFFF" w:themeColor="background1"/>
    </w:rPr>
  </w:style>
  <w:style w:type="paragraph" w:styleId="FootnoteText">
    <w:name w:val="footnote text"/>
    <w:basedOn w:val="Normal"/>
    <w:link w:val="FootnoteTextChar"/>
    <w:semiHidden/>
    <w:rsid w:val="0057447D"/>
    <w:pPr>
      <w:spacing w:line="240" w:lineRule="auto"/>
    </w:pPr>
    <w:rPr>
      <w:sz w:val="20"/>
      <w:szCs w:val="20"/>
    </w:rPr>
  </w:style>
  <w:style w:type="character" w:customStyle="1" w:styleId="FootnoteTextChar">
    <w:name w:val="Footnote Text Char"/>
    <w:basedOn w:val="DefaultParagraphFont"/>
    <w:link w:val="FootnoteText"/>
    <w:rsid w:val="0057447D"/>
    <w:rPr>
      <w:sz w:val="20"/>
      <w:szCs w:val="20"/>
      <w:lang w:val="en-US"/>
    </w:rPr>
  </w:style>
  <w:style w:type="character" w:styleId="FootnoteReference">
    <w:name w:val="footnote reference"/>
    <w:basedOn w:val="DefaultParagraphFont"/>
    <w:rsid w:val="0057447D"/>
    <w:rPr>
      <w:vertAlign w:val="superscript"/>
    </w:rPr>
  </w:style>
  <w:style w:type="paragraph" w:styleId="DocumentMap">
    <w:name w:val="Document Map"/>
    <w:basedOn w:val="Normal"/>
    <w:link w:val="DocumentMapChar"/>
    <w:uiPriority w:val="99"/>
    <w:semiHidden/>
    <w:rsid w:val="00F01EAB"/>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1EAB"/>
    <w:rPr>
      <w:rFonts w:ascii="Lucida Grande" w:hAnsi="Lucida Grande" w:cs="Lucida Grande"/>
      <w:sz w:val="24"/>
      <w:szCs w:val="24"/>
      <w:lang w:val="en-US"/>
    </w:rPr>
  </w:style>
  <w:style w:type="paragraph" w:styleId="BlockText">
    <w:name w:val="Block Text"/>
    <w:basedOn w:val="Normal"/>
    <w:uiPriority w:val="99"/>
    <w:semiHidden/>
    <w:unhideWhenUsed/>
    <w:rsid w:val="0073037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ableofFigures">
    <w:name w:val="table of figures"/>
    <w:basedOn w:val="Normal"/>
    <w:next w:val="Normal"/>
    <w:uiPriority w:val="99"/>
    <w:semiHidden/>
    <w:rsid w:val="000B70E3"/>
  </w:style>
  <w:style w:type="character" w:styleId="CommentReference">
    <w:name w:val="annotation reference"/>
    <w:basedOn w:val="DefaultParagraphFont"/>
    <w:uiPriority w:val="99"/>
    <w:semiHidden/>
    <w:rsid w:val="0061483D"/>
    <w:rPr>
      <w:sz w:val="16"/>
      <w:szCs w:val="16"/>
    </w:rPr>
  </w:style>
  <w:style w:type="paragraph" w:styleId="CommentText">
    <w:name w:val="annotation text"/>
    <w:basedOn w:val="Normal"/>
    <w:link w:val="CommentTextChar"/>
    <w:uiPriority w:val="99"/>
    <w:semiHidden/>
    <w:rsid w:val="0061483D"/>
    <w:pPr>
      <w:spacing w:line="240" w:lineRule="auto"/>
    </w:pPr>
    <w:rPr>
      <w:sz w:val="20"/>
      <w:szCs w:val="20"/>
    </w:rPr>
  </w:style>
  <w:style w:type="character" w:customStyle="1" w:styleId="CommentTextChar">
    <w:name w:val="Comment Text Char"/>
    <w:basedOn w:val="DefaultParagraphFont"/>
    <w:link w:val="CommentText"/>
    <w:uiPriority w:val="99"/>
    <w:semiHidden/>
    <w:rsid w:val="0061483D"/>
    <w:rPr>
      <w:sz w:val="20"/>
      <w:szCs w:val="20"/>
      <w:lang w:val="en-US"/>
    </w:rPr>
  </w:style>
  <w:style w:type="paragraph" w:styleId="CommentSubject">
    <w:name w:val="annotation subject"/>
    <w:basedOn w:val="CommentText"/>
    <w:next w:val="CommentText"/>
    <w:link w:val="CommentSubjectChar"/>
    <w:uiPriority w:val="99"/>
    <w:semiHidden/>
    <w:rsid w:val="0061483D"/>
    <w:rPr>
      <w:b/>
      <w:bCs/>
    </w:rPr>
  </w:style>
  <w:style w:type="character" w:customStyle="1" w:styleId="CommentSubjectChar">
    <w:name w:val="Comment Subject Char"/>
    <w:basedOn w:val="CommentTextChar"/>
    <w:link w:val="CommentSubject"/>
    <w:uiPriority w:val="99"/>
    <w:semiHidden/>
    <w:rsid w:val="0061483D"/>
    <w:rPr>
      <w:b/>
      <w:bCs/>
      <w:sz w:val="20"/>
      <w:szCs w:val="20"/>
      <w:lang w:val="en-US"/>
    </w:rPr>
  </w:style>
  <w:style w:type="character" w:styleId="PageNumber">
    <w:name w:val="page number"/>
    <w:basedOn w:val="DefaultParagraphFont"/>
    <w:uiPriority w:val="99"/>
    <w:rsid w:val="00920C18"/>
  </w:style>
  <w:style w:type="character" w:styleId="FollowedHyperlink">
    <w:name w:val="FollowedHyperlink"/>
    <w:basedOn w:val="DefaultParagraphFont"/>
    <w:uiPriority w:val="99"/>
    <w:semiHidden/>
    <w:rsid w:val="008F712F"/>
    <w:rPr>
      <w:color w:val="800080"/>
      <w:u w:val="single"/>
    </w:rPr>
  </w:style>
  <w:style w:type="paragraph" w:styleId="Revision">
    <w:name w:val="Revision"/>
    <w:hidden/>
    <w:uiPriority w:val="99"/>
    <w:semiHidden/>
    <w:rsid w:val="009020DA"/>
    <w:rPr>
      <w:rFonts w:cs="Calibri"/>
      <w:lang w:val="en-US" w:eastAsia="en-US"/>
    </w:rPr>
  </w:style>
  <w:style w:type="paragraph" w:customStyle="1" w:styleId="Sub-heading">
    <w:name w:val="Sub-heading"/>
    <w:basedOn w:val="BodyText"/>
    <w:next w:val="BodyText"/>
    <w:qFormat/>
    <w:rsid w:val="00936434"/>
    <w:pPr>
      <w:keepNext/>
      <w:spacing w:before="120" w:after="120"/>
    </w:pPr>
    <w:rPr>
      <w:b/>
      <w:u w:val="single"/>
    </w:rPr>
  </w:style>
  <w:style w:type="paragraph" w:styleId="BodyText">
    <w:name w:val="Body Text"/>
    <w:basedOn w:val="Normal"/>
    <w:link w:val="BodyTextChar"/>
    <w:uiPriority w:val="99"/>
    <w:rsid w:val="008C652E"/>
    <w:pPr>
      <w:spacing w:after="180"/>
    </w:pPr>
  </w:style>
  <w:style w:type="character" w:customStyle="1" w:styleId="BodyTextChar">
    <w:name w:val="Body Text Char"/>
    <w:basedOn w:val="DefaultParagraphFont"/>
    <w:link w:val="BodyText"/>
    <w:uiPriority w:val="99"/>
    <w:rsid w:val="008C652E"/>
    <w:rPr>
      <w:rFonts w:cs="Calibri"/>
      <w:lang w:val="en-GB" w:eastAsia="en-US"/>
    </w:rPr>
  </w:style>
  <w:style w:type="paragraph" w:customStyle="1" w:styleId="Figure">
    <w:name w:val="Figure"/>
    <w:basedOn w:val="BodyText"/>
    <w:next w:val="Caption"/>
    <w:qFormat/>
    <w:rsid w:val="001358CA"/>
    <w:pPr>
      <w:keepNext/>
      <w:spacing w:after="120"/>
      <w:jc w:val="center"/>
    </w:pPr>
    <w:rPr>
      <w:noProof/>
      <w:lang w:eastAsia="en-GB"/>
    </w:rPr>
  </w:style>
  <w:style w:type="paragraph" w:customStyle="1" w:styleId="TableParagraph">
    <w:name w:val="Table Paragraph"/>
    <w:basedOn w:val="Normal"/>
    <w:uiPriority w:val="99"/>
    <w:rsid w:val="0076381E"/>
    <w:pPr>
      <w:widowControl w:val="0"/>
      <w:autoSpaceDE w:val="0"/>
      <w:autoSpaceDN w:val="0"/>
      <w:adjustRightInd w:val="0"/>
      <w:spacing w:line="240" w:lineRule="auto"/>
    </w:pPr>
    <w:rPr>
      <w:rFonts w:ascii="Times New Roman" w:eastAsia="Times New Roman" w:hAnsi="Times New Roman" w:cs="Times New Roman"/>
      <w:sz w:val="24"/>
      <w:szCs w:val="24"/>
      <w:lang w:val="fr-FR" w:eastAsia="fr-FR"/>
    </w:rPr>
  </w:style>
  <w:style w:type="paragraph" w:customStyle="1" w:styleId="TableContent">
    <w:name w:val="Table Content"/>
    <w:basedOn w:val="BodyText"/>
    <w:uiPriority w:val="99"/>
    <w:rsid w:val="001358CA"/>
    <w:pPr>
      <w:keepNext/>
      <w:suppressLineNumbers/>
      <w:shd w:val="clear" w:color="auto" w:fill="D2EAF1"/>
      <w:suppressAutoHyphens/>
      <w:spacing w:after="0"/>
    </w:pPr>
    <w:rPr>
      <w:rFonts w:asciiTheme="minorHAnsi" w:eastAsia="SimSun" w:hAnsiTheme="minorHAnsi" w:cs="Times New Roman"/>
      <w:sz w:val="18"/>
      <w:szCs w:val="24"/>
      <w:lang w:eastAsia="zh-CN"/>
    </w:rPr>
  </w:style>
  <w:style w:type="paragraph" w:customStyle="1" w:styleId="Table">
    <w:name w:val="Table"/>
    <w:basedOn w:val="Caption"/>
    <w:uiPriority w:val="99"/>
    <w:rsid w:val="00BD3AA9"/>
    <w:pPr>
      <w:widowControl w:val="0"/>
      <w:suppressLineNumbers/>
      <w:suppressAutoHyphens/>
      <w:spacing w:before="120" w:after="120" w:line="276" w:lineRule="auto"/>
      <w:jc w:val="both"/>
    </w:pPr>
    <w:rPr>
      <w:rFonts w:ascii="Times New Roman" w:eastAsia="SimSun" w:hAnsi="Times New Roman" w:cs="Times New Roman"/>
      <w:b w:val="0"/>
      <w:bCs w:val="0"/>
      <w:i w:val="0"/>
      <w:iCs w:val="0"/>
      <w:color w:val="auto"/>
      <w:sz w:val="24"/>
      <w:szCs w:val="24"/>
      <w:lang w:eastAsia="zh-CN"/>
    </w:rPr>
  </w:style>
  <w:style w:type="paragraph" w:customStyle="1" w:styleId="Code">
    <w:name w:val="Code"/>
    <w:basedOn w:val="Normal"/>
    <w:link w:val="CodeChar"/>
    <w:autoRedefine/>
    <w:uiPriority w:val="99"/>
    <w:rsid w:val="007D663C"/>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line="240" w:lineRule="auto"/>
      <w:jc w:val="left"/>
    </w:pPr>
    <w:rPr>
      <w:rFonts w:ascii="Arial Unicode MS" w:eastAsia="Arial Unicode MS" w:cs="Arial Unicode MS"/>
      <w:noProof/>
      <w:color w:val="548DD4" w:themeColor="text2" w:themeTint="99"/>
      <w:sz w:val="16"/>
      <w:szCs w:val="16"/>
      <w:lang w:eastAsia="fr-CH"/>
    </w:rPr>
  </w:style>
  <w:style w:type="character" w:customStyle="1" w:styleId="CodeChar">
    <w:name w:val="Code Char"/>
    <w:basedOn w:val="DefaultParagraphFont"/>
    <w:link w:val="Code"/>
    <w:uiPriority w:val="99"/>
    <w:rsid w:val="007D663C"/>
    <w:rPr>
      <w:rFonts w:ascii="Arial Unicode MS" w:eastAsia="Arial Unicode MS" w:cs="Arial Unicode MS"/>
      <w:noProof/>
      <w:color w:val="548DD4" w:themeColor="text2" w:themeTint="99"/>
      <w:sz w:val="16"/>
      <w:szCs w:val="16"/>
      <w:lang w:val="en-GB"/>
    </w:rPr>
  </w:style>
  <w:style w:type="table" w:styleId="MediumGrid3-Accent5">
    <w:name w:val="Medium Grid 3 Accent 5"/>
    <w:basedOn w:val="TableNormal"/>
    <w:uiPriority w:val="69"/>
    <w:rsid w:val="00097A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PlaceholderText">
    <w:name w:val="Placeholder Text"/>
    <w:basedOn w:val="DefaultParagraphFont"/>
    <w:uiPriority w:val="99"/>
    <w:semiHidden/>
    <w:rsid w:val="003D6D99"/>
    <w:rPr>
      <w:color w:val="808080"/>
    </w:rPr>
  </w:style>
  <w:style w:type="character" w:customStyle="1" w:styleId="Heading8Char">
    <w:name w:val="Heading 8 Char"/>
    <w:basedOn w:val="DefaultParagraphFont"/>
    <w:link w:val="Heading8"/>
    <w:uiPriority w:val="9"/>
    <w:semiHidden/>
    <w:rsid w:val="00CD1133"/>
    <w:rPr>
      <w:rFonts w:asciiTheme="majorHAnsi" w:eastAsiaTheme="majorEastAsia" w:hAnsiTheme="majorHAnsi" w:cstheme="majorBidi"/>
      <w:color w:val="365F91"/>
      <w:sz w:val="20"/>
      <w:szCs w:val="20"/>
      <w:lang w:val="en-GB" w:eastAsia="en-US"/>
    </w:rPr>
  </w:style>
  <w:style w:type="character" w:customStyle="1" w:styleId="Heading9Char">
    <w:name w:val="Heading 9 Char"/>
    <w:basedOn w:val="DefaultParagraphFont"/>
    <w:link w:val="Heading9"/>
    <w:uiPriority w:val="9"/>
    <w:semiHidden/>
    <w:rsid w:val="00CD1133"/>
    <w:rPr>
      <w:rFonts w:asciiTheme="majorHAnsi" w:eastAsiaTheme="majorEastAsia" w:hAnsiTheme="majorHAnsi" w:cstheme="majorBidi"/>
      <w:i/>
      <w:iCs/>
      <w:color w:val="404040" w:themeColor="text1" w:themeTint="BF"/>
      <w:sz w:val="20"/>
      <w:szCs w:val="20"/>
      <w:lang w:val="en-GB" w:eastAsia="en-US"/>
    </w:rPr>
  </w:style>
  <w:style w:type="paragraph" w:customStyle="1" w:styleId="Restrictions">
    <w:name w:val="Restrictions"/>
    <w:basedOn w:val="BodyText"/>
    <w:qFormat/>
    <w:rsid w:val="00A841C2"/>
    <w:pPr>
      <w:spacing w:after="400" w:line="240" w:lineRule="auto"/>
    </w:pPr>
  </w:style>
  <w:style w:type="paragraph" w:styleId="NoSpacing">
    <w:name w:val="No Spacing"/>
    <w:uiPriority w:val="1"/>
    <w:qFormat/>
    <w:rsid w:val="00A841C2"/>
    <w:pPr>
      <w:jc w:val="both"/>
    </w:pPr>
    <w:rPr>
      <w:rFonts w:cs="Calibri"/>
      <w:lang w:val="en-US" w:eastAsia="en-US"/>
    </w:rPr>
  </w:style>
  <w:style w:type="paragraph" w:customStyle="1" w:styleId="CompanyAddress">
    <w:name w:val="Company Address"/>
    <w:basedOn w:val="BodyText"/>
    <w:qFormat/>
    <w:rsid w:val="00A841C2"/>
    <w:pPr>
      <w:spacing w:after="0" w:line="240" w:lineRule="auto"/>
      <w:jc w:val="center"/>
    </w:pPr>
    <w:rPr>
      <w:b/>
      <w:sz w:val="24"/>
      <w:szCs w:val="24"/>
    </w:rPr>
  </w:style>
  <w:style w:type="character" w:customStyle="1" w:styleId="CaptionChar">
    <w:name w:val="Caption Char"/>
    <w:link w:val="Caption"/>
    <w:rsid w:val="000D6062"/>
    <w:rPr>
      <w:rFonts w:asciiTheme="minorHAnsi" w:eastAsiaTheme="minorEastAsia" w:hAnsiTheme="minorHAnsi" w:cstheme="minorBidi"/>
      <w:b/>
      <w:bCs/>
      <w:i/>
      <w:iCs/>
      <w:color w:val="4F81BD"/>
      <w:sz w:val="18"/>
      <w:szCs w:val="18"/>
      <w:lang w:val="en-GB" w:eastAsia="en-US"/>
    </w:rPr>
  </w:style>
  <w:style w:type="paragraph" w:customStyle="1" w:styleId="Glossary">
    <w:name w:val="Glossary"/>
    <w:basedOn w:val="Normal"/>
    <w:link w:val="GlossaryChar"/>
    <w:qFormat/>
    <w:rsid w:val="00041682"/>
    <w:pPr>
      <w:spacing w:before="40" w:after="120" w:line="240" w:lineRule="auto"/>
      <w:ind w:left="3402" w:hanging="3402"/>
      <w:jc w:val="left"/>
    </w:pPr>
    <w:rPr>
      <w:rFonts w:ascii="Times New Roman" w:eastAsia="Times New Roman" w:hAnsi="Times New Roman" w:cs="Times New Roman"/>
      <w:snapToGrid w:val="0"/>
    </w:rPr>
  </w:style>
  <w:style w:type="paragraph" w:customStyle="1" w:styleId="TableEntry">
    <w:name w:val="Table Entry"/>
    <w:basedOn w:val="Normal"/>
    <w:uiPriority w:val="18"/>
    <w:qFormat/>
    <w:rsid w:val="00041682"/>
    <w:pPr>
      <w:keepNext/>
      <w:spacing w:after="120" w:line="240" w:lineRule="auto"/>
      <w:jc w:val="center"/>
    </w:pPr>
    <w:rPr>
      <w:rFonts w:ascii="Times New Roman" w:eastAsia="Times New Roman" w:hAnsi="Times New Roman" w:cs="Times New Roman"/>
      <w:sz w:val="16"/>
      <w:szCs w:val="20"/>
    </w:rPr>
  </w:style>
  <w:style w:type="character" w:customStyle="1" w:styleId="GlossaryChar">
    <w:name w:val="Glossary Char"/>
    <w:basedOn w:val="DefaultParagraphFont"/>
    <w:link w:val="Glossary"/>
    <w:rsid w:val="00041682"/>
    <w:rPr>
      <w:rFonts w:ascii="Times New Roman" w:eastAsia="Times New Roman" w:hAnsi="Times New Roman"/>
      <w:snapToGrid w:val="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CH" w:eastAsia="fr-CH"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index heading" w:unhideWhenUsed="1"/>
    <w:lsdException w:name="caption" w:semiHidden="0" w:uiPriority="4" w:qFormat="1"/>
    <w:lsdException w:name="envelope address" w:unhideWhenUsed="1"/>
    <w:lsdException w:name="envelope return" w:unhideWhenUsed="1"/>
    <w:lsdException w:name="footnote reference" w:uiPriority="0"/>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9"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lsdException w:name="Emphasis"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qFormat="1"/>
    <w:lsdException w:name="Subtle Reference" w:semiHidden="0" w:uiPriority="31" w:qFormat="1"/>
    <w:lsdException w:name="Intense Reference" w:semiHidden="0" w:uiPriority="32"/>
    <w:lsdException w:name="Book Title" w:semiHidden="0" w:uiPriority="33"/>
    <w:lsdException w:name="TOC Heading" w:semiHidden="0" w:uiPriority="39" w:qFormat="1"/>
  </w:latentStyles>
  <w:style w:type="paragraph" w:default="1" w:styleId="Normal">
    <w:name w:val="Normal"/>
    <w:qFormat/>
    <w:rsid w:val="00A841C2"/>
    <w:pPr>
      <w:keepLines/>
      <w:spacing w:line="276" w:lineRule="auto"/>
      <w:jc w:val="both"/>
    </w:pPr>
    <w:rPr>
      <w:rFonts w:cs="Calibri"/>
      <w:lang w:val="en-GB" w:eastAsia="en-US"/>
    </w:rPr>
  </w:style>
  <w:style w:type="paragraph" w:styleId="Heading1">
    <w:name w:val="heading 1"/>
    <w:basedOn w:val="BodyText"/>
    <w:next w:val="BodyText"/>
    <w:link w:val="Heading1Char"/>
    <w:uiPriority w:val="99"/>
    <w:qFormat/>
    <w:rsid w:val="00CD1133"/>
    <w:pPr>
      <w:keepNext/>
      <w:numPr>
        <w:numId w:val="5"/>
      </w:numPr>
      <w:spacing w:before="480"/>
      <w:outlineLvl w:val="0"/>
    </w:pPr>
    <w:rPr>
      <w:rFonts w:ascii="Cambria" w:eastAsia="MS Gothic" w:hAnsi="Cambria" w:cs="Cambria"/>
      <w:b/>
      <w:bCs/>
      <w:color w:val="365F91"/>
      <w:sz w:val="28"/>
      <w:szCs w:val="28"/>
    </w:rPr>
  </w:style>
  <w:style w:type="paragraph" w:styleId="Heading2">
    <w:name w:val="heading 2"/>
    <w:basedOn w:val="Heading1"/>
    <w:next w:val="Normal"/>
    <w:link w:val="Heading2Char"/>
    <w:uiPriority w:val="99"/>
    <w:qFormat/>
    <w:rsid w:val="00CD1133"/>
    <w:pPr>
      <w:numPr>
        <w:ilvl w:val="1"/>
      </w:numPr>
      <w:spacing w:before="120" w:line="240" w:lineRule="auto"/>
      <w:outlineLvl w:val="1"/>
    </w:pPr>
    <w:rPr>
      <w:bCs w:val="0"/>
      <w:sz w:val="26"/>
      <w:szCs w:val="26"/>
    </w:rPr>
  </w:style>
  <w:style w:type="paragraph" w:styleId="Heading3">
    <w:name w:val="heading 3"/>
    <w:basedOn w:val="Heading2"/>
    <w:next w:val="BodyText"/>
    <w:link w:val="Heading3Char"/>
    <w:uiPriority w:val="99"/>
    <w:qFormat/>
    <w:rsid w:val="0072254A"/>
    <w:pPr>
      <w:numPr>
        <w:ilvl w:val="2"/>
      </w:numPr>
      <w:spacing w:before="200"/>
      <w:outlineLvl w:val="2"/>
    </w:pPr>
    <w:rPr>
      <w:bCs/>
    </w:rPr>
  </w:style>
  <w:style w:type="paragraph" w:styleId="Heading4">
    <w:name w:val="heading 4"/>
    <w:basedOn w:val="Heading3"/>
    <w:next w:val="BodyText"/>
    <w:link w:val="Heading4Char"/>
    <w:uiPriority w:val="99"/>
    <w:qFormat/>
    <w:rsid w:val="00CD1133"/>
    <w:pPr>
      <w:numPr>
        <w:ilvl w:val="3"/>
      </w:numPr>
      <w:outlineLvl w:val="3"/>
    </w:pPr>
    <w:rPr>
      <w:bCs w:val="0"/>
      <w:iCs/>
      <w:lang w:eastAsia="fr-CH"/>
    </w:rPr>
  </w:style>
  <w:style w:type="paragraph" w:styleId="Heading5">
    <w:name w:val="heading 5"/>
    <w:basedOn w:val="Heading4"/>
    <w:next w:val="BodyText"/>
    <w:link w:val="Heading5Char"/>
    <w:uiPriority w:val="99"/>
    <w:qFormat/>
    <w:rsid w:val="00CD1133"/>
    <w:pPr>
      <w:numPr>
        <w:ilvl w:val="4"/>
      </w:numPr>
      <w:outlineLvl w:val="4"/>
    </w:pPr>
  </w:style>
  <w:style w:type="paragraph" w:styleId="Heading6">
    <w:name w:val="heading 6"/>
    <w:basedOn w:val="Normal"/>
    <w:next w:val="Normal"/>
    <w:link w:val="Heading6Char"/>
    <w:uiPriority w:val="99"/>
    <w:qFormat/>
    <w:rsid w:val="00CD1133"/>
    <w:pPr>
      <w:keepNext/>
      <w:numPr>
        <w:ilvl w:val="5"/>
        <w:numId w:val="5"/>
      </w:numPr>
      <w:spacing w:before="200"/>
      <w:outlineLvl w:val="5"/>
    </w:pPr>
    <w:rPr>
      <w:rFonts w:ascii="Cambria" w:eastAsia="MS Gothic" w:hAnsi="Cambria" w:cs="Cambria"/>
      <w:i/>
      <w:iCs/>
      <w:color w:val="365F91"/>
    </w:rPr>
  </w:style>
  <w:style w:type="paragraph" w:styleId="Heading7">
    <w:name w:val="heading 7"/>
    <w:basedOn w:val="Normal"/>
    <w:next w:val="Normal"/>
    <w:link w:val="Heading7Char"/>
    <w:uiPriority w:val="99"/>
    <w:qFormat/>
    <w:rsid w:val="00CD1133"/>
    <w:pPr>
      <w:keepNext/>
      <w:numPr>
        <w:ilvl w:val="6"/>
        <w:numId w:val="5"/>
      </w:numPr>
      <w:spacing w:before="200"/>
      <w:outlineLvl w:val="6"/>
    </w:pPr>
    <w:rPr>
      <w:rFonts w:ascii="Cambria" w:eastAsia="MS Gothic" w:hAnsi="Cambria" w:cs="Cambria"/>
      <w:i/>
      <w:iCs/>
      <w:color w:val="365F91"/>
    </w:rPr>
  </w:style>
  <w:style w:type="paragraph" w:styleId="Heading8">
    <w:name w:val="heading 8"/>
    <w:basedOn w:val="Normal"/>
    <w:next w:val="Normal"/>
    <w:link w:val="Heading8Char"/>
    <w:uiPriority w:val="9"/>
    <w:semiHidden/>
    <w:unhideWhenUsed/>
    <w:qFormat/>
    <w:rsid w:val="00CD1133"/>
    <w:pPr>
      <w:keepNext/>
      <w:spacing w:before="200"/>
      <w:outlineLvl w:val="7"/>
    </w:pPr>
    <w:rPr>
      <w:rFonts w:asciiTheme="majorHAnsi" w:eastAsiaTheme="majorEastAsia" w:hAnsiTheme="majorHAnsi" w:cstheme="majorBidi"/>
      <w:color w:val="365F91"/>
      <w:sz w:val="20"/>
      <w:szCs w:val="20"/>
    </w:rPr>
  </w:style>
  <w:style w:type="paragraph" w:styleId="Heading9">
    <w:name w:val="heading 9"/>
    <w:basedOn w:val="Normal"/>
    <w:next w:val="Normal"/>
    <w:link w:val="Heading9Char"/>
    <w:uiPriority w:val="9"/>
    <w:semiHidden/>
    <w:unhideWhenUsed/>
    <w:qFormat/>
    <w:rsid w:val="00CD1133"/>
    <w:pPr>
      <w:keepNext/>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D1133"/>
    <w:rPr>
      <w:rFonts w:ascii="Cambria" w:eastAsia="MS Gothic" w:hAnsi="Cambria" w:cs="Cambria"/>
      <w:b/>
      <w:bCs/>
      <w:color w:val="365F91"/>
      <w:sz w:val="28"/>
      <w:szCs w:val="28"/>
      <w:lang w:val="en-GB" w:eastAsia="en-US"/>
    </w:rPr>
  </w:style>
  <w:style w:type="character" w:customStyle="1" w:styleId="Heading2Char">
    <w:name w:val="Heading 2 Char"/>
    <w:basedOn w:val="DefaultParagraphFont"/>
    <w:link w:val="Heading2"/>
    <w:uiPriority w:val="99"/>
    <w:rsid w:val="00CD1133"/>
    <w:rPr>
      <w:rFonts w:ascii="Cambria" w:eastAsia="MS Gothic" w:hAnsi="Cambria" w:cs="Cambria"/>
      <w:b/>
      <w:color w:val="365F91"/>
      <w:sz w:val="26"/>
      <w:szCs w:val="26"/>
      <w:lang w:val="en-GB" w:eastAsia="en-US"/>
    </w:rPr>
  </w:style>
  <w:style w:type="character" w:customStyle="1" w:styleId="Heading3Char">
    <w:name w:val="Heading 3 Char"/>
    <w:basedOn w:val="DefaultParagraphFont"/>
    <w:link w:val="Heading3"/>
    <w:uiPriority w:val="99"/>
    <w:rsid w:val="0072254A"/>
    <w:rPr>
      <w:rFonts w:ascii="Cambria" w:eastAsia="MS Gothic" w:hAnsi="Cambria" w:cs="Cambria"/>
      <w:b/>
      <w:bCs/>
      <w:color w:val="365F91"/>
      <w:sz w:val="26"/>
      <w:szCs w:val="26"/>
      <w:lang w:val="en-GB" w:eastAsia="en-US"/>
    </w:rPr>
  </w:style>
  <w:style w:type="character" w:customStyle="1" w:styleId="Heading4Char">
    <w:name w:val="Heading 4 Char"/>
    <w:basedOn w:val="DefaultParagraphFont"/>
    <w:link w:val="Heading4"/>
    <w:uiPriority w:val="99"/>
    <w:rsid w:val="00CD1133"/>
    <w:rPr>
      <w:rFonts w:ascii="Cambria" w:eastAsia="MS Gothic" w:hAnsi="Cambria" w:cs="Cambria"/>
      <w:iCs/>
      <w:color w:val="365F91"/>
      <w:sz w:val="26"/>
      <w:szCs w:val="26"/>
      <w:lang w:val="en-GB"/>
    </w:rPr>
  </w:style>
  <w:style w:type="character" w:customStyle="1" w:styleId="Heading5Char">
    <w:name w:val="Heading 5 Char"/>
    <w:basedOn w:val="DefaultParagraphFont"/>
    <w:link w:val="Heading5"/>
    <w:uiPriority w:val="99"/>
    <w:rsid w:val="00CD1133"/>
    <w:rPr>
      <w:rFonts w:ascii="Cambria" w:eastAsia="MS Gothic" w:hAnsi="Cambria" w:cs="Cambria"/>
      <w:iCs/>
      <w:color w:val="365F91"/>
      <w:sz w:val="26"/>
      <w:szCs w:val="26"/>
      <w:lang w:val="en-GB"/>
    </w:rPr>
  </w:style>
  <w:style w:type="character" w:customStyle="1" w:styleId="Heading6Char">
    <w:name w:val="Heading 6 Char"/>
    <w:basedOn w:val="DefaultParagraphFont"/>
    <w:link w:val="Heading6"/>
    <w:uiPriority w:val="99"/>
    <w:rsid w:val="00CD1133"/>
    <w:rPr>
      <w:rFonts w:ascii="Cambria" w:eastAsia="MS Gothic" w:hAnsi="Cambria" w:cs="Cambria"/>
      <w:i/>
      <w:iCs/>
      <w:color w:val="365F91"/>
      <w:lang w:val="en-GB" w:eastAsia="en-US"/>
    </w:rPr>
  </w:style>
  <w:style w:type="character" w:customStyle="1" w:styleId="Heading7Char">
    <w:name w:val="Heading 7 Char"/>
    <w:basedOn w:val="DefaultParagraphFont"/>
    <w:link w:val="Heading7"/>
    <w:uiPriority w:val="99"/>
    <w:rsid w:val="00CD1133"/>
    <w:rPr>
      <w:rFonts w:ascii="Cambria" w:eastAsia="MS Gothic" w:hAnsi="Cambria" w:cs="Cambria"/>
      <w:i/>
      <w:iCs/>
      <w:color w:val="365F91"/>
      <w:lang w:val="en-GB" w:eastAsia="en-US"/>
    </w:rPr>
  </w:style>
  <w:style w:type="paragraph" w:styleId="Header">
    <w:name w:val="header"/>
    <w:basedOn w:val="Normal"/>
    <w:link w:val="HeaderChar"/>
    <w:uiPriority w:val="99"/>
    <w:rsid w:val="00917A6E"/>
    <w:pPr>
      <w:tabs>
        <w:tab w:val="center" w:pos="4536"/>
        <w:tab w:val="right" w:pos="9072"/>
      </w:tabs>
      <w:spacing w:line="240" w:lineRule="auto"/>
    </w:pPr>
  </w:style>
  <w:style w:type="character" w:customStyle="1" w:styleId="HeaderChar">
    <w:name w:val="Header Char"/>
    <w:basedOn w:val="DefaultParagraphFont"/>
    <w:link w:val="Header"/>
    <w:uiPriority w:val="99"/>
    <w:rsid w:val="00917A6E"/>
  </w:style>
  <w:style w:type="paragraph" w:styleId="Footer">
    <w:name w:val="footer"/>
    <w:basedOn w:val="Normal"/>
    <w:link w:val="FooterChar"/>
    <w:uiPriority w:val="99"/>
    <w:rsid w:val="00917A6E"/>
    <w:pPr>
      <w:tabs>
        <w:tab w:val="center" w:pos="4536"/>
        <w:tab w:val="right" w:pos="9072"/>
      </w:tabs>
      <w:spacing w:line="240" w:lineRule="auto"/>
    </w:pPr>
  </w:style>
  <w:style w:type="character" w:customStyle="1" w:styleId="FooterChar">
    <w:name w:val="Footer Char"/>
    <w:basedOn w:val="DefaultParagraphFont"/>
    <w:link w:val="Footer"/>
    <w:uiPriority w:val="99"/>
    <w:rsid w:val="00917A6E"/>
  </w:style>
  <w:style w:type="paragraph" w:styleId="BalloonText">
    <w:name w:val="Balloon Text"/>
    <w:basedOn w:val="Normal"/>
    <w:link w:val="BalloonTextChar"/>
    <w:uiPriority w:val="99"/>
    <w:semiHidden/>
    <w:rsid w:val="00917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6E"/>
    <w:rPr>
      <w:rFonts w:ascii="Tahoma" w:hAnsi="Tahoma" w:cs="Tahoma"/>
      <w:sz w:val="16"/>
      <w:szCs w:val="16"/>
    </w:rPr>
  </w:style>
  <w:style w:type="paragraph" w:styleId="NormalWeb">
    <w:name w:val="Normal (Web)"/>
    <w:basedOn w:val="Normal"/>
    <w:uiPriority w:val="99"/>
    <w:semiHidden/>
    <w:rsid w:val="003A22DB"/>
    <w:pPr>
      <w:spacing w:before="100" w:beforeAutospacing="1" w:after="100" w:afterAutospacing="1" w:line="240" w:lineRule="auto"/>
    </w:pPr>
    <w:rPr>
      <w:rFonts w:ascii="Times New Roman" w:eastAsia="MS Mincho" w:hAnsi="Times New Roman" w:cs="Times New Roman"/>
      <w:sz w:val="24"/>
      <w:szCs w:val="24"/>
      <w:lang w:eastAsia="fr-CH"/>
    </w:rPr>
  </w:style>
  <w:style w:type="paragraph" w:styleId="ListParagraph">
    <w:name w:val="List Paragraph"/>
    <w:basedOn w:val="Normal"/>
    <w:uiPriority w:val="99"/>
    <w:qFormat/>
    <w:rsid w:val="001E1E29"/>
    <w:pPr>
      <w:ind w:left="720"/>
      <w:contextualSpacing/>
    </w:pPr>
  </w:style>
  <w:style w:type="paragraph" w:styleId="TOCHeading">
    <w:name w:val="TOC Heading"/>
    <w:basedOn w:val="Heading1"/>
    <w:next w:val="Normal"/>
    <w:uiPriority w:val="39"/>
    <w:qFormat/>
    <w:rsid w:val="00357361"/>
    <w:pPr>
      <w:outlineLvl w:val="9"/>
    </w:pPr>
    <w:rPr>
      <w:lang w:eastAsia="ja-JP"/>
    </w:rPr>
  </w:style>
  <w:style w:type="paragraph" w:styleId="TOC1">
    <w:name w:val="toc 1"/>
    <w:basedOn w:val="Normal"/>
    <w:next w:val="Normal"/>
    <w:autoRedefine/>
    <w:uiPriority w:val="39"/>
    <w:rsid w:val="0073037D"/>
    <w:pPr>
      <w:tabs>
        <w:tab w:val="left" w:pos="440"/>
        <w:tab w:val="right" w:leader="dot" w:pos="9062"/>
      </w:tabs>
      <w:spacing w:after="100"/>
    </w:pPr>
    <w:rPr>
      <w:rFonts w:asciiTheme="majorHAnsi" w:hAnsiTheme="majorHAnsi"/>
      <w:color w:val="365F91" w:themeColor="accent1" w:themeShade="BF"/>
      <w:sz w:val="24"/>
      <w:szCs w:val="28"/>
      <w:lang w:eastAsia="ja-JP"/>
    </w:rPr>
  </w:style>
  <w:style w:type="paragraph" w:styleId="TOC2">
    <w:name w:val="toc 2"/>
    <w:basedOn w:val="Normal"/>
    <w:next w:val="Normal"/>
    <w:autoRedefine/>
    <w:uiPriority w:val="39"/>
    <w:rsid w:val="00357361"/>
    <w:pPr>
      <w:spacing w:after="100"/>
      <w:ind w:left="220"/>
    </w:pPr>
  </w:style>
  <w:style w:type="paragraph" w:styleId="TOC3">
    <w:name w:val="toc 3"/>
    <w:basedOn w:val="Normal"/>
    <w:next w:val="Normal"/>
    <w:autoRedefine/>
    <w:uiPriority w:val="39"/>
    <w:rsid w:val="00357361"/>
    <w:pPr>
      <w:spacing w:after="100"/>
      <w:ind w:left="440"/>
    </w:pPr>
  </w:style>
  <w:style w:type="character" w:styleId="Hyperlink">
    <w:name w:val="Hyperlink"/>
    <w:basedOn w:val="DefaultParagraphFont"/>
    <w:uiPriority w:val="99"/>
    <w:rsid w:val="00357361"/>
    <w:rPr>
      <w:color w:val="0000FF"/>
      <w:u w:val="single"/>
    </w:rPr>
  </w:style>
  <w:style w:type="paragraph" w:styleId="Title">
    <w:name w:val="Title"/>
    <w:basedOn w:val="Normal"/>
    <w:next w:val="Normal"/>
    <w:link w:val="TitleChar"/>
    <w:uiPriority w:val="99"/>
    <w:rsid w:val="00357361"/>
    <w:pPr>
      <w:pBdr>
        <w:bottom w:val="single" w:sz="8" w:space="4" w:color="4F81BD"/>
      </w:pBdr>
      <w:spacing w:after="300" w:line="240" w:lineRule="auto"/>
      <w:contextualSpacing/>
    </w:pPr>
    <w:rPr>
      <w:rFonts w:ascii="Cambria" w:eastAsia="MS Gothic" w:hAnsi="Cambria" w:cs="Cambria"/>
      <w:color w:val="17365D"/>
      <w:spacing w:val="5"/>
      <w:kern w:val="28"/>
      <w:sz w:val="52"/>
      <w:szCs w:val="52"/>
    </w:rPr>
  </w:style>
  <w:style w:type="character" w:customStyle="1" w:styleId="TitleChar">
    <w:name w:val="Title Char"/>
    <w:basedOn w:val="DefaultParagraphFont"/>
    <w:link w:val="Title"/>
    <w:uiPriority w:val="99"/>
    <w:rsid w:val="00357361"/>
    <w:rPr>
      <w:rFonts w:ascii="Cambria" w:eastAsia="MS Gothic" w:hAnsi="Cambria" w:cs="Cambria"/>
      <w:color w:val="17365D"/>
      <w:spacing w:val="5"/>
      <w:kern w:val="28"/>
      <w:sz w:val="52"/>
      <w:szCs w:val="52"/>
    </w:rPr>
  </w:style>
  <w:style w:type="paragraph" w:styleId="Subtitle">
    <w:name w:val="Subtitle"/>
    <w:basedOn w:val="BodyText"/>
    <w:next w:val="BodyText"/>
    <w:link w:val="SubtitleChar"/>
    <w:uiPriority w:val="19"/>
    <w:qFormat/>
    <w:rsid w:val="00FD3DB9"/>
    <w:pPr>
      <w:keepNext/>
      <w:numPr>
        <w:ilvl w:val="1"/>
      </w:numPr>
      <w:spacing w:before="120"/>
      <w:jc w:val="left"/>
    </w:pPr>
    <w:rPr>
      <w:rFonts w:eastAsia="MS Gothic" w:cs="Cambria"/>
      <w:b/>
      <w:iCs/>
      <w:color w:val="1F497D" w:themeColor="text2"/>
      <w:sz w:val="24"/>
      <w:szCs w:val="24"/>
      <w:u w:val="single"/>
    </w:rPr>
  </w:style>
  <w:style w:type="character" w:customStyle="1" w:styleId="SubtitleChar">
    <w:name w:val="Subtitle Char"/>
    <w:basedOn w:val="DefaultParagraphFont"/>
    <w:link w:val="Subtitle"/>
    <w:uiPriority w:val="19"/>
    <w:rsid w:val="00FD3DB9"/>
    <w:rPr>
      <w:rFonts w:eastAsia="MS Gothic" w:cs="Cambria"/>
      <w:b/>
      <w:iCs/>
      <w:color w:val="1F497D" w:themeColor="text2"/>
      <w:sz w:val="24"/>
      <w:szCs w:val="24"/>
      <w:u w:val="single"/>
      <w:lang w:val="en-GB" w:eastAsia="en-US"/>
    </w:rPr>
  </w:style>
  <w:style w:type="paragraph" w:styleId="Caption">
    <w:name w:val="caption"/>
    <w:basedOn w:val="BlockText"/>
    <w:next w:val="BodyText"/>
    <w:link w:val="CaptionChar"/>
    <w:uiPriority w:val="4"/>
    <w:qFormat/>
    <w:rsid w:val="00FC3A6F"/>
    <w:pPr>
      <w:pBdr>
        <w:top w:val="none" w:sz="0" w:space="0" w:color="auto"/>
        <w:left w:val="none" w:sz="0" w:space="0" w:color="auto"/>
        <w:bottom w:val="none" w:sz="0" w:space="0" w:color="auto"/>
        <w:right w:val="none" w:sz="0" w:space="0" w:color="auto"/>
      </w:pBdr>
      <w:spacing w:after="240" w:line="240" w:lineRule="auto"/>
      <w:ind w:left="0" w:right="0"/>
      <w:jc w:val="center"/>
    </w:pPr>
    <w:rPr>
      <w:b/>
      <w:bCs/>
      <w:color w:val="4F81BD"/>
      <w:sz w:val="18"/>
      <w:szCs w:val="18"/>
    </w:rPr>
  </w:style>
  <w:style w:type="table" w:styleId="TableGrid">
    <w:name w:val="Table Grid"/>
    <w:basedOn w:val="TableNormal"/>
    <w:rsid w:val="0039219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BodyText"/>
    <w:next w:val="Normal"/>
    <w:uiPriority w:val="99"/>
    <w:rsid w:val="00F21BBD"/>
    <w:pPr>
      <w:keepNext/>
      <w:ind w:left="567" w:hanging="567"/>
    </w:pPr>
  </w:style>
  <w:style w:type="paragraph" w:customStyle="1" w:styleId="TableHeader">
    <w:name w:val="Table Header"/>
    <w:basedOn w:val="TableContent"/>
    <w:next w:val="TableContent"/>
    <w:qFormat/>
    <w:rsid w:val="001358CA"/>
    <w:pPr>
      <w:shd w:val="clear" w:color="auto" w:fill="4BACC6"/>
      <w:jc w:val="center"/>
    </w:pPr>
    <w:rPr>
      <w:b/>
      <w:bCs/>
      <w:color w:val="FFFFFF" w:themeColor="background1"/>
    </w:rPr>
  </w:style>
  <w:style w:type="paragraph" w:styleId="FootnoteText">
    <w:name w:val="footnote text"/>
    <w:basedOn w:val="Normal"/>
    <w:link w:val="FootnoteTextChar"/>
    <w:semiHidden/>
    <w:rsid w:val="0057447D"/>
    <w:pPr>
      <w:spacing w:line="240" w:lineRule="auto"/>
    </w:pPr>
    <w:rPr>
      <w:sz w:val="20"/>
      <w:szCs w:val="20"/>
    </w:rPr>
  </w:style>
  <w:style w:type="character" w:customStyle="1" w:styleId="FootnoteTextChar">
    <w:name w:val="Footnote Text Char"/>
    <w:basedOn w:val="DefaultParagraphFont"/>
    <w:link w:val="FootnoteText"/>
    <w:rsid w:val="0057447D"/>
    <w:rPr>
      <w:sz w:val="20"/>
      <w:szCs w:val="20"/>
      <w:lang w:val="en-US"/>
    </w:rPr>
  </w:style>
  <w:style w:type="character" w:styleId="FootnoteReference">
    <w:name w:val="footnote reference"/>
    <w:basedOn w:val="DefaultParagraphFont"/>
    <w:rsid w:val="0057447D"/>
    <w:rPr>
      <w:vertAlign w:val="superscript"/>
    </w:rPr>
  </w:style>
  <w:style w:type="paragraph" w:styleId="DocumentMap">
    <w:name w:val="Document Map"/>
    <w:basedOn w:val="Normal"/>
    <w:link w:val="DocumentMapChar"/>
    <w:uiPriority w:val="99"/>
    <w:semiHidden/>
    <w:rsid w:val="00F01EAB"/>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1EAB"/>
    <w:rPr>
      <w:rFonts w:ascii="Lucida Grande" w:hAnsi="Lucida Grande" w:cs="Lucida Grande"/>
      <w:sz w:val="24"/>
      <w:szCs w:val="24"/>
      <w:lang w:val="en-US"/>
    </w:rPr>
  </w:style>
  <w:style w:type="paragraph" w:styleId="BlockText">
    <w:name w:val="Block Text"/>
    <w:basedOn w:val="Normal"/>
    <w:uiPriority w:val="99"/>
    <w:semiHidden/>
    <w:unhideWhenUsed/>
    <w:rsid w:val="0073037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ableofFigures">
    <w:name w:val="table of figures"/>
    <w:basedOn w:val="Normal"/>
    <w:next w:val="Normal"/>
    <w:uiPriority w:val="99"/>
    <w:semiHidden/>
    <w:rsid w:val="000B70E3"/>
  </w:style>
  <w:style w:type="character" w:styleId="CommentReference">
    <w:name w:val="annotation reference"/>
    <w:basedOn w:val="DefaultParagraphFont"/>
    <w:uiPriority w:val="99"/>
    <w:semiHidden/>
    <w:rsid w:val="0061483D"/>
    <w:rPr>
      <w:sz w:val="16"/>
      <w:szCs w:val="16"/>
    </w:rPr>
  </w:style>
  <w:style w:type="paragraph" w:styleId="CommentText">
    <w:name w:val="annotation text"/>
    <w:basedOn w:val="Normal"/>
    <w:link w:val="CommentTextChar"/>
    <w:uiPriority w:val="99"/>
    <w:semiHidden/>
    <w:rsid w:val="0061483D"/>
    <w:pPr>
      <w:spacing w:line="240" w:lineRule="auto"/>
    </w:pPr>
    <w:rPr>
      <w:sz w:val="20"/>
      <w:szCs w:val="20"/>
    </w:rPr>
  </w:style>
  <w:style w:type="character" w:customStyle="1" w:styleId="CommentTextChar">
    <w:name w:val="Comment Text Char"/>
    <w:basedOn w:val="DefaultParagraphFont"/>
    <w:link w:val="CommentText"/>
    <w:uiPriority w:val="99"/>
    <w:semiHidden/>
    <w:rsid w:val="0061483D"/>
    <w:rPr>
      <w:sz w:val="20"/>
      <w:szCs w:val="20"/>
      <w:lang w:val="en-US"/>
    </w:rPr>
  </w:style>
  <w:style w:type="paragraph" w:styleId="CommentSubject">
    <w:name w:val="annotation subject"/>
    <w:basedOn w:val="CommentText"/>
    <w:next w:val="CommentText"/>
    <w:link w:val="CommentSubjectChar"/>
    <w:uiPriority w:val="99"/>
    <w:semiHidden/>
    <w:rsid w:val="0061483D"/>
    <w:rPr>
      <w:b/>
      <w:bCs/>
    </w:rPr>
  </w:style>
  <w:style w:type="character" w:customStyle="1" w:styleId="CommentSubjectChar">
    <w:name w:val="Comment Subject Char"/>
    <w:basedOn w:val="CommentTextChar"/>
    <w:link w:val="CommentSubject"/>
    <w:uiPriority w:val="99"/>
    <w:semiHidden/>
    <w:rsid w:val="0061483D"/>
    <w:rPr>
      <w:b/>
      <w:bCs/>
      <w:sz w:val="20"/>
      <w:szCs w:val="20"/>
      <w:lang w:val="en-US"/>
    </w:rPr>
  </w:style>
  <w:style w:type="character" w:styleId="PageNumber">
    <w:name w:val="page number"/>
    <w:basedOn w:val="DefaultParagraphFont"/>
    <w:uiPriority w:val="99"/>
    <w:rsid w:val="00920C18"/>
  </w:style>
  <w:style w:type="character" w:styleId="FollowedHyperlink">
    <w:name w:val="FollowedHyperlink"/>
    <w:basedOn w:val="DefaultParagraphFont"/>
    <w:uiPriority w:val="99"/>
    <w:semiHidden/>
    <w:rsid w:val="008F712F"/>
    <w:rPr>
      <w:color w:val="800080"/>
      <w:u w:val="single"/>
    </w:rPr>
  </w:style>
  <w:style w:type="paragraph" w:styleId="Revision">
    <w:name w:val="Revision"/>
    <w:hidden/>
    <w:uiPriority w:val="99"/>
    <w:semiHidden/>
    <w:rsid w:val="009020DA"/>
    <w:rPr>
      <w:rFonts w:cs="Calibri"/>
      <w:lang w:val="en-US" w:eastAsia="en-US"/>
    </w:rPr>
  </w:style>
  <w:style w:type="paragraph" w:customStyle="1" w:styleId="Sub-heading">
    <w:name w:val="Sub-heading"/>
    <w:basedOn w:val="BodyText"/>
    <w:next w:val="BodyText"/>
    <w:qFormat/>
    <w:rsid w:val="00936434"/>
    <w:pPr>
      <w:keepNext/>
      <w:spacing w:before="120" w:after="120"/>
    </w:pPr>
    <w:rPr>
      <w:b/>
      <w:u w:val="single"/>
    </w:rPr>
  </w:style>
  <w:style w:type="paragraph" w:styleId="BodyText">
    <w:name w:val="Body Text"/>
    <w:basedOn w:val="Normal"/>
    <w:link w:val="BodyTextChar"/>
    <w:uiPriority w:val="99"/>
    <w:rsid w:val="008C652E"/>
    <w:pPr>
      <w:spacing w:after="180"/>
    </w:pPr>
  </w:style>
  <w:style w:type="character" w:customStyle="1" w:styleId="BodyTextChar">
    <w:name w:val="Body Text Char"/>
    <w:basedOn w:val="DefaultParagraphFont"/>
    <w:link w:val="BodyText"/>
    <w:uiPriority w:val="99"/>
    <w:rsid w:val="008C652E"/>
    <w:rPr>
      <w:rFonts w:cs="Calibri"/>
      <w:lang w:val="en-GB" w:eastAsia="en-US"/>
    </w:rPr>
  </w:style>
  <w:style w:type="paragraph" w:customStyle="1" w:styleId="Figure">
    <w:name w:val="Figure"/>
    <w:basedOn w:val="BodyText"/>
    <w:next w:val="Caption"/>
    <w:qFormat/>
    <w:rsid w:val="001358CA"/>
    <w:pPr>
      <w:keepNext/>
      <w:spacing w:after="120"/>
      <w:jc w:val="center"/>
    </w:pPr>
    <w:rPr>
      <w:noProof/>
      <w:lang w:eastAsia="en-GB"/>
    </w:rPr>
  </w:style>
  <w:style w:type="paragraph" w:customStyle="1" w:styleId="TableParagraph">
    <w:name w:val="Table Paragraph"/>
    <w:basedOn w:val="Normal"/>
    <w:uiPriority w:val="99"/>
    <w:rsid w:val="0076381E"/>
    <w:pPr>
      <w:widowControl w:val="0"/>
      <w:autoSpaceDE w:val="0"/>
      <w:autoSpaceDN w:val="0"/>
      <w:adjustRightInd w:val="0"/>
      <w:spacing w:line="240" w:lineRule="auto"/>
    </w:pPr>
    <w:rPr>
      <w:rFonts w:ascii="Times New Roman" w:eastAsia="Times New Roman" w:hAnsi="Times New Roman" w:cs="Times New Roman"/>
      <w:sz w:val="24"/>
      <w:szCs w:val="24"/>
      <w:lang w:val="fr-FR" w:eastAsia="fr-FR"/>
    </w:rPr>
  </w:style>
  <w:style w:type="paragraph" w:customStyle="1" w:styleId="TableContent">
    <w:name w:val="Table Content"/>
    <w:basedOn w:val="BodyText"/>
    <w:uiPriority w:val="99"/>
    <w:rsid w:val="001358CA"/>
    <w:pPr>
      <w:keepNext/>
      <w:suppressLineNumbers/>
      <w:shd w:val="clear" w:color="auto" w:fill="D2EAF1"/>
      <w:suppressAutoHyphens/>
      <w:spacing w:after="0"/>
    </w:pPr>
    <w:rPr>
      <w:rFonts w:asciiTheme="minorHAnsi" w:eastAsia="SimSun" w:hAnsiTheme="minorHAnsi" w:cs="Times New Roman"/>
      <w:sz w:val="18"/>
      <w:szCs w:val="24"/>
      <w:lang w:eastAsia="zh-CN"/>
    </w:rPr>
  </w:style>
  <w:style w:type="paragraph" w:customStyle="1" w:styleId="Table">
    <w:name w:val="Table"/>
    <w:basedOn w:val="Caption"/>
    <w:uiPriority w:val="99"/>
    <w:rsid w:val="00BD3AA9"/>
    <w:pPr>
      <w:widowControl w:val="0"/>
      <w:suppressLineNumbers/>
      <w:suppressAutoHyphens/>
      <w:spacing w:before="120" w:after="120" w:line="276" w:lineRule="auto"/>
      <w:jc w:val="both"/>
    </w:pPr>
    <w:rPr>
      <w:rFonts w:ascii="Times New Roman" w:eastAsia="SimSun" w:hAnsi="Times New Roman" w:cs="Times New Roman"/>
      <w:b w:val="0"/>
      <w:bCs w:val="0"/>
      <w:i w:val="0"/>
      <w:iCs w:val="0"/>
      <w:color w:val="auto"/>
      <w:sz w:val="24"/>
      <w:szCs w:val="24"/>
      <w:lang w:eastAsia="zh-CN"/>
    </w:rPr>
  </w:style>
  <w:style w:type="paragraph" w:customStyle="1" w:styleId="Code">
    <w:name w:val="Code"/>
    <w:basedOn w:val="Normal"/>
    <w:link w:val="CodeChar"/>
    <w:autoRedefine/>
    <w:uiPriority w:val="99"/>
    <w:rsid w:val="007D663C"/>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line="240" w:lineRule="auto"/>
      <w:jc w:val="left"/>
    </w:pPr>
    <w:rPr>
      <w:rFonts w:ascii="Arial Unicode MS" w:eastAsia="Arial Unicode MS" w:cs="Arial Unicode MS"/>
      <w:noProof/>
      <w:color w:val="548DD4" w:themeColor="text2" w:themeTint="99"/>
      <w:sz w:val="16"/>
      <w:szCs w:val="16"/>
      <w:lang w:eastAsia="fr-CH"/>
    </w:rPr>
  </w:style>
  <w:style w:type="character" w:customStyle="1" w:styleId="CodeChar">
    <w:name w:val="Code Char"/>
    <w:basedOn w:val="DefaultParagraphFont"/>
    <w:link w:val="Code"/>
    <w:uiPriority w:val="99"/>
    <w:rsid w:val="007D663C"/>
    <w:rPr>
      <w:rFonts w:ascii="Arial Unicode MS" w:eastAsia="Arial Unicode MS" w:cs="Arial Unicode MS"/>
      <w:noProof/>
      <w:color w:val="548DD4" w:themeColor="text2" w:themeTint="99"/>
      <w:sz w:val="16"/>
      <w:szCs w:val="16"/>
      <w:lang w:val="en-GB"/>
    </w:rPr>
  </w:style>
  <w:style w:type="table" w:styleId="MediumGrid3-Accent5">
    <w:name w:val="Medium Grid 3 Accent 5"/>
    <w:basedOn w:val="TableNormal"/>
    <w:uiPriority w:val="69"/>
    <w:rsid w:val="00097A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PlaceholderText">
    <w:name w:val="Placeholder Text"/>
    <w:basedOn w:val="DefaultParagraphFont"/>
    <w:uiPriority w:val="99"/>
    <w:semiHidden/>
    <w:rsid w:val="003D6D99"/>
    <w:rPr>
      <w:color w:val="808080"/>
    </w:rPr>
  </w:style>
  <w:style w:type="character" w:customStyle="1" w:styleId="Heading8Char">
    <w:name w:val="Heading 8 Char"/>
    <w:basedOn w:val="DefaultParagraphFont"/>
    <w:link w:val="Heading8"/>
    <w:uiPriority w:val="9"/>
    <w:semiHidden/>
    <w:rsid w:val="00CD1133"/>
    <w:rPr>
      <w:rFonts w:asciiTheme="majorHAnsi" w:eastAsiaTheme="majorEastAsia" w:hAnsiTheme="majorHAnsi" w:cstheme="majorBidi"/>
      <w:color w:val="365F91"/>
      <w:sz w:val="20"/>
      <w:szCs w:val="20"/>
      <w:lang w:val="en-GB" w:eastAsia="en-US"/>
    </w:rPr>
  </w:style>
  <w:style w:type="character" w:customStyle="1" w:styleId="Heading9Char">
    <w:name w:val="Heading 9 Char"/>
    <w:basedOn w:val="DefaultParagraphFont"/>
    <w:link w:val="Heading9"/>
    <w:uiPriority w:val="9"/>
    <w:semiHidden/>
    <w:rsid w:val="00CD1133"/>
    <w:rPr>
      <w:rFonts w:asciiTheme="majorHAnsi" w:eastAsiaTheme="majorEastAsia" w:hAnsiTheme="majorHAnsi" w:cstheme="majorBidi"/>
      <w:i/>
      <w:iCs/>
      <w:color w:val="404040" w:themeColor="text1" w:themeTint="BF"/>
      <w:sz w:val="20"/>
      <w:szCs w:val="20"/>
      <w:lang w:val="en-GB" w:eastAsia="en-US"/>
    </w:rPr>
  </w:style>
  <w:style w:type="paragraph" w:customStyle="1" w:styleId="Restrictions">
    <w:name w:val="Restrictions"/>
    <w:basedOn w:val="BodyText"/>
    <w:qFormat/>
    <w:rsid w:val="00A841C2"/>
    <w:pPr>
      <w:spacing w:after="400" w:line="240" w:lineRule="auto"/>
    </w:pPr>
  </w:style>
  <w:style w:type="paragraph" w:styleId="NoSpacing">
    <w:name w:val="No Spacing"/>
    <w:uiPriority w:val="1"/>
    <w:qFormat/>
    <w:rsid w:val="00A841C2"/>
    <w:pPr>
      <w:jc w:val="both"/>
    </w:pPr>
    <w:rPr>
      <w:rFonts w:cs="Calibri"/>
      <w:lang w:val="en-US" w:eastAsia="en-US"/>
    </w:rPr>
  </w:style>
  <w:style w:type="paragraph" w:customStyle="1" w:styleId="CompanyAddress">
    <w:name w:val="Company Address"/>
    <w:basedOn w:val="BodyText"/>
    <w:qFormat/>
    <w:rsid w:val="00A841C2"/>
    <w:pPr>
      <w:spacing w:after="0" w:line="240" w:lineRule="auto"/>
      <w:jc w:val="center"/>
    </w:pPr>
    <w:rPr>
      <w:b/>
      <w:sz w:val="24"/>
      <w:szCs w:val="24"/>
    </w:rPr>
  </w:style>
  <w:style w:type="character" w:customStyle="1" w:styleId="CaptionChar">
    <w:name w:val="Caption Char"/>
    <w:link w:val="Caption"/>
    <w:rsid w:val="000D6062"/>
    <w:rPr>
      <w:rFonts w:asciiTheme="minorHAnsi" w:eastAsiaTheme="minorEastAsia" w:hAnsiTheme="minorHAnsi" w:cstheme="minorBidi"/>
      <w:b/>
      <w:bCs/>
      <w:i/>
      <w:iCs/>
      <w:color w:val="4F81BD"/>
      <w:sz w:val="18"/>
      <w:szCs w:val="18"/>
      <w:lang w:val="en-GB" w:eastAsia="en-US"/>
    </w:rPr>
  </w:style>
  <w:style w:type="paragraph" w:customStyle="1" w:styleId="Glossary">
    <w:name w:val="Glossary"/>
    <w:basedOn w:val="Normal"/>
    <w:link w:val="GlossaryChar"/>
    <w:qFormat/>
    <w:rsid w:val="00041682"/>
    <w:pPr>
      <w:spacing w:before="40" w:after="120" w:line="240" w:lineRule="auto"/>
      <w:ind w:left="3402" w:hanging="3402"/>
      <w:jc w:val="left"/>
    </w:pPr>
    <w:rPr>
      <w:rFonts w:ascii="Times New Roman" w:eastAsia="Times New Roman" w:hAnsi="Times New Roman" w:cs="Times New Roman"/>
      <w:snapToGrid w:val="0"/>
    </w:rPr>
  </w:style>
  <w:style w:type="paragraph" w:customStyle="1" w:styleId="TableEntry">
    <w:name w:val="Table Entry"/>
    <w:basedOn w:val="Normal"/>
    <w:uiPriority w:val="18"/>
    <w:qFormat/>
    <w:rsid w:val="00041682"/>
    <w:pPr>
      <w:keepNext/>
      <w:spacing w:after="120" w:line="240" w:lineRule="auto"/>
      <w:jc w:val="center"/>
    </w:pPr>
    <w:rPr>
      <w:rFonts w:ascii="Times New Roman" w:eastAsia="Times New Roman" w:hAnsi="Times New Roman" w:cs="Times New Roman"/>
      <w:sz w:val="16"/>
      <w:szCs w:val="20"/>
    </w:rPr>
  </w:style>
  <w:style w:type="character" w:customStyle="1" w:styleId="GlossaryChar">
    <w:name w:val="Glossary Char"/>
    <w:basedOn w:val="DefaultParagraphFont"/>
    <w:link w:val="Glossary"/>
    <w:rsid w:val="00041682"/>
    <w:rPr>
      <w:rFonts w:ascii="Times New Roman" w:eastAsia="Times New Roman" w:hAnsi="Times New Roman"/>
      <w:snapToGrid w:val="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6175">
      <w:bodyDiv w:val="1"/>
      <w:marLeft w:val="0"/>
      <w:marRight w:val="0"/>
      <w:marTop w:val="0"/>
      <w:marBottom w:val="0"/>
      <w:divBdr>
        <w:top w:val="none" w:sz="0" w:space="0" w:color="auto"/>
        <w:left w:val="none" w:sz="0" w:space="0" w:color="auto"/>
        <w:bottom w:val="none" w:sz="0" w:space="0" w:color="auto"/>
        <w:right w:val="none" w:sz="0" w:space="0" w:color="auto"/>
      </w:divBdr>
    </w:div>
    <w:div w:id="34160673">
      <w:bodyDiv w:val="1"/>
      <w:marLeft w:val="0"/>
      <w:marRight w:val="0"/>
      <w:marTop w:val="0"/>
      <w:marBottom w:val="0"/>
      <w:divBdr>
        <w:top w:val="none" w:sz="0" w:space="0" w:color="auto"/>
        <w:left w:val="none" w:sz="0" w:space="0" w:color="auto"/>
        <w:bottom w:val="none" w:sz="0" w:space="0" w:color="auto"/>
        <w:right w:val="none" w:sz="0" w:space="0" w:color="auto"/>
      </w:divBdr>
    </w:div>
    <w:div w:id="76442199">
      <w:bodyDiv w:val="1"/>
      <w:marLeft w:val="0"/>
      <w:marRight w:val="0"/>
      <w:marTop w:val="0"/>
      <w:marBottom w:val="0"/>
      <w:divBdr>
        <w:top w:val="none" w:sz="0" w:space="0" w:color="auto"/>
        <w:left w:val="none" w:sz="0" w:space="0" w:color="auto"/>
        <w:bottom w:val="none" w:sz="0" w:space="0" w:color="auto"/>
        <w:right w:val="none" w:sz="0" w:space="0" w:color="auto"/>
      </w:divBdr>
    </w:div>
    <w:div w:id="605969083">
      <w:bodyDiv w:val="1"/>
      <w:marLeft w:val="0"/>
      <w:marRight w:val="0"/>
      <w:marTop w:val="0"/>
      <w:marBottom w:val="0"/>
      <w:divBdr>
        <w:top w:val="none" w:sz="0" w:space="0" w:color="auto"/>
        <w:left w:val="none" w:sz="0" w:space="0" w:color="auto"/>
        <w:bottom w:val="none" w:sz="0" w:space="0" w:color="auto"/>
        <w:right w:val="none" w:sz="0" w:space="0" w:color="auto"/>
      </w:divBdr>
    </w:div>
    <w:div w:id="679700676">
      <w:bodyDiv w:val="1"/>
      <w:marLeft w:val="0"/>
      <w:marRight w:val="0"/>
      <w:marTop w:val="0"/>
      <w:marBottom w:val="0"/>
      <w:divBdr>
        <w:top w:val="none" w:sz="0" w:space="0" w:color="auto"/>
        <w:left w:val="none" w:sz="0" w:space="0" w:color="auto"/>
        <w:bottom w:val="none" w:sz="0" w:space="0" w:color="auto"/>
        <w:right w:val="none" w:sz="0" w:space="0" w:color="auto"/>
      </w:divBdr>
    </w:div>
    <w:div w:id="896478984">
      <w:bodyDiv w:val="1"/>
      <w:marLeft w:val="0"/>
      <w:marRight w:val="0"/>
      <w:marTop w:val="0"/>
      <w:marBottom w:val="0"/>
      <w:divBdr>
        <w:top w:val="none" w:sz="0" w:space="0" w:color="auto"/>
        <w:left w:val="none" w:sz="0" w:space="0" w:color="auto"/>
        <w:bottom w:val="none" w:sz="0" w:space="0" w:color="auto"/>
        <w:right w:val="none" w:sz="0" w:space="0" w:color="auto"/>
      </w:divBdr>
    </w:div>
    <w:div w:id="987828627">
      <w:bodyDiv w:val="1"/>
      <w:marLeft w:val="0"/>
      <w:marRight w:val="0"/>
      <w:marTop w:val="0"/>
      <w:marBottom w:val="0"/>
      <w:divBdr>
        <w:top w:val="none" w:sz="0" w:space="0" w:color="auto"/>
        <w:left w:val="none" w:sz="0" w:space="0" w:color="auto"/>
        <w:bottom w:val="none" w:sz="0" w:space="0" w:color="auto"/>
        <w:right w:val="none" w:sz="0" w:space="0" w:color="auto"/>
      </w:divBdr>
    </w:div>
    <w:div w:id="1333144007">
      <w:bodyDiv w:val="1"/>
      <w:marLeft w:val="0"/>
      <w:marRight w:val="0"/>
      <w:marTop w:val="0"/>
      <w:marBottom w:val="0"/>
      <w:divBdr>
        <w:top w:val="none" w:sz="0" w:space="0" w:color="auto"/>
        <w:left w:val="none" w:sz="0" w:space="0" w:color="auto"/>
        <w:bottom w:val="none" w:sz="0" w:space="0" w:color="auto"/>
        <w:right w:val="none" w:sz="0" w:space="0" w:color="auto"/>
      </w:divBdr>
    </w:div>
    <w:div w:id="1499034951">
      <w:bodyDiv w:val="1"/>
      <w:marLeft w:val="0"/>
      <w:marRight w:val="0"/>
      <w:marTop w:val="0"/>
      <w:marBottom w:val="0"/>
      <w:divBdr>
        <w:top w:val="none" w:sz="0" w:space="0" w:color="auto"/>
        <w:left w:val="none" w:sz="0" w:space="0" w:color="auto"/>
        <w:bottom w:val="none" w:sz="0" w:space="0" w:color="auto"/>
        <w:right w:val="none" w:sz="0" w:space="0" w:color="auto"/>
      </w:divBdr>
    </w:div>
    <w:div w:id="1593510095">
      <w:bodyDiv w:val="1"/>
      <w:marLeft w:val="0"/>
      <w:marRight w:val="0"/>
      <w:marTop w:val="0"/>
      <w:marBottom w:val="0"/>
      <w:divBdr>
        <w:top w:val="none" w:sz="0" w:space="0" w:color="auto"/>
        <w:left w:val="none" w:sz="0" w:space="0" w:color="auto"/>
        <w:bottom w:val="none" w:sz="0" w:space="0" w:color="auto"/>
        <w:right w:val="none" w:sz="0" w:space="0" w:color="auto"/>
      </w:divBdr>
    </w:div>
    <w:div w:id="1669989279">
      <w:bodyDiv w:val="1"/>
      <w:marLeft w:val="0"/>
      <w:marRight w:val="0"/>
      <w:marTop w:val="0"/>
      <w:marBottom w:val="0"/>
      <w:divBdr>
        <w:top w:val="none" w:sz="0" w:space="0" w:color="auto"/>
        <w:left w:val="none" w:sz="0" w:space="0" w:color="auto"/>
        <w:bottom w:val="none" w:sz="0" w:space="0" w:color="auto"/>
        <w:right w:val="none" w:sz="0" w:space="0" w:color="auto"/>
      </w:divBdr>
    </w:div>
    <w:div w:id="1727676443">
      <w:marLeft w:val="0"/>
      <w:marRight w:val="0"/>
      <w:marTop w:val="0"/>
      <w:marBottom w:val="0"/>
      <w:divBdr>
        <w:top w:val="none" w:sz="0" w:space="0" w:color="auto"/>
        <w:left w:val="none" w:sz="0" w:space="0" w:color="auto"/>
        <w:bottom w:val="none" w:sz="0" w:space="0" w:color="auto"/>
        <w:right w:val="none" w:sz="0" w:space="0" w:color="auto"/>
      </w:divBdr>
    </w:div>
    <w:div w:id="1727676444">
      <w:marLeft w:val="0"/>
      <w:marRight w:val="0"/>
      <w:marTop w:val="0"/>
      <w:marBottom w:val="0"/>
      <w:divBdr>
        <w:top w:val="none" w:sz="0" w:space="0" w:color="auto"/>
        <w:left w:val="none" w:sz="0" w:space="0" w:color="auto"/>
        <w:bottom w:val="none" w:sz="0" w:space="0" w:color="auto"/>
        <w:right w:val="none" w:sz="0" w:space="0" w:color="auto"/>
      </w:divBdr>
    </w:div>
    <w:div w:id="1727676445">
      <w:marLeft w:val="0"/>
      <w:marRight w:val="0"/>
      <w:marTop w:val="0"/>
      <w:marBottom w:val="0"/>
      <w:divBdr>
        <w:top w:val="none" w:sz="0" w:space="0" w:color="auto"/>
        <w:left w:val="none" w:sz="0" w:space="0" w:color="auto"/>
        <w:bottom w:val="none" w:sz="0" w:space="0" w:color="auto"/>
        <w:right w:val="none" w:sz="0" w:space="0" w:color="auto"/>
      </w:divBdr>
    </w:div>
    <w:div w:id="1727676446">
      <w:marLeft w:val="0"/>
      <w:marRight w:val="0"/>
      <w:marTop w:val="0"/>
      <w:marBottom w:val="0"/>
      <w:divBdr>
        <w:top w:val="none" w:sz="0" w:space="0" w:color="auto"/>
        <w:left w:val="none" w:sz="0" w:space="0" w:color="auto"/>
        <w:bottom w:val="none" w:sz="0" w:space="0" w:color="auto"/>
        <w:right w:val="none" w:sz="0" w:space="0" w:color="auto"/>
      </w:divBdr>
    </w:div>
    <w:div w:id="1727676447">
      <w:marLeft w:val="0"/>
      <w:marRight w:val="0"/>
      <w:marTop w:val="0"/>
      <w:marBottom w:val="0"/>
      <w:divBdr>
        <w:top w:val="none" w:sz="0" w:space="0" w:color="auto"/>
        <w:left w:val="none" w:sz="0" w:space="0" w:color="auto"/>
        <w:bottom w:val="none" w:sz="0" w:space="0" w:color="auto"/>
        <w:right w:val="none" w:sz="0" w:space="0" w:color="auto"/>
      </w:divBdr>
    </w:div>
    <w:div w:id="1727676448">
      <w:marLeft w:val="0"/>
      <w:marRight w:val="0"/>
      <w:marTop w:val="0"/>
      <w:marBottom w:val="0"/>
      <w:divBdr>
        <w:top w:val="none" w:sz="0" w:space="0" w:color="auto"/>
        <w:left w:val="none" w:sz="0" w:space="0" w:color="auto"/>
        <w:bottom w:val="none" w:sz="0" w:space="0" w:color="auto"/>
        <w:right w:val="none" w:sz="0" w:space="0" w:color="auto"/>
      </w:divBdr>
    </w:div>
    <w:div w:id="194001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en.wikipedia.org/wiki/Data_flow_diagra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yperlink" Target="http://lora-alliance.org/" TargetMode="External"/><Relationship Id="rId2" Type="http://schemas.openxmlformats.org/officeDocument/2006/relationships/numbering" Target="numbering.xml"/><Relationship Id="rId16" Type="http://schemas.openxmlformats.org/officeDocument/2006/relationships/hyperlink" Target="http://www.ietf.org" TargetMode="External"/><Relationship Id="rId20" Type="http://schemas.openxmlformats.org/officeDocument/2006/relationships/hyperlink" Target="http://www.semtech.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eee.org" TargetMode="Externa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yperlink" Target="mailto:support_rf_na@semtech.co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semtech.com" TargetMode="External"/><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adrianperforce\TargetBuild\iot\server\mainline\Documents\LoRa%20extern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ECM13</b:Tag>
    <b:SourceType>Book</b:SourceType>
    <b:Guid>{694286A2-7FF6-4DF6-9CDD-78782BB92796}</b:Guid>
    <b:Author>
      <b:Author>
        <b:Corporate>ECMA International</b:Corporate>
      </b:Author>
    </b:Author>
    <b:Title>The JSON Data Interchange Format</b:Title>
    <b:Year>2013</b:Year>
    <b:RefOrder>4</b:RefOrder>
  </b:Source>
  <b:Source>
    <b:Tag>IET06</b:Tag>
    <b:SourceType>InternetSite</b:SourceType>
    <b:Guid>{EF0EF9DF-25F9-4423-91DD-988F89117A48}</b:Guid>
    <b:Author>
      <b:Author>
        <b:Corporate>IETF</b:Corporate>
      </b:Author>
    </b:Author>
    <b:Title>The Base16, Base32, and Base64 Data Encodings</b:Title>
    <b:Year>2006</b:Year>
    <b:Month>October</b:Month>
    <b:URL>https://www.ietf.org/rfc/rfc4648.txt</b:URL>
    <b:RefOrder>5</b:RefOrder>
  </b:Source>
  <b:Source>
    <b:Tag>LoR15</b:Tag>
    <b:SourceType>Report</b:SourceType>
    <b:Guid>{206FAAB5-F6C7-4217-B4AC-A2317A65B32B}</b:Guid>
    <b:Author>
      <b:Author>
        <b:Corporate>LoRa Alliance</b:Corporate>
      </b:Author>
    </b:Author>
    <b:Title>LoRaWAN Specification</b:Title>
    <b:Year>2015</b:Year>
    <b:Publisher>LoRa Alliance</b:Publisher>
    <b:RefOrder>1</b:RefOrder>
  </b:Source>
  <b:Source>
    <b:Tag>Sem15</b:Tag>
    <b:SourceType>Report</b:SourceType>
    <b:Guid>{1CF9A9CE-58E7-4AF6-83CF-8C6401350FB1}</b:Guid>
    <b:Author>
      <b:Author>
        <b:Corporate>Semtech Ltd</b:Corporate>
      </b:Author>
    </b:Author>
    <b:Title>LoRaWAN Network Server Demonstration: Gateway to Server Interface Definition</b:Title>
    <b:Year>2015</b:Year>
    <b:RefOrder>2</b:RefOrder>
  </b:Source>
  <b:Source>
    <b:Tag>Sem152</b:Tag>
    <b:SourceType>Report</b:SourceType>
    <b:Guid>{48BC3C91-1275-493D-97CC-5444320F0792}</b:Guid>
    <b:Author>
      <b:Author>
        <b:Corporate>Semtech Ltd</b:Corporate>
      </b:Author>
    </b:Author>
    <b:Title>LoRaWAN Network Server Demonstration: Inter-Server interface definition</b:Title>
    <b:Year>2015</b:Year>
    <b:RefOrder>3</b:RefOrder>
  </b:Source>
</b:Sources>
</file>

<file path=customXml/itemProps1.xml><?xml version="1.0" encoding="utf-8"?>
<ds:datastoreItem xmlns:ds="http://schemas.openxmlformats.org/officeDocument/2006/customXml" ds:itemID="{F7A49A1A-77CC-47B0-8DF5-D4FCC109F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LoRa external template.dotx</Template>
  <TotalTime>605</TotalTime>
  <Pages>17</Pages>
  <Words>3515</Words>
  <Characters>20041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LoRaWAN Network Server Demonstration: High Level Description</vt:lpstr>
    </vt:vector>
  </TitlesOfParts>
  <Company>Semtech Corporation</Company>
  <LinksUpToDate>false</LinksUpToDate>
  <CharactersWithSpaces>23509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LoRaWAN Network Server Demonstration: High Level Description</dc:title>
  <dc:creator>David Roe</dc:creator>
  <cp:lastModifiedBy>Adrian Mayes</cp:lastModifiedBy>
  <cp:revision>66</cp:revision>
  <cp:lastPrinted>2015-03-20T10:30:00Z</cp:lastPrinted>
  <dcterms:created xsi:type="dcterms:W3CDTF">2015-03-17T18:25:00Z</dcterms:created>
  <dcterms:modified xsi:type="dcterms:W3CDTF">2015-07-31T13:25:00Z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ANNWS.05.2.1.W.SYS</vt:lpwstr>
  </property>
  <property fmtid="{D5CDD505-2E9C-101B-9397-08002B2CF9AE}" pid="3" name="Short Title">
    <vt:lpwstr>Server Description</vt:lpwstr>
  </property>
  <property fmtid="{D5CDD505-2E9C-101B-9397-08002B2CF9AE}" pid="4" name="Date completed">
    <vt:lpwstr>June 2015</vt:lpwstr>
  </property>
  <property fmtid="{D5CDD505-2E9C-101B-9397-08002B2CF9AE}" pid="5" name="Revision">
    <vt:lpwstr>1.0</vt:lpwstr>
  </property>
</Properties>
</file>