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FB646" w14:textId="77777777" w:rsidR="00E512E6" w:rsidRDefault="00000000">
      <w:pPr>
        <w:pStyle w:val="af1"/>
        <w:spacing w:before="0" w:after="0"/>
        <w:rPr>
          <w:rFonts w:ascii="Times New Roman"/>
        </w:rPr>
      </w:pPr>
      <w:bookmarkStart w:id="0" w:name="_Toc212130742"/>
      <w:r>
        <w:rPr>
          <w:rFonts w:ascii="Times New Roman"/>
        </w:rPr>
        <w:t>附录</w:t>
      </w:r>
      <w:r>
        <w:rPr>
          <w:rFonts w:ascii="Times New Roman"/>
        </w:rPr>
        <w:t>A</w:t>
      </w:r>
      <w:r>
        <w:rPr>
          <w:rFonts w:ascii="Times New Roman"/>
        </w:rPr>
        <w:t>（资料性）</w:t>
      </w:r>
      <w:r>
        <w:rPr>
          <w:rFonts w:ascii="Times New Roman" w:hint="eastAsia"/>
        </w:rPr>
        <w:t>调研表格</w:t>
      </w:r>
      <w:bookmarkEnd w:id="0"/>
    </w:p>
    <w:p w14:paraId="4CC08EAB" w14:textId="77777777" w:rsidR="00E512E6" w:rsidRDefault="00000000">
      <w:pPr>
        <w:pStyle w:val="af0"/>
        <w:jc w:val="center"/>
      </w:pPr>
      <w:r>
        <w:rPr>
          <w:rFonts w:hint="eastAsia"/>
        </w:rPr>
        <w:t>表</w:t>
      </w:r>
      <w:r>
        <w:rPr>
          <w:rFonts w:hint="eastAsia"/>
        </w:rPr>
        <w:t>A.1</w:t>
      </w:r>
      <w:r>
        <w:rPr>
          <w:rFonts w:ascii="宋体" w:hAnsi="宋体" w:hint="eastAsia"/>
          <w:szCs w:val="21"/>
        </w:rPr>
        <w:t>数据处理者基本情况调研表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1866"/>
        <w:gridCol w:w="3515"/>
        <w:gridCol w:w="7384"/>
      </w:tblGrid>
      <w:tr w:rsidR="00E512E6" w14:paraId="42C0011F" w14:textId="77777777">
        <w:trPr>
          <w:jc w:val="center"/>
        </w:trPr>
        <w:tc>
          <w:tcPr>
            <w:tcW w:w="424" w:type="pct"/>
            <w:tcBorders>
              <w:top w:val="single" w:sz="4" w:space="0" w:color="auto"/>
              <w:left w:val="single" w:sz="4" w:space="0" w:color="auto"/>
              <w:bottom w:val="single" w:sz="4" w:space="0" w:color="auto"/>
              <w:right w:val="single" w:sz="4" w:space="0" w:color="auto"/>
            </w:tcBorders>
          </w:tcPr>
          <w:p w14:paraId="122E1DE6" w14:textId="77777777" w:rsidR="00E512E6" w:rsidRDefault="00000000">
            <w:pPr>
              <w:widowControl w:val="0"/>
              <w:jc w:val="center"/>
              <w:rPr>
                <w:rFonts w:ascii="宋体" w:hAnsi="宋体" w:hint="eastAsia"/>
                <w:b/>
                <w:bCs/>
                <w:szCs w:val="21"/>
              </w:rPr>
            </w:pPr>
            <w:r>
              <w:rPr>
                <w:rFonts w:ascii="宋体" w:hAnsi="宋体" w:hint="eastAsia"/>
                <w:b/>
                <w:bCs/>
                <w:szCs w:val="21"/>
              </w:rPr>
              <w:t>序号</w:t>
            </w:r>
          </w:p>
        </w:tc>
        <w:tc>
          <w:tcPr>
            <w:tcW w:w="1928" w:type="pct"/>
            <w:gridSpan w:val="2"/>
            <w:tcBorders>
              <w:top w:val="single" w:sz="4" w:space="0" w:color="auto"/>
              <w:left w:val="single" w:sz="4" w:space="0" w:color="auto"/>
              <w:bottom w:val="single" w:sz="4" w:space="0" w:color="auto"/>
              <w:right w:val="single" w:sz="4" w:space="0" w:color="auto"/>
            </w:tcBorders>
          </w:tcPr>
          <w:p w14:paraId="0E3DC9FD" w14:textId="77777777" w:rsidR="00E512E6" w:rsidRDefault="00000000">
            <w:pPr>
              <w:widowControl w:val="0"/>
              <w:jc w:val="center"/>
              <w:rPr>
                <w:rFonts w:ascii="宋体" w:hAnsi="宋体" w:hint="eastAsia"/>
                <w:b/>
                <w:bCs/>
                <w:szCs w:val="21"/>
              </w:rPr>
            </w:pPr>
            <w:r>
              <w:rPr>
                <w:rFonts w:ascii="宋体" w:hAnsi="宋体" w:hint="eastAsia"/>
                <w:b/>
                <w:bCs/>
                <w:szCs w:val="21"/>
              </w:rPr>
              <w:t>调研内容</w:t>
            </w:r>
          </w:p>
        </w:tc>
        <w:tc>
          <w:tcPr>
            <w:tcW w:w="2647" w:type="pct"/>
            <w:tcBorders>
              <w:top w:val="single" w:sz="4" w:space="0" w:color="auto"/>
              <w:left w:val="single" w:sz="4" w:space="0" w:color="auto"/>
              <w:bottom w:val="single" w:sz="4" w:space="0" w:color="auto"/>
              <w:right w:val="single" w:sz="4" w:space="0" w:color="auto"/>
            </w:tcBorders>
          </w:tcPr>
          <w:p w14:paraId="737AA2AF" w14:textId="77777777" w:rsidR="00E512E6" w:rsidRDefault="00000000">
            <w:pPr>
              <w:widowControl w:val="0"/>
              <w:jc w:val="center"/>
              <w:rPr>
                <w:rFonts w:ascii="宋体" w:hAnsi="宋体" w:hint="eastAsia"/>
                <w:b/>
                <w:bCs/>
                <w:szCs w:val="21"/>
              </w:rPr>
            </w:pPr>
            <w:r>
              <w:rPr>
                <w:rFonts w:ascii="宋体" w:hAnsi="宋体" w:hint="eastAsia"/>
                <w:b/>
                <w:bCs/>
                <w:szCs w:val="21"/>
              </w:rPr>
              <w:t>调研内容解释</w:t>
            </w:r>
          </w:p>
        </w:tc>
      </w:tr>
      <w:tr w:rsidR="00E512E6" w14:paraId="51C3E337" w14:textId="77777777">
        <w:trPr>
          <w:jc w:val="center"/>
        </w:trPr>
        <w:tc>
          <w:tcPr>
            <w:tcW w:w="424" w:type="pct"/>
            <w:vMerge w:val="restart"/>
            <w:tcBorders>
              <w:top w:val="single" w:sz="4" w:space="0" w:color="auto"/>
              <w:left w:val="single" w:sz="4" w:space="0" w:color="auto"/>
              <w:bottom w:val="single" w:sz="4" w:space="0" w:color="auto"/>
              <w:right w:val="single" w:sz="4" w:space="0" w:color="auto"/>
            </w:tcBorders>
            <w:vAlign w:val="center"/>
          </w:tcPr>
          <w:p w14:paraId="5AF7CB51" w14:textId="77777777" w:rsidR="00E512E6" w:rsidRDefault="00000000">
            <w:pPr>
              <w:widowControl w:val="0"/>
              <w:jc w:val="center"/>
              <w:rPr>
                <w:rFonts w:ascii="宋体" w:hAnsi="宋体" w:hint="eastAsia"/>
                <w:szCs w:val="21"/>
              </w:rPr>
            </w:pPr>
            <w:r>
              <w:rPr>
                <w:rFonts w:ascii="宋体" w:hAnsi="宋体" w:hint="eastAsia"/>
                <w:szCs w:val="21"/>
              </w:rPr>
              <w:t>1</w:t>
            </w:r>
          </w:p>
        </w:tc>
        <w:tc>
          <w:tcPr>
            <w:tcW w:w="669" w:type="pct"/>
            <w:vMerge w:val="restart"/>
            <w:tcBorders>
              <w:top w:val="single" w:sz="4" w:space="0" w:color="auto"/>
              <w:left w:val="single" w:sz="4" w:space="0" w:color="auto"/>
              <w:bottom w:val="single" w:sz="4" w:space="0" w:color="auto"/>
              <w:right w:val="single" w:sz="4" w:space="0" w:color="auto"/>
            </w:tcBorders>
            <w:vAlign w:val="center"/>
          </w:tcPr>
          <w:p w14:paraId="6F3FC015" w14:textId="77777777" w:rsidR="00E512E6" w:rsidRDefault="00000000">
            <w:pPr>
              <w:widowControl w:val="0"/>
              <w:jc w:val="center"/>
              <w:rPr>
                <w:rFonts w:ascii="宋体" w:hAnsi="宋体" w:hint="eastAsia"/>
                <w:szCs w:val="21"/>
              </w:rPr>
            </w:pPr>
            <w:r>
              <w:rPr>
                <w:rFonts w:ascii="宋体" w:hAnsi="宋体" w:hint="eastAsia"/>
                <w:szCs w:val="21"/>
              </w:rPr>
              <w:t>单位基本信息</w:t>
            </w:r>
          </w:p>
        </w:tc>
        <w:tc>
          <w:tcPr>
            <w:tcW w:w="1260" w:type="pct"/>
            <w:tcBorders>
              <w:top w:val="single" w:sz="4" w:space="0" w:color="auto"/>
              <w:left w:val="single" w:sz="4" w:space="0" w:color="auto"/>
              <w:bottom w:val="single" w:sz="4" w:space="0" w:color="auto"/>
              <w:right w:val="single" w:sz="4" w:space="0" w:color="auto"/>
            </w:tcBorders>
            <w:vAlign w:val="center"/>
          </w:tcPr>
          <w:p w14:paraId="7BB8E7C7" w14:textId="77777777" w:rsidR="00E512E6" w:rsidRDefault="00000000">
            <w:pPr>
              <w:widowControl w:val="0"/>
              <w:jc w:val="center"/>
              <w:rPr>
                <w:rFonts w:ascii="宋体" w:hAnsi="宋体" w:hint="eastAsia"/>
                <w:szCs w:val="21"/>
              </w:rPr>
            </w:pPr>
            <w:r>
              <w:rPr>
                <w:rFonts w:ascii="宋体" w:hAnsi="宋体" w:hint="eastAsia"/>
                <w:szCs w:val="21"/>
              </w:rPr>
              <w:t>单位名称</w:t>
            </w:r>
          </w:p>
        </w:tc>
        <w:tc>
          <w:tcPr>
            <w:tcW w:w="2647" w:type="pct"/>
            <w:tcBorders>
              <w:top w:val="single" w:sz="4" w:space="0" w:color="auto"/>
              <w:left w:val="single" w:sz="4" w:space="0" w:color="auto"/>
              <w:bottom w:val="single" w:sz="4" w:space="0" w:color="auto"/>
              <w:right w:val="single" w:sz="4" w:space="0" w:color="auto"/>
            </w:tcBorders>
            <w:vAlign w:val="center"/>
          </w:tcPr>
          <w:p w14:paraId="7FA0AAC2" w14:textId="77777777" w:rsidR="00E512E6" w:rsidRDefault="00000000">
            <w:pPr>
              <w:widowControl w:val="0"/>
              <w:jc w:val="left"/>
              <w:rPr>
                <w:rFonts w:ascii="宋体" w:hAnsi="宋体" w:hint="eastAsia"/>
                <w:i/>
                <w:iCs/>
                <w:szCs w:val="21"/>
              </w:rPr>
            </w:pPr>
            <w:r>
              <w:rPr>
                <w:rFonts w:ascii="宋体" w:hAnsi="宋体" w:hint="eastAsia"/>
                <w:i/>
                <w:iCs/>
                <w:szCs w:val="21"/>
              </w:rPr>
              <w:t>根据实际情况填写</w:t>
            </w:r>
          </w:p>
        </w:tc>
      </w:tr>
      <w:tr w:rsidR="00E512E6" w14:paraId="003B2D50"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62F08FDE"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41CC1E27"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4EAD843A" w14:textId="77777777" w:rsidR="00E512E6" w:rsidRDefault="00000000">
            <w:pPr>
              <w:widowControl w:val="0"/>
              <w:jc w:val="center"/>
              <w:rPr>
                <w:rFonts w:ascii="宋体" w:hAnsi="宋体" w:hint="eastAsia"/>
                <w:szCs w:val="21"/>
              </w:rPr>
            </w:pPr>
            <w:r>
              <w:rPr>
                <w:rFonts w:ascii="宋体" w:hAnsi="宋体" w:hint="eastAsia"/>
                <w:szCs w:val="21"/>
              </w:rPr>
              <w:t>法人和其他组织统一社会信用代码</w:t>
            </w:r>
          </w:p>
        </w:tc>
        <w:tc>
          <w:tcPr>
            <w:tcW w:w="2647" w:type="pct"/>
            <w:tcBorders>
              <w:top w:val="single" w:sz="4" w:space="0" w:color="auto"/>
              <w:left w:val="single" w:sz="4" w:space="0" w:color="auto"/>
              <w:bottom w:val="single" w:sz="4" w:space="0" w:color="auto"/>
              <w:right w:val="single" w:sz="4" w:space="0" w:color="auto"/>
            </w:tcBorders>
            <w:vAlign w:val="center"/>
          </w:tcPr>
          <w:p w14:paraId="71B6788A" w14:textId="77777777" w:rsidR="00E512E6" w:rsidRDefault="00000000">
            <w:pPr>
              <w:widowControl w:val="0"/>
              <w:jc w:val="left"/>
              <w:rPr>
                <w:rFonts w:ascii="宋体" w:hAnsi="宋体" w:hint="eastAsia"/>
                <w:i/>
                <w:iCs/>
                <w:szCs w:val="21"/>
              </w:rPr>
            </w:pPr>
            <w:r>
              <w:rPr>
                <w:rFonts w:ascii="宋体" w:hAnsi="宋体" w:hint="eastAsia"/>
                <w:i/>
                <w:iCs/>
                <w:szCs w:val="21"/>
              </w:rPr>
              <w:t>根据实际情况填写</w:t>
            </w:r>
          </w:p>
        </w:tc>
      </w:tr>
      <w:tr w:rsidR="00E512E6" w14:paraId="065C3240"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79460E2E"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0F9AFCCB"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47E09FD5" w14:textId="77777777" w:rsidR="00E512E6" w:rsidRDefault="00000000">
            <w:pPr>
              <w:widowControl w:val="0"/>
              <w:jc w:val="center"/>
              <w:rPr>
                <w:rFonts w:ascii="宋体" w:hAnsi="宋体" w:hint="eastAsia"/>
                <w:szCs w:val="21"/>
              </w:rPr>
            </w:pPr>
            <w:r>
              <w:rPr>
                <w:rFonts w:ascii="宋体" w:hAnsi="宋体" w:hint="eastAsia"/>
                <w:szCs w:val="21"/>
              </w:rPr>
              <w:t>办公地址</w:t>
            </w:r>
          </w:p>
        </w:tc>
        <w:tc>
          <w:tcPr>
            <w:tcW w:w="2647" w:type="pct"/>
            <w:tcBorders>
              <w:top w:val="single" w:sz="4" w:space="0" w:color="auto"/>
              <w:left w:val="single" w:sz="4" w:space="0" w:color="auto"/>
              <w:bottom w:val="single" w:sz="4" w:space="0" w:color="auto"/>
              <w:right w:val="single" w:sz="4" w:space="0" w:color="auto"/>
            </w:tcBorders>
            <w:vAlign w:val="center"/>
          </w:tcPr>
          <w:p w14:paraId="0F608F0A" w14:textId="77777777" w:rsidR="00E512E6" w:rsidRDefault="00000000">
            <w:pPr>
              <w:widowControl w:val="0"/>
              <w:jc w:val="left"/>
              <w:rPr>
                <w:rFonts w:ascii="宋体" w:hAnsi="宋体" w:hint="eastAsia"/>
                <w:i/>
                <w:iCs/>
                <w:szCs w:val="21"/>
              </w:rPr>
            </w:pPr>
            <w:r>
              <w:rPr>
                <w:rFonts w:ascii="宋体" w:hAnsi="宋体" w:hint="eastAsia"/>
                <w:i/>
                <w:iCs/>
                <w:szCs w:val="21"/>
              </w:rPr>
              <w:t>根据实际情况填写</w:t>
            </w:r>
          </w:p>
        </w:tc>
      </w:tr>
      <w:tr w:rsidR="00E512E6" w14:paraId="406623C5"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1A007CE5"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1FC42726"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431E9AFF" w14:textId="77777777" w:rsidR="00E512E6" w:rsidRDefault="00000000">
            <w:pPr>
              <w:widowControl w:val="0"/>
              <w:jc w:val="center"/>
              <w:rPr>
                <w:rFonts w:ascii="宋体" w:hAnsi="宋体" w:hint="eastAsia"/>
                <w:szCs w:val="21"/>
              </w:rPr>
            </w:pPr>
            <w:r>
              <w:rPr>
                <w:rFonts w:ascii="宋体" w:hAnsi="宋体" w:hint="eastAsia"/>
                <w:szCs w:val="21"/>
              </w:rPr>
              <w:t>法定代表人信息</w:t>
            </w:r>
          </w:p>
        </w:tc>
        <w:tc>
          <w:tcPr>
            <w:tcW w:w="2647" w:type="pct"/>
            <w:tcBorders>
              <w:top w:val="single" w:sz="4" w:space="0" w:color="auto"/>
              <w:left w:val="single" w:sz="4" w:space="0" w:color="auto"/>
              <w:bottom w:val="single" w:sz="4" w:space="0" w:color="auto"/>
              <w:right w:val="single" w:sz="4" w:space="0" w:color="auto"/>
            </w:tcBorders>
            <w:vAlign w:val="center"/>
          </w:tcPr>
          <w:p w14:paraId="082CF957" w14:textId="77777777" w:rsidR="00E512E6" w:rsidRDefault="00000000">
            <w:pPr>
              <w:widowControl w:val="0"/>
              <w:jc w:val="left"/>
              <w:rPr>
                <w:rFonts w:ascii="宋体" w:hAnsi="宋体" w:hint="eastAsia"/>
                <w:i/>
                <w:iCs/>
                <w:szCs w:val="21"/>
              </w:rPr>
            </w:pPr>
            <w:r>
              <w:rPr>
                <w:rFonts w:ascii="宋体" w:hAnsi="宋体" w:hint="eastAsia"/>
                <w:i/>
                <w:iCs/>
                <w:szCs w:val="21"/>
              </w:rPr>
              <w:t>根据实际情况填写</w:t>
            </w:r>
          </w:p>
        </w:tc>
      </w:tr>
      <w:tr w:rsidR="00E512E6" w14:paraId="63B9D350"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29771A01"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592D5F3F"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3CABC748" w14:textId="77777777" w:rsidR="00E512E6" w:rsidRDefault="00000000">
            <w:pPr>
              <w:widowControl w:val="0"/>
              <w:jc w:val="center"/>
              <w:rPr>
                <w:rFonts w:ascii="宋体" w:hAnsi="宋体" w:hint="eastAsia"/>
                <w:szCs w:val="21"/>
              </w:rPr>
            </w:pPr>
            <w:r>
              <w:rPr>
                <w:rFonts w:ascii="宋体" w:hAnsi="宋体" w:hint="eastAsia"/>
                <w:szCs w:val="21"/>
              </w:rPr>
              <w:t>人员规模</w:t>
            </w:r>
          </w:p>
        </w:tc>
        <w:tc>
          <w:tcPr>
            <w:tcW w:w="2647" w:type="pct"/>
            <w:tcBorders>
              <w:top w:val="single" w:sz="4" w:space="0" w:color="auto"/>
              <w:left w:val="single" w:sz="4" w:space="0" w:color="auto"/>
              <w:bottom w:val="single" w:sz="4" w:space="0" w:color="auto"/>
              <w:right w:val="single" w:sz="4" w:space="0" w:color="auto"/>
            </w:tcBorders>
            <w:vAlign w:val="center"/>
          </w:tcPr>
          <w:p w14:paraId="2508F55E" w14:textId="77777777" w:rsidR="00E512E6" w:rsidRDefault="00000000">
            <w:pPr>
              <w:widowControl w:val="0"/>
              <w:jc w:val="left"/>
              <w:rPr>
                <w:rFonts w:ascii="宋体" w:hAnsi="宋体" w:hint="eastAsia"/>
                <w:i/>
                <w:iCs/>
                <w:szCs w:val="21"/>
              </w:rPr>
            </w:pPr>
            <w:r>
              <w:rPr>
                <w:rFonts w:ascii="宋体" w:hAnsi="宋体" w:hint="eastAsia"/>
                <w:i/>
                <w:iCs/>
                <w:szCs w:val="21"/>
              </w:rPr>
              <w:t>根据实际情况填写</w:t>
            </w:r>
          </w:p>
        </w:tc>
      </w:tr>
      <w:tr w:rsidR="00E512E6" w14:paraId="3686C62B"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6AEC9ECB"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1294BFD2"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6F8F8852" w14:textId="77777777" w:rsidR="00E512E6" w:rsidRDefault="00000000">
            <w:pPr>
              <w:widowControl w:val="0"/>
              <w:jc w:val="center"/>
              <w:rPr>
                <w:rFonts w:ascii="宋体" w:hAnsi="宋体" w:hint="eastAsia"/>
                <w:szCs w:val="21"/>
              </w:rPr>
            </w:pPr>
            <w:r>
              <w:rPr>
                <w:rFonts w:ascii="宋体" w:hAnsi="宋体" w:hint="eastAsia"/>
                <w:szCs w:val="21"/>
              </w:rPr>
              <w:t>经营范围</w:t>
            </w:r>
          </w:p>
        </w:tc>
        <w:tc>
          <w:tcPr>
            <w:tcW w:w="2647" w:type="pct"/>
            <w:tcBorders>
              <w:top w:val="single" w:sz="4" w:space="0" w:color="auto"/>
              <w:left w:val="single" w:sz="4" w:space="0" w:color="auto"/>
              <w:bottom w:val="single" w:sz="4" w:space="0" w:color="auto"/>
              <w:right w:val="single" w:sz="4" w:space="0" w:color="auto"/>
            </w:tcBorders>
            <w:vAlign w:val="center"/>
          </w:tcPr>
          <w:p w14:paraId="706D91FF" w14:textId="77777777" w:rsidR="00E512E6" w:rsidRDefault="00000000">
            <w:pPr>
              <w:widowControl w:val="0"/>
              <w:jc w:val="left"/>
              <w:rPr>
                <w:rFonts w:ascii="宋体" w:hAnsi="宋体" w:hint="eastAsia"/>
                <w:i/>
                <w:iCs/>
                <w:szCs w:val="21"/>
              </w:rPr>
            </w:pPr>
            <w:r>
              <w:rPr>
                <w:rFonts w:ascii="宋体" w:hAnsi="宋体" w:hint="eastAsia"/>
                <w:i/>
                <w:iCs/>
                <w:szCs w:val="21"/>
              </w:rPr>
              <w:t>根据实际情况填写</w:t>
            </w:r>
          </w:p>
        </w:tc>
      </w:tr>
      <w:tr w:rsidR="00E512E6" w14:paraId="3FAEF366"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6B6D3410"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57733ED9"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7B3F008B" w14:textId="77777777" w:rsidR="00E512E6" w:rsidRDefault="00000000">
            <w:pPr>
              <w:widowControl w:val="0"/>
              <w:jc w:val="center"/>
              <w:rPr>
                <w:rFonts w:ascii="宋体" w:hAnsi="宋体" w:hint="eastAsia"/>
                <w:szCs w:val="21"/>
              </w:rPr>
            </w:pPr>
            <w:r>
              <w:rPr>
                <w:rFonts w:ascii="宋体" w:hAnsi="宋体" w:hint="eastAsia"/>
                <w:szCs w:val="21"/>
              </w:rPr>
              <w:t>数据安全负责人及其职务</w:t>
            </w:r>
          </w:p>
        </w:tc>
        <w:tc>
          <w:tcPr>
            <w:tcW w:w="2647" w:type="pct"/>
            <w:tcBorders>
              <w:top w:val="single" w:sz="4" w:space="0" w:color="auto"/>
              <w:left w:val="single" w:sz="4" w:space="0" w:color="auto"/>
              <w:bottom w:val="single" w:sz="4" w:space="0" w:color="auto"/>
              <w:right w:val="single" w:sz="4" w:space="0" w:color="auto"/>
            </w:tcBorders>
            <w:vAlign w:val="center"/>
          </w:tcPr>
          <w:p w14:paraId="3B04BC0C" w14:textId="77777777" w:rsidR="00E512E6" w:rsidRDefault="00000000">
            <w:pPr>
              <w:widowControl w:val="0"/>
              <w:jc w:val="left"/>
              <w:rPr>
                <w:rFonts w:ascii="宋体" w:hAnsi="宋体" w:hint="eastAsia"/>
                <w:i/>
                <w:iCs/>
                <w:szCs w:val="21"/>
              </w:rPr>
            </w:pPr>
            <w:r>
              <w:rPr>
                <w:rFonts w:ascii="宋体" w:hAnsi="宋体" w:hint="eastAsia"/>
                <w:i/>
                <w:iCs/>
                <w:szCs w:val="21"/>
              </w:rPr>
              <w:t>根据实际情况填写</w:t>
            </w:r>
          </w:p>
        </w:tc>
      </w:tr>
      <w:tr w:rsidR="00E512E6" w14:paraId="643DD0CC"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35BC5E22"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1673FC2C"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7A9DD1D6" w14:textId="77777777" w:rsidR="00E512E6" w:rsidRDefault="00000000">
            <w:pPr>
              <w:widowControl w:val="0"/>
              <w:jc w:val="center"/>
              <w:rPr>
                <w:rFonts w:ascii="宋体" w:hAnsi="宋体" w:hint="eastAsia"/>
                <w:szCs w:val="21"/>
              </w:rPr>
            </w:pPr>
            <w:r>
              <w:rPr>
                <w:rFonts w:ascii="宋体" w:hAnsi="宋体" w:hint="eastAsia"/>
                <w:szCs w:val="21"/>
              </w:rPr>
              <w:t>联系方式</w:t>
            </w:r>
          </w:p>
        </w:tc>
        <w:tc>
          <w:tcPr>
            <w:tcW w:w="2647" w:type="pct"/>
            <w:tcBorders>
              <w:top w:val="single" w:sz="4" w:space="0" w:color="auto"/>
              <w:left w:val="single" w:sz="4" w:space="0" w:color="auto"/>
              <w:bottom w:val="single" w:sz="4" w:space="0" w:color="auto"/>
              <w:right w:val="single" w:sz="4" w:space="0" w:color="auto"/>
            </w:tcBorders>
            <w:vAlign w:val="center"/>
          </w:tcPr>
          <w:p w14:paraId="1388053E" w14:textId="77777777" w:rsidR="00E512E6" w:rsidRDefault="00000000">
            <w:pPr>
              <w:widowControl w:val="0"/>
              <w:jc w:val="left"/>
              <w:rPr>
                <w:rFonts w:ascii="宋体" w:hAnsi="宋体" w:hint="eastAsia"/>
                <w:i/>
                <w:iCs/>
                <w:szCs w:val="21"/>
              </w:rPr>
            </w:pPr>
            <w:r>
              <w:rPr>
                <w:rFonts w:ascii="宋体" w:hAnsi="宋体" w:hint="eastAsia"/>
                <w:i/>
                <w:iCs/>
                <w:szCs w:val="21"/>
              </w:rPr>
              <w:t>根据实际情况填写</w:t>
            </w:r>
          </w:p>
        </w:tc>
      </w:tr>
      <w:tr w:rsidR="00E512E6" w14:paraId="54277E8E" w14:textId="77777777">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32800192" w14:textId="77777777" w:rsidR="00E512E6" w:rsidRDefault="00000000">
            <w:pPr>
              <w:widowControl w:val="0"/>
              <w:jc w:val="center"/>
              <w:rPr>
                <w:rFonts w:ascii="宋体" w:hAnsi="宋体" w:hint="eastAsia"/>
                <w:szCs w:val="21"/>
              </w:rPr>
            </w:pPr>
            <w:r>
              <w:rPr>
                <w:rFonts w:ascii="宋体" w:hAnsi="宋体" w:hint="eastAsia"/>
                <w:szCs w:val="21"/>
              </w:rPr>
              <w:t>2</w:t>
            </w:r>
          </w:p>
        </w:tc>
        <w:tc>
          <w:tcPr>
            <w:tcW w:w="1928" w:type="pct"/>
            <w:gridSpan w:val="2"/>
            <w:tcBorders>
              <w:top w:val="single" w:sz="4" w:space="0" w:color="auto"/>
              <w:left w:val="single" w:sz="4" w:space="0" w:color="auto"/>
              <w:bottom w:val="single" w:sz="4" w:space="0" w:color="auto"/>
              <w:right w:val="single" w:sz="4" w:space="0" w:color="auto"/>
            </w:tcBorders>
            <w:vAlign w:val="center"/>
          </w:tcPr>
          <w:p w14:paraId="73C9013F" w14:textId="77777777" w:rsidR="00E512E6" w:rsidRDefault="00000000">
            <w:pPr>
              <w:widowControl w:val="0"/>
              <w:jc w:val="center"/>
              <w:rPr>
                <w:rFonts w:ascii="宋体" w:hAnsi="宋体" w:hint="eastAsia"/>
                <w:szCs w:val="21"/>
              </w:rPr>
            </w:pPr>
            <w:r>
              <w:rPr>
                <w:rFonts w:ascii="宋体" w:hAnsi="宋体" w:hint="eastAsia"/>
                <w:szCs w:val="21"/>
              </w:rPr>
              <w:t>单位性质</w:t>
            </w:r>
          </w:p>
        </w:tc>
        <w:tc>
          <w:tcPr>
            <w:tcW w:w="2647" w:type="pct"/>
            <w:tcBorders>
              <w:top w:val="single" w:sz="4" w:space="0" w:color="auto"/>
              <w:left w:val="single" w:sz="4" w:space="0" w:color="auto"/>
              <w:bottom w:val="single" w:sz="4" w:space="0" w:color="auto"/>
              <w:right w:val="single" w:sz="4" w:space="0" w:color="auto"/>
            </w:tcBorders>
            <w:vAlign w:val="center"/>
          </w:tcPr>
          <w:p w14:paraId="0141CB78" w14:textId="77777777" w:rsidR="00E512E6" w:rsidRDefault="00000000">
            <w:pPr>
              <w:widowControl w:val="0"/>
              <w:jc w:val="left"/>
              <w:rPr>
                <w:rFonts w:ascii="宋体" w:hAnsi="宋体" w:hint="eastAsia"/>
                <w:i/>
                <w:iCs/>
                <w:szCs w:val="21"/>
              </w:rPr>
            </w:pPr>
            <w:r>
              <w:rPr>
                <w:rFonts w:ascii="宋体" w:hAnsi="宋体" w:hint="eastAsia"/>
                <w:i/>
                <w:iCs/>
                <w:szCs w:val="21"/>
              </w:rPr>
              <w:t>例如党政机关、事业单位、企业、社会团体等</w:t>
            </w:r>
          </w:p>
        </w:tc>
      </w:tr>
      <w:tr w:rsidR="00E512E6" w14:paraId="475CC7D8" w14:textId="77777777">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0A2EDDC4" w14:textId="77777777" w:rsidR="00E512E6" w:rsidRDefault="00000000">
            <w:pPr>
              <w:widowControl w:val="0"/>
              <w:jc w:val="center"/>
              <w:rPr>
                <w:rFonts w:ascii="宋体" w:hAnsi="宋体" w:hint="eastAsia"/>
                <w:szCs w:val="21"/>
              </w:rPr>
            </w:pPr>
            <w:r>
              <w:rPr>
                <w:rFonts w:ascii="宋体" w:hAnsi="宋体" w:hint="eastAsia"/>
                <w:szCs w:val="21"/>
              </w:rPr>
              <w:t>3</w:t>
            </w:r>
          </w:p>
        </w:tc>
        <w:tc>
          <w:tcPr>
            <w:tcW w:w="1928" w:type="pct"/>
            <w:gridSpan w:val="2"/>
            <w:tcBorders>
              <w:top w:val="single" w:sz="4" w:space="0" w:color="auto"/>
              <w:left w:val="single" w:sz="4" w:space="0" w:color="auto"/>
              <w:bottom w:val="single" w:sz="4" w:space="0" w:color="auto"/>
              <w:right w:val="single" w:sz="4" w:space="0" w:color="auto"/>
            </w:tcBorders>
            <w:vAlign w:val="center"/>
          </w:tcPr>
          <w:p w14:paraId="42FE4E6B" w14:textId="77777777" w:rsidR="00E512E6" w:rsidRDefault="00000000">
            <w:pPr>
              <w:widowControl w:val="0"/>
              <w:jc w:val="center"/>
              <w:rPr>
                <w:rFonts w:ascii="宋体" w:hAnsi="宋体" w:hint="eastAsia"/>
                <w:szCs w:val="21"/>
              </w:rPr>
            </w:pPr>
            <w:r>
              <w:rPr>
                <w:rFonts w:ascii="宋体" w:hAnsi="宋体" w:hint="eastAsia"/>
                <w:szCs w:val="21"/>
              </w:rPr>
              <w:t>是否属于特定类型数据处理者</w:t>
            </w:r>
          </w:p>
        </w:tc>
        <w:tc>
          <w:tcPr>
            <w:tcW w:w="2647" w:type="pct"/>
            <w:tcBorders>
              <w:top w:val="single" w:sz="4" w:space="0" w:color="auto"/>
              <w:left w:val="single" w:sz="4" w:space="0" w:color="auto"/>
              <w:bottom w:val="single" w:sz="4" w:space="0" w:color="auto"/>
              <w:right w:val="single" w:sz="4" w:space="0" w:color="auto"/>
            </w:tcBorders>
            <w:vAlign w:val="center"/>
          </w:tcPr>
          <w:p w14:paraId="31132AC6" w14:textId="77777777" w:rsidR="00E512E6" w:rsidRDefault="00000000">
            <w:pPr>
              <w:widowControl w:val="0"/>
              <w:jc w:val="left"/>
              <w:rPr>
                <w:rFonts w:ascii="宋体" w:hAnsi="宋体" w:hint="eastAsia"/>
                <w:i/>
                <w:iCs/>
                <w:szCs w:val="21"/>
              </w:rPr>
            </w:pPr>
            <w:r>
              <w:rPr>
                <w:rFonts w:ascii="宋体" w:hAnsi="宋体" w:hint="eastAsia"/>
                <w:i/>
                <w:iCs/>
                <w:szCs w:val="21"/>
              </w:rPr>
              <w:t>例如政务数据处理者、大型网络平台运营者、关键信息基础设施运营者等</w:t>
            </w:r>
          </w:p>
        </w:tc>
      </w:tr>
      <w:tr w:rsidR="00E512E6" w14:paraId="4A7C92B8" w14:textId="77777777">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4D6B821C" w14:textId="77777777" w:rsidR="00E512E6" w:rsidRDefault="00000000">
            <w:pPr>
              <w:widowControl w:val="0"/>
              <w:jc w:val="center"/>
              <w:rPr>
                <w:rFonts w:ascii="宋体" w:hAnsi="宋体" w:hint="eastAsia"/>
                <w:szCs w:val="21"/>
              </w:rPr>
            </w:pPr>
            <w:r>
              <w:rPr>
                <w:rFonts w:ascii="宋体" w:hAnsi="宋体" w:hint="eastAsia"/>
                <w:szCs w:val="21"/>
              </w:rPr>
              <w:t>4</w:t>
            </w:r>
          </w:p>
        </w:tc>
        <w:tc>
          <w:tcPr>
            <w:tcW w:w="1928" w:type="pct"/>
            <w:gridSpan w:val="2"/>
            <w:tcBorders>
              <w:top w:val="single" w:sz="4" w:space="0" w:color="auto"/>
              <w:left w:val="single" w:sz="4" w:space="0" w:color="auto"/>
              <w:bottom w:val="single" w:sz="4" w:space="0" w:color="auto"/>
              <w:right w:val="single" w:sz="4" w:space="0" w:color="auto"/>
            </w:tcBorders>
            <w:vAlign w:val="center"/>
          </w:tcPr>
          <w:p w14:paraId="306B4171" w14:textId="77777777" w:rsidR="00E512E6" w:rsidRDefault="00000000">
            <w:pPr>
              <w:widowControl w:val="0"/>
              <w:jc w:val="center"/>
              <w:rPr>
                <w:rFonts w:ascii="宋体" w:hAnsi="宋体" w:hint="eastAsia"/>
                <w:szCs w:val="21"/>
              </w:rPr>
            </w:pPr>
            <w:r>
              <w:rPr>
                <w:rFonts w:ascii="宋体" w:hAnsi="宋体" w:hint="eastAsia"/>
                <w:szCs w:val="21"/>
              </w:rPr>
              <w:t>所属电力行业类别</w:t>
            </w:r>
          </w:p>
        </w:tc>
        <w:tc>
          <w:tcPr>
            <w:tcW w:w="2647" w:type="pct"/>
            <w:tcBorders>
              <w:top w:val="single" w:sz="4" w:space="0" w:color="auto"/>
              <w:left w:val="single" w:sz="4" w:space="0" w:color="auto"/>
              <w:bottom w:val="single" w:sz="4" w:space="0" w:color="auto"/>
              <w:right w:val="single" w:sz="4" w:space="0" w:color="auto"/>
            </w:tcBorders>
            <w:vAlign w:val="center"/>
          </w:tcPr>
          <w:p w14:paraId="1DBA5AA7" w14:textId="77777777" w:rsidR="00E512E6" w:rsidRDefault="00000000">
            <w:pPr>
              <w:widowControl w:val="0"/>
              <w:jc w:val="left"/>
              <w:rPr>
                <w:rFonts w:ascii="宋体" w:hAnsi="宋体" w:hint="eastAsia"/>
                <w:i/>
                <w:iCs/>
                <w:szCs w:val="21"/>
              </w:rPr>
            </w:pPr>
            <w:r>
              <w:rPr>
                <w:rFonts w:ascii="宋体" w:hAnsi="宋体" w:hint="eastAsia"/>
                <w:i/>
                <w:iCs/>
                <w:szCs w:val="21"/>
              </w:rPr>
              <w:t>说明：该数据处理者在电力行业产业链中所属的具体环节或扮演的市场角色，如果数据处理者承担多个市场角色，可全部列举。</w:t>
            </w:r>
          </w:p>
          <w:p w14:paraId="113480E7" w14:textId="77777777" w:rsidR="00E512E6" w:rsidRDefault="00000000">
            <w:pPr>
              <w:widowControl w:val="0"/>
              <w:jc w:val="left"/>
              <w:rPr>
                <w:rFonts w:ascii="宋体" w:hAnsi="宋体" w:hint="eastAsia"/>
                <w:i/>
                <w:iCs/>
                <w:szCs w:val="21"/>
              </w:rPr>
            </w:pPr>
            <w:r>
              <w:rPr>
                <w:rFonts w:ascii="宋体" w:hAnsi="宋体" w:hint="eastAsia"/>
                <w:i/>
                <w:iCs/>
                <w:szCs w:val="21"/>
              </w:rPr>
              <w:t>分类：</w:t>
            </w:r>
          </w:p>
          <w:p w14:paraId="2641D54B" w14:textId="77777777" w:rsidR="00E512E6" w:rsidRDefault="00000000">
            <w:pPr>
              <w:widowControl w:val="0"/>
              <w:jc w:val="left"/>
              <w:rPr>
                <w:rFonts w:ascii="宋体" w:hAnsi="宋体" w:hint="eastAsia"/>
                <w:i/>
                <w:iCs/>
                <w:szCs w:val="21"/>
              </w:rPr>
            </w:pPr>
            <w:r>
              <w:rPr>
                <w:rFonts w:ascii="宋体" w:hAnsi="宋体" w:hint="eastAsia"/>
                <w:i/>
                <w:iCs/>
                <w:szCs w:val="21"/>
              </w:rPr>
              <w:t>A. 发电侧：[例如：火力发电、水力发电、核能发电、新能源发电等]</w:t>
            </w:r>
          </w:p>
          <w:p w14:paraId="46A05AA3" w14:textId="77777777" w:rsidR="00E512E6" w:rsidRDefault="00000000">
            <w:pPr>
              <w:widowControl w:val="0"/>
              <w:jc w:val="left"/>
              <w:rPr>
                <w:rFonts w:ascii="宋体" w:hAnsi="宋体" w:hint="eastAsia"/>
                <w:i/>
                <w:iCs/>
                <w:szCs w:val="21"/>
              </w:rPr>
            </w:pPr>
            <w:r>
              <w:rPr>
                <w:rFonts w:ascii="宋体" w:hAnsi="宋体" w:hint="eastAsia"/>
                <w:i/>
                <w:iCs/>
                <w:szCs w:val="21"/>
              </w:rPr>
              <w:t>B. 电网侧：[例如：输电、变电、配电、综合运营（如省/市供电公司）]</w:t>
            </w:r>
          </w:p>
          <w:p w14:paraId="10C2087E" w14:textId="77777777" w:rsidR="00E512E6" w:rsidRDefault="00000000">
            <w:pPr>
              <w:widowControl w:val="0"/>
              <w:jc w:val="left"/>
              <w:rPr>
                <w:rFonts w:ascii="宋体" w:hAnsi="宋体" w:hint="eastAsia"/>
                <w:i/>
                <w:iCs/>
                <w:szCs w:val="21"/>
              </w:rPr>
            </w:pPr>
            <w:r>
              <w:rPr>
                <w:rFonts w:ascii="宋体" w:hAnsi="宋体" w:hint="eastAsia"/>
                <w:i/>
                <w:iCs/>
                <w:szCs w:val="21"/>
              </w:rPr>
              <w:t>C. 用电与售电侧：[例如：电网售电、独立售电、负荷聚合商、重要用户]</w:t>
            </w:r>
          </w:p>
          <w:p w14:paraId="7ECC851D" w14:textId="77777777" w:rsidR="00E512E6" w:rsidRDefault="00000000">
            <w:pPr>
              <w:widowControl w:val="0"/>
              <w:jc w:val="left"/>
              <w:rPr>
                <w:rFonts w:ascii="宋体" w:hAnsi="宋体" w:hint="eastAsia"/>
                <w:i/>
                <w:iCs/>
                <w:szCs w:val="21"/>
              </w:rPr>
            </w:pPr>
            <w:r>
              <w:rPr>
                <w:rFonts w:ascii="宋体" w:hAnsi="宋体" w:hint="eastAsia"/>
                <w:i/>
                <w:iCs/>
                <w:szCs w:val="21"/>
              </w:rPr>
              <w:t>D. 市场交易：[例如：电力交易中心、绿证交易]</w:t>
            </w:r>
          </w:p>
          <w:p w14:paraId="071BA459" w14:textId="77777777" w:rsidR="00E512E6" w:rsidRDefault="00000000">
            <w:pPr>
              <w:widowControl w:val="0"/>
              <w:jc w:val="left"/>
              <w:rPr>
                <w:rFonts w:ascii="宋体" w:hAnsi="宋体" w:hint="eastAsia"/>
                <w:i/>
                <w:iCs/>
                <w:szCs w:val="21"/>
              </w:rPr>
            </w:pPr>
            <w:r>
              <w:rPr>
                <w:rFonts w:ascii="宋体" w:hAnsi="宋体" w:hint="eastAsia"/>
                <w:i/>
                <w:iCs/>
                <w:szCs w:val="21"/>
              </w:rPr>
              <w:t>E. 技术与服务支撑：[例如：规划设计、科研院所、设备供应商、第三方技术服务商]</w:t>
            </w:r>
          </w:p>
        </w:tc>
      </w:tr>
      <w:tr w:rsidR="00E512E6" w14:paraId="4D31637D" w14:textId="77777777">
        <w:trPr>
          <w:jc w:val="center"/>
        </w:trPr>
        <w:tc>
          <w:tcPr>
            <w:tcW w:w="424" w:type="pct"/>
            <w:vMerge w:val="restart"/>
            <w:tcBorders>
              <w:top w:val="single" w:sz="4" w:space="0" w:color="auto"/>
              <w:left w:val="single" w:sz="4" w:space="0" w:color="auto"/>
              <w:bottom w:val="single" w:sz="4" w:space="0" w:color="auto"/>
              <w:right w:val="single" w:sz="4" w:space="0" w:color="auto"/>
            </w:tcBorders>
            <w:vAlign w:val="center"/>
          </w:tcPr>
          <w:p w14:paraId="28157303" w14:textId="77777777" w:rsidR="00E512E6" w:rsidRDefault="00000000">
            <w:pPr>
              <w:widowControl w:val="0"/>
              <w:jc w:val="center"/>
              <w:rPr>
                <w:rFonts w:ascii="宋体" w:hAnsi="宋体" w:hint="eastAsia"/>
                <w:szCs w:val="21"/>
              </w:rPr>
            </w:pPr>
            <w:r>
              <w:rPr>
                <w:rFonts w:ascii="宋体" w:hAnsi="宋体" w:hint="eastAsia"/>
                <w:szCs w:val="21"/>
              </w:rPr>
              <w:t>5</w:t>
            </w:r>
          </w:p>
        </w:tc>
        <w:tc>
          <w:tcPr>
            <w:tcW w:w="669" w:type="pct"/>
            <w:vMerge w:val="restart"/>
            <w:tcBorders>
              <w:top w:val="single" w:sz="4" w:space="0" w:color="auto"/>
              <w:left w:val="single" w:sz="4" w:space="0" w:color="auto"/>
              <w:bottom w:val="single" w:sz="4" w:space="0" w:color="auto"/>
              <w:right w:val="single" w:sz="4" w:space="0" w:color="auto"/>
            </w:tcBorders>
            <w:vAlign w:val="center"/>
          </w:tcPr>
          <w:p w14:paraId="59EA0F95" w14:textId="77777777" w:rsidR="00E512E6" w:rsidRDefault="00000000">
            <w:pPr>
              <w:widowControl w:val="0"/>
              <w:jc w:val="center"/>
              <w:rPr>
                <w:rFonts w:ascii="宋体" w:hAnsi="宋体" w:hint="eastAsia"/>
                <w:szCs w:val="21"/>
              </w:rPr>
            </w:pPr>
            <w:r>
              <w:rPr>
                <w:rFonts w:ascii="宋体" w:hAnsi="宋体" w:hint="eastAsia"/>
                <w:szCs w:val="21"/>
              </w:rPr>
              <w:t>运营地区</w:t>
            </w:r>
          </w:p>
        </w:tc>
        <w:tc>
          <w:tcPr>
            <w:tcW w:w="1260" w:type="pct"/>
            <w:tcBorders>
              <w:top w:val="single" w:sz="4" w:space="0" w:color="auto"/>
              <w:left w:val="single" w:sz="4" w:space="0" w:color="auto"/>
              <w:bottom w:val="single" w:sz="4" w:space="0" w:color="auto"/>
              <w:right w:val="single" w:sz="4" w:space="0" w:color="auto"/>
            </w:tcBorders>
            <w:vAlign w:val="center"/>
          </w:tcPr>
          <w:p w14:paraId="0364AAA3" w14:textId="77777777" w:rsidR="00E512E6" w:rsidRDefault="00000000">
            <w:pPr>
              <w:widowControl w:val="0"/>
              <w:jc w:val="center"/>
              <w:rPr>
                <w:rFonts w:ascii="宋体" w:hAnsi="宋体" w:hint="eastAsia"/>
                <w:szCs w:val="21"/>
              </w:rPr>
            </w:pPr>
            <w:r>
              <w:rPr>
                <w:rFonts w:ascii="宋体" w:hAnsi="宋体" w:hint="eastAsia"/>
                <w:szCs w:val="21"/>
              </w:rPr>
              <w:t>业务运营地区</w:t>
            </w:r>
          </w:p>
        </w:tc>
        <w:tc>
          <w:tcPr>
            <w:tcW w:w="2647" w:type="pct"/>
            <w:tcBorders>
              <w:top w:val="single" w:sz="4" w:space="0" w:color="auto"/>
              <w:left w:val="single" w:sz="4" w:space="0" w:color="auto"/>
              <w:bottom w:val="single" w:sz="4" w:space="0" w:color="auto"/>
              <w:right w:val="single" w:sz="4" w:space="0" w:color="auto"/>
            </w:tcBorders>
            <w:vAlign w:val="center"/>
          </w:tcPr>
          <w:p w14:paraId="47F2EB15" w14:textId="77777777" w:rsidR="00E512E6" w:rsidRDefault="00000000">
            <w:pPr>
              <w:widowControl w:val="0"/>
              <w:jc w:val="left"/>
              <w:rPr>
                <w:rFonts w:ascii="宋体" w:hAnsi="宋体" w:hint="eastAsia"/>
                <w:i/>
                <w:iCs/>
                <w:szCs w:val="21"/>
              </w:rPr>
            </w:pPr>
            <w:r>
              <w:rPr>
                <w:rFonts w:ascii="宋体" w:hAnsi="宋体" w:hint="eastAsia"/>
                <w:i/>
                <w:iCs/>
                <w:szCs w:val="21"/>
              </w:rPr>
              <w:t>运营的地区</w:t>
            </w:r>
          </w:p>
        </w:tc>
      </w:tr>
      <w:tr w:rsidR="00E512E6" w14:paraId="35C40CD5"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7AC28A99"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144C07C5"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43D2D188" w14:textId="77777777" w:rsidR="00E512E6" w:rsidRDefault="00000000">
            <w:pPr>
              <w:widowControl w:val="0"/>
              <w:jc w:val="center"/>
              <w:rPr>
                <w:rFonts w:ascii="宋体" w:hAnsi="宋体" w:hint="eastAsia"/>
                <w:szCs w:val="21"/>
              </w:rPr>
            </w:pPr>
            <w:r>
              <w:rPr>
                <w:rFonts w:ascii="宋体" w:hAnsi="宋体" w:hint="eastAsia"/>
                <w:szCs w:val="21"/>
              </w:rPr>
              <w:t>开展数据处理活动所在国家和地区</w:t>
            </w:r>
          </w:p>
        </w:tc>
        <w:tc>
          <w:tcPr>
            <w:tcW w:w="2647" w:type="pct"/>
            <w:tcBorders>
              <w:top w:val="single" w:sz="4" w:space="0" w:color="auto"/>
              <w:left w:val="single" w:sz="4" w:space="0" w:color="auto"/>
              <w:bottom w:val="single" w:sz="4" w:space="0" w:color="auto"/>
              <w:right w:val="single" w:sz="4" w:space="0" w:color="auto"/>
            </w:tcBorders>
            <w:vAlign w:val="center"/>
          </w:tcPr>
          <w:p w14:paraId="09BD1465" w14:textId="77777777" w:rsidR="00E512E6" w:rsidRDefault="00000000">
            <w:pPr>
              <w:widowControl w:val="0"/>
              <w:jc w:val="left"/>
              <w:rPr>
                <w:rFonts w:ascii="宋体" w:hAnsi="宋体" w:hint="eastAsia"/>
                <w:i/>
                <w:iCs/>
                <w:szCs w:val="21"/>
              </w:rPr>
            </w:pPr>
            <w:r>
              <w:rPr>
                <w:rFonts w:ascii="宋体" w:hAnsi="宋体" w:hint="eastAsia"/>
                <w:i/>
                <w:iCs/>
                <w:szCs w:val="21"/>
              </w:rPr>
              <w:t>数据处理的地区</w:t>
            </w:r>
          </w:p>
        </w:tc>
      </w:tr>
      <w:tr w:rsidR="00E512E6" w14:paraId="043F3D79" w14:textId="77777777">
        <w:trPr>
          <w:jc w:val="center"/>
        </w:trPr>
        <w:tc>
          <w:tcPr>
            <w:tcW w:w="424" w:type="pct"/>
            <w:vMerge w:val="restart"/>
            <w:tcBorders>
              <w:top w:val="single" w:sz="4" w:space="0" w:color="auto"/>
              <w:left w:val="single" w:sz="4" w:space="0" w:color="auto"/>
              <w:bottom w:val="single" w:sz="4" w:space="0" w:color="auto"/>
              <w:right w:val="single" w:sz="4" w:space="0" w:color="auto"/>
            </w:tcBorders>
            <w:vAlign w:val="center"/>
          </w:tcPr>
          <w:p w14:paraId="3D2D0C50" w14:textId="77777777" w:rsidR="00E512E6" w:rsidRDefault="00000000">
            <w:pPr>
              <w:widowControl w:val="0"/>
              <w:jc w:val="center"/>
              <w:rPr>
                <w:rFonts w:ascii="宋体" w:hAnsi="宋体" w:hint="eastAsia"/>
                <w:szCs w:val="21"/>
              </w:rPr>
            </w:pPr>
            <w:r>
              <w:rPr>
                <w:rFonts w:ascii="宋体" w:hAnsi="宋体" w:hint="eastAsia"/>
                <w:szCs w:val="21"/>
              </w:rPr>
              <w:t>6</w:t>
            </w:r>
          </w:p>
        </w:tc>
        <w:tc>
          <w:tcPr>
            <w:tcW w:w="669" w:type="pct"/>
            <w:vMerge w:val="restart"/>
            <w:tcBorders>
              <w:top w:val="single" w:sz="4" w:space="0" w:color="auto"/>
              <w:left w:val="single" w:sz="4" w:space="0" w:color="auto"/>
              <w:bottom w:val="single" w:sz="4" w:space="0" w:color="auto"/>
              <w:right w:val="single" w:sz="4" w:space="0" w:color="auto"/>
            </w:tcBorders>
            <w:vAlign w:val="center"/>
          </w:tcPr>
          <w:p w14:paraId="043E371A" w14:textId="77777777" w:rsidR="00E512E6" w:rsidRDefault="00000000">
            <w:pPr>
              <w:widowControl w:val="0"/>
              <w:jc w:val="center"/>
              <w:rPr>
                <w:rFonts w:ascii="宋体" w:hAnsi="宋体" w:hint="eastAsia"/>
                <w:szCs w:val="21"/>
              </w:rPr>
            </w:pPr>
            <w:r>
              <w:rPr>
                <w:rFonts w:ascii="宋体" w:hAnsi="宋体" w:hint="eastAsia"/>
                <w:szCs w:val="21"/>
              </w:rPr>
              <w:t>业务情况</w:t>
            </w:r>
          </w:p>
        </w:tc>
        <w:tc>
          <w:tcPr>
            <w:tcW w:w="1260" w:type="pct"/>
            <w:tcBorders>
              <w:top w:val="single" w:sz="4" w:space="0" w:color="auto"/>
              <w:left w:val="single" w:sz="4" w:space="0" w:color="auto"/>
              <w:bottom w:val="single" w:sz="4" w:space="0" w:color="auto"/>
              <w:right w:val="single" w:sz="4" w:space="0" w:color="auto"/>
            </w:tcBorders>
            <w:vAlign w:val="center"/>
          </w:tcPr>
          <w:p w14:paraId="61D49259" w14:textId="77777777" w:rsidR="00E512E6" w:rsidRDefault="00000000">
            <w:pPr>
              <w:widowControl w:val="0"/>
              <w:jc w:val="center"/>
              <w:rPr>
                <w:rFonts w:ascii="宋体" w:hAnsi="宋体" w:hint="eastAsia"/>
                <w:szCs w:val="21"/>
              </w:rPr>
            </w:pPr>
            <w:r>
              <w:rPr>
                <w:rFonts w:ascii="宋体" w:hAnsi="宋体" w:hint="eastAsia"/>
                <w:szCs w:val="21"/>
              </w:rPr>
              <w:t>主要业务范围</w:t>
            </w:r>
          </w:p>
        </w:tc>
        <w:tc>
          <w:tcPr>
            <w:tcW w:w="2647" w:type="pct"/>
            <w:tcBorders>
              <w:top w:val="single" w:sz="4" w:space="0" w:color="auto"/>
              <w:left w:val="single" w:sz="4" w:space="0" w:color="auto"/>
              <w:bottom w:val="single" w:sz="4" w:space="0" w:color="auto"/>
              <w:right w:val="single" w:sz="4" w:space="0" w:color="auto"/>
            </w:tcBorders>
            <w:vAlign w:val="center"/>
          </w:tcPr>
          <w:p w14:paraId="32FF3920" w14:textId="77777777" w:rsidR="00E512E6" w:rsidRDefault="00000000">
            <w:pPr>
              <w:widowControl w:val="0"/>
              <w:jc w:val="left"/>
              <w:rPr>
                <w:rFonts w:ascii="宋体" w:hAnsi="宋体" w:hint="eastAsia"/>
                <w:i/>
                <w:iCs/>
                <w:szCs w:val="21"/>
              </w:rPr>
            </w:pPr>
            <w:r>
              <w:rPr>
                <w:rFonts w:ascii="宋体" w:hAnsi="宋体" w:hint="eastAsia"/>
                <w:i/>
                <w:iCs/>
                <w:szCs w:val="21"/>
              </w:rPr>
              <w:t>参见所属电力行业类别，详细描述业务范围</w:t>
            </w:r>
          </w:p>
        </w:tc>
      </w:tr>
      <w:tr w:rsidR="00E512E6" w14:paraId="13BCF462" w14:textId="77777777">
        <w:trPr>
          <w:jc w:val="center"/>
        </w:trPr>
        <w:tc>
          <w:tcPr>
            <w:tcW w:w="424" w:type="pct"/>
            <w:vMerge/>
            <w:tcBorders>
              <w:top w:val="single" w:sz="4" w:space="0" w:color="auto"/>
              <w:left w:val="single" w:sz="4" w:space="0" w:color="auto"/>
              <w:bottom w:val="single" w:sz="4" w:space="0" w:color="auto"/>
              <w:right w:val="single" w:sz="4" w:space="0" w:color="auto"/>
            </w:tcBorders>
            <w:vAlign w:val="center"/>
          </w:tcPr>
          <w:p w14:paraId="0925EAF5" w14:textId="77777777" w:rsidR="00E512E6" w:rsidRDefault="00E512E6">
            <w:pPr>
              <w:jc w:val="left"/>
              <w:rPr>
                <w:rFonts w:ascii="宋体" w:hAnsi="宋体" w:hint="eastAsia"/>
                <w:szCs w:val="21"/>
              </w:rPr>
            </w:pPr>
          </w:p>
        </w:tc>
        <w:tc>
          <w:tcPr>
            <w:tcW w:w="669" w:type="pct"/>
            <w:vMerge/>
            <w:tcBorders>
              <w:top w:val="single" w:sz="4" w:space="0" w:color="auto"/>
              <w:left w:val="single" w:sz="4" w:space="0" w:color="auto"/>
              <w:bottom w:val="single" w:sz="4" w:space="0" w:color="auto"/>
              <w:right w:val="single" w:sz="4" w:space="0" w:color="auto"/>
            </w:tcBorders>
            <w:vAlign w:val="center"/>
          </w:tcPr>
          <w:p w14:paraId="0EB35BA0" w14:textId="77777777" w:rsidR="00E512E6" w:rsidRDefault="00E512E6">
            <w:pPr>
              <w:jc w:val="left"/>
              <w:rPr>
                <w:rFonts w:ascii="宋体" w:hAnsi="宋体" w:hint="eastAsia"/>
                <w:szCs w:val="21"/>
              </w:rPr>
            </w:pPr>
          </w:p>
        </w:tc>
        <w:tc>
          <w:tcPr>
            <w:tcW w:w="1260" w:type="pct"/>
            <w:tcBorders>
              <w:top w:val="single" w:sz="4" w:space="0" w:color="auto"/>
              <w:left w:val="single" w:sz="4" w:space="0" w:color="auto"/>
              <w:bottom w:val="single" w:sz="4" w:space="0" w:color="auto"/>
              <w:right w:val="single" w:sz="4" w:space="0" w:color="auto"/>
            </w:tcBorders>
            <w:vAlign w:val="center"/>
          </w:tcPr>
          <w:p w14:paraId="11CEB975" w14:textId="77777777" w:rsidR="00E512E6" w:rsidRDefault="00000000">
            <w:pPr>
              <w:widowControl w:val="0"/>
              <w:jc w:val="center"/>
              <w:rPr>
                <w:rFonts w:ascii="宋体" w:hAnsi="宋体" w:hint="eastAsia"/>
                <w:szCs w:val="21"/>
              </w:rPr>
            </w:pPr>
            <w:r>
              <w:rPr>
                <w:rFonts w:ascii="宋体" w:hAnsi="宋体" w:hint="eastAsia"/>
                <w:szCs w:val="21"/>
              </w:rPr>
              <w:t>业务规模</w:t>
            </w:r>
          </w:p>
        </w:tc>
        <w:tc>
          <w:tcPr>
            <w:tcW w:w="2647" w:type="pct"/>
            <w:tcBorders>
              <w:top w:val="single" w:sz="4" w:space="0" w:color="auto"/>
              <w:left w:val="single" w:sz="4" w:space="0" w:color="auto"/>
              <w:bottom w:val="single" w:sz="4" w:space="0" w:color="auto"/>
              <w:right w:val="single" w:sz="4" w:space="0" w:color="auto"/>
            </w:tcBorders>
            <w:vAlign w:val="center"/>
          </w:tcPr>
          <w:p w14:paraId="42AD770D" w14:textId="77777777" w:rsidR="00E512E6" w:rsidRDefault="00000000">
            <w:pPr>
              <w:widowControl w:val="0"/>
              <w:jc w:val="left"/>
              <w:rPr>
                <w:rFonts w:ascii="宋体" w:hAnsi="宋体" w:hint="eastAsia"/>
                <w:i/>
                <w:iCs/>
                <w:szCs w:val="21"/>
              </w:rPr>
            </w:pPr>
            <w:r>
              <w:rPr>
                <w:rFonts w:ascii="宋体" w:hAnsi="宋体" w:hint="eastAsia"/>
                <w:i/>
                <w:iCs/>
                <w:szCs w:val="21"/>
              </w:rPr>
              <w:t>发电量/覆盖人群等</w:t>
            </w:r>
          </w:p>
        </w:tc>
      </w:tr>
      <w:tr w:rsidR="00E512E6" w14:paraId="4286CD45" w14:textId="77777777">
        <w:trPr>
          <w:jc w:val="center"/>
        </w:trPr>
        <w:tc>
          <w:tcPr>
            <w:tcW w:w="424" w:type="pct"/>
            <w:tcBorders>
              <w:top w:val="single" w:sz="4" w:space="0" w:color="auto"/>
              <w:left w:val="single" w:sz="4" w:space="0" w:color="auto"/>
              <w:bottom w:val="single" w:sz="4" w:space="0" w:color="auto"/>
              <w:right w:val="single" w:sz="4" w:space="0" w:color="auto"/>
            </w:tcBorders>
            <w:vAlign w:val="center"/>
          </w:tcPr>
          <w:p w14:paraId="52F81217" w14:textId="77777777" w:rsidR="00E512E6" w:rsidRDefault="00000000">
            <w:pPr>
              <w:widowControl w:val="0"/>
              <w:jc w:val="center"/>
              <w:rPr>
                <w:rFonts w:ascii="宋体" w:hAnsi="宋体" w:hint="eastAsia"/>
                <w:szCs w:val="21"/>
              </w:rPr>
            </w:pPr>
            <w:r>
              <w:rPr>
                <w:rFonts w:ascii="宋体" w:hAnsi="宋体" w:hint="eastAsia"/>
                <w:szCs w:val="21"/>
              </w:rPr>
              <w:lastRenderedPageBreak/>
              <w:t>7</w:t>
            </w:r>
          </w:p>
        </w:tc>
        <w:tc>
          <w:tcPr>
            <w:tcW w:w="669" w:type="pct"/>
            <w:tcBorders>
              <w:top w:val="single" w:sz="4" w:space="0" w:color="auto"/>
              <w:left w:val="single" w:sz="4" w:space="0" w:color="auto"/>
              <w:bottom w:val="single" w:sz="4" w:space="0" w:color="auto"/>
              <w:right w:val="single" w:sz="4" w:space="0" w:color="auto"/>
            </w:tcBorders>
            <w:vAlign w:val="center"/>
          </w:tcPr>
          <w:p w14:paraId="11DAE8EE" w14:textId="77777777" w:rsidR="00E512E6" w:rsidRDefault="00000000">
            <w:pPr>
              <w:widowControl w:val="0"/>
              <w:jc w:val="center"/>
              <w:rPr>
                <w:rFonts w:ascii="宋体" w:hAnsi="宋体" w:hint="eastAsia"/>
                <w:szCs w:val="21"/>
              </w:rPr>
            </w:pPr>
            <w:r>
              <w:rPr>
                <w:rFonts w:ascii="宋体" w:hAnsi="宋体" w:hint="eastAsia"/>
                <w:szCs w:val="21"/>
              </w:rPr>
              <w:t>行政许可</w:t>
            </w:r>
          </w:p>
        </w:tc>
        <w:tc>
          <w:tcPr>
            <w:tcW w:w="1260" w:type="pct"/>
            <w:tcBorders>
              <w:top w:val="single" w:sz="4" w:space="0" w:color="auto"/>
              <w:left w:val="single" w:sz="4" w:space="0" w:color="auto"/>
              <w:bottom w:val="single" w:sz="4" w:space="0" w:color="auto"/>
              <w:right w:val="single" w:sz="4" w:space="0" w:color="auto"/>
            </w:tcBorders>
            <w:vAlign w:val="center"/>
          </w:tcPr>
          <w:p w14:paraId="1626AD82" w14:textId="77777777" w:rsidR="00E512E6" w:rsidRDefault="00000000">
            <w:pPr>
              <w:widowControl w:val="0"/>
              <w:jc w:val="center"/>
              <w:rPr>
                <w:rFonts w:ascii="宋体" w:hAnsi="宋体" w:hint="eastAsia"/>
                <w:szCs w:val="21"/>
              </w:rPr>
            </w:pPr>
            <w:r>
              <w:rPr>
                <w:rFonts w:ascii="宋体" w:hAnsi="宋体" w:hint="eastAsia"/>
                <w:szCs w:val="21"/>
              </w:rPr>
              <w:t>数据处理相关服务取得行政许可情况</w:t>
            </w:r>
          </w:p>
        </w:tc>
        <w:tc>
          <w:tcPr>
            <w:tcW w:w="2647" w:type="pct"/>
            <w:tcBorders>
              <w:top w:val="single" w:sz="4" w:space="0" w:color="auto"/>
              <w:left w:val="single" w:sz="4" w:space="0" w:color="auto"/>
              <w:bottom w:val="single" w:sz="4" w:space="0" w:color="auto"/>
              <w:right w:val="single" w:sz="4" w:space="0" w:color="auto"/>
            </w:tcBorders>
            <w:vAlign w:val="center"/>
          </w:tcPr>
          <w:p w14:paraId="64DB0CCC" w14:textId="77777777" w:rsidR="00E512E6" w:rsidRDefault="00000000">
            <w:pPr>
              <w:widowControl w:val="0"/>
              <w:jc w:val="left"/>
              <w:rPr>
                <w:rFonts w:ascii="宋体" w:hAnsi="宋体" w:hint="eastAsia"/>
                <w:szCs w:val="21"/>
              </w:rPr>
            </w:pPr>
            <w:r>
              <w:rPr>
                <w:rFonts w:ascii="宋体" w:hAnsi="宋体" w:hint="eastAsia"/>
                <w:i/>
                <w:iCs/>
                <w:szCs w:val="21"/>
              </w:rPr>
              <w:t>根据实际情况填写</w:t>
            </w:r>
          </w:p>
        </w:tc>
      </w:tr>
    </w:tbl>
    <w:p w14:paraId="487D9DC4" w14:textId="77777777" w:rsidR="00E512E6" w:rsidRDefault="00E512E6" w:rsidP="00AB66E4">
      <w:pPr>
        <w:pStyle w:val="af0"/>
        <w:ind w:firstLineChars="0" w:firstLine="0"/>
      </w:pPr>
    </w:p>
    <w:p w14:paraId="0F0E28C6" w14:textId="65C047DC" w:rsidR="00AB66E4" w:rsidRDefault="00AB66E4" w:rsidP="00AB66E4">
      <w:pPr>
        <w:pStyle w:val="af0"/>
        <w:ind w:firstLineChars="0" w:firstLine="0"/>
        <w:jc w:val="center"/>
        <w:rPr>
          <w:rFonts w:hint="eastAsia"/>
        </w:rPr>
      </w:pPr>
      <w:r>
        <w:rPr>
          <w:rFonts w:hint="eastAsia"/>
        </w:rPr>
        <w:t>表</w:t>
      </w:r>
      <w:r>
        <w:rPr>
          <w:rFonts w:hint="eastAsia"/>
        </w:rPr>
        <w:t>A.2</w:t>
      </w:r>
      <w:r>
        <w:rPr>
          <w:rFonts w:hint="eastAsia"/>
        </w:rPr>
        <w:t xml:space="preserve"> </w:t>
      </w:r>
      <w:r>
        <w:rPr>
          <w:rFonts w:hint="eastAsia"/>
        </w:rPr>
        <w:t>业务和信息系统调研</w:t>
      </w:r>
    </w:p>
    <w:tbl>
      <w:tblPr>
        <w:tblW w:w="14177"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85" w:type="dxa"/>
          <w:right w:w="85" w:type="dxa"/>
        </w:tblCellMar>
        <w:tblLook w:val="04A0" w:firstRow="1" w:lastRow="0" w:firstColumn="1" w:lastColumn="0" w:noHBand="0" w:noVBand="1"/>
      </w:tblPr>
      <w:tblGrid>
        <w:gridCol w:w="1217"/>
        <w:gridCol w:w="2706"/>
        <w:gridCol w:w="10254"/>
      </w:tblGrid>
      <w:tr w:rsidR="00E512E6" w14:paraId="1D801354" w14:textId="77777777">
        <w:trPr>
          <w:trHeight w:val="23"/>
          <w:jc w:val="center"/>
        </w:trPr>
        <w:tc>
          <w:tcPr>
            <w:tcW w:w="1217" w:type="dxa"/>
            <w:tcBorders>
              <w:top w:val="single" w:sz="6" w:space="0" w:color="auto"/>
              <w:bottom w:val="single" w:sz="6" w:space="0" w:color="auto"/>
            </w:tcBorders>
            <w:noWrap/>
            <w:vAlign w:val="center"/>
          </w:tcPr>
          <w:p w14:paraId="161A4FE8" w14:textId="77777777" w:rsidR="00E512E6" w:rsidRDefault="00000000">
            <w:pPr>
              <w:widowControl w:val="0"/>
              <w:jc w:val="center"/>
              <w:rPr>
                <w:rFonts w:ascii="宋体" w:hAnsi="宋体" w:hint="eastAsia"/>
                <w:b/>
                <w:bCs/>
                <w:szCs w:val="21"/>
              </w:rPr>
            </w:pPr>
            <w:r>
              <w:rPr>
                <w:rFonts w:ascii="宋体" w:hAnsi="宋体" w:hint="eastAsia"/>
                <w:b/>
                <w:bCs/>
                <w:szCs w:val="21"/>
              </w:rPr>
              <w:t>序号</w:t>
            </w:r>
          </w:p>
        </w:tc>
        <w:tc>
          <w:tcPr>
            <w:tcW w:w="2706" w:type="dxa"/>
            <w:tcBorders>
              <w:top w:val="single" w:sz="6" w:space="0" w:color="auto"/>
              <w:bottom w:val="single" w:sz="6" w:space="0" w:color="auto"/>
            </w:tcBorders>
            <w:noWrap/>
            <w:vAlign w:val="center"/>
          </w:tcPr>
          <w:p w14:paraId="0A7839BF" w14:textId="77777777" w:rsidR="00E512E6" w:rsidRDefault="00000000">
            <w:pPr>
              <w:widowControl w:val="0"/>
              <w:jc w:val="center"/>
              <w:rPr>
                <w:rFonts w:ascii="宋体" w:hAnsi="宋体" w:hint="eastAsia"/>
                <w:b/>
                <w:bCs/>
                <w:szCs w:val="21"/>
              </w:rPr>
            </w:pPr>
            <w:r>
              <w:rPr>
                <w:rFonts w:ascii="宋体" w:hAnsi="宋体" w:hint="eastAsia"/>
                <w:b/>
                <w:bCs/>
                <w:szCs w:val="21"/>
              </w:rPr>
              <w:t>调研内容</w:t>
            </w:r>
          </w:p>
        </w:tc>
        <w:tc>
          <w:tcPr>
            <w:tcW w:w="10254" w:type="dxa"/>
            <w:noWrap/>
            <w:vAlign w:val="center"/>
          </w:tcPr>
          <w:p w14:paraId="414C0C49" w14:textId="77777777" w:rsidR="00E512E6" w:rsidRDefault="00000000">
            <w:pPr>
              <w:widowControl w:val="0"/>
              <w:jc w:val="center"/>
              <w:rPr>
                <w:rFonts w:ascii="宋体" w:hAnsi="宋体" w:hint="eastAsia"/>
                <w:b/>
                <w:bCs/>
                <w:szCs w:val="21"/>
              </w:rPr>
            </w:pPr>
            <w:r>
              <w:rPr>
                <w:rFonts w:ascii="宋体" w:hAnsi="宋体" w:hint="eastAsia"/>
                <w:b/>
                <w:bCs/>
                <w:szCs w:val="21"/>
              </w:rPr>
              <w:t>调研内容填写</w:t>
            </w:r>
          </w:p>
        </w:tc>
      </w:tr>
      <w:tr w:rsidR="00E512E6" w14:paraId="4B4CF415" w14:textId="77777777">
        <w:trPr>
          <w:trHeight w:val="23"/>
          <w:jc w:val="center"/>
        </w:trPr>
        <w:tc>
          <w:tcPr>
            <w:tcW w:w="1217" w:type="dxa"/>
            <w:tcBorders>
              <w:top w:val="single" w:sz="6" w:space="0" w:color="auto"/>
              <w:bottom w:val="single" w:sz="6" w:space="0" w:color="auto"/>
            </w:tcBorders>
            <w:noWrap/>
            <w:vAlign w:val="center"/>
          </w:tcPr>
          <w:p w14:paraId="557249F1" w14:textId="77777777" w:rsidR="00E512E6" w:rsidRDefault="00000000">
            <w:pPr>
              <w:widowControl w:val="0"/>
              <w:jc w:val="center"/>
              <w:rPr>
                <w:rFonts w:ascii="宋体" w:hAnsi="宋体" w:hint="eastAsia"/>
                <w:szCs w:val="21"/>
              </w:rPr>
            </w:pPr>
            <w:r>
              <w:rPr>
                <w:rFonts w:ascii="宋体" w:hAnsi="宋体" w:hint="eastAsia"/>
                <w:szCs w:val="21"/>
              </w:rPr>
              <w:t>1</w:t>
            </w:r>
          </w:p>
        </w:tc>
        <w:tc>
          <w:tcPr>
            <w:tcW w:w="2706" w:type="dxa"/>
            <w:tcBorders>
              <w:top w:val="single" w:sz="6" w:space="0" w:color="auto"/>
              <w:bottom w:val="single" w:sz="6" w:space="0" w:color="auto"/>
            </w:tcBorders>
            <w:noWrap/>
            <w:vAlign w:val="center"/>
          </w:tcPr>
          <w:p w14:paraId="1C8B86E2" w14:textId="77777777" w:rsidR="00E512E6" w:rsidRDefault="00000000">
            <w:pPr>
              <w:widowControl w:val="0"/>
              <w:jc w:val="center"/>
              <w:rPr>
                <w:rFonts w:ascii="宋体" w:hAnsi="宋体" w:hint="eastAsia"/>
                <w:szCs w:val="21"/>
              </w:rPr>
            </w:pPr>
            <w:r>
              <w:rPr>
                <w:rFonts w:ascii="宋体" w:hAnsi="宋体" w:hint="eastAsia"/>
                <w:szCs w:val="21"/>
              </w:rPr>
              <w:t>信息系统名称</w:t>
            </w:r>
          </w:p>
        </w:tc>
        <w:tc>
          <w:tcPr>
            <w:tcW w:w="10254" w:type="dxa"/>
            <w:noWrap/>
            <w:vAlign w:val="center"/>
          </w:tcPr>
          <w:p w14:paraId="2FC247E5" w14:textId="77777777" w:rsidR="00E512E6" w:rsidRDefault="00E512E6">
            <w:pPr>
              <w:widowControl w:val="0"/>
              <w:jc w:val="center"/>
              <w:rPr>
                <w:rFonts w:ascii="宋体" w:hAnsi="宋体" w:hint="eastAsia"/>
                <w:szCs w:val="21"/>
              </w:rPr>
            </w:pPr>
          </w:p>
        </w:tc>
      </w:tr>
      <w:tr w:rsidR="00E512E6" w14:paraId="69D083A2" w14:textId="77777777">
        <w:trPr>
          <w:trHeight w:val="23"/>
          <w:jc w:val="center"/>
        </w:trPr>
        <w:tc>
          <w:tcPr>
            <w:tcW w:w="1217" w:type="dxa"/>
            <w:tcBorders>
              <w:top w:val="single" w:sz="6" w:space="0" w:color="auto"/>
              <w:bottom w:val="single" w:sz="6" w:space="0" w:color="auto"/>
            </w:tcBorders>
            <w:noWrap/>
            <w:vAlign w:val="center"/>
          </w:tcPr>
          <w:p w14:paraId="623CA5F0" w14:textId="77777777" w:rsidR="00E512E6" w:rsidRDefault="00000000">
            <w:pPr>
              <w:widowControl w:val="0"/>
              <w:jc w:val="center"/>
              <w:rPr>
                <w:rFonts w:ascii="宋体" w:hAnsi="宋体" w:hint="eastAsia"/>
                <w:szCs w:val="21"/>
              </w:rPr>
            </w:pPr>
            <w:r>
              <w:rPr>
                <w:rFonts w:ascii="宋体" w:hAnsi="宋体" w:hint="eastAsia"/>
                <w:szCs w:val="21"/>
              </w:rPr>
              <w:t>2</w:t>
            </w:r>
          </w:p>
        </w:tc>
        <w:tc>
          <w:tcPr>
            <w:tcW w:w="2706" w:type="dxa"/>
            <w:tcBorders>
              <w:top w:val="single" w:sz="6" w:space="0" w:color="auto"/>
              <w:bottom w:val="single" w:sz="6" w:space="0" w:color="auto"/>
            </w:tcBorders>
            <w:noWrap/>
            <w:vAlign w:val="center"/>
          </w:tcPr>
          <w:p w14:paraId="4BB6DFFF" w14:textId="77777777" w:rsidR="00E512E6" w:rsidRDefault="00000000">
            <w:pPr>
              <w:widowControl w:val="0"/>
              <w:jc w:val="center"/>
              <w:rPr>
                <w:rFonts w:ascii="宋体" w:hAnsi="宋体" w:hint="eastAsia"/>
                <w:szCs w:val="21"/>
              </w:rPr>
            </w:pPr>
            <w:r>
              <w:rPr>
                <w:rFonts w:ascii="宋体" w:hAnsi="宋体" w:hint="eastAsia"/>
                <w:szCs w:val="21"/>
              </w:rPr>
              <w:t>业务功能描述</w:t>
            </w:r>
          </w:p>
        </w:tc>
        <w:tc>
          <w:tcPr>
            <w:tcW w:w="10254" w:type="dxa"/>
            <w:noWrap/>
            <w:vAlign w:val="center"/>
          </w:tcPr>
          <w:p w14:paraId="41BC247C" w14:textId="77777777" w:rsidR="00E512E6" w:rsidRDefault="00E512E6">
            <w:pPr>
              <w:widowControl w:val="0"/>
              <w:rPr>
                <w:rFonts w:ascii="宋体" w:hAnsi="宋体" w:hint="eastAsia"/>
                <w:szCs w:val="21"/>
              </w:rPr>
            </w:pPr>
          </w:p>
        </w:tc>
      </w:tr>
      <w:tr w:rsidR="00E512E6" w14:paraId="4063C895" w14:textId="77777777">
        <w:trPr>
          <w:trHeight w:val="23"/>
          <w:jc w:val="center"/>
        </w:trPr>
        <w:tc>
          <w:tcPr>
            <w:tcW w:w="1217" w:type="dxa"/>
            <w:tcBorders>
              <w:top w:val="single" w:sz="6" w:space="0" w:color="auto"/>
              <w:bottom w:val="single" w:sz="6" w:space="0" w:color="auto"/>
            </w:tcBorders>
            <w:noWrap/>
            <w:vAlign w:val="center"/>
          </w:tcPr>
          <w:p w14:paraId="7F56CED7" w14:textId="77777777" w:rsidR="00E512E6" w:rsidRDefault="00000000">
            <w:pPr>
              <w:widowControl w:val="0"/>
              <w:jc w:val="center"/>
              <w:rPr>
                <w:rFonts w:ascii="宋体" w:hAnsi="宋体" w:hint="eastAsia"/>
                <w:szCs w:val="21"/>
              </w:rPr>
            </w:pPr>
            <w:r>
              <w:rPr>
                <w:rFonts w:ascii="宋体" w:hAnsi="宋体" w:hint="eastAsia"/>
                <w:szCs w:val="21"/>
              </w:rPr>
              <w:t>3</w:t>
            </w:r>
          </w:p>
        </w:tc>
        <w:tc>
          <w:tcPr>
            <w:tcW w:w="2706" w:type="dxa"/>
            <w:tcBorders>
              <w:top w:val="single" w:sz="6" w:space="0" w:color="auto"/>
              <w:bottom w:val="single" w:sz="6" w:space="0" w:color="auto"/>
            </w:tcBorders>
            <w:noWrap/>
            <w:vAlign w:val="center"/>
          </w:tcPr>
          <w:p w14:paraId="404A0B03" w14:textId="77777777" w:rsidR="00E512E6" w:rsidRDefault="00000000">
            <w:pPr>
              <w:widowControl w:val="0"/>
              <w:jc w:val="center"/>
              <w:rPr>
                <w:rFonts w:ascii="宋体" w:hAnsi="宋体" w:hint="eastAsia"/>
                <w:szCs w:val="21"/>
              </w:rPr>
            </w:pPr>
            <w:r>
              <w:rPr>
                <w:rFonts w:ascii="宋体" w:hAnsi="宋体" w:hint="eastAsia"/>
                <w:szCs w:val="21"/>
              </w:rPr>
              <w:t>业务服务对象</w:t>
            </w:r>
          </w:p>
        </w:tc>
        <w:tc>
          <w:tcPr>
            <w:tcW w:w="10254" w:type="dxa"/>
            <w:noWrap/>
            <w:vAlign w:val="center"/>
          </w:tcPr>
          <w:p w14:paraId="73954422" w14:textId="77777777" w:rsidR="00E512E6" w:rsidRDefault="00E512E6">
            <w:pPr>
              <w:widowControl w:val="0"/>
              <w:jc w:val="center"/>
              <w:rPr>
                <w:rFonts w:ascii="宋体" w:hAnsi="宋体" w:hint="eastAsia"/>
                <w:szCs w:val="21"/>
              </w:rPr>
            </w:pPr>
          </w:p>
        </w:tc>
      </w:tr>
      <w:tr w:rsidR="00E512E6" w14:paraId="29277A7A" w14:textId="77777777">
        <w:trPr>
          <w:trHeight w:val="23"/>
          <w:jc w:val="center"/>
        </w:trPr>
        <w:tc>
          <w:tcPr>
            <w:tcW w:w="1217" w:type="dxa"/>
            <w:tcBorders>
              <w:top w:val="single" w:sz="6" w:space="0" w:color="auto"/>
              <w:bottom w:val="single" w:sz="6" w:space="0" w:color="auto"/>
            </w:tcBorders>
            <w:noWrap/>
            <w:vAlign w:val="center"/>
          </w:tcPr>
          <w:p w14:paraId="4F12DC43" w14:textId="77777777" w:rsidR="00E512E6" w:rsidRDefault="00000000">
            <w:pPr>
              <w:widowControl w:val="0"/>
              <w:jc w:val="center"/>
              <w:rPr>
                <w:rFonts w:ascii="宋体" w:hAnsi="宋体" w:hint="eastAsia"/>
                <w:szCs w:val="21"/>
              </w:rPr>
            </w:pPr>
            <w:r>
              <w:rPr>
                <w:rFonts w:ascii="宋体" w:hAnsi="宋体" w:hint="eastAsia"/>
                <w:szCs w:val="21"/>
              </w:rPr>
              <w:t>4</w:t>
            </w:r>
          </w:p>
        </w:tc>
        <w:tc>
          <w:tcPr>
            <w:tcW w:w="2706" w:type="dxa"/>
            <w:tcBorders>
              <w:top w:val="single" w:sz="6" w:space="0" w:color="auto"/>
              <w:bottom w:val="single" w:sz="6" w:space="0" w:color="auto"/>
            </w:tcBorders>
            <w:noWrap/>
            <w:vAlign w:val="center"/>
          </w:tcPr>
          <w:p w14:paraId="2198D1E8" w14:textId="77777777" w:rsidR="00E512E6" w:rsidRDefault="00000000">
            <w:pPr>
              <w:widowControl w:val="0"/>
              <w:jc w:val="center"/>
              <w:rPr>
                <w:rFonts w:ascii="宋体" w:hAnsi="宋体" w:hint="eastAsia"/>
                <w:szCs w:val="21"/>
              </w:rPr>
            </w:pPr>
            <w:r>
              <w:rPr>
                <w:rFonts w:ascii="宋体" w:hAnsi="宋体" w:hint="eastAsia"/>
                <w:szCs w:val="21"/>
              </w:rPr>
              <w:t>业务用户规模</w:t>
            </w:r>
          </w:p>
        </w:tc>
        <w:tc>
          <w:tcPr>
            <w:tcW w:w="10254" w:type="dxa"/>
            <w:noWrap/>
            <w:vAlign w:val="center"/>
          </w:tcPr>
          <w:p w14:paraId="7EB96368" w14:textId="77777777" w:rsidR="00E512E6" w:rsidRDefault="00E512E6">
            <w:pPr>
              <w:widowControl w:val="0"/>
              <w:jc w:val="center"/>
              <w:rPr>
                <w:rFonts w:ascii="宋体" w:hAnsi="宋体" w:hint="eastAsia"/>
                <w:szCs w:val="21"/>
              </w:rPr>
            </w:pPr>
          </w:p>
        </w:tc>
      </w:tr>
      <w:tr w:rsidR="00E512E6" w14:paraId="7BA80049" w14:textId="77777777">
        <w:trPr>
          <w:trHeight w:val="23"/>
          <w:jc w:val="center"/>
        </w:trPr>
        <w:tc>
          <w:tcPr>
            <w:tcW w:w="1217" w:type="dxa"/>
            <w:tcBorders>
              <w:top w:val="single" w:sz="6" w:space="0" w:color="auto"/>
              <w:bottom w:val="single" w:sz="6" w:space="0" w:color="auto"/>
            </w:tcBorders>
            <w:noWrap/>
            <w:vAlign w:val="center"/>
          </w:tcPr>
          <w:p w14:paraId="6A927129" w14:textId="77777777" w:rsidR="00E512E6" w:rsidRDefault="00000000">
            <w:pPr>
              <w:widowControl w:val="0"/>
              <w:jc w:val="center"/>
              <w:rPr>
                <w:rFonts w:ascii="宋体" w:hAnsi="宋体" w:hint="eastAsia"/>
                <w:szCs w:val="21"/>
              </w:rPr>
            </w:pPr>
            <w:r>
              <w:rPr>
                <w:rFonts w:ascii="宋体" w:hAnsi="宋体" w:hint="eastAsia"/>
                <w:szCs w:val="21"/>
              </w:rPr>
              <w:t>5</w:t>
            </w:r>
          </w:p>
        </w:tc>
        <w:tc>
          <w:tcPr>
            <w:tcW w:w="2706" w:type="dxa"/>
            <w:tcBorders>
              <w:top w:val="single" w:sz="6" w:space="0" w:color="auto"/>
              <w:bottom w:val="single" w:sz="6" w:space="0" w:color="auto"/>
            </w:tcBorders>
            <w:noWrap/>
            <w:vAlign w:val="center"/>
          </w:tcPr>
          <w:p w14:paraId="0F0C1FBE" w14:textId="77777777" w:rsidR="00E512E6" w:rsidRDefault="00000000">
            <w:pPr>
              <w:widowControl w:val="0"/>
              <w:jc w:val="center"/>
              <w:rPr>
                <w:rFonts w:ascii="宋体" w:hAnsi="宋体" w:hint="eastAsia"/>
                <w:szCs w:val="21"/>
              </w:rPr>
            </w:pPr>
            <w:r>
              <w:rPr>
                <w:rFonts w:ascii="宋体" w:hAnsi="宋体" w:hint="eastAsia"/>
                <w:szCs w:val="21"/>
              </w:rPr>
              <w:t>业务覆盖地域</w:t>
            </w:r>
          </w:p>
        </w:tc>
        <w:tc>
          <w:tcPr>
            <w:tcW w:w="10254" w:type="dxa"/>
            <w:noWrap/>
            <w:vAlign w:val="center"/>
          </w:tcPr>
          <w:p w14:paraId="5F2A7A70" w14:textId="77777777" w:rsidR="00E512E6" w:rsidRDefault="00E512E6">
            <w:pPr>
              <w:widowControl w:val="0"/>
              <w:jc w:val="center"/>
              <w:rPr>
                <w:rFonts w:ascii="宋体" w:hAnsi="宋体" w:hint="eastAsia"/>
                <w:szCs w:val="21"/>
              </w:rPr>
            </w:pPr>
          </w:p>
        </w:tc>
      </w:tr>
      <w:tr w:rsidR="00E512E6" w14:paraId="2322A09C" w14:textId="77777777">
        <w:trPr>
          <w:trHeight w:val="23"/>
          <w:jc w:val="center"/>
        </w:trPr>
        <w:tc>
          <w:tcPr>
            <w:tcW w:w="1217" w:type="dxa"/>
            <w:tcBorders>
              <w:top w:val="single" w:sz="6" w:space="0" w:color="auto"/>
              <w:bottom w:val="single" w:sz="6" w:space="0" w:color="auto"/>
            </w:tcBorders>
            <w:noWrap/>
            <w:vAlign w:val="center"/>
          </w:tcPr>
          <w:p w14:paraId="771FFC68" w14:textId="77777777" w:rsidR="00E512E6" w:rsidRDefault="00000000">
            <w:pPr>
              <w:widowControl w:val="0"/>
              <w:jc w:val="center"/>
              <w:rPr>
                <w:rFonts w:ascii="宋体" w:hAnsi="宋体" w:hint="eastAsia"/>
                <w:szCs w:val="21"/>
              </w:rPr>
            </w:pPr>
            <w:r>
              <w:rPr>
                <w:rFonts w:ascii="宋体" w:hAnsi="宋体" w:hint="eastAsia"/>
                <w:szCs w:val="21"/>
              </w:rPr>
              <w:t>6</w:t>
            </w:r>
          </w:p>
        </w:tc>
        <w:tc>
          <w:tcPr>
            <w:tcW w:w="2706" w:type="dxa"/>
            <w:tcBorders>
              <w:top w:val="single" w:sz="6" w:space="0" w:color="auto"/>
              <w:bottom w:val="single" w:sz="6" w:space="0" w:color="auto"/>
            </w:tcBorders>
            <w:noWrap/>
            <w:vAlign w:val="center"/>
          </w:tcPr>
          <w:p w14:paraId="212326C8" w14:textId="77777777" w:rsidR="00E512E6" w:rsidRDefault="00000000">
            <w:pPr>
              <w:widowControl w:val="0"/>
              <w:jc w:val="center"/>
              <w:rPr>
                <w:rFonts w:ascii="宋体" w:hAnsi="宋体" w:hint="eastAsia"/>
                <w:szCs w:val="21"/>
              </w:rPr>
            </w:pPr>
            <w:r>
              <w:rPr>
                <w:rFonts w:ascii="宋体" w:hAnsi="宋体" w:hint="eastAsia"/>
                <w:szCs w:val="21"/>
              </w:rPr>
              <w:t>网络安全等级保护备案</w:t>
            </w:r>
          </w:p>
        </w:tc>
        <w:tc>
          <w:tcPr>
            <w:tcW w:w="10254" w:type="dxa"/>
            <w:noWrap/>
            <w:vAlign w:val="center"/>
          </w:tcPr>
          <w:p w14:paraId="5C938A04" w14:textId="77777777" w:rsidR="00E512E6" w:rsidRDefault="00E512E6">
            <w:pPr>
              <w:widowControl w:val="0"/>
              <w:jc w:val="center"/>
              <w:rPr>
                <w:rFonts w:ascii="宋体" w:hAnsi="宋体" w:hint="eastAsia"/>
                <w:szCs w:val="21"/>
              </w:rPr>
            </w:pPr>
          </w:p>
        </w:tc>
      </w:tr>
      <w:tr w:rsidR="00E512E6" w14:paraId="79607DA5" w14:textId="77777777">
        <w:trPr>
          <w:trHeight w:val="23"/>
          <w:jc w:val="center"/>
        </w:trPr>
        <w:tc>
          <w:tcPr>
            <w:tcW w:w="1217" w:type="dxa"/>
            <w:tcBorders>
              <w:top w:val="single" w:sz="6" w:space="0" w:color="auto"/>
              <w:bottom w:val="single" w:sz="6" w:space="0" w:color="auto"/>
            </w:tcBorders>
            <w:noWrap/>
            <w:vAlign w:val="center"/>
          </w:tcPr>
          <w:p w14:paraId="02783C65" w14:textId="77777777" w:rsidR="00E512E6" w:rsidRDefault="00000000">
            <w:pPr>
              <w:widowControl w:val="0"/>
              <w:jc w:val="center"/>
              <w:rPr>
                <w:rFonts w:ascii="宋体" w:hAnsi="宋体" w:hint="eastAsia"/>
                <w:szCs w:val="21"/>
              </w:rPr>
            </w:pPr>
            <w:r>
              <w:rPr>
                <w:rFonts w:ascii="宋体" w:hAnsi="宋体" w:hint="eastAsia"/>
                <w:szCs w:val="21"/>
              </w:rPr>
              <w:t>7</w:t>
            </w:r>
          </w:p>
        </w:tc>
        <w:tc>
          <w:tcPr>
            <w:tcW w:w="2706" w:type="dxa"/>
            <w:tcBorders>
              <w:top w:val="single" w:sz="6" w:space="0" w:color="auto"/>
              <w:bottom w:val="single" w:sz="6" w:space="0" w:color="auto"/>
            </w:tcBorders>
            <w:noWrap/>
            <w:vAlign w:val="center"/>
          </w:tcPr>
          <w:p w14:paraId="59B19940" w14:textId="77777777" w:rsidR="00E512E6" w:rsidRDefault="00000000">
            <w:pPr>
              <w:widowControl w:val="0"/>
              <w:jc w:val="center"/>
              <w:rPr>
                <w:rFonts w:ascii="宋体" w:hAnsi="宋体" w:hint="eastAsia"/>
                <w:szCs w:val="21"/>
              </w:rPr>
            </w:pPr>
            <w:r>
              <w:rPr>
                <w:rFonts w:ascii="宋体" w:hAnsi="宋体" w:hint="eastAsia"/>
                <w:szCs w:val="21"/>
              </w:rPr>
              <w:t>业务相关部门信息</w:t>
            </w:r>
          </w:p>
        </w:tc>
        <w:tc>
          <w:tcPr>
            <w:tcW w:w="10254" w:type="dxa"/>
            <w:noWrap/>
            <w:vAlign w:val="center"/>
          </w:tcPr>
          <w:p w14:paraId="0D510CB0" w14:textId="77777777" w:rsidR="00E512E6" w:rsidRDefault="00E512E6">
            <w:pPr>
              <w:widowControl w:val="0"/>
              <w:jc w:val="center"/>
              <w:rPr>
                <w:rFonts w:ascii="宋体" w:hAnsi="宋体" w:hint="eastAsia"/>
                <w:szCs w:val="21"/>
              </w:rPr>
            </w:pPr>
          </w:p>
        </w:tc>
      </w:tr>
      <w:tr w:rsidR="00E512E6" w14:paraId="6D669A5C" w14:textId="77777777">
        <w:trPr>
          <w:trHeight w:val="23"/>
          <w:jc w:val="center"/>
        </w:trPr>
        <w:tc>
          <w:tcPr>
            <w:tcW w:w="1217" w:type="dxa"/>
            <w:tcBorders>
              <w:top w:val="single" w:sz="6" w:space="0" w:color="auto"/>
              <w:bottom w:val="single" w:sz="6" w:space="0" w:color="auto"/>
            </w:tcBorders>
            <w:noWrap/>
            <w:vAlign w:val="center"/>
          </w:tcPr>
          <w:p w14:paraId="05C12E9D" w14:textId="77777777" w:rsidR="00E512E6" w:rsidRDefault="00000000">
            <w:pPr>
              <w:widowControl w:val="0"/>
              <w:jc w:val="center"/>
              <w:rPr>
                <w:rFonts w:ascii="宋体" w:hAnsi="宋体" w:hint="eastAsia"/>
                <w:szCs w:val="21"/>
              </w:rPr>
            </w:pPr>
            <w:r>
              <w:rPr>
                <w:rFonts w:ascii="宋体" w:hAnsi="宋体" w:hint="eastAsia"/>
                <w:szCs w:val="21"/>
              </w:rPr>
              <w:t>8</w:t>
            </w:r>
          </w:p>
        </w:tc>
        <w:tc>
          <w:tcPr>
            <w:tcW w:w="2706" w:type="dxa"/>
            <w:tcBorders>
              <w:top w:val="single" w:sz="6" w:space="0" w:color="auto"/>
              <w:bottom w:val="single" w:sz="6" w:space="0" w:color="auto"/>
            </w:tcBorders>
            <w:noWrap/>
            <w:vAlign w:val="center"/>
          </w:tcPr>
          <w:p w14:paraId="5F25E053" w14:textId="77777777" w:rsidR="00E512E6" w:rsidRDefault="00000000">
            <w:pPr>
              <w:widowControl w:val="0"/>
              <w:jc w:val="center"/>
              <w:rPr>
                <w:rFonts w:ascii="宋体" w:hAnsi="宋体" w:hint="eastAsia"/>
                <w:szCs w:val="21"/>
              </w:rPr>
            </w:pPr>
            <w:r>
              <w:rPr>
                <w:rFonts w:ascii="宋体" w:hAnsi="宋体" w:hint="eastAsia"/>
                <w:szCs w:val="21"/>
              </w:rPr>
              <w:t>数据范围</w:t>
            </w:r>
          </w:p>
        </w:tc>
        <w:tc>
          <w:tcPr>
            <w:tcW w:w="10254" w:type="dxa"/>
            <w:tcBorders>
              <w:top w:val="single" w:sz="6" w:space="0" w:color="auto"/>
              <w:bottom w:val="single" w:sz="6" w:space="0" w:color="auto"/>
            </w:tcBorders>
            <w:noWrap/>
            <w:vAlign w:val="center"/>
          </w:tcPr>
          <w:p w14:paraId="4B1BBF32" w14:textId="77777777" w:rsidR="00E512E6" w:rsidRDefault="00000000">
            <w:pPr>
              <w:widowControl w:val="0"/>
              <w:jc w:val="center"/>
              <w:rPr>
                <w:rFonts w:ascii="宋体" w:hAnsi="宋体" w:hint="eastAsia"/>
                <w:szCs w:val="21"/>
              </w:rPr>
            </w:pPr>
            <w:r>
              <w:rPr>
                <w:rFonts w:ascii="宋体" w:hAnsi="宋体" w:hint="eastAsia"/>
                <w:szCs w:val="21"/>
              </w:rPr>
              <w:t xml:space="preserve">☑一般数据         ☑个人信息          </w:t>
            </w:r>
          </w:p>
          <w:p w14:paraId="0282C25A" w14:textId="77777777" w:rsidR="00E512E6" w:rsidRDefault="00000000">
            <w:pPr>
              <w:widowControl w:val="0"/>
              <w:jc w:val="center"/>
              <w:rPr>
                <w:rFonts w:ascii="宋体" w:hAnsi="宋体" w:hint="eastAsia"/>
                <w:szCs w:val="21"/>
              </w:rPr>
            </w:pPr>
            <w:r>
              <w:rPr>
                <w:rFonts w:ascii="宋体" w:hAnsi="宋体" w:hint="eastAsia"/>
                <w:szCs w:val="21"/>
              </w:rPr>
              <w:t>□重要数据         □核心数据</w:t>
            </w:r>
          </w:p>
        </w:tc>
      </w:tr>
    </w:tbl>
    <w:p w14:paraId="143CA6F3" w14:textId="77777777" w:rsidR="00E512E6" w:rsidRDefault="00E512E6">
      <w:pPr>
        <w:pStyle w:val="af0"/>
      </w:pPr>
    </w:p>
    <w:p w14:paraId="75DD757E" w14:textId="1C70B166" w:rsidR="00E512E6" w:rsidRDefault="00000000">
      <w:pPr>
        <w:pStyle w:val="af0"/>
        <w:jc w:val="center"/>
      </w:pPr>
      <w:r>
        <w:rPr>
          <w:rFonts w:hint="eastAsia"/>
        </w:rPr>
        <w:t>表</w:t>
      </w:r>
      <w:r>
        <w:rPr>
          <w:rFonts w:hint="eastAsia"/>
        </w:rPr>
        <w:t>A.</w:t>
      </w:r>
      <w:r w:rsidR="00AB66E4">
        <w:rPr>
          <w:rFonts w:hint="eastAsia"/>
        </w:rPr>
        <w:t>3</w:t>
      </w:r>
      <w:r>
        <w:rPr>
          <w:rFonts w:hint="eastAsia"/>
        </w:rPr>
        <w:t>数据资产调研表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0"/>
        <w:gridCol w:w="1125"/>
        <w:gridCol w:w="1202"/>
        <w:gridCol w:w="1241"/>
        <w:gridCol w:w="1400"/>
        <w:gridCol w:w="1205"/>
        <w:gridCol w:w="1314"/>
        <w:gridCol w:w="1381"/>
        <w:gridCol w:w="1386"/>
        <w:gridCol w:w="1389"/>
        <w:gridCol w:w="1375"/>
      </w:tblGrid>
      <w:tr w:rsidR="00E512E6" w14:paraId="02FC6A33" w14:textId="77777777">
        <w:tc>
          <w:tcPr>
            <w:tcW w:w="5000" w:type="pct"/>
            <w:gridSpan w:val="11"/>
          </w:tcPr>
          <w:p w14:paraId="4BF14BF9" w14:textId="77777777" w:rsidR="00E512E6" w:rsidRDefault="00000000">
            <w:pPr>
              <w:jc w:val="center"/>
              <w:rPr>
                <w:b/>
                <w:bCs/>
              </w:rPr>
            </w:pPr>
            <w:r>
              <w:rPr>
                <w:rFonts w:hint="eastAsia"/>
                <w:b/>
                <w:bCs/>
              </w:rPr>
              <w:t>数据资产情况</w:t>
            </w:r>
          </w:p>
        </w:tc>
      </w:tr>
      <w:tr w:rsidR="00E512E6" w14:paraId="3383E80E" w14:textId="77777777">
        <w:tc>
          <w:tcPr>
            <w:tcW w:w="333" w:type="pct"/>
          </w:tcPr>
          <w:p w14:paraId="2882D8BB" w14:textId="77777777" w:rsidR="00E512E6" w:rsidRDefault="00E512E6"/>
        </w:tc>
        <w:tc>
          <w:tcPr>
            <w:tcW w:w="403" w:type="pct"/>
          </w:tcPr>
          <w:p w14:paraId="3EC14C3D" w14:textId="77777777" w:rsidR="00E512E6" w:rsidRDefault="00000000">
            <w:r>
              <w:rPr>
                <w:rFonts w:hint="eastAsia"/>
              </w:rPr>
              <w:t>数据形态</w:t>
            </w:r>
          </w:p>
        </w:tc>
        <w:tc>
          <w:tcPr>
            <w:tcW w:w="431" w:type="pct"/>
          </w:tcPr>
          <w:p w14:paraId="18968386" w14:textId="77777777" w:rsidR="00E512E6" w:rsidRDefault="00000000">
            <w:r>
              <w:rPr>
                <w:rFonts w:hint="eastAsia"/>
              </w:rPr>
              <w:t>数据范围</w:t>
            </w:r>
          </w:p>
        </w:tc>
        <w:tc>
          <w:tcPr>
            <w:tcW w:w="445" w:type="pct"/>
          </w:tcPr>
          <w:p w14:paraId="61406A78" w14:textId="77777777" w:rsidR="00E512E6" w:rsidRDefault="00000000">
            <w:r>
              <w:rPr>
                <w:rFonts w:hint="eastAsia"/>
              </w:rPr>
              <w:t>数据规模</w:t>
            </w:r>
          </w:p>
        </w:tc>
        <w:tc>
          <w:tcPr>
            <w:tcW w:w="502" w:type="pct"/>
          </w:tcPr>
          <w:p w14:paraId="7F415FAC" w14:textId="77777777" w:rsidR="00E512E6" w:rsidRDefault="00000000">
            <w:r>
              <w:rPr>
                <w:rFonts w:hint="eastAsia"/>
              </w:rPr>
              <w:t>数据来源</w:t>
            </w:r>
          </w:p>
        </w:tc>
        <w:tc>
          <w:tcPr>
            <w:tcW w:w="432" w:type="pct"/>
          </w:tcPr>
          <w:p w14:paraId="0A0040C6" w14:textId="77777777" w:rsidR="00E512E6" w:rsidRDefault="00000000">
            <w:r>
              <w:rPr>
                <w:rFonts w:hint="eastAsia"/>
              </w:rPr>
              <w:t>数据存储分布</w:t>
            </w:r>
          </w:p>
        </w:tc>
        <w:tc>
          <w:tcPr>
            <w:tcW w:w="471" w:type="pct"/>
          </w:tcPr>
          <w:p w14:paraId="46C1A600" w14:textId="77777777" w:rsidR="00E512E6" w:rsidRDefault="00000000">
            <w:r>
              <w:rPr>
                <w:rFonts w:eastAsia="黑体" w:hint="eastAsia"/>
              </w:rPr>
              <w:t>数据流转情况</w:t>
            </w:r>
          </w:p>
        </w:tc>
        <w:tc>
          <w:tcPr>
            <w:tcW w:w="495" w:type="pct"/>
          </w:tcPr>
          <w:p w14:paraId="0E0A1F13" w14:textId="77777777" w:rsidR="00E512E6" w:rsidRDefault="00000000">
            <w:r>
              <w:rPr>
                <w:rFonts w:hint="eastAsia"/>
              </w:rPr>
              <w:t>是否分类分级规则</w:t>
            </w:r>
          </w:p>
        </w:tc>
        <w:tc>
          <w:tcPr>
            <w:tcW w:w="497" w:type="pct"/>
          </w:tcPr>
          <w:p w14:paraId="3556E3E9" w14:textId="77777777" w:rsidR="00E512E6" w:rsidRDefault="00000000">
            <w:r>
              <w:rPr>
                <w:rFonts w:hint="eastAsia"/>
              </w:rPr>
              <w:t>数据类别</w:t>
            </w:r>
          </w:p>
        </w:tc>
        <w:tc>
          <w:tcPr>
            <w:tcW w:w="498" w:type="pct"/>
          </w:tcPr>
          <w:p w14:paraId="61722A79" w14:textId="77777777" w:rsidR="00E512E6" w:rsidRDefault="00000000">
            <w:r>
              <w:rPr>
                <w:rFonts w:hint="eastAsia"/>
              </w:rPr>
              <w:t>数据级别</w:t>
            </w:r>
          </w:p>
        </w:tc>
        <w:tc>
          <w:tcPr>
            <w:tcW w:w="493" w:type="pct"/>
          </w:tcPr>
          <w:p w14:paraId="73D45313" w14:textId="77777777" w:rsidR="00E512E6" w:rsidRDefault="00000000">
            <w:r>
              <w:rPr>
                <w:rFonts w:hint="eastAsia"/>
              </w:rPr>
              <w:t>是否个人信息</w:t>
            </w:r>
          </w:p>
        </w:tc>
      </w:tr>
      <w:tr w:rsidR="00E512E6" w14:paraId="2DD242D9" w14:textId="77777777">
        <w:tc>
          <w:tcPr>
            <w:tcW w:w="333" w:type="pct"/>
          </w:tcPr>
          <w:p w14:paraId="666A2724" w14:textId="77777777" w:rsidR="00E512E6" w:rsidRDefault="00000000">
            <w:r>
              <w:rPr>
                <w:rFonts w:hint="eastAsia"/>
              </w:rPr>
              <w:t>数据</w:t>
            </w:r>
            <w:r>
              <w:rPr>
                <w:rFonts w:hint="eastAsia"/>
              </w:rPr>
              <w:t>1</w:t>
            </w:r>
          </w:p>
        </w:tc>
        <w:tc>
          <w:tcPr>
            <w:tcW w:w="403" w:type="pct"/>
          </w:tcPr>
          <w:p w14:paraId="116C89EA" w14:textId="77777777" w:rsidR="00E512E6" w:rsidRDefault="00E512E6">
            <w:pPr>
              <w:rPr>
                <w:i/>
                <w:iCs/>
              </w:rPr>
            </w:pPr>
          </w:p>
        </w:tc>
        <w:tc>
          <w:tcPr>
            <w:tcW w:w="431" w:type="pct"/>
          </w:tcPr>
          <w:p w14:paraId="0BF396D3" w14:textId="77777777" w:rsidR="00E512E6" w:rsidRDefault="00E512E6">
            <w:pPr>
              <w:rPr>
                <w:i/>
                <w:iCs/>
              </w:rPr>
            </w:pPr>
          </w:p>
        </w:tc>
        <w:tc>
          <w:tcPr>
            <w:tcW w:w="445" w:type="pct"/>
          </w:tcPr>
          <w:p w14:paraId="1AEDD4B4" w14:textId="77777777" w:rsidR="00E512E6" w:rsidRDefault="00E512E6">
            <w:pPr>
              <w:rPr>
                <w:i/>
                <w:iCs/>
              </w:rPr>
            </w:pPr>
          </w:p>
        </w:tc>
        <w:tc>
          <w:tcPr>
            <w:tcW w:w="502" w:type="pct"/>
          </w:tcPr>
          <w:p w14:paraId="3105ABC6" w14:textId="77777777" w:rsidR="00E512E6" w:rsidRDefault="00E512E6">
            <w:pPr>
              <w:rPr>
                <w:i/>
                <w:iCs/>
              </w:rPr>
            </w:pPr>
          </w:p>
        </w:tc>
        <w:tc>
          <w:tcPr>
            <w:tcW w:w="432" w:type="pct"/>
          </w:tcPr>
          <w:p w14:paraId="419B8F1D" w14:textId="77777777" w:rsidR="00E512E6" w:rsidRDefault="00E512E6">
            <w:pPr>
              <w:rPr>
                <w:i/>
                <w:iCs/>
              </w:rPr>
            </w:pPr>
          </w:p>
        </w:tc>
        <w:tc>
          <w:tcPr>
            <w:tcW w:w="471" w:type="pct"/>
          </w:tcPr>
          <w:p w14:paraId="07CE309E" w14:textId="77777777" w:rsidR="00E512E6" w:rsidRDefault="00E512E6">
            <w:pPr>
              <w:rPr>
                <w:i/>
                <w:iCs/>
              </w:rPr>
            </w:pPr>
          </w:p>
        </w:tc>
        <w:tc>
          <w:tcPr>
            <w:tcW w:w="495" w:type="pct"/>
          </w:tcPr>
          <w:p w14:paraId="0C2BD227" w14:textId="77777777" w:rsidR="00E512E6" w:rsidRDefault="00E512E6">
            <w:pPr>
              <w:rPr>
                <w:i/>
                <w:iCs/>
              </w:rPr>
            </w:pPr>
          </w:p>
        </w:tc>
        <w:tc>
          <w:tcPr>
            <w:tcW w:w="497" w:type="pct"/>
          </w:tcPr>
          <w:p w14:paraId="0829D0DA" w14:textId="77777777" w:rsidR="00E512E6" w:rsidRDefault="00E512E6">
            <w:pPr>
              <w:rPr>
                <w:i/>
                <w:iCs/>
              </w:rPr>
            </w:pPr>
          </w:p>
        </w:tc>
        <w:tc>
          <w:tcPr>
            <w:tcW w:w="498" w:type="pct"/>
          </w:tcPr>
          <w:p w14:paraId="473DF4E4" w14:textId="77777777" w:rsidR="00E512E6" w:rsidRDefault="00E512E6">
            <w:pPr>
              <w:rPr>
                <w:i/>
                <w:iCs/>
              </w:rPr>
            </w:pPr>
          </w:p>
        </w:tc>
        <w:tc>
          <w:tcPr>
            <w:tcW w:w="493" w:type="pct"/>
          </w:tcPr>
          <w:p w14:paraId="2EE8A36C" w14:textId="77777777" w:rsidR="00E512E6" w:rsidRDefault="00E512E6">
            <w:pPr>
              <w:rPr>
                <w:i/>
                <w:iCs/>
              </w:rPr>
            </w:pPr>
          </w:p>
        </w:tc>
      </w:tr>
      <w:tr w:rsidR="00E512E6" w14:paraId="4085D59D" w14:textId="77777777">
        <w:tc>
          <w:tcPr>
            <w:tcW w:w="333" w:type="pct"/>
          </w:tcPr>
          <w:p w14:paraId="765B45C9" w14:textId="77777777" w:rsidR="00E512E6" w:rsidRDefault="00000000">
            <w:r>
              <w:rPr>
                <w:rFonts w:hint="eastAsia"/>
              </w:rPr>
              <w:t>数据</w:t>
            </w:r>
            <w:r>
              <w:rPr>
                <w:rFonts w:hint="eastAsia"/>
              </w:rPr>
              <w:t>2</w:t>
            </w:r>
          </w:p>
        </w:tc>
        <w:tc>
          <w:tcPr>
            <w:tcW w:w="403" w:type="pct"/>
          </w:tcPr>
          <w:p w14:paraId="269130C0" w14:textId="77777777" w:rsidR="00E512E6" w:rsidRDefault="00E512E6"/>
        </w:tc>
        <w:tc>
          <w:tcPr>
            <w:tcW w:w="431" w:type="pct"/>
          </w:tcPr>
          <w:p w14:paraId="2B07EBA0" w14:textId="77777777" w:rsidR="00E512E6" w:rsidRDefault="00E512E6"/>
        </w:tc>
        <w:tc>
          <w:tcPr>
            <w:tcW w:w="445" w:type="pct"/>
          </w:tcPr>
          <w:p w14:paraId="69E7239A" w14:textId="77777777" w:rsidR="00E512E6" w:rsidRDefault="00E512E6"/>
        </w:tc>
        <w:tc>
          <w:tcPr>
            <w:tcW w:w="502" w:type="pct"/>
          </w:tcPr>
          <w:p w14:paraId="634DB9EA" w14:textId="77777777" w:rsidR="00E512E6" w:rsidRDefault="00E512E6"/>
        </w:tc>
        <w:tc>
          <w:tcPr>
            <w:tcW w:w="432" w:type="pct"/>
          </w:tcPr>
          <w:p w14:paraId="37E22039" w14:textId="77777777" w:rsidR="00E512E6" w:rsidRDefault="00E512E6"/>
        </w:tc>
        <w:tc>
          <w:tcPr>
            <w:tcW w:w="471" w:type="pct"/>
          </w:tcPr>
          <w:p w14:paraId="78FAF8DB" w14:textId="77777777" w:rsidR="00E512E6" w:rsidRDefault="00E512E6"/>
        </w:tc>
        <w:tc>
          <w:tcPr>
            <w:tcW w:w="495" w:type="pct"/>
          </w:tcPr>
          <w:p w14:paraId="4F29D4B5" w14:textId="77777777" w:rsidR="00E512E6" w:rsidRDefault="00E512E6"/>
        </w:tc>
        <w:tc>
          <w:tcPr>
            <w:tcW w:w="497" w:type="pct"/>
          </w:tcPr>
          <w:p w14:paraId="12D1F401" w14:textId="77777777" w:rsidR="00E512E6" w:rsidRDefault="00E512E6"/>
        </w:tc>
        <w:tc>
          <w:tcPr>
            <w:tcW w:w="498" w:type="pct"/>
          </w:tcPr>
          <w:p w14:paraId="1B8A9272" w14:textId="77777777" w:rsidR="00E512E6" w:rsidRDefault="00E512E6"/>
        </w:tc>
        <w:tc>
          <w:tcPr>
            <w:tcW w:w="493" w:type="pct"/>
          </w:tcPr>
          <w:p w14:paraId="2E20EF37" w14:textId="77777777" w:rsidR="00E512E6" w:rsidRDefault="00E512E6"/>
        </w:tc>
      </w:tr>
      <w:tr w:rsidR="00E512E6" w14:paraId="041FBAEA" w14:textId="77777777">
        <w:tc>
          <w:tcPr>
            <w:tcW w:w="333" w:type="pct"/>
          </w:tcPr>
          <w:p w14:paraId="6960D08F" w14:textId="77777777" w:rsidR="00E512E6" w:rsidRDefault="00000000">
            <w:r>
              <w:rPr>
                <w:rFonts w:hint="eastAsia"/>
              </w:rPr>
              <w:t>数据</w:t>
            </w:r>
            <w:r>
              <w:rPr>
                <w:rFonts w:hint="eastAsia"/>
              </w:rPr>
              <w:t>3</w:t>
            </w:r>
          </w:p>
        </w:tc>
        <w:tc>
          <w:tcPr>
            <w:tcW w:w="403" w:type="pct"/>
          </w:tcPr>
          <w:p w14:paraId="422DE6B3" w14:textId="77777777" w:rsidR="00E512E6" w:rsidRDefault="00E512E6"/>
        </w:tc>
        <w:tc>
          <w:tcPr>
            <w:tcW w:w="431" w:type="pct"/>
          </w:tcPr>
          <w:p w14:paraId="75F83851" w14:textId="77777777" w:rsidR="00E512E6" w:rsidRDefault="00E512E6"/>
        </w:tc>
        <w:tc>
          <w:tcPr>
            <w:tcW w:w="445" w:type="pct"/>
          </w:tcPr>
          <w:p w14:paraId="4E956CB7" w14:textId="77777777" w:rsidR="00E512E6" w:rsidRDefault="00E512E6"/>
        </w:tc>
        <w:tc>
          <w:tcPr>
            <w:tcW w:w="502" w:type="pct"/>
          </w:tcPr>
          <w:p w14:paraId="55789AE5" w14:textId="77777777" w:rsidR="00E512E6" w:rsidRDefault="00E512E6"/>
        </w:tc>
        <w:tc>
          <w:tcPr>
            <w:tcW w:w="432" w:type="pct"/>
          </w:tcPr>
          <w:p w14:paraId="0EDB2B0C" w14:textId="77777777" w:rsidR="00E512E6" w:rsidRDefault="00E512E6"/>
        </w:tc>
        <w:tc>
          <w:tcPr>
            <w:tcW w:w="471" w:type="pct"/>
          </w:tcPr>
          <w:p w14:paraId="090F1566" w14:textId="77777777" w:rsidR="00E512E6" w:rsidRDefault="00E512E6"/>
        </w:tc>
        <w:tc>
          <w:tcPr>
            <w:tcW w:w="495" w:type="pct"/>
          </w:tcPr>
          <w:p w14:paraId="22B499B6" w14:textId="77777777" w:rsidR="00E512E6" w:rsidRDefault="00E512E6"/>
        </w:tc>
        <w:tc>
          <w:tcPr>
            <w:tcW w:w="497" w:type="pct"/>
          </w:tcPr>
          <w:p w14:paraId="0579A2AD" w14:textId="77777777" w:rsidR="00E512E6" w:rsidRDefault="00E512E6"/>
        </w:tc>
        <w:tc>
          <w:tcPr>
            <w:tcW w:w="498" w:type="pct"/>
          </w:tcPr>
          <w:p w14:paraId="26628C3C" w14:textId="77777777" w:rsidR="00E512E6" w:rsidRDefault="00E512E6"/>
        </w:tc>
        <w:tc>
          <w:tcPr>
            <w:tcW w:w="493" w:type="pct"/>
          </w:tcPr>
          <w:p w14:paraId="2DAA94EB" w14:textId="77777777" w:rsidR="00E512E6" w:rsidRDefault="00E512E6"/>
        </w:tc>
      </w:tr>
      <w:tr w:rsidR="00E512E6" w14:paraId="248DE5DC" w14:textId="77777777">
        <w:tc>
          <w:tcPr>
            <w:tcW w:w="333" w:type="pct"/>
          </w:tcPr>
          <w:p w14:paraId="505257AF" w14:textId="77777777" w:rsidR="00E512E6" w:rsidRDefault="00000000">
            <w:r>
              <w:rPr>
                <w:rFonts w:hint="eastAsia"/>
              </w:rPr>
              <w:t>……</w:t>
            </w:r>
          </w:p>
        </w:tc>
        <w:tc>
          <w:tcPr>
            <w:tcW w:w="403" w:type="pct"/>
          </w:tcPr>
          <w:p w14:paraId="01FAA2A7" w14:textId="77777777" w:rsidR="00E512E6" w:rsidRDefault="00E512E6"/>
        </w:tc>
        <w:tc>
          <w:tcPr>
            <w:tcW w:w="431" w:type="pct"/>
          </w:tcPr>
          <w:p w14:paraId="073E9E7D" w14:textId="77777777" w:rsidR="00E512E6" w:rsidRDefault="00E512E6"/>
        </w:tc>
        <w:tc>
          <w:tcPr>
            <w:tcW w:w="445" w:type="pct"/>
          </w:tcPr>
          <w:p w14:paraId="0852CF46" w14:textId="77777777" w:rsidR="00E512E6" w:rsidRDefault="00E512E6"/>
        </w:tc>
        <w:tc>
          <w:tcPr>
            <w:tcW w:w="502" w:type="pct"/>
          </w:tcPr>
          <w:p w14:paraId="6BE65AD4" w14:textId="77777777" w:rsidR="00E512E6" w:rsidRDefault="00E512E6"/>
        </w:tc>
        <w:tc>
          <w:tcPr>
            <w:tcW w:w="432" w:type="pct"/>
          </w:tcPr>
          <w:p w14:paraId="7F37609D" w14:textId="77777777" w:rsidR="00E512E6" w:rsidRDefault="00E512E6"/>
        </w:tc>
        <w:tc>
          <w:tcPr>
            <w:tcW w:w="471" w:type="pct"/>
          </w:tcPr>
          <w:p w14:paraId="0A826C09" w14:textId="77777777" w:rsidR="00E512E6" w:rsidRDefault="00E512E6"/>
        </w:tc>
        <w:tc>
          <w:tcPr>
            <w:tcW w:w="495" w:type="pct"/>
          </w:tcPr>
          <w:p w14:paraId="487758A1" w14:textId="77777777" w:rsidR="00E512E6" w:rsidRDefault="00E512E6"/>
        </w:tc>
        <w:tc>
          <w:tcPr>
            <w:tcW w:w="497" w:type="pct"/>
          </w:tcPr>
          <w:p w14:paraId="258FFDA5" w14:textId="77777777" w:rsidR="00E512E6" w:rsidRDefault="00E512E6"/>
        </w:tc>
        <w:tc>
          <w:tcPr>
            <w:tcW w:w="498" w:type="pct"/>
          </w:tcPr>
          <w:p w14:paraId="20025EA9" w14:textId="77777777" w:rsidR="00E512E6" w:rsidRDefault="00E512E6"/>
        </w:tc>
        <w:tc>
          <w:tcPr>
            <w:tcW w:w="493" w:type="pct"/>
          </w:tcPr>
          <w:p w14:paraId="15F64A52" w14:textId="77777777" w:rsidR="00E512E6" w:rsidRDefault="00E512E6"/>
        </w:tc>
      </w:tr>
    </w:tbl>
    <w:p w14:paraId="72B7F9FE" w14:textId="77777777" w:rsidR="00E512E6" w:rsidRDefault="00000000">
      <w:pPr>
        <w:rPr>
          <w:rFonts w:ascii="宋体" w:hAnsi="宋体" w:hint="eastAsia"/>
        </w:rPr>
      </w:pPr>
      <w:r>
        <w:rPr>
          <w:rFonts w:ascii="宋体" w:hAnsi="宋体" w:hint="eastAsia"/>
        </w:rPr>
        <w:t>填表说明：</w:t>
      </w:r>
    </w:p>
    <w:p w14:paraId="16FE73A5" w14:textId="77777777" w:rsidR="00E512E6" w:rsidRDefault="00000000">
      <w:pPr>
        <w:rPr>
          <w:rFonts w:ascii="宋体" w:hAnsi="宋体" w:hint="eastAsia"/>
        </w:rPr>
      </w:pPr>
      <w:r>
        <w:rPr>
          <w:rFonts w:ascii="宋体" w:hAnsi="宋体" w:hint="eastAsia"/>
        </w:rPr>
        <w:t>1）数据形态：指结构化数、非结构化数据等</w:t>
      </w:r>
    </w:p>
    <w:p w14:paraId="3AA749D9" w14:textId="77777777" w:rsidR="00E512E6" w:rsidRDefault="00000000">
      <w:pPr>
        <w:rPr>
          <w:rFonts w:ascii="宋体" w:hAnsi="宋体" w:hint="eastAsia"/>
        </w:rPr>
      </w:pPr>
      <w:r>
        <w:rPr>
          <w:rFonts w:ascii="宋体" w:hAnsi="宋体" w:hint="eastAsia"/>
        </w:rPr>
        <w:lastRenderedPageBreak/>
        <w:t>2）数据范围：指生产数据、测试数据、备份数据等</w:t>
      </w:r>
    </w:p>
    <w:p w14:paraId="3EC8D98E" w14:textId="77777777" w:rsidR="00E512E6" w:rsidRDefault="00000000">
      <w:pPr>
        <w:rPr>
          <w:rFonts w:ascii="宋体" w:hAnsi="宋体" w:hint="eastAsia"/>
        </w:rPr>
      </w:pPr>
      <w:r>
        <w:rPr>
          <w:rFonts w:ascii="宋体" w:hAnsi="宋体" w:hint="eastAsia"/>
        </w:rPr>
        <w:t>3）数据规模：可按照大小填：GB/PB/EB等，也可按照统计条数：人数/条等</w:t>
      </w:r>
    </w:p>
    <w:p w14:paraId="3A4F009E" w14:textId="77777777" w:rsidR="00E512E6" w:rsidRDefault="00000000">
      <w:pPr>
        <w:rPr>
          <w:rFonts w:ascii="宋体" w:hAnsi="宋体" w:hint="eastAsia"/>
        </w:rPr>
      </w:pPr>
      <w:r>
        <w:rPr>
          <w:rFonts w:ascii="宋体" w:hAnsi="宋体" w:hint="eastAsia"/>
        </w:rPr>
        <w:t>4）数据来源：描述数据是来自于业务采集、其他系统传输、外部机构引入等。</w:t>
      </w:r>
    </w:p>
    <w:p w14:paraId="03D773AF" w14:textId="77777777" w:rsidR="00E512E6" w:rsidRDefault="00000000">
      <w:pPr>
        <w:rPr>
          <w:rFonts w:ascii="宋体" w:hAnsi="宋体" w:hint="eastAsia"/>
        </w:rPr>
      </w:pPr>
      <w:r>
        <w:rPr>
          <w:rFonts w:ascii="宋体" w:hAnsi="宋体" w:hint="eastAsia"/>
        </w:rPr>
        <w:t>5）数据存储分布：指数据存放的具体位置，如本地服务器、云存储平台等。</w:t>
      </w:r>
    </w:p>
    <w:p w14:paraId="7B7DC295" w14:textId="77777777" w:rsidR="00E512E6" w:rsidRDefault="00000000">
      <w:pPr>
        <w:rPr>
          <w:rFonts w:ascii="宋体" w:hAnsi="宋体" w:hint="eastAsia"/>
        </w:rPr>
      </w:pPr>
      <w:r>
        <w:rPr>
          <w:rFonts w:ascii="宋体" w:hAnsi="宋体" w:hint="eastAsia"/>
        </w:rPr>
        <w:t>6）数据流转情况：描述数据从哪个系统流转至哪个系统。</w:t>
      </w:r>
    </w:p>
    <w:p w14:paraId="229ECF4F" w14:textId="77777777" w:rsidR="00E512E6" w:rsidRDefault="00000000">
      <w:pPr>
        <w:rPr>
          <w:rFonts w:ascii="宋体" w:hAnsi="宋体" w:hint="eastAsia"/>
        </w:rPr>
      </w:pPr>
      <w:r>
        <w:rPr>
          <w:rFonts w:ascii="宋体" w:hAnsi="宋体" w:hint="eastAsia"/>
        </w:rPr>
        <w:t>7）是否分类分级：如果已经按照相关标准做分类分级则填是，否则填否。</w:t>
      </w:r>
    </w:p>
    <w:p w14:paraId="4183C2DF" w14:textId="77777777" w:rsidR="00E512E6" w:rsidRDefault="00000000">
      <w:pPr>
        <w:rPr>
          <w:rFonts w:ascii="宋体" w:hAnsi="宋体" w:hint="eastAsia"/>
        </w:rPr>
      </w:pPr>
      <w:r>
        <w:rPr>
          <w:rFonts w:ascii="宋体" w:hAnsi="宋体" w:hint="eastAsia"/>
        </w:rPr>
        <w:t>8）分类：如果已经做分类分级，描述分类情况（一级-二级-三级），未作则不填</w:t>
      </w:r>
    </w:p>
    <w:p w14:paraId="76D7AF30" w14:textId="77777777" w:rsidR="00E512E6" w:rsidRDefault="00000000">
      <w:pPr>
        <w:rPr>
          <w:rFonts w:ascii="宋体" w:hAnsi="宋体" w:hint="eastAsia"/>
        </w:rPr>
      </w:pPr>
      <w:r>
        <w:rPr>
          <w:rFonts w:ascii="宋体" w:hAnsi="宋体" w:hint="eastAsia"/>
        </w:rPr>
        <w:t>9）分级：如果已经做分类分级，描述分级情况：核心/重要/一般数据（L4~L1），未作则不填</w:t>
      </w:r>
    </w:p>
    <w:p w14:paraId="4B68BDE5" w14:textId="77777777" w:rsidR="00E512E6" w:rsidRDefault="00000000">
      <w:pPr>
        <w:rPr>
          <w:rFonts w:ascii="宋体" w:hAnsi="宋体" w:hint="eastAsia"/>
        </w:rPr>
      </w:pPr>
      <w:r>
        <w:rPr>
          <w:rFonts w:ascii="宋体" w:hAnsi="宋体" w:hint="eastAsia"/>
        </w:rPr>
        <w:t>10）是否个人信息：是、否</w:t>
      </w:r>
    </w:p>
    <w:p w14:paraId="0C49E4F8" w14:textId="77777777" w:rsidR="00E512E6" w:rsidRDefault="00E512E6">
      <w:pPr>
        <w:rPr>
          <w:rFonts w:ascii="宋体" w:hAnsi="宋体" w:hint="eastAsia"/>
        </w:rPr>
      </w:pPr>
    </w:p>
    <w:p w14:paraId="09E1AB5B" w14:textId="0CBC91CC" w:rsidR="00E512E6" w:rsidRDefault="00000000">
      <w:pPr>
        <w:jc w:val="center"/>
        <w:rPr>
          <w:rFonts w:ascii="宋体" w:hAnsi="宋体" w:hint="eastAsia"/>
        </w:rPr>
      </w:pPr>
      <w:r>
        <w:rPr>
          <w:rFonts w:hint="eastAsia"/>
        </w:rPr>
        <w:t>表</w:t>
      </w:r>
      <w:r>
        <w:rPr>
          <w:rFonts w:hint="eastAsia"/>
        </w:rPr>
        <w:t>A.</w:t>
      </w:r>
      <w:r w:rsidR="00AB66E4">
        <w:rPr>
          <w:rFonts w:hint="eastAsia"/>
        </w:rPr>
        <w:t>4</w:t>
      </w:r>
      <w:r>
        <w:rPr>
          <w:rFonts w:hint="eastAsia"/>
        </w:rPr>
        <w:t>个人信息清单表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7"/>
        <w:gridCol w:w="2433"/>
        <w:gridCol w:w="2427"/>
        <w:gridCol w:w="2268"/>
        <w:gridCol w:w="2279"/>
        <w:gridCol w:w="2274"/>
      </w:tblGrid>
      <w:tr w:rsidR="00E512E6" w14:paraId="7BE7C29E" w14:textId="77777777">
        <w:tc>
          <w:tcPr>
            <w:tcW w:w="813" w:type="pct"/>
          </w:tcPr>
          <w:p w14:paraId="31776A72" w14:textId="77777777" w:rsidR="00E512E6" w:rsidRDefault="00E512E6"/>
        </w:tc>
        <w:tc>
          <w:tcPr>
            <w:tcW w:w="4187" w:type="pct"/>
            <w:gridSpan w:val="5"/>
          </w:tcPr>
          <w:p w14:paraId="4D3B6D95" w14:textId="77777777" w:rsidR="00E512E6" w:rsidRDefault="00000000">
            <w:pPr>
              <w:jc w:val="center"/>
              <w:rPr>
                <w:b/>
                <w:bCs/>
              </w:rPr>
            </w:pPr>
            <w:r>
              <w:rPr>
                <w:rFonts w:hint="eastAsia"/>
                <w:b/>
                <w:bCs/>
              </w:rPr>
              <w:t>个人信息情况</w:t>
            </w:r>
          </w:p>
        </w:tc>
      </w:tr>
      <w:tr w:rsidR="00E512E6" w14:paraId="3CCCDA36" w14:textId="77777777">
        <w:tc>
          <w:tcPr>
            <w:tcW w:w="813" w:type="pct"/>
          </w:tcPr>
          <w:p w14:paraId="05223145" w14:textId="77777777" w:rsidR="00E512E6" w:rsidRDefault="00E512E6"/>
        </w:tc>
        <w:tc>
          <w:tcPr>
            <w:tcW w:w="872" w:type="pct"/>
          </w:tcPr>
          <w:p w14:paraId="0BC8DFF0" w14:textId="77777777" w:rsidR="00E512E6" w:rsidRDefault="00000000">
            <w:r>
              <w:rPr>
                <w:rFonts w:hint="eastAsia"/>
              </w:rPr>
              <w:t>个人信息类别</w:t>
            </w:r>
          </w:p>
        </w:tc>
        <w:tc>
          <w:tcPr>
            <w:tcW w:w="870" w:type="pct"/>
            <w:vAlign w:val="center"/>
          </w:tcPr>
          <w:p w14:paraId="3443B2AF" w14:textId="77777777" w:rsidR="00E512E6" w:rsidRDefault="00000000">
            <w:r>
              <w:rPr>
                <w:rFonts w:hint="eastAsia"/>
              </w:rPr>
              <w:t>规模</w:t>
            </w:r>
          </w:p>
        </w:tc>
        <w:tc>
          <w:tcPr>
            <w:tcW w:w="813" w:type="pct"/>
            <w:vAlign w:val="center"/>
          </w:tcPr>
          <w:p w14:paraId="242ABBC4" w14:textId="77777777" w:rsidR="00E512E6" w:rsidRDefault="00000000">
            <w:r>
              <w:rPr>
                <w:rFonts w:hint="eastAsia"/>
              </w:rPr>
              <w:t>敏感程度</w:t>
            </w:r>
          </w:p>
        </w:tc>
        <w:tc>
          <w:tcPr>
            <w:tcW w:w="817" w:type="pct"/>
            <w:vAlign w:val="center"/>
          </w:tcPr>
          <w:p w14:paraId="16722007" w14:textId="77777777" w:rsidR="00E512E6" w:rsidRDefault="00000000">
            <w:r>
              <w:rPr>
                <w:rFonts w:hint="eastAsia"/>
              </w:rPr>
              <w:t>数据来源</w:t>
            </w:r>
          </w:p>
        </w:tc>
        <w:tc>
          <w:tcPr>
            <w:tcW w:w="815" w:type="pct"/>
          </w:tcPr>
          <w:p w14:paraId="33436D82" w14:textId="77777777" w:rsidR="00E512E6" w:rsidRDefault="00000000">
            <w:r>
              <w:rPr>
                <w:rFonts w:hint="eastAsia"/>
              </w:rPr>
              <w:t>业务流转</w:t>
            </w:r>
          </w:p>
        </w:tc>
      </w:tr>
      <w:tr w:rsidR="00E512E6" w14:paraId="227CF32E" w14:textId="77777777">
        <w:tc>
          <w:tcPr>
            <w:tcW w:w="813" w:type="pct"/>
          </w:tcPr>
          <w:p w14:paraId="19DC161F" w14:textId="77777777" w:rsidR="00E512E6" w:rsidRDefault="00000000">
            <w:r>
              <w:rPr>
                <w:rFonts w:hint="eastAsia"/>
              </w:rPr>
              <w:t>数据</w:t>
            </w:r>
            <w:r>
              <w:rPr>
                <w:rFonts w:hint="eastAsia"/>
              </w:rPr>
              <w:t>1</w:t>
            </w:r>
          </w:p>
        </w:tc>
        <w:tc>
          <w:tcPr>
            <w:tcW w:w="872" w:type="pct"/>
          </w:tcPr>
          <w:p w14:paraId="2B496833" w14:textId="77777777" w:rsidR="00E512E6" w:rsidRDefault="00E512E6">
            <w:pPr>
              <w:rPr>
                <w:i/>
                <w:iCs/>
              </w:rPr>
            </w:pPr>
          </w:p>
        </w:tc>
        <w:tc>
          <w:tcPr>
            <w:tcW w:w="870" w:type="pct"/>
          </w:tcPr>
          <w:p w14:paraId="3A2F2433" w14:textId="77777777" w:rsidR="00E512E6" w:rsidRDefault="00E512E6">
            <w:pPr>
              <w:rPr>
                <w:i/>
                <w:iCs/>
              </w:rPr>
            </w:pPr>
          </w:p>
        </w:tc>
        <w:tc>
          <w:tcPr>
            <w:tcW w:w="813" w:type="pct"/>
          </w:tcPr>
          <w:p w14:paraId="3D8C90CB" w14:textId="77777777" w:rsidR="00E512E6" w:rsidRDefault="00E512E6">
            <w:pPr>
              <w:rPr>
                <w:i/>
                <w:iCs/>
              </w:rPr>
            </w:pPr>
          </w:p>
        </w:tc>
        <w:tc>
          <w:tcPr>
            <w:tcW w:w="817" w:type="pct"/>
          </w:tcPr>
          <w:p w14:paraId="549B9489" w14:textId="77777777" w:rsidR="00E512E6" w:rsidRDefault="00E512E6"/>
        </w:tc>
        <w:tc>
          <w:tcPr>
            <w:tcW w:w="815" w:type="pct"/>
          </w:tcPr>
          <w:p w14:paraId="6F9E2EF9" w14:textId="77777777" w:rsidR="00E512E6" w:rsidRDefault="00E512E6"/>
        </w:tc>
      </w:tr>
      <w:tr w:rsidR="00E512E6" w14:paraId="6B35509E" w14:textId="77777777">
        <w:tc>
          <w:tcPr>
            <w:tcW w:w="813" w:type="pct"/>
          </w:tcPr>
          <w:p w14:paraId="2E89F4C4" w14:textId="77777777" w:rsidR="00E512E6" w:rsidRDefault="00000000">
            <w:r>
              <w:rPr>
                <w:rFonts w:hint="eastAsia"/>
              </w:rPr>
              <w:t>数据</w:t>
            </w:r>
            <w:r>
              <w:rPr>
                <w:rFonts w:hint="eastAsia"/>
              </w:rPr>
              <w:t>2</w:t>
            </w:r>
          </w:p>
        </w:tc>
        <w:tc>
          <w:tcPr>
            <w:tcW w:w="872" w:type="pct"/>
          </w:tcPr>
          <w:p w14:paraId="7D7FE0DC" w14:textId="77777777" w:rsidR="00E512E6" w:rsidRDefault="00E512E6"/>
        </w:tc>
        <w:tc>
          <w:tcPr>
            <w:tcW w:w="870" w:type="pct"/>
          </w:tcPr>
          <w:p w14:paraId="2DE25A13" w14:textId="77777777" w:rsidR="00E512E6" w:rsidRDefault="00E512E6"/>
        </w:tc>
        <w:tc>
          <w:tcPr>
            <w:tcW w:w="813" w:type="pct"/>
          </w:tcPr>
          <w:p w14:paraId="5FA65202" w14:textId="77777777" w:rsidR="00E512E6" w:rsidRDefault="00E512E6"/>
        </w:tc>
        <w:tc>
          <w:tcPr>
            <w:tcW w:w="817" w:type="pct"/>
          </w:tcPr>
          <w:p w14:paraId="0AA4FF08" w14:textId="77777777" w:rsidR="00E512E6" w:rsidRDefault="00E512E6"/>
        </w:tc>
        <w:tc>
          <w:tcPr>
            <w:tcW w:w="815" w:type="pct"/>
          </w:tcPr>
          <w:p w14:paraId="76D88362" w14:textId="77777777" w:rsidR="00E512E6" w:rsidRDefault="00E512E6"/>
        </w:tc>
      </w:tr>
      <w:tr w:rsidR="00E512E6" w14:paraId="295EB434" w14:textId="77777777">
        <w:tc>
          <w:tcPr>
            <w:tcW w:w="813" w:type="pct"/>
          </w:tcPr>
          <w:p w14:paraId="7762ADB7" w14:textId="77777777" w:rsidR="00E512E6" w:rsidRDefault="00000000">
            <w:r>
              <w:rPr>
                <w:rFonts w:hint="eastAsia"/>
              </w:rPr>
              <w:t>数据</w:t>
            </w:r>
            <w:r>
              <w:rPr>
                <w:rFonts w:hint="eastAsia"/>
              </w:rPr>
              <w:t>3</w:t>
            </w:r>
          </w:p>
        </w:tc>
        <w:tc>
          <w:tcPr>
            <w:tcW w:w="872" w:type="pct"/>
          </w:tcPr>
          <w:p w14:paraId="1FAF2A1D" w14:textId="77777777" w:rsidR="00E512E6" w:rsidRDefault="00E512E6"/>
        </w:tc>
        <w:tc>
          <w:tcPr>
            <w:tcW w:w="870" w:type="pct"/>
          </w:tcPr>
          <w:p w14:paraId="1DEF4BEA" w14:textId="77777777" w:rsidR="00E512E6" w:rsidRDefault="00E512E6"/>
        </w:tc>
        <w:tc>
          <w:tcPr>
            <w:tcW w:w="813" w:type="pct"/>
          </w:tcPr>
          <w:p w14:paraId="00401E63" w14:textId="77777777" w:rsidR="00E512E6" w:rsidRDefault="00E512E6"/>
        </w:tc>
        <w:tc>
          <w:tcPr>
            <w:tcW w:w="817" w:type="pct"/>
          </w:tcPr>
          <w:p w14:paraId="36DA6F4B" w14:textId="77777777" w:rsidR="00E512E6" w:rsidRDefault="00E512E6"/>
        </w:tc>
        <w:tc>
          <w:tcPr>
            <w:tcW w:w="815" w:type="pct"/>
          </w:tcPr>
          <w:p w14:paraId="74EC53FB" w14:textId="77777777" w:rsidR="00E512E6" w:rsidRDefault="00E512E6"/>
        </w:tc>
      </w:tr>
      <w:tr w:rsidR="00E512E6" w14:paraId="2FAE8F2A" w14:textId="77777777">
        <w:tc>
          <w:tcPr>
            <w:tcW w:w="813" w:type="pct"/>
          </w:tcPr>
          <w:p w14:paraId="3133F7A6" w14:textId="77777777" w:rsidR="00E512E6" w:rsidRDefault="00000000">
            <w:r>
              <w:rPr>
                <w:rFonts w:hint="eastAsia"/>
              </w:rPr>
              <w:t>……</w:t>
            </w:r>
          </w:p>
        </w:tc>
        <w:tc>
          <w:tcPr>
            <w:tcW w:w="872" w:type="pct"/>
          </w:tcPr>
          <w:p w14:paraId="31B05D18" w14:textId="77777777" w:rsidR="00E512E6" w:rsidRDefault="00E512E6"/>
        </w:tc>
        <w:tc>
          <w:tcPr>
            <w:tcW w:w="870" w:type="pct"/>
          </w:tcPr>
          <w:p w14:paraId="55F027A0" w14:textId="77777777" w:rsidR="00E512E6" w:rsidRDefault="00E512E6"/>
        </w:tc>
        <w:tc>
          <w:tcPr>
            <w:tcW w:w="813" w:type="pct"/>
          </w:tcPr>
          <w:p w14:paraId="792D1105" w14:textId="77777777" w:rsidR="00E512E6" w:rsidRDefault="00E512E6"/>
        </w:tc>
        <w:tc>
          <w:tcPr>
            <w:tcW w:w="817" w:type="pct"/>
          </w:tcPr>
          <w:p w14:paraId="50F2DC3C" w14:textId="77777777" w:rsidR="00E512E6" w:rsidRDefault="00E512E6"/>
        </w:tc>
        <w:tc>
          <w:tcPr>
            <w:tcW w:w="815" w:type="pct"/>
          </w:tcPr>
          <w:p w14:paraId="0FF7C789" w14:textId="77777777" w:rsidR="00E512E6" w:rsidRDefault="00E512E6"/>
        </w:tc>
      </w:tr>
    </w:tbl>
    <w:p w14:paraId="56B7012B" w14:textId="77777777" w:rsidR="00E512E6" w:rsidRDefault="00000000">
      <w:r>
        <w:rPr>
          <w:rFonts w:hint="eastAsia"/>
        </w:rPr>
        <w:t>填表说明：</w:t>
      </w:r>
    </w:p>
    <w:p w14:paraId="45B4B054" w14:textId="77777777" w:rsidR="00E512E6" w:rsidRDefault="00000000">
      <w:pPr>
        <w:numPr>
          <w:ilvl w:val="0"/>
          <w:numId w:val="1"/>
        </w:numPr>
      </w:pPr>
      <w:r>
        <w:rPr>
          <w:rFonts w:hint="eastAsia"/>
        </w:rPr>
        <w:t>个人信息类别：指特征类、财产类、医疗类、通信类、行踪类、教育工作类、网络行为类、证件类等</w:t>
      </w:r>
    </w:p>
    <w:p w14:paraId="3FDD5AF6" w14:textId="77777777" w:rsidR="00E512E6" w:rsidRDefault="00000000">
      <w:pPr>
        <w:numPr>
          <w:ilvl w:val="0"/>
          <w:numId w:val="1"/>
        </w:numPr>
      </w:pPr>
      <w:r>
        <w:rPr>
          <w:rFonts w:hint="eastAsia"/>
        </w:rPr>
        <w:t>敏感程度：遵循相关法律法规定义，敏感个人信息包括：生物识别、宗教信仰、特定身份、医疗健康、金融账户、行踪轨迹等信息，以及不满十四周岁未成年人的个人信息。</w:t>
      </w:r>
    </w:p>
    <w:p w14:paraId="29F75E0B" w14:textId="77777777" w:rsidR="00E512E6" w:rsidRDefault="00000000">
      <w:pPr>
        <w:numPr>
          <w:ilvl w:val="0"/>
          <w:numId w:val="1"/>
        </w:numPr>
      </w:pPr>
      <w:r>
        <w:rPr>
          <w:rFonts w:hint="eastAsia"/>
        </w:rPr>
        <w:t>其他填写说明参见表</w:t>
      </w:r>
      <w:r>
        <w:rPr>
          <w:rFonts w:hint="eastAsia"/>
        </w:rPr>
        <w:t>A2.</w:t>
      </w:r>
    </w:p>
    <w:p w14:paraId="11DF9B33" w14:textId="4B3181CE" w:rsidR="00E512E6" w:rsidRDefault="00000000">
      <w:pPr>
        <w:pStyle w:val="af0"/>
        <w:jc w:val="center"/>
      </w:pPr>
      <w:r>
        <w:rPr>
          <w:rFonts w:hint="eastAsia"/>
        </w:rPr>
        <w:t>表</w:t>
      </w:r>
      <w:r>
        <w:rPr>
          <w:rFonts w:hint="eastAsia"/>
        </w:rPr>
        <w:t>A.</w:t>
      </w:r>
      <w:r w:rsidR="00AB66E4">
        <w:rPr>
          <w:rFonts w:hint="eastAsia"/>
        </w:rPr>
        <w:t>5</w:t>
      </w:r>
      <w:r>
        <w:rPr>
          <w:rFonts w:hint="eastAsia"/>
        </w:rPr>
        <w:t xml:space="preserve"> </w:t>
      </w:r>
      <w:r>
        <w:rPr>
          <w:rFonts w:hint="eastAsia"/>
        </w:rPr>
        <w:t>重要数据清单表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14"/>
        <w:gridCol w:w="2904"/>
        <w:gridCol w:w="2898"/>
        <w:gridCol w:w="2723"/>
        <w:gridCol w:w="2709"/>
      </w:tblGrid>
      <w:tr w:rsidR="00E512E6" w14:paraId="4C282BFD" w14:textId="77777777">
        <w:tc>
          <w:tcPr>
            <w:tcW w:w="973" w:type="pct"/>
            <w:tcBorders>
              <w:top w:val="single" w:sz="4" w:space="0" w:color="auto"/>
              <w:left w:val="single" w:sz="4" w:space="0" w:color="auto"/>
              <w:bottom w:val="single" w:sz="4" w:space="0" w:color="auto"/>
              <w:right w:val="single" w:sz="4" w:space="0" w:color="auto"/>
            </w:tcBorders>
          </w:tcPr>
          <w:p w14:paraId="4A51A6C7" w14:textId="77777777" w:rsidR="00E512E6" w:rsidRDefault="00E512E6"/>
        </w:tc>
        <w:tc>
          <w:tcPr>
            <w:tcW w:w="4027" w:type="pct"/>
            <w:gridSpan w:val="4"/>
            <w:tcBorders>
              <w:top w:val="single" w:sz="4" w:space="0" w:color="auto"/>
              <w:left w:val="single" w:sz="4" w:space="0" w:color="auto"/>
              <w:bottom w:val="single" w:sz="4" w:space="0" w:color="auto"/>
              <w:right w:val="single" w:sz="4" w:space="0" w:color="auto"/>
            </w:tcBorders>
          </w:tcPr>
          <w:p w14:paraId="3978036C" w14:textId="77777777" w:rsidR="00E512E6" w:rsidRDefault="00000000">
            <w:pPr>
              <w:jc w:val="center"/>
              <w:rPr>
                <w:b/>
                <w:bCs/>
              </w:rPr>
            </w:pPr>
            <w:r>
              <w:rPr>
                <w:rFonts w:hint="eastAsia"/>
                <w:b/>
                <w:bCs/>
              </w:rPr>
              <w:t>重要数据情况</w:t>
            </w:r>
          </w:p>
        </w:tc>
      </w:tr>
      <w:tr w:rsidR="00E512E6" w14:paraId="758FF2A8" w14:textId="77777777">
        <w:tc>
          <w:tcPr>
            <w:tcW w:w="973" w:type="pct"/>
            <w:tcBorders>
              <w:top w:val="single" w:sz="4" w:space="0" w:color="auto"/>
              <w:left w:val="single" w:sz="4" w:space="0" w:color="auto"/>
              <w:bottom w:val="single" w:sz="4" w:space="0" w:color="auto"/>
              <w:right w:val="single" w:sz="4" w:space="0" w:color="auto"/>
            </w:tcBorders>
          </w:tcPr>
          <w:p w14:paraId="3C2C5603" w14:textId="77777777" w:rsidR="00E512E6" w:rsidRDefault="00E512E6"/>
        </w:tc>
        <w:tc>
          <w:tcPr>
            <w:tcW w:w="1041" w:type="pct"/>
            <w:tcBorders>
              <w:top w:val="single" w:sz="4" w:space="0" w:color="auto"/>
              <w:left w:val="single" w:sz="4" w:space="0" w:color="auto"/>
              <w:bottom w:val="single" w:sz="4" w:space="0" w:color="auto"/>
              <w:right w:val="single" w:sz="4" w:space="0" w:color="auto"/>
            </w:tcBorders>
          </w:tcPr>
          <w:p w14:paraId="0BEC8769" w14:textId="77777777" w:rsidR="00E512E6" w:rsidRDefault="00000000">
            <w:r>
              <w:rPr>
                <w:rFonts w:hint="eastAsia"/>
              </w:rPr>
              <w:t>重要数据</w:t>
            </w:r>
          </w:p>
        </w:tc>
        <w:tc>
          <w:tcPr>
            <w:tcW w:w="1039" w:type="pct"/>
            <w:tcBorders>
              <w:top w:val="single" w:sz="4" w:space="0" w:color="auto"/>
              <w:left w:val="single" w:sz="4" w:space="0" w:color="auto"/>
              <w:bottom w:val="single" w:sz="4" w:space="0" w:color="auto"/>
              <w:right w:val="single" w:sz="4" w:space="0" w:color="auto"/>
            </w:tcBorders>
            <w:vAlign w:val="center"/>
          </w:tcPr>
          <w:p w14:paraId="0C138437" w14:textId="77777777" w:rsidR="00E512E6" w:rsidRDefault="00000000">
            <w:r>
              <w:rPr>
                <w:rFonts w:hint="eastAsia"/>
              </w:rPr>
              <w:t>规模</w:t>
            </w:r>
          </w:p>
        </w:tc>
        <w:tc>
          <w:tcPr>
            <w:tcW w:w="976" w:type="pct"/>
            <w:tcBorders>
              <w:top w:val="single" w:sz="4" w:space="0" w:color="auto"/>
              <w:left w:val="single" w:sz="4" w:space="0" w:color="auto"/>
              <w:bottom w:val="single" w:sz="4" w:space="0" w:color="auto"/>
              <w:right w:val="single" w:sz="4" w:space="0" w:color="auto"/>
            </w:tcBorders>
            <w:vAlign w:val="center"/>
          </w:tcPr>
          <w:p w14:paraId="63C3E6E1" w14:textId="77777777" w:rsidR="00E512E6" w:rsidRDefault="00000000">
            <w:r>
              <w:rPr>
                <w:rFonts w:hint="eastAsia"/>
              </w:rPr>
              <w:t>数据来源</w:t>
            </w:r>
          </w:p>
        </w:tc>
        <w:tc>
          <w:tcPr>
            <w:tcW w:w="971" w:type="pct"/>
            <w:tcBorders>
              <w:top w:val="single" w:sz="4" w:space="0" w:color="auto"/>
              <w:left w:val="single" w:sz="4" w:space="0" w:color="auto"/>
              <w:bottom w:val="single" w:sz="4" w:space="0" w:color="auto"/>
              <w:right w:val="single" w:sz="4" w:space="0" w:color="auto"/>
            </w:tcBorders>
          </w:tcPr>
          <w:p w14:paraId="6D7D28B7" w14:textId="77777777" w:rsidR="00E512E6" w:rsidRDefault="00000000">
            <w:r>
              <w:rPr>
                <w:rFonts w:hint="eastAsia"/>
              </w:rPr>
              <w:t>业务流转</w:t>
            </w:r>
          </w:p>
        </w:tc>
      </w:tr>
      <w:tr w:rsidR="00E512E6" w14:paraId="3C0BB089" w14:textId="77777777">
        <w:tc>
          <w:tcPr>
            <w:tcW w:w="973" w:type="pct"/>
            <w:tcBorders>
              <w:top w:val="single" w:sz="4" w:space="0" w:color="auto"/>
              <w:left w:val="single" w:sz="4" w:space="0" w:color="auto"/>
              <w:bottom w:val="single" w:sz="4" w:space="0" w:color="auto"/>
              <w:right w:val="single" w:sz="4" w:space="0" w:color="auto"/>
            </w:tcBorders>
          </w:tcPr>
          <w:p w14:paraId="2E5D12BD" w14:textId="77777777" w:rsidR="00E512E6" w:rsidRDefault="00000000">
            <w:r>
              <w:rPr>
                <w:rFonts w:hint="eastAsia"/>
              </w:rPr>
              <w:t>数据</w:t>
            </w:r>
            <w:r>
              <w:rPr>
                <w:rFonts w:hint="eastAsia"/>
              </w:rPr>
              <w:t>1</w:t>
            </w:r>
          </w:p>
        </w:tc>
        <w:tc>
          <w:tcPr>
            <w:tcW w:w="1041" w:type="pct"/>
            <w:tcBorders>
              <w:top w:val="single" w:sz="4" w:space="0" w:color="auto"/>
              <w:left w:val="single" w:sz="4" w:space="0" w:color="auto"/>
              <w:bottom w:val="single" w:sz="4" w:space="0" w:color="auto"/>
              <w:right w:val="single" w:sz="4" w:space="0" w:color="auto"/>
            </w:tcBorders>
          </w:tcPr>
          <w:p w14:paraId="43A4B24E" w14:textId="77777777" w:rsidR="00E512E6" w:rsidRDefault="00E512E6">
            <w:pPr>
              <w:rPr>
                <w:i/>
                <w:iCs/>
              </w:rPr>
            </w:pPr>
          </w:p>
        </w:tc>
        <w:tc>
          <w:tcPr>
            <w:tcW w:w="1039" w:type="pct"/>
            <w:tcBorders>
              <w:top w:val="single" w:sz="4" w:space="0" w:color="auto"/>
              <w:left w:val="single" w:sz="4" w:space="0" w:color="auto"/>
              <w:bottom w:val="single" w:sz="4" w:space="0" w:color="auto"/>
              <w:right w:val="single" w:sz="4" w:space="0" w:color="auto"/>
            </w:tcBorders>
          </w:tcPr>
          <w:p w14:paraId="2059256B" w14:textId="77777777" w:rsidR="00E512E6" w:rsidRDefault="00E512E6">
            <w:pPr>
              <w:rPr>
                <w:i/>
                <w:iCs/>
              </w:rPr>
            </w:pPr>
          </w:p>
        </w:tc>
        <w:tc>
          <w:tcPr>
            <w:tcW w:w="976" w:type="pct"/>
            <w:tcBorders>
              <w:top w:val="single" w:sz="4" w:space="0" w:color="auto"/>
              <w:left w:val="single" w:sz="4" w:space="0" w:color="auto"/>
              <w:bottom w:val="single" w:sz="4" w:space="0" w:color="auto"/>
              <w:right w:val="single" w:sz="4" w:space="0" w:color="auto"/>
            </w:tcBorders>
          </w:tcPr>
          <w:p w14:paraId="16FD2D80" w14:textId="77777777" w:rsidR="00E512E6" w:rsidRDefault="00E512E6"/>
        </w:tc>
        <w:tc>
          <w:tcPr>
            <w:tcW w:w="971" w:type="pct"/>
            <w:tcBorders>
              <w:top w:val="single" w:sz="4" w:space="0" w:color="auto"/>
              <w:left w:val="single" w:sz="4" w:space="0" w:color="auto"/>
              <w:bottom w:val="single" w:sz="4" w:space="0" w:color="auto"/>
              <w:right w:val="single" w:sz="4" w:space="0" w:color="auto"/>
            </w:tcBorders>
          </w:tcPr>
          <w:p w14:paraId="09C740C0" w14:textId="77777777" w:rsidR="00E512E6" w:rsidRDefault="00E512E6"/>
        </w:tc>
      </w:tr>
      <w:tr w:rsidR="00E512E6" w14:paraId="3D322CFE" w14:textId="77777777">
        <w:tc>
          <w:tcPr>
            <w:tcW w:w="973" w:type="pct"/>
            <w:tcBorders>
              <w:top w:val="single" w:sz="4" w:space="0" w:color="auto"/>
              <w:left w:val="single" w:sz="4" w:space="0" w:color="auto"/>
              <w:bottom w:val="single" w:sz="4" w:space="0" w:color="auto"/>
              <w:right w:val="single" w:sz="4" w:space="0" w:color="auto"/>
            </w:tcBorders>
          </w:tcPr>
          <w:p w14:paraId="278046BF" w14:textId="77777777" w:rsidR="00E512E6" w:rsidRDefault="00000000">
            <w:r>
              <w:rPr>
                <w:rFonts w:hint="eastAsia"/>
              </w:rPr>
              <w:lastRenderedPageBreak/>
              <w:t>数据</w:t>
            </w:r>
            <w:r>
              <w:rPr>
                <w:rFonts w:hint="eastAsia"/>
              </w:rPr>
              <w:t>2</w:t>
            </w:r>
          </w:p>
        </w:tc>
        <w:tc>
          <w:tcPr>
            <w:tcW w:w="1041" w:type="pct"/>
            <w:tcBorders>
              <w:top w:val="single" w:sz="4" w:space="0" w:color="auto"/>
              <w:left w:val="single" w:sz="4" w:space="0" w:color="auto"/>
              <w:bottom w:val="single" w:sz="4" w:space="0" w:color="auto"/>
              <w:right w:val="single" w:sz="4" w:space="0" w:color="auto"/>
            </w:tcBorders>
          </w:tcPr>
          <w:p w14:paraId="7F26D218" w14:textId="77777777" w:rsidR="00E512E6" w:rsidRDefault="00E512E6"/>
        </w:tc>
        <w:tc>
          <w:tcPr>
            <w:tcW w:w="1039" w:type="pct"/>
            <w:tcBorders>
              <w:top w:val="single" w:sz="4" w:space="0" w:color="auto"/>
              <w:left w:val="single" w:sz="4" w:space="0" w:color="auto"/>
              <w:bottom w:val="single" w:sz="4" w:space="0" w:color="auto"/>
              <w:right w:val="single" w:sz="4" w:space="0" w:color="auto"/>
            </w:tcBorders>
          </w:tcPr>
          <w:p w14:paraId="0F56D237" w14:textId="77777777" w:rsidR="00E512E6" w:rsidRDefault="00E512E6"/>
        </w:tc>
        <w:tc>
          <w:tcPr>
            <w:tcW w:w="976" w:type="pct"/>
            <w:tcBorders>
              <w:top w:val="single" w:sz="4" w:space="0" w:color="auto"/>
              <w:left w:val="single" w:sz="4" w:space="0" w:color="auto"/>
              <w:bottom w:val="single" w:sz="4" w:space="0" w:color="auto"/>
              <w:right w:val="single" w:sz="4" w:space="0" w:color="auto"/>
            </w:tcBorders>
          </w:tcPr>
          <w:p w14:paraId="10CB4640" w14:textId="77777777" w:rsidR="00E512E6" w:rsidRDefault="00E512E6"/>
        </w:tc>
        <w:tc>
          <w:tcPr>
            <w:tcW w:w="971" w:type="pct"/>
            <w:tcBorders>
              <w:top w:val="single" w:sz="4" w:space="0" w:color="auto"/>
              <w:left w:val="single" w:sz="4" w:space="0" w:color="auto"/>
              <w:bottom w:val="single" w:sz="4" w:space="0" w:color="auto"/>
              <w:right w:val="single" w:sz="4" w:space="0" w:color="auto"/>
            </w:tcBorders>
          </w:tcPr>
          <w:p w14:paraId="6152B68D" w14:textId="77777777" w:rsidR="00E512E6" w:rsidRDefault="00E512E6"/>
        </w:tc>
      </w:tr>
      <w:tr w:rsidR="00E512E6" w14:paraId="5F810323" w14:textId="77777777">
        <w:tc>
          <w:tcPr>
            <w:tcW w:w="973" w:type="pct"/>
            <w:tcBorders>
              <w:top w:val="single" w:sz="4" w:space="0" w:color="auto"/>
              <w:left w:val="single" w:sz="4" w:space="0" w:color="auto"/>
              <w:bottom w:val="single" w:sz="4" w:space="0" w:color="auto"/>
              <w:right w:val="single" w:sz="4" w:space="0" w:color="auto"/>
            </w:tcBorders>
          </w:tcPr>
          <w:p w14:paraId="48F4EA15" w14:textId="77777777" w:rsidR="00E512E6" w:rsidRDefault="00000000">
            <w:r>
              <w:rPr>
                <w:rFonts w:hint="eastAsia"/>
              </w:rPr>
              <w:t>数据</w:t>
            </w:r>
            <w:r>
              <w:rPr>
                <w:rFonts w:hint="eastAsia"/>
              </w:rPr>
              <w:t>3</w:t>
            </w:r>
          </w:p>
        </w:tc>
        <w:tc>
          <w:tcPr>
            <w:tcW w:w="1041" w:type="pct"/>
            <w:tcBorders>
              <w:top w:val="single" w:sz="4" w:space="0" w:color="auto"/>
              <w:left w:val="single" w:sz="4" w:space="0" w:color="auto"/>
              <w:bottom w:val="single" w:sz="4" w:space="0" w:color="auto"/>
              <w:right w:val="single" w:sz="4" w:space="0" w:color="auto"/>
            </w:tcBorders>
          </w:tcPr>
          <w:p w14:paraId="76C5115A" w14:textId="77777777" w:rsidR="00E512E6" w:rsidRDefault="00E512E6"/>
        </w:tc>
        <w:tc>
          <w:tcPr>
            <w:tcW w:w="1039" w:type="pct"/>
            <w:tcBorders>
              <w:top w:val="single" w:sz="4" w:space="0" w:color="auto"/>
              <w:left w:val="single" w:sz="4" w:space="0" w:color="auto"/>
              <w:bottom w:val="single" w:sz="4" w:space="0" w:color="auto"/>
              <w:right w:val="single" w:sz="4" w:space="0" w:color="auto"/>
            </w:tcBorders>
          </w:tcPr>
          <w:p w14:paraId="01378EDA" w14:textId="77777777" w:rsidR="00E512E6" w:rsidRDefault="00E512E6"/>
        </w:tc>
        <w:tc>
          <w:tcPr>
            <w:tcW w:w="976" w:type="pct"/>
            <w:tcBorders>
              <w:top w:val="single" w:sz="4" w:space="0" w:color="auto"/>
              <w:left w:val="single" w:sz="4" w:space="0" w:color="auto"/>
              <w:bottom w:val="single" w:sz="4" w:space="0" w:color="auto"/>
              <w:right w:val="single" w:sz="4" w:space="0" w:color="auto"/>
            </w:tcBorders>
          </w:tcPr>
          <w:p w14:paraId="4B6FFD10" w14:textId="77777777" w:rsidR="00E512E6" w:rsidRDefault="00E512E6"/>
        </w:tc>
        <w:tc>
          <w:tcPr>
            <w:tcW w:w="971" w:type="pct"/>
            <w:tcBorders>
              <w:top w:val="single" w:sz="4" w:space="0" w:color="auto"/>
              <w:left w:val="single" w:sz="4" w:space="0" w:color="auto"/>
              <w:bottom w:val="single" w:sz="4" w:space="0" w:color="auto"/>
              <w:right w:val="single" w:sz="4" w:space="0" w:color="auto"/>
            </w:tcBorders>
          </w:tcPr>
          <w:p w14:paraId="224C2DAD" w14:textId="77777777" w:rsidR="00E512E6" w:rsidRDefault="00E512E6"/>
        </w:tc>
      </w:tr>
      <w:tr w:rsidR="00E512E6" w14:paraId="71BC25A8" w14:textId="77777777">
        <w:tc>
          <w:tcPr>
            <w:tcW w:w="973" w:type="pct"/>
            <w:tcBorders>
              <w:top w:val="single" w:sz="4" w:space="0" w:color="auto"/>
              <w:left w:val="single" w:sz="4" w:space="0" w:color="auto"/>
              <w:bottom w:val="single" w:sz="4" w:space="0" w:color="auto"/>
              <w:right w:val="single" w:sz="4" w:space="0" w:color="auto"/>
            </w:tcBorders>
          </w:tcPr>
          <w:p w14:paraId="736245E1" w14:textId="77777777" w:rsidR="00E512E6" w:rsidRDefault="00000000">
            <w:r>
              <w:rPr>
                <w:rFonts w:hint="eastAsia"/>
              </w:rPr>
              <w:t>……</w:t>
            </w:r>
          </w:p>
        </w:tc>
        <w:tc>
          <w:tcPr>
            <w:tcW w:w="1041" w:type="pct"/>
            <w:tcBorders>
              <w:top w:val="single" w:sz="4" w:space="0" w:color="auto"/>
              <w:left w:val="single" w:sz="4" w:space="0" w:color="auto"/>
              <w:bottom w:val="single" w:sz="4" w:space="0" w:color="auto"/>
              <w:right w:val="single" w:sz="4" w:space="0" w:color="auto"/>
            </w:tcBorders>
          </w:tcPr>
          <w:p w14:paraId="1C1FC5B9" w14:textId="77777777" w:rsidR="00E512E6" w:rsidRDefault="00E512E6"/>
        </w:tc>
        <w:tc>
          <w:tcPr>
            <w:tcW w:w="1039" w:type="pct"/>
            <w:tcBorders>
              <w:top w:val="single" w:sz="4" w:space="0" w:color="auto"/>
              <w:left w:val="single" w:sz="4" w:space="0" w:color="auto"/>
              <w:bottom w:val="single" w:sz="4" w:space="0" w:color="auto"/>
              <w:right w:val="single" w:sz="4" w:space="0" w:color="auto"/>
            </w:tcBorders>
          </w:tcPr>
          <w:p w14:paraId="09F0FCCA" w14:textId="77777777" w:rsidR="00E512E6" w:rsidRDefault="00E512E6"/>
        </w:tc>
        <w:tc>
          <w:tcPr>
            <w:tcW w:w="976" w:type="pct"/>
            <w:tcBorders>
              <w:top w:val="single" w:sz="4" w:space="0" w:color="auto"/>
              <w:left w:val="single" w:sz="4" w:space="0" w:color="auto"/>
              <w:bottom w:val="single" w:sz="4" w:space="0" w:color="auto"/>
              <w:right w:val="single" w:sz="4" w:space="0" w:color="auto"/>
            </w:tcBorders>
          </w:tcPr>
          <w:p w14:paraId="7D1E75CB" w14:textId="77777777" w:rsidR="00E512E6" w:rsidRDefault="00E512E6"/>
        </w:tc>
        <w:tc>
          <w:tcPr>
            <w:tcW w:w="971" w:type="pct"/>
            <w:tcBorders>
              <w:top w:val="single" w:sz="4" w:space="0" w:color="auto"/>
              <w:left w:val="single" w:sz="4" w:space="0" w:color="auto"/>
              <w:bottom w:val="single" w:sz="4" w:space="0" w:color="auto"/>
              <w:right w:val="single" w:sz="4" w:space="0" w:color="auto"/>
            </w:tcBorders>
          </w:tcPr>
          <w:p w14:paraId="1499F797" w14:textId="77777777" w:rsidR="00E512E6" w:rsidRDefault="00E512E6"/>
        </w:tc>
      </w:tr>
    </w:tbl>
    <w:p w14:paraId="59FD9B03" w14:textId="77777777" w:rsidR="00E512E6" w:rsidRDefault="00000000">
      <w:pPr>
        <w:pStyle w:val="af0"/>
        <w:ind w:firstLineChars="0" w:firstLine="0"/>
      </w:pPr>
      <w:r>
        <w:rPr>
          <w:rFonts w:hint="eastAsia"/>
        </w:rPr>
        <w:t>填表说明参见</w:t>
      </w:r>
      <w:r>
        <w:rPr>
          <w:rFonts w:hint="eastAsia"/>
        </w:rPr>
        <w:t>A2.</w:t>
      </w:r>
    </w:p>
    <w:p w14:paraId="71309B07" w14:textId="4A79F648" w:rsidR="00E512E6" w:rsidRDefault="00000000">
      <w:pPr>
        <w:pStyle w:val="af0"/>
        <w:jc w:val="center"/>
      </w:pPr>
      <w:r>
        <w:rPr>
          <w:rFonts w:hint="eastAsia"/>
        </w:rPr>
        <w:t>表</w:t>
      </w:r>
      <w:r>
        <w:rPr>
          <w:rFonts w:hint="eastAsia"/>
        </w:rPr>
        <w:t>A.</w:t>
      </w:r>
      <w:r w:rsidR="00AB66E4">
        <w:rPr>
          <w:rFonts w:hint="eastAsia"/>
        </w:rPr>
        <w:t>6</w:t>
      </w:r>
      <w:r>
        <w:rPr>
          <w:rFonts w:hint="eastAsia"/>
        </w:rPr>
        <w:t xml:space="preserve"> </w:t>
      </w:r>
      <w:r>
        <w:rPr>
          <w:rFonts w:hint="eastAsia"/>
        </w:rPr>
        <w:t>核心数据清单表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6"/>
        <w:gridCol w:w="2971"/>
        <w:gridCol w:w="2965"/>
        <w:gridCol w:w="2784"/>
        <w:gridCol w:w="2452"/>
      </w:tblGrid>
      <w:tr w:rsidR="00E512E6" w14:paraId="0B8E34A3" w14:textId="77777777">
        <w:tc>
          <w:tcPr>
            <w:tcW w:w="995" w:type="pct"/>
            <w:tcBorders>
              <w:top w:val="single" w:sz="4" w:space="0" w:color="auto"/>
              <w:left w:val="single" w:sz="4" w:space="0" w:color="auto"/>
              <w:bottom w:val="single" w:sz="4" w:space="0" w:color="auto"/>
              <w:right w:val="single" w:sz="4" w:space="0" w:color="auto"/>
            </w:tcBorders>
          </w:tcPr>
          <w:p w14:paraId="70B84CAF" w14:textId="77777777" w:rsidR="00E512E6" w:rsidRDefault="00E512E6"/>
        </w:tc>
        <w:tc>
          <w:tcPr>
            <w:tcW w:w="4005" w:type="pct"/>
            <w:gridSpan w:val="4"/>
            <w:tcBorders>
              <w:top w:val="single" w:sz="4" w:space="0" w:color="auto"/>
              <w:left w:val="single" w:sz="4" w:space="0" w:color="auto"/>
              <w:bottom w:val="single" w:sz="4" w:space="0" w:color="auto"/>
              <w:right w:val="single" w:sz="4" w:space="0" w:color="auto"/>
            </w:tcBorders>
          </w:tcPr>
          <w:p w14:paraId="6962BA33" w14:textId="77777777" w:rsidR="00E512E6" w:rsidRDefault="00000000">
            <w:pPr>
              <w:jc w:val="center"/>
              <w:rPr>
                <w:b/>
                <w:bCs/>
              </w:rPr>
            </w:pPr>
            <w:r>
              <w:rPr>
                <w:rFonts w:hint="eastAsia"/>
                <w:b/>
                <w:bCs/>
              </w:rPr>
              <w:t>核心数据情况</w:t>
            </w:r>
          </w:p>
        </w:tc>
      </w:tr>
      <w:tr w:rsidR="00E512E6" w14:paraId="56104C2E" w14:textId="77777777">
        <w:tc>
          <w:tcPr>
            <w:tcW w:w="995" w:type="pct"/>
            <w:tcBorders>
              <w:top w:val="single" w:sz="4" w:space="0" w:color="auto"/>
              <w:left w:val="single" w:sz="4" w:space="0" w:color="auto"/>
              <w:bottom w:val="single" w:sz="4" w:space="0" w:color="auto"/>
              <w:right w:val="single" w:sz="4" w:space="0" w:color="auto"/>
            </w:tcBorders>
          </w:tcPr>
          <w:p w14:paraId="6985F939" w14:textId="77777777" w:rsidR="00E512E6" w:rsidRDefault="00E512E6"/>
        </w:tc>
        <w:tc>
          <w:tcPr>
            <w:tcW w:w="1065" w:type="pct"/>
            <w:tcBorders>
              <w:top w:val="single" w:sz="4" w:space="0" w:color="auto"/>
              <w:left w:val="single" w:sz="4" w:space="0" w:color="auto"/>
              <w:bottom w:val="single" w:sz="4" w:space="0" w:color="auto"/>
              <w:right w:val="single" w:sz="4" w:space="0" w:color="auto"/>
            </w:tcBorders>
          </w:tcPr>
          <w:p w14:paraId="53B6FFC2" w14:textId="77777777" w:rsidR="00E512E6" w:rsidRDefault="00000000">
            <w:r>
              <w:rPr>
                <w:rFonts w:hint="eastAsia"/>
              </w:rPr>
              <w:t>核心数据</w:t>
            </w:r>
          </w:p>
        </w:tc>
        <w:tc>
          <w:tcPr>
            <w:tcW w:w="1063" w:type="pct"/>
            <w:tcBorders>
              <w:top w:val="single" w:sz="4" w:space="0" w:color="auto"/>
              <w:left w:val="single" w:sz="4" w:space="0" w:color="auto"/>
              <w:bottom w:val="single" w:sz="4" w:space="0" w:color="auto"/>
              <w:right w:val="single" w:sz="4" w:space="0" w:color="auto"/>
            </w:tcBorders>
            <w:vAlign w:val="center"/>
          </w:tcPr>
          <w:p w14:paraId="2E7E9F94" w14:textId="77777777" w:rsidR="00E512E6" w:rsidRDefault="00000000">
            <w:r>
              <w:rPr>
                <w:rFonts w:hint="eastAsia"/>
              </w:rPr>
              <w:t>规模</w:t>
            </w:r>
          </w:p>
        </w:tc>
        <w:tc>
          <w:tcPr>
            <w:tcW w:w="998" w:type="pct"/>
            <w:tcBorders>
              <w:top w:val="single" w:sz="4" w:space="0" w:color="auto"/>
              <w:left w:val="single" w:sz="4" w:space="0" w:color="auto"/>
              <w:bottom w:val="single" w:sz="4" w:space="0" w:color="auto"/>
              <w:right w:val="single" w:sz="4" w:space="0" w:color="auto"/>
            </w:tcBorders>
            <w:vAlign w:val="center"/>
          </w:tcPr>
          <w:p w14:paraId="4ABCAC09" w14:textId="77777777" w:rsidR="00E512E6" w:rsidRDefault="00000000">
            <w:r>
              <w:rPr>
                <w:rFonts w:hint="eastAsia"/>
              </w:rPr>
              <w:t>数据来源</w:t>
            </w:r>
          </w:p>
        </w:tc>
        <w:tc>
          <w:tcPr>
            <w:tcW w:w="879" w:type="pct"/>
            <w:tcBorders>
              <w:top w:val="single" w:sz="4" w:space="0" w:color="auto"/>
              <w:left w:val="single" w:sz="4" w:space="0" w:color="auto"/>
              <w:bottom w:val="single" w:sz="4" w:space="0" w:color="auto"/>
              <w:right w:val="single" w:sz="4" w:space="0" w:color="auto"/>
            </w:tcBorders>
          </w:tcPr>
          <w:p w14:paraId="4320A2BF" w14:textId="77777777" w:rsidR="00E512E6" w:rsidRDefault="00000000">
            <w:r>
              <w:rPr>
                <w:rFonts w:hint="eastAsia"/>
              </w:rPr>
              <w:t>业务流转</w:t>
            </w:r>
          </w:p>
        </w:tc>
      </w:tr>
      <w:tr w:rsidR="00E512E6" w14:paraId="1A8DBA65" w14:textId="77777777">
        <w:tc>
          <w:tcPr>
            <w:tcW w:w="995" w:type="pct"/>
            <w:tcBorders>
              <w:top w:val="single" w:sz="4" w:space="0" w:color="auto"/>
              <w:left w:val="single" w:sz="4" w:space="0" w:color="auto"/>
              <w:bottom w:val="single" w:sz="4" w:space="0" w:color="auto"/>
              <w:right w:val="single" w:sz="4" w:space="0" w:color="auto"/>
            </w:tcBorders>
          </w:tcPr>
          <w:p w14:paraId="4A4775E6" w14:textId="77777777" w:rsidR="00E512E6" w:rsidRDefault="00000000">
            <w:r>
              <w:rPr>
                <w:rFonts w:hint="eastAsia"/>
              </w:rPr>
              <w:t>数据</w:t>
            </w:r>
            <w:r>
              <w:rPr>
                <w:rFonts w:hint="eastAsia"/>
              </w:rPr>
              <w:t>1</w:t>
            </w:r>
          </w:p>
        </w:tc>
        <w:tc>
          <w:tcPr>
            <w:tcW w:w="1065" w:type="pct"/>
            <w:tcBorders>
              <w:top w:val="single" w:sz="4" w:space="0" w:color="auto"/>
              <w:left w:val="single" w:sz="4" w:space="0" w:color="auto"/>
              <w:bottom w:val="single" w:sz="4" w:space="0" w:color="auto"/>
              <w:right w:val="single" w:sz="4" w:space="0" w:color="auto"/>
            </w:tcBorders>
          </w:tcPr>
          <w:p w14:paraId="3282D5B1" w14:textId="77777777" w:rsidR="00E512E6" w:rsidRDefault="00E512E6">
            <w:pPr>
              <w:rPr>
                <w:i/>
                <w:iCs/>
              </w:rPr>
            </w:pPr>
          </w:p>
        </w:tc>
        <w:tc>
          <w:tcPr>
            <w:tcW w:w="1063" w:type="pct"/>
            <w:tcBorders>
              <w:top w:val="single" w:sz="4" w:space="0" w:color="auto"/>
              <w:left w:val="single" w:sz="4" w:space="0" w:color="auto"/>
              <w:bottom w:val="single" w:sz="4" w:space="0" w:color="auto"/>
              <w:right w:val="single" w:sz="4" w:space="0" w:color="auto"/>
            </w:tcBorders>
          </w:tcPr>
          <w:p w14:paraId="604CB8AC" w14:textId="77777777" w:rsidR="00E512E6" w:rsidRDefault="00E512E6">
            <w:pPr>
              <w:rPr>
                <w:i/>
                <w:iCs/>
              </w:rPr>
            </w:pPr>
          </w:p>
        </w:tc>
        <w:tc>
          <w:tcPr>
            <w:tcW w:w="998" w:type="pct"/>
            <w:tcBorders>
              <w:top w:val="single" w:sz="4" w:space="0" w:color="auto"/>
              <w:left w:val="single" w:sz="4" w:space="0" w:color="auto"/>
              <w:bottom w:val="single" w:sz="4" w:space="0" w:color="auto"/>
              <w:right w:val="single" w:sz="4" w:space="0" w:color="auto"/>
            </w:tcBorders>
          </w:tcPr>
          <w:p w14:paraId="7A55825C" w14:textId="77777777" w:rsidR="00E512E6" w:rsidRDefault="00E512E6"/>
        </w:tc>
        <w:tc>
          <w:tcPr>
            <w:tcW w:w="879" w:type="pct"/>
            <w:tcBorders>
              <w:top w:val="single" w:sz="4" w:space="0" w:color="auto"/>
              <w:left w:val="single" w:sz="4" w:space="0" w:color="auto"/>
              <w:bottom w:val="single" w:sz="4" w:space="0" w:color="auto"/>
              <w:right w:val="single" w:sz="4" w:space="0" w:color="auto"/>
            </w:tcBorders>
          </w:tcPr>
          <w:p w14:paraId="3D77087F" w14:textId="77777777" w:rsidR="00E512E6" w:rsidRDefault="00E512E6"/>
        </w:tc>
      </w:tr>
      <w:tr w:rsidR="00E512E6" w14:paraId="1DCCC189" w14:textId="77777777">
        <w:tc>
          <w:tcPr>
            <w:tcW w:w="995" w:type="pct"/>
            <w:tcBorders>
              <w:top w:val="single" w:sz="4" w:space="0" w:color="auto"/>
              <w:left w:val="single" w:sz="4" w:space="0" w:color="auto"/>
              <w:bottom w:val="single" w:sz="4" w:space="0" w:color="auto"/>
              <w:right w:val="single" w:sz="4" w:space="0" w:color="auto"/>
            </w:tcBorders>
          </w:tcPr>
          <w:p w14:paraId="4A346864" w14:textId="77777777" w:rsidR="00E512E6" w:rsidRDefault="00000000">
            <w:r>
              <w:rPr>
                <w:rFonts w:hint="eastAsia"/>
              </w:rPr>
              <w:t>数据</w:t>
            </w:r>
            <w:r>
              <w:rPr>
                <w:rFonts w:hint="eastAsia"/>
              </w:rPr>
              <w:t>2</w:t>
            </w:r>
          </w:p>
        </w:tc>
        <w:tc>
          <w:tcPr>
            <w:tcW w:w="1065" w:type="pct"/>
            <w:tcBorders>
              <w:top w:val="single" w:sz="4" w:space="0" w:color="auto"/>
              <w:left w:val="single" w:sz="4" w:space="0" w:color="auto"/>
              <w:bottom w:val="single" w:sz="4" w:space="0" w:color="auto"/>
              <w:right w:val="single" w:sz="4" w:space="0" w:color="auto"/>
            </w:tcBorders>
          </w:tcPr>
          <w:p w14:paraId="5795AAE7" w14:textId="77777777" w:rsidR="00E512E6" w:rsidRDefault="00E512E6"/>
        </w:tc>
        <w:tc>
          <w:tcPr>
            <w:tcW w:w="1063" w:type="pct"/>
            <w:tcBorders>
              <w:top w:val="single" w:sz="4" w:space="0" w:color="auto"/>
              <w:left w:val="single" w:sz="4" w:space="0" w:color="auto"/>
              <w:bottom w:val="single" w:sz="4" w:space="0" w:color="auto"/>
              <w:right w:val="single" w:sz="4" w:space="0" w:color="auto"/>
            </w:tcBorders>
          </w:tcPr>
          <w:p w14:paraId="23CA534F" w14:textId="77777777" w:rsidR="00E512E6" w:rsidRDefault="00E512E6"/>
        </w:tc>
        <w:tc>
          <w:tcPr>
            <w:tcW w:w="998" w:type="pct"/>
            <w:tcBorders>
              <w:top w:val="single" w:sz="4" w:space="0" w:color="auto"/>
              <w:left w:val="single" w:sz="4" w:space="0" w:color="auto"/>
              <w:bottom w:val="single" w:sz="4" w:space="0" w:color="auto"/>
              <w:right w:val="single" w:sz="4" w:space="0" w:color="auto"/>
            </w:tcBorders>
          </w:tcPr>
          <w:p w14:paraId="23EACD0D" w14:textId="77777777" w:rsidR="00E512E6" w:rsidRDefault="00E512E6"/>
        </w:tc>
        <w:tc>
          <w:tcPr>
            <w:tcW w:w="879" w:type="pct"/>
            <w:tcBorders>
              <w:top w:val="single" w:sz="4" w:space="0" w:color="auto"/>
              <w:left w:val="single" w:sz="4" w:space="0" w:color="auto"/>
              <w:bottom w:val="single" w:sz="4" w:space="0" w:color="auto"/>
              <w:right w:val="single" w:sz="4" w:space="0" w:color="auto"/>
            </w:tcBorders>
          </w:tcPr>
          <w:p w14:paraId="01C92CEA" w14:textId="77777777" w:rsidR="00E512E6" w:rsidRDefault="00E512E6"/>
        </w:tc>
      </w:tr>
      <w:tr w:rsidR="00E512E6" w14:paraId="5DEDC6B0" w14:textId="77777777">
        <w:tc>
          <w:tcPr>
            <w:tcW w:w="995" w:type="pct"/>
            <w:tcBorders>
              <w:top w:val="single" w:sz="4" w:space="0" w:color="auto"/>
              <w:left w:val="single" w:sz="4" w:space="0" w:color="auto"/>
              <w:bottom w:val="single" w:sz="4" w:space="0" w:color="auto"/>
              <w:right w:val="single" w:sz="4" w:space="0" w:color="auto"/>
            </w:tcBorders>
          </w:tcPr>
          <w:p w14:paraId="532964E9" w14:textId="77777777" w:rsidR="00E512E6" w:rsidRDefault="00000000">
            <w:r>
              <w:rPr>
                <w:rFonts w:hint="eastAsia"/>
              </w:rPr>
              <w:t>数据</w:t>
            </w:r>
            <w:r>
              <w:rPr>
                <w:rFonts w:hint="eastAsia"/>
              </w:rPr>
              <w:t>3</w:t>
            </w:r>
          </w:p>
        </w:tc>
        <w:tc>
          <w:tcPr>
            <w:tcW w:w="1065" w:type="pct"/>
            <w:tcBorders>
              <w:top w:val="single" w:sz="4" w:space="0" w:color="auto"/>
              <w:left w:val="single" w:sz="4" w:space="0" w:color="auto"/>
              <w:bottom w:val="single" w:sz="4" w:space="0" w:color="auto"/>
              <w:right w:val="single" w:sz="4" w:space="0" w:color="auto"/>
            </w:tcBorders>
          </w:tcPr>
          <w:p w14:paraId="76111BB4" w14:textId="77777777" w:rsidR="00E512E6" w:rsidRDefault="00E512E6"/>
        </w:tc>
        <w:tc>
          <w:tcPr>
            <w:tcW w:w="1063" w:type="pct"/>
            <w:tcBorders>
              <w:top w:val="single" w:sz="4" w:space="0" w:color="auto"/>
              <w:left w:val="single" w:sz="4" w:space="0" w:color="auto"/>
              <w:bottom w:val="single" w:sz="4" w:space="0" w:color="auto"/>
              <w:right w:val="single" w:sz="4" w:space="0" w:color="auto"/>
            </w:tcBorders>
          </w:tcPr>
          <w:p w14:paraId="0960B929" w14:textId="77777777" w:rsidR="00E512E6" w:rsidRDefault="00E512E6"/>
        </w:tc>
        <w:tc>
          <w:tcPr>
            <w:tcW w:w="998" w:type="pct"/>
            <w:tcBorders>
              <w:top w:val="single" w:sz="4" w:space="0" w:color="auto"/>
              <w:left w:val="single" w:sz="4" w:space="0" w:color="auto"/>
              <w:bottom w:val="single" w:sz="4" w:space="0" w:color="auto"/>
              <w:right w:val="single" w:sz="4" w:space="0" w:color="auto"/>
            </w:tcBorders>
          </w:tcPr>
          <w:p w14:paraId="5EAC1B9B" w14:textId="77777777" w:rsidR="00E512E6" w:rsidRDefault="00E512E6"/>
        </w:tc>
        <w:tc>
          <w:tcPr>
            <w:tcW w:w="879" w:type="pct"/>
            <w:tcBorders>
              <w:top w:val="single" w:sz="4" w:space="0" w:color="auto"/>
              <w:left w:val="single" w:sz="4" w:space="0" w:color="auto"/>
              <w:bottom w:val="single" w:sz="4" w:space="0" w:color="auto"/>
              <w:right w:val="single" w:sz="4" w:space="0" w:color="auto"/>
            </w:tcBorders>
          </w:tcPr>
          <w:p w14:paraId="0BABEE9D" w14:textId="77777777" w:rsidR="00E512E6" w:rsidRDefault="00E512E6"/>
        </w:tc>
      </w:tr>
      <w:tr w:rsidR="00E512E6" w14:paraId="5F80E2C2" w14:textId="77777777">
        <w:tc>
          <w:tcPr>
            <w:tcW w:w="995" w:type="pct"/>
            <w:tcBorders>
              <w:top w:val="single" w:sz="4" w:space="0" w:color="auto"/>
              <w:left w:val="single" w:sz="4" w:space="0" w:color="auto"/>
              <w:bottom w:val="single" w:sz="4" w:space="0" w:color="auto"/>
              <w:right w:val="single" w:sz="4" w:space="0" w:color="auto"/>
            </w:tcBorders>
          </w:tcPr>
          <w:p w14:paraId="05EC3CFC" w14:textId="77777777" w:rsidR="00E512E6" w:rsidRDefault="00000000">
            <w:r>
              <w:rPr>
                <w:rFonts w:hint="eastAsia"/>
              </w:rPr>
              <w:t>……</w:t>
            </w:r>
          </w:p>
        </w:tc>
        <w:tc>
          <w:tcPr>
            <w:tcW w:w="1065" w:type="pct"/>
            <w:tcBorders>
              <w:top w:val="single" w:sz="4" w:space="0" w:color="auto"/>
              <w:left w:val="single" w:sz="4" w:space="0" w:color="auto"/>
              <w:bottom w:val="single" w:sz="4" w:space="0" w:color="auto"/>
              <w:right w:val="single" w:sz="4" w:space="0" w:color="auto"/>
            </w:tcBorders>
          </w:tcPr>
          <w:p w14:paraId="52EC4A5D" w14:textId="77777777" w:rsidR="00E512E6" w:rsidRDefault="00E512E6"/>
        </w:tc>
        <w:tc>
          <w:tcPr>
            <w:tcW w:w="1063" w:type="pct"/>
            <w:tcBorders>
              <w:top w:val="single" w:sz="4" w:space="0" w:color="auto"/>
              <w:left w:val="single" w:sz="4" w:space="0" w:color="auto"/>
              <w:bottom w:val="single" w:sz="4" w:space="0" w:color="auto"/>
              <w:right w:val="single" w:sz="4" w:space="0" w:color="auto"/>
            </w:tcBorders>
          </w:tcPr>
          <w:p w14:paraId="4DEDC22D" w14:textId="77777777" w:rsidR="00E512E6" w:rsidRDefault="00E512E6"/>
        </w:tc>
        <w:tc>
          <w:tcPr>
            <w:tcW w:w="998" w:type="pct"/>
            <w:tcBorders>
              <w:top w:val="single" w:sz="4" w:space="0" w:color="auto"/>
              <w:left w:val="single" w:sz="4" w:space="0" w:color="auto"/>
              <w:bottom w:val="single" w:sz="4" w:space="0" w:color="auto"/>
              <w:right w:val="single" w:sz="4" w:space="0" w:color="auto"/>
            </w:tcBorders>
          </w:tcPr>
          <w:p w14:paraId="353F23DF" w14:textId="77777777" w:rsidR="00E512E6" w:rsidRDefault="00E512E6"/>
        </w:tc>
        <w:tc>
          <w:tcPr>
            <w:tcW w:w="879" w:type="pct"/>
            <w:tcBorders>
              <w:top w:val="single" w:sz="4" w:space="0" w:color="auto"/>
              <w:left w:val="single" w:sz="4" w:space="0" w:color="auto"/>
              <w:bottom w:val="single" w:sz="4" w:space="0" w:color="auto"/>
              <w:right w:val="single" w:sz="4" w:space="0" w:color="auto"/>
            </w:tcBorders>
          </w:tcPr>
          <w:p w14:paraId="524FEE96" w14:textId="77777777" w:rsidR="00E512E6" w:rsidRDefault="00E512E6"/>
        </w:tc>
      </w:tr>
    </w:tbl>
    <w:p w14:paraId="6E880663" w14:textId="77777777" w:rsidR="00E512E6" w:rsidRDefault="00000000">
      <w:pPr>
        <w:pStyle w:val="af0"/>
        <w:ind w:firstLineChars="0" w:firstLine="0"/>
      </w:pPr>
      <w:r>
        <w:rPr>
          <w:rFonts w:hint="eastAsia"/>
        </w:rPr>
        <w:t>填表说明参见</w:t>
      </w:r>
      <w:r>
        <w:rPr>
          <w:rFonts w:hint="eastAsia"/>
        </w:rPr>
        <w:t>A.2</w:t>
      </w:r>
      <w:r>
        <w:rPr>
          <w:rFonts w:hint="eastAsia"/>
        </w:rPr>
        <w:t>。</w:t>
      </w:r>
    </w:p>
    <w:p w14:paraId="736A02F7" w14:textId="02C02C4C" w:rsidR="00E512E6" w:rsidRDefault="00000000">
      <w:pPr>
        <w:ind w:firstLine="420"/>
        <w:jc w:val="center"/>
      </w:pPr>
      <w:r>
        <w:rPr>
          <w:rFonts w:hint="eastAsia"/>
        </w:rPr>
        <w:t>表</w:t>
      </w:r>
      <w:r>
        <w:rPr>
          <w:rFonts w:hint="eastAsia"/>
        </w:rPr>
        <w:t>A.</w:t>
      </w:r>
      <w:r w:rsidR="00AB66E4">
        <w:rPr>
          <w:rFonts w:hint="eastAsia"/>
        </w:rPr>
        <w:t>7</w:t>
      </w:r>
      <w:r>
        <w:rPr>
          <w:rFonts w:hint="eastAsia"/>
        </w:rPr>
        <w:t xml:space="preserve"> </w:t>
      </w:r>
      <w:r>
        <w:rPr>
          <w:rFonts w:hint="eastAsia"/>
        </w:rPr>
        <w:t>数据处理活动调研内容说明</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6"/>
        <w:gridCol w:w="1752"/>
        <w:gridCol w:w="10690"/>
      </w:tblGrid>
      <w:tr w:rsidR="00E512E6" w14:paraId="17762EF6" w14:textId="77777777">
        <w:trPr>
          <w:jc w:val="center"/>
        </w:trPr>
        <w:tc>
          <w:tcPr>
            <w:tcW w:w="1168" w:type="pct"/>
            <w:gridSpan w:val="2"/>
            <w:vAlign w:val="center"/>
          </w:tcPr>
          <w:p w14:paraId="4500B970" w14:textId="77777777" w:rsidR="00E512E6" w:rsidRDefault="00000000">
            <w:pPr>
              <w:jc w:val="center"/>
              <w:rPr>
                <w:b/>
                <w:bCs/>
              </w:rPr>
            </w:pPr>
            <w:r>
              <w:rPr>
                <w:rFonts w:hint="eastAsia"/>
                <w:b/>
                <w:bCs/>
              </w:rPr>
              <w:t>数据处理活动调研项</w:t>
            </w:r>
          </w:p>
        </w:tc>
        <w:tc>
          <w:tcPr>
            <w:tcW w:w="3832" w:type="pct"/>
            <w:vAlign w:val="center"/>
          </w:tcPr>
          <w:p w14:paraId="47D6D355" w14:textId="77777777" w:rsidR="00E512E6" w:rsidRDefault="00000000">
            <w:pPr>
              <w:jc w:val="center"/>
              <w:rPr>
                <w:b/>
                <w:bCs/>
              </w:rPr>
            </w:pPr>
            <w:r>
              <w:rPr>
                <w:rFonts w:hint="eastAsia"/>
                <w:b/>
                <w:bCs/>
              </w:rPr>
              <w:t>调研说明</w:t>
            </w:r>
          </w:p>
        </w:tc>
      </w:tr>
      <w:tr w:rsidR="00E512E6" w14:paraId="13EBFE3A" w14:textId="77777777">
        <w:trPr>
          <w:jc w:val="center"/>
        </w:trPr>
        <w:tc>
          <w:tcPr>
            <w:tcW w:w="540" w:type="pct"/>
            <w:vMerge w:val="restart"/>
            <w:vAlign w:val="center"/>
          </w:tcPr>
          <w:p w14:paraId="2BF446FF" w14:textId="77777777" w:rsidR="00E512E6" w:rsidRDefault="00000000">
            <w:pPr>
              <w:jc w:val="center"/>
            </w:pPr>
            <w:r>
              <w:rPr>
                <w:rFonts w:hint="eastAsia"/>
              </w:rPr>
              <w:t>数据收集</w:t>
            </w:r>
          </w:p>
        </w:tc>
        <w:tc>
          <w:tcPr>
            <w:tcW w:w="628" w:type="pct"/>
            <w:vAlign w:val="center"/>
          </w:tcPr>
          <w:p w14:paraId="55545DE2" w14:textId="77777777" w:rsidR="00E512E6" w:rsidRDefault="00000000">
            <w:r>
              <w:rPr>
                <w:rFonts w:hint="eastAsia"/>
              </w:rPr>
              <w:t>数据收集渠道</w:t>
            </w:r>
          </w:p>
        </w:tc>
        <w:tc>
          <w:tcPr>
            <w:tcW w:w="3832" w:type="pct"/>
          </w:tcPr>
          <w:p w14:paraId="20A27840" w14:textId="77777777" w:rsidR="00E512E6" w:rsidRDefault="00000000">
            <w:r>
              <w:rPr>
                <w:rFonts w:hint="eastAsia"/>
              </w:rPr>
              <w:t>（如涉及数据收集）指数据</w:t>
            </w:r>
            <w:r>
              <w:rPr>
                <w:rFonts w:hint="eastAsia"/>
              </w:rPr>
              <w:t>1</w:t>
            </w:r>
            <w:r>
              <w:rPr>
                <w:rFonts w:hint="eastAsia"/>
              </w:rPr>
              <w:t>的来源途径，包括内部系统、第三方合作平台、传感器设备、公开数据集等</w:t>
            </w:r>
          </w:p>
        </w:tc>
      </w:tr>
      <w:tr w:rsidR="00E512E6" w14:paraId="70F5FEF8" w14:textId="77777777">
        <w:trPr>
          <w:jc w:val="center"/>
        </w:trPr>
        <w:tc>
          <w:tcPr>
            <w:tcW w:w="540" w:type="pct"/>
            <w:vMerge/>
            <w:vAlign w:val="center"/>
          </w:tcPr>
          <w:p w14:paraId="5F84BBC7" w14:textId="77777777" w:rsidR="00E512E6" w:rsidRDefault="00E512E6">
            <w:pPr>
              <w:ind w:firstLine="420"/>
              <w:jc w:val="center"/>
            </w:pPr>
          </w:p>
        </w:tc>
        <w:tc>
          <w:tcPr>
            <w:tcW w:w="628" w:type="pct"/>
            <w:vAlign w:val="center"/>
          </w:tcPr>
          <w:p w14:paraId="0224B0CA" w14:textId="77777777" w:rsidR="00E512E6" w:rsidRDefault="00000000">
            <w:r>
              <w:rPr>
                <w:rFonts w:hint="eastAsia"/>
              </w:rPr>
              <w:t>收集方式</w:t>
            </w:r>
          </w:p>
        </w:tc>
        <w:tc>
          <w:tcPr>
            <w:tcW w:w="3832" w:type="pct"/>
          </w:tcPr>
          <w:p w14:paraId="549EF3A6" w14:textId="77777777" w:rsidR="00E512E6" w:rsidRDefault="00000000">
            <w:r>
              <w:rPr>
                <w:rFonts w:hint="eastAsia"/>
              </w:rPr>
              <w:t>（如涉及数据收集）指数据采集的具体方法，如</w:t>
            </w:r>
            <w:r>
              <w:rPr>
                <w:rFonts w:hint="eastAsia"/>
              </w:rPr>
              <w:t>API</w:t>
            </w:r>
            <w:r>
              <w:rPr>
                <w:rFonts w:hint="eastAsia"/>
              </w:rPr>
              <w:t>接口调用、爬虫抓取、用户提交、自动化采集等</w:t>
            </w:r>
          </w:p>
        </w:tc>
      </w:tr>
      <w:tr w:rsidR="00E512E6" w14:paraId="370CE974" w14:textId="77777777">
        <w:trPr>
          <w:jc w:val="center"/>
        </w:trPr>
        <w:tc>
          <w:tcPr>
            <w:tcW w:w="540" w:type="pct"/>
            <w:vMerge/>
            <w:vAlign w:val="center"/>
          </w:tcPr>
          <w:p w14:paraId="284374DE" w14:textId="77777777" w:rsidR="00E512E6" w:rsidRDefault="00E512E6">
            <w:pPr>
              <w:ind w:firstLine="420"/>
              <w:jc w:val="center"/>
            </w:pPr>
          </w:p>
        </w:tc>
        <w:tc>
          <w:tcPr>
            <w:tcW w:w="628" w:type="pct"/>
            <w:vAlign w:val="center"/>
          </w:tcPr>
          <w:p w14:paraId="3EE73D65" w14:textId="77777777" w:rsidR="00E512E6" w:rsidRDefault="00000000">
            <w:r>
              <w:rPr>
                <w:rFonts w:hint="eastAsia"/>
              </w:rPr>
              <w:t>数据范围</w:t>
            </w:r>
          </w:p>
        </w:tc>
        <w:tc>
          <w:tcPr>
            <w:tcW w:w="3832" w:type="pct"/>
          </w:tcPr>
          <w:p w14:paraId="482B0FE0" w14:textId="77777777" w:rsidR="00E512E6" w:rsidRDefault="00000000">
            <w:r>
              <w:rPr>
                <w:rFonts w:hint="eastAsia"/>
              </w:rPr>
              <w:t>具体涵盖的数据类型，包括但不限于个人信息、财务数据、运营数据、客户反馈、市场调研数据等</w:t>
            </w:r>
          </w:p>
        </w:tc>
      </w:tr>
      <w:tr w:rsidR="00E512E6" w14:paraId="2BDC0BF3" w14:textId="77777777">
        <w:trPr>
          <w:jc w:val="center"/>
        </w:trPr>
        <w:tc>
          <w:tcPr>
            <w:tcW w:w="540" w:type="pct"/>
            <w:vMerge/>
            <w:vAlign w:val="center"/>
          </w:tcPr>
          <w:p w14:paraId="0564E242" w14:textId="77777777" w:rsidR="00E512E6" w:rsidRDefault="00E512E6">
            <w:pPr>
              <w:ind w:firstLine="420"/>
              <w:jc w:val="center"/>
            </w:pPr>
          </w:p>
        </w:tc>
        <w:tc>
          <w:tcPr>
            <w:tcW w:w="628" w:type="pct"/>
            <w:vAlign w:val="center"/>
          </w:tcPr>
          <w:p w14:paraId="0A48ACA9" w14:textId="77777777" w:rsidR="00E512E6" w:rsidRDefault="00000000">
            <w:r>
              <w:rPr>
                <w:rFonts w:hint="eastAsia"/>
              </w:rPr>
              <w:t>收集目的</w:t>
            </w:r>
          </w:p>
        </w:tc>
        <w:tc>
          <w:tcPr>
            <w:tcW w:w="3832" w:type="pct"/>
          </w:tcPr>
          <w:p w14:paraId="21148917" w14:textId="77777777" w:rsidR="00E512E6" w:rsidRDefault="00000000">
            <w:r>
              <w:rPr>
                <w:rFonts w:hint="eastAsia"/>
              </w:rPr>
              <w:t>明确收集数据的具体用途，如市场分析、产品改进、客户服务、内部管理等</w:t>
            </w:r>
          </w:p>
        </w:tc>
      </w:tr>
      <w:tr w:rsidR="00E512E6" w14:paraId="192E92B1" w14:textId="77777777">
        <w:trPr>
          <w:jc w:val="center"/>
        </w:trPr>
        <w:tc>
          <w:tcPr>
            <w:tcW w:w="540" w:type="pct"/>
            <w:vMerge/>
            <w:vAlign w:val="center"/>
          </w:tcPr>
          <w:p w14:paraId="33C345E4" w14:textId="77777777" w:rsidR="00E512E6" w:rsidRDefault="00E512E6">
            <w:pPr>
              <w:ind w:firstLine="420"/>
              <w:jc w:val="center"/>
            </w:pPr>
          </w:p>
        </w:tc>
        <w:tc>
          <w:tcPr>
            <w:tcW w:w="628" w:type="pct"/>
            <w:vAlign w:val="center"/>
          </w:tcPr>
          <w:p w14:paraId="655D02C9" w14:textId="77777777" w:rsidR="00E512E6" w:rsidRDefault="00000000">
            <w:r>
              <w:rPr>
                <w:rFonts w:hint="eastAsia"/>
              </w:rPr>
              <w:t>收集频率</w:t>
            </w:r>
          </w:p>
        </w:tc>
        <w:tc>
          <w:tcPr>
            <w:tcW w:w="3832" w:type="pct"/>
          </w:tcPr>
          <w:p w14:paraId="3C40B362" w14:textId="77777777" w:rsidR="00E512E6" w:rsidRDefault="00000000">
            <w:r>
              <w:rPr>
                <w:rFonts w:hint="eastAsia"/>
              </w:rPr>
              <w:t>（如涉及数据收集）指数据收集的时间间隔，如实时收集、每日更新、每周汇总等</w:t>
            </w:r>
          </w:p>
        </w:tc>
      </w:tr>
      <w:tr w:rsidR="00E512E6" w14:paraId="10EEEF06" w14:textId="77777777">
        <w:trPr>
          <w:jc w:val="center"/>
        </w:trPr>
        <w:tc>
          <w:tcPr>
            <w:tcW w:w="540" w:type="pct"/>
            <w:vMerge/>
            <w:vAlign w:val="center"/>
          </w:tcPr>
          <w:p w14:paraId="2ABE4CD8" w14:textId="77777777" w:rsidR="00E512E6" w:rsidRDefault="00E512E6">
            <w:pPr>
              <w:ind w:firstLine="420"/>
              <w:jc w:val="center"/>
            </w:pPr>
          </w:p>
        </w:tc>
        <w:tc>
          <w:tcPr>
            <w:tcW w:w="628" w:type="pct"/>
            <w:vAlign w:val="center"/>
          </w:tcPr>
          <w:p w14:paraId="6196CB51" w14:textId="77777777" w:rsidR="00E512E6" w:rsidRDefault="00000000">
            <w:r>
              <w:rPr>
                <w:rFonts w:hint="eastAsia"/>
              </w:rPr>
              <w:t>外部数据源</w:t>
            </w:r>
          </w:p>
        </w:tc>
        <w:tc>
          <w:tcPr>
            <w:tcW w:w="3832" w:type="pct"/>
          </w:tcPr>
          <w:p w14:paraId="7102BBE3" w14:textId="77777777" w:rsidR="00E512E6" w:rsidRDefault="00000000">
            <w:r>
              <w:rPr>
                <w:rFonts w:hint="eastAsia"/>
              </w:rPr>
              <w:t>（如涉及数据收集，且来源为外部数据源）指从外部获取的数据来源，包括合作伙伴、公共数据库、第三方服务商等</w:t>
            </w:r>
          </w:p>
        </w:tc>
      </w:tr>
      <w:tr w:rsidR="00E512E6" w14:paraId="52AB31B4" w14:textId="77777777">
        <w:trPr>
          <w:jc w:val="center"/>
        </w:trPr>
        <w:tc>
          <w:tcPr>
            <w:tcW w:w="540" w:type="pct"/>
            <w:vMerge/>
            <w:vAlign w:val="center"/>
          </w:tcPr>
          <w:p w14:paraId="395480E3" w14:textId="77777777" w:rsidR="00E512E6" w:rsidRDefault="00E512E6">
            <w:pPr>
              <w:ind w:firstLine="420"/>
              <w:jc w:val="center"/>
            </w:pPr>
          </w:p>
        </w:tc>
        <w:tc>
          <w:tcPr>
            <w:tcW w:w="628" w:type="pct"/>
            <w:vAlign w:val="center"/>
          </w:tcPr>
          <w:p w14:paraId="79E157C8" w14:textId="77777777" w:rsidR="00E512E6" w:rsidRDefault="00000000">
            <w:r>
              <w:rPr>
                <w:rFonts w:hint="eastAsia"/>
              </w:rPr>
              <w:t>合同协议</w:t>
            </w:r>
          </w:p>
        </w:tc>
        <w:tc>
          <w:tcPr>
            <w:tcW w:w="3832" w:type="pct"/>
          </w:tcPr>
          <w:p w14:paraId="54F19342" w14:textId="77777777" w:rsidR="00E512E6" w:rsidRDefault="00000000">
            <w:r>
              <w:rPr>
                <w:rFonts w:hint="eastAsia"/>
              </w:rPr>
              <w:t>（如涉及数据收集，且来源为外部数据源）涉及数据收集的相关合同条款，确保数据获取的合法性和合规性。</w:t>
            </w:r>
          </w:p>
        </w:tc>
      </w:tr>
      <w:tr w:rsidR="00E512E6" w14:paraId="088E27CC" w14:textId="77777777">
        <w:trPr>
          <w:jc w:val="center"/>
        </w:trPr>
        <w:tc>
          <w:tcPr>
            <w:tcW w:w="540" w:type="pct"/>
            <w:vMerge/>
            <w:vAlign w:val="center"/>
          </w:tcPr>
          <w:p w14:paraId="0C9EA15B" w14:textId="77777777" w:rsidR="00E512E6" w:rsidRDefault="00E512E6">
            <w:pPr>
              <w:ind w:firstLine="420"/>
              <w:jc w:val="center"/>
            </w:pPr>
          </w:p>
        </w:tc>
        <w:tc>
          <w:tcPr>
            <w:tcW w:w="628" w:type="pct"/>
            <w:vAlign w:val="center"/>
          </w:tcPr>
          <w:p w14:paraId="3CA0E72B" w14:textId="77777777" w:rsidR="00E512E6" w:rsidRDefault="00000000">
            <w:r>
              <w:rPr>
                <w:rFonts w:hint="eastAsia"/>
              </w:rPr>
              <w:t>相关系统</w:t>
            </w:r>
          </w:p>
        </w:tc>
        <w:tc>
          <w:tcPr>
            <w:tcW w:w="3832" w:type="pct"/>
          </w:tcPr>
          <w:p w14:paraId="03D11E90" w14:textId="77777777" w:rsidR="00E512E6" w:rsidRDefault="00000000">
            <w:r>
              <w:rPr>
                <w:rFonts w:hint="eastAsia"/>
              </w:rPr>
              <w:t>（如涉及数据收集）收集数据的系统名称</w:t>
            </w:r>
          </w:p>
        </w:tc>
      </w:tr>
      <w:tr w:rsidR="00E512E6" w14:paraId="4CD0A917" w14:textId="77777777">
        <w:trPr>
          <w:jc w:val="center"/>
        </w:trPr>
        <w:tc>
          <w:tcPr>
            <w:tcW w:w="540" w:type="pct"/>
            <w:vMerge/>
            <w:vAlign w:val="center"/>
          </w:tcPr>
          <w:p w14:paraId="50997A66" w14:textId="77777777" w:rsidR="00E512E6" w:rsidRDefault="00E512E6">
            <w:pPr>
              <w:ind w:firstLine="420"/>
              <w:jc w:val="center"/>
            </w:pPr>
          </w:p>
        </w:tc>
        <w:tc>
          <w:tcPr>
            <w:tcW w:w="628" w:type="pct"/>
            <w:vAlign w:val="center"/>
          </w:tcPr>
          <w:p w14:paraId="2AF98B39" w14:textId="77777777" w:rsidR="00E512E6" w:rsidRDefault="00000000">
            <w:r>
              <w:rPr>
                <w:rFonts w:hint="eastAsia"/>
              </w:rPr>
              <w:t>在被评估方公共场所安装图像采</w:t>
            </w:r>
            <w:r>
              <w:rPr>
                <w:rFonts w:hint="eastAsia"/>
              </w:rPr>
              <w:lastRenderedPageBreak/>
              <w:t>集、个人身份识别设备的情况</w:t>
            </w:r>
          </w:p>
        </w:tc>
        <w:tc>
          <w:tcPr>
            <w:tcW w:w="3832" w:type="pct"/>
          </w:tcPr>
          <w:p w14:paraId="425EE053" w14:textId="77777777" w:rsidR="00E512E6" w:rsidRDefault="00000000">
            <w:r>
              <w:rPr>
                <w:rFonts w:hint="eastAsia"/>
              </w:rPr>
              <w:lastRenderedPageBreak/>
              <w:t>（如涉及数据收集）且数据包含个人信息，收集数据的系统名称</w:t>
            </w:r>
          </w:p>
        </w:tc>
      </w:tr>
      <w:tr w:rsidR="00E512E6" w14:paraId="0A4D1083" w14:textId="77777777">
        <w:trPr>
          <w:jc w:val="center"/>
        </w:trPr>
        <w:tc>
          <w:tcPr>
            <w:tcW w:w="540" w:type="pct"/>
            <w:vMerge w:val="restart"/>
            <w:vAlign w:val="center"/>
          </w:tcPr>
          <w:p w14:paraId="7BF3C87E" w14:textId="77777777" w:rsidR="00E512E6" w:rsidRDefault="00000000">
            <w:pPr>
              <w:jc w:val="center"/>
            </w:pPr>
            <w:r>
              <w:rPr>
                <w:rFonts w:hint="eastAsia"/>
              </w:rPr>
              <w:t>数据存储</w:t>
            </w:r>
          </w:p>
        </w:tc>
        <w:tc>
          <w:tcPr>
            <w:tcW w:w="628" w:type="pct"/>
            <w:vAlign w:val="center"/>
          </w:tcPr>
          <w:p w14:paraId="525F949D" w14:textId="77777777" w:rsidR="00E512E6" w:rsidRDefault="00000000">
            <w:r>
              <w:rPr>
                <w:rFonts w:hint="eastAsia"/>
              </w:rPr>
              <w:t>数据存储方式</w:t>
            </w:r>
          </w:p>
        </w:tc>
        <w:tc>
          <w:tcPr>
            <w:tcW w:w="3832" w:type="pct"/>
          </w:tcPr>
          <w:p w14:paraId="37D53B34" w14:textId="77777777" w:rsidR="00E512E6" w:rsidRDefault="00000000">
            <w:r>
              <w:rPr>
                <w:rFonts w:hint="eastAsia"/>
              </w:rPr>
              <w:t>（如涉及数据存储）数据存储的具体方法和技术，包括集中式存储、分布式存储、块存储、文件存储、对象存储等</w:t>
            </w:r>
          </w:p>
        </w:tc>
      </w:tr>
      <w:tr w:rsidR="00E512E6" w14:paraId="4C0D7A80" w14:textId="77777777">
        <w:trPr>
          <w:jc w:val="center"/>
        </w:trPr>
        <w:tc>
          <w:tcPr>
            <w:tcW w:w="540" w:type="pct"/>
            <w:vMerge/>
            <w:vAlign w:val="center"/>
          </w:tcPr>
          <w:p w14:paraId="497F242B" w14:textId="77777777" w:rsidR="00E512E6" w:rsidRDefault="00E512E6">
            <w:pPr>
              <w:ind w:firstLine="420"/>
              <w:jc w:val="center"/>
            </w:pPr>
          </w:p>
        </w:tc>
        <w:tc>
          <w:tcPr>
            <w:tcW w:w="628" w:type="pct"/>
            <w:vAlign w:val="center"/>
          </w:tcPr>
          <w:p w14:paraId="2D9B5067" w14:textId="77777777" w:rsidR="00E512E6" w:rsidRDefault="00000000">
            <w:r>
              <w:rPr>
                <w:rFonts w:hint="eastAsia"/>
              </w:rPr>
              <w:t>数据中心</w:t>
            </w:r>
          </w:p>
        </w:tc>
        <w:tc>
          <w:tcPr>
            <w:tcW w:w="3832" w:type="pct"/>
          </w:tcPr>
          <w:p w14:paraId="3A683D89" w14:textId="77777777" w:rsidR="00E512E6" w:rsidRDefault="00000000">
            <w:r>
              <w:rPr>
                <w:rFonts w:hint="eastAsia"/>
              </w:rPr>
              <w:t>（如涉及数据存储）如用到数据中心，数据中心名称</w:t>
            </w:r>
          </w:p>
        </w:tc>
      </w:tr>
      <w:tr w:rsidR="00E512E6" w14:paraId="5A925BB9" w14:textId="77777777">
        <w:trPr>
          <w:jc w:val="center"/>
        </w:trPr>
        <w:tc>
          <w:tcPr>
            <w:tcW w:w="540" w:type="pct"/>
            <w:vMerge/>
            <w:vAlign w:val="center"/>
          </w:tcPr>
          <w:p w14:paraId="3C215026" w14:textId="77777777" w:rsidR="00E512E6" w:rsidRDefault="00E512E6">
            <w:pPr>
              <w:ind w:firstLine="420"/>
              <w:jc w:val="center"/>
            </w:pPr>
          </w:p>
        </w:tc>
        <w:tc>
          <w:tcPr>
            <w:tcW w:w="628" w:type="pct"/>
            <w:vAlign w:val="center"/>
          </w:tcPr>
          <w:p w14:paraId="650C9EDD" w14:textId="77777777" w:rsidR="00E512E6" w:rsidRDefault="00000000">
            <w:r>
              <w:rPr>
                <w:rFonts w:hint="eastAsia"/>
              </w:rPr>
              <w:t>存储系统</w:t>
            </w:r>
          </w:p>
        </w:tc>
        <w:tc>
          <w:tcPr>
            <w:tcW w:w="3832" w:type="pct"/>
          </w:tcPr>
          <w:p w14:paraId="3037750E" w14:textId="77777777" w:rsidR="00E512E6" w:rsidRDefault="00000000">
            <w:r>
              <w:rPr>
                <w:rFonts w:hint="eastAsia"/>
              </w:rPr>
              <w:t>（如涉及数据存储）使用的存储系统：如传统的数据库系统（</w:t>
            </w:r>
            <w:r>
              <w:rPr>
                <w:rFonts w:hint="eastAsia"/>
              </w:rPr>
              <w:t>SQL</w:t>
            </w:r>
            <w:r>
              <w:rPr>
                <w:rFonts w:hint="eastAsia"/>
              </w:rPr>
              <w:t>和</w:t>
            </w:r>
            <w:r>
              <w:rPr>
                <w:rFonts w:hint="eastAsia"/>
              </w:rPr>
              <w:t>NoSQL</w:t>
            </w:r>
            <w:r>
              <w:rPr>
                <w:rFonts w:hint="eastAsia"/>
              </w:rPr>
              <w:t>）、大数据平台（如</w:t>
            </w:r>
            <w:r>
              <w:rPr>
                <w:rFonts w:hint="eastAsia"/>
              </w:rPr>
              <w:t>Hadoop</w:t>
            </w:r>
            <w:r>
              <w:rPr>
                <w:rFonts w:hint="eastAsia"/>
              </w:rPr>
              <w:t>、</w:t>
            </w:r>
            <w:r>
              <w:rPr>
                <w:rFonts w:hint="eastAsia"/>
              </w:rPr>
              <w:t>Spark</w:t>
            </w:r>
            <w:r>
              <w:rPr>
                <w:rFonts w:hint="eastAsia"/>
              </w:rPr>
              <w:t>）、云存储服务（如</w:t>
            </w:r>
            <w:r>
              <w:rPr>
                <w:rFonts w:hint="eastAsia"/>
              </w:rPr>
              <w:t>AWS S3</w:t>
            </w:r>
            <w:r>
              <w:rPr>
                <w:rFonts w:hint="eastAsia"/>
              </w:rPr>
              <w:t>、阿里云</w:t>
            </w:r>
            <w:r>
              <w:rPr>
                <w:rFonts w:hint="eastAsia"/>
              </w:rPr>
              <w:t>OSS</w:t>
            </w:r>
            <w:r>
              <w:rPr>
                <w:rFonts w:hint="eastAsia"/>
              </w:rPr>
              <w:t>）、网络硬盘（如</w:t>
            </w:r>
            <w:r>
              <w:rPr>
                <w:rFonts w:hint="eastAsia"/>
              </w:rPr>
              <w:t>OneDrive</w:t>
            </w:r>
            <w:r>
              <w:rPr>
                <w:rFonts w:hint="eastAsia"/>
              </w:rPr>
              <w:t>、百度网盘）、存储介质（如硬盘、</w:t>
            </w:r>
            <w:r>
              <w:rPr>
                <w:rFonts w:hint="eastAsia"/>
              </w:rPr>
              <w:t>SSD</w:t>
            </w:r>
            <w:r>
              <w:rPr>
                <w:rFonts w:hint="eastAsia"/>
              </w:rPr>
              <w:t>、磁带等）</w:t>
            </w:r>
          </w:p>
        </w:tc>
      </w:tr>
      <w:tr w:rsidR="00E512E6" w14:paraId="4DB99200" w14:textId="77777777">
        <w:trPr>
          <w:jc w:val="center"/>
        </w:trPr>
        <w:tc>
          <w:tcPr>
            <w:tcW w:w="540" w:type="pct"/>
            <w:vMerge/>
            <w:vAlign w:val="center"/>
          </w:tcPr>
          <w:p w14:paraId="3BD5A68B" w14:textId="77777777" w:rsidR="00E512E6" w:rsidRDefault="00E512E6">
            <w:pPr>
              <w:ind w:firstLine="420"/>
              <w:jc w:val="center"/>
            </w:pPr>
          </w:p>
        </w:tc>
        <w:tc>
          <w:tcPr>
            <w:tcW w:w="628" w:type="pct"/>
            <w:vAlign w:val="center"/>
          </w:tcPr>
          <w:p w14:paraId="0E62F046" w14:textId="77777777" w:rsidR="00E512E6" w:rsidRDefault="00000000">
            <w:r>
              <w:rPr>
                <w:rFonts w:hint="eastAsia"/>
              </w:rPr>
              <w:t>外部存储机构</w:t>
            </w:r>
          </w:p>
        </w:tc>
        <w:tc>
          <w:tcPr>
            <w:tcW w:w="3832" w:type="pct"/>
          </w:tcPr>
          <w:p w14:paraId="04A875BD" w14:textId="77777777" w:rsidR="00E512E6" w:rsidRDefault="00000000">
            <w:r>
              <w:rPr>
                <w:rFonts w:hint="eastAsia"/>
              </w:rPr>
              <w:t>（如涉及数据存储）如数据存储外部，则填写外部存储机构名称</w:t>
            </w:r>
          </w:p>
        </w:tc>
      </w:tr>
      <w:tr w:rsidR="00E512E6" w14:paraId="3924B3C7" w14:textId="77777777">
        <w:trPr>
          <w:jc w:val="center"/>
        </w:trPr>
        <w:tc>
          <w:tcPr>
            <w:tcW w:w="540" w:type="pct"/>
            <w:vMerge/>
            <w:vAlign w:val="center"/>
          </w:tcPr>
          <w:p w14:paraId="6322E8A2" w14:textId="77777777" w:rsidR="00E512E6" w:rsidRDefault="00E512E6">
            <w:pPr>
              <w:ind w:firstLine="420"/>
              <w:jc w:val="center"/>
            </w:pPr>
          </w:p>
        </w:tc>
        <w:tc>
          <w:tcPr>
            <w:tcW w:w="628" w:type="pct"/>
            <w:vAlign w:val="center"/>
          </w:tcPr>
          <w:p w14:paraId="4D437880" w14:textId="77777777" w:rsidR="00E512E6" w:rsidRDefault="00000000">
            <w:r>
              <w:rPr>
                <w:rFonts w:hint="eastAsia"/>
              </w:rPr>
              <w:t>存储地点</w:t>
            </w:r>
          </w:p>
        </w:tc>
        <w:tc>
          <w:tcPr>
            <w:tcW w:w="3832" w:type="pct"/>
          </w:tcPr>
          <w:p w14:paraId="3072A4B0" w14:textId="77777777" w:rsidR="00E512E6" w:rsidRDefault="00000000">
            <w:r>
              <w:rPr>
                <w:rFonts w:hint="eastAsia"/>
              </w:rPr>
              <w:t>（如涉及数据存储）具体的数据存储位置，包括本地服务器、异地数据中心、云端存储区域等，以及是否涉及跨国存储</w:t>
            </w:r>
          </w:p>
        </w:tc>
      </w:tr>
      <w:tr w:rsidR="00E512E6" w14:paraId="5E87721F" w14:textId="77777777">
        <w:trPr>
          <w:jc w:val="center"/>
        </w:trPr>
        <w:tc>
          <w:tcPr>
            <w:tcW w:w="540" w:type="pct"/>
            <w:vMerge/>
            <w:vAlign w:val="center"/>
          </w:tcPr>
          <w:p w14:paraId="5011A9D7" w14:textId="77777777" w:rsidR="00E512E6" w:rsidRDefault="00E512E6">
            <w:pPr>
              <w:ind w:firstLine="420"/>
              <w:jc w:val="center"/>
            </w:pPr>
          </w:p>
        </w:tc>
        <w:tc>
          <w:tcPr>
            <w:tcW w:w="628" w:type="pct"/>
            <w:vAlign w:val="center"/>
          </w:tcPr>
          <w:p w14:paraId="50AD810F" w14:textId="77777777" w:rsidR="00E512E6" w:rsidRDefault="00000000">
            <w:r>
              <w:rPr>
                <w:rFonts w:hint="eastAsia"/>
              </w:rPr>
              <w:t>存储期限</w:t>
            </w:r>
          </w:p>
        </w:tc>
        <w:tc>
          <w:tcPr>
            <w:tcW w:w="3832" w:type="pct"/>
          </w:tcPr>
          <w:p w14:paraId="2B3D0221" w14:textId="77777777" w:rsidR="00E512E6" w:rsidRDefault="00000000">
            <w:r>
              <w:rPr>
                <w:rFonts w:hint="eastAsia"/>
              </w:rPr>
              <w:t>（如涉及数据存储）指数据存储的时间长度，包括数据的保存期限、过期删除策略等，确保数据在规定时间内有效存储。</w:t>
            </w:r>
          </w:p>
        </w:tc>
      </w:tr>
      <w:tr w:rsidR="00E512E6" w14:paraId="09139ABC" w14:textId="77777777">
        <w:trPr>
          <w:jc w:val="center"/>
        </w:trPr>
        <w:tc>
          <w:tcPr>
            <w:tcW w:w="540" w:type="pct"/>
            <w:vMerge/>
            <w:vAlign w:val="center"/>
          </w:tcPr>
          <w:p w14:paraId="0D31E9B4" w14:textId="77777777" w:rsidR="00E512E6" w:rsidRDefault="00E512E6">
            <w:pPr>
              <w:ind w:firstLine="420"/>
              <w:jc w:val="center"/>
            </w:pPr>
          </w:p>
        </w:tc>
        <w:tc>
          <w:tcPr>
            <w:tcW w:w="628" w:type="pct"/>
            <w:vAlign w:val="center"/>
          </w:tcPr>
          <w:p w14:paraId="4EDF5B15" w14:textId="77777777" w:rsidR="00E512E6" w:rsidRDefault="00000000">
            <w:r>
              <w:rPr>
                <w:rFonts w:hint="eastAsia"/>
              </w:rPr>
              <w:t>备份冗余策略</w:t>
            </w:r>
          </w:p>
        </w:tc>
        <w:tc>
          <w:tcPr>
            <w:tcW w:w="3832" w:type="pct"/>
          </w:tcPr>
          <w:p w14:paraId="69B61369" w14:textId="77777777" w:rsidR="00E512E6" w:rsidRDefault="00000000">
            <w:r>
              <w:rPr>
                <w:rFonts w:hint="eastAsia"/>
              </w:rPr>
              <w:t>（如涉及数据存储）指数据备份的方法和频率，包括全量备份、增量备份、差异备份等，以及冗余存储方案（如</w:t>
            </w:r>
            <w:r>
              <w:rPr>
                <w:rFonts w:hint="eastAsia"/>
              </w:rPr>
              <w:t>RAID</w:t>
            </w:r>
            <w:r>
              <w:rPr>
                <w:rFonts w:hint="eastAsia"/>
              </w:rPr>
              <w:t>、异地复制、多副本存储）以提高数据的可靠性和容灾能力。</w:t>
            </w:r>
          </w:p>
        </w:tc>
      </w:tr>
      <w:tr w:rsidR="00E512E6" w14:paraId="6574B9EC" w14:textId="77777777">
        <w:trPr>
          <w:jc w:val="center"/>
        </w:trPr>
        <w:tc>
          <w:tcPr>
            <w:tcW w:w="540" w:type="pct"/>
            <w:vMerge w:val="restart"/>
            <w:vAlign w:val="center"/>
          </w:tcPr>
          <w:p w14:paraId="5023CDE0" w14:textId="77777777" w:rsidR="00E512E6" w:rsidRDefault="00000000">
            <w:pPr>
              <w:jc w:val="center"/>
            </w:pPr>
            <w:r>
              <w:rPr>
                <w:rFonts w:hint="eastAsia"/>
              </w:rPr>
              <w:t>数据传输</w:t>
            </w:r>
          </w:p>
        </w:tc>
        <w:tc>
          <w:tcPr>
            <w:tcW w:w="628" w:type="pct"/>
            <w:vAlign w:val="center"/>
          </w:tcPr>
          <w:p w14:paraId="089DF155" w14:textId="77777777" w:rsidR="00E512E6" w:rsidRDefault="00000000">
            <w:r>
              <w:rPr>
                <w:rFonts w:hint="eastAsia"/>
              </w:rPr>
              <w:t>在线通道</w:t>
            </w:r>
          </w:p>
        </w:tc>
        <w:tc>
          <w:tcPr>
            <w:tcW w:w="3832" w:type="pct"/>
          </w:tcPr>
          <w:p w14:paraId="2E3FED06" w14:textId="77777777" w:rsidR="00E512E6" w:rsidRDefault="00000000">
            <w:r>
              <w:rPr>
                <w:rFonts w:hint="eastAsia"/>
              </w:rPr>
              <w:t>（如涉及数据传输）包括互联网传输、虚拟专用网络（</w:t>
            </w:r>
            <w:r>
              <w:rPr>
                <w:rFonts w:hint="eastAsia"/>
              </w:rPr>
              <w:t>VPN</w:t>
            </w:r>
            <w:r>
              <w:rPr>
                <w:rFonts w:hint="eastAsia"/>
              </w:rPr>
              <w:t>）、物理专线（如光纤专线、租用线路）等</w:t>
            </w:r>
          </w:p>
        </w:tc>
      </w:tr>
      <w:tr w:rsidR="00E512E6" w14:paraId="546D5CA6" w14:textId="77777777">
        <w:trPr>
          <w:jc w:val="center"/>
        </w:trPr>
        <w:tc>
          <w:tcPr>
            <w:tcW w:w="540" w:type="pct"/>
            <w:vMerge/>
            <w:vAlign w:val="center"/>
          </w:tcPr>
          <w:p w14:paraId="4A0D7C28" w14:textId="77777777" w:rsidR="00E512E6" w:rsidRDefault="00E512E6">
            <w:pPr>
              <w:ind w:firstLine="420"/>
              <w:jc w:val="center"/>
            </w:pPr>
          </w:p>
        </w:tc>
        <w:tc>
          <w:tcPr>
            <w:tcW w:w="628" w:type="pct"/>
            <w:vAlign w:val="center"/>
          </w:tcPr>
          <w:p w14:paraId="0260FA2E" w14:textId="77777777" w:rsidR="00E512E6" w:rsidRDefault="00000000">
            <w:r>
              <w:rPr>
                <w:rFonts w:hint="eastAsia"/>
              </w:rPr>
              <w:t>离线传输</w:t>
            </w:r>
          </w:p>
        </w:tc>
        <w:tc>
          <w:tcPr>
            <w:tcW w:w="3832" w:type="pct"/>
          </w:tcPr>
          <w:p w14:paraId="5D6A5C8C" w14:textId="77777777" w:rsidR="00E512E6" w:rsidRDefault="00000000">
            <w:r>
              <w:rPr>
                <w:rFonts w:hint="eastAsia"/>
              </w:rPr>
              <w:t>（如涉及数据传输）通过物理介质（如</w:t>
            </w:r>
            <w:r>
              <w:rPr>
                <w:rFonts w:hint="eastAsia"/>
              </w:rPr>
              <w:t>USB</w:t>
            </w:r>
            <w:r>
              <w:rPr>
                <w:rFonts w:hint="eastAsia"/>
              </w:rPr>
              <w:t>闪存盘、硬盘、光盘等）进行的数据传输。</w:t>
            </w:r>
          </w:p>
        </w:tc>
      </w:tr>
      <w:tr w:rsidR="00E512E6" w14:paraId="574C37B9" w14:textId="77777777">
        <w:trPr>
          <w:jc w:val="center"/>
        </w:trPr>
        <w:tc>
          <w:tcPr>
            <w:tcW w:w="540" w:type="pct"/>
            <w:vMerge/>
            <w:vAlign w:val="center"/>
          </w:tcPr>
          <w:p w14:paraId="02882B78" w14:textId="77777777" w:rsidR="00E512E6" w:rsidRDefault="00E512E6">
            <w:pPr>
              <w:ind w:firstLine="420"/>
              <w:jc w:val="center"/>
            </w:pPr>
          </w:p>
        </w:tc>
        <w:tc>
          <w:tcPr>
            <w:tcW w:w="628" w:type="pct"/>
            <w:vAlign w:val="center"/>
          </w:tcPr>
          <w:p w14:paraId="3CF841EE" w14:textId="77777777" w:rsidR="00E512E6" w:rsidRDefault="00000000">
            <w:r>
              <w:rPr>
                <w:rFonts w:hint="eastAsia"/>
              </w:rPr>
              <w:t>传输协议</w:t>
            </w:r>
          </w:p>
        </w:tc>
        <w:tc>
          <w:tcPr>
            <w:tcW w:w="3832" w:type="pct"/>
          </w:tcPr>
          <w:p w14:paraId="1B062F2B" w14:textId="77777777" w:rsidR="00E512E6" w:rsidRDefault="00000000">
            <w:r>
              <w:rPr>
                <w:rFonts w:hint="eastAsia"/>
              </w:rPr>
              <w:t>（如涉及数据传输）常用协议（如</w:t>
            </w:r>
            <w:r>
              <w:rPr>
                <w:rFonts w:hint="eastAsia"/>
              </w:rPr>
              <w:t>HTTP(S)</w:t>
            </w:r>
            <w:r>
              <w:rPr>
                <w:rFonts w:hint="eastAsia"/>
              </w:rPr>
              <w:t>、</w:t>
            </w:r>
            <w:r>
              <w:rPr>
                <w:rFonts w:hint="eastAsia"/>
              </w:rPr>
              <w:t>FTP(S)</w:t>
            </w:r>
            <w:r>
              <w:rPr>
                <w:rFonts w:hint="eastAsia"/>
              </w:rPr>
              <w:t>、</w:t>
            </w:r>
            <w:r>
              <w:rPr>
                <w:rFonts w:hint="eastAsia"/>
              </w:rPr>
              <w:t>SFTP</w:t>
            </w:r>
            <w:r>
              <w:rPr>
                <w:rFonts w:hint="eastAsia"/>
              </w:rPr>
              <w:t>、</w:t>
            </w:r>
            <w:r>
              <w:rPr>
                <w:rFonts w:hint="eastAsia"/>
              </w:rPr>
              <w:t>SMTP</w:t>
            </w:r>
            <w:r>
              <w:rPr>
                <w:rFonts w:hint="eastAsia"/>
              </w:rPr>
              <w:t>、</w:t>
            </w:r>
            <w:r>
              <w:rPr>
                <w:rFonts w:hint="eastAsia"/>
              </w:rPr>
              <w:t>IMAP</w:t>
            </w:r>
            <w:r>
              <w:rPr>
                <w:rFonts w:hint="eastAsia"/>
              </w:rPr>
              <w:t>、</w:t>
            </w:r>
            <w:r>
              <w:rPr>
                <w:rFonts w:hint="eastAsia"/>
              </w:rPr>
              <w:t>POP3</w:t>
            </w:r>
            <w:r>
              <w:rPr>
                <w:rFonts w:hint="eastAsia"/>
              </w:rPr>
              <w:t>等）和加密协议（如</w:t>
            </w:r>
            <w:r>
              <w:rPr>
                <w:rFonts w:hint="eastAsia"/>
              </w:rPr>
              <w:t>TLS/SSL</w:t>
            </w:r>
            <w:r>
              <w:rPr>
                <w:rFonts w:hint="eastAsia"/>
              </w:rPr>
              <w:t>、</w:t>
            </w:r>
            <w:r>
              <w:rPr>
                <w:rFonts w:hint="eastAsia"/>
              </w:rPr>
              <w:t>SSH</w:t>
            </w:r>
            <w:r>
              <w:rPr>
                <w:rFonts w:hint="eastAsia"/>
              </w:rPr>
              <w:t>等，用于保障数据传输的安全性）</w:t>
            </w:r>
          </w:p>
        </w:tc>
      </w:tr>
      <w:tr w:rsidR="00E512E6" w14:paraId="569BF543" w14:textId="77777777">
        <w:trPr>
          <w:jc w:val="center"/>
        </w:trPr>
        <w:tc>
          <w:tcPr>
            <w:tcW w:w="540" w:type="pct"/>
            <w:vMerge/>
            <w:vAlign w:val="center"/>
          </w:tcPr>
          <w:p w14:paraId="22028967" w14:textId="77777777" w:rsidR="00E512E6" w:rsidRDefault="00E512E6">
            <w:pPr>
              <w:ind w:firstLine="420"/>
              <w:jc w:val="center"/>
            </w:pPr>
          </w:p>
        </w:tc>
        <w:tc>
          <w:tcPr>
            <w:tcW w:w="628" w:type="pct"/>
            <w:vAlign w:val="center"/>
          </w:tcPr>
          <w:p w14:paraId="565DFC0C" w14:textId="77777777" w:rsidR="00E512E6" w:rsidRDefault="00000000">
            <w:r>
              <w:rPr>
                <w:rFonts w:hint="eastAsia"/>
              </w:rPr>
              <w:t>数据接口</w:t>
            </w:r>
          </w:p>
        </w:tc>
        <w:tc>
          <w:tcPr>
            <w:tcW w:w="3832" w:type="pct"/>
          </w:tcPr>
          <w:p w14:paraId="6E9B4B12" w14:textId="77777777" w:rsidR="00E512E6" w:rsidRDefault="00000000">
            <w:r>
              <w:rPr>
                <w:rFonts w:hint="eastAsia"/>
              </w:rPr>
              <w:t>（如涉及数据传输）</w:t>
            </w:r>
            <w:r>
              <w:rPr>
                <w:rFonts w:hint="eastAsia"/>
              </w:rPr>
              <w:t>API</w:t>
            </w:r>
            <w:r>
              <w:rPr>
                <w:rFonts w:hint="eastAsia"/>
              </w:rPr>
              <w:t>接口（包括</w:t>
            </w:r>
            <w:r>
              <w:rPr>
                <w:rFonts w:hint="eastAsia"/>
              </w:rPr>
              <w:t>RESTful API</w:t>
            </w:r>
            <w:r>
              <w:rPr>
                <w:rFonts w:hint="eastAsia"/>
              </w:rPr>
              <w:t>、</w:t>
            </w:r>
            <w:r>
              <w:rPr>
                <w:rFonts w:hint="eastAsia"/>
              </w:rPr>
              <w:t>SOAP</w:t>
            </w:r>
            <w:r>
              <w:rPr>
                <w:rFonts w:hint="eastAsia"/>
              </w:rPr>
              <w:t>服务等，用于不同系统之间的数据交互）、接口安全措施（如认证机制</w:t>
            </w:r>
            <w:r>
              <w:rPr>
                <w:rFonts w:hint="eastAsia"/>
              </w:rPr>
              <w:t>OAuth</w:t>
            </w:r>
            <w:r>
              <w:rPr>
                <w:rFonts w:hint="eastAsia"/>
              </w:rPr>
              <w:t>、</w:t>
            </w:r>
            <w:r>
              <w:rPr>
                <w:rFonts w:hint="eastAsia"/>
              </w:rPr>
              <w:t>JWT</w:t>
            </w:r>
            <w:r>
              <w:rPr>
                <w:rFonts w:hint="eastAsia"/>
              </w:rPr>
              <w:t>）、访问控制列表（</w:t>
            </w:r>
            <w:r>
              <w:rPr>
                <w:rFonts w:hint="eastAsia"/>
              </w:rPr>
              <w:t>ACL</w:t>
            </w:r>
            <w:r>
              <w:rPr>
                <w:rFonts w:hint="eastAsia"/>
              </w:rPr>
              <w:t>）、速率限制等，确保接口的安全性和稳定性</w:t>
            </w:r>
          </w:p>
        </w:tc>
      </w:tr>
      <w:tr w:rsidR="00E512E6" w14:paraId="38C84790" w14:textId="77777777">
        <w:trPr>
          <w:jc w:val="center"/>
        </w:trPr>
        <w:tc>
          <w:tcPr>
            <w:tcW w:w="540" w:type="pct"/>
            <w:vMerge w:val="restart"/>
            <w:vAlign w:val="center"/>
          </w:tcPr>
          <w:p w14:paraId="381CF1C5" w14:textId="77777777" w:rsidR="00E512E6" w:rsidRDefault="00000000">
            <w:pPr>
              <w:jc w:val="center"/>
            </w:pPr>
            <w:r>
              <w:rPr>
                <w:rFonts w:hint="eastAsia"/>
              </w:rPr>
              <w:t>数据使用和加工</w:t>
            </w:r>
          </w:p>
        </w:tc>
        <w:tc>
          <w:tcPr>
            <w:tcW w:w="628" w:type="pct"/>
            <w:vAlign w:val="center"/>
          </w:tcPr>
          <w:p w14:paraId="4973D1A8" w14:textId="77777777" w:rsidR="00E512E6" w:rsidRDefault="00000000">
            <w:r>
              <w:rPr>
                <w:rFonts w:hint="eastAsia"/>
              </w:rPr>
              <w:t>数据使用目的</w:t>
            </w:r>
          </w:p>
        </w:tc>
        <w:tc>
          <w:tcPr>
            <w:tcW w:w="3832" w:type="pct"/>
          </w:tcPr>
          <w:p w14:paraId="7B3EF19E" w14:textId="77777777" w:rsidR="00E512E6" w:rsidRDefault="00000000">
            <w:r>
              <w:rPr>
                <w:rFonts w:hint="eastAsia"/>
              </w:rPr>
              <w:t>（如涉及数据使用）具体用途：明确数据使用的具体目的，如市场营销分析、客户关系管理、产品优化、内部管理决策等；</w:t>
            </w:r>
            <w:r>
              <w:rPr>
                <w:rFonts w:hint="eastAsia"/>
              </w:rPr>
              <w:t xml:space="preserve">  </w:t>
            </w:r>
          </w:p>
        </w:tc>
      </w:tr>
      <w:tr w:rsidR="00E512E6" w14:paraId="321A380B" w14:textId="77777777">
        <w:trPr>
          <w:jc w:val="center"/>
        </w:trPr>
        <w:tc>
          <w:tcPr>
            <w:tcW w:w="540" w:type="pct"/>
            <w:vMerge/>
            <w:vAlign w:val="center"/>
          </w:tcPr>
          <w:p w14:paraId="766E413E" w14:textId="77777777" w:rsidR="00E512E6" w:rsidRDefault="00E512E6">
            <w:pPr>
              <w:ind w:firstLine="420"/>
              <w:jc w:val="center"/>
            </w:pPr>
          </w:p>
        </w:tc>
        <w:tc>
          <w:tcPr>
            <w:tcW w:w="628" w:type="pct"/>
            <w:vAlign w:val="center"/>
          </w:tcPr>
          <w:p w14:paraId="7EC9D0DE" w14:textId="77777777" w:rsidR="00E512E6" w:rsidRDefault="00000000">
            <w:r>
              <w:rPr>
                <w:rFonts w:hint="eastAsia"/>
              </w:rPr>
              <w:t>数据使用方式</w:t>
            </w:r>
          </w:p>
        </w:tc>
        <w:tc>
          <w:tcPr>
            <w:tcW w:w="3832" w:type="pct"/>
          </w:tcPr>
          <w:p w14:paraId="1F5EE3D7" w14:textId="77777777" w:rsidR="00E512E6" w:rsidRDefault="00000000">
            <w:r>
              <w:rPr>
                <w:rFonts w:hint="eastAsia"/>
              </w:rPr>
              <w:t>（如涉及数据使用）指数据访问的具体方式，包括直接查询、批量导出、实时流处理等；</w:t>
            </w:r>
          </w:p>
          <w:p w14:paraId="16576714" w14:textId="77777777" w:rsidR="00E512E6" w:rsidRDefault="00000000">
            <w:r>
              <w:rPr>
                <w:rFonts w:hint="eastAsia"/>
              </w:rPr>
              <w:t>分析工具：使用的数据分析工具和平台，如</w:t>
            </w:r>
            <w:r>
              <w:rPr>
                <w:rFonts w:hint="eastAsia"/>
              </w:rPr>
              <w:t>Tableau</w:t>
            </w:r>
            <w:r>
              <w:rPr>
                <w:rFonts w:hint="eastAsia"/>
              </w:rPr>
              <w:t>、</w:t>
            </w:r>
            <w:r>
              <w:rPr>
                <w:rFonts w:hint="eastAsia"/>
              </w:rPr>
              <w:t>Power BI</w:t>
            </w:r>
            <w:r>
              <w:rPr>
                <w:rFonts w:hint="eastAsia"/>
              </w:rPr>
              <w:t>、</w:t>
            </w:r>
            <w:r>
              <w:rPr>
                <w:rFonts w:hint="eastAsia"/>
              </w:rPr>
              <w:t>Python</w:t>
            </w:r>
            <w:r>
              <w:rPr>
                <w:rFonts w:hint="eastAsia"/>
              </w:rPr>
              <w:t>数据分析库等；</w:t>
            </w:r>
          </w:p>
        </w:tc>
      </w:tr>
      <w:tr w:rsidR="00E512E6" w14:paraId="06E55356" w14:textId="77777777">
        <w:trPr>
          <w:jc w:val="center"/>
        </w:trPr>
        <w:tc>
          <w:tcPr>
            <w:tcW w:w="540" w:type="pct"/>
            <w:vMerge/>
            <w:vAlign w:val="center"/>
          </w:tcPr>
          <w:p w14:paraId="32E4C64E" w14:textId="77777777" w:rsidR="00E512E6" w:rsidRDefault="00E512E6">
            <w:pPr>
              <w:ind w:firstLine="420"/>
              <w:jc w:val="center"/>
            </w:pPr>
          </w:p>
        </w:tc>
        <w:tc>
          <w:tcPr>
            <w:tcW w:w="628" w:type="pct"/>
            <w:vAlign w:val="center"/>
          </w:tcPr>
          <w:p w14:paraId="0D985CAE" w14:textId="77777777" w:rsidR="00E512E6" w:rsidRDefault="00000000">
            <w:r>
              <w:rPr>
                <w:rFonts w:hint="eastAsia"/>
              </w:rPr>
              <w:t>数据使用范围</w:t>
            </w:r>
          </w:p>
        </w:tc>
        <w:tc>
          <w:tcPr>
            <w:tcW w:w="3832" w:type="pct"/>
          </w:tcPr>
          <w:p w14:paraId="2928377C" w14:textId="77777777" w:rsidR="00E512E6" w:rsidRDefault="00000000">
            <w:r>
              <w:rPr>
                <w:rFonts w:hint="eastAsia"/>
              </w:rPr>
              <w:t>（如涉及数据使用）具体说明哪些部门和人员有权访问和使用数据，以及各自的权限级别</w:t>
            </w:r>
          </w:p>
        </w:tc>
      </w:tr>
      <w:tr w:rsidR="00E512E6" w14:paraId="39FCDBF4" w14:textId="77777777">
        <w:trPr>
          <w:jc w:val="center"/>
        </w:trPr>
        <w:tc>
          <w:tcPr>
            <w:tcW w:w="540" w:type="pct"/>
            <w:vMerge/>
            <w:vAlign w:val="center"/>
          </w:tcPr>
          <w:p w14:paraId="26BAC211" w14:textId="77777777" w:rsidR="00E512E6" w:rsidRDefault="00E512E6">
            <w:pPr>
              <w:ind w:firstLine="420"/>
              <w:jc w:val="center"/>
            </w:pPr>
          </w:p>
        </w:tc>
        <w:tc>
          <w:tcPr>
            <w:tcW w:w="628" w:type="pct"/>
            <w:vAlign w:val="center"/>
          </w:tcPr>
          <w:p w14:paraId="65B3C603" w14:textId="77777777" w:rsidR="00E512E6" w:rsidRDefault="00000000">
            <w:r>
              <w:rPr>
                <w:rFonts w:hint="eastAsia"/>
              </w:rPr>
              <w:t>应用场景</w:t>
            </w:r>
          </w:p>
        </w:tc>
        <w:tc>
          <w:tcPr>
            <w:tcW w:w="3832" w:type="pct"/>
          </w:tcPr>
          <w:p w14:paraId="3CC05800" w14:textId="77777777" w:rsidR="00E512E6" w:rsidRDefault="00000000">
            <w:r>
              <w:rPr>
                <w:rFonts w:hint="eastAsia"/>
              </w:rPr>
              <w:t>（如涉及数据使用）列举数据在不同业务场景中的应用，如客户行为分析、风险管理、供应链优化等</w:t>
            </w:r>
          </w:p>
        </w:tc>
      </w:tr>
      <w:tr w:rsidR="00E512E6" w14:paraId="7D5AB31C" w14:textId="77777777">
        <w:trPr>
          <w:jc w:val="center"/>
        </w:trPr>
        <w:tc>
          <w:tcPr>
            <w:tcW w:w="540" w:type="pct"/>
            <w:vMerge/>
            <w:vAlign w:val="center"/>
          </w:tcPr>
          <w:p w14:paraId="348F0552" w14:textId="77777777" w:rsidR="00E512E6" w:rsidRDefault="00E512E6">
            <w:pPr>
              <w:ind w:firstLine="420"/>
              <w:jc w:val="center"/>
            </w:pPr>
          </w:p>
        </w:tc>
        <w:tc>
          <w:tcPr>
            <w:tcW w:w="628" w:type="pct"/>
            <w:vAlign w:val="center"/>
          </w:tcPr>
          <w:p w14:paraId="6DCBE0EB" w14:textId="77777777" w:rsidR="00E512E6" w:rsidRDefault="00000000">
            <w:r>
              <w:rPr>
                <w:rFonts w:hint="eastAsia"/>
              </w:rPr>
              <w:t>算法规则</w:t>
            </w:r>
          </w:p>
        </w:tc>
        <w:tc>
          <w:tcPr>
            <w:tcW w:w="3832" w:type="pct"/>
          </w:tcPr>
          <w:p w14:paraId="4180982C" w14:textId="77777777" w:rsidR="00E512E6" w:rsidRDefault="00000000">
            <w:r>
              <w:rPr>
                <w:rFonts w:hint="eastAsia"/>
              </w:rPr>
              <w:t>（如涉及数据加工）使用何种算法模型进行数据处理和分析，如回归分析、聚类分析、深度学习模型等</w:t>
            </w:r>
          </w:p>
        </w:tc>
      </w:tr>
      <w:tr w:rsidR="00E512E6" w14:paraId="7A23A3AB" w14:textId="77777777">
        <w:trPr>
          <w:jc w:val="center"/>
        </w:trPr>
        <w:tc>
          <w:tcPr>
            <w:tcW w:w="540" w:type="pct"/>
            <w:vMerge/>
            <w:vAlign w:val="center"/>
          </w:tcPr>
          <w:p w14:paraId="1B96454A" w14:textId="77777777" w:rsidR="00E512E6" w:rsidRDefault="00E512E6">
            <w:pPr>
              <w:ind w:firstLine="420"/>
              <w:jc w:val="center"/>
            </w:pPr>
          </w:p>
        </w:tc>
        <w:tc>
          <w:tcPr>
            <w:tcW w:w="628" w:type="pct"/>
            <w:vAlign w:val="center"/>
          </w:tcPr>
          <w:p w14:paraId="6EECF522" w14:textId="77777777" w:rsidR="00E512E6" w:rsidRDefault="00000000">
            <w:r>
              <w:rPr>
                <w:rFonts w:hint="eastAsia"/>
              </w:rPr>
              <w:t>数据加工情况</w:t>
            </w:r>
          </w:p>
        </w:tc>
        <w:tc>
          <w:tcPr>
            <w:tcW w:w="3832" w:type="pct"/>
          </w:tcPr>
          <w:p w14:paraId="1384FD9C" w14:textId="77777777" w:rsidR="00E512E6" w:rsidRDefault="00000000">
            <w:r>
              <w:rPr>
                <w:rFonts w:hint="eastAsia"/>
              </w:rPr>
              <w:t>（如涉及数据加工）数据清洗：去除重复数据、填补缺失值、纠正错误值等。</w:t>
            </w:r>
          </w:p>
          <w:p w14:paraId="7001FEA5" w14:textId="77777777" w:rsidR="00E512E6" w:rsidRDefault="00000000">
            <w:r>
              <w:rPr>
                <w:rFonts w:hint="eastAsia"/>
              </w:rPr>
              <w:t>数据转换：将原始数据转换成适合分析的格式，如数值转换、文本编码等。</w:t>
            </w:r>
          </w:p>
          <w:p w14:paraId="1792E9E5" w14:textId="77777777" w:rsidR="00E512E6" w:rsidRDefault="00000000">
            <w:r>
              <w:rPr>
                <w:rFonts w:hint="eastAsia"/>
              </w:rPr>
              <w:t>数据标注：对数据进行标记，用于训练机器学习模型，如标签分类、情感分析等。</w:t>
            </w:r>
          </w:p>
        </w:tc>
      </w:tr>
      <w:tr w:rsidR="00E512E6" w14:paraId="0DDF2691" w14:textId="77777777">
        <w:trPr>
          <w:jc w:val="center"/>
        </w:trPr>
        <w:tc>
          <w:tcPr>
            <w:tcW w:w="540" w:type="pct"/>
            <w:vMerge/>
            <w:vAlign w:val="center"/>
          </w:tcPr>
          <w:p w14:paraId="444AE124" w14:textId="77777777" w:rsidR="00E512E6" w:rsidRDefault="00E512E6">
            <w:pPr>
              <w:ind w:firstLine="420"/>
              <w:jc w:val="center"/>
            </w:pPr>
          </w:p>
        </w:tc>
        <w:tc>
          <w:tcPr>
            <w:tcW w:w="628" w:type="pct"/>
            <w:vAlign w:val="center"/>
          </w:tcPr>
          <w:p w14:paraId="07ABEC09" w14:textId="77777777" w:rsidR="00E512E6" w:rsidRDefault="00000000">
            <w:r>
              <w:rPr>
                <w:rFonts w:hint="eastAsia"/>
              </w:rPr>
              <w:t>应用算法推荐技术提供互联网信息服务情况</w:t>
            </w:r>
          </w:p>
        </w:tc>
        <w:tc>
          <w:tcPr>
            <w:tcW w:w="3832" w:type="pct"/>
          </w:tcPr>
          <w:p w14:paraId="698AD375" w14:textId="77777777" w:rsidR="00E512E6" w:rsidRDefault="00000000">
            <w:r>
              <w:rPr>
                <w:rFonts w:hint="eastAsia"/>
              </w:rPr>
              <w:t>（如涉及数据加工）应用算法推荐技术在互联网服务使用的方法</w:t>
            </w:r>
          </w:p>
        </w:tc>
      </w:tr>
      <w:tr w:rsidR="00E512E6" w14:paraId="60357173" w14:textId="77777777">
        <w:trPr>
          <w:jc w:val="center"/>
        </w:trPr>
        <w:tc>
          <w:tcPr>
            <w:tcW w:w="540" w:type="pct"/>
            <w:vMerge/>
            <w:vAlign w:val="center"/>
          </w:tcPr>
          <w:p w14:paraId="44D75434" w14:textId="77777777" w:rsidR="00E512E6" w:rsidRDefault="00E512E6">
            <w:pPr>
              <w:ind w:firstLine="420"/>
              <w:jc w:val="center"/>
            </w:pPr>
          </w:p>
        </w:tc>
        <w:tc>
          <w:tcPr>
            <w:tcW w:w="628" w:type="pct"/>
            <w:vAlign w:val="center"/>
          </w:tcPr>
          <w:p w14:paraId="13C62C54" w14:textId="77777777" w:rsidR="00E512E6" w:rsidRDefault="00000000">
            <w:r>
              <w:rPr>
                <w:rFonts w:hint="eastAsia"/>
              </w:rPr>
              <w:t>核心数据、重要数据或个人信息委托处理、共同处理情况</w:t>
            </w:r>
          </w:p>
        </w:tc>
        <w:tc>
          <w:tcPr>
            <w:tcW w:w="3832" w:type="pct"/>
          </w:tcPr>
          <w:p w14:paraId="349F5966" w14:textId="77777777" w:rsidR="00E512E6" w:rsidRDefault="00000000">
            <w:r>
              <w:rPr>
                <w:rFonts w:hint="eastAsia"/>
              </w:rPr>
              <w:t>（如涉及数据委托处理、共同处理）如果将数据委托给第三方处理，需明确第三方的资质、处理方式、安全措施等；与其他机构或部门共同处理数据的情况，包括合作协议、数据共享机制等。</w:t>
            </w:r>
          </w:p>
        </w:tc>
      </w:tr>
      <w:tr w:rsidR="00E512E6" w14:paraId="717A1018" w14:textId="77777777">
        <w:trPr>
          <w:jc w:val="center"/>
        </w:trPr>
        <w:tc>
          <w:tcPr>
            <w:tcW w:w="540" w:type="pct"/>
            <w:vMerge w:val="restart"/>
            <w:vAlign w:val="center"/>
          </w:tcPr>
          <w:p w14:paraId="7D4E28FB" w14:textId="77777777" w:rsidR="00E512E6" w:rsidRDefault="00000000">
            <w:pPr>
              <w:jc w:val="center"/>
            </w:pPr>
            <w:r>
              <w:rPr>
                <w:rFonts w:hint="eastAsia"/>
              </w:rPr>
              <w:t>数据提供</w:t>
            </w:r>
          </w:p>
          <w:p w14:paraId="3A872E14" w14:textId="77777777" w:rsidR="00E512E6" w:rsidRDefault="00E512E6">
            <w:pPr>
              <w:ind w:firstLine="420"/>
              <w:jc w:val="center"/>
            </w:pPr>
          </w:p>
        </w:tc>
        <w:tc>
          <w:tcPr>
            <w:tcW w:w="628" w:type="pct"/>
            <w:vAlign w:val="center"/>
          </w:tcPr>
          <w:p w14:paraId="6EFF89B5" w14:textId="77777777" w:rsidR="00E512E6" w:rsidRDefault="00000000">
            <w:r>
              <w:rPr>
                <w:rFonts w:hint="eastAsia"/>
              </w:rPr>
              <w:t>数据提供目的</w:t>
            </w:r>
          </w:p>
        </w:tc>
        <w:tc>
          <w:tcPr>
            <w:tcW w:w="3832" w:type="pct"/>
          </w:tcPr>
          <w:p w14:paraId="5C52D9CA" w14:textId="77777777" w:rsidR="00E512E6" w:rsidRDefault="00000000">
            <w:r>
              <w:rPr>
                <w:rFonts w:hint="eastAsia"/>
              </w:rPr>
              <w:t>（如涉及数据提供）数据共享或交易的目的，如市场分析、客户洞察、联合营销等</w:t>
            </w:r>
          </w:p>
        </w:tc>
      </w:tr>
      <w:tr w:rsidR="00E512E6" w14:paraId="50104927" w14:textId="77777777">
        <w:trPr>
          <w:jc w:val="center"/>
        </w:trPr>
        <w:tc>
          <w:tcPr>
            <w:tcW w:w="540" w:type="pct"/>
            <w:vMerge/>
            <w:vAlign w:val="center"/>
          </w:tcPr>
          <w:p w14:paraId="72C85044" w14:textId="77777777" w:rsidR="00E512E6" w:rsidRDefault="00E512E6">
            <w:pPr>
              <w:ind w:firstLine="420"/>
              <w:jc w:val="center"/>
            </w:pPr>
          </w:p>
        </w:tc>
        <w:tc>
          <w:tcPr>
            <w:tcW w:w="628" w:type="pct"/>
            <w:vAlign w:val="center"/>
          </w:tcPr>
          <w:p w14:paraId="09BC421C" w14:textId="77777777" w:rsidR="00E512E6" w:rsidRDefault="00000000">
            <w:r>
              <w:rPr>
                <w:rFonts w:hint="eastAsia"/>
              </w:rPr>
              <w:t>数据提供方式</w:t>
            </w:r>
          </w:p>
        </w:tc>
        <w:tc>
          <w:tcPr>
            <w:tcW w:w="3832" w:type="pct"/>
          </w:tcPr>
          <w:p w14:paraId="1640D3F6" w14:textId="77777777" w:rsidR="00E512E6" w:rsidRDefault="00000000">
            <w:r>
              <w:rPr>
                <w:rFonts w:hint="eastAsia"/>
              </w:rPr>
              <w:t>（如涉及数据提供）具体的数据共享机制，如通过</w:t>
            </w:r>
            <w:r>
              <w:rPr>
                <w:rFonts w:hint="eastAsia"/>
              </w:rPr>
              <w:t>API</w:t>
            </w:r>
            <w:r>
              <w:rPr>
                <w:rFonts w:hint="eastAsia"/>
              </w:rPr>
              <w:t>接口、文件传输、数据同步等方式</w:t>
            </w:r>
          </w:p>
        </w:tc>
      </w:tr>
      <w:tr w:rsidR="00E512E6" w14:paraId="5DB96004" w14:textId="77777777">
        <w:trPr>
          <w:jc w:val="center"/>
        </w:trPr>
        <w:tc>
          <w:tcPr>
            <w:tcW w:w="540" w:type="pct"/>
            <w:vMerge/>
            <w:vAlign w:val="center"/>
          </w:tcPr>
          <w:p w14:paraId="1BD32D45" w14:textId="77777777" w:rsidR="00E512E6" w:rsidRDefault="00E512E6">
            <w:pPr>
              <w:ind w:firstLine="420"/>
              <w:jc w:val="center"/>
            </w:pPr>
          </w:p>
        </w:tc>
        <w:tc>
          <w:tcPr>
            <w:tcW w:w="628" w:type="pct"/>
            <w:vAlign w:val="center"/>
          </w:tcPr>
          <w:p w14:paraId="0F7C6A37" w14:textId="77777777" w:rsidR="00E512E6" w:rsidRDefault="00000000">
            <w:r>
              <w:rPr>
                <w:rFonts w:hint="eastAsia"/>
              </w:rPr>
              <w:t>数据提供范围</w:t>
            </w:r>
          </w:p>
        </w:tc>
        <w:tc>
          <w:tcPr>
            <w:tcW w:w="3832" w:type="pct"/>
          </w:tcPr>
          <w:p w14:paraId="330371A9" w14:textId="77777777" w:rsidR="00E512E6" w:rsidRDefault="00000000">
            <w:r>
              <w:rPr>
                <w:rFonts w:hint="eastAsia"/>
              </w:rPr>
              <w:t>（如涉及数据提供）数据类型：明确提供数据的具体类型，如个人信息、财务数据、运营数据、市场调研数据等。</w:t>
            </w:r>
          </w:p>
          <w:p w14:paraId="262C2448" w14:textId="77777777" w:rsidR="00E512E6" w:rsidRDefault="00000000">
            <w:r>
              <w:rPr>
                <w:rFonts w:hint="eastAsia"/>
              </w:rPr>
              <w:t>数据量：提供数据的数量，包括记录数、文件大小等。</w:t>
            </w:r>
          </w:p>
          <w:p w14:paraId="0678A75D" w14:textId="77777777" w:rsidR="00E512E6" w:rsidRDefault="00000000">
            <w:r>
              <w:rPr>
                <w:rFonts w:hint="eastAsia"/>
              </w:rPr>
              <w:t>数据属性：描述提供的数据包含哪些具体属性或字段。</w:t>
            </w:r>
          </w:p>
        </w:tc>
      </w:tr>
      <w:tr w:rsidR="00E512E6" w14:paraId="61870165" w14:textId="77777777">
        <w:trPr>
          <w:jc w:val="center"/>
        </w:trPr>
        <w:tc>
          <w:tcPr>
            <w:tcW w:w="540" w:type="pct"/>
            <w:vMerge/>
            <w:vAlign w:val="center"/>
          </w:tcPr>
          <w:p w14:paraId="2BA5735D" w14:textId="77777777" w:rsidR="00E512E6" w:rsidRDefault="00E512E6">
            <w:pPr>
              <w:ind w:firstLine="420"/>
              <w:jc w:val="center"/>
            </w:pPr>
          </w:p>
        </w:tc>
        <w:tc>
          <w:tcPr>
            <w:tcW w:w="628" w:type="pct"/>
            <w:vAlign w:val="center"/>
          </w:tcPr>
          <w:p w14:paraId="05477E92" w14:textId="77777777" w:rsidR="00E512E6" w:rsidRDefault="00000000">
            <w:r>
              <w:rPr>
                <w:rFonts w:hint="eastAsia"/>
              </w:rPr>
              <w:t>数据接收方</w:t>
            </w:r>
          </w:p>
        </w:tc>
        <w:tc>
          <w:tcPr>
            <w:tcW w:w="3832" w:type="pct"/>
          </w:tcPr>
          <w:p w14:paraId="22CF5AF7" w14:textId="77777777" w:rsidR="00E512E6" w:rsidRDefault="00000000">
            <w:r>
              <w:rPr>
                <w:rFonts w:hint="eastAsia"/>
              </w:rPr>
              <w:t>（如涉及数据提供）外部合作伙伴：接收数据的外部合作伙伴名单及其资质审核情况。</w:t>
            </w:r>
          </w:p>
          <w:p w14:paraId="07E18ADA" w14:textId="77777777" w:rsidR="00E512E6" w:rsidRDefault="00000000">
            <w:r>
              <w:rPr>
                <w:rFonts w:hint="eastAsia"/>
              </w:rPr>
              <w:t>内部部门：内部接收数据的部门及其使用目的。</w:t>
            </w:r>
          </w:p>
          <w:p w14:paraId="72988DDB" w14:textId="77777777" w:rsidR="00E512E6" w:rsidRDefault="00000000">
            <w:r>
              <w:rPr>
                <w:rFonts w:hint="eastAsia"/>
              </w:rPr>
              <w:t>第三方机构：如政府机构、监管机构等接收数据的第三方机构。</w:t>
            </w:r>
          </w:p>
        </w:tc>
      </w:tr>
      <w:tr w:rsidR="00E512E6" w14:paraId="5DBB4342" w14:textId="77777777">
        <w:trPr>
          <w:jc w:val="center"/>
        </w:trPr>
        <w:tc>
          <w:tcPr>
            <w:tcW w:w="540" w:type="pct"/>
            <w:vMerge/>
            <w:vAlign w:val="center"/>
          </w:tcPr>
          <w:p w14:paraId="134D5CD5" w14:textId="77777777" w:rsidR="00E512E6" w:rsidRDefault="00E512E6">
            <w:pPr>
              <w:ind w:firstLine="420"/>
              <w:jc w:val="center"/>
            </w:pPr>
          </w:p>
        </w:tc>
        <w:tc>
          <w:tcPr>
            <w:tcW w:w="628" w:type="pct"/>
            <w:vAlign w:val="center"/>
          </w:tcPr>
          <w:p w14:paraId="19EF0264" w14:textId="77777777" w:rsidR="00E512E6" w:rsidRDefault="00000000">
            <w:r>
              <w:rPr>
                <w:rFonts w:hint="eastAsia"/>
              </w:rPr>
              <w:t>合同协议</w:t>
            </w:r>
          </w:p>
        </w:tc>
        <w:tc>
          <w:tcPr>
            <w:tcW w:w="3832" w:type="pct"/>
          </w:tcPr>
          <w:p w14:paraId="013B73D9" w14:textId="77777777" w:rsidR="00E512E6" w:rsidRDefault="00000000">
            <w:r>
              <w:rPr>
                <w:rFonts w:hint="eastAsia"/>
              </w:rPr>
              <w:t>（如涉及数据提供）法律文件：涉及数据提供的相关合同或协议，包括数据共享协议、数据交易合同等。</w:t>
            </w:r>
          </w:p>
          <w:p w14:paraId="60D8042D" w14:textId="77777777" w:rsidR="00E512E6" w:rsidRDefault="00000000">
            <w:r>
              <w:rPr>
                <w:rFonts w:hint="eastAsia"/>
              </w:rPr>
              <w:t>保密协议：签订的保密协议（</w:t>
            </w:r>
            <w:r>
              <w:rPr>
                <w:rFonts w:hint="eastAsia"/>
              </w:rPr>
              <w:t>NDA</w:t>
            </w:r>
            <w:r>
              <w:rPr>
                <w:rFonts w:hint="eastAsia"/>
              </w:rPr>
              <w:t>），确保数据在传输过程中的安全性。</w:t>
            </w:r>
          </w:p>
          <w:p w14:paraId="5A2522F7" w14:textId="77777777" w:rsidR="00E512E6" w:rsidRDefault="00000000">
            <w:r>
              <w:rPr>
                <w:rFonts w:hint="eastAsia"/>
              </w:rPr>
              <w:t>责任条款：合同中的责任分配条款，明确双方在数据使用过程中的责任和义务。</w:t>
            </w:r>
          </w:p>
        </w:tc>
      </w:tr>
      <w:tr w:rsidR="00E512E6" w14:paraId="66B69C80" w14:textId="77777777">
        <w:trPr>
          <w:jc w:val="center"/>
        </w:trPr>
        <w:tc>
          <w:tcPr>
            <w:tcW w:w="540" w:type="pct"/>
            <w:vMerge/>
            <w:vAlign w:val="center"/>
          </w:tcPr>
          <w:p w14:paraId="74101989" w14:textId="77777777" w:rsidR="00E512E6" w:rsidRDefault="00E512E6">
            <w:pPr>
              <w:ind w:firstLine="420"/>
              <w:jc w:val="center"/>
            </w:pPr>
          </w:p>
        </w:tc>
        <w:tc>
          <w:tcPr>
            <w:tcW w:w="628" w:type="pct"/>
            <w:vAlign w:val="center"/>
          </w:tcPr>
          <w:p w14:paraId="28B07F74" w14:textId="77777777" w:rsidR="00E512E6" w:rsidRDefault="00000000">
            <w:r>
              <w:rPr>
                <w:rFonts w:hint="eastAsia"/>
              </w:rPr>
              <w:t>对外提供的个人信息和重要数据</w:t>
            </w:r>
          </w:p>
        </w:tc>
        <w:tc>
          <w:tcPr>
            <w:tcW w:w="3832" w:type="pct"/>
          </w:tcPr>
          <w:p w14:paraId="16164129" w14:textId="77777777" w:rsidR="00E512E6" w:rsidRDefault="00000000">
            <w:r>
              <w:rPr>
                <w:rFonts w:hint="eastAsia"/>
              </w:rPr>
              <w:t>（如涉及个人信息或重要数据提供）个人信息种类：提供给外部的个人信息种类，如姓名、身份证号、联系方式等。</w:t>
            </w:r>
          </w:p>
          <w:p w14:paraId="6ECE8853" w14:textId="77777777" w:rsidR="00E512E6" w:rsidRDefault="00000000">
            <w:r>
              <w:rPr>
                <w:rFonts w:hint="eastAsia"/>
              </w:rPr>
              <w:t>重要数据种类：提供给外部的重要数据种类，如财务报表、客户名单等。</w:t>
            </w:r>
          </w:p>
          <w:p w14:paraId="0450CE78" w14:textId="77777777" w:rsidR="00E512E6" w:rsidRDefault="00000000">
            <w:r>
              <w:rPr>
                <w:rFonts w:hint="eastAsia"/>
              </w:rPr>
              <w:t>数据量：提供给外部的数据量，包括记录数、文件大小等。</w:t>
            </w:r>
          </w:p>
          <w:p w14:paraId="2B0D7DE1" w14:textId="77777777" w:rsidR="00E512E6" w:rsidRDefault="00000000">
            <w:r>
              <w:rPr>
                <w:rFonts w:hint="eastAsia"/>
              </w:rPr>
              <w:t>敏感程度：</w:t>
            </w:r>
          </w:p>
          <w:p w14:paraId="3FA2E1A0" w14:textId="77777777" w:rsidR="00E512E6" w:rsidRDefault="00000000">
            <w:r>
              <w:rPr>
                <w:rFonts w:hint="eastAsia"/>
              </w:rPr>
              <w:t>保存期限：</w:t>
            </w:r>
          </w:p>
        </w:tc>
      </w:tr>
      <w:tr w:rsidR="00E512E6" w14:paraId="383E7827" w14:textId="77777777">
        <w:trPr>
          <w:jc w:val="center"/>
        </w:trPr>
        <w:tc>
          <w:tcPr>
            <w:tcW w:w="540" w:type="pct"/>
            <w:vMerge w:val="restart"/>
            <w:vAlign w:val="center"/>
          </w:tcPr>
          <w:p w14:paraId="069ED17D" w14:textId="77777777" w:rsidR="00E512E6" w:rsidRDefault="00000000">
            <w:pPr>
              <w:jc w:val="center"/>
            </w:pPr>
            <w:r>
              <w:rPr>
                <w:rFonts w:hint="eastAsia"/>
              </w:rPr>
              <w:lastRenderedPageBreak/>
              <w:t>数据公开</w:t>
            </w:r>
          </w:p>
        </w:tc>
        <w:tc>
          <w:tcPr>
            <w:tcW w:w="628" w:type="pct"/>
            <w:vAlign w:val="center"/>
          </w:tcPr>
          <w:p w14:paraId="15D76CF9" w14:textId="77777777" w:rsidR="00E512E6" w:rsidRDefault="00000000">
            <w:r>
              <w:rPr>
                <w:rFonts w:hint="eastAsia"/>
              </w:rPr>
              <w:t>数据公开目的</w:t>
            </w:r>
          </w:p>
        </w:tc>
        <w:tc>
          <w:tcPr>
            <w:tcW w:w="3832" w:type="pct"/>
          </w:tcPr>
          <w:p w14:paraId="047C47A8" w14:textId="77777777" w:rsidR="00E512E6" w:rsidRDefault="00000000">
            <w:r>
              <w:rPr>
                <w:rFonts w:hint="eastAsia"/>
              </w:rPr>
              <w:t>（如涉及数据公开）业务需求：明确公开数据的具体业务需求，如市场透明度、公众知情权、品牌信任度提升等。</w:t>
            </w:r>
          </w:p>
          <w:p w14:paraId="2ED5982D" w14:textId="77777777" w:rsidR="00E512E6" w:rsidRDefault="00000000">
            <w:r>
              <w:rPr>
                <w:rFonts w:hint="eastAsia"/>
              </w:rPr>
              <w:t>法律合规：基于法律法规要求而进行的数据公开，如财务报告、环境影响评估等。</w:t>
            </w:r>
          </w:p>
          <w:p w14:paraId="533BCD43" w14:textId="77777777" w:rsidR="00E512E6" w:rsidRDefault="00000000">
            <w:r>
              <w:rPr>
                <w:rFonts w:hint="eastAsia"/>
              </w:rPr>
              <w:t>社会责任：出于社会责任而主动公开的数据，如企业社会责任报告、可持续发展指标等</w:t>
            </w:r>
          </w:p>
        </w:tc>
      </w:tr>
      <w:tr w:rsidR="00E512E6" w14:paraId="38DA4780" w14:textId="77777777">
        <w:trPr>
          <w:jc w:val="center"/>
        </w:trPr>
        <w:tc>
          <w:tcPr>
            <w:tcW w:w="540" w:type="pct"/>
            <w:vMerge/>
            <w:vAlign w:val="center"/>
          </w:tcPr>
          <w:p w14:paraId="4F9450D3" w14:textId="77777777" w:rsidR="00E512E6" w:rsidRDefault="00E512E6">
            <w:pPr>
              <w:ind w:firstLine="420"/>
              <w:jc w:val="center"/>
            </w:pPr>
          </w:p>
        </w:tc>
        <w:tc>
          <w:tcPr>
            <w:tcW w:w="628" w:type="pct"/>
            <w:vAlign w:val="center"/>
          </w:tcPr>
          <w:p w14:paraId="07ED94A2" w14:textId="77777777" w:rsidR="00E512E6" w:rsidRDefault="00000000">
            <w:r>
              <w:rPr>
                <w:rFonts w:hint="eastAsia"/>
              </w:rPr>
              <w:t>数据公开方式</w:t>
            </w:r>
          </w:p>
        </w:tc>
        <w:tc>
          <w:tcPr>
            <w:tcW w:w="3832" w:type="pct"/>
          </w:tcPr>
          <w:p w14:paraId="406BC67F" w14:textId="77777777" w:rsidR="00E512E6" w:rsidRDefault="00000000">
            <w:r>
              <w:rPr>
                <w:rFonts w:hint="eastAsia"/>
              </w:rPr>
              <w:t>（如涉及数据公开）官方网站：通过公司官方网站发布公开数据。</w:t>
            </w:r>
          </w:p>
          <w:p w14:paraId="01AAC018" w14:textId="77777777" w:rsidR="00E512E6" w:rsidRDefault="00000000">
            <w:r>
              <w:rPr>
                <w:rFonts w:hint="eastAsia"/>
              </w:rPr>
              <w:t>社交媒体：利用社交媒体平台（如微博、微信公众号等）公布数据。</w:t>
            </w:r>
          </w:p>
          <w:p w14:paraId="0E9816EA" w14:textId="77777777" w:rsidR="00E512E6" w:rsidRDefault="00000000">
            <w:r>
              <w:rPr>
                <w:rFonts w:hint="eastAsia"/>
              </w:rPr>
              <w:t>新闻媒体：通过新闻发布或媒体报道形式公布数据。</w:t>
            </w:r>
          </w:p>
          <w:p w14:paraId="7BB3B957" w14:textId="77777777" w:rsidR="00E512E6" w:rsidRDefault="00000000">
            <w:r>
              <w:rPr>
                <w:rFonts w:hint="eastAsia"/>
              </w:rPr>
              <w:t>数据门户：建立专门的数据公开门户或平台，集中展示公开数据。纸质报告：发布纸质版报告或公告。</w:t>
            </w:r>
          </w:p>
        </w:tc>
      </w:tr>
      <w:tr w:rsidR="00E512E6" w14:paraId="6D34A0D2" w14:textId="77777777">
        <w:trPr>
          <w:jc w:val="center"/>
        </w:trPr>
        <w:tc>
          <w:tcPr>
            <w:tcW w:w="540" w:type="pct"/>
            <w:vMerge/>
            <w:vAlign w:val="center"/>
          </w:tcPr>
          <w:p w14:paraId="28F5CDF2" w14:textId="77777777" w:rsidR="00E512E6" w:rsidRDefault="00E512E6">
            <w:pPr>
              <w:ind w:firstLine="420"/>
              <w:jc w:val="center"/>
            </w:pPr>
          </w:p>
        </w:tc>
        <w:tc>
          <w:tcPr>
            <w:tcW w:w="628" w:type="pct"/>
            <w:vAlign w:val="center"/>
          </w:tcPr>
          <w:p w14:paraId="78EA8B96" w14:textId="77777777" w:rsidR="00E512E6" w:rsidRDefault="00000000">
            <w:r>
              <w:rPr>
                <w:rFonts w:hint="eastAsia"/>
              </w:rPr>
              <w:t>对象范围</w:t>
            </w:r>
          </w:p>
        </w:tc>
        <w:tc>
          <w:tcPr>
            <w:tcW w:w="3832" w:type="pct"/>
          </w:tcPr>
          <w:p w14:paraId="58F9EF0E" w14:textId="77777777" w:rsidR="00E512E6" w:rsidRDefault="00000000">
            <w:r>
              <w:rPr>
                <w:rFonts w:hint="eastAsia"/>
              </w:rPr>
              <w:t>（如涉及数据公开）公众：面向全体公众公开的数据，如年度报告、社会责任报告等。</w:t>
            </w:r>
          </w:p>
          <w:p w14:paraId="0754C5C7" w14:textId="77777777" w:rsidR="00E512E6" w:rsidRDefault="00000000">
            <w:r>
              <w:rPr>
                <w:rFonts w:hint="eastAsia"/>
              </w:rPr>
              <w:t>特定群体：针对特定群体公开的数据，如股东、客户、合作伙伴等。</w:t>
            </w:r>
          </w:p>
          <w:p w14:paraId="5A342707" w14:textId="77777777" w:rsidR="00E512E6" w:rsidRDefault="00000000">
            <w:r>
              <w:rPr>
                <w:rFonts w:hint="eastAsia"/>
              </w:rPr>
              <w:t>政府机构：向政府监管部门或相关部门公开的数据，如财务报表、环境监测数据等。</w:t>
            </w:r>
          </w:p>
          <w:p w14:paraId="1DCA192D" w14:textId="77777777" w:rsidR="00E512E6" w:rsidRDefault="00000000">
            <w:r>
              <w:rPr>
                <w:rFonts w:hint="eastAsia"/>
              </w:rPr>
              <w:t>行业协会：向行业协会或专业组织公开的数据，如行业标准、统计数据等</w:t>
            </w:r>
          </w:p>
        </w:tc>
      </w:tr>
      <w:tr w:rsidR="00E512E6" w14:paraId="0EE2CFB1" w14:textId="77777777">
        <w:trPr>
          <w:jc w:val="center"/>
        </w:trPr>
        <w:tc>
          <w:tcPr>
            <w:tcW w:w="540" w:type="pct"/>
            <w:vMerge/>
            <w:vAlign w:val="center"/>
          </w:tcPr>
          <w:p w14:paraId="170A9173" w14:textId="77777777" w:rsidR="00E512E6" w:rsidRDefault="00E512E6">
            <w:pPr>
              <w:ind w:firstLine="420"/>
              <w:jc w:val="center"/>
            </w:pPr>
          </w:p>
        </w:tc>
        <w:tc>
          <w:tcPr>
            <w:tcW w:w="628" w:type="pct"/>
            <w:vAlign w:val="center"/>
          </w:tcPr>
          <w:p w14:paraId="0B7AB7AE" w14:textId="77777777" w:rsidR="00E512E6" w:rsidRDefault="00000000">
            <w:r>
              <w:rPr>
                <w:rFonts w:hint="eastAsia"/>
              </w:rPr>
              <w:t>受众数量</w:t>
            </w:r>
          </w:p>
        </w:tc>
        <w:tc>
          <w:tcPr>
            <w:tcW w:w="3832" w:type="pct"/>
          </w:tcPr>
          <w:p w14:paraId="7DE54BF3" w14:textId="77777777" w:rsidR="00E512E6" w:rsidRDefault="00000000">
            <w:r>
              <w:rPr>
                <w:rFonts w:hint="eastAsia"/>
              </w:rPr>
              <w:t>（如涉及数据公开）广泛传播：面向大量受众公开的数据，如新闻发布后的媒体报道。</w:t>
            </w:r>
          </w:p>
          <w:p w14:paraId="609F9CE4" w14:textId="77777777" w:rsidR="00E512E6" w:rsidRDefault="00000000">
            <w:r>
              <w:rPr>
                <w:rFonts w:hint="eastAsia"/>
              </w:rPr>
              <w:t>特定受众：仅针对少数受众公开的数据，如定向发送的电子邮件。</w:t>
            </w:r>
          </w:p>
          <w:p w14:paraId="6652BB28" w14:textId="77777777" w:rsidR="00E512E6" w:rsidRDefault="00000000">
            <w:r>
              <w:rPr>
                <w:rFonts w:hint="eastAsia"/>
              </w:rPr>
              <w:t>统计分析：分析受众数量，了解数据公开的实际覆盖范围</w:t>
            </w:r>
          </w:p>
        </w:tc>
      </w:tr>
      <w:tr w:rsidR="00E512E6" w14:paraId="68CDAE36" w14:textId="77777777">
        <w:trPr>
          <w:jc w:val="center"/>
        </w:trPr>
        <w:tc>
          <w:tcPr>
            <w:tcW w:w="540" w:type="pct"/>
            <w:vMerge/>
            <w:vAlign w:val="center"/>
          </w:tcPr>
          <w:p w14:paraId="2E466AD4" w14:textId="77777777" w:rsidR="00E512E6" w:rsidRDefault="00E512E6">
            <w:pPr>
              <w:ind w:firstLine="420"/>
              <w:jc w:val="center"/>
            </w:pPr>
          </w:p>
        </w:tc>
        <w:tc>
          <w:tcPr>
            <w:tcW w:w="628" w:type="pct"/>
            <w:vAlign w:val="center"/>
          </w:tcPr>
          <w:p w14:paraId="5E7D2353" w14:textId="77777777" w:rsidR="00E512E6" w:rsidRDefault="00000000">
            <w:r>
              <w:rPr>
                <w:rFonts w:hint="eastAsia"/>
              </w:rPr>
              <w:t>数据公开种类</w:t>
            </w:r>
          </w:p>
        </w:tc>
        <w:tc>
          <w:tcPr>
            <w:tcW w:w="3832" w:type="pct"/>
          </w:tcPr>
          <w:p w14:paraId="01C11EF8" w14:textId="77777777" w:rsidR="00E512E6" w:rsidRDefault="00000000">
            <w:r>
              <w:rPr>
                <w:rFonts w:hint="eastAsia"/>
              </w:rPr>
              <w:t>（如涉及数据公开）</w:t>
            </w:r>
          </w:p>
        </w:tc>
      </w:tr>
      <w:tr w:rsidR="00E512E6" w14:paraId="42A1EF2A" w14:textId="77777777">
        <w:trPr>
          <w:jc w:val="center"/>
        </w:trPr>
        <w:tc>
          <w:tcPr>
            <w:tcW w:w="540" w:type="pct"/>
            <w:vMerge/>
            <w:vAlign w:val="center"/>
          </w:tcPr>
          <w:p w14:paraId="35A14E92" w14:textId="77777777" w:rsidR="00E512E6" w:rsidRDefault="00E512E6">
            <w:pPr>
              <w:ind w:firstLine="420"/>
              <w:jc w:val="center"/>
            </w:pPr>
          </w:p>
        </w:tc>
        <w:tc>
          <w:tcPr>
            <w:tcW w:w="628" w:type="pct"/>
            <w:vAlign w:val="center"/>
          </w:tcPr>
          <w:p w14:paraId="085018AD" w14:textId="77777777" w:rsidR="00E512E6" w:rsidRDefault="00000000">
            <w:r>
              <w:rPr>
                <w:rFonts w:hint="eastAsia"/>
              </w:rPr>
              <w:t>数据公开规模</w:t>
            </w:r>
          </w:p>
        </w:tc>
        <w:tc>
          <w:tcPr>
            <w:tcW w:w="3832" w:type="pct"/>
          </w:tcPr>
          <w:p w14:paraId="03CF4BF7" w14:textId="77777777" w:rsidR="00E512E6" w:rsidRDefault="00000000">
            <w:r>
              <w:rPr>
                <w:rFonts w:hint="eastAsia"/>
              </w:rPr>
              <w:t>（如涉及数据公开）</w:t>
            </w:r>
          </w:p>
        </w:tc>
      </w:tr>
      <w:tr w:rsidR="00E512E6" w14:paraId="508175AE" w14:textId="77777777">
        <w:trPr>
          <w:jc w:val="center"/>
        </w:trPr>
        <w:tc>
          <w:tcPr>
            <w:tcW w:w="540" w:type="pct"/>
            <w:vMerge w:val="restart"/>
            <w:vAlign w:val="center"/>
          </w:tcPr>
          <w:p w14:paraId="5960ED15" w14:textId="77777777" w:rsidR="00E512E6" w:rsidRDefault="00000000">
            <w:pPr>
              <w:jc w:val="center"/>
            </w:pPr>
            <w:r>
              <w:rPr>
                <w:rFonts w:hint="eastAsia"/>
              </w:rPr>
              <w:t>数据删除</w:t>
            </w:r>
          </w:p>
        </w:tc>
        <w:tc>
          <w:tcPr>
            <w:tcW w:w="628" w:type="pct"/>
            <w:vAlign w:val="center"/>
          </w:tcPr>
          <w:p w14:paraId="76741BC3" w14:textId="77777777" w:rsidR="00E512E6" w:rsidRDefault="00000000">
            <w:r>
              <w:rPr>
                <w:rFonts w:hint="eastAsia"/>
              </w:rPr>
              <w:t>数据删除情形</w:t>
            </w:r>
          </w:p>
        </w:tc>
        <w:tc>
          <w:tcPr>
            <w:tcW w:w="3832" w:type="pct"/>
          </w:tcPr>
          <w:p w14:paraId="5F59FF93" w14:textId="77777777" w:rsidR="00E512E6" w:rsidRDefault="00000000">
            <w:r>
              <w:rPr>
                <w:rFonts w:hint="eastAsia"/>
              </w:rPr>
              <w:t>（如涉及数据删除）法律要求：根据法律法规的要求删除数据，例如《中华人民共和国个人信息保护法》中规定的删除请求权。业务需求：根据业务需求定期或不定期删除不再需要的数据，如过期的客户订单信息、历史日志等。</w:t>
            </w:r>
          </w:p>
          <w:p w14:paraId="1AAE8E6F" w14:textId="77777777" w:rsidR="00E512E6" w:rsidRDefault="00000000">
            <w:r>
              <w:rPr>
                <w:rFonts w:hint="eastAsia"/>
              </w:rPr>
              <w:t>安全考虑：为防止数据泄露或滥用而主动删除敏感数据，如不再使用的财务记录、个人身份信息等。</w:t>
            </w:r>
          </w:p>
          <w:p w14:paraId="359AFE9C" w14:textId="77777777" w:rsidR="00E512E6" w:rsidRDefault="00000000">
            <w:r>
              <w:rPr>
                <w:rFonts w:hint="eastAsia"/>
              </w:rPr>
              <w:t>存储优化：为了优化存储空间，删除冗余或重复的数据。</w:t>
            </w:r>
          </w:p>
          <w:p w14:paraId="162668B0" w14:textId="77777777" w:rsidR="00E512E6" w:rsidRDefault="00000000">
            <w:r>
              <w:rPr>
                <w:rFonts w:hint="eastAsia"/>
              </w:rPr>
              <w:t>用户请求：根据用户请求删除其个人信息，保障用户的数据隐私权。</w:t>
            </w:r>
          </w:p>
          <w:p w14:paraId="5A8ADC63" w14:textId="77777777" w:rsidR="00E512E6" w:rsidRDefault="00000000">
            <w:r>
              <w:rPr>
                <w:rFonts w:hint="eastAsia"/>
              </w:rPr>
              <w:t>合同终止：在合同终止后删除与该合同相关的数据。</w:t>
            </w:r>
          </w:p>
          <w:p w14:paraId="1C35A180" w14:textId="77777777" w:rsidR="00E512E6" w:rsidRDefault="00000000">
            <w:r>
              <w:rPr>
                <w:rFonts w:hint="eastAsia"/>
              </w:rPr>
              <w:t>业务调整：因业务调整或系统升级需要删除旧数据。</w:t>
            </w:r>
          </w:p>
        </w:tc>
      </w:tr>
      <w:tr w:rsidR="00E512E6" w14:paraId="1FD5AB1B" w14:textId="77777777">
        <w:trPr>
          <w:jc w:val="center"/>
        </w:trPr>
        <w:tc>
          <w:tcPr>
            <w:tcW w:w="540" w:type="pct"/>
            <w:vMerge/>
            <w:vAlign w:val="center"/>
          </w:tcPr>
          <w:p w14:paraId="118C674F" w14:textId="77777777" w:rsidR="00E512E6" w:rsidRDefault="00E512E6">
            <w:pPr>
              <w:ind w:firstLine="420"/>
              <w:jc w:val="center"/>
            </w:pPr>
          </w:p>
        </w:tc>
        <w:tc>
          <w:tcPr>
            <w:tcW w:w="628" w:type="pct"/>
            <w:vAlign w:val="center"/>
          </w:tcPr>
          <w:p w14:paraId="52640608" w14:textId="77777777" w:rsidR="00E512E6" w:rsidRDefault="00000000">
            <w:r>
              <w:rPr>
                <w:rFonts w:hint="eastAsia"/>
              </w:rPr>
              <w:t>删除方式</w:t>
            </w:r>
          </w:p>
        </w:tc>
        <w:tc>
          <w:tcPr>
            <w:tcW w:w="3832" w:type="pct"/>
          </w:tcPr>
          <w:p w14:paraId="624853EB" w14:textId="77777777" w:rsidR="00E512E6" w:rsidRDefault="00000000">
            <w:r>
              <w:rPr>
                <w:rFonts w:hint="eastAsia"/>
              </w:rPr>
              <w:t>（如涉及数据删除）逻辑删除：在数据库中设置标志位表示数据已删除，但仍保留数据以备将来恢复或审计。物理删除：彻底删除数据，使其不可恢复，包括使用专用软件进行擦除。</w:t>
            </w:r>
          </w:p>
          <w:p w14:paraId="0BC8579C" w14:textId="77777777" w:rsidR="00E512E6" w:rsidRDefault="00000000">
            <w:r>
              <w:rPr>
                <w:rFonts w:hint="eastAsia"/>
              </w:rPr>
              <w:t>安全擦除：使用专业工具或技术彻底擦除存储介质上的数据，确保数据无法恢复。</w:t>
            </w:r>
          </w:p>
        </w:tc>
      </w:tr>
      <w:tr w:rsidR="00E512E6" w14:paraId="391328CC" w14:textId="77777777">
        <w:trPr>
          <w:jc w:val="center"/>
        </w:trPr>
        <w:tc>
          <w:tcPr>
            <w:tcW w:w="540" w:type="pct"/>
            <w:vMerge/>
            <w:vAlign w:val="center"/>
          </w:tcPr>
          <w:p w14:paraId="6311DD75" w14:textId="77777777" w:rsidR="00E512E6" w:rsidRDefault="00E512E6">
            <w:pPr>
              <w:ind w:firstLine="420"/>
              <w:jc w:val="center"/>
            </w:pPr>
          </w:p>
        </w:tc>
        <w:tc>
          <w:tcPr>
            <w:tcW w:w="628" w:type="pct"/>
            <w:vAlign w:val="center"/>
          </w:tcPr>
          <w:p w14:paraId="3F69C99D" w14:textId="77777777" w:rsidR="00E512E6" w:rsidRDefault="00000000">
            <w:r>
              <w:rPr>
                <w:rFonts w:hint="eastAsia"/>
              </w:rPr>
              <w:t>数据归档</w:t>
            </w:r>
          </w:p>
        </w:tc>
        <w:tc>
          <w:tcPr>
            <w:tcW w:w="3832" w:type="pct"/>
          </w:tcPr>
          <w:p w14:paraId="58686C64" w14:textId="77777777" w:rsidR="00E512E6" w:rsidRDefault="00000000">
            <w:r>
              <w:rPr>
                <w:rFonts w:hint="eastAsia"/>
              </w:rPr>
              <w:t>（如涉及数据归档）描述归档的情况</w:t>
            </w:r>
          </w:p>
        </w:tc>
      </w:tr>
      <w:tr w:rsidR="00E512E6" w14:paraId="24446D18" w14:textId="77777777">
        <w:trPr>
          <w:jc w:val="center"/>
        </w:trPr>
        <w:tc>
          <w:tcPr>
            <w:tcW w:w="540" w:type="pct"/>
            <w:vMerge/>
            <w:vAlign w:val="center"/>
          </w:tcPr>
          <w:p w14:paraId="2F10E63D" w14:textId="77777777" w:rsidR="00E512E6" w:rsidRDefault="00E512E6">
            <w:pPr>
              <w:ind w:firstLine="420"/>
              <w:jc w:val="center"/>
            </w:pPr>
          </w:p>
        </w:tc>
        <w:tc>
          <w:tcPr>
            <w:tcW w:w="628" w:type="pct"/>
            <w:vAlign w:val="center"/>
          </w:tcPr>
          <w:p w14:paraId="365D7A9E" w14:textId="77777777" w:rsidR="00E512E6" w:rsidRDefault="00000000">
            <w:r>
              <w:rPr>
                <w:rFonts w:hint="eastAsia"/>
              </w:rPr>
              <w:t>介质销毁</w:t>
            </w:r>
          </w:p>
        </w:tc>
        <w:tc>
          <w:tcPr>
            <w:tcW w:w="3832" w:type="pct"/>
          </w:tcPr>
          <w:p w14:paraId="3B35CBAD" w14:textId="77777777" w:rsidR="00E512E6" w:rsidRDefault="00000000">
            <w:r>
              <w:rPr>
                <w:rFonts w:hint="eastAsia"/>
              </w:rPr>
              <w:t>（如涉及数据删除）物理销毁：通过物理手段销毁存储介质，如粉碎硬盘、消磁等。</w:t>
            </w:r>
          </w:p>
          <w:p w14:paraId="19D3823E" w14:textId="77777777" w:rsidR="00E512E6" w:rsidRDefault="00000000">
            <w:r>
              <w:rPr>
                <w:rFonts w:hint="eastAsia"/>
              </w:rPr>
              <w:t>化学销毁：使用化学试剂破坏存储介质上的数据。</w:t>
            </w:r>
          </w:p>
          <w:p w14:paraId="6238488E" w14:textId="77777777" w:rsidR="00E512E6" w:rsidRDefault="00000000">
            <w:r>
              <w:rPr>
                <w:rFonts w:hint="eastAsia"/>
              </w:rPr>
              <w:t>热销毁：通过高温焚烧等方法彻底销毁存储介质。</w:t>
            </w:r>
          </w:p>
        </w:tc>
      </w:tr>
      <w:tr w:rsidR="00E512E6" w14:paraId="24D26F33" w14:textId="77777777">
        <w:trPr>
          <w:jc w:val="center"/>
        </w:trPr>
        <w:tc>
          <w:tcPr>
            <w:tcW w:w="540" w:type="pct"/>
            <w:vAlign w:val="center"/>
          </w:tcPr>
          <w:p w14:paraId="7019EEB5" w14:textId="77777777" w:rsidR="00E512E6" w:rsidRDefault="00000000">
            <w:pPr>
              <w:jc w:val="center"/>
            </w:pPr>
            <w:r>
              <w:rPr>
                <w:rFonts w:hint="eastAsia"/>
              </w:rPr>
              <w:t>数据出境</w:t>
            </w:r>
          </w:p>
        </w:tc>
        <w:tc>
          <w:tcPr>
            <w:tcW w:w="628" w:type="pct"/>
            <w:vAlign w:val="center"/>
          </w:tcPr>
          <w:p w14:paraId="2DE7906A" w14:textId="77777777" w:rsidR="00E512E6" w:rsidRDefault="00000000">
            <w:r>
              <w:rPr>
                <w:rFonts w:hint="eastAsia"/>
              </w:rPr>
              <w:t>是否存在个人信息或重要数据出境</w:t>
            </w:r>
          </w:p>
        </w:tc>
        <w:tc>
          <w:tcPr>
            <w:tcW w:w="3832" w:type="pct"/>
          </w:tcPr>
          <w:p w14:paraId="279BF353" w14:textId="77777777" w:rsidR="00E512E6" w:rsidRDefault="00000000">
            <w:r>
              <w:rPr>
                <w:rFonts w:hint="eastAsia"/>
              </w:rPr>
              <w:t>（如涉及数据出境）如跨境业务、跨境办公、境外上市、使用境外云服务或数据中心、国际交流合作等场景的数据出境情况。</w:t>
            </w:r>
          </w:p>
        </w:tc>
      </w:tr>
    </w:tbl>
    <w:p w14:paraId="3800CC46" w14:textId="77777777" w:rsidR="00E512E6" w:rsidRDefault="00000000">
      <w:pPr>
        <w:pStyle w:val="af2"/>
        <w:ind w:firstLine="0"/>
        <w:rPr>
          <w:sz w:val="21"/>
          <w:szCs w:val="21"/>
        </w:rPr>
      </w:pPr>
      <w:r>
        <w:rPr>
          <w:rFonts w:hint="eastAsia"/>
          <w:sz w:val="21"/>
          <w:szCs w:val="21"/>
        </w:rPr>
        <w:t>注：数据处理活动调研内容可以文档的方式记录，也可以表格的方式记录。</w:t>
      </w:r>
    </w:p>
    <w:p w14:paraId="11A95D9E" w14:textId="77777777" w:rsidR="00E512E6" w:rsidRDefault="00E512E6"/>
    <w:p w14:paraId="2979351D" w14:textId="6EA96D6D" w:rsidR="00E512E6" w:rsidRDefault="00000000">
      <w:pPr>
        <w:jc w:val="center"/>
      </w:pPr>
      <w:bookmarkStart w:id="1" w:name="OLE_LINK182"/>
      <w:r>
        <w:rPr>
          <w:rFonts w:hint="eastAsia"/>
        </w:rPr>
        <w:t>表</w:t>
      </w:r>
      <w:r w:rsidR="00AB66E4">
        <w:rPr>
          <w:rFonts w:hint="eastAsia"/>
        </w:rPr>
        <w:t>A.8</w:t>
      </w:r>
      <w:r>
        <w:rPr>
          <w:rFonts w:hint="eastAsia"/>
        </w:rPr>
        <w:t xml:space="preserve"> </w:t>
      </w:r>
      <w:r>
        <w:rPr>
          <w:rFonts w:hint="eastAsia"/>
        </w:rPr>
        <w:t>安全防护措施调研表</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7"/>
        <w:gridCol w:w="2170"/>
        <w:gridCol w:w="10701"/>
      </w:tblGrid>
      <w:tr w:rsidR="00E512E6" w14:paraId="40990B64" w14:textId="77777777">
        <w:trPr>
          <w:jc w:val="center"/>
        </w:trPr>
        <w:tc>
          <w:tcPr>
            <w:tcW w:w="386" w:type="pct"/>
          </w:tcPr>
          <w:bookmarkEnd w:id="1"/>
          <w:p w14:paraId="29F774A6" w14:textId="77777777" w:rsidR="00E512E6" w:rsidRDefault="00000000">
            <w:r>
              <w:rPr>
                <w:rFonts w:hint="eastAsia"/>
              </w:rPr>
              <w:t>序号</w:t>
            </w:r>
          </w:p>
        </w:tc>
        <w:tc>
          <w:tcPr>
            <w:tcW w:w="4614" w:type="pct"/>
            <w:gridSpan w:val="2"/>
          </w:tcPr>
          <w:p w14:paraId="1542D95A" w14:textId="77777777" w:rsidR="00E512E6" w:rsidRDefault="00000000">
            <w:pPr>
              <w:jc w:val="center"/>
            </w:pPr>
            <w:r>
              <w:rPr>
                <w:rFonts w:hint="eastAsia"/>
              </w:rPr>
              <w:t>已有安全防护措施情况</w:t>
            </w:r>
          </w:p>
        </w:tc>
      </w:tr>
      <w:tr w:rsidR="00E512E6" w14:paraId="0A36B64B" w14:textId="77777777">
        <w:trPr>
          <w:jc w:val="center"/>
        </w:trPr>
        <w:tc>
          <w:tcPr>
            <w:tcW w:w="386" w:type="pct"/>
            <w:vAlign w:val="center"/>
          </w:tcPr>
          <w:p w14:paraId="4A56CFEC" w14:textId="77777777" w:rsidR="00E512E6" w:rsidRDefault="00000000">
            <w:r>
              <w:rPr>
                <w:rFonts w:hint="eastAsia"/>
              </w:rPr>
              <w:t>1</w:t>
            </w:r>
          </w:p>
        </w:tc>
        <w:tc>
          <w:tcPr>
            <w:tcW w:w="4614" w:type="pct"/>
            <w:gridSpan w:val="2"/>
            <w:vAlign w:val="center"/>
          </w:tcPr>
          <w:p w14:paraId="7F736D58" w14:textId="77777777" w:rsidR="00E512E6" w:rsidRDefault="00000000">
            <w:r>
              <w:rPr>
                <w:rFonts w:hint="eastAsia"/>
              </w:rPr>
              <w:t>已开展的等级保护测评、商用密码应用安全性评估、安全检测、风险评估、安全认证、合规审计情况，及发现问题的整改情况。</w:t>
            </w:r>
          </w:p>
        </w:tc>
      </w:tr>
      <w:tr w:rsidR="00E512E6" w14:paraId="64D50067" w14:textId="77777777">
        <w:trPr>
          <w:jc w:val="center"/>
        </w:trPr>
        <w:tc>
          <w:tcPr>
            <w:tcW w:w="386" w:type="pct"/>
            <w:vAlign w:val="center"/>
          </w:tcPr>
          <w:p w14:paraId="6FFC0F52" w14:textId="77777777" w:rsidR="00E512E6" w:rsidRDefault="00000000">
            <w:r>
              <w:rPr>
                <w:rFonts w:hint="eastAsia"/>
              </w:rPr>
              <w:t>2</w:t>
            </w:r>
          </w:p>
        </w:tc>
        <w:tc>
          <w:tcPr>
            <w:tcW w:w="4614" w:type="pct"/>
            <w:gridSpan w:val="2"/>
            <w:vAlign w:val="center"/>
          </w:tcPr>
          <w:p w14:paraId="33E49FD8" w14:textId="77777777" w:rsidR="00E512E6" w:rsidRDefault="00000000">
            <w:r>
              <w:rPr>
                <w:rFonts w:hint="eastAsia"/>
              </w:rPr>
              <w:t>数据安全管理组织、人员及制度情况</w:t>
            </w:r>
          </w:p>
        </w:tc>
      </w:tr>
      <w:tr w:rsidR="00E512E6" w14:paraId="690E29EE" w14:textId="77777777">
        <w:trPr>
          <w:jc w:val="center"/>
        </w:trPr>
        <w:tc>
          <w:tcPr>
            <w:tcW w:w="386" w:type="pct"/>
            <w:vAlign w:val="center"/>
          </w:tcPr>
          <w:p w14:paraId="5A7D4E93" w14:textId="77777777" w:rsidR="00E512E6" w:rsidRDefault="00000000">
            <w:r>
              <w:rPr>
                <w:rFonts w:hint="eastAsia"/>
              </w:rPr>
              <w:t>3</w:t>
            </w:r>
          </w:p>
        </w:tc>
        <w:tc>
          <w:tcPr>
            <w:tcW w:w="4614" w:type="pct"/>
            <w:gridSpan w:val="2"/>
            <w:vAlign w:val="center"/>
          </w:tcPr>
          <w:p w14:paraId="143C5178" w14:textId="77777777" w:rsidR="00E512E6" w:rsidRDefault="00000000">
            <w:r>
              <w:rPr>
                <w:rFonts w:hint="eastAsia"/>
              </w:rPr>
              <w:t>防火墙、入侵检测、入侵防御等网络安全设备及策略情况</w:t>
            </w:r>
          </w:p>
        </w:tc>
      </w:tr>
      <w:tr w:rsidR="00E512E6" w14:paraId="465DCD77" w14:textId="77777777">
        <w:trPr>
          <w:jc w:val="center"/>
        </w:trPr>
        <w:tc>
          <w:tcPr>
            <w:tcW w:w="386" w:type="pct"/>
            <w:vAlign w:val="center"/>
          </w:tcPr>
          <w:p w14:paraId="5F6B7849" w14:textId="77777777" w:rsidR="00E512E6" w:rsidRDefault="00000000">
            <w:r>
              <w:rPr>
                <w:rFonts w:hint="eastAsia"/>
              </w:rPr>
              <w:t>4</w:t>
            </w:r>
          </w:p>
        </w:tc>
        <w:tc>
          <w:tcPr>
            <w:tcW w:w="4614" w:type="pct"/>
            <w:gridSpan w:val="2"/>
            <w:vAlign w:val="center"/>
          </w:tcPr>
          <w:p w14:paraId="38F266C8" w14:textId="77777777" w:rsidR="00E512E6" w:rsidRDefault="00000000">
            <w:r>
              <w:rPr>
                <w:rFonts w:hint="eastAsia"/>
              </w:rPr>
              <w:t>身份鉴别与访问控制情况</w:t>
            </w:r>
          </w:p>
        </w:tc>
      </w:tr>
      <w:tr w:rsidR="00E512E6" w14:paraId="445B4294" w14:textId="77777777">
        <w:trPr>
          <w:jc w:val="center"/>
        </w:trPr>
        <w:tc>
          <w:tcPr>
            <w:tcW w:w="386" w:type="pct"/>
            <w:vAlign w:val="center"/>
          </w:tcPr>
          <w:p w14:paraId="17A01AA9" w14:textId="77777777" w:rsidR="00E512E6" w:rsidRDefault="00000000">
            <w:r>
              <w:rPr>
                <w:rFonts w:hint="eastAsia"/>
              </w:rPr>
              <w:t>5</w:t>
            </w:r>
          </w:p>
        </w:tc>
        <w:tc>
          <w:tcPr>
            <w:tcW w:w="4614" w:type="pct"/>
            <w:gridSpan w:val="2"/>
            <w:vAlign w:val="center"/>
          </w:tcPr>
          <w:p w14:paraId="742B835B" w14:textId="77777777" w:rsidR="00E512E6" w:rsidRDefault="00000000">
            <w:r>
              <w:rPr>
                <w:rFonts w:hint="eastAsia"/>
              </w:rPr>
              <w:t>网络安全漏洞管理及修复情况</w:t>
            </w:r>
          </w:p>
        </w:tc>
      </w:tr>
      <w:tr w:rsidR="00E512E6" w14:paraId="65565158" w14:textId="77777777">
        <w:trPr>
          <w:jc w:val="center"/>
        </w:trPr>
        <w:tc>
          <w:tcPr>
            <w:tcW w:w="386" w:type="pct"/>
            <w:vAlign w:val="center"/>
          </w:tcPr>
          <w:p w14:paraId="7C15FFCE" w14:textId="77777777" w:rsidR="00E512E6" w:rsidRDefault="00000000">
            <w:r>
              <w:rPr>
                <w:rFonts w:hint="eastAsia"/>
              </w:rPr>
              <w:t>6</w:t>
            </w:r>
          </w:p>
        </w:tc>
        <w:tc>
          <w:tcPr>
            <w:tcW w:w="4614" w:type="pct"/>
            <w:gridSpan w:val="2"/>
            <w:vAlign w:val="center"/>
          </w:tcPr>
          <w:p w14:paraId="73036C15" w14:textId="77777777" w:rsidR="00E512E6" w:rsidRDefault="00000000">
            <w:bookmarkStart w:id="2" w:name="OLE_LINK107"/>
            <w:r>
              <w:rPr>
                <w:rFonts w:hint="eastAsia"/>
              </w:rPr>
              <w:t>VPN</w:t>
            </w:r>
            <w:r>
              <w:rPr>
                <w:rFonts w:hint="eastAsia"/>
              </w:rPr>
              <w:t>等远程管理软件的用户及管理情况</w:t>
            </w:r>
            <w:bookmarkEnd w:id="2"/>
          </w:p>
        </w:tc>
      </w:tr>
      <w:tr w:rsidR="00E512E6" w14:paraId="048C0A0C" w14:textId="77777777">
        <w:trPr>
          <w:jc w:val="center"/>
        </w:trPr>
        <w:tc>
          <w:tcPr>
            <w:tcW w:w="386" w:type="pct"/>
            <w:vAlign w:val="center"/>
          </w:tcPr>
          <w:p w14:paraId="3B7B9694" w14:textId="77777777" w:rsidR="00E512E6" w:rsidRDefault="00000000">
            <w:r>
              <w:rPr>
                <w:rFonts w:hint="eastAsia"/>
              </w:rPr>
              <w:t>7</w:t>
            </w:r>
          </w:p>
        </w:tc>
        <w:tc>
          <w:tcPr>
            <w:tcW w:w="4614" w:type="pct"/>
            <w:gridSpan w:val="2"/>
            <w:vAlign w:val="center"/>
          </w:tcPr>
          <w:p w14:paraId="0F4C7E0A" w14:textId="77777777" w:rsidR="00E512E6" w:rsidRDefault="00000000">
            <w:r>
              <w:rPr>
                <w:rFonts w:hint="eastAsia"/>
              </w:rPr>
              <w:t>设备、系统及用户的账号口令管理情况</w:t>
            </w:r>
          </w:p>
        </w:tc>
      </w:tr>
      <w:tr w:rsidR="00E512E6" w14:paraId="52F9C6F9" w14:textId="77777777">
        <w:trPr>
          <w:jc w:val="center"/>
        </w:trPr>
        <w:tc>
          <w:tcPr>
            <w:tcW w:w="386" w:type="pct"/>
            <w:vAlign w:val="center"/>
          </w:tcPr>
          <w:p w14:paraId="0B6A1B9F" w14:textId="77777777" w:rsidR="00E512E6" w:rsidRDefault="00000000">
            <w:r>
              <w:rPr>
                <w:rFonts w:hint="eastAsia"/>
              </w:rPr>
              <w:t>8</w:t>
            </w:r>
          </w:p>
        </w:tc>
        <w:tc>
          <w:tcPr>
            <w:tcW w:w="4614" w:type="pct"/>
            <w:gridSpan w:val="2"/>
            <w:vAlign w:val="center"/>
          </w:tcPr>
          <w:p w14:paraId="00B24B27" w14:textId="77777777" w:rsidR="00E512E6" w:rsidRDefault="00000000">
            <w:bookmarkStart w:id="3" w:name="OLE_LINK108"/>
            <w:r>
              <w:rPr>
                <w:rFonts w:hint="eastAsia"/>
              </w:rPr>
              <w:t>加密、脱敏、去标识化等安全技术应用情况</w:t>
            </w:r>
            <w:bookmarkEnd w:id="3"/>
          </w:p>
        </w:tc>
      </w:tr>
      <w:tr w:rsidR="00E512E6" w14:paraId="36C53506" w14:textId="77777777">
        <w:trPr>
          <w:jc w:val="center"/>
        </w:trPr>
        <w:tc>
          <w:tcPr>
            <w:tcW w:w="386" w:type="pct"/>
            <w:vAlign w:val="center"/>
          </w:tcPr>
          <w:p w14:paraId="535313F3" w14:textId="77777777" w:rsidR="00E512E6" w:rsidRDefault="00000000">
            <w:r>
              <w:rPr>
                <w:rFonts w:hint="eastAsia"/>
              </w:rPr>
              <w:t>9</w:t>
            </w:r>
          </w:p>
        </w:tc>
        <w:tc>
          <w:tcPr>
            <w:tcW w:w="4614" w:type="pct"/>
            <w:gridSpan w:val="2"/>
            <w:vAlign w:val="center"/>
          </w:tcPr>
          <w:p w14:paraId="3531403F" w14:textId="77777777" w:rsidR="00E512E6" w:rsidRDefault="00000000">
            <w:r>
              <w:rPr>
                <w:rFonts w:hint="eastAsia"/>
              </w:rPr>
              <w:t>如果评估对象是电力监控系统，调研防护措施要点：</w:t>
            </w:r>
          </w:p>
          <w:p w14:paraId="3D7A8B1A" w14:textId="77777777" w:rsidR="00E512E6" w:rsidRDefault="00000000">
            <w:pPr>
              <w:numPr>
                <w:ilvl w:val="0"/>
                <w:numId w:val="2"/>
              </w:numPr>
            </w:pPr>
            <w:r>
              <w:rPr>
                <w:rFonts w:hint="eastAsia"/>
              </w:rPr>
              <w:t>生产控制区和管理信息区的设置和防护情况</w:t>
            </w:r>
          </w:p>
          <w:p w14:paraId="21373299" w14:textId="77777777" w:rsidR="00E512E6" w:rsidRDefault="00000000">
            <w:pPr>
              <w:numPr>
                <w:ilvl w:val="0"/>
                <w:numId w:val="2"/>
              </w:numPr>
            </w:pPr>
            <w:r>
              <w:rPr>
                <w:rFonts w:hint="eastAsia"/>
              </w:rPr>
              <w:t>安全接入区的设立情况</w:t>
            </w:r>
          </w:p>
          <w:p w14:paraId="5D9CDC5D" w14:textId="77777777" w:rsidR="00E512E6" w:rsidRDefault="00000000">
            <w:pPr>
              <w:numPr>
                <w:ilvl w:val="0"/>
                <w:numId w:val="2"/>
              </w:numPr>
            </w:pPr>
            <w:r>
              <w:rPr>
                <w:rFonts w:hint="eastAsia"/>
              </w:rPr>
              <w:t>电力监控专用网络的使用情况</w:t>
            </w:r>
          </w:p>
          <w:p w14:paraId="65BED23F" w14:textId="77777777" w:rsidR="00E512E6" w:rsidRDefault="00000000">
            <w:pPr>
              <w:numPr>
                <w:ilvl w:val="0"/>
                <w:numId w:val="2"/>
              </w:numPr>
            </w:pPr>
            <w:r>
              <w:rPr>
                <w:rFonts w:hint="eastAsia"/>
              </w:rPr>
              <w:t>生产控制区与管理信息区、安全接入区的隔离及隔离装置使用情况</w:t>
            </w:r>
          </w:p>
          <w:p w14:paraId="64949B64" w14:textId="77777777" w:rsidR="00E512E6" w:rsidRDefault="00000000">
            <w:pPr>
              <w:numPr>
                <w:ilvl w:val="0"/>
                <w:numId w:val="2"/>
              </w:numPr>
            </w:pPr>
            <w:r>
              <w:rPr>
                <w:rFonts w:hint="eastAsia"/>
              </w:rPr>
              <w:t>生产控制区与电力监控专用网络的广域网之间的联接安全方案</w:t>
            </w:r>
          </w:p>
          <w:p w14:paraId="341A49BC" w14:textId="77777777" w:rsidR="00E512E6" w:rsidRDefault="00000000">
            <w:pPr>
              <w:numPr>
                <w:ilvl w:val="0"/>
                <w:numId w:val="2"/>
              </w:numPr>
            </w:pPr>
            <w:r>
              <w:rPr>
                <w:rFonts w:hint="eastAsia"/>
              </w:rPr>
              <w:t>电力调度认证机制建设情况</w:t>
            </w:r>
          </w:p>
          <w:p w14:paraId="6F8B752E" w14:textId="77777777" w:rsidR="00E512E6" w:rsidRDefault="00000000">
            <w:pPr>
              <w:numPr>
                <w:ilvl w:val="0"/>
                <w:numId w:val="2"/>
              </w:numPr>
            </w:pPr>
            <w:r>
              <w:rPr>
                <w:rFonts w:hint="eastAsia"/>
              </w:rPr>
              <w:lastRenderedPageBreak/>
              <w:t>网络服务的安全管控情况</w:t>
            </w:r>
          </w:p>
          <w:p w14:paraId="541B5547" w14:textId="77777777" w:rsidR="00E512E6" w:rsidRDefault="00000000">
            <w:pPr>
              <w:numPr>
                <w:ilvl w:val="0"/>
                <w:numId w:val="2"/>
              </w:numPr>
            </w:pPr>
            <w:r>
              <w:rPr>
                <w:rFonts w:hint="eastAsia"/>
              </w:rPr>
              <w:t>安全接入区的安全管控情况</w:t>
            </w:r>
          </w:p>
          <w:p w14:paraId="37A37077" w14:textId="77777777" w:rsidR="00E512E6" w:rsidRDefault="00000000">
            <w:pPr>
              <w:numPr>
                <w:ilvl w:val="0"/>
                <w:numId w:val="2"/>
              </w:numPr>
            </w:pPr>
            <w:r>
              <w:rPr>
                <w:rFonts w:hint="eastAsia"/>
              </w:rPr>
              <w:t>电力监控系统分区边界的安全防护情况</w:t>
            </w:r>
          </w:p>
          <w:p w14:paraId="141E5FBF" w14:textId="77777777" w:rsidR="00E512E6" w:rsidRDefault="00000000">
            <w:r>
              <w:rPr>
                <w:rFonts w:hint="eastAsia"/>
              </w:rPr>
              <w:t>10</w:t>
            </w:r>
            <w:r>
              <w:rPr>
                <w:rFonts w:hint="eastAsia"/>
              </w:rPr>
              <w:t>）系统使用的产品安全可靠情况</w:t>
            </w:r>
          </w:p>
          <w:p w14:paraId="6C4BE60B" w14:textId="77777777" w:rsidR="00E512E6" w:rsidRDefault="00000000">
            <w:r>
              <w:rPr>
                <w:rFonts w:hint="eastAsia"/>
              </w:rPr>
              <w:t>11</w:t>
            </w:r>
            <w:r>
              <w:rPr>
                <w:rFonts w:hint="eastAsia"/>
              </w:rPr>
              <w:t>）运营者的网络安全检测预警机制建设情况</w:t>
            </w:r>
          </w:p>
        </w:tc>
      </w:tr>
      <w:tr w:rsidR="00E512E6" w14:paraId="66B652CC" w14:textId="77777777">
        <w:trPr>
          <w:jc w:val="center"/>
        </w:trPr>
        <w:tc>
          <w:tcPr>
            <w:tcW w:w="386" w:type="pct"/>
            <w:vMerge w:val="restart"/>
            <w:vAlign w:val="center"/>
          </w:tcPr>
          <w:p w14:paraId="468FF8ED" w14:textId="77777777" w:rsidR="00E512E6" w:rsidRDefault="00000000">
            <w:r>
              <w:rPr>
                <w:rFonts w:hint="eastAsia"/>
              </w:rPr>
              <w:lastRenderedPageBreak/>
              <w:t>10</w:t>
            </w:r>
          </w:p>
        </w:tc>
        <w:tc>
          <w:tcPr>
            <w:tcW w:w="778" w:type="pct"/>
            <w:vMerge w:val="restart"/>
            <w:vAlign w:val="center"/>
          </w:tcPr>
          <w:p w14:paraId="1C4D7C75" w14:textId="77777777" w:rsidR="00E512E6" w:rsidRDefault="00000000">
            <w:r>
              <w:rPr>
                <w:rFonts w:hint="eastAsia"/>
              </w:rPr>
              <w:t>3</w:t>
            </w:r>
            <w:r>
              <w:rPr>
                <w:rFonts w:hint="eastAsia"/>
              </w:rPr>
              <w:t>年内发生的网络和数据安全事件、攻击威胁情况</w:t>
            </w:r>
          </w:p>
        </w:tc>
        <w:tc>
          <w:tcPr>
            <w:tcW w:w="3835" w:type="pct"/>
            <w:vAlign w:val="center"/>
          </w:tcPr>
          <w:p w14:paraId="63AC5E9B" w14:textId="77777777" w:rsidR="00E512E6" w:rsidRDefault="00000000">
            <w:r>
              <w:rPr>
                <w:rFonts w:hint="eastAsia"/>
              </w:rPr>
              <w:t>3</w:t>
            </w:r>
            <w:r>
              <w:rPr>
                <w:rFonts w:hint="eastAsia"/>
              </w:rPr>
              <w:t>年内发生的网络和数据安全事件、攻击威胁情况，包括事件名称、数据类型和数量、发生原因、级别、处置措施、整改措施等，重大事件需提供事件调查评估报告。</w:t>
            </w:r>
          </w:p>
        </w:tc>
      </w:tr>
      <w:tr w:rsidR="00E512E6" w14:paraId="38F999DD" w14:textId="77777777">
        <w:trPr>
          <w:jc w:val="center"/>
        </w:trPr>
        <w:tc>
          <w:tcPr>
            <w:tcW w:w="386" w:type="pct"/>
            <w:vMerge/>
            <w:vAlign w:val="center"/>
          </w:tcPr>
          <w:p w14:paraId="7B934AED" w14:textId="77777777" w:rsidR="00E512E6" w:rsidRDefault="00E512E6"/>
        </w:tc>
        <w:tc>
          <w:tcPr>
            <w:tcW w:w="778" w:type="pct"/>
            <w:vMerge/>
            <w:vAlign w:val="center"/>
          </w:tcPr>
          <w:p w14:paraId="5CAE58BD" w14:textId="77777777" w:rsidR="00E512E6" w:rsidRDefault="00E512E6"/>
        </w:tc>
        <w:tc>
          <w:tcPr>
            <w:tcW w:w="3835" w:type="pct"/>
            <w:vAlign w:val="center"/>
          </w:tcPr>
          <w:p w14:paraId="278F2134" w14:textId="77777777" w:rsidR="00E512E6" w:rsidRDefault="00000000">
            <w:r>
              <w:rPr>
                <w:rFonts w:hint="eastAsia"/>
              </w:rPr>
              <w:t>实际环境中通过检测工具、监测系统、日志审计等发现的威胁。</w:t>
            </w:r>
          </w:p>
        </w:tc>
      </w:tr>
      <w:tr w:rsidR="00E512E6" w14:paraId="791B3FB1" w14:textId="77777777">
        <w:trPr>
          <w:jc w:val="center"/>
        </w:trPr>
        <w:tc>
          <w:tcPr>
            <w:tcW w:w="386" w:type="pct"/>
            <w:vMerge/>
            <w:vAlign w:val="center"/>
          </w:tcPr>
          <w:p w14:paraId="5A90822F" w14:textId="77777777" w:rsidR="00E512E6" w:rsidRDefault="00E512E6"/>
        </w:tc>
        <w:tc>
          <w:tcPr>
            <w:tcW w:w="778" w:type="pct"/>
            <w:vMerge/>
            <w:vAlign w:val="center"/>
          </w:tcPr>
          <w:p w14:paraId="74DF292D" w14:textId="77777777" w:rsidR="00E512E6" w:rsidRDefault="00E512E6"/>
        </w:tc>
        <w:tc>
          <w:tcPr>
            <w:tcW w:w="3835" w:type="pct"/>
            <w:vAlign w:val="center"/>
          </w:tcPr>
          <w:p w14:paraId="303B96F7" w14:textId="77777777" w:rsidR="00E512E6" w:rsidRDefault="00000000">
            <w:bookmarkStart w:id="4" w:name="OLE_LINK109"/>
            <w:r>
              <w:rPr>
                <w:rFonts w:hint="eastAsia"/>
              </w:rPr>
              <w:t>近期公开发布的社会或特定行业威胁事件、威胁预警</w:t>
            </w:r>
            <w:bookmarkEnd w:id="4"/>
            <w:r>
              <w:rPr>
                <w:rFonts w:hint="eastAsia"/>
              </w:rPr>
              <w:t>。</w:t>
            </w:r>
          </w:p>
        </w:tc>
      </w:tr>
      <w:tr w:rsidR="00E512E6" w14:paraId="2795AD69" w14:textId="77777777">
        <w:trPr>
          <w:jc w:val="center"/>
        </w:trPr>
        <w:tc>
          <w:tcPr>
            <w:tcW w:w="386" w:type="pct"/>
            <w:vMerge/>
            <w:vAlign w:val="center"/>
          </w:tcPr>
          <w:p w14:paraId="256771D2" w14:textId="77777777" w:rsidR="00E512E6" w:rsidRDefault="00E512E6"/>
        </w:tc>
        <w:tc>
          <w:tcPr>
            <w:tcW w:w="778" w:type="pct"/>
            <w:vMerge/>
            <w:vAlign w:val="center"/>
          </w:tcPr>
          <w:p w14:paraId="0C865D55" w14:textId="77777777" w:rsidR="00E512E6" w:rsidRDefault="00E512E6"/>
        </w:tc>
        <w:tc>
          <w:tcPr>
            <w:tcW w:w="3835" w:type="pct"/>
            <w:vAlign w:val="center"/>
          </w:tcPr>
          <w:p w14:paraId="19B749C4" w14:textId="77777777" w:rsidR="00E512E6" w:rsidRDefault="00000000">
            <w:bookmarkStart w:id="5" w:name="OLE_LINK110"/>
            <w:r>
              <w:rPr>
                <w:rFonts w:hint="eastAsia"/>
              </w:rPr>
              <w:t>其他可能面临的数据泄露、窃取、篡改、破坏</w:t>
            </w:r>
            <w:r>
              <w:rPr>
                <w:rFonts w:hint="eastAsia"/>
              </w:rPr>
              <w:t>/</w:t>
            </w:r>
            <w:r>
              <w:rPr>
                <w:rFonts w:hint="eastAsia"/>
              </w:rPr>
              <w:t>损毁、丢失、滥用、非法获取、非法利用、非法提供等安全威胁</w:t>
            </w:r>
            <w:bookmarkEnd w:id="5"/>
            <w:r>
              <w:rPr>
                <w:rFonts w:hint="eastAsia"/>
              </w:rPr>
              <w:t>。</w:t>
            </w:r>
          </w:p>
        </w:tc>
      </w:tr>
    </w:tbl>
    <w:p w14:paraId="342A5A61" w14:textId="77777777" w:rsidR="00E512E6" w:rsidRDefault="00E512E6"/>
    <w:sectPr w:rsidR="00E512E6">
      <w:pgSz w:w="16838" w:h="11906" w:orient="landscape"/>
      <w:pgMar w:top="1800" w:right="1440" w:bottom="180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7A15A" w14:textId="77777777" w:rsidR="00660DDB" w:rsidRDefault="00660DDB">
      <w:r>
        <w:separator/>
      </w:r>
    </w:p>
  </w:endnote>
  <w:endnote w:type="continuationSeparator" w:id="0">
    <w:p w14:paraId="1C710698" w14:textId="77777777" w:rsidR="00660DDB" w:rsidRDefault="00660D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6F285" w14:textId="77777777" w:rsidR="00660DDB" w:rsidRDefault="00660DDB">
      <w:r>
        <w:separator/>
      </w:r>
    </w:p>
  </w:footnote>
  <w:footnote w:type="continuationSeparator" w:id="0">
    <w:p w14:paraId="5E67C900" w14:textId="77777777" w:rsidR="00660DDB" w:rsidRDefault="00660D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56534D"/>
    <w:multiLevelType w:val="multilevel"/>
    <w:tmpl w:val="4056534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427716A8"/>
    <w:multiLevelType w:val="multilevel"/>
    <w:tmpl w:val="427716A8"/>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818771191">
    <w:abstractNumId w:val="1"/>
  </w:num>
  <w:num w:numId="2" w16cid:durableId="1567839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685"/>
    <w:rsid w:val="00022E58"/>
    <w:rsid w:val="004D515A"/>
    <w:rsid w:val="00660DDB"/>
    <w:rsid w:val="006E60AA"/>
    <w:rsid w:val="007B0C4B"/>
    <w:rsid w:val="007E3F87"/>
    <w:rsid w:val="00901685"/>
    <w:rsid w:val="00AB66E4"/>
    <w:rsid w:val="00AD407B"/>
    <w:rsid w:val="00E512E6"/>
    <w:rsid w:val="00ED05A8"/>
    <w:rsid w:val="00F8420A"/>
    <w:rsid w:val="2F773EC2"/>
    <w:rsid w:val="466A04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98E73E"/>
  <w15:docId w15:val="{2DA2C0EE-9652-4FB9-9783-00935EFC1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qFormat/>
    <w:rPr>
      <w:rFonts w:cstheme="majorBidi"/>
      <w:color w:val="2F5496" w:themeColor="accent1" w:themeShade="BF"/>
      <w:sz w:val="28"/>
      <w:szCs w:val="28"/>
    </w:rPr>
  </w:style>
  <w:style w:type="character" w:customStyle="1" w:styleId="50">
    <w:name w:val="标题 5 字符"/>
    <w:basedOn w:val="a0"/>
    <w:link w:val="5"/>
    <w:uiPriority w:val="9"/>
    <w:semiHidden/>
    <w:qFormat/>
    <w:rPr>
      <w:rFonts w:cstheme="majorBidi"/>
      <w:color w:val="2F5496" w:themeColor="accent1" w:themeShade="BF"/>
      <w:sz w:val="24"/>
    </w:rPr>
  </w:style>
  <w:style w:type="character" w:customStyle="1" w:styleId="60">
    <w:name w:val="标题 6 字符"/>
    <w:basedOn w:val="a0"/>
    <w:link w:val="6"/>
    <w:uiPriority w:val="9"/>
    <w:semiHidden/>
    <w:qFormat/>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jc w:val="center"/>
    </w:pPr>
    <w:rPr>
      <w:i/>
      <w:iCs/>
      <w:color w:val="404040" w:themeColor="text1" w:themeTint="BF"/>
    </w:rPr>
  </w:style>
  <w:style w:type="character" w:customStyle="1" w:styleId="ac">
    <w:name w:val="引用 字符"/>
    <w:basedOn w:val="a0"/>
    <w:link w:val="ab"/>
    <w:uiPriority w:val="29"/>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2F5496" w:themeColor="accent1" w:themeShade="BF"/>
    </w:rPr>
  </w:style>
  <w:style w:type="paragraph" w:styleId="ae">
    <w:name w:val="Intense Quote"/>
    <w:basedOn w:val="a"/>
    <w:next w:val="a"/>
    <w:link w:val="af"/>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
    <w:name w:val="明显引用 字符"/>
    <w:basedOn w:val="a0"/>
    <w:link w:val="ae"/>
    <w:uiPriority w:val="30"/>
    <w:qFormat/>
    <w:rPr>
      <w:i/>
      <w:iCs/>
      <w:color w:val="2F5496" w:themeColor="accent1" w:themeShade="BF"/>
    </w:rPr>
  </w:style>
  <w:style w:type="character" w:customStyle="1" w:styleId="12">
    <w:name w:val="明显参考1"/>
    <w:basedOn w:val="a0"/>
    <w:uiPriority w:val="32"/>
    <w:qFormat/>
    <w:rPr>
      <w:b/>
      <w:bCs/>
      <w:smallCaps/>
      <w:color w:val="2F5496" w:themeColor="accent1" w:themeShade="BF"/>
      <w:spacing w:val="5"/>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qFormat/>
    <w:rPr>
      <w:sz w:val="18"/>
      <w:szCs w:val="18"/>
    </w:rPr>
  </w:style>
  <w:style w:type="paragraph" w:customStyle="1" w:styleId="af0">
    <w:name w:val="段"/>
    <w:link w:val="Char"/>
    <w:qFormat/>
    <w:pPr>
      <w:tabs>
        <w:tab w:val="center" w:pos="4201"/>
        <w:tab w:val="right" w:leader="dot" w:pos="9298"/>
      </w:tabs>
      <w:ind w:firstLineChars="200" w:firstLine="420"/>
      <w:jc w:val="both"/>
    </w:pPr>
    <w:rPr>
      <w:rFonts w:ascii="Times New Roman" w:eastAsia="宋体" w:hAnsi="Times New Roman" w:cs="Times New Roman"/>
      <w:sz w:val="21"/>
    </w:rPr>
  </w:style>
  <w:style w:type="character" w:customStyle="1" w:styleId="Char">
    <w:name w:val="段 Char"/>
    <w:link w:val="af0"/>
    <w:qFormat/>
    <w:rPr>
      <w:rFonts w:ascii="Times New Roman" w:eastAsia="宋体" w:hAnsi="Times New Roman" w:cs="Times New Roman"/>
      <w:kern w:val="0"/>
      <w:sz w:val="21"/>
      <w:szCs w:val="20"/>
      <w14:ligatures w14:val="none"/>
    </w:rPr>
  </w:style>
  <w:style w:type="paragraph" w:customStyle="1" w:styleId="af1">
    <w:name w:val="附录标识"/>
    <w:basedOn w:val="a"/>
    <w:next w:val="af0"/>
    <w:qFormat/>
    <w:pPr>
      <w:keepNext/>
      <w:shd w:val="clear" w:color="FFFFFF" w:fill="FFFFFF"/>
      <w:tabs>
        <w:tab w:val="left" w:pos="360"/>
        <w:tab w:val="left" w:pos="6405"/>
      </w:tabs>
      <w:spacing w:before="640" w:after="280"/>
      <w:jc w:val="center"/>
      <w:outlineLvl w:val="0"/>
    </w:pPr>
    <w:rPr>
      <w:rFonts w:ascii="黑体" w:eastAsia="黑体"/>
      <w:kern w:val="0"/>
      <w:szCs w:val="20"/>
    </w:rPr>
  </w:style>
  <w:style w:type="paragraph" w:customStyle="1" w:styleId="af2">
    <w:name w:val="★正文"/>
    <w:qFormat/>
    <w:pPr>
      <w:widowControl w:val="0"/>
      <w:overflowPunct w:val="0"/>
      <w:adjustRightInd w:val="0"/>
      <w:ind w:firstLine="420"/>
      <w:jc w:val="both"/>
    </w:pPr>
    <w:rPr>
      <w:rFonts w:ascii="Times New Roman" w:eastAsia="宋体"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2977</Words>
  <Characters>3038</Characters>
  <Application>Microsoft Office Word</Application>
  <DocSecurity>0</DocSecurity>
  <Lines>303</Lines>
  <Paragraphs>334</Paragraphs>
  <ScaleCrop>false</ScaleCrop>
  <Company/>
  <LinksUpToDate>false</LinksUpToDate>
  <CharactersWithSpaces>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 liao</dc:creator>
  <cp:lastModifiedBy>quan liao</cp:lastModifiedBy>
  <cp:revision>5</cp:revision>
  <dcterms:created xsi:type="dcterms:W3CDTF">2025-11-19T01:52:00Z</dcterms:created>
  <dcterms:modified xsi:type="dcterms:W3CDTF">2026-06-15T07:23:00Z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eyJoZGlkIjoiZmNjNGQ3M2IyNzJkZTE5YzQxOTZiNGYxNTc2ZDBlYWMiLCJ1c2VySWQiOiI1NzA3OTAxMzMifQ==</vt:lpwstr>
  </property>
  <property fmtid="{D5CDD505-2E9C-101B-9397-08002B2CF9AE}" pid="3" name="KSOProductBuildVer">
    <vt:lpwstr>2052-12.1.0.26895</vt:lpwstr>
  </property>
  <property fmtid="{D5CDD505-2E9C-101B-9397-08002B2CF9AE}" pid="4" name="ICV">
    <vt:lpwstr>5F07ED6141B84B65ACB1157A0D9B0E83_12</vt:lpwstr>
  </property>
</Properties>
</file>