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Rule="exact" w:line="560"/>
        <w:ind w:firstLine="0"/>
        <w:jc w:val="left"/>
      </w:pPr>
      <w:r>
        <w:rPr>
          <w:rFonts w:ascii="Times New Roman" w:hAnsi="Times New Roman" w:eastAsia="黑体" w:cs="Times New Roman"/>
          <w:b w:val="0"/>
          <w:sz w:val="32"/>
        </w:rPr>
        <w:t>附件2</w:t>
      </w:r>
    </w:p>
    <w:p/>
    <w:p/>
    <w:p/>
    <w:p/>
    <w:p/>
    <w:p>
      <w:pPr>
        <w:keepNext w:val="0"/>
        <w:spacing w:before="0" w:after="0" w:lineRule="exact" w:line="680"/>
        <w:ind w:firstLine="0"/>
        <w:jc w:val="center"/>
      </w:pPr>
      <w:r>
        <w:rPr>
          <w:rFonts w:ascii="Times New Roman" w:hAnsi="Times New Roman" w:eastAsia="华文中宋" w:cs="Times New Roman"/>
          <w:b w:val="0"/>
          <w:sz w:val="44"/>
        </w:rPr>
        <w:t>国家电网公司【指南年度】年</w:t>
      </w:r>
    </w:p>
    <w:p>
      <w:pPr>
        <w:keepNext w:val="0"/>
        <w:spacing w:before="0" w:after="0" w:lineRule="exact" w:line="680"/>
        <w:ind w:firstLine="0"/>
        <w:jc w:val="center"/>
      </w:pPr>
      <w:r>
        <w:rPr>
          <w:rFonts w:ascii="Times New Roman" w:hAnsi="Times New Roman" w:eastAsia="华文中宋" w:cs="Times New Roman"/>
          <w:b w:val="0"/>
          <w:sz w:val="44"/>
        </w:rPr>
        <w:t>总部科技项目申报指南（建议稿）</w:t>
      </w:r>
    </w:p>
    <w:p/>
    <w:p/>
    <w:p/>
    <w:p/>
    <w:p/>
    <w:p/>
    <w:p/>
    <w:p>
      <w:pPr>
        <w:keepNext w:val="0"/>
        <w:spacing w:before="0" w:after="0" w:lineRule="exact" w:line="560"/>
        <w:ind w:firstLine="0"/>
        <w:jc w:val="center"/>
      </w:pPr>
      <w:r>
        <w:rPr>
          <w:rFonts w:ascii="Times New Roman" w:hAnsi="Times New Roman" w:eastAsia="仿宋_GB2312" w:cs="Times New Roman"/>
          <w:b w:val="0"/>
          <w:sz w:val="32"/>
        </w:rPr>
        <w:t>【编制年月】</w:t>
      </w:r>
    </w:p>
    <w:p>
      <w:pPr>
        <w:sectPr>
          <w:pgSz w:w="11906" w:h="16838"/>
          <w:pgMar w:top="1587" w:right="1474" w:bottom="1417" w:left="1587" w:header="850" w:footer="907" w:gutter="0"/>
          <w:cols w:space="720"/>
          <w:docGrid w:linePitch="360"/>
        </w:sectPr>
      </w:pPr>
    </w:p>
    <w:p>
      <w:pPr>
        <w:keepNext w:val="0"/>
        <w:spacing w:before="240" w:after="480" w:lineRule="exact" w:line="600"/>
        <w:ind w:firstLine="0"/>
        <w:jc w:val="center"/>
      </w:pPr>
      <w:r>
        <w:rPr>
          <w:rFonts w:ascii="Times New Roman" w:hAnsi="Times New Roman" w:eastAsia="黑体" w:cs="Times New Roman"/>
          <w:b w:val="0"/>
          <w:sz w:val="40"/>
        </w:rPr>
        <w:t>目    录</w:t>
      </w:r>
    </w:p>
    <w:p>
      <w:pPr>
        <w:keepNext w:val="0"/>
        <w:spacing w:before="0" w:after="0" w:lineRule="exact" w:line="520"/>
        <w:ind w:firstLine="0"/>
        <w:jc w:val="both"/>
      </w:pPr>
      <w:r>
        <w:rPr>
          <w:rFonts w:ascii="Times New Roman" w:hAnsi="Times New Roman" w:eastAsia="黑体" w:cs="Times New Roman"/>
          <w:b w:val="0"/>
          <w:sz w:val="30"/>
        </w:rPr>
        <w:t>【目录指南组】</w:t>
      </w:r>
    </w:p>
    <w:p>
      <w:pPr>
        <w:keepNext w:val="0"/>
        <w:spacing w:before="0" w:after="0" w:lineRule="exact" w:line="500"/>
        <w:ind w:firstLine="0" w:left="454"/>
        <w:jc w:val="both"/>
      </w:pPr>
      <w:r>
        <w:rPr>
          <w:rFonts w:ascii="Times New Roman" w:hAnsi="Times New Roman" w:eastAsia="宋体" w:cs="Times New Roman"/>
          <w:b w:val="0"/>
          <w:sz w:val="28"/>
        </w:rPr>
        <w:t>【目录项目名称】</w:t>
      </w:r>
    </w:p>
    <w:p>
      <w:pPr>
        <w:sectPr>
          <w:footerReference w:type="default" r:id="rId9"/>
          <w:pgSz w:w="11906" w:h="16838"/>
          <w:pgMar w:top="1587" w:right="1474" w:bottom="1417" w:left="1587" w:header="850" w:footer="907" w:gutter="0"/>
          <w:cols w:space="720"/>
          <w:docGrid w:linePitch="360"/>
          <w:pgNumType w:fmt="upperRoman" w:start="1"/>
        </w:sectPr>
      </w:pPr>
    </w:p>
    <w:p/>
    <w:p/>
    <w:p/>
    <w:p/>
    <w:p/>
    <w:p/>
    <w:p>
      <w:pPr>
        <w:keepNext w:val="0"/>
        <w:spacing w:before="0" w:after="0" w:lineRule="exact" w:line="680"/>
        <w:ind w:firstLine="0"/>
        <w:jc w:val="center"/>
      </w:pPr>
      <w:r>
        <w:rPr>
          <w:rFonts w:ascii="Times New Roman" w:hAnsi="Times New Roman" w:eastAsia="黑体" w:cs="Times New Roman"/>
          <w:b w:val="0"/>
          <w:sz w:val="44"/>
        </w:rPr>
        <w:t>【正文指南组】</w:t>
      </w:r>
    </w:p>
    <w:p>
      <w:r>
        <w:rPr/>
        <w:br w:type="page"/>
      </w:r>
    </w:p>
    <w:p>
      <w:pPr>
        <w:keepNext/>
        <w:keepLines/>
        <w:spacing w:before="0" w:after="320" w:lineRule="exact" w:line="600"/>
        <w:ind w:firstLine="0"/>
        <w:jc w:val="center"/>
      </w:pPr>
      <w:r>
        <w:rPr>
          <w:rFonts w:ascii="Times New Roman" w:hAnsi="Times New Roman" w:eastAsia="黑体" w:cs="Times New Roman"/>
          <w:b/>
          <w:sz w:val="36"/>
        </w:rPr>
        <w:t>【正文项目名称】</w:t>
      </w:r>
    </w:p>
    <w:p>
      <w:pPr>
        <w:keepNext/>
        <w:keepLines/>
        <w:spacing w:before="160" w:after="0" w:lineRule="exact" w:line="560"/>
        <w:ind w:firstLine="0"/>
        <w:jc w:val="both"/>
      </w:pPr>
      <w:r>
        <w:rPr>
          <w:rFonts w:ascii="Times New Roman" w:hAnsi="Times New Roman" w:eastAsia="黑体" w:cs="Times New Roman"/>
          <w:b w:val="0"/>
          <w:sz w:val="32"/>
        </w:rPr>
        <w:t>一、学科、根技术</w:t>
      </w:r>
    </w:p>
    <w:p>
      <w:pPr>
        <w:keepNext w:val="0"/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【学科与根技术】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【规划对应关系】</w:t>
      </w:r>
    </w:p>
    <w:p>
      <w:pPr>
        <w:keepNext/>
        <w:keepLines/>
        <w:spacing w:before="160" w:after="0" w:lineRule="exact" w:line="560"/>
        <w:ind w:firstLine="0"/>
        <w:jc w:val="both"/>
      </w:pPr>
      <w:r>
        <w:rPr>
          <w:rFonts w:ascii="Times New Roman" w:hAnsi="Times New Roman" w:eastAsia="黑体" w:cs="Times New Roman"/>
          <w:b w:val="0"/>
          <w:sz w:val="32"/>
        </w:rPr>
        <w:t>二、应用场景、功能需求及关键技术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 w:cs="Times New Roman"/>
          <w:b/>
          <w:sz w:val="32"/>
        </w:rPr>
        <w:t>应用场景：</w:t>
      </w:r>
      <w:r>
        <w:rPr>
          <w:rFonts w:ascii="Times New Roman" w:hAnsi="Times New Roman" w:eastAsia="仿宋_GB2312" w:cs="Times New Roman"/>
          <w:b w:val="0"/>
          <w:sz w:val="32"/>
        </w:rPr>
        <w:t>【应用场景】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 w:cs="Times New Roman"/>
          <w:b/>
          <w:sz w:val="32"/>
        </w:rPr>
        <w:t>功能需求：</w:t>
      </w:r>
      <w:r>
        <w:rPr>
          <w:rFonts w:ascii="Times New Roman" w:hAnsi="Times New Roman" w:eastAsia="仿宋_GB2312" w:cs="Times New Roman"/>
          <w:b w:val="0"/>
          <w:sz w:val="32"/>
        </w:rPr>
        <w:t>【功能需求】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 w:cs="Times New Roman"/>
          <w:b/>
          <w:sz w:val="32"/>
        </w:rPr>
        <w:t>关键技术：</w:t>
      </w:r>
      <w:r>
        <w:rPr>
          <w:rFonts w:ascii="Times New Roman" w:hAnsi="Times New Roman" w:eastAsia="仿宋_GB2312" w:cs="Times New Roman"/>
          <w:b w:val="0"/>
          <w:sz w:val="32"/>
        </w:rPr>
        <w:t>【关键技术】</w:t>
      </w:r>
    </w:p>
    <w:p>
      <w:pPr>
        <w:keepNext/>
        <w:keepLines/>
        <w:spacing w:before="160" w:after="0" w:lineRule="exact" w:line="560"/>
        <w:ind w:firstLine="0"/>
        <w:jc w:val="both"/>
      </w:pPr>
      <w:r>
        <w:rPr>
          <w:rFonts w:ascii="Times New Roman" w:hAnsi="Times New Roman" w:eastAsia="黑体" w:cs="Times New Roman"/>
          <w:b w:val="0"/>
          <w:sz w:val="32"/>
        </w:rPr>
        <w:t>三、课题内容</w:t>
      </w:r>
    </w:p>
    <w:p>
      <w:pPr>
        <w:keepNext/>
        <w:keepLines/>
        <w:spacing w:before="80" w:after="0" w:lineRule="exact" w:line="560"/>
        <w:ind w:firstLine="0"/>
        <w:jc w:val="both"/>
      </w:pPr>
      <w:r>
        <w:rPr>
          <w:rFonts w:ascii="Times New Roman" w:hAnsi="Times New Roman" w:eastAsia="黑体" w:cs="Times New Roman"/>
          <w:b w:val="0"/>
          <w:sz w:val="32"/>
        </w:rPr>
        <w:t>课题1：【课题1名称】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 w:cs="Times New Roman"/>
          <w:b/>
          <w:sz w:val="32"/>
        </w:rPr>
        <w:t>预期目标：</w:t>
      </w:r>
      <w:r>
        <w:rPr>
          <w:rFonts w:ascii="Times New Roman" w:hAnsi="Times New Roman" w:eastAsia="仿宋_GB2312" w:cs="Times New Roman"/>
          <w:b w:val="0"/>
          <w:sz w:val="32"/>
        </w:rPr>
        <w:t>【课题1预期目标】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 w:cs="Times New Roman"/>
          <w:b/>
          <w:sz w:val="32"/>
        </w:rPr>
        <w:t>考核指标：</w:t>
      </w:r>
      <w:r>
        <w:rPr>
          <w:rFonts w:ascii="Times New Roman" w:hAnsi="Times New Roman" w:eastAsia="仿宋_GB2312" w:cs="Times New Roman"/>
          <w:b w:val="0"/>
          <w:sz w:val="32"/>
        </w:rPr>
        <w:t>（1）【课题1指标1】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（2）【课题1指标2】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（3）【课题1指标3】</w:t>
      </w:r>
    </w:p>
    <w:p>
      <w:pPr>
        <w:keepNext/>
        <w:keepLines/>
        <w:spacing w:before="80" w:after="0" w:lineRule="exact" w:line="560"/>
        <w:ind w:firstLine="0"/>
        <w:jc w:val="both"/>
      </w:pPr>
      <w:r>
        <w:rPr>
          <w:rFonts w:ascii="Times New Roman" w:hAnsi="Times New Roman" w:eastAsia="黑体" w:cs="Times New Roman"/>
          <w:b w:val="0"/>
          <w:sz w:val="32"/>
        </w:rPr>
        <w:t>课题2：【课题2名称】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 w:cs="Times New Roman"/>
          <w:b/>
          <w:sz w:val="32"/>
        </w:rPr>
        <w:t>预期目标：</w:t>
      </w:r>
      <w:r>
        <w:rPr>
          <w:rFonts w:ascii="Times New Roman" w:hAnsi="Times New Roman" w:eastAsia="仿宋_GB2312" w:cs="Times New Roman"/>
          <w:b w:val="0"/>
          <w:sz w:val="32"/>
        </w:rPr>
        <w:t>【课题2预期目标】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 w:cs="Times New Roman"/>
          <w:b/>
          <w:sz w:val="32"/>
        </w:rPr>
        <w:t>考核指标：</w:t>
      </w:r>
      <w:r>
        <w:rPr>
          <w:rFonts w:ascii="Times New Roman" w:hAnsi="Times New Roman" w:eastAsia="仿宋_GB2312" w:cs="Times New Roman"/>
          <w:b w:val="0"/>
          <w:sz w:val="32"/>
        </w:rPr>
        <w:t>（1）【课题2指标1】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（2）【课题2指标2】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（3）【课题2指标3】</w:t>
      </w:r>
    </w:p>
    <w:p>
      <w:pPr>
        <w:keepNext/>
        <w:keepLines/>
        <w:spacing w:before="80" w:after="0" w:lineRule="exact" w:line="560"/>
        <w:ind w:firstLine="0"/>
        <w:jc w:val="both"/>
      </w:pPr>
      <w:r>
        <w:rPr>
          <w:rFonts w:ascii="Times New Roman" w:hAnsi="Times New Roman" w:eastAsia="黑体" w:cs="Times New Roman"/>
          <w:b w:val="0"/>
          <w:sz w:val="32"/>
        </w:rPr>
        <w:t>课题3：【课题3名称】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 w:cs="Times New Roman"/>
          <w:b/>
          <w:sz w:val="32"/>
        </w:rPr>
        <w:t>预期目标：</w:t>
      </w:r>
      <w:r>
        <w:rPr>
          <w:rFonts w:ascii="Times New Roman" w:hAnsi="Times New Roman" w:eastAsia="仿宋_GB2312" w:cs="Times New Roman"/>
          <w:b w:val="0"/>
          <w:sz w:val="32"/>
        </w:rPr>
        <w:t>【课题3预期目标】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 w:cs="Times New Roman"/>
          <w:b/>
          <w:sz w:val="32"/>
        </w:rPr>
        <w:t>考核指标：</w:t>
      </w:r>
      <w:r>
        <w:rPr>
          <w:rFonts w:ascii="Times New Roman" w:hAnsi="Times New Roman" w:eastAsia="仿宋_GB2312" w:cs="Times New Roman"/>
          <w:b w:val="0"/>
          <w:sz w:val="32"/>
        </w:rPr>
        <w:t>（1）【课题3指标1】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（2）【课题3指标2】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（3）【课题3指标3】</w:t>
      </w:r>
    </w:p>
    <w:p>
      <w:pPr>
        <w:keepNext/>
        <w:keepLines/>
        <w:spacing w:before="160" w:after="0" w:lineRule="exact" w:line="560"/>
        <w:ind w:firstLine="0"/>
        <w:jc w:val="both"/>
      </w:pPr>
      <w:r>
        <w:rPr>
          <w:rFonts w:ascii="Times New Roman" w:hAnsi="Times New Roman" w:eastAsia="黑体" w:cs="Times New Roman"/>
          <w:b w:val="0"/>
          <w:sz w:val="32"/>
        </w:rPr>
        <w:t>四、技术成熟度及成果应用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【成熟度与成果应用】</w:t>
      </w:r>
    </w:p>
    <w:p>
      <w:pPr>
        <w:keepNext/>
        <w:keepLines/>
        <w:spacing w:before="160" w:after="0" w:lineRule="exact" w:line="560"/>
        <w:ind w:firstLine="0"/>
        <w:jc w:val="both"/>
      </w:pPr>
      <w:r>
        <w:rPr>
          <w:rFonts w:ascii="Times New Roman" w:hAnsi="Times New Roman" w:eastAsia="黑体" w:cs="Times New Roman"/>
          <w:b w:val="0"/>
          <w:sz w:val="32"/>
        </w:rPr>
        <w:t>五、项目实施期限</w:t>
      </w:r>
    </w:p>
    <w:p>
      <w:pPr>
        <w:keepNext w:val="0"/>
        <w:keepLines/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【项目实施期限】</w:t>
      </w:r>
    </w:p>
    <w:p>
      <w:pPr>
        <w:keepNext/>
        <w:keepLines/>
        <w:spacing w:before="160" w:after="0" w:lineRule="exact" w:line="560"/>
        <w:ind w:firstLine="0"/>
        <w:jc w:val="both"/>
      </w:pPr>
      <w:r>
        <w:rPr>
          <w:rFonts w:ascii="Times New Roman" w:hAnsi="Times New Roman" w:eastAsia="黑体" w:cs="Times New Roman"/>
          <w:b w:val="0"/>
          <w:sz w:val="32"/>
        </w:rPr>
        <w:t>六、支持经费限额</w:t>
      </w:r>
    </w:p>
    <w:p>
      <w:pPr>
        <w:keepNext w:val="0"/>
        <w:keepLines/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【支持经费限额】</w:t>
      </w:r>
    </w:p>
    <w:p>
      <w:pPr>
        <w:keepNext/>
        <w:keepLines/>
        <w:spacing w:before="160" w:after="0" w:lineRule="exact" w:line="560"/>
        <w:ind w:firstLine="0"/>
        <w:jc w:val="both"/>
      </w:pPr>
      <w:r>
        <w:rPr>
          <w:rFonts w:ascii="Times New Roman" w:hAnsi="Times New Roman" w:eastAsia="黑体" w:cs="Times New Roman"/>
          <w:b w:val="0"/>
          <w:sz w:val="32"/>
        </w:rPr>
        <w:t>七、牵头单位</w:t>
      </w:r>
    </w:p>
    <w:p>
      <w:pPr>
        <w:keepNext w:val="0"/>
        <w:keepLines/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【牵头单位】</w:t>
      </w:r>
    </w:p>
    <w:sectPr w:rsidR="00FC693F" w:rsidRPr="0006063C" w:rsidSect="00034616">
      <w:footerReference w:type="default" r:id="rId10"/>
      <w:pgSz w:w="11906" w:h="16838"/>
      <w:pgMar w:top="1587" w:right="1474" w:bottom="1417" w:left="1587" w:header="850" w:footer="907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sz w:val="21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国家电网总部科技项目申报指南建议稿固定格式母版</dc:title>
  <dc:subject>sgcc-tech-guide fixed output template</dc:subject>
  <dc:creator/>
  <cp:keywords>主配微；一二次协同规划；调节能力兑现；仿真验证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