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b w:val="1"/>
          <w:sz w:val="36"/>
          <w:szCs w:val="36"/>
          <w:rtl w:val="0"/>
        </w:rPr>
        <w:t xml:space="preserve">Project Charter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0"/>
          <w:szCs w:val="20"/>
          <w:rtl w:val="0"/>
        </w:rPr>
        <w:t xml:space="preserve">Team 14: Jiapei Liang (Team Leader), Yixuan Ding, Nanxin Jin, Heng Li, Yinuo Pan, Yiyang Zhou</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u w:val="single"/>
          <w:rtl w:val="0"/>
        </w:rPr>
        <w:t xml:space="preserve">Problem Statement</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Students always want to save their money by finding ways to get used items and by trying to sell the items they no longer need. There are websites like Craigslist that allow people to post or look for items they want to buy or sell. However, due to the fact that everybody can use those websites, frauds inevitably exist and items may need to be shipped across the country, taking weeks for them to arrive. For some people who urgently need the item, even couple days may be too long to wait.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u w:val="single"/>
          <w:rtl w:val="0"/>
        </w:rPr>
        <w:t xml:space="preserve">Project Objectives</w:t>
      </w:r>
      <w:r w:rsidDel="00000000" w:rsidR="00000000" w:rsidRPr="00000000">
        <w:rPr>
          <w:sz w:val="28"/>
          <w:szCs w:val="28"/>
          <w:u w:val="single"/>
          <w:rtl w:val="0"/>
        </w:rPr>
        <w:t xml:space="preserve"> </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Provide Purdue students with a post-based platform to buy and sell used items.</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One to one chatting: the ability for users to chat with each other, so that sellers and buyers can chat efficiently.</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Flexible delivery time: Enable buyers and sellers to negotiate about delivery time.  </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Flexible price and place: By bargaining with sellers via one to one chatting, you may get a lower price, and can also choose a preferable place for delivery.</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Develop a backend server to process users’ requests.</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Create a database to store account data and users’ posts.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u w:val="single"/>
          <w:rtl w:val="0"/>
        </w:rPr>
        <w:t xml:space="preserve">Stakeholders</w:t>
      </w:r>
    </w:p>
    <w:p w:rsidR="00000000" w:rsidDel="00000000" w:rsidP="00000000" w:rsidRDefault="00000000" w:rsidRPr="00000000">
      <w:pPr>
        <w:numPr>
          <w:ilvl w:val="0"/>
          <w:numId w:val="3"/>
        </w:numPr>
        <w:spacing w:line="360" w:lineRule="auto"/>
        <w:ind w:left="720" w:hanging="360"/>
        <w:contextualSpacing w:val="1"/>
        <w:rPr/>
      </w:pPr>
      <w:r w:rsidDel="00000000" w:rsidR="00000000" w:rsidRPr="00000000">
        <w:rPr>
          <w:rtl w:val="0"/>
        </w:rPr>
        <w:t xml:space="preserve">Users - Any students who are currently enrolled in Purdue.</w:t>
      </w: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Project Owners / Software Developers - Our team members </w:t>
      </w:r>
    </w:p>
    <w:p w:rsidR="00000000" w:rsidDel="00000000" w:rsidP="00000000" w:rsidRDefault="00000000" w:rsidRPr="00000000">
      <w:pPr>
        <w:spacing w:line="360" w:lineRule="auto"/>
        <w:ind w:left="0" w:firstLine="720"/>
        <w:contextualSpacing w:val="0"/>
      </w:pPr>
      <w:r w:rsidDel="00000000" w:rsidR="00000000" w:rsidRPr="00000000">
        <w:rPr>
          <w:rtl w:val="0"/>
        </w:rPr>
        <w:t xml:space="preserve">(</w:t>
      </w:r>
      <w:r w:rsidDel="00000000" w:rsidR="00000000" w:rsidRPr="00000000">
        <w:rPr>
          <w:sz w:val="20"/>
          <w:szCs w:val="20"/>
          <w:rtl w:val="0"/>
        </w:rPr>
        <w:t xml:space="preserve">Jiapei Liang, Yixuan Ding, Nanxin Jin, Heng Li, Yinuo Pan, Yiyang Zhou</w:t>
      </w:r>
      <w:r w:rsidDel="00000000" w:rsidR="00000000" w:rsidRPr="00000000">
        <w:rPr>
          <w:rtl w:val="0"/>
        </w:rPr>
        <w:t xml:space="preserve">)</w:t>
      </w:r>
    </w:p>
    <w:p w:rsidR="00000000" w:rsidDel="00000000" w:rsidP="00000000" w:rsidRDefault="00000000" w:rsidRPr="00000000">
      <w:pPr>
        <w:numPr>
          <w:ilvl w:val="0"/>
          <w:numId w:val="3"/>
        </w:numPr>
        <w:spacing w:line="360" w:lineRule="auto"/>
        <w:ind w:left="720" w:hanging="360"/>
        <w:contextualSpacing w:val="1"/>
        <w:rPr/>
      </w:pPr>
      <w:r w:rsidDel="00000000" w:rsidR="00000000" w:rsidRPr="00000000">
        <w:rPr>
          <w:rtl w:val="0"/>
        </w:rPr>
        <w:t xml:space="preserve">Development Managers - Jiapei Liang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u w:val="single"/>
          <w:rtl w:val="0"/>
        </w:rPr>
        <w:t xml:space="preserve">Deliverables</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An android app for Purdue students to buy and sell used items.</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Database(SQL / MongoDB) that provides data management service for the app.</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Node.js based backend server that handles different requests from users.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