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行知作品介绍文档</w:t>
      </w:r>
    </w:p>
    <w:p>
      <w:pPr>
        <w:pStyle w:val="Subtitle"/>
      </w:pPr>
      <w:r>
        <w:t>AI 活动与旅行规划 Web 应用</w:t>
      </w:r>
    </w:p>
    <w:p>
      <w:r>
        <w:t>项目团队  刘瀚艇（队长）  石晗喆  郑少卓</w:t>
      </w:r>
    </w:p>
    <w:p>
      <w:r>
        <w:t>本作品面向个人出游和小团队旅行，将自然语言需求、天气与空气质量、地图地点、交通票价和行程安排整合到同一工作区。用户从一句旅行想法出发，逐步确认条件，形成可查看依据、可继续修改、可下载携带的旅行规划。</w:t>
      </w:r>
    </w:p>
    <w:p>
      <w:pPr>
        <w:pStyle w:val="Heading1"/>
      </w:pPr>
      <w:r>
        <w:t>一 项目详情及使用方式</w:t>
      </w:r>
    </w:p>
    <w:p>
      <w:pPr>
        <w:pStyle w:val="Heading2"/>
      </w:pPr>
      <w:r>
        <w:t>项目定位与解决的问题</w:t>
      </w:r>
    </w:p>
    <w:p>
      <w:r>
        <w:t>旅行准备通常需要在攻略、天气、地图和票务网站之间反复切换。行知以旅行计划为主线，帮助用户整理目的地、出行日期、人数与偏好，并把资料查询结果转化为按日、按时段组织的安排。产品主要服务大学生、周末出游者和小团队组织者，也保留研学及一般活动规划能力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design-welc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行知产品首页  展示旅行规划入口与行程示例</w:t>
      </w:r>
    </w:p>
    <w:p>
      <w:r>
        <w:br w:type="page"/>
      </w:r>
    </w:p>
    <w:p>
      <w:pPr>
        <w:pStyle w:val="Heading2"/>
      </w:pPr>
      <w:r>
        <w:t>使用流程</w:t>
      </w:r>
    </w:p>
    <w:p>
      <w:r>
        <w:rPr>
          <w:b/>
        </w:rPr>
        <w:t xml:space="preserve">1 进入产品  </w:t>
      </w:r>
      <w:r>
        <w:t>访问线上演示页面，选择账户登录或访客体验。账户可绑定可用的大模型配置；模型、搜索和地图能力的可用性取决于相应配置及网络状态。</w:t>
      </w:r>
    </w:p>
    <w:p>
      <w:r>
        <w:rPr>
          <w:b/>
        </w:rPr>
        <w:t xml:space="preserve">2 描述旅行需求  </w:t>
      </w:r>
      <w:r>
        <w:t>例如输入“帮我规划杭州三日游，五名大学生，节奏轻松一些”。系统对未明确的日期、人数等条件继续追问，在当前会话中确认并保留规划条件。</w:t>
      </w:r>
    </w:p>
    <w:p>
      <w:r>
        <w:rPr>
          <w:b/>
        </w:rPr>
        <w:t xml:space="preserve">3 查看分析与地图  </w:t>
      </w:r>
      <w:r>
        <w:t>在分析台确认目的地和需求，在环境地图查看天气、空气质量及候选地点，结合数据依据判断适合的时段。需要调整日期或偏好时可继续对话。</w:t>
      </w:r>
    </w:p>
    <w:p>
      <w:r>
        <w:rPr>
          <w:b/>
        </w:rPr>
        <w:t xml:space="preserve">4 比较出行方式  </w:t>
      </w:r>
      <w:r>
        <w:t>进入独立的交通比价页面，输入出发地、目的地和日期，一次发起飞机与火车查询。两类结果各自加载，显示有效票价、出发与到达时间；火车同时展示历时及席别。</w:t>
      </w:r>
    </w:p>
    <w:p>
      <w:r>
        <w:rPr>
          <w:b/>
        </w:rPr>
        <w:t xml:space="preserve">5 阅读与完善计划  </w:t>
      </w:r>
      <w:r>
        <w:t>在执行方案中查看按日行程、推荐理由和风险提示，通过数据与证据、Agent 轨迹了解依据，再补充行程、同行安排及费用记录。资料可收藏，方案可留档。</w:t>
      </w:r>
    </w:p>
    <w:p>
      <w:r>
        <w:rPr>
          <w:b/>
        </w:rPr>
        <w:t xml:space="preserve">6 导出与核实  </w:t>
      </w:r>
      <w:r>
        <w:t>下载 Word 或 Markdown，或使用浏览器打印保存 PDF。出发前仍需到官方渠道核实票价、余票、营业时间和临时变更。系统不提供代购、支付及出票服务。</w:t>
      </w:r>
    </w:p>
    <w:p>
      <w:pPr>
        <w:pStyle w:val="Heading1"/>
      </w:pPr>
      <w:r>
        <w:t>二 项目亮点</w:t>
      </w:r>
    </w:p>
    <w:p>
      <w:r>
        <w:rPr>
          <w:b/>
        </w:rPr>
        <w:t xml:space="preserve">对话逐步形成可执行计划  </w:t>
      </w:r>
      <w:r>
        <w:t>用户无需一次填写完整表单，可以逐轮补充条件并修改已有需求。对话理解与结构化条件校验结合，减少重复输入和遗漏。</w:t>
      </w:r>
    </w:p>
    <w:p>
      <w:r>
        <w:rPr>
          <w:b/>
        </w:rPr>
        <w:t xml:space="preserve">旅行安排有数据依据  </w:t>
      </w:r>
      <w:r>
        <w:t>天气、空气质量和地点资料参与规划；环境数值与时段评分由程序处理，大模型负责理解、编排和解释，帮助用户判断推荐原因。</w:t>
      </w:r>
    </w:p>
    <w:p>
      <w:r>
        <w:rPr>
          <w:b/>
        </w:rPr>
        <w:t xml:space="preserve">飞机和火车同屏比较  </w:t>
      </w:r>
      <w:r>
        <w:t>交通查询独立成页，避免挤占分析台。两类结果并行返回，较快的一方先展示，让用户结合票价和时刻选择出行方式。</w:t>
      </w:r>
    </w:p>
    <w:p>
      <w:r>
        <w:rPr>
          <w:b/>
        </w:rPr>
        <w:t xml:space="preserve">从查询延伸到出发准备  </w:t>
      </w:r>
      <w:r>
        <w:t>地图、方案、资料收藏、费用记录和导出围绕同一计划衔接；工具执行轨迹保留实际状态和失败原因，方便检查结果。</w:t>
      </w:r>
    </w:p>
    <w:p>
      <w:r>
        <w:br w:type="page"/>
      </w:r>
    </w:p>
    <w:p>
      <w:pPr>
        <w:pStyle w:val="Heading1"/>
      </w:pPr>
      <w:r>
        <w:t>三 AI 技术落地与测试情况</w:t>
      </w:r>
    </w:p>
    <w:p>
      <w:pPr>
        <w:pStyle w:val="Heading2"/>
      </w:pPr>
      <w:r>
        <w:t>大模型与 Agent 工作流</w:t>
      </w:r>
    </w:p>
    <w:p>
      <w:r>
        <w:t>项目支持账户绑定模型或服务端模型配置，可接入已配置的 DeepSeek 等兼容接口。大模型用于多轮需求理解、旅行安排和文字解释；查询天气、检索资料、查询交通等环节由实际工具执行，结果再用于回答和方案生成。</w:t>
      </w:r>
    </w:p>
    <w:p>
      <w:r>
        <w:t>交通能力以只读 Agent 工具接入，其中 search_domestic_flights 查询国内航司机票，search_domestic_trains 查询12306车次与席别票价。界面记录实际工具步骤、耗时及结果；出现超时、未配置或校验失败时，明确呈现状态或可解释的兜底方案。</w:t>
      </w:r>
    </w:p>
    <w:p>
      <w:pPr>
        <w:pStyle w:val="Heading2"/>
      </w:pPr>
      <w:r>
        <w:t>检索增强与可控生成</w:t>
      </w:r>
    </w:p>
    <w:p>
      <w:r>
        <w:t>后端已实现混合检索：BM25 关键词检索与本地中文 n-gram 向量检索，通过 RRF 融合并结合场景、人群、地区和风险等元信息排序，为安全与应急建议提供依据。该实现使用本地向量方法，不等同于独立训练了语义嵌入模型。联网攻略检索保留来源链接与查询状态。</w:t>
      </w:r>
    </w:p>
    <w:p>
      <w:r>
        <w:t>模型输出与真实数值分开处理：天气和空气质量取自数据服务；票价需通过日期、站点、时刻及正价格等校验。不能获得有效数据时不生成虚构报价。项目目前以文本交互、地图和图片展示为主，未将语音或视频理解列为已完成能力。</w:t>
      </w:r>
    </w:p>
    <w:p>
      <w:pPr>
        <w:pStyle w:val="Heading2"/>
      </w:pPr>
      <w:r>
        <w:t>测试落地与样例结果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136"/>
      </w:tblGrid>
      <w:tr>
        <w:trPr>
          <w:cantSplit/>
          <w:tblHeader/>
        </w:trPr>
        <w:tc>
          <w:tcPr>
            <w:tcW w:type="dxa" w:w="1728"/>
            <w:vAlign w:val="center"/>
            <w:shd w:fill="E9EF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验证项目</w:t>
            </w:r>
          </w:p>
        </w:tc>
        <w:tc>
          <w:tcPr>
            <w:tcW w:type="dxa" w:w="8136"/>
            <w:vAlign w:val="center"/>
            <w:shd w:fill="E9EF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最近一轮记录与结果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自动化与构建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2026年10月31日交通改版验收记录：119项自动化测试通过，目标 ESLint、TypeScript 检查和生产构建通过。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发布检查</w:t>
            </w:r>
          </w:p>
        </w:tc>
        <w:tc>
          <w:tcPr>
            <w:tcW w:type="dxa" w:w="8136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预发布与正式环境各19项检查通过；报告记录真实票价、时刻和缓存验证。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真实交通样例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查询2026年11月1日西安至榆林，浏览器验收记录为6条飞机报价、11条火车席别报价。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响应与并行</w:t>
            </w:r>
          </w:p>
        </w:tc>
        <w:tc>
          <w:tcPr>
            <w:tcW w:type="dxa" w:w="8136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该样例火车从点击到显示约972毫秒，此时飞机仍在查询；服务器首次读取460毫秒，缓存读取10毫秒。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可核实票价示例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C938二等座175元，07:06出发、12:50到达，历时5小时44分；仅代表当次抓取结果。</w:t>
            </w:r>
          </w:p>
        </w:tc>
      </w:tr>
    </w:tbl>
    <w:p>
      <w:pPr>
        <w:spacing w:after="0"/>
      </w:pPr>
    </w:p>
    <w:p>
      <w:pPr>
        <w:pStyle w:val="Caption"/>
      </w:pPr>
      <w:r>
        <w:t>以上为已有验收报告中的样例数据，不代表全部线路的覆盖或速度保证。本次文档整理未重新执行整套测试；票价、余票和接口状态可能随时间变化。</w:t>
      </w:r>
    </w:p>
    <w:p>
      <w:r>
        <w:br w:type="page"/>
      </w:r>
    </w:p>
    <w:p>
      <w:pPr>
        <w:pStyle w:val="Heading1"/>
      </w:pPr>
      <w:r>
        <w:t>四 项目涉及的关键技术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600"/>
        <w:gridCol w:w="4968"/>
      </w:tblGrid>
      <w:tr>
        <w:trPr>
          <w:cantSplit/>
          <w:tblHeader/>
        </w:trPr>
        <w:tc>
          <w:tcPr>
            <w:tcW w:type="dxa" w:w="1296"/>
            <w:vAlign w:val="center"/>
            <w:shd w:fill="E9EF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技术层</w:t>
            </w:r>
          </w:p>
        </w:tc>
        <w:tc>
          <w:tcPr>
            <w:tcW w:type="dxa" w:w="3600"/>
            <w:vAlign w:val="center"/>
            <w:shd w:fill="E9EF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选型与实现</w:t>
            </w:r>
          </w:p>
        </w:tc>
        <w:tc>
          <w:tcPr>
            <w:tcW w:type="dxa" w:w="4968"/>
            <w:vAlign w:val="center"/>
            <w:shd w:fill="E9EF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/>
                <w:sz w:val="20"/>
              </w:rPr>
              <w:t>在项目中的作用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前端工程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Next.js 16、React 19、TypeScript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组织独立页面、对话状态、结果展示和服务端路由，支持桌面及移动端布局。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界面与动效</w:t>
            </w:r>
          </w:p>
        </w:tc>
        <w:tc>
          <w:tcPr>
            <w:tcW w:type="dxa" w:w="3600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Tailwind CSS 4、Radix Themes、GSAP</w:t>
            </w:r>
          </w:p>
        </w:tc>
        <w:tc>
          <w:tcPr>
            <w:tcW w:type="dxa" w:w="4968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统一组件及视觉样式，提供页面和交互过渡。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后端服务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Spring Boot 4、Java 21、Spring Security、JPA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提供业务接口、账户权限、数据访问及环境分析。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数据存储</w:t>
            </w:r>
          </w:p>
        </w:tc>
        <w:tc>
          <w:tcPr>
            <w:tcW w:type="dxa" w:w="3600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本地 H2、生产 MySQL</w:t>
            </w:r>
          </w:p>
        </w:tc>
        <w:tc>
          <w:tcPr>
            <w:tcW w:type="dxa" w:w="4968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保存账户、规划记录与相关业务数据。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地理与环境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高德地图与 POI、DataV 行政边界、Open-Meteo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提供地点、地图、天气与空气质量查询及展示。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AI 与检索</w:t>
            </w:r>
          </w:p>
        </w:tc>
        <w:tc>
          <w:tcPr>
            <w:tcW w:type="dxa" w:w="3600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模型兼容接口、Function Calling、混合 RAG、百度千帆搜索</w:t>
            </w:r>
          </w:p>
        </w:tc>
        <w:tc>
          <w:tcPr>
            <w:tcW w:type="dxa" w:w="4968"/>
            <w:vAlign w:val="center"/>
            <w:shd w:fill="F6F8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处理需求理解、工具调度、资料检索和方案解释；Tavily 为可选搜索配置。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票务查询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航司官网公开信息、12306公开查询、缓存与结果校验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80" w:lineRule="exact"/>
            </w:pPr>
            <w:r>
              <w:rPr>
                <w:b w:val="0"/>
                <w:sz w:val="20"/>
              </w:rPr>
              <w:t>返回可核实报价及时刻，并行加载飞机和火车结果；失败时说明原因。</w:t>
            </w:r>
          </w:p>
        </w:tc>
      </w:tr>
    </w:tbl>
    <w:p>
      <w:pPr>
        <w:spacing w:after="0"/>
      </w:pPr>
    </w:p>
    <w:p>
      <w:pPr>
        <w:pStyle w:val="Heading2"/>
      </w:pPr>
      <w:r>
        <w:t>主要处理链路</w:t>
      </w:r>
    </w:p>
    <w:p>
      <w:r>
        <w:t>用户自然语言输入 → 确认并校验旅行条件 → 查询天气、地点和资料 → 调用所需交通工具 → 规则分析与模型编排 → 展示行程、地图、证据及执行轨迹 → 导出与留档。</w:t>
      </w:r>
    </w:p>
    <w:p>
      <w:pPr>
        <w:pStyle w:val="Heading2"/>
      </w:pPr>
      <w:r>
        <w:t>交通数据与性能设计</w:t>
      </w:r>
    </w:p>
    <w:p>
      <w:r>
        <w:t>当前验收启用厦门航空、山东航空、江西航空、天津航空、长安航空。查询按路线选择航司，并非每次访问全部来源；不抓取货运航司、集团实体或无法取得有效票价的来源。未通过正式服务器验收的航司不列为线上可用。</w:t>
      </w:r>
    </w:p>
    <w:p>
      <w:r>
        <w:t>火车查询正常访问12306公开初始化页面，使用同一匿名会话读取公开查询路径，再获取车次和席别价格，不绕过登录、验证码或访问控制。两类交通请求并行执行，航空整体等待预算为30秒；火车成功结果缓存60秒，失败短缓存10秒，以减少重复请求和等待。</w:t>
      </w:r>
    </w:p>
    <w:p>
      <w:pPr>
        <w:pStyle w:val="Heading2"/>
      </w:pPr>
      <w:r>
        <w:t>边界与后续改进</w:t>
      </w:r>
    </w:p>
    <w:p>
      <w:r>
        <w:t>官网页面或访问策略变化可能使抓取失效，系统应显示失败状态并保留官方核验入口。后续重点是持续监测可用性、补充通过验收的客运航司、扩大线路回归测试，以及验证多轮对话记忆和检索质量。现阶段不承诺全航司覆盖、全网最低价或全自动订票。</w:t>
      </w:r>
    </w:p>
    <w:p>
      <w:r>
        <w:br w:type="page"/>
      </w:r>
    </w:p>
    <w:p>
      <w:pPr>
        <w:pStyle w:val="Heading1"/>
      </w:pPr>
      <w:r>
        <w:t>五 项目相关图片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s-studio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分析台界面  本地界面验收截图  展示对话入口与需求确认布局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99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intro-transport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9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线上交通比价截图  西安至榆林  飞机与火车报价分别展示</w:t>
      </w:r>
    </w:p>
    <w:p>
      <w:pPr>
        <w:pStyle w:val="Caption"/>
      </w:pPr>
      <w:r>
        <w:t>图1为产品首页；图2用于说明界面结构，不作为真实规划结论的证明；图3为实际线上查询页面。交通报价以对应采集时点为准，最终价格和余票以官方渠道确认为准。</w:t>
      </w:r>
    </w:p>
    <w:p>
      <w:r>
        <w:br w:type="page"/>
      </w:r>
    </w:p>
    <w:p>
      <w:pPr>
        <w:pStyle w:val="Heading1"/>
      </w:pPr>
      <w:r>
        <w:t>六 作品发表与获奖情况</w:t>
      </w:r>
    </w:p>
    <w:p>
      <w:r>
        <w:t>项目已通过 GitHub 公开仓库和线上演示页面进行展示，业务源码与独立测试材料分别维护。公开代码及在线演示属于项目展示，不等同于论文发表或竞赛获奖。</w:t>
      </w:r>
    </w:p>
    <w:p>
      <w:r>
        <w:t>截至本稿整理，未获得团队提供的正式论文发表、媒体刊载或获奖证明材料，因此本稿不填写未经核实的奖项或发表记录。参赛提交前，请团队按实际情况确认；如已有记录，应补充名称、时间、主办单位或刊物、奖项等级及证明链接。</w:t>
      </w:r>
    </w:p>
    <w:p>
      <w:pPr>
        <w:pStyle w:val="Heading1"/>
      </w:pPr>
      <w:r>
        <w:t>七 基础项目与优化说明</w:t>
      </w:r>
    </w:p>
    <w:p>
      <w:r>
        <w:t>本次材料介绍的是既有“行知 AI 活动与旅行规划”项目的持续迭代版本。当前可核实的改进主要包括以下内容。</w:t>
      </w:r>
    </w:p>
    <w:p>
      <w:r>
        <w:rPr>
          <w:b/>
        </w:rPr>
        <w:t xml:space="preserve">旅行场景与界面调整  </w:t>
      </w:r>
      <w:r>
        <w:t>围绕旅游规划重新组织首页和工作区表达，改进行程及费用展示，优化布局与页面切换体验，减少非旅行场景术语对用户理解的干扰。</w:t>
      </w:r>
    </w:p>
    <w:p>
      <w:r>
        <w:rPr>
          <w:b/>
        </w:rPr>
        <w:t xml:space="preserve">交通功能独立与整合  </w:t>
      </w:r>
      <w:r>
        <w:t>将原先分析台下的票务查询迁至独立页面，整合飞机与火车；将12306查询封装为只读工具，同时增加通过云端验收的客运航司。</w:t>
      </w:r>
    </w:p>
    <w:p>
      <w:r>
        <w:rPr>
          <w:b/>
        </w:rPr>
        <w:t xml:space="preserve">查询效率与可信度改进  </w:t>
      </w:r>
      <w:r>
        <w:t>让飞机、火车独立加载，复用查询结果并设置等待预算和短时缓存；严格校验票价及时刻，过滤无效来源，显示实际查询范围和失败原因。</w:t>
      </w:r>
    </w:p>
    <w:p>
      <w:r>
        <w:rPr>
          <w:b/>
        </w:rPr>
        <w:t xml:space="preserve">测试与交付完善  </w:t>
      </w:r>
      <w:r>
        <w:t>以独立 QA 仓库保留用例、报告和复现资料，将自动化检查、生产构建和上线样例验收结合，为功能改进提供依据。</w:t>
      </w:r>
    </w:p>
    <w:p>
      <w:r>
        <w:t>关于最初版本是否基于特定第三方项目、模板或他人作品二次开发，现有材料不足以确认，须由团队在提交前核实。如属于二次开发，应补充基础项目名称、链接与许可，并明确团队完成的部分。使用开源框架与外部 API 不作为“完全自主原创”的证明。</w:t>
      </w:r>
    </w:p>
    <w:p>
      <w:pPr>
        <w:pStyle w:val="Heading2"/>
      </w:pPr>
      <w:r>
        <w:t>项目入口与核实材料</w:t>
      </w:r>
    </w:p>
    <w:p>
      <w:r>
        <w:rPr>
          <w:b/>
        </w:rPr>
        <w:t xml:space="preserve">在线演示  </w:t>
      </w:r>
      <w:hyperlink r:id="rId14">
        <w:r>
          <w:rPr>
            <w:color w:val="245A45"/>
            <w:sz w:val="18"/>
          </w:rPr>
          <w:t>https://lht574.cn/XingZhi</w:t>
        </w:r>
      </w:hyperlink>
    </w:p>
    <w:p>
      <w:r>
        <w:rPr>
          <w:b/>
        </w:rPr>
        <w:t xml:space="preserve">交通比价  </w:t>
      </w:r>
      <w:hyperlink r:id="rId15">
        <w:r>
          <w:rPr>
            <w:color w:val="245A45"/>
            <w:sz w:val="18"/>
          </w:rPr>
          <w:t>https://lht574.cn/transport</w:t>
        </w:r>
      </w:hyperlink>
    </w:p>
    <w:p>
      <w:r>
        <w:rPr>
          <w:b/>
        </w:rPr>
        <w:t xml:space="preserve">业务源码  </w:t>
      </w:r>
      <w:hyperlink r:id="rId16">
        <w:r>
          <w:rPr>
            <w:color w:val="245A45"/>
            <w:sz w:val="18"/>
          </w:rPr>
          <w:t>https://github.com/liangjie798/xingzhi-ai-planner</w:t>
        </w:r>
      </w:hyperlink>
    </w:p>
    <w:p>
      <w:r>
        <w:rPr>
          <w:b/>
        </w:rPr>
        <w:t xml:space="preserve">独立测试仓库  </w:t>
      </w:r>
      <w:hyperlink r:id="rId17">
        <w:r>
          <w:rPr>
            <w:color w:val="245A45"/>
            <w:sz w:val="18"/>
          </w:rPr>
          <w:t>https://github.com/liangjie798/xingzhi-ai-planner-qa</w:t>
        </w:r>
      </w:hyperlink>
    </w:p>
    <w:p>
      <w:r>
        <w:rPr>
          <w:b/>
        </w:rPr>
        <w:t xml:space="preserve">本稿交通验收依据  </w:t>
      </w:r>
      <w:hyperlink r:id="rId18">
        <w:r>
          <w:rPr>
            <w:color w:val="245A45"/>
            <w:sz w:val="18"/>
          </w:rPr>
          <w:t>https://github.com/liangjie798/xingzhi-ai-planner-qa/tree/main/reports/rail-speed-20261031</w:t>
        </w:r>
      </w:hyperlink>
    </w:p>
    <w:p>
      <w:pPr>
        <w:pStyle w:val="Caption"/>
      </w:pPr>
      <w:r>
        <w:t>整理依据为项目 README、关键实现、页面截图及2026年10月31日验收报告。提交前需团队确认的内容为发表获奖记录、初始项目来源与相关素材授权。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067"/>
        <w:sz w:val="16"/>
      </w:rPr>
      <w:t xml:space="preserve">作品介绍文档  |  2026年10月31日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行知  AI 活动与旅行规划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0" w:lineRule="exact"/>
      <w:snapToGrid w:val="0"/>
    </w:pPr>
    <w:rPr>
      <w:rFonts w:ascii="Microsoft YaHei" w:hAnsi="Microsoft YaHei" w:eastAsia="微软雅黑"/>
      <w:b w:val="0"/>
      <w:color w:val="202A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51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5A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45A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80" w:lineRule="exact" w:before="0"/>
      <w:contextualSpacing/>
      <w:snapToGrid w:val="0"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60" w:lineRule="exact"/>
      <w:snapToGrid w:val="0"/>
    </w:pPr>
    <w:rPr>
      <w:rFonts w:asciiTheme="majorHAnsi" w:eastAsiaTheme="majorEastAsia" w:hAnsiTheme="majorHAnsi" w:cstheme="majorBidi" w:ascii="Microsoft YaHei" w:hAnsi="Microsoft YaHei" w:eastAsia="微软雅黑"/>
      <w:b w:val="0"/>
      <w:i w:val="0"/>
      <w:iCs/>
      <w:color w:val="5D6B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0" w:lineRule="exact" w:after="120"/>
      <w:snapToGrid w:val="0"/>
    </w:pPr>
    <w:rPr>
      <w:rFonts w:ascii="Microsoft YaHei" w:hAnsi="Microsoft YaHei" w:eastAsia="微软雅黑"/>
      <w:b w:val="0"/>
      <w:bCs/>
      <w:color w:val="60706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lht574.cn/XingZhi" TargetMode="External"/><Relationship Id="rId15" Type="http://schemas.openxmlformats.org/officeDocument/2006/relationships/hyperlink" Target="https://lht574.cn/transport" TargetMode="External"/><Relationship Id="rId16" Type="http://schemas.openxmlformats.org/officeDocument/2006/relationships/hyperlink" Target="https://github.com/liangjie798/xingzhi-ai-planner" TargetMode="External"/><Relationship Id="rId17" Type="http://schemas.openxmlformats.org/officeDocument/2006/relationships/hyperlink" Target="https://github.com/liangjie798/xingzhi-ai-planner-qa" TargetMode="External"/><Relationship Id="rId18" Type="http://schemas.openxmlformats.org/officeDocument/2006/relationships/hyperlink" Target="https://github.com/liangjie798/xingzhi-ai-planner-qa/tree/main/reports/rail-speed-20261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行知作品介绍文档</dc:title>
  <dc:subject>AI 活动与旅行规划参赛作品介绍</dc:subject>
  <dc:creator>行知项目团队</dc:creator>
  <cp:keywords>旅行规划,Agent,RAG,交通比价,作品介绍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