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theme/themeOverride2.xml" ContentType="application/vnd.openxmlformats-officedocument.themeOverride+xml"/>
  <Override PartName="/word/theme/themeOverride3.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90F0DB">
      <w:pPr>
        <w:pageBreakBefore w:val="0"/>
        <w:widowControl w:val="0"/>
        <w:kinsoku/>
        <w:wordWrap/>
        <w:overflowPunct/>
        <w:topLinePunct w:val="0"/>
        <w:autoSpaceDE/>
        <w:autoSpaceDN/>
        <w:bidi w:val="0"/>
        <w:adjustRightInd/>
        <w:spacing w:line="560" w:lineRule="exact"/>
        <w:textAlignment w:val="auto"/>
        <w:rPr>
          <w:rFonts w:hint="eastAsia" w:ascii="黑体" w:hAnsi="黑体" w:eastAsia="黑体" w:cs="黑体"/>
          <w:sz w:val="32"/>
          <w:szCs w:val="40"/>
          <w:lang w:val="en-US" w:eastAsia="zh-CN"/>
        </w:rPr>
      </w:pPr>
      <w:r>
        <w:rPr>
          <w:rFonts w:hint="eastAsia" w:ascii="黑体" w:hAnsi="黑体" w:eastAsia="黑体" w:cs="黑体"/>
          <w:sz w:val="32"/>
          <w:szCs w:val="40"/>
          <w:lang w:val="en-US" w:eastAsia="zh-CN"/>
        </w:rPr>
        <w:t>附件</w:t>
      </w:r>
    </w:p>
    <w:p w14:paraId="73FAD102">
      <w:pPr>
        <w:pStyle w:val="7"/>
        <w:pageBreakBefore w:val="0"/>
        <w:widowControl w:val="0"/>
        <w:kinsoku/>
        <w:wordWrap/>
        <w:overflowPunct/>
        <w:topLinePunct w:val="0"/>
        <w:autoSpaceDE/>
        <w:autoSpaceDN/>
        <w:bidi w:val="0"/>
        <w:adjustRightInd/>
        <w:spacing w:line="560" w:lineRule="exact"/>
        <w:textAlignment w:val="auto"/>
        <w:rPr>
          <w:rFonts w:hint="eastAsia"/>
          <w:lang w:val="en-US" w:eastAsia="zh-CN"/>
        </w:rPr>
      </w:pPr>
    </w:p>
    <w:p w14:paraId="3D2B85FC">
      <w:pPr>
        <w:pageBreakBefore w:val="0"/>
        <w:widowControl w:val="0"/>
        <w:kinsoku/>
        <w:wordWrap/>
        <w:overflowPunct/>
        <w:topLinePunct w:val="0"/>
        <w:autoSpaceDE/>
        <w:autoSpaceDN/>
        <w:bidi w:val="0"/>
        <w:adjustRightInd/>
        <w:spacing w:line="560" w:lineRule="exact"/>
        <w:jc w:val="center"/>
        <w:textAlignment w:val="auto"/>
        <w:rPr>
          <w:rFonts w:hint="eastAsia" w:ascii="方正小标宋简体" w:hAnsi="方正小标宋简体" w:eastAsia="方正小标宋简体" w:cs="方正小标宋简体"/>
          <w:b w:val="0"/>
          <w:bCs w:val="0"/>
          <w:color w:val="auto"/>
          <w:spacing w:val="-6"/>
          <w:kern w:val="0"/>
          <w:sz w:val="44"/>
          <w:szCs w:val="44"/>
          <w:highlight w:val="none"/>
          <w:lang w:val="en-US" w:eastAsia="zh-CN"/>
        </w:rPr>
      </w:pPr>
      <w:r>
        <w:rPr>
          <w:rFonts w:hint="eastAsia" w:ascii="方正小标宋简体" w:hAnsi="方正小标宋简体" w:eastAsia="方正小标宋简体" w:cs="方正小标宋简体"/>
          <w:b w:val="0"/>
          <w:bCs w:val="0"/>
          <w:color w:val="auto"/>
          <w:spacing w:val="-6"/>
          <w:kern w:val="0"/>
          <w:sz w:val="44"/>
          <w:szCs w:val="44"/>
          <w:highlight w:val="none"/>
          <w:lang w:val="en-US" w:eastAsia="zh-CN"/>
        </w:rPr>
        <w:t>2024年文化和旅游市场举报投诉</w:t>
      </w:r>
    </w:p>
    <w:p w14:paraId="7BF6B2CA">
      <w:pPr>
        <w:pageBreakBefore w:val="0"/>
        <w:widowControl w:val="0"/>
        <w:kinsoku/>
        <w:wordWrap/>
        <w:overflowPunct/>
        <w:topLinePunct w:val="0"/>
        <w:autoSpaceDE/>
        <w:autoSpaceDN/>
        <w:bidi w:val="0"/>
        <w:adjustRightInd/>
        <w:spacing w:line="560" w:lineRule="exact"/>
        <w:jc w:val="center"/>
        <w:textAlignment w:val="auto"/>
        <w:rPr>
          <w:rFonts w:hint="eastAsia" w:ascii="方正小标宋简体" w:hAnsi="方正小标宋简体" w:eastAsia="方正小标宋简体" w:cs="方正小标宋简体"/>
          <w:b w:val="0"/>
          <w:bCs w:val="0"/>
          <w:color w:val="auto"/>
          <w:spacing w:val="-6"/>
          <w:kern w:val="0"/>
          <w:sz w:val="44"/>
          <w:szCs w:val="44"/>
          <w:highlight w:val="none"/>
          <w:lang w:val="en-US" w:eastAsia="zh-CN"/>
        </w:rPr>
      </w:pPr>
      <w:r>
        <w:rPr>
          <w:rFonts w:hint="eastAsia" w:ascii="方正小标宋简体" w:hAnsi="方正小标宋简体" w:eastAsia="方正小标宋简体" w:cs="方正小标宋简体"/>
          <w:b w:val="0"/>
          <w:bCs w:val="0"/>
          <w:color w:val="auto"/>
          <w:spacing w:val="-6"/>
          <w:kern w:val="0"/>
          <w:sz w:val="44"/>
          <w:szCs w:val="44"/>
          <w:highlight w:val="none"/>
          <w:lang w:val="en-US" w:eastAsia="zh-CN"/>
        </w:rPr>
        <w:t>数据分析报告</w:t>
      </w:r>
    </w:p>
    <w:p w14:paraId="35689589">
      <w:pPr>
        <w:pStyle w:val="7"/>
        <w:pageBreakBefore w:val="0"/>
        <w:widowControl w:val="0"/>
        <w:kinsoku/>
        <w:wordWrap/>
        <w:overflowPunct/>
        <w:topLinePunct w:val="0"/>
        <w:autoSpaceDE/>
        <w:autoSpaceDN/>
        <w:bidi w:val="0"/>
        <w:adjustRightInd/>
        <w:spacing w:line="560" w:lineRule="exact"/>
        <w:textAlignment w:val="auto"/>
        <w:rPr>
          <w:rFonts w:hint="eastAsia"/>
          <w:lang w:val="en-US" w:eastAsia="zh-CN"/>
        </w:rPr>
      </w:pPr>
    </w:p>
    <w:p w14:paraId="13B6946A">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default" w:eastAsia="仿宋_GB2312"/>
          <w:color w:val="auto"/>
          <w:highlight w:val="none"/>
          <w:shd w:val="clear"/>
          <w:lang w:val="en-US" w:eastAsia="zh-CN"/>
        </w:rPr>
      </w:pPr>
      <w:r>
        <w:rPr>
          <w:rFonts w:hint="eastAsia" w:ascii="仿宋_GB2312" w:hAnsi="仿宋_GB2312" w:eastAsia="仿宋_GB2312" w:cs="仿宋_GB2312"/>
          <w:color w:val="auto"/>
          <w:kern w:val="0"/>
          <w:sz w:val="32"/>
          <w:szCs w:val="32"/>
          <w:highlight w:val="none"/>
          <w:lang w:val="en-US" w:eastAsia="zh-CN"/>
        </w:rPr>
        <w:t>2024年，各级文化和旅游行政部门、文化市场综合执法机构共受理文化、旅游及其他市场举报21704件，受理旅游投诉60374件。得益于各地举报投诉数据归集有力推进，文化和旅游市场举报、旅游投诉收集数量均同比上年大幅上升。下一阶段，需要在线上和线下场所同步推进文化产品和服务内容规范、面向散客的旅游市场执法监管及出版（版权）领域的执法监管</w:t>
      </w:r>
      <w:r>
        <w:rPr>
          <w:rFonts w:hint="default" w:ascii="仿宋_GB2312" w:hAnsi="仿宋_GB2312" w:eastAsia="仿宋_GB2312" w:cs="仿宋_GB2312"/>
          <w:color w:val="auto"/>
          <w:kern w:val="0"/>
          <w:sz w:val="32"/>
          <w:szCs w:val="32"/>
          <w:highlight w:val="none"/>
          <w:shd w:val="clear"/>
          <w:lang w:eastAsia="zh-Hans"/>
        </w:rPr>
        <w:t>。</w:t>
      </w:r>
    </w:p>
    <w:p w14:paraId="5E277653">
      <w:pPr>
        <w:pStyle w:val="2"/>
        <w:pageBreakBefore w:val="0"/>
        <w:widowControl w:val="0"/>
        <w:numPr>
          <w:ilvl w:val="0"/>
          <w:numId w:val="0"/>
        </w:numPr>
        <w:kinsoku/>
        <w:wordWrap/>
        <w:overflowPunct/>
        <w:topLinePunct w:val="0"/>
        <w:autoSpaceDE/>
        <w:autoSpaceDN/>
        <w:bidi w:val="0"/>
        <w:adjustRightInd/>
        <w:spacing w:before="0" w:beforeLines="0" w:after="0" w:afterLines="0" w:line="560" w:lineRule="exact"/>
        <w:ind w:firstLine="640" w:firstLineChars="200"/>
        <w:jc w:val="both"/>
        <w:textAlignment w:val="auto"/>
        <w:rPr>
          <w:rFonts w:hint="eastAsia" w:ascii="黑体" w:hAnsi="黑体" w:eastAsia="黑体" w:cs="黑体"/>
          <w:b w:val="0"/>
          <w:bCs/>
          <w:color w:val="auto"/>
          <w:sz w:val="32"/>
          <w:szCs w:val="32"/>
          <w:highlight w:val="none"/>
          <w:lang w:val="en-US" w:eastAsia="zh-CN"/>
        </w:rPr>
      </w:pPr>
      <w:r>
        <w:rPr>
          <w:rFonts w:hint="eastAsia" w:ascii="黑体" w:hAnsi="黑体" w:eastAsia="黑体" w:cs="黑体"/>
          <w:b w:val="0"/>
          <w:bCs/>
          <w:color w:val="auto"/>
          <w:sz w:val="32"/>
          <w:szCs w:val="32"/>
          <w:highlight w:val="none"/>
          <w:lang w:val="en-US" w:eastAsia="zh-CN"/>
        </w:rPr>
        <w:t>一、总体情况</w:t>
      </w:r>
    </w:p>
    <w:p w14:paraId="012C3310">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default" w:eastAsia="仿宋_GB2312"/>
          <w:color w:val="auto"/>
          <w:highlight w:val="none"/>
          <w:shd w:val="clear"/>
          <w:lang w:val="en-US" w:eastAsia="zh-CN"/>
        </w:rPr>
      </w:pPr>
      <w:r>
        <w:rPr>
          <w:rFonts w:hint="eastAsia" w:ascii="仿宋_GB2312" w:hAnsi="仿宋_GB2312" w:eastAsia="仿宋_GB2312" w:cs="仿宋_GB2312"/>
          <w:color w:val="auto"/>
          <w:kern w:val="0"/>
          <w:sz w:val="32"/>
          <w:szCs w:val="32"/>
          <w:highlight w:val="none"/>
          <w:lang w:eastAsia="zh-CN"/>
        </w:rPr>
        <w:t>举报方面，</w:t>
      </w:r>
      <w:r>
        <w:rPr>
          <w:rFonts w:hint="default" w:ascii="仿宋_GB2312" w:hAnsi="仿宋_GB2312" w:eastAsia="仿宋_GB2312" w:cs="仿宋_GB2312"/>
          <w:color w:val="auto"/>
          <w:kern w:val="0"/>
          <w:sz w:val="32"/>
          <w:szCs w:val="32"/>
          <w:highlight w:val="none"/>
          <w:lang w:eastAsia="zh-CN"/>
        </w:rPr>
        <w:t>202</w:t>
      </w:r>
      <w:r>
        <w:rPr>
          <w:rFonts w:hint="eastAsia" w:ascii="仿宋_GB2312" w:hAnsi="仿宋_GB2312" w:eastAsia="仿宋_GB2312" w:cs="仿宋_GB2312"/>
          <w:color w:val="auto"/>
          <w:kern w:val="0"/>
          <w:sz w:val="32"/>
          <w:szCs w:val="32"/>
          <w:highlight w:val="none"/>
          <w:lang w:val="en-US" w:eastAsia="zh-CN"/>
        </w:rPr>
        <w:t>4</w:t>
      </w:r>
      <w:r>
        <w:rPr>
          <w:rFonts w:hint="default" w:ascii="仿宋_GB2312" w:hAnsi="仿宋_GB2312" w:eastAsia="仿宋_GB2312" w:cs="仿宋_GB2312"/>
          <w:color w:val="auto"/>
          <w:kern w:val="0"/>
          <w:sz w:val="32"/>
          <w:szCs w:val="32"/>
          <w:highlight w:val="none"/>
          <w:lang w:eastAsia="zh-CN"/>
        </w:rPr>
        <w:t>年</w:t>
      </w:r>
      <w:r>
        <w:rPr>
          <w:rFonts w:hint="eastAsia" w:ascii="仿宋_GB2312" w:hAnsi="仿宋_GB2312" w:eastAsia="仿宋_GB2312" w:cs="仿宋_GB2312"/>
          <w:color w:val="auto"/>
          <w:kern w:val="0"/>
          <w:sz w:val="32"/>
          <w:szCs w:val="32"/>
          <w:highlight w:val="none"/>
          <w:lang w:val="en-US" w:eastAsia="zh-CN"/>
        </w:rPr>
        <w:t>，通过全国文化和旅游市场网上举报投诉处理系统（以下简称“部平台”</w:t>
      </w:r>
      <w:r>
        <w:rPr>
          <w:rFonts w:hint="default" w:ascii="仿宋_GB2312" w:hAnsi="仿宋_GB2312" w:eastAsia="仿宋_GB2312" w:cs="仿宋_GB2312"/>
          <w:color w:val="auto"/>
          <w:kern w:val="0"/>
          <w:sz w:val="32"/>
          <w:szCs w:val="32"/>
          <w:highlight w:val="none"/>
          <w:lang w:eastAsia="zh-CN"/>
        </w:rPr>
        <w:t>）、12345</w:t>
      </w:r>
      <w:r>
        <w:rPr>
          <w:rFonts w:hint="eastAsia" w:ascii="仿宋_GB2312" w:hAnsi="仿宋_GB2312" w:eastAsia="仿宋_GB2312" w:cs="仿宋_GB2312"/>
          <w:color w:val="auto"/>
          <w:kern w:val="0"/>
          <w:sz w:val="32"/>
          <w:szCs w:val="32"/>
          <w:highlight w:val="none"/>
          <w:lang w:val="en-US" w:eastAsia="zh-Hans"/>
        </w:rPr>
        <w:t>热线</w:t>
      </w:r>
      <w:r>
        <w:rPr>
          <w:rFonts w:hint="eastAsia" w:ascii="仿宋_GB2312" w:hAnsi="仿宋_GB2312" w:eastAsia="仿宋_GB2312" w:cs="仿宋_GB2312"/>
          <w:color w:val="auto"/>
          <w:kern w:val="0"/>
          <w:sz w:val="32"/>
          <w:szCs w:val="32"/>
          <w:highlight w:val="none"/>
          <w:lang w:val="en-US" w:eastAsia="zh-CN"/>
        </w:rPr>
        <w:t>、上级交办、其他部门转办</w:t>
      </w:r>
      <w:r>
        <w:rPr>
          <w:rFonts w:hint="eastAsia" w:ascii="仿宋_GB2312" w:hAnsi="仿宋_GB2312" w:eastAsia="仿宋_GB2312" w:cs="仿宋_GB2312"/>
          <w:color w:val="auto"/>
          <w:kern w:val="0"/>
          <w:sz w:val="32"/>
          <w:szCs w:val="32"/>
          <w:highlight w:val="none"/>
          <w:lang w:val="en-US" w:eastAsia="zh-Hans"/>
        </w:rPr>
        <w:t>等渠道</w:t>
      </w:r>
      <w:r>
        <w:rPr>
          <w:rFonts w:hint="eastAsia" w:ascii="仿宋_GB2312" w:hAnsi="仿宋_GB2312" w:eastAsia="仿宋_GB2312" w:cs="仿宋_GB2312"/>
          <w:color w:val="auto"/>
          <w:kern w:val="0"/>
          <w:sz w:val="32"/>
          <w:szCs w:val="32"/>
          <w:highlight w:val="none"/>
          <w:lang w:val="en-US" w:eastAsia="zh-CN"/>
        </w:rPr>
        <w:t>收集的数据增长明显，清洗整理后全年受理各类</w:t>
      </w:r>
      <w:r>
        <w:rPr>
          <w:rFonts w:hint="eastAsia" w:ascii="仿宋_GB2312" w:hAnsi="仿宋_GB2312" w:eastAsia="仿宋_GB2312" w:cs="仿宋_GB2312"/>
          <w:color w:val="auto"/>
          <w:kern w:val="0"/>
          <w:sz w:val="32"/>
          <w:szCs w:val="32"/>
          <w:highlight w:val="none"/>
          <w:lang w:val="en-US" w:eastAsia="zh-Hans"/>
        </w:rPr>
        <w:t>举报</w:t>
      </w:r>
      <w:r>
        <w:rPr>
          <w:rFonts w:hint="eastAsia" w:ascii="仿宋_GB2312" w:hAnsi="仿宋_GB2312" w:eastAsia="仿宋_GB2312" w:cs="仿宋_GB2312"/>
          <w:color w:val="auto"/>
          <w:kern w:val="0"/>
          <w:sz w:val="32"/>
          <w:szCs w:val="32"/>
          <w:highlight w:val="none"/>
          <w:lang w:val="en-US" w:eastAsia="zh-CN"/>
        </w:rPr>
        <w:t>21704</w:t>
      </w:r>
      <w:r>
        <w:rPr>
          <w:rFonts w:hint="eastAsia" w:ascii="仿宋_GB2312" w:hAnsi="仿宋_GB2312" w:eastAsia="仿宋_GB2312" w:cs="仿宋_GB2312"/>
          <w:color w:val="auto"/>
          <w:kern w:val="0"/>
          <w:sz w:val="32"/>
          <w:szCs w:val="32"/>
          <w:highlight w:val="none"/>
          <w:lang w:val="en-US" w:eastAsia="zh-Hans"/>
        </w:rPr>
        <w:t>件</w:t>
      </w:r>
      <w:r>
        <w:rPr>
          <w:rFonts w:hint="eastAsia" w:ascii="仿宋_GB2312" w:hAnsi="仿宋_GB2312" w:eastAsia="仿宋_GB2312" w:cs="仿宋_GB2312"/>
          <w:color w:val="auto"/>
          <w:kern w:val="0"/>
          <w:sz w:val="32"/>
          <w:szCs w:val="32"/>
          <w:highlight w:val="none"/>
          <w:lang w:val="en-US" w:eastAsia="zh-CN"/>
        </w:rPr>
        <w:t>，同比增长84.4%</w:t>
      </w:r>
      <w:r>
        <w:rPr>
          <w:rFonts w:hint="eastAsia" w:ascii="仿宋_GB2312" w:hAnsi="仿宋_GB2312" w:eastAsia="仿宋_GB2312" w:cs="仿宋_GB2312"/>
          <w:color w:val="auto"/>
          <w:kern w:val="0"/>
          <w:sz w:val="32"/>
          <w:szCs w:val="32"/>
          <w:highlight w:val="none"/>
          <w:lang w:eastAsia="zh-CN"/>
        </w:rPr>
        <w:t>。</w:t>
      </w:r>
      <w:r>
        <w:rPr>
          <w:rFonts w:hint="eastAsia" w:ascii="仿宋_GB2312" w:hAnsi="仿宋_GB2312" w:eastAsia="仿宋_GB2312" w:cs="仿宋_GB2312"/>
          <w:color w:val="auto"/>
          <w:kern w:val="0"/>
          <w:sz w:val="32"/>
          <w:szCs w:val="32"/>
          <w:highlight w:val="none"/>
          <w:lang w:val="en-US" w:eastAsia="zh-Hans"/>
        </w:rPr>
        <w:t>从受理</w:t>
      </w:r>
      <w:r>
        <w:rPr>
          <w:rFonts w:hint="eastAsia" w:ascii="仿宋_GB2312" w:hAnsi="仿宋_GB2312" w:eastAsia="仿宋_GB2312" w:cs="仿宋_GB2312"/>
          <w:color w:val="auto"/>
          <w:kern w:val="0"/>
          <w:sz w:val="32"/>
          <w:szCs w:val="32"/>
          <w:highlight w:val="none"/>
          <w:lang w:val="en-US" w:eastAsia="zh-CN"/>
        </w:rPr>
        <w:t>层级</w:t>
      </w:r>
      <w:r>
        <w:rPr>
          <w:rFonts w:hint="eastAsia" w:ascii="仿宋_GB2312" w:hAnsi="仿宋_GB2312" w:eastAsia="仿宋_GB2312" w:cs="仿宋_GB2312"/>
          <w:color w:val="auto"/>
          <w:kern w:val="0"/>
          <w:sz w:val="32"/>
          <w:szCs w:val="32"/>
          <w:highlight w:val="none"/>
          <w:lang w:val="en-US" w:eastAsia="zh-Hans"/>
        </w:rPr>
        <w:t>看</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CN"/>
        </w:rPr>
        <w:t>部平台</w:t>
      </w:r>
      <w:r>
        <w:rPr>
          <w:rFonts w:hint="eastAsia" w:ascii="仿宋_GB2312" w:hAnsi="仿宋_GB2312" w:eastAsia="仿宋_GB2312" w:cs="仿宋_GB2312"/>
          <w:color w:val="auto"/>
          <w:kern w:val="0"/>
          <w:sz w:val="32"/>
          <w:szCs w:val="32"/>
          <w:highlight w:val="none"/>
          <w:lang w:val="en-US" w:eastAsia="zh-Hans"/>
        </w:rPr>
        <w:t>受理</w:t>
      </w:r>
      <w:r>
        <w:rPr>
          <w:rFonts w:hint="eastAsia" w:ascii="仿宋_GB2312" w:hAnsi="仿宋_GB2312" w:eastAsia="仿宋_GB2312" w:cs="仿宋_GB2312"/>
          <w:color w:val="auto"/>
          <w:kern w:val="0"/>
          <w:sz w:val="32"/>
          <w:szCs w:val="32"/>
          <w:highlight w:val="none"/>
          <w:lang w:val="en-US" w:eastAsia="zh-CN"/>
        </w:rPr>
        <w:t>3229件</w:t>
      </w:r>
      <w:r>
        <w:rPr>
          <w:rFonts w:hint="default" w:ascii="仿宋_GB2312" w:hAnsi="仿宋_GB2312" w:eastAsia="仿宋_GB2312" w:cs="仿宋_GB2312"/>
          <w:color w:val="auto"/>
          <w:kern w:val="0"/>
          <w:sz w:val="32"/>
          <w:szCs w:val="32"/>
          <w:highlight w:val="none"/>
          <w:lang w:eastAsia="zh-CN"/>
        </w:rPr>
        <w:t>，</w:t>
      </w:r>
      <w:r>
        <w:rPr>
          <w:rFonts w:hint="eastAsia" w:ascii="仿宋_GB2312" w:hAnsi="仿宋_GB2312" w:eastAsia="仿宋_GB2312" w:cs="仿宋_GB2312"/>
          <w:color w:val="auto"/>
          <w:kern w:val="0"/>
          <w:sz w:val="32"/>
          <w:szCs w:val="32"/>
          <w:highlight w:val="none"/>
          <w:lang w:val="en-US" w:eastAsia="zh-CN"/>
        </w:rPr>
        <w:t>各地</w:t>
      </w:r>
      <w:r>
        <w:rPr>
          <w:rFonts w:hint="eastAsia" w:ascii="仿宋_GB2312" w:hAnsi="仿宋_GB2312" w:eastAsia="仿宋_GB2312" w:cs="仿宋_GB2312"/>
          <w:color w:val="auto"/>
          <w:kern w:val="0"/>
          <w:sz w:val="32"/>
          <w:szCs w:val="32"/>
          <w:highlight w:val="none"/>
          <w:lang w:val="en-US" w:eastAsia="zh-Hans"/>
        </w:rPr>
        <w:t>受理</w:t>
      </w:r>
      <w:r>
        <w:rPr>
          <w:rFonts w:hint="eastAsia" w:ascii="仿宋_GB2312" w:hAnsi="仿宋_GB2312" w:eastAsia="仿宋_GB2312" w:cs="仿宋_GB2312"/>
          <w:color w:val="auto"/>
          <w:kern w:val="0"/>
          <w:sz w:val="32"/>
          <w:szCs w:val="32"/>
          <w:highlight w:val="none"/>
          <w:lang w:val="en-US" w:eastAsia="zh-CN"/>
        </w:rPr>
        <w:t>18475件</w:t>
      </w:r>
      <w:r>
        <w:rPr>
          <w:rFonts w:hint="default" w:ascii="仿宋_GB2312" w:hAnsi="仿宋_GB2312" w:eastAsia="仿宋_GB2312" w:cs="仿宋_GB2312"/>
          <w:color w:val="auto"/>
          <w:kern w:val="0"/>
          <w:sz w:val="32"/>
          <w:szCs w:val="32"/>
          <w:highlight w:val="none"/>
          <w:lang w:eastAsia="zh-CN"/>
        </w:rPr>
        <w:t>；</w:t>
      </w:r>
      <w:r>
        <w:rPr>
          <w:rFonts w:hint="eastAsia" w:ascii="仿宋_GB2312" w:hAnsi="仿宋_GB2312" w:eastAsia="仿宋_GB2312" w:cs="仿宋_GB2312"/>
          <w:color w:val="auto"/>
          <w:kern w:val="0"/>
          <w:sz w:val="32"/>
          <w:szCs w:val="32"/>
          <w:highlight w:val="none"/>
          <w:lang w:val="en-US" w:eastAsia="zh-Hans"/>
        </w:rPr>
        <w:t>从市场分布看</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文化市场</w:t>
      </w:r>
      <w:r>
        <w:rPr>
          <w:rFonts w:hint="eastAsia" w:ascii="仿宋_GB2312" w:hAnsi="仿宋_GB2312" w:eastAsia="仿宋_GB2312" w:cs="仿宋_GB2312"/>
          <w:color w:val="auto"/>
          <w:kern w:val="0"/>
          <w:sz w:val="32"/>
          <w:szCs w:val="32"/>
          <w:highlight w:val="none"/>
          <w:lang w:val="en-US" w:eastAsia="zh-CN"/>
        </w:rPr>
        <w:t>7568</w:t>
      </w:r>
      <w:r>
        <w:rPr>
          <w:rFonts w:hint="eastAsia" w:ascii="仿宋_GB2312" w:hAnsi="仿宋_GB2312" w:eastAsia="仿宋_GB2312" w:cs="仿宋_GB2312"/>
          <w:color w:val="auto"/>
          <w:kern w:val="0"/>
          <w:sz w:val="32"/>
          <w:szCs w:val="32"/>
          <w:highlight w:val="none"/>
          <w:lang w:val="en-US" w:eastAsia="zh-Hans"/>
        </w:rPr>
        <w:t>件</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旅游市场</w:t>
      </w:r>
      <w:r>
        <w:rPr>
          <w:rFonts w:hint="eastAsia" w:ascii="仿宋_GB2312" w:hAnsi="仿宋_GB2312" w:eastAsia="仿宋_GB2312" w:cs="仿宋_GB2312"/>
          <w:color w:val="auto"/>
          <w:kern w:val="0"/>
          <w:sz w:val="32"/>
          <w:szCs w:val="32"/>
          <w:highlight w:val="none"/>
          <w:lang w:val="en-US" w:eastAsia="zh-CN"/>
        </w:rPr>
        <w:t>9264</w:t>
      </w:r>
      <w:r>
        <w:rPr>
          <w:rFonts w:hint="eastAsia" w:ascii="仿宋_GB2312" w:hAnsi="仿宋_GB2312" w:eastAsia="仿宋_GB2312" w:cs="仿宋_GB2312"/>
          <w:color w:val="auto"/>
          <w:kern w:val="0"/>
          <w:sz w:val="32"/>
          <w:szCs w:val="32"/>
          <w:highlight w:val="none"/>
          <w:shd w:val="clear"/>
          <w:lang w:val="en-US" w:eastAsia="zh-Hans"/>
        </w:rPr>
        <w:t>件</w:t>
      </w:r>
      <w:r>
        <w:rPr>
          <w:rFonts w:hint="default" w:ascii="仿宋_GB2312" w:hAnsi="仿宋_GB2312" w:eastAsia="仿宋_GB2312" w:cs="仿宋_GB2312"/>
          <w:color w:val="auto"/>
          <w:kern w:val="0"/>
          <w:sz w:val="32"/>
          <w:szCs w:val="32"/>
          <w:highlight w:val="none"/>
          <w:shd w:val="clear"/>
          <w:lang w:eastAsia="zh-Hans"/>
        </w:rPr>
        <w:t>，</w:t>
      </w:r>
      <w:r>
        <w:rPr>
          <w:rFonts w:hint="eastAsia" w:ascii="仿宋_GB2312" w:hAnsi="仿宋_GB2312" w:eastAsia="仿宋_GB2312" w:cs="仿宋_GB2312"/>
          <w:color w:val="auto"/>
          <w:kern w:val="0"/>
          <w:sz w:val="32"/>
          <w:szCs w:val="32"/>
          <w:highlight w:val="none"/>
          <w:shd w:val="clear"/>
          <w:lang w:val="en-US" w:eastAsia="zh-Hans"/>
        </w:rPr>
        <w:t>其他市场</w:t>
      </w:r>
      <w:r>
        <w:rPr>
          <w:rFonts w:hint="eastAsia" w:ascii="仿宋_GB2312" w:hAnsi="仿宋_GB2312" w:eastAsia="仿宋_GB2312" w:cs="仿宋_GB2312"/>
          <w:color w:val="auto"/>
          <w:kern w:val="0"/>
          <w:sz w:val="32"/>
          <w:szCs w:val="32"/>
          <w:highlight w:val="none"/>
          <w:shd w:val="clear"/>
          <w:lang w:val="en-US" w:eastAsia="zh-CN"/>
        </w:rPr>
        <w:t>4872</w:t>
      </w:r>
      <w:r>
        <w:rPr>
          <w:rFonts w:hint="eastAsia" w:ascii="仿宋_GB2312" w:hAnsi="仿宋_GB2312" w:eastAsia="仿宋_GB2312" w:cs="仿宋_GB2312"/>
          <w:color w:val="auto"/>
          <w:kern w:val="0"/>
          <w:sz w:val="32"/>
          <w:szCs w:val="32"/>
          <w:highlight w:val="none"/>
          <w:shd w:val="clear"/>
          <w:lang w:val="en-US" w:eastAsia="zh-Hans"/>
        </w:rPr>
        <w:t>件</w:t>
      </w:r>
      <w:r>
        <w:rPr>
          <w:rFonts w:hint="default" w:ascii="仿宋_GB2312" w:hAnsi="仿宋_GB2312" w:eastAsia="仿宋_GB2312" w:cs="仿宋_GB2312"/>
          <w:color w:val="auto"/>
          <w:kern w:val="0"/>
          <w:sz w:val="32"/>
          <w:szCs w:val="32"/>
          <w:highlight w:val="none"/>
          <w:shd w:val="clear"/>
          <w:lang w:eastAsia="zh-Hans"/>
        </w:rPr>
        <w:t>。</w:t>
      </w:r>
    </w:p>
    <w:p w14:paraId="7A5FDF38">
      <w:pPr>
        <w:pStyle w:val="5"/>
        <w:pageBreakBefore w:val="0"/>
        <w:widowControl w:val="0"/>
        <w:kinsoku/>
        <w:wordWrap/>
        <w:overflowPunct/>
        <w:topLinePunct w:val="0"/>
        <w:autoSpaceDE/>
        <w:autoSpaceDN/>
        <w:bidi w:val="0"/>
        <w:spacing w:before="0" w:beforeLines="0" w:after="0" w:afterLines="0" w:line="560" w:lineRule="exact"/>
        <w:jc w:val="center"/>
        <w:textAlignment w:val="auto"/>
        <w:rPr>
          <w:rFonts w:hint="default" w:ascii="楷体_GB2312" w:hAnsi="楷体_GB2312" w:eastAsia="楷体_GB2312" w:cs="楷体_GB2312"/>
          <w:b w:val="0"/>
          <w:bCs/>
          <w:color w:val="auto"/>
          <w:highlight w:val="none"/>
          <w:lang w:eastAsia="zh-Hans"/>
        </w:rPr>
      </w:pPr>
      <w:r>
        <w:rPr>
          <w:rFonts w:hint="eastAsia" w:ascii="楷体_GB2312" w:hAnsi="楷体_GB2312" w:eastAsia="楷体_GB2312" w:cs="楷体_GB2312"/>
          <w:b w:val="0"/>
          <w:bCs/>
          <w:color w:val="auto"/>
          <w:highlight w:val="none"/>
          <w:lang w:val="en-US" w:eastAsia="zh-Hans"/>
        </w:rPr>
        <w:t>表</w:t>
      </w:r>
      <w:r>
        <w:rPr>
          <w:rFonts w:hint="eastAsia" w:ascii="楷体_GB2312" w:hAnsi="楷体_GB2312" w:eastAsia="楷体_GB2312" w:cs="楷体_GB2312"/>
          <w:b w:val="0"/>
          <w:bCs/>
          <w:color w:val="auto"/>
          <w:highlight w:val="none"/>
          <w:lang w:eastAsia="zh-Hans"/>
        </w:rPr>
        <w:t xml:space="preserve">1 </w:t>
      </w:r>
      <w:r>
        <w:rPr>
          <w:rFonts w:hint="default" w:ascii="楷体_GB2312" w:hAnsi="楷体_GB2312" w:eastAsia="楷体_GB2312" w:cs="楷体_GB2312"/>
          <w:b w:val="0"/>
          <w:bCs/>
          <w:color w:val="auto"/>
          <w:highlight w:val="none"/>
          <w:lang w:eastAsia="zh-Hans"/>
        </w:rPr>
        <w:t>202</w:t>
      </w:r>
      <w:r>
        <w:rPr>
          <w:rFonts w:hint="eastAsia" w:ascii="楷体_GB2312" w:hAnsi="楷体_GB2312" w:eastAsia="楷体_GB2312" w:cs="楷体_GB2312"/>
          <w:b w:val="0"/>
          <w:bCs/>
          <w:color w:val="auto"/>
          <w:highlight w:val="none"/>
          <w:lang w:val="en-US" w:eastAsia="zh-CN"/>
        </w:rPr>
        <w:t>4</w:t>
      </w:r>
      <w:r>
        <w:rPr>
          <w:rFonts w:hint="default" w:ascii="楷体_GB2312" w:hAnsi="楷体_GB2312" w:eastAsia="楷体_GB2312" w:cs="楷体_GB2312"/>
          <w:b w:val="0"/>
          <w:bCs/>
          <w:color w:val="auto"/>
          <w:highlight w:val="none"/>
          <w:lang w:eastAsia="zh-Hans"/>
        </w:rPr>
        <w:t>年</w:t>
      </w:r>
      <w:r>
        <w:rPr>
          <w:rFonts w:hint="eastAsia" w:ascii="楷体_GB2312" w:hAnsi="楷体_GB2312" w:eastAsia="楷体_GB2312" w:cs="楷体_GB2312"/>
          <w:b w:val="0"/>
          <w:bCs/>
          <w:color w:val="auto"/>
          <w:highlight w:val="none"/>
          <w:lang w:val="en-US" w:eastAsia="zh-Hans"/>
        </w:rPr>
        <w:t>全国各地文化市场综合执法机构举报受理情况</w:t>
      </w:r>
      <w:r>
        <w:rPr>
          <w:rFonts w:hint="default" w:ascii="楷体_GB2312" w:hAnsi="楷体_GB2312" w:eastAsia="楷体_GB2312" w:cs="楷体_GB2312"/>
          <w:b w:val="0"/>
          <w:bCs/>
          <w:color w:val="auto"/>
          <w:highlight w:val="none"/>
          <w:lang w:eastAsia="zh-Hans"/>
        </w:rPr>
        <w:t>（</w:t>
      </w:r>
      <w:r>
        <w:rPr>
          <w:rFonts w:hint="eastAsia" w:ascii="楷体_GB2312" w:hAnsi="楷体_GB2312" w:eastAsia="楷体_GB2312" w:cs="楷体_GB2312"/>
          <w:b w:val="0"/>
          <w:bCs/>
          <w:color w:val="auto"/>
          <w:highlight w:val="none"/>
          <w:lang w:eastAsia="zh-CN"/>
        </w:rPr>
        <w:t>分</w:t>
      </w:r>
      <w:r>
        <w:rPr>
          <w:rFonts w:hint="eastAsia" w:ascii="楷体_GB2312" w:hAnsi="楷体_GB2312" w:eastAsia="楷体_GB2312" w:cs="楷体_GB2312"/>
          <w:b w:val="0"/>
          <w:bCs/>
          <w:color w:val="auto"/>
          <w:highlight w:val="none"/>
          <w:lang w:val="en-US" w:eastAsia="zh-CN"/>
        </w:rPr>
        <w:t>层级</w:t>
      </w:r>
      <w:r>
        <w:rPr>
          <w:rFonts w:hint="default" w:ascii="楷体_GB2312" w:hAnsi="楷体_GB2312" w:eastAsia="楷体_GB2312" w:cs="楷体_GB2312"/>
          <w:b w:val="0"/>
          <w:bCs/>
          <w:color w:val="auto"/>
          <w:highlight w:val="none"/>
          <w:lang w:eastAsia="zh-Hans"/>
        </w:rPr>
        <w:t>）</w:t>
      </w:r>
    </w:p>
    <w:tbl>
      <w:tblPr>
        <w:tblStyle w:val="11"/>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07"/>
        <w:gridCol w:w="1645"/>
        <w:gridCol w:w="1512"/>
        <w:gridCol w:w="1527"/>
        <w:gridCol w:w="1529"/>
      </w:tblGrid>
      <w:tr w14:paraId="407C7A53">
        <w:trPr>
          <w:trHeight w:val="404" w:hRule="atLeast"/>
        </w:trPr>
        <w:tc>
          <w:tcPr>
            <w:tcW w:w="1354" w:type="pct"/>
            <w:tcBorders>
              <w:top w:val="single" w:color="4F81BD" w:sz="8" w:space="0"/>
              <w:left w:val="single" w:color="4F81BD" w:sz="8" w:space="0"/>
              <w:bottom w:val="single" w:color="4F81BD" w:sz="8" w:space="0"/>
              <w:right w:val="dotted" w:color="auto" w:sz="0" w:space="0"/>
            </w:tcBorders>
            <w:shd w:val="clear" w:color="auto" w:fill="4F81BD"/>
            <w:noWrap/>
            <w:vAlign w:val="center"/>
          </w:tcPr>
          <w:p w14:paraId="5DFADCBD">
            <w:pPr>
              <w:pageBreakBefore w:val="0"/>
              <w:kinsoku/>
              <w:wordWrap/>
              <w:overflowPunct/>
              <w:topLinePunct w:val="0"/>
              <w:autoSpaceDE/>
              <w:autoSpaceDN/>
              <w:bidi w:val="0"/>
              <w:jc w:val="center"/>
              <w:rPr>
                <w:rFonts w:hint="eastAsia" w:ascii="黑体" w:hAnsi="黑体" w:eastAsia="黑体" w:cs="黑体"/>
                <w:i w:val="0"/>
                <w:iCs w:val="0"/>
                <w:color w:val="FFFFFF"/>
                <w:sz w:val="24"/>
                <w:szCs w:val="24"/>
                <w:highlight w:val="none"/>
                <w:u w:val="none"/>
              </w:rPr>
            </w:pPr>
            <w:r>
              <w:rPr>
                <w:rFonts w:hint="eastAsia" w:ascii="黑体" w:hAnsi="黑体" w:eastAsia="黑体" w:cs="黑体"/>
                <w:i w:val="0"/>
                <w:iCs w:val="0"/>
                <w:color w:val="FFFFFF"/>
                <w:sz w:val="24"/>
                <w:szCs w:val="24"/>
                <w:highlight w:val="none"/>
                <w:u w:val="none"/>
                <w:lang w:eastAsia="zh-CN"/>
              </w:rPr>
              <w:t>受理层级</w:t>
            </w:r>
          </w:p>
        </w:tc>
        <w:tc>
          <w:tcPr>
            <w:tcW w:w="965" w:type="pct"/>
            <w:tcBorders>
              <w:top w:val="single" w:color="4F81BD" w:sz="8" w:space="0"/>
              <w:left w:val="dotted" w:color="auto" w:sz="0" w:space="0"/>
              <w:bottom w:val="single" w:color="4F81BD" w:sz="8" w:space="0"/>
              <w:right w:val="dotted" w:color="auto" w:sz="0" w:space="0"/>
            </w:tcBorders>
            <w:shd w:val="clear" w:color="auto" w:fill="4F81BD"/>
            <w:noWrap/>
            <w:vAlign w:val="center"/>
          </w:tcPr>
          <w:p w14:paraId="16E91C53">
            <w:pPr>
              <w:keepNext w:val="0"/>
              <w:keepLines w:val="0"/>
              <w:pageBreakBefore w:val="0"/>
              <w:widowControl/>
              <w:suppressLineNumbers w:val="0"/>
              <w:kinsoku/>
              <w:wordWrap/>
              <w:overflowPunct/>
              <w:topLinePunct w:val="0"/>
              <w:autoSpaceDE/>
              <w:autoSpaceDN/>
              <w:bidi w:val="0"/>
              <w:jc w:val="center"/>
              <w:textAlignment w:val="center"/>
              <w:rPr>
                <w:rFonts w:hint="eastAsia" w:ascii="黑体" w:hAnsi="黑体" w:eastAsia="黑体" w:cs="黑体"/>
                <w:i w:val="0"/>
                <w:iCs w:val="0"/>
                <w:color w:val="FFFFFF"/>
                <w:sz w:val="24"/>
                <w:szCs w:val="24"/>
                <w:highlight w:val="none"/>
                <w:u w:val="none"/>
              </w:rPr>
            </w:pPr>
            <w:r>
              <w:rPr>
                <w:rFonts w:hint="eastAsia" w:ascii="黑体" w:hAnsi="黑体" w:eastAsia="黑体" w:cs="黑体"/>
                <w:i w:val="0"/>
                <w:iCs w:val="0"/>
                <w:color w:val="FFFFFF"/>
                <w:kern w:val="0"/>
                <w:sz w:val="24"/>
                <w:szCs w:val="24"/>
                <w:highlight w:val="none"/>
                <w:u w:val="none"/>
                <w:lang w:val="en-US" w:eastAsia="zh-CN" w:bidi="ar"/>
              </w:rPr>
              <w:t>文化市场</w:t>
            </w:r>
          </w:p>
        </w:tc>
        <w:tc>
          <w:tcPr>
            <w:tcW w:w="887" w:type="pct"/>
            <w:tcBorders>
              <w:top w:val="single" w:color="4F81BD" w:sz="8" w:space="0"/>
              <w:left w:val="dotted" w:color="auto" w:sz="0" w:space="0"/>
              <w:bottom w:val="single" w:color="4F81BD" w:sz="8" w:space="0"/>
              <w:right w:val="dotted" w:color="auto" w:sz="0" w:space="0"/>
            </w:tcBorders>
            <w:shd w:val="clear" w:color="auto" w:fill="4F81BD"/>
            <w:noWrap/>
            <w:vAlign w:val="center"/>
          </w:tcPr>
          <w:p w14:paraId="3B213DA2">
            <w:pPr>
              <w:keepNext w:val="0"/>
              <w:keepLines w:val="0"/>
              <w:pageBreakBefore w:val="0"/>
              <w:widowControl/>
              <w:suppressLineNumbers w:val="0"/>
              <w:kinsoku/>
              <w:wordWrap/>
              <w:overflowPunct/>
              <w:topLinePunct w:val="0"/>
              <w:autoSpaceDE/>
              <w:autoSpaceDN/>
              <w:bidi w:val="0"/>
              <w:jc w:val="center"/>
              <w:textAlignment w:val="center"/>
              <w:rPr>
                <w:rFonts w:hint="eastAsia" w:ascii="黑体" w:hAnsi="黑体" w:eastAsia="黑体" w:cs="黑体"/>
                <w:i w:val="0"/>
                <w:iCs w:val="0"/>
                <w:color w:val="FFFFFF"/>
                <w:sz w:val="24"/>
                <w:szCs w:val="24"/>
                <w:highlight w:val="none"/>
                <w:u w:val="none"/>
              </w:rPr>
            </w:pPr>
            <w:r>
              <w:rPr>
                <w:rFonts w:hint="eastAsia" w:ascii="黑体" w:hAnsi="黑体" w:eastAsia="黑体" w:cs="黑体"/>
                <w:i w:val="0"/>
                <w:iCs w:val="0"/>
                <w:color w:val="FFFFFF"/>
                <w:kern w:val="0"/>
                <w:sz w:val="24"/>
                <w:szCs w:val="24"/>
                <w:highlight w:val="none"/>
                <w:u w:val="none"/>
                <w:lang w:val="en-US" w:eastAsia="zh-CN" w:bidi="ar"/>
              </w:rPr>
              <w:t>旅游市场</w:t>
            </w:r>
          </w:p>
        </w:tc>
        <w:tc>
          <w:tcPr>
            <w:tcW w:w="896" w:type="pct"/>
            <w:tcBorders>
              <w:top w:val="single" w:color="4F81BD" w:sz="8" w:space="0"/>
              <w:left w:val="dotted" w:color="auto" w:sz="0" w:space="0"/>
              <w:bottom w:val="single" w:color="4F81BD" w:sz="8" w:space="0"/>
              <w:right w:val="single" w:color="4F81BD" w:sz="8" w:space="0"/>
            </w:tcBorders>
            <w:shd w:val="clear" w:color="auto" w:fill="4F81BD"/>
            <w:noWrap/>
            <w:vAlign w:val="center"/>
          </w:tcPr>
          <w:p w14:paraId="46F69210">
            <w:pPr>
              <w:keepNext w:val="0"/>
              <w:keepLines w:val="0"/>
              <w:pageBreakBefore w:val="0"/>
              <w:widowControl/>
              <w:suppressLineNumbers w:val="0"/>
              <w:kinsoku/>
              <w:wordWrap/>
              <w:overflowPunct/>
              <w:topLinePunct w:val="0"/>
              <w:autoSpaceDE/>
              <w:autoSpaceDN/>
              <w:bidi w:val="0"/>
              <w:jc w:val="center"/>
              <w:textAlignment w:val="center"/>
              <w:rPr>
                <w:rFonts w:hint="eastAsia" w:ascii="黑体" w:hAnsi="黑体" w:eastAsia="黑体" w:cs="黑体"/>
                <w:i w:val="0"/>
                <w:iCs w:val="0"/>
                <w:color w:val="FFFFFF"/>
                <w:sz w:val="24"/>
                <w:szCs w:val="24"/>
                <w:highlight w:val="none"/>
                <w:u w:val="none"/>
              </w:rPr>
            </w:pPr>
            <w:r>
              <w:rPr>
                <w:rFonts w:hint="eastAsia" w:ascii="黑体" w:hAnsi="黑体" w:eastAsia="黑体" w:cs="黑体"/>
                <w:i w:val="0"/>
                <w:iCs w:val="0"/>
                <w:color w:val="FFFFFF"/>
                <w:kern w:val="0"/>
                <w:sz w:val="24"/>
                <w:szCs w:val="24"/>
                <w:highlight w:val="none"/>
                <w:u w:val="none"/>
                <w:lang w:val="en-US" w:eastAsia="zh-CN" w:bidi="ar"/>
              </w:rPr>
              <w:t>其他市场</w:t>
            </w:r>
          </w:p>
        </w:tc>
        <w:tc>
          <w:tcPr>
            <w:tcW w:w="896" w:type="pct"/>
            <w:tcBorders>
              <w:top w:val="single" w:color="4F81BD" w:sz="8" w:space="0"/>
              <w:left w:val="dotted" w:color="auto" w:sz="0" w:space="0"/>
              <w:bottom w:val="single" w:color="4F81BD" w:sz="8" w:space="0"/>
              <w:right w:val="single" w:color="4F81BD" w:sz="8" w:space="0"/>
            </w:tcBorders>
            <w:shd w:val="clear" w:color="auto" w:fill="4F81BD"/>
            <w:noWrap/>
            <w:vAlign w:val="center"/>
          </w:tcPr>
          <w:p w14:paraId="7D9C2AA9">
            <w:pPr>
              <w:keepNext w:val="0"/>
              <w:keepLines w:val="0"/>
              <w:pageBreakBefore w:val="0"/>
              <w:widowControl/>
              <w:suppressLineNumbers w:val="0"/>
              <w:kinsoku/>
              <w:wordWrap/>
              <w:overflowPunct/>
              <w:topLinePunct w:val="0"/>
              <w:autoSpaceDE/>
              <w:autoSpaceDN/>
              <w:bidi w:val="0"/>
              <w:jc w:val="center"/>
              <w:textAlignment w:val="center"/>
              <w:rPr>
                <w:rFonts w:hint="default" w:ascii="黑体" w:hAnsi="黑体" w:eastAsia="黑体" w:cs="黑体"/>
                <w:i w:val="0"/>
                <w:iCs w:val="0"/>
                <w:color w:val="FFFFFF"/>
                <w:kern w:val="0"/>
                <w:sz w:val="24"/>
                <w:szCs w:val="24"/>
                <w:highlight w:val="none"/>
                <w:u w:val="none"/>
                <w:lang w:val="en-US" w:eastAsia="zh-CN" w:bidi="ar"/>
              </w:rPr>
            </w:pPr>
            <w:r>
              <w:rPr>
                <w:rFonts w:hint="eastAsia" w:ascii="黑体" w:hAnsi="黑体" w:eastAsia="黑体" w:cs="黑体"/>
                <w:i w:val="0"/>
                <w:iCs w:val="0"/>
                <w:color w:val="FFFFFF"/>
                <w:kern w:val="0"/>
                <w:sz w:val="24"/>
                <w:szCs w:val="24"/>
                <w:highlight w:val="none"/>
                <w:u w:val="none"/>
                <w:lang w:val="en-US" w:eastAsia="zh-CN" w:bidi="ar"/>
              </w:rPr>
              <w:t>合计</w:t>
            </w:r>
          </w:p>
        </w:tc>
      </w:tr>
      <w:tr w14:paraId="5442DC6E">
        <w:trPr>
          <w:trHeight w:val="439" w:hRule="atLeast"/>
        </w:trPr>
        <w:tc>
          <w:tcPr>
            <w:tcW w:w="1354" w:type="pct"/>
            <w:tcBorders>
              <w:top w:val="single" w:color="4F81BD" w:sz="8" w:space="0"/>
              <w:left w:val="single" w:color="4F81BD" w:sz="8" w:space="0"/>
              <w:bottom w:val="single" w:color="4F81BD" w:sz="8" w:space="0"/>
              <w:right w:val="dotted" w:color="auto" w:sz="0" w:space="0"/>
            </w:tcBorders>
            <w:shd w:val="clear" w:color="auto" w:fill="FFFFFF"/>
            <w:noWrap/>
            <w:vAlign w:val="center"/>
          </w:tcPr>
          <w:p w14:paraId="5EA880E3">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rPr>
            </w:pPr>
            <w:r>
              <w:rPr>
                <w:rFonts w:hint="eastAsia" w:ascii="仿宋_GB2312" w:hAnsi="仿宋_GB2312" w:eastAsia="仿宋_GB2312" w:cs="仿宋_GB2312"/>
                <w:i w:val="0"/>
                <w:iCs w:val="0"/>
                <w:color w:val="auto"/>
                <w:kern w:val="0"/>
                <w:sz w:val="24"/>
                <w:szCs w:val="24"/>
                <w:highlight w:val="none"/>
                <w:u w:val="none"/>
                <w:lang w:val="en-US" w:eastAsia="zh-CN" w:bidi="ar"/>
              </w:rPr>
              <w:t>部平台</w:t>
            </w:r>
          </w:p>
        </w:tc>
        <w:tc>
          <w:tcPr>
            <w:tcW w:w="1645" w:type="dxa"/>
            <w:tcBorders>
              <w:top w:val="single" w:color="4F81BD" w:sz="8" w:space="0"/>
              <w:left w:val="dotted" w:color="auto" w:sz="0" w:space="0"/>
              <w:bottom w:val="single" w:color="4F81BD" w:sz="8" w:space="0"/>
              <w:right w:val="dotted" w:color="auto" w:sz="0" w:space="0"/>
            </w:tcBorders>
            <w:shd w:val="clear" w:color="auto" w:fill="FFFFFF"/>
            <w:noWrap/>
            <w:vAlign w:val="center"/>
          </w:tcPr>
          <w:p w14:paraId="16EC6F38">
            <w:pPr>
              <w:keepNext w:val="0"/>
              <w:keepLines w:val="0"/>
              <w:widowControl/>
              <w:suppressLineNumbers w:val="0"/>
              <w:jc w:val="center"/>
              <w:textAlignment w:val="center"/>
              <w:rPr>
                <w:rFonts w:hint="default" w:ascii="仿宋_GB2312" w:hAnsi="仿宋_GB2312" w:eastAsia="仿宋_GB2312" w:cs="仿宋_GB2312"/>
                <w:i w:val="0"/>
                <w:iCs w:val="0"/>
                <w:color w:val="auto"/>
                <w:sz w:val="24"/>
                <w:szCs w:val="24"/>
                <w:highlight w:val="none"/>
                <w:u w:val="none"/>
                <w:lang w:val="en-US"/>
              </w:rPr>
            </w:pPr>
            <w:r>
              <w:rPr>
                <w:rFonts w:hint="eastAsia" w:ascii="仿宋_GB2312" w:hAnsi="宋体" w:eastAsia="仿宋_GB2312" w:cs="仿宋_GB2312"/>
                <w:i w:val="0"/>
                <w:iCs w:val="0"/>
                <w:color w:val="auto"/>
                <w:kern w:val="0"/>
                <w:sz w:val="24"/>
                <w:szCs w:val="24"/>
                <w:u w:val="none"/>
                <w:lang w:val="en-US" w:eastAsia="zh-CN" w:bidi="ar"/>
              </w:rPr>
              <w:t>891</w:t>
            </w:r>
          </w:p>
        </w:tc>
        <w:tc>
          <w:tcPr>
            <w:tcW w:w="1512" w:type="dxa"/>
            <w:tcBorders>
              <w:top w:val="single" w:color="4F81BD" w:sz="8" w:space="0"/>
              <w:left w:val="dotted" w:color="auto" w:sz="0" w:space="0"/>
              <w:bottom w:val="single" w:color="4F81BD" w:sz="8" w:space="0"/>
              <w:right w:val="dotted" w:color="auto" w:sz="0" w:space="0"/>
            </w:tcBorders>
            <w:shd w:val="clear" w:color="auto" w:fill="FFFFFF"/>
            <w:noWrap/>
            <w:vAlign w:val="center"/>
          </w:tcPr>
          <w:p w14:paraId="57493F1C">
            <w:pPr>
              <w:keepNext w:val="0"/>
              <w:keepLines w:val="0"/>
              <w:widowControl/>
              <w:suppressLineNumbers w:val="0"/>
              <w:jc w:val="center"/>
              <w:textAlignment w:val="center"/>
              <w:rPr>
                <w:rFonts w:hint="default" w:ascii="仿宋_GB2312" w:hAnsi="仿宋_GB2312" w:eastAsia="仿宋_GB2312" w:cs="仿宋_GB2312"/>
                <w:i w:val="0"/>
                <w:iCs w:val="0"/>
                <w:color w:val="auto"/>
                <w:sz w:val="24"/>
                <w:szCs w:val="24"/>
                <w:highlight w:val="none"/>
                <w:u w:val="none"/>
                <w:lang w:val="en-US"/>
              </w:rPr>
            </w:pPr>
            <w:r>
              <w:rPr>
                <w:rFonts w:hint="eastAsia" w:ascii="仿宋_GB2312" w:hAnsi="宋体" w:eastAsia="仿宋_GB2312" w:cs="仿宋_GB2312"/>
                <w:i w:val="0"/>
                <w:iCs w:val="0"/>
                <w:color w:val="auto"/>
                <w:kern w:val="0"/>
                <w:sz w:val="24"/>
                <w:szCs w:val="24"/>
                <w:u w:val="none"/>
                <w:lang w:val="en-US" w:eastAsia="zh-CN" w:bidi="ar"/>
              </w:rPr>
              <w:t>1735</w:t>
            </w:r>
          </w:p>
        </w:tc>
        <w:tc>
          <w:tcPr>
            <w:tcW w:w="1527" w:type="dxa"/>
            <w:tcBorders>
              <w:top w:val="single" w:color="4F81BD" w:sz="8" w:space="0"/>
              <w:left w:val="dotted" w:color="auto" w:sz="0" w:space="0"/>
              <w:bottom w:val="single" w:color="4F81BD" w:sz="8" w:space="0"/>
              <w:right w:val="single" w:color="4F81BD" w:sz="8" w:space="0"/>
            </w:tcBorders>
            <w:shd w:val="clear" w:color="auto" w:fill="FFFFFF"/>
            <w:noWrap/>
            <w:vAlign w:val="center"/>
          </w:tcPr>
          <w:p w14:paraId="2ECB9E9B">
            <w:pPr>
              <w:keepNext w:val="0"/>
              <w:keepLines w:val="0"/>
              <w:widowControl/>
              <w:suppressLineNumbers w:val="0"/>
              <w:jc w:val="center"/>
              <w:textAlignment w:val="center"/>
              <w:rPr>
                <w:rFonts w:hint="default" w:ascii="仿宋_GB2312" w:hAnsi="仿宋_GB2312" w:eastAsia="仿宋_GB2312" w:cs="仿宋_GB2312"/>
                <w:i w:val="0"/>
                <w:iCs w:val="0"/>
                <w:color w:val="auto"/>
                <w:sz w:val="24"/>
                <w:szCs w:val="24"/>
                <w:highlight w:val="none"/>
                <w:u w:val="none"/>
                <w:lang w:val="en-US"/>
              </w:rPr>
            </w:pPr>
            <w:r>
              <w:rPr>
                <w:rFonts w:hint="eastAsia" w:ascii="仿宋_GB2312" w:hAnsi="宋体" w:eastAsia="仿宋_GB2312" w:cs="仿宋_GB2312"/>
                <w:i w:val="0"/>
                <w:iCs w:val="0"/>
                <w:color w:val="auto"/>
                <w:kern w:val="0"/>
                <w:sz w:val="24"/>
                <w:szCs w:val="24"/>
                <w:u w:val="none"/>
                <w:lang w:val="en-US" w:eastAsia="zh-CN" w:bidi="ar"/>
              </w:rPr>
              <w:t>603</w:t>
            </w:r>
          </w:p>
        </w:tc>
        <w:tc>
          <w:tcPr>
            <w:tcW w:w="1528" w:type="dxa"/>
            <w:tcBorders>
              <w:top w:val="single" w:color="4F81BD" w:sz="8" w:space="0"/>
              <w:left w:val="dotted" w:color="auto" w:sz="0" w:space="0"/>
              <w:bottom w:val="single" w:color="4F81BD" w:sz="8" w:space="0"/>
              <w:right w:val="single" w:color="4F81BD" w:sz="8" w:space="0"/>
            </w:tcBorders>
            <w:shd w:val="clear" w:color="auto" w:fill="FFFFFF"/>
            <w:noWrap/>
            <w:vAlign w:val="center"/>
          </w:tcPr>
          <w:p w14:paraId="20E35415">
            <w:pPr>
              <w:keepNext w:val="0"/>
              <w:keepLines w:val="0"/>
              <w:widowControl/>
              <w:suppressLineNumbers w:val="0"/>
              <w:jc w:val="center"/>
              <w:textAlignment w:val="center"/>
              <w:rPr>
                <w:rFonts w:hint="default" w:ascii="仿宋_GB2312" w:hAnsi="仿宋_GB2312" w:eastAsia="仿宋_GB2312" w:cs="仿宋_GB2312"/>
                <w:b/>
                <w:bCs/>
                <w:i w:val="0"/>
                <w:iCs w:val="0"/>
                <w:color w:val="auto"/>
                <w:kern w:val="2"/>
                <w:sz w:val="24"/>
                <w:szCs w:val="24"/>
                <w:highlight w:val="none"/>
                <w:u w:val="none"/>
                <w:lang w:val="en-US" w:eastAsia="zh-CN" w:bidi="ar"/>
              </w:rPr>
            </w:pPr>
            <w:r>
              <w:rPr>
                <w:rFonts w:hint="eastAsia" w:ascii="仿宋_GB2312" w:hAnsi="宋体" w:eastAsia="仿宋_GB2312" w:cs="仿宋_GB2312"/>
                <w:b/>
                <w:bCs/>
                <w:i w:val="0"/>
                <w:iCs w:val="0"/>
                <w:color w:val="auto"/>
                <w:kern w:val="0"/>
                <w:sz w:val="24"/>
                <w:szCs w:val="24"/>
                <w:u w:val="none"/>
                <w:lang w:val="en-US" w:eastAsia="zh-CN" w:bidi="ar"/>
              </w:rPr>
              <w:t>3229</w:t>
            </w:r>
          </w:p>
        </w:tc>
      </w:tr>
      <w:tr w14:paraId="39E3EB71">
        <w:trPr>
          <w:trHeight w:val="439" w:hRule="atLeast"/>
        </w:trPr>
        <w:tc>
          <w:tcPr>
            <w:tcW w:w="1354" w:type="pct"/>
            <w:tcBorders>
              <w:top w:val="single" w:color="4F81BD" w:sz="8" w:space="0"/>
              <w:left w:val="single" w:color="4F81BD" w:sz="8" w:space="0"/>
              <w:bottom w:val="single" w:color="4F81BD" w:sz="8" w:space="0"/>
              <w:right w:val="dotted" w:color="auto" w:sz="0" w:space="0"/>
            </w:tcBorders>
            <w:shd w:val="clear" w:color="auto" w:fill="FFFFFF"/>
            <w:noWrap/>
            <w:vAlign w:val="center"/>
          </w:tcPr>
          <w:p w14:paraId="4C9AA494">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rPr>
            </w:pPr>
            <w:r>
              <w:rPr>
                <w:rFonts w:hint="eastAsia" w:ascii="仿宋_GB2312" w:hAnsi="仿宋_GB2312" w:eastAsia="仿宋_GB2312" w:cs="仿宋_GB2312"/>
                <w:i w:val="0"/>
                <w:iCs w:val="0"/>
                <w:color w:val="auto"/>
                <w:kern w:val="0"/>
                <w:sz w:val="24"/>
                <w:szCs w:val="24"/>
                <w:highlight w:val="none"/>
                <w:u w:val="none"/>
                <w:lang w:val="en-US" w:eastAsia="zh-CN" w:bidi="ar"/>
              </w:rPr>
              <w:t>各地</w:t>
            </w:r>
            <w:r>
              <w:rPr>
                <w:rFonts w:hint="eastAsia" w:ascii="仿宋_GB2312" w:hAnsi="仿宋_GB2312" w:eastAsia="仿宋_GB2312" w:cs="仿宋_GB2312"/>
                <w:i w:val="0"/>
                <w:iCs w:val="0"/>
                <w:color w:val="auto"/>
                <w:kern w:val="0"/>
                <w:sz w:val="24"/>
                <w:szCs w:val="24"/>
                <w:highlight w:val="none"/>
                <w:u w:val="none"/>
                <w:lang w:val="en-US" w:eastAsia="zh-Hans" w:bidi="ar"/>
              </w:rPr>
              <w:t>受</w:t>
            </w:r>
            <w:r>
              <w:rPr>
                <w:rFonts w:hint="eastAsia" w:ascii="仿宋_GB2312" w:hAnsi="仿宋_GB2312" w:eastAsia="仿宋_GB2312" w:cs="仿宋_GB2312"/>
                <w:i w:val="0"/>
                <w:iCs w:val="0"/>
                <w:color w:val="auto"/>
                <w:kern w:val="0"/>
                <w:sz w:val="24"/>
                <w:szCs w:val="24"/>
                <w:highlight w:val="none"/>
                <w:u w:val="none"/>
                <w:lang w:val="en-US" w:eastAsia="zh-CN" w:bidi="ar"/>
              </w:rPr>
              <w:t>理</w:t>
            </w:r>
          </w:p>
        </w:tc>
        <w:tc>
          <w:tcPr>
            <w:tcW w:w="1645" w:type="dxa"/>
            <w:tcBorders>
              <w:top w:val="single" w:color="4F81BD" w:sz="8" w:space="0"/>
              <w:left w:val="dotted" w:color="auto" w:sz="0" w:space="0"/>
              <w:bottom w:val="single" w:color="4F81BD" w:sz="8" w:space="0"/>
              <w:right w:val="dotted" w:color="auto" w:sz="0" w:space="0"/>
            </w:tcBorders>
            <w:shd w:val="clear" w:color="auto" w:fill="FFFFFF"/>
            <w:noWrap/>
            <w:vAlign w:val="center"/>
          </w:tcPr>
          <w:p w14:paraId="46122C30">
            <w:pPr>
              <w:keepNext w:val="0"/>
              <w:keepLines w:val="0"/>
              <w:widowControl/>
              <w:suppressLineNumbers w:val="0"/>
              <w:jc w:val="center"/>
              <w:textAlignment w:val="center"/>
              <w:rPr>
                <w:rFonts w:hint="eastAsia" w:ascii="仿宋_GB2312" w:hAnsi="仿宋_GB2312" w:eastAsia="仿宋_GB2312" w:cs="仿宋_GB2312"/>
                <w:i w:val="0"/>
                <w:iCs w:val="0"/>
                <w:color w:val="auto"/>
                <w:kern w:val="2"/>
                <w:sz w:val="24"/>
                <w:szCs w:val="24"/>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6677</w:t>
            </w:r>
          </w:p>
        </w:tc>
        <w:tc>
          <w:tcPr>
            <w:tcW w:w="1512" w:type="dxa"/>
            <w:tcBorders>
              <w:top w:val="single" w:color="4F81BD" w:sz="8" w:space="0"/>
              <w:left w:val="dotted" w:color="auto" w:sz="0" w:space="0"/>
              <w:bottom w:val="single" w:color="4F81BD" w:sz="8" w:space="0"/>
              <w:right w:val="dotted" w:color="auto" w:sz="0" w:space="0"/>
            </w:tcBorders>
            <w:shd w:val="clear" w:color="auto" w:fill="FFFFFF"/>
            <w:noWrap/>
            <w:vAlign w:val="center"/>
          </w:tcPr>
          <w:p w14:paraId="49E7D8F3">
            <w:pPr>
              <w:keepNext w:val="0"/>
              <w:keepLines w:val="0"/>
              <w:widowControl/>
              <w:suppressLineNumbers w:val="0"/>
              <w:jc w:val="center"/>
              <w:textAlignment w:val="center"/>
              <w:rPr>
                <w:rFonts w:hint="eastAsia" w:ascii="仿宋_GB2312" w:hAnsi="仿宋_GB2312" w:eastAsia="仿宋_GB2312" w:cs="仿宋_GB2312"/>
                <w:i w:val="0"/>
                <w:iCs w:val="0"/>
                <w:color w:val="auto"/>
                <w:kern w:val="2"/>
                <w:sz w:val="24"/>
                <w:szCs w:val="24"/>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7529</w:t>
            </w:r>
          </w:p>
        </w:tc>
        <w:tc>
          <w:tcPr>
            <w:tcW w:w="1527" w:type="dxa"/>
            <w:tcBorders>
              <w:top w:val="single" w:color="4F81BD" w:sz="8" w:space="0"/>
              <w:left w:val="dotted" w:color="auto" w:sz="0" w:space="0"/>
              <w:bottom w:val="single" w:color="4F81BD" w:sz="8" w:space="0"/>
              <w:right w:val="single" w:color="4F81BD" w:sz="8" w:space="0"/>
            </w:tcBorders>
            <w:shd w:val="clear" w:color="auto" w:fill="FFFFFF"/>
            <w:noWrap/>
            <w:vAlign w:val="center"/>
          </w:tcPr>
          <w:p w14:paraId="68448712">
            <w:pPr>
              <w:keepNext w:val="0"/>
              <w:keepLines w:val="0"/>
              <w:widowControl/>
              <w:suppressLineNumbers w:val="0"/>
              <w:jc w:val="center"/>
              <w:textAlignment w:val="center"/>
              <w:rPr>
                <w:rFonts w:hint="eastAsia" w:ascii="仿宋_GB2312" w:hAnsi="仿宋_GB2312" w:eastAsia="仿宋_GB2312" w:cs="仿宋_GB2312"/>
                <w:i w:val="0"/>
                <w:iCs w:val="0"/>
                <w:color w:val="auto"/>
                <w:kern w:val="2"/>
                <w:sz w:val="24"/>
                <w:szCs w:val="24"/>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4269</w:t>
            </w:r>
          </w:p>
        </w:tc>
        <w:tc>
          <w:tcPr>
            <w:tcW w:w="1528" w:type="dxa"/>
            <w:tcBorders>
              <w:top w:val="single" w:color="4F81BD" w:sz="8" w:space="0"/>
              <w:left w:val="dotted" w:color="auto" w:sz="0" w:space="0"/>
              <w:bottom w:val="single" w:color="4F81BD" w:sz="8" w:space="0"/>
              <w:right w:val="single" w:color="4F81BD" w:sz="8" w:space="0"/>
            </w:tcBorders>
            <w:shd w:val="clear" w:color="auto" w:fill="FFFFFF"/>
            <w:noWrap/>
            <w:vAlign w:val="center"/>
          </w:tcPr>
          <w:p w14:paraId="455B89D3">
            <w:pPr>
              <w:keepNext w:val="0"/>
              <w:keepLines w:val="0"/>
              <w:widowControl/>
              <w:suppressLineNumbers w:val="0"/>
              <w:jc w:val="center"/>
              <w:textAlignment w:val="center"/>
              <w:rPr>
                <w:rFonts w:hint="default" w:ascii="仿宋_GB2312" w:hAnsi="仿宋_GB2312" w:eastAsia="仿宋_GB2312" w:cs="仿宋_GB2312"/>
                <w:b/>
                <w:bCs/>
                <w:i w:val="0"/>
                <w:iCs w:val="0"/>
                <w:color w:val="auto"/>
                <w:kern w:val="2"/>
                <w:sz w:val="24"/>
                <w:szCs w:val="24"/>
                <w:highlight w:val="none"/>
                <w:u w:val="none"/>
                <w:lang w:val="en-US" w:eastAsia="zh-CN" w:bidi="ar"/>
              </w:rPr>
            </w:pPr>
            <w:r>
              <w:rPr>
                <w:rFonts w:hint="eastAsia" w:ascii="仿宋_GB2312" w:hAnsi="宋体" w:eastAsia="仿宋_GB2312" w:cs="仿宋_GB2312"/>
                <w:b/>
                <w:bCs/>
                <w:i w:val="0"/>
                <w:iCs w:val="0"/>
                <w:color w:val="auto"/>
                <w:kern w:val="0"/>
                <w:sz w:val="24"/>
                <w:szCs w:val="24"/>
                <w:u w:val="none"/>
                <w:lang w:val="en-US" w:eastAsia="zh-CN" w:bidi="ar"/>
              </w:rPr>
              <w:t>18475</w:t>
            </w:r>
          </w:p>
        </w:tc>
      </w:tr>
      <w:tr w14:paraId="7819F88C">
        <w:trPr>
          <w:trHeight w:val="439" w:hRule="atLeast"/>
        </w:trPr>
        <w:tc>
          <w:tcPr>
            <w:tcW w:w="1354" w:type="pct"/>
            <w:tcBorders>
              <w:top w:val="single" w:color="4F81BD" w:sz="8" w:space="0"/>
              <w:left w:val="single" w:color="4F81BD" w:sz="8" w:space="0"/>
              <w:bottom w:val="single" w:color="4F81BD" w:sz="8" w:space="0"/>
              <w:right w:val="dotted" w:color="auto" w:sz="0" w:space="0"/>
            </w:tcBorders>
            <w:shd w:val="clear" w:color="auto" w:fill="FFFFFF"/>
            <w:noWrap/>
            <w:vAlign w:val="center"/>
          </w:tcPr>
          <w:p w14:paraId="19694A25">
            <w:pPr>
              <w:keepNext w:val="0"/>
              <w:keepLines w:val="0"/>
              <w:widowControl/>
              <w:suppressLineNumbers w:val="0"/>
              <w:jc w:val="center"/>
              <w:textAlignment w:val="center"/>
              <w:rPr>
                <w:rFonts w:hint="eastAsia" w:ascii="仿宋_GB2312" w:hAnsi="仿宋_GB2312" w:eastAsia="仿宋_GB2312" w:cs="仿宋_GB2312"/>
                <w:i w:val="0"/>
                <w:iCs w:val="0"/>
                <w:color w:val="auto"/>
                <w:sz w:val="24"/>
                <w:szCs w:val="24"/>
                <w:highlight w:val="none"/>
                <w:u w:val="none"/>
              </w:rPr>
            </w:pPr>
            <w:r>
              <w:rPr>
                <w:rFonts w:hint="eastAsia" w:ascii="仿宋_GB2312" w:hAnsi="仿宋_GB2312" w:eastAsia="仿宋_GB2312" w:cs="仿宋_GB2312"/>
                <w:b/>
                <w:bCs/>
                <w:i w:val="0"/>
                <w:iCs w:val="0"/>
                <w:color w:val="auto"/>
                <w:sz w:val="24"/>
                <w:szCs w:val="24"/>
                <w:highlight w:val="none"/>
                <w:u w:val="none"/>
                <w:lang w:val="en-US" w:eastAsia="zh-CN"/>
              </w:rPr>
              <w:t>合计</w:t>
            </w:r>
          </w:p>
        </w:tc>
        <w:tc>
          <w:tcPr>
            <w:tcW w:w="1645" w:type="dxa"/>
            <w:tcBorders>
              <w:top w:val="single" w:color="4F81BD" w:sz="8" w:space="0"/>
              <w:left w:val="dotted" w:color="auto" w:sz="0" w:space="0"/>
              <w:bottom w:val="single" w:color="4F81BD" w:sz="8" w:space="0"/>
              <w:right w:val="dotted" w:color="auto" w:sz="0" w:space="0"/>
            </w:tcBorders>
            <w:shd w:val="clear" w:color="auto" w:fill="FFFFFF"/>
            <w:noWrap/>
            <w:vAlign w:val="center"/>
          </w:tcPr>
          <w:p w14:paraId="3ACBAA13">
            <w:pPr>
              <w:keepNext w:val="0"/>
              <w:keepLines w:val="0"/>
              <w:widowControl/>
              <w:suppressLineNumbers w:val="0"/>
              <w:jc w:val="center"/>
              <w:textAlignment w:val="center"/>
              <w:rPr>
                <w:rFonts w:hint="eastAsia" w:ascii="仿宋_GB2312" w:hAnsi="仿宋_GB2312" w:eastAsia="仿宋_GB2312" w:cs="仿宋_GB2312"/>
                <w:b/>
                <w:bCs/>
                <w:i w:val="0"/>
                <w:iCs w:val="0"/>
                <w:color w:val="auto"/>
                <w:kern w:val="2"/>
                <w:sz w:val="24"/>
                <w:szCs w:val="24"/>
                <w:highlight w:val="none"/>
                <w:u w:val="none"/>
                <w:lang w:val="en-US" w:eastAsia="zh-CN" w:bidi="ar"/>
              </w:rPr>
            </w:pPr>
            <w:r>
              <w:rPr>
                <w:rFonts w:hint="eastAsia" w:ascii="仿宋_GB2312" w:hAnsi="宋体" w:eastAsia="仿宋_GB2312" w:cs="仿宋_GB2312"/>
                <w:b/>
                <w:bCs/>
                <w:i w:val="0"/>
                <w:iCs w:val="0"/>
                <w:color w:val="auto"/>
                <w:kern w:val="0"/>
                <w:sz w:val="24"/>
                <w:szCs w:val="24"/>
                <w:u w:val="none"/>
                <w:lang w:val="en-US" w:eastAsia="zh-CN" w:bidi="ar"/>
              </w:rPr>
              <w:t>7568</w:t>
            </w:r>
          </w:p>
        </w:tc>
        <w:tc>
          <w:tcPr>
            <w:tcW w:w="1512" w:type="dxa"/>
            <w:tcBorders>
              <w:top w:val="single" w:color="4F81BD" w:sz="8" w:space="0"/>
              <w:left w:val="dotted" w:color="auto" w:sz="0" w:space="0"/>
              <w:bottom w:val="single" w:color="4F81BD" w:sz="8" w:space="0"/>
              <w:right w:val="dotted" w:color="auto" w:sz="0" w:space="0"/>
            </w:tcBorders>
            <w:shd w:val="clear" w:color="auto" w:fill="FFFFFF"/>
            <w:noWrap/>
            <w:vAlign w:val="center"/>
          </w:tcPr>
          <w:p w14:paraId="056398ED">
            <w:pPr>
              <w:keepNext w:val="0"/>
              <w:keepLines w:val="0"/>
              <w:widowControl/>
              <w:suppressLineNumbers w:val="0"/>
              <w:jc w:val="center"/>
              <w:textAlignment w:val="center"/>
              <w:rPr>
                <w:rFonts w:hint="eastAsia" w:ascii="仿宋_GB2312" w:hAnsi="仿宋_GB2312" w:eastAsia="仿宋_GB2312" w:cs="仿宋_GB2312"/>
                <w:b/>
                <w:bCs/>
                <w:i w:val="0"/>
                <w:iCs w:val="0"/>
                <w:color w:val="auto"/>
                <w:kern w:val="2"/>
                <w:sz w:val="24"/>
                <w:szCs w:val="24"/>
                <w:highlight w:val="none"/>
                <w:u w:val="none"/>
                <w:lang w:val="en-US" w:eastAsia="zh-CN" w:bidi="ar"/>
              </w:rPr>
            </w:pPr>
            <w:r>
              <w:rPr>
                <w:rFonts w:hint="eastAsia" w:ascii="仿宋_GB2312" w:hAnsi="宋体" w:eastAsia="仿宋_GB2312" w:cs="仿宋_GB2312"/>
                <w:b/>
                <w:bCs/>
                <w:i w:val="0"/>
                <w:iCs w:val="0"/>
                <w:color w:val="auto"/>
                <w:kern w:val="0"/>
                <w:sz w:val="24"/>
                <w:szCs w:val="24"/>
                <w:u w:val="none"/>
                <w:lang w:val="en-US" w:eastAsia="zh-CN" w:bidi="ar"/>
              </w:rPr>
              <w:t>9264</w:t>
            </w:r>
          </w:p>
        </w:tc>
        <w:tc>
          <w:tcPr>
            <w:tcW w:w="1527" w:type="dxa"/>
            <w:tcBorders>
              <w:top w:val="single" w:color="4F81BD" w:sz="8" w:space="0"/>
              <w:left w:val="dotted" w:color="auto" w:sz="0" w:space="0"/>
              <w:bottom w:val="single" w:color="4F81BD" w:sz="8" w:space="0"/>
              <w:right w:val="single" w:color="4F81BD" w:sz="8" w:space="0"/>
            </w:tcBorders>
            <w:shd w:val="clear" w:color="auto" w:fill="FFFFFF"/>
            <w:noWrap/>
            <w:vAlign w:val="center"/>
          </w:tcPr>
          <w:p w14:paraId="3F46300F">
            <w:pPr>
              <w:keepNext w:val="0"/>
              <w:keepLines w:val="0"/>
              <w:widowControl/>
              <w:suppressLineNumbers w:val="0"/>
              <w:jc w:val="center"/>
              <w:textAlignment w:val="center"/>
              <w:rPr>
                <w:rFonts w:hint="eastAsia" w:ascii="仿宋_GB2312" w:hAnsi="仿宋_GB2312" w:eastAsia="仿宋_GB2312" w:cs="仿宋_GB2312"/>
                <w:b/>
                <w:bCs/>
                <w:i w:val="0"/>
                <w:iCs w:val="0"/>
                <w:color w:val="auto"/>
                <w:kern w:val="2"/>
                <w:sz w:val="24"/>
                <w:szCs w:val="24"/>
                <w:highlight w:val="none"/>
                <w:u w:val="none"/>
                <w:lang w:val="en-US" w:eastAsia="zh-CN" w:bidi="ar"/>
              </w:rPr>
            </w:pPr>
            <w:r>
              <w:rPr>
                <w:rFonts w:hint="eastAsia" w:ascii="仿宋_GB2312" w:hAnsi="宋体" w:eastAsia="仿宋_GB2312" w:cs="仿宋_GB2312"/>
                <w:b/>
                <w:bCs/>
                <w:i w:val="0"/>
                <w:iCs w:val="0"/>
                <w:color w:val="auto"/>
                <w:kern w:val="0"/>
                <w:sz w:val="24"/>
                <w:szCs w:val="24"/>
                <w:u w:val="none"/>
                <w:lang w:val="en-US" w:eastAsia="zh-CN" w:bidi="ar"/>
              </w:rPr>
              <w:t>4872</w:t>
            </w:r>
          </w:p>
        </w:tc>
        <w:tc>
          <w:tcPr>
            <w:tcW w:w="1528" w:type="dxa"/>
            <w:tcBorders>
              <w:top w:val="single" w:color="4F81BD" w:sz="8" w:space="0"/>
              <w:left w:val="dotted" w:color="auto" w:sz="0" w:space="0"/>
              <w:bottom w:val="single" w:color="4F81BD" w:sz="8" w:space="0"/>
              <w:right w:val="single" w:color="4F81BD" w:sz="8" w:space="0"/>
            </w:tcBorders>
            <w:shd w:val="clear" w:color="auto" w:fill="FFFFFF"/>
            <w:noWrap/>
            <w:vAlign w:val="center"/>
          </w:tcPr>
          <w:p w14:paraId="749D93C0">
            <w:pPr>
              <w:keepNext w:val="0"/>
              <w:keepLines w:val="0"/>
              <w:widowControl/>
              <w:suppressLineNumbers w:val="0"/>
              <w:jc w:val="center"/>
              <w:textAlignment w:val="center"/>
              <w:rPr>
                <w:rFonts w:hint="default" w:ascii="仿宋_GB2312" w:hAnsi="仿宋_GB2312" w:eastAsia="仿宋_GB2312" w:cs="仿宋_GB2312"/>
                <w:b/>
                <w:bCs/>
                <w:i w:val="0"/>
                <w:iCs w:val="0"/>
                <w:color w:val="auto"/>
                <w:kern w:val="2"/>
                <w:sz w:val="24"/>
                <w:szCs w:val="24"/>
                <w:highlight w:val="none"/>
                <w:u w:val="none"/>
                <w:lang w:val="en-US" w:eastAsia="zh-CN" w:bidi="ar"/>
              </w:rPr>
            </w:pPr>
            <w:r>
              <w:rPr>
                <w:rFonts w:hint="eastAsia" w:ascii="仿宋_GB2312" w:hAnsi="宋体" w:eastAsia="仿宋_GB2312" w:cs="仿宋_GB2312"/>
                <w:b/>
                <w:bCs/>
                <w:i w:val="0"/>
                <w:iCs w:val="0"/>
                <w:color w:val="auto"/>
                <w:kern w:val="0"/>
                <w:sz w:val="24"/>
                <w:szCs w:val="24"/>
                <w:u w:val="none"/>
                <w:lang w:val="en-US" w:eastAsia="zh-CN" w:bidi="ar"/>
              </w:rPr>
              <w:t>21704</w:t>
            </w:r>
          </w:p>
        </w:tc>
      </w:tr>
    </w:tbl>
    <w:p w14:paraId="07A4810F">
      <w:pPr>
        <w:pStyle w:val="5"/>
        <w:pageBreakBefore w:val="0"/>
        <w:kinsoku/>
        <w:wordWrap/>
        <w:overflowPunct/>
        <w:topLinePunct w:val="0"/>
        <w:autoSpaceDE/>
        <w:autoSpaceDN/>
        <w:bidi w:val="0"/>
        <w:spacing w:before="0" w:beforeLines="0" w:after="0" w:afterLines="0"/>
        <w:jc w:val="center"/>
        <w:rPr>
          <w:rFonts w:hint="eastAsia" w:ascii="楷体_GB2312" w:hAnsi="楷体_GB2312" w:eastAsia="楷体_GB2312" w:cs="楷体_GB2312"/>
          <w:b w:val="0"/>
          <w:bCs/>
          <w:color w:val="auto"/>
          <w:sz w:val="24"/>
          <w:szCs w:val="24"/>
          <w:highlight w:val="none"/>
          <w:lang w:val="en-US" w:eastAsia="zh-Hans"/>
        </w:rPr>
      </w:pPr>
    </w:p>
    <w:p w14:paraId="18BF901B">
      <w:pPr>
        <w:pStyle w:val="5"/>
        <w:pageBreakBefore w:val="0"/>
        <w:kinsoku/>
        <w:wordWrap/>
        <w:overflowPunct/>
        <w:topLinePunct w:val="0"/>
        <w:autoSpaceDE/>
        <w:autoSpaceDN/>
        <w:bidi w:val="0"/>
        <w:spacing w:before="0" w:beforeLines="0" w:after="0" w:afterLines="0"/>
        <w:jc w:val="center"/>
        <w:rPr>
          <w:rFonts w:hint="eastAsia" w:ascii="楷体_GB2312" w:hAnsi="楷体_GB2312" w:eastAsia="楷体_GB2312" w:cs="楷体_GB2312"/>
          <w:b w:val="0"/>
          <w:bCs/>
          <w:color w:val="auto"/>
          <w:sz w:val="24"/>
          <w:szCs w:val="24"/>
          <w:highlight w:val="none"/>
          <w:lang w:val="en-US" w:eastAsia="zh-Hans"/>
        </w:rPr>
      </w:pPr>
      <w:r>
        <w:rPr>
          <w:rFonts w:hint="eastAsia" w:ascii="楷体_GB2312" w:hAnsi="楷体_GB2312" w:eastAsia="楷体_GB2312" w:cs="楷体_GB2312"/>
          <w:b w:val="0"/>
          <w:bCs/>
          <w:color w:val="auto"/>
          <w:sz w:val="24"/>
          <w:szCs w:val="24"/>
          <w:highlight w:val="none"/>
          <w:lang w:val="en-US" w:eastAsia="zh-Hans"/>
        </w:rPr>
        <w:t>表</w:t>
      </w:r>
      <w:r>
        <w:rPr>
          <w:rFonts w:hint="eastAsia" w:ascii="楷体_GB2312" w:hAnsi="楷体_GB2312" w:eastAsia="楷体_GB2312" w:cs="楷体_GB2312"/>
          <w:b w:val="0"/>
          <w:bCs/>
          <w:color w:val="auto"/>
          <w:sz w:val="24"/>
          <w:szCs w:val="24"/>
          <w:highlight w:val="none"/>
          <w:lang w:val="en-US" w:eastAsia="zh-CN"/>
        </w:rPr>
        <w:t>2</w:t>
      </w:r>
      <w:r>
        <w:rPr>
          <w:rFonts w:hint="default" w:ascii="楷体_GB2312" w:hAnsi="楷体_GB2312" w:eastAsia="楷体_GB2312" w:cs="楷体_GB2312"/>
          <w:b w:val="0"/>
          <w:bCs/>
          <w:color w:val="auto"/>
          <w:sz w:val="24"/>
          <w:szCs w:val="24"/>
          <w:highlight w:val="none"/>
          <w:lang w:eastAsia="zh-Hans"/>
        </w:rPr>
        <w:t xml:space="preserve"> 202</w:t>
      </w:r>
      <w:r>
        <w:rPr>
          <w:rFonts w:hint="eastAsia" w:ascii="楷体_GB2312" w:hAnsi="楷体_GB2312" w:eastAsia="楷体_GB2312" w:cs="楷体_GB2312"/>
          <w:b w:val="0"/>
          <w:bCs/>
          <w:color w:val="auto"/>
          <w:sz w:val="24"/>
          <w:szCs w:val="24"/>
          <w:highlight w:val="none"/>
          <w:lang w:val="en-US" w:eastAsia="zh-CN"/>
        </w:rPr>
        <w:t>4</w:t>
      </w:r>
      <w:r>
        <w:rPr>
          <w:rFonts w:hint="default" w:ascii="楷体_GB2312" w:hAnsi="楷体_GB2312" w:eastAsia="楷体_GB2312" w:cs="楷体_GB2312"/>
          <w:b w:val="0"/>
          <w:bCs/>
          <w:color w:val="auto"/>
          <w:sz w:val="24"/>
          <w:szCs w:val="24"/>
          <w:highlight w:val="none"/>
          <w:lang w:eastAsia="zh-Hans"/>
        </w:rPr>
        <w:t>年</w:t>
      </w:r>
      <w:r>
        <w:rPr>
          <w:rFonts w:hint="eastAsia" w:ascii="楷体_GB2312" w:hAnsi="楷体_GB2312" w:eastAsia="楷体_GB2312" w:cs="楷体_GB2312"/>
          <w:b w:val="0"/>
          <w:bCs/>
          <w:color w:val="auto"/>
          <w:sz w:val="24"/>
          <w:szCs w:val="24"/>
          <w:highlight w:val="none"/>
          <w:lang w:val="en-US" w:eastAsia="zh-Hans"/>
        </w:rPr>
        <w:t>文化和旅游部平台举报受理及办理情况</w:t>
      </w:r>
    </w:p>
    <w:tbl>
      <w:tblPr>
        <w:tblStyle w:val="11"/>
        <w:tblW w:w="4997"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00"/>
        <w:gridCol w:w="845"/>
        <w:gridCol w:w="845"/>
        <w:gridCol w:w="845"/>
        <w:gridCol w:w="845"/>
        <w:gridCol w:w="1096"/>
        <w:gridCol w:w="847"/>
        <w:gridCol w:w="847"/>
        <w:gridCol w:w="847"/>
      </w:tblGrid>
      <w:tr w14:paraId="41F26A5F">
        <w:trPr>
          <w:trHeight w:val="175" w:hRule="atLeast"/>
        </w:trPr>
        <w:tc>
          <w:tcPr>
            <w:tcW w:w="882" w:type="pct"/>
            <w:tcBorders>
              <w:top w:val="single" w:color="4F81BD" w:sz="8" w:space="0"/>
              <w:left w:val="single" w:color="4F81BD" w:sz="8" w:space="0"/>
              <w:bottom w:val="single" w:color="4F81BD" w:sz="8" w:space="0"/>
              <w:right w:val="dotted" w:color="auto" w:sz="4" w:space="0"/>
            </w:tcBorders>
            <w:shd w:val="clear" w:color="auto" w:fill="4F81BD"/>
            <w:noWrap/>
            <w:vAlign w:val="center"/>
          </w:tcPr>
          <w:p w14:paraId="27FD8248">
            <w:pPr>
              <w:pageBreakBefore w:val="0"/>
              <w:kinsoku/>
              <w:wordWrap/>
              <w:overflowPunct/>
              <w:topLinePunct w:val="0"/>
              <w:autoSpaceDE/>
              <w:autoSpaceDN/>
              <w:bidi w:val="0"/>
              <w:jc w:val="center"/>
              <w:rPr>
                <w:rFonts w:hint="eastAsia" w:ascii="黑体" w:hAnsi="黑体" w:eastAsia="黑体" w:cs="黑体"/>
                <w:b w:val="0"/>
                <w:bCs w:val="0"/>
                <w:i w:val="0"/>
                <w:iCs w:val="0"/>
                <w:color w:val="FFFFFF"/>
                <w:sz w:val="24"/>
                <w:szCs w:val="24"/>
                <w:highlight w:val="none"/>
                <w:u w:val="none"/>
                <w:lang w:val="en-US" w:eastAsia="zh-CN"/>
              </w:rPr>
            </w:pPr>
            <w:r>
              <w:rPr>
                <w:rFonts w:hint="default" w:ascii="黑体" w:hAnsi="黑体" w:eastAsia="黑体" w:cs="黑体"/>
                <w:b w:val="0"/>
                <w:bCs w:val="0"/>
                <w:i w:val="0"/>
                <w:iCs w:val="0"/>
                <w:color w:val="FFFFFF"/>
                <w:sz w:val="24"/>
                <w:szCs w:val="24"/>
                <w:highlight w:val="none"/>
                <w:u w:val="none"/>
                <w:lang w:val="en-US" w:eastAsia="zh-CN"/>
              </w:rPr>
              <w:t>举报状态</w:t>
            </w:r>
          </w:p>
        </w:tc>
        <w:tc>
          <w:tcPr>
            <w:tcW w:w="496" w:type="pct"/>
            <w:tcBorders>
              <w:top w:val="single" w:color="4F81BD" w:sz="8" w:space="0"/>
              <w:left w:val="dotted" w:color="auto" w:sz="4" w:space="0"/>
              <w:bottom w:val="single" w:color="4F81BD" w:sz="8" w:space="0"/>
              <w:right w:val="dotted" w:color="auto" w:sz="4" w:space="0"/>
            </w:tcBorders>
            <w:shd w:val="clear" w:color="auto" w:fill="4F81BD"/>
            <w:noWrap/>
            <w:vAlign w:val="center"/>
          </w:tcPr>
          <w:p w14:paraId="47D9BDFA">
            <w:pPr>
              <w:keepNext w:val="0"/>
              <w:keepLines w:val="0"/>
              <w:widowControl/>
              <w:suppressLineNumbers w:val="0"/>
              <w:jc w:val="center"/>
              <w:textAlignment w:val="center"/>
              <w:rPr>
                <w:rFonts w:hint="eastAsia" w:ascii="黑体" w:hAnsi="黑体" w:eastAsia="黑体" w:cs="黑体"/>
                <w:b w:val="0"/>
                <w:bCs w:val="0"/>
                <w:i w:val="0"/>
                <w:iCs w:val="0"/>
                <w:color w:val="FFFFFF"/>
                <w:sz w:val="24"/>
                <w:szCs w:val="24"/>
                <w:highlight w:val="none"/>
                <w:u w:val="none"/>
                <w:lang w:val="en-US" w:eastAsia="zh-CN"/>
              </w:rPr>
            </w:pPr>
            <w:r>
              <w:rPr>
                <w:rFonts w:hint="eastAsia" w:ascii="黑体" w:hAnsi="黑体" w:eastAsia="黑体" w:cs="黑体"/>
                <w:b w:val="0"/>
                <w:bCs w:val="0"/>
                <w:i w:val="0"/>
                <w:iCs w:val="0"/>
                <w:color w:val="FFFFFF"/>
                <w:kern w:val="0"/>
                <w:sz w:val="22"/>
                <w:szCs w:val="22"/>
                <w:u w:val="none"/>
                <w:lang w:val="en-US" w:eastAsia="zh-CN" w:bidi="ar"/>
              </w:rPr>
              <w:t>文化</w:t>
            </w:r>
          </w:p>
        </w:tc>
        <w:tc>
          <w:tcPr>
            <w:tcW w:w="496" w:type="pct"/>
            <w:tcBorders>
              <w:top w:val="single" w:color="4F81BD" w:sz="8" w:space="0"/>
              <w:left w:val="dotted" w:color="auto" w:sz="4" w:space="0"/>
              <w:bottom w:val="single" w:color="4F81BD" w:sz="8" w:space="0"/>
              <w:right w:val="dotted" w:color="auto" w:sz="4" w:space="0"/>
            </w:tcBorders>
            <w:shd w:val="clear" w:color="auto" w:fill="4F81BD"/>
            <w:noWrap/>
            <w:vAlign w:val="center"/>
          </w:tcPr>
          <w:p w14:paraId="70757569">
            <w:pPr>
              <w:keepNext w:val="0"/>
              <w:keepLines w:val="0"/>
              <w:widowControl/>
              <w:suppressLineNumbers w:val="0"/>
              <w:jc w:val="center"/>
              <w:textAlignment w:val="center"/>
              <w:rPr>
                <w:rFonts w:hint="eastAsia" w:ascii="黑体" w:hAnsi="黑体" w:eastAsia="黑体" w:cs="黑体"/>
                <w:b w:val="0"/>
                <w:bCs w:val="0"/>
                <w:i w:val="0"/>
                <w:iCs w:val="0"/>
                <w:color w:val="FFFFFF"/>
                <w:sz w:val="24"/>
                <w:szCs w:val="24"/>
                <w:highlight w:val="none"/>
                <w:u w:val="none"/>
                <w:lang w:val="en-US" w:eastAsia="zh-CN"/>
              </w:rPr>
            </w:pPr>
            <w:r>
              <w:rPr>
                <w:rFonts w:hint="eastAsia" w:ascii="黑体" w:hAnsi="黑体" w:eastAsia="黑体" w:cs="黑体"/>
                <w:b w:val="0"/>
                <w:bCs w:val="0"/>
                <w:i w:val="0"/>
                <w:iCs w:val="0"/>
                <w:color w:val="FFFFFF"/>
                <w:kern w:val="0"/>
                <w:sz w:val="22"/>
                <w:szCs w:val="22"/>
                <w:u w:val="none"/>
                <w:lang w:val="en-US" w:eastAsia="zh-CN" w:bidi="ar"/>
              </w:rPr>
              <w:t>旅游</w:t>
            </w:r>
          </w:p>
        </w:tc>
        <w:tc>
          <w:tcPr>
            <w:tcW w:w="496" w:type="pct"/>
            <w:tcBorders>
              <w:top w:val="single" w:color="4F81BD" w:sz="8" w:space="0"/>
              <w:left w:val="dotted" w:color="auto" w:sz="4" w:space="0"/>
              <w:bottom w:val="single" w:color="4F81BD" w:sz="8" w:space="0"/>
              <w:right w:val="dotted" w:color="auto" w:sz="4" w:space="0"/>
            </w:tcBorders>
            <w:shd w:val="clear" w:color="auto" w:fill="4F81BD"/>
            <w:noWrap/>
            <w:vAlign w:val="center"/>
          </w:tcPr>
          <w:p w14:paraId="74A2E3F4">
            <w:pPr>
              <w:keepNext w:val="0"/>
              <w:keepLines w:val="0"/>
              <w:widowControl/>
              <w:suppressLineNumbers w:val="0"/>
              <w:jc w:val="center"/>
              <w:textAlignment w:val="center"/>
              <w:rPr>
                <w:rFonts w:hint="eastAsia" w:ascii="黑体" w:hAnsi="黑体" w:eastAsia="黑体" w:cs="黑体"/>
                <w:b w:val="0"/>
                <w:bCs w:val="0"/>
                <w:i w:val="0"/>
                <w:iCs w:val="0"/>
                <w:color w:val="FFFFFF"/>
                <w:sz w:val="24"/>
                <w:szCs w:val="24"/>
                <w:highlight w:val="none"/>
                <w:u w:val="none"/>
                <w:lang w:val="en-US" w:eastAsia="zh-CN"/>
              </w:rPr>
            </w:pPr>
            <w:r>
              <w:rPr>
                <w:rFonts w:hint="eastAsia" w:ascii="黑体" w:hAnsi="黑体" w:eastAsia="黑体" w:cs="黑体"/>
                <w:b w:val="0"/>
                <w:bCs w:val="0"/>
                <w:i w:val="0"/>
                <w:iCs w:val="0"/>
                <w:color w:val="FFFFFF"/>
                <w:kern w:val="0"/>
                <w:sz w:val="22"/>
                <w:szCs w:val="22"/>
                <w:u w:val="none"/>
                <w:lang w:val="en-US" w:eastAsia="zh-CN" w:bidi="ar"/>
              </w:rPr>
              <w:t>出版</w:t>
            </w:r>
          </w:p>
        </w:tc>
        <w:tc>
          <w:tcPr>
            <w:tcW w:w="496" w:type="pct"/>
            <w:tcBorders>
              <w:top w:val="single" w:color="4F81BD" w:sz="8" w:space="0"/>
              <w:left w:val="dotted" w:color="auto" w:sz="4" w:space="0"/>
              <w:bottom w:val="single" w:color="4F81BD" w:sz="8" w:space="0"/>
              <w:right w:val="dotted" w:color="auto" w:sz="4" w:space="0"/>
            </w:tcBorders>
            <w:shd w:val="clear" w:color="auto" w:fill="4F81BD"/>
            <w:noWrap/>
            <w:vAlign w:val="center"/>
          </w:tcPr>
          <w:p w14:paraId="412D93C7">
            <w:pPr>
              <w:keepNext w:val="0"/>
              <w:keepLines w:val="0"/>
              <w:widowControl/>
              <w:suppressLineNumbers w:val="0"/>
              <w:jc w:val="center"/>
              <w:textAlignment w:val="center"/>
              <w:rPr>
                <w:rFonts w:hint="eastAsia" w:ascii="黑体" w:hAnsi="黑体" w:eastAsia="黑体" w:cs="黑体"/>
                <w:b w:val="0"/>
                <w:bCs w:val="0"/>
                <w:i w:val="0"/>
                <w:iCs w:val="0"/>
                <w:color w:val="FFFFFF"/>
                <w:sz w:val="24"/>
                <w:szCs w:val="24"/>
                <w:highlight w:val="none"/>
                <w:u w:val="none"/>
                <w:lang w:val="en-US" w:eastAsia="zh-CN"/>
              </w:rPr>
            </w:pPr>
            <w:r>
              <w:rPr>
                <w:rFonts w:hint="eastAsia" w:ascii="黑体" w:hAnsi="黑体" w:eastAsia="黑体" w:cs="黑体"/>
                <w:b w:val="0"/>
                <w:bCs w:val="0"/>
                <w:i w:val="0"/>
                <w:iCs w:val="0"/>
                <w:color w:val="FFFFFF"/>
                <w:kern w:val="0"/>
                <w:sz w:val="22"/>
                <w:szCs w:val="22"/>
                <w:u w:val="none"/>
                <w:lang w:val="en-US" w:eastAsia="zh-CN" w:bidi="ar"/>
              </w:rPr>
              <w:t>电影</w:t>
            </w:r>
          </w:p>
        </w:tc>
        <w:tc>
          <w:tcPr>
            <w:tcW w:w="643" w:type="pct"/>
            <w:tcBorders>
              <w:top w:val="single" w:color="4F81BD" w:sz="8" w:space="0"/>
              <w:left w:val="dotted" w:color="auto" w:sz="4" w:space="0"/>
              <w:bottom w:val="single" w:color="4F81BD" w:sz="8" w:space="0"/>
              <w:right w:val="dotted" w:color="auto" w:sz="4" w:space="0"/>
            </w:tcBorders>
            <w:shd w:val="clear" w:color="auto" w:fill="4F81BD"/>
            <w:noWrap/>
            <w:vAlign w:val="center"/>
          </w:tcPr>
          <w:p w14:paraId="43246614">
            <w:pPr>
              <w:keepNext w:val="0"/>
              <w:keepLines w:val="0"/>
              <w:widowControl/>
              <w:suppressLineNumbers w:val="0"/>
              <w:jc w:val="center"/>
              <w:textAlignment w:val="center"/>
              <w:rPr>
                <w:rFonts w:hint="eastAsia" w:ascii="黑体" w:hAnsi="黑体" w:eastAsia="黑体" w:cs="黑体"/>
                <w:b w:val="0"/>
                <w:bCs w:val="0"/>
                <w:i w:val="0"/>
                <w:iCs w:val="0"/>
                <w:color w:val="FFFFFF"/>
                <w:sz w:val="24"/>
                <w:szCs w:val="24"/>
                <w:highlight w:val="none"/>
                <w:u w:val="none"/>
                <w:lang w:val="en-US" w:eastAsia="zh-CN"/>
              </w:rPr>
            </w:pPr>
            <w:r>
              <w:rPr>
                <w:rFonts w:hint="eastAsia" w:ascii="黑体" w:hAnsi="黑体" w:eastAsia="黑体" w:cs="黑体"/>
                <w:b w:val="0"/>
                <w:bCs w:val="0"/>
                <w:i w:val="0"/>
                <w:iCs w:val="0"/>
                <w:color w:val="FFFFFF"/>
                <w:kern w:val="0"/>
                <w:sz w:val="22"/>
                <w:szCs w:val="22"/>
                <w:u w:val="none"/>
                <w:lang w:val="en-US" w:eastAsia="zh-CN" w:bidi="ar"/>
              </w:rPr>
              <w:t>广播电视</w:t>
            </w:r>
          </w:p>
        </w:tc>
        <w:tc>
          <w:tcPr>
            <w:tcW w:w="496" w:type="pct"/>
            <w:tcBorders>
              <w:top w:val="single" w:color="4F81BD" w:sz="8" w:space="0"/>
              <w:left w:val="dotted" w:color="auto" w:sz="4" w:space="0"/>
              <w:bottom w:val="single" w:color="4F81BD" w:sz="8" w:space="0"/>
              <w:right w:val="single" w:color="4F81BD" w:sz="8" w:space="0"/>
            </w:tcBorders>
            <w:shd w:val="clear" w:color="auto" w:fill="4F81BD"/>
            <w:noWrap/>
            <w:vAlign w:val="center"/>
          </w:tcPr>
          <w:p w14:paraId="31606260">
            <w:pPr>
              <w:keepNext w:val="0"/>
              <w:keepLines w:val="0"/>
              <w:widowControl/>
              <w:suppressLineNumbers w:val="0"/>
              <w:jc w:val="center"/>
              <w:textAlignment w:val="center"/>
              <w:rPr>
                <w:rFonts w:hint="eastAsia" w:ascii="黑体" w:hAnsi="黑体" w:eastAsia="黑体" w:cs="黑体"/>
                <w:b w:val="0"/>
                <w:bCs w:val="0"/>
                <w:i w:val="0"/>
                <w:iCs w:val="0"/>
                <w:color w:val="FFFFFF"/>
                <w:kern w:val="0"/>
                <w:sz w:val="22"/>
                <w:szCs w:val="22"/>
                <w:u w:val="none"/>
                <w:lang w:val="en-US" w:eastAsia="zh-CN" w:bidi="ar"/>
              </w:rPr>
            </w:pPr>
            <w:r>
              <w:rPr>
                <w:rFonts w:hint="eastAsia" w:ascii="黑体" w:hAnsi="黑体" w:eastAsia="黑体" w:cs="黑体"/>
                <w:b w:val="0"/>
                <w:bCs w:val="0"/>
                <w:i w:val="0"/>
                <w:iCs w:val="0"/>
                <w:color w:val="FFFFFF"/>
                <w:kern w:val="0"/>
                <w:sz w:val="22"/>
                <w:szCs w:val="22"/>
                <w:u w:val="none"/>
                <w:lang w:val="en-US" w:eastAsia="zh-CN" w:bidi="ar"/>
              </w:rPr>
              <w:t>文物</w:t>
            </w:r>
          </w:p>
        </w:tc>
        <w:tc>
          <w:tcPr>
            <w:tcW w:w="496" w:type="pct"/>
            <w:tcBorders>
              <w:top w:val="single" w:color="4F81BD" w:sz="8" w:space="0"/>
              <w:left w:val="dotted" w:color="auto" w:sz="4" w:space="0"/>
              <w:bottom w:val="single" w:color="4F81BD" w:sz="8" w:space="0"/>
              <w:right w:val="single" w:color="4F81BD" w:sz="8" w:space="0"/>
            </w:tcBorders>
            <w:shd w:val="clear" w:color="auto" w:fill="4F81BD"/>
            <w:noWrap/>
            <w:vAlign w:val="center"/>
          </w:tcPr>
          <w:p w14:paraId="1C22196E">
            <w:pPr>
              <w:keepNext w:val="0"/>
              <w:keepLines w:val="0"/>
              <w:widowControl/>
              <w:suppressLineNumbers w:val="0"/>
              <w:jc w:val="center"/>
              <w:textAlignment w:val="center"/>
              <w:rPr>
                <w:rFonts w:hint="default" w:ascii="黑体" w:hAnsi="黑体" w:eastAsia="黑体" w:cs="黑体"/>
                <w:b w:val="0"/>
                <w:bCs w:val="0"/>
                <w:i w:val="0"/>
                <w:iCs w:val="0"/>
                <w:color w:val="FFFFFF"/>
                <w:sz w:val="24"/>
                <w:szCs w:val="24"/>
                <w:highlight w:val="none"/>
                <w:u w:val="none"/>
                <w:lang w:val="en-US" w:eastAsia="zh-CN"/>
              </w:rPr>
            </w:pPr>
            <w:r>
              <w:rPr>
                <w:rFonts w:hint="eastAsia" w:ascii="黑体" w:hAnsi="黑体" w:eastAsia="黑体" w:cs="黑体"/>
                <w:b w:val="0"/>
                <w:bCs w:val="0"/>
                <w:i w:val="0"/>
                <w:iCs w:val="0"/>
                <w:color w:val="FFFFFF"/>
                <w:kern w:val="0"/>
                <w:sz w:val="22"/>
                <w:szCs w:val="22"/>
                <w:u w:val="none"/>
                <w:lang w:val="en-US" w:eastAsia="zh-CN" w:bidi="ar"/>
              </w:rPr>
              <w:t>其他</w:t>
            </w:r>
          </w:p>
        </w:tc>
        <w:tc>
          <w:tcPr>
            <w:tcW w:w="496" w:type="pct"/>
            <w:tcBorders>
              <w:top w:val="single" w:color="4F81BD" w:sz="8" w:space="0"/>
              <w:left w:val="dotted" w:color="auto" w:sz="4" w:space="0"/>
              <w:bottom w:val="single" w:color="4F81BD" w:sz="8" w:space="0"/>
              <w:right w:val="single" w:color="4F81BD" w:sz="8" w:space="0"/>
            </w:tcBorders>
            <w:shd w:val="clear" w:color="auto" w:fill="4F81BD"/>
            <w:noWrap/>
            <w:vAlign w:val="center"/>
          </w:tcPr>
          <w:p w14:paraId="3A9237D9">
            <w:pPr>
              <w:pageBreakBefore w:val="0"/>
              <w:kinsoku/>
              <w:wordWrap/>
              <w:overflowPunct/>
              <w:topLinePunct w:val="0"/>
              <w:autoSpaceDE/>
              <w:autoSpaceDN/>
              <w:bidi w:val="0"/>
              <w:jc w:val="center"/>
              <w:rPr>
                <w:rFonts w:hint="eastAsia" w:ascii="黑体" w:hAnsi="黑体" w:eastAsia="黑体" w:cs="黑体"/>
                <w:b w:val="0"/>
                <w:bCs w:val="0"/>
                <w:i w:val="0"/>
                <w:iCs w:val="0"/>
                <w:color w:val="FFFFFF"/>
                <w:sz w:val="24"/>
                <w:szCs w:val="24"/>
                <w:highlight w:val="none"/>
                <w:u w:val="none"/>
                <w:lang w:val="en-US" w:eastAsia="zh-CN"/>
              </w:rPr>
            </w:pPr>
            <w:r>
              <w:rPr>
                <w:rFonts w:hint="default" w:ascii="黑体" w:hAnsi="黑体" w:eastAsia="黑体" w:cs="黑体"/>
                <w:b w:val="0"/>
                <w:bCs w:val="0"/>
                <w:i w:val="0"/>
                <w:iCs w:val="0"/>
                <w:color w:val="FFFFFF"/>
                <w:sz w:val="24"/>
                <w:szCs w:val="24"/>
                <w:highlight w:val="none"/>
                <w:u w:val="none"/>
                <w:lang w:val="en-US" w:eastAsia="zh-CN"/>
              </w:rPr>
              <w:t>总计</w:t>
            </w:r>
          </w:p>
        </w:tc>
      </w:tr>
      <w:tr w14:paraId="0AC959F2">
        <w:trPr>
          <w:trHeight w:val="90" w:hRule="atLeast"/>
        </w:trPr>
        <w:tc>
          <w:tcPr>
            <w:tcW w:w="882" w:type="pct"/>
            <w:tcBorders>
              <w:top w:val="single" w:color="4F81BD" w:sz="8" w:space="0"/>
              <w:left w:val="single" w:color="4F81BD" w:sz="8" w:space="0"/>
              <w:bottom w:val="single" w:color="4F81BD" w:sz="8" w:space="0"/>
              <w:right w:val="dotted" w:color="auto" w:sz="4" w:space="0"/>
            </w:tcBorders>
            <w:shd w:val="clear" w:color="auto" w:fill="FFFFFF"/>
            <w:noWrap/>
            <w:vAlign w:val="center"/>
          </w:tcPr>
          <w:p w14:paraId="18C882A7">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举报已回复</w:t>
            </w:r>
          </w:p>
        </w:tc>
        <w:tc>
          <w:tcPr>
            <w:tcW w:w="845"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7A654A10">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781</w:t>
            </w:r>
          </w:p>
        </w:tc>
        <w:tc>
          <w:tcPr>
            <w:tcW w:w="845"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50B6844E">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1205</w:t>
            </w:r>
          </w:p>
        </w:tc>
        <w:tc>
          <w:tcPr>
            <w:tcW w:w="845"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32AC6E27">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130</w:t>
            </w:r>
          </w:p>
        </w:tc>
        <w:tc>
          <w:tcPr>
            <w:tcW w:w="845"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0F47052F">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7</w:t>
            </w:r>
          </w:p>
        </w:tc>
        <w:tc>
          <w:tcPr>
            <w:tcW w:w="1096"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072EAA3C">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4</w:t>
            </w:r>
          </w:p>
        </w:tc>
        <w:tc>
          <w:tcPr>
            <w:tcW w:w="846" w:type="dxa"/>
            <w:tcBorders>
              <w:top w:val="single" w:color="4F81BD" w:sz="8" w:space="0"/>
              <w:left w:val="dotted" w:color="auto" w:sz="4" w:space="0"/>
              <w:bottom w:val="single" w:color="4F81BD" w:sz="8" w:space="0"/>
              <w:right w:val="single" w:color="4F81BD" w:sz="8" w:space="0"/>
            </w:tcBorders>
            <w:shd w:val="clear" w:color="auto" w:fill="FFFFFF"/>
            <w:noWrap/>
            <w:vAlign w:val="center"/>
          </w:tcPr>
          <w:p w14:paraId="74A9B6E4">
            <w:pPr>
              <w:keepNext w:val="0"/>
              <w:keepLines w:val="0"/>
              <w:widowControl/>
              <w:suppressLineNumbers w:val="0"/>
              <w:jc w:val="center"/>
              <w:textAlignment w:val="center"/>
              <w:rPr>
                <w:rFonts w:hint="default" w:ascii="仿宋_GB2312" w:hAnsi="宋体" w:eastAsia="仿宋_GB2312" w:cs="仿宋_GB2312"/>
                <w:i w:val="0"/>
                <w:iCs w:val="0"/>
                <w:color w:val="auto"/>
                <w:kern w:val="0"/>
                <w:sz w:val="24"/>
                <w:szCs w:val="24"/>
                <w:u w:val="none"/>
                <w:lang w:val="en-US" w:eastAsia="zh-CN" w:bidi="ar"/>
              </w:rPr>
            </w:pPr>
          </w:p>
        </w:tc>
        <w:tc>
          <w:tcPr>
            <w:tcW w:w="846" w:type="dxa"/>
            <w:tcBorders>
              <w:top w:val="single" w:color="4F81BD" w:sz="8" w:space="0"/>
              <w:left w:val="dotted" w:color="auto" w:sz="4" w:space="0"/>
              <w:bottom w:val="single" w:color="4F81BD" w:sz="8" w:space="0"/>
              <w:right w:val="single" w:color="4F81BD" w:sz="8" w:space="0"/>
            </w:tcBorders>
            <w:shd w:val="clear" w:color="auto" w:fill="FFFFFF"/>
            <w:noWrap/>
            <w:vAlign w:val="center"/>
          </w:tcPr>
          <w:p w14:paraId="0FC8FEEB">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19</w:t>
            </w:r>
          </w:p>
        </w:tc>
        <w:tc>
          <w:tcPr>
            <w:tcW w:w="846" w:type="dxa"/>
            <w:tcBorders>
              <w:top w:val="single" w:color="4F81BD" w:sz="8" w:space="0"/>
              <w:left w:val="dotted" w:color="auto" w:sz="4" w:space="0"/>
              <w:bottom w:val="single" w:color="4F81BD" w:sz="8" w:space="0"/>
              <w:right w:val="single" w:color="4F81BD" w:sz="8" w:space="0"/>
            </w:tcBorders>
            <w:shd w:val="clear" w:color="auto" w:fill="FFFFFF"/>
            <w:noWrap/>
            <w:vAlign w:val="center"/>
          </w:tcPr>
          <w:p w14:paraId="0AA898F5">
            <w:pPr>
              <w:keepNext w:val="0"/>
              <w:keepLines w:val="0"/>
              <w:widowControl/>
              <w:suppressLineNumbers w:val="0"/>
              <w:jc w:val="center"/>
              <w:textAlignment w:val="center"/>
              <w:rPr>
                <w:rFonts w:hint="eastAsia" w:ascii="仿宋_GB2312" w:hAnsi="宋体" w:eastAsia="仿宋_GB2312" w:cs="仿宋_GB2312"/>
                <w:b/>
                <w:bCs/>
                <w:i w:val="0"/>
                <w:iCs w:val="0"/>
                <w:color w:val="auto"/>
                <w:kern w:val="0"/>
                <w:sz w:val="24"/>
                <w:szCs w:val="24"/>
                <w:u w:val="none"/>
                <w:lang w:val="en-US" w:eastAsia="zh-Hans" w:bidi="ar"/>
              </w:rPr>
            </w:pPr>
            <w:r>
              <w:rPr>
                <w:rFonts w:hint="eastAsia" w:ascii="仿宋_GB2312" w:hAnsi="宋体" w:eastAsia="仿宋_GB2312" w:cs="仿宋_GB2312"/>
                <w:b/>
                <w:bCs/>
                <w:i w:val="0"/>
                <w:iCs w:val="0"/>
                <w:color w:val="auto"/>
                <w:kern w:val="0"/>
                <w:sz w:val="24"/>
                <w:szCs w:val="24"/>
                <w:u w:val="none"/>
                <w:lang w:val="en-US" w:eastAsia="zh-CN" w:bidi="ar"/>
              </w:rPr>
              <w:t>2146</w:t>
            </w:r>
          </w:p>
        </w:tc>
      </w:tr>
      <w:tr w14:paraId="14531D57">
        <w:trPr>
          <w:trHeight w:val="90" w:hRule="atLeast"/>
        </w:trPr>
        <w:tc>
          <w:tcPr>
            <w:tcW w:w="882" w:type="pct"/>
            <w:tcBorders>
              <w:top w:val="single" w:color="4F81BD" w:sz="8" w:space="0"/>
              <w:left w:val="single" w:color="4F81BD" w:sz="8" w:space="0"/>
              <w:bottom w:val="single" w:color="4F81BD" w:sz="8" w:space="0"/>
              <w:right w:val="dotted" w:color="auto" w:sz="4" w:space="0"/>
            </w:tcBorders>
            <w:shd w:val="clear" w:color="auto" w:fill="FFFFFF"/>
            <w:noWrap/>
            <w:vAlign w:val="center"/>
          </w:tcPr>
          <w:p w14:paraId="4C14503E">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省厅办理中</w:t>
            </w:r>
          </w:p>
        </w:tc>
        <w:tc>
          <w:tcPr>
            <w:tcW w:w="845"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554689AB">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103</w:t>
            </w:r>
          </w:p>
        </w:tc>
        <w:tc>
          <w:tcPr>
            <w:tcW w:w="845"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44C83E96">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281</w:t>
            </w:r>
          </w:p>
        </w:tc>
        <w:tc>
          <w:tcPr>
            <w:tcW w:w="845"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73714CAD">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149</w:t>
            </w:r>
          </w:p>
        </w:tc>
        <w:tc>
          <w:tcPr>
            <w:tcW w:w="845"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5C76EE23">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5</w:t>
            </w:r>
          </w:p>
        </w:tc>
        <w:tc>
          <w:tcPr>
            <w:tcW w:w="1096"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627DAFC6">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9</w:t>
            </w:r>
          </w:p>
        </w:tc>
        <w:tc>
          <w:tcPr>
            <w:tcW w:w="846" w:type="dxa"/>
            <w:tcBorders>
              <w:top w:val="single" w:color="4F81BD" w:sz="8" w:space="0"/>
              <w:left w:val="dotted" w:color="auto" w:sz="4" w:space="0"/>
              <w:bottom w:val="single" w:color="4F81BD" w:sz="8" w:space="0"/>
              <w:right w:val="single" w:color="4F81BD" w:sz="8" w:space="0"/>
            </w:tcBorders>
            <w:shd w:val="clear" w:color="auto" w:fill="FFFFFF"/>
            <w:noWrap/>
            <w:vAlign w:val="center"/>
          </w:tcPr>
          <w:p w14:paraId="28934635">
            <w:pPr>
              <w:keepNext w:val="0"/>
              <w:keepLines w:val="0"/>
              <w:widowControl/>
              <w:suppressLineNumbers w:val="0"/>
              <w:jc w:val="center"/>
              <w:textAlignment w:val="center"/>
              <w:rPr>
                <w:rFonts w:hint="default" w:ascii="仿宋_GB2312" w:hAnsi="宋体" w:eastAsia="仿宋_GB2312" w:cs="仿宋_GB2312"/>
                <w:i w:val="0"/>
                <w:iCs w:val="0"/>
                <w:color w:val="auto"/>
                <w:kern w:val="0"/>
                <w:sz w:val="24"/>
                <w:szCs w:val="24"/>
                <w:u w:val="none"/>
                <w:lang w:val="en-US" w:eastAsia="zh-CN" w:bidi="ar"/>
              </w:rPr>
            </w:pPr>
          </w:p>
        </w:tc>
        <w:tc>
          <w:tcPr>
            <w:tcW w:w="846" w:type="dxa"/>
            <w:tcBorders>
              <w:top w:val="single" w:color="4F81BD" w:sz="8" w:space="0"/>
              <w:left w:val="dotted" w:color="auto" w:sz="4" w:space="0"/>
              <w:bottom w:val="single" w:color="4F81BD" w:sz="8" w:space="0"/>
              <w:right w:val="single" w:color="4F81BD" w:sz="8" w:space="0"/>
            </w:tcBorders>
            <w:shd w:val="clear" w:color="auto" w:fill="FFFFFF"/>
            <w:noWrap/>
            <w:vAlign w:val="center"/>
          </w:tcPr>
          <w:p w14:paraId="44CAE6AF">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12</w:t>
            </w:r>
          </w:p>
        </w:tc>
        <w:tc>
          <w:tcPr>
            <w:tcW w:w="846" w:type="dxa"/>
            <w:tcBorders>
              <w:top w:val="single" w:color="4F81BD" w:sz="8" w:space="0"/>
              <w:left w:val="dotted" w:color="auto" w:sz="4" w:space="0"/>
              <w:bottom w:val="single" w:color="4F81BD" w:sz="8" w:space="0"/>
              <w:right w:val="single" w:color="4F81BD" w:sz="8" w:space="0"/>
            </w:tcBorders>
            <w:shd w:val="clear" w:color="auto" w:fill="FFFFFF"/>
            <w:noWrap/>
            <w:vAlign w:val="center"/>
          </w:tcPr>
          <w:p w14:paraId="33BAA27F">
            <w:pPr>
              <w:keepNext w:val="0"/>
              <w:keepLines w:val="0"/>
              <w:widowControl/>
              <w:suppressLineNumbers w:val="0"/>
              <w:jc w:val="center"/>
              <w:textAlignment w:val="center"/>
              <w:rPr>
                <w:rFonts w:hint="eastAsia" w:ascii="仿宋_GB2312" w:hAnsi="宋体" w:eastAsia="仿宋_GB2312" w:cs="仿宋_GB2312"/>
                <w:b/>
                <w:bCs/>
                <w:i w:val="0"/>
                <w:iCs w:val="0"/>
                <w:color w:val="auto"/>
                <w:kern w:val="0"/>
                <w:sz w:val="24"/>
                <w:szCs w:val="24"/>
                <w:u w:val="none"/>
                <w:lang w:val="en-US" w:eastAsia="zh-Hans" w:bidi="ar"/>
              </w:rPr>
            </w:pPr>
            <w:r>
              <w:rPr>
                <w:rFonts w:hint="eastAsia" w:ascii="仿宋_GB2312" w:hAnsi="宋体" w:eastAsia="仿宋_GB2312" w:cs="仿宋_GB2312"/>
                <w:b/>
                <w:bCs/>
                <w:i w:val="0"/>
                <w:iCs w:val="0"/>
                <w:color w:val="auto"/>
                <w:kern w:val="0"/>
                <w:sz w:val="24"/>
                <w:szCs w:val="24"/>
                <w:u w:val="none"/>
                <w:lang w:val="en-US" w:eastAsia="zh-CN" w:bidi="ar"/>
              </w:rPr>
              <w:t>559</w:t>
            </w:r>
          </w:p>
        </w:tc>
      </w:tr>
      <w:tr w14:paraId="40527770">
        <w:trPr>
          <w:trHeight w:val="90" w:hRule="atLeast"/>
        </w:trPr>
        <w:tc>
          <w:tcPr>
            <w:tcW w:w="882" w:type="pct"/>
            <w:tcBorders>
              <w:top w:val="single" w:color="4F81BD" w:sz="8" w:space="0"/>
              <w:left w:val="single" w:color="4F81BD" w:sz="8" w:space="0"/>
              <w:bottom w:val="single" w:color="4F81BD" w:sz="8" w:space="0"/>
              <w:right w:val="dotted" w:color="auto" w:sz="4" w:space="0"/>
            </w:tcBorders>
            <w:shd w:val="clear" w:color="auto" w:fill="FFFFFF"/>
            <w:noWrap/>
            <w:vAlign w:val="center"/>
          </w:tcPr>
          <w:p w14:paraId="1F5803DC">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省厅已办结</w:t>
            </w:r>
          </w:p>
        </w:tc>
        <w:tc>
          <w:tcPr>
            <w:tcW w:w="845"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5FA6315D">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7</w:t>
            </w:r>
          </w:p>
        </w:tc>
        <w:tc>
          <w:tcPr>
            <w:tcW w:w="845"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06B2578F">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249</w:t>
            </w:r>
          </w:p>
        </w:tc>
        <w:tc>
          <w:tcPr>
            <w:tcW w:w="845"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354DB62F">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220</w:t>
            </w:r>
          </w:p>
        </w:tc>
        <w:tc>
          <w:tcPr>
            <w:tcW w:w="845"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3F0C8F21">
            <w:pPr>
              <w:keepNext w:val="0"/>
              <w:keepLines w:val="0"/>
              <w:widowControl/>
              <w:suppressLineNumbers w:val="0"/>
              <w:jc w:val="center"/>
              <w:textAlignment w:val="center"/>
              <w:rPr>
                <w:rFonts w:hint="default"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13</w:t>
            </w:r>
          </w:p>
        </w:tc>
        <w:tc>
          <w:tcPr>
            <w:tcW w:w="1096"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6D8A46B5">
            <w:pPr>
              <w:keepNext w:val="0"/>
              <w:keepLines w:val="0"/>
              <w:widowControl/>
              <w:suppressLineNumbers w:val="0"/>
              <w:jc w:val="center"/>
              <w:textAlignment w:val="center"/>
              <w:rPr>
                <w:rFonts w:hint="default"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11</w:t>
            </w:r>
          </w:p>
        </w:tc>
        <w:tc>
          <w:tcPr>
            <w:tcW w:w="846" w:type="dxa"/>
            <w:tcBorders>
              <w:top w:val="single" w:color="4F81BD" w:sz="8" w:space="0"/>
              <w:left w:val="dotted" w:color="auto" w:sz="4" w:space="0"/>
              <w:bottom w:val="single" w:color="4F81BD" w:sz="8" w:space="0"/>
              <w:right w:val="single" w:color="4F81BD" w:sz="8" w:space="0"/>
            </w:tcBorders>
            <w:shd w:val="clear" w:color="auto" w:fill="FFFFFF"/>
            <w:noWrap/>
            <w:vAlign w:val="center"/>
          </w:tcPr>
          <w:p w14:paraId="7E5FE9E3">
            <w:pPr>
              <w:keepNext w:val="0"/>
              <w:keepLines w:val="0"/>
              <w:widowControl/>
              <w:suppressLineNumbers w:val="0"/>
              <w:jc w:val="center"/>
              <w:textAlignment w:val="center"/>
              <w:rPr>
                <w:rFonts w:hint="default"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1</w:t>
            </w:r>
          </w:p>
        </w:tc>
        <w:tc>
          <w:tcPr>
            <w:tcW w:w="846" w:type="dxa"/>
            <w:tcBorders>
              <w:top w:val="single" w:color="4F81BD" w:sz="8" w:space="0"/>
              <w:left w:val="dotted" w:color="auto" w:sz="4" w:space="0"/>
              <w:bottom w:val="single" w:color="4F81BD" w:sz="8" w:space="0"/>
              <w:right w:val="single" w:color="4F81BD" w:sz="8" w:space="0"/>
            </w:tcBorders>
            <w:shd w:val="clear" w:color="auto" w:fill="FFFFFF"/>
            <w:noWrap/>
            <w:vAlign w:val="center"/>
          </w:tcPr>
          <w:p w14:paraId="0CF95BD9">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23</w:t>
            </w:r>
          </w:p>
        </w:tc>
        <w:tc>
          <w:tcPr>
            <w:tcW w:w="846" w:type="dxa"/>
            <w:tcBorders>
              <w:top w:val="single" w:color="4F81BD" w:sz="8" w:space="0"/>
              <w:left w:val="dotted" w:color="auto" w:sz="4" w:space="0"/>
              <w:bottom w:val="single" w:color="4F81BD" w:sz="8" w:space="0"/>
              <w:right w:val="single" w:color="4F81BD" w:sz="8" w:space="0"/>
            </w:tcBorders>
            <w:shd w:val="clear" w:color="auto" w:fill="FFFFFF"/>
            <w:noWrap/>
            <w:vAlign w:val="center"/>
          </w:tcPr>
          <w:p w14:paraId="5C45445F">
            <w:pPr>
              <w:keepNext w:val="0"/>
              <w:keepLines w:val="0"/>
              <w:widowControl/>
              <w:suppressLineNumbers w:val="0"/>
              <w:jc w:val="center"/>
              <w:textAlignment w:val="center"/>
              <w:rPr>
                <w:rFonts w:hint="eastAsia" w:ascii="仿宋_GB2312" w:hAnsi="宋体" w:eastAsia="仿宋_GB2312" w:cs="仿宋_GB2312"/>
                <w:b/>
                <w:bCs/>
                <w:i w:val="0"/>
                <w:iCs w:val="0"/>
                <w:color w:val="auto"/>
                <w:kern w:val="0"/>
                <w:sz w:val="24"/>
                <w:szCs w:val="24"/>
                <w:u w:val="none"/>
                <w:lang w:val="en-US" w:eastAsia="zh-Hans" w:bidi="ar"/>
              </w:rPr>
            </w:pPr>
            <w:r>
              <w:rPr>
                <w:rFonts w:hint="eastAsia" w:ascii="仿宋_GB2312" w:hAnsi="宋体" w:eastAsia="仿宋_GB2312" w:cs="仿宋_GB2312"/>
                <w:b/>
                <w:bCs/>
                <w:i w:val="0"/>
                <w:iCs w:val="0"/>
                <w:color w:val="auto"/>
                <w:kern w:val="0"/>
                <w:sz w:val="24"/>
                <w:szCs w:val="24"/>
                <w:u w:val="none"/>
                <w:lang w:val="en-US" w:eastAsia="zh-CN" w:bidi="ar"/>
              </w:rPr>
              <w:t>524</w:t>
            </w:r>
          </w:p>
        </w:tc>
      </w:tr>
      <w:tr w14:paraId="159F099E">
        <w:trPr>
          <w:trHeight w:val="144" w:hRule="atLeast"/>
        </w:trPr>
        <w:tc>
          <w:tcPr>
            <w:tcW w:w="882" w:type="pct"/>
            <w:tcBorders>
              <w:top w:val="single" w:color="4F81BD" w:sz="8" w:space="0"/>
              <w:left w:val="single" w:color="4F81BD" w:sz="8" w:space="0"/>
              <w:bottom w:val="single" w:color="4F81BD" w:sz="8" w:space="0"/>
              <w:right w:val="dotted" w:color="auto" w:sz="4" w:space="0"/>
            </w:tcBorders>
            <w:shd w:val="clear" w:color="auto" w:fill="FFFFFF"/>
            <w:noWrap/>
            <w:vAlign w:val="center"/>
          </w:tcPr>
          <w:p w14:paraId="6B9BD7AA">
            <w:pPr>
              <w:keepNext w:val="0"/>
              <w:keepLines w:val="0"/>
              <w:widowControl/>
              <w:suppressLineNumbers w:val="0"/>
              <w:jc w:val="center"/>
              <w:textAlignment w:val="center"/>
              <w:rPr>
                <w:rFonts w:hint="eastAsia" w:ascii="仿宋_GB2312" w:hAnsi="仿宋_GB2312" w:eastAsia="仿宋_GB2312" w:cs="仿宋_GB2312"/>
                <w:b/>
                <w:bCs/>
                <w:i w:val="0"/>
                <w:iCs w:val="0"/>
                <w:color w:val="auto"/>
                <w:kern w:val="2"/>
                <w:sz w:val="24"/>
                <w:szCs w:val="24"/>
                <w:highlight w:val="none"/>
                <w:u w:val="none"/>
                <w:lang w:val="en-US" w:eastAsia="zh-CN" w:bidi="ar"/>
              </w:rPr>
            </w:pPr>
            <w:r>
              <w:rPr>
                <w:rFonts w:hint="eastAsia" w:ascii="仿宋_GB2312" w:hAnsi="仿宋_GB2312" w:eastAsia="仿宋_GB2312" w:cs="仿宋_GB2312"/>
                <w:b/>
                <w:bCs/>
                <w:i w:val="0"/>
                <w:iCs w:val="0"/>
                <w:color w:val="auto"/>
                <w:kern w:val="2"/>
                <w:sz w:val="24"/>
                <w:szCs w:val="24"/>
                <w:highlight w:val="none"/>
                <w:u w:val="none"/>
                <w:lang w:val="en-US" w:eastAsia="zh-CN" w:bidi="ar"/>
              </w:rPr>
              <w:t>合计</w:t>
            </w:r>
          </w:p>
        </w:tc>
        <w:tc>
          <w:tcPr>
            <w:tcW w:w="845"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7B1EACF4">
            <w:pPr>
              <w:keepNext w:val="0"/>
              <w:keepLines w:val="0"/>
              <w:widowControl/>
              <w:suppressLineNumbers w:val="0"/>
              <w:jc w:val="center"/>
              <w:textAlignment w:val="center"/>
              <w:rPr>
                <w:rFonts w:hint="eastAsia" w:ascii="仿宋_GB2312" w:hAnsi="宋体" w:eastAsia="仿宋_GB2312" w:cs="仿宋_GB2312"/>
                <w:b/>
                <w:bCs/>
                <w:i w:val="0"/>
                <w:iCs w:val="0"/>
                <w:color w:val="auto"/>
                <w:kern w:val="0"/>
                <w:sz w:val="24"/>
                <w:szCs w:val="24"/>
                <w:u w:val="none"/>
                <w:lang w:val="en-US" w:eastAsia="zh-Hans" w:bidi="ar"/>
              </w:rPr>
            </w:pPr>
            <w:r>
              <w:rPr>
                <w:rFonts w:hint="eastAsia" w:ascii="仿宋_GB2312" w:hAnsi="宋体" w:eastAsia="仿宋_GB2312" w:cs="仿宋_GB2312"/>
                <w:b/>
                <w:bCs/>
                <w:i w:val="0"/>
                <w:iCs w:val="0"/>
                <w:color w:val="auto"/>
                <w:kern w:val="0"/>
                <w:sz w:val="24"/>
                <w:szCs w:val="24"/>
                <w:u w:val="none"/>
                <w:lang w:val="en-US" w:eastAsia="zh-CN" w:bidi="ar"/>
              </w:rPr>
              <w:t>891</w:t>
            </w:r>
          </w:p>
        </w:tc>
        <w:tc>
          <w:tcPr>
            <w:tcW w:w="845"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76A08774">
            <w:pPr>
              <w:keepNext w:val="0"/>
              <w:keepLines w:val="0"/>
              <w:widowControl/>
              <w:suppressLineNumbers w:val="0"/>
              <w:jc w:val="center"/>
              <w:textAlignment w:val="center"/>
              <w:rPr>
                <w:rFonts w:hint="eastAsia" w:ascii="仿宋_GB2312" w:hAnsi="宋体" w:eastAsia="仿宋_GB2312" w:cs="仿宋_GB2312"/>
                <w:b/>
                <w:bCs/>
                <w:i w:val="0"/>
                <w:iCs w:val="0"/>
                <w:color w:val="auto"/>
                <w:kern w:val="0"/>
                <w:sz w:val="24"/>
                <w:szCs w:val="24"/>
                <w:u w:val="none"/>
                <w:lang w:val="en-US" w:eastAsia="zh-Hans" w:bidi="ar"/>
              </w:rPr>
            </w:pPr>
            <w:r>
              <w:rPr>
                <w:rFonts w:hint="eastAsia" w:ascii="仿宋_GB2312" w:hAnsi="宋体" w:eastAsia="仿宋_GB2312" w:cs="仿宋_GB2312"/>
                <w:b/>
                <w:bCs/>
                <w:i w:val="0"/>
                <w:iCs w:val="0"/>
                <w:color w:val="auto"/>
                <w:kern w:val="0"/>
                <w:sz w:val="24"/>
                <w:szCs w:val="24"/>
                <w:u w:val="none"/>
                <w:lang w:val="en-US" w:eastAsia="zh-CN" w:bidi="ar"/>
              </w:rPr>
              <w:t>1735</w:t>
            </w:r>
          </w:p>
        </w:tc>
        <w:tc>
          <w:tcPr>
            <w:tcW w:w="845"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2B926FA0">
            <w:pPr>
              <w:keepNext w:val="0"/>
              <w:keepLines w:val="0"/>
              <w:widowControl/>
              <w:suppressLineNumbers w:val="0"/>
              <w:jc w:val="center"/>
              <w:textAlignment w:val="center"/>
              <w:rPr>
                <w:rFonts w:hint="eastAsia" w:ascii="仿宋_GB2312" w:hAnsi="宋体" w:eastAsia="仿宋_GB2312" w:cs="仿宋_GB2312"/>
                <w:b/>
                <w:bCs/>
                <w:i w:val="0"/>
                <w:iCs w:val="0"/>
                <w:color w:val="auto"/>
                <w:kern w:val="0"/>
                <w:sz w:val="24"/>
                <w:szCs w:val="24"/>
                <w:u w:val="none"/>
                <w:lang w:val="en-US" w:eastAsia="zh-Hans" w:bidi="ar"/>
              </w:rPr>
            </w:pPr>
            <w:r>
              <w:rPr>
                <w:rFonts w:hint="eastAsia" w:ascii="仿宋_GB2312" w:hAnsi="宋体" w:eastAsia="仿宋_GB2312" w:cs="仿宋_GB2312"/>
                <w:b/>
                <w:bCs/>
                <w:i w:val="0"/>
                <w:iCs w:val="0"/>
                <w:color w:val="auto"/>
                <w:kern w:val="0"/>
                <w:sz w:val="24"/>
                <w:szCs w:val="24"/>
                <w:u w:val="none"/>
                <w:lang w:val="en-US" w:eastAsia="zh-CN" w:bidi="ar"/>
              </w:rPr>
              <w:t>499</w:t>
            </w:r>
          </w:p>
        </w:tc>
        <w:tc>
          <w:tcPr>
            <w:tcW w:w="845"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2919762A">
            <w:pPr>
              <w:keepNext w:val="0"/>
              <w:keepLines w:val="0"/>
              <w:widowControl/>
              <w:suppressLineNumbers w:val="0"/>
              <w:jc w:val="center"/>
              <w:textAlignment w:val="center"/>
              <w:rPr>
                <w:rFonts w:hint="eastAsia" w:ascii="仿宋_GB2312" w:hAnsi="宋体" w:eastAsia="仿宋_GB2312" w:cs="仿宋_GB2312"/>
                <w:b/>
                <w:bCs/>
                <w:i w:val="0"/>
                <w:iCs w:val="0"/>
                <w:color w:val="auto"/>
                <w:kern w:val="0"/>
                <w:sz w:val="24"/>
                <w:szCs w:val="24"/>
                <w:u w:val="none"/>
                <w:lang w:val="en-US" w:eastAsia="zh-Hans" w:bidi="ar"/>
              </w:rPr>
            </w:pPr>
            <w:r>
              <w:rPr>
                <w:rFonts w:hint="eastAsia" w:ascii="仿宋_GB2312" w:hAnsi="宋体" w:eastAsia="仿宋_GB2312" w:cs="仿宋_GB2312"/>
                <w:b/>
                <w:bCs/>
                <w:i w:val="0"/>
                <w:iCs w:val="0"/>
                <w:color w:val="auto"/>
                <w:kern w:val="0"/>
                <w:sz w:val="24"/>
                <w:szCs w:val="24"/>
                <w:u w:val="none"/>
                <w:lang w:val="en-US" w:eastAsia="zh-CN" w:bidi="ar"/>
              </w:rPr>
              <w:t>25</w:t>
            </w:r>
          </w:p>
        </w:tc>
        <w:tc>
          <w:tcPr>
            <w:tcW w:w="1096"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63D04F84">
            <w:pPr>
              <w:keepNext w:val="0"/>
              <w:keepLines w:val="0"/>
              <w:widowControl/>
              <w:suppressLineNumbers w:val="0"/>
              <w:jc w:val="center"/>
              <w:textAlignment w:val="center"/>
              <w:rPr>
                <w:rFonts w:hint="eastAsia" w:ascii="仿宋_GB2312" w:hAnsi="宋体" w:eastAsia="仿宋_GB2312" w:cs="仿宋_GB2312"/>
                <w:b/>
                <w:bCs/>
                <w:i w:val="0"/>
                <w:iCs w:val="0"/>
                <w:color w:val="auto"/>
                <w:kern w:val="0"/>
                <w:sz w:val="24"/>
                <w:szCs w:val="24"/>
                <w:u w:val="none"/>
                <w:lang w:val="en-US" w:eastAsia="zh-Hans" w:bidi="ar"/>
              </w:rPr>
            </w:pPr>
            <w:r>
              <w:rPr>
                <w:rFonts w:hint="eastAsia" w:ascii="仿宋_GB2312" w:hAnsi="宋体" w:eastAsia="仿宋_GB2312" w:cs="仿宋_GB2312"/>
                <w:b/>
                <w:bCs/>
                <w:i w:val="0"/>
                <w:iCs w:val="0"/>
                <w:color w:val="auto"/>
                <w:kern w:val="0"/>
                <w:sz w:val="24"/>
                <w:szCs w:val="24"/>
                <w:u w:val="none"/>
                <w:lang w:val="en-US" w:eastAsia="zh-CN" w:bidi="ar"/>
              </w:rPr>
              <w:t>24</w:t>
            </w:r>
          </w:p>
        </w:tc>
        <w:tc>
          <w:tcPr>
            <w:tcW w:w="846" w:type="dxa"/>
            <w:tcBorders>
              <w:top w:val="single" w:color="4F81BD" w:sz="8" w:space="0"/>
              <w:left w:val="dotted" w:color="auto" w:sz="4" w:space="0"/>
              <w:bottom w:val="single" w:color="4F81BD" w:sz="8" w:space="0"/>
              <w:right w:val="single" w:color="4F81BD" w:sz="8" w:space="0"/>
            </w:tcBorders>
            <w:shd w:val="clear" w:color="auto" w:fill="FFFFFF"/>
            <w:noWrap/>
            <w:vAlign w:val="center"/>
          </w:tcPr>
          <w:p w14:paraId="02B9DC74">
            <w:pPr>
              <w:keepNext w:val="0"/>
              <w:keepLines w:val="0"/>
              <w:widowControl/>
              <w:suppressLineNumbers w:val="0"/>
              <w:jc w:val="center"/>
              <w:textAlignment w:val="center"/>
              <w:rPr>
                <w:rFonts w:hint="eastAsia" w:ascii="仿宋_GB2312" w:hAnsi="宋体" w:eastAsia="仿宋_GB2312" w:cs="仿宋_GB2312"/>
                <w:b/>
                <w:bCs/>
                <w:i w:val="0"/>
                <w:iCs w:val="0"/>
                <w:color w:val="auto"/>
                <w:kern w:val="0"/>
                <w:sz w:val="24"/>
                <w:szCs w:val="24"/>
                <w:u w:val="none"/>
                <w:lang w:val="en-US" w:eastAsia="zh-CN" w:bidi="ar"/>
              </w:rPr>
            </w:pPr>
            <w:r>
              <w:rPr>
                <w:rFonts w:hint="eastAsia" w:ascii="仿宋_GB2312" w:hAnsi="宋体" w:eastAsia="仿宋_GB2312" w:cs="仿宋_GB2312"/>
                <w:b/>
                <w:bCs/>
                <w:i w:val="0"/>
                <w:iCs w:val="0"/>
                <w:color w:val="auto"/>
                <w:kern w:val="0"/>
                <w:sz w:val="24"/>
                <w:szCs w:val="24"/>
                <w:u w:val="none"/>
                <w:lang w:val="en-US" w:eastAsia="zh-CN" w:bidi="ar"/>
              </w:rPr>
              <w:t>1</w:t>
            </w:r>
          </w:p>
        </w:tc>
        <w:tc>
          <w:tcPr>
            <w:tcW w:w="846" w:type="dxa"/>
            <w:tcBorders>
              <w:top w:val="single" w:color="4F81BD" w:sz="8" w:space="0"/>
              <w:left w:val="dotted" w:color="auto" w:sz="4" w:space="0"/>
              <w:bottom w:val="single" w:color="4F81BD" w:sz="8" w:space="0"/>
              <w:right w:val="single" w:color="4F81BD" w:sz="8" w:space="0"/>
            </w:tcBorders>
            <w:shd w:val="clear" w:color="auto" w:fill="FFFFFF"/>
            <w:noWrap/>
            <w:vAlign w:val="center"/>
          </w:tcPr>
          <w:p w14:paraId="58286520">
            <w:pPr>
              <w:keepNext w:val="0"/>
              <w:keepLines w:val="0"/>
              <w:widowControl/>
              <w:suppressLineNumbers w:val="0"/>
              <w:jc w:val="center"/>
              <w:textAlignment w:val="center"/>
              <w:rPr>
                <w:rFonts w:hint="eastAsia" w:ascii="仿宋_GB2312" w:hAnsi="宋体" w:eastAsia="仿宋_GB2312" w:cs="仿宋_GB2312"/>
                <w:b/>
                <w:bCs/>
                <w:i w:val="0"/>
                <w:iCs w:val="0"/>
                <w:color w:val="auto"/>
                <w:kern w:val="0"/>
                <w:sz w:val="24"/>
                <w:szCs w:val="24"/>
                <w:u w:val="none"/>
                <w:lang w:val="en-US" w:eastAsia="zh-Hans" w:bidi="ar"/>
              </w:rPr>
            </w:pPr>
            <w:r>
              <w:rPr>
                <w:rFonts w:hint="eastAsia" w:ascii="仿宋_GB2312" w:hAnsi="宋体" w:eastAsia="仿宋_GB2312" w:cs="仿宋_GB2312"/>
                <w:b/>
                <w:bCs/>
                <w:i w:val="0"/>
                <w:iCs w:val="0"/>
                <w:color w:val="auto"/>
                <w:kern w:val="0"/>
                <w:sz w:val="24"/>
                <w:szCs w:val="24"/>
                <w:u w:val="none"/>
                <w:lang w:val="en-US" w:eastAsia="zh-CN" w:bidi="ar"/>
              </w:rPr>
              <w:t>54</w:t>
            </w:r>
          </w:p>
        </w:tc>
        <w:tc>
          <w:tcPr>
            <w:tcW w:w="846" w:type="dxa"/>
            <w:tcBorders>
              <w:top w:val="single" w:color="4F81BD" w:sz="8" w:space="0"/>
              <w:left w:val="dotted" w:color="auto" w:sz="4" w:space="0"/>
              <w:bottom w:val="single" w:color="4F81BD" w:sz="8" w:space="0"/>
              <w:right w:val="single" w:color="4F81BD" w:sz="8" w:space="0"/>
            </w:tcBorders>
            <w:shd w:val="clear" w:color="auto" w:fill="FFFFFF"/>
            <w:noWrap/>
            <w:vAlign w:val="center"/>
          </w:tcPr>
          <w:p w14:paraId="467B5398">
            <w:pPr>
              <w:keepNext w:val="0"/>
              <w:keepLines w:val="0"/>
              <w:widowControl/>
              <w:suppressLineNumbers w:val="0"/>
              <w:jc w:val="center"/>
              <w:textAlignment w:val="center"/>
              <w:rPr>
                <w:rFonts w:hint="eastAsia" w:ascii="仿宋_GB2312" w:hAnsi="宋体" w:eastAsia="仿宋_GB2312" w:cs="仿宋_GB2312"/>
                <w:b/>
                <w:bCs/>
                <w:i w:val="0"/>
                <w:iCs w:val="0"/>
                <w:color w:val="auto"/>
                <w:kern w:val="0"/>
                <w:sz w:val="24"/>
                <w:szCs w:val="24"/>
                <w:u w:val="none"/>
                <w:lang w:val="en-US" w:eastAsia="zh-Hans" w:bidi="ar"/>
              </w:rPr>
            </w:pPr>
            <w:r>
              <w:rPr>
                <w:rFonts w:hint="eastAsia" w:ascii="仿宋_GB2312" w:hAnsi="宋体" w:eastAsia="仿宋_GB2312" w:cs="仿宋_GB2312"/>
                <w:b/>
                <w:bCs/>
                <w:i w:val="0"/>
                <w:iCs w:val="0"/>
                <w:color w:val="auto"/>
                <w:kern w:val="0"/>
                <w:sz w:val="24"/>
                <w:szCs w:val="24"/>
                <w:u w:val="none"/>
                <w:lang w:val="en-US" w:eastAsia="zh-CN" w:bidi="ar"/>
              </w:rPr>
              <w:t>3229</w:t>
            </w:r>
          </w:p>
        </w:tc>
      </w:tr>
    </w:tbl>
    <w:p w14:paraId="56D2897F">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60" w:lineRule="exact"/>
        <w:ind w:firstLine="640" w:firstLineChars="200"/>
        <w:jc w:val="both"/>
        <w:textAlignment w:val="auto"/>
        <w:rPr>
          <w:rFonts w:hint="eastAsia"/>
          <w:color w:val="auto"/>
          <w:lang w:val="en-US" w:eastAsia="zh-CN"/>
        </w:rPr>
      </w:pPr>
      <w:r>
        <w:rPr>
          <w:rFonts w:hint="eastAsia" w:ascii="仿宋_GB2312" w:hAnsi="仿宋_GB2312" w:eastAsia="仿宋_GB2312" w:cs="仿宋_GB2312"/>
          <w:color w:val="auto"/>
          <w:kern w:val="0"/>
          <w:sz w:val="32"/>
          <w:szCs w:val="32"/>
          <w:highlight w:val="none"/>
          <w:lang w:eastAsia="zh-CN"/>
        </w:rPr>
        <w:t>旅游投诉方面，</w:t>
      </w:r>
      <w:r>
        <w:rPr>
          <w:rFonts w:hint="default" w:ascii="仿宋_GB2312" w:hAnsi="仿宋_GB2312" w:eastAsia="仿宋_GB2312" w:cs="仿宋_GB2312"/>
          <w:color w:val="auto"/>
          <w:kern w:val="0"/>
          <w:sz w:val="32"/>
          <w:szCs w:val="32"/>
          <w:highlight w:val="none"/>
          <w:lang w:eastAsia="zh-CN"/>
        </w:rPr>
        <w:t>202</w:t>
      </w:r>
      <w:r>
        <w:rPr>
          <w:rFonts w:hint="eastAsia" w:ascii="仿宋_GB2312" w:hAnsi="仿宋_GB2312" w:eastAsia="仿宋_GB2312" w:cs="仿宋_GB2312"/>
          <w:color w:val="auto"/>
          <w:kern w:val="0"/>
          <w:sz w:val="32"/>
          <w:szCs w:val="32"/>
          <w:highlight w:val="none"/>
          <w:lang w:val="en-US" w:eastAsia="zh-CN"/>
        </w:rPr>
        <w:t>4</w:t>
      </w:r>
      <w:r>
        <w:rPr>
          <w:rFonts w:hint="default" w:ascii="仿宋_GB2312" w:hAnsi="仿宋_GB2312" w:eastAsia="仿宋_GB2312" w:cs="仿宋_GB2312"/>
          <w:color w:val="auto"/>
          <w:kern w:val="0"/>
          <w:sz w:val="32"/>
          <w:szCs w:val="32"/>
          <w:highlight w:val="none"/>
          <w:lang w:eastAsia="zh-CN"/>
        </w:rPr>
        <w:t>年</w:t>
      </w:r>
      <w:r>
        <w:rPr>
          <w:rFonts w:hint="eastAsia" w:ascii="仿宋_GB2312" w:hAnsi="仿宋_GB2312" w:eastAsia="仿宋_GB2312" w:cs="仿宋_GB2312"/>
          <w:color w:val="auto"/>
          <w:kern w:val="0"/>
          <w:sz w:val="32"/>
          <w:szCs w:val="32"/>
          <w:highlight w:val="none"/>
          <w:lang w:val="en-US" w:eastAsia="zh-CN"/>
        </w:rPr>
        <w:t>，各地通过部平台</w:t>
      </w:r>
      <w:r>
        <w:rPr>
          <w:rFonts w:hint="default" w:ascii="仿宋_GB2312" w:hAnsi="仿宋_GB2312" w:eastAsia="仿宋_GB2312" w:cs="仿宋_GB2312"/>
          <w:color w:val="auto"/>
          <w:kern w:val="0"/>
          <w:sz w:val="32"/>
          <w:szCs w:val="32"/>
          <w:highlight w:val="none"/>
          <w:lang w:eastAsia="zh-CN"/>
        </w:rPr>
        <w:t>、12345</w:t>
      </w:r>
      <w:r>
        <w:rPr>
          <w:rFonts w:hint="eastAsia" w:ascii="仿宋_GB2312" w:hAnsi="仿宋_GB2312" w:eastAsia="仿宋_GB2312" w:cs="仿宋_GB2312"/>
          <w:color w:val="auto"/>
          <w:kern w:val="0"/>
          <w:sz w:val="32"/>
          <w:szCs w:val="32"/>
          <w:highlight w:val="none"/>
          <w:lang w:val="en-US" w:eastAsia="zh-Hans"/>
        </w:rPr>
        <w:t>热线等渠道</w:t>
      </w:r>
      <w:r>
        <w:rPr>
          <w:rFonts w:hint="eastAsia" w:ascii="仿宋_GB2312" w:hAnsi="仿宋_GB2312" w:eastAsia="仿宋_GB2312" w:cs="仿宋_GB2312"/>
          <w:color w:val="auto"/>
          <w:kern w:val="0"/>
          <w:sz w:val="32"/>
          <w:szCs w:val="32"/>
          <w:highlight w:val="none"/>
          <w:lang w:val="en-US" w:eastAsia="zh-CN"/>
        </w:rPr>
        <w:t>累计受理60374</w:t>
      </w:r>
      <w:r>
        <w:rPr>
          <w:rFonts w:hint="eastAsia" w:ascii="仿宋_GB2312" w:hAnsi="仿宋_GB2312" w:eastAsia="仿宋_GB2312" w:cs="仿宋_GB2312"/>
          <w:color w:val="auto"/>
          <w:kern w:val="0"/>
          <w:sz w:val="32"/>
          <w:szCs w:val="32"/>
          <w:highlight w:val="none"/>
          <w:lang w:val="en-US" w:eastAsia="zh-Hans"/>
        </w:rPr>
        <w:t>件</w:t>
      </w:r>
      <w:r>
        <w:rPr>
          <w:rFonts w:hint="eastAsia" w:ascii="仿宋_GB2312" w:hAnsi="仿宋_GB2312" w:eastAsia="仿宋_GB2312" w:cs="仿宋_GB2312"/>
          <w:color w:val="auto"/>
          <w:kern w:val="0"/>
          <w:sz w:val="32"/>
          <w:szCs w:val="32"/>
          <w:highlight w:val="none"/>
          <w:lang w:val="en-US" w:eastAsia="zh-CN"/>
        </w:rPr>
        <w:t>，同比增长105.2%</w:t>
      </w:r>
      <w:r>
        <w:rPr>
          <w:rFonts w:hint="eastAsia" w:ascii="仿宋_GB2312" w:hAnsi="仿宋_GB2312" w:eastAsia="仿宋_GB2312" w:cs="仿宋_GB2312"/>
          <w:color w:val="auto"/>
          <w:kern w:val="0"/>
          <w:sz w:val="32"/>
          <w:szCs w:val="32"/>
          <w:highlight w:val="none"/>
          <w:lang w:eastAsia="zh-CN"/>
        </w:rPr>
        <w:t>。</w:t>
      </w:r>
      <w:r>
        <w:rPr>
          <w:rFonts w:hint="eastAsia" w:ascii="仿宋_GB2312" w:hAnsi="仿宋_GB2312" w:eastAsia="仿宋_GB2312" w:cs="仿宋_GB2312"/>
          <w:color w:val="auto"/>
          <w:kern w:val="0"/>
          <w:sz w:val="32"/>
          <w:szCs w:val="32"/>
          <w:highlight w:val="none"/>
          <w:lang w:val="en-US" w:eastAsia="zh-Hans"/>
        </w:rPr>
        <w:t>从受理</w:t>
      </w:r>
      <w:r>
        <w:rPr>
          <w:rFonts w:hint="eastAsia" w:ascii="仿宋_GB2312" w:hAnsi="仿宋_GB2312" w:eastAsia="仿宋_GB2312" w:cs="仿宋_GB2312"/>
          <w:color w:val="auto"/>
          <w:kern w:val="0"/>
          <w:sz w:val="32"/>
          <w:szCs w:val="32"/>
          <w:highlight w:val="none"/>
          <w:lang w:val="en-US" w:eastAsia="zh-CN"/>
        </w:rPr>
        <w:t>层级</w:t>
      </w:r>
      <w:r>
        <w:rPr>
          <w:rFonts w:hint="eastAsia" w:ascii="仿宋_GB2312" w:hAnsi="仿宋_GB2312" w:eastAsia="仿宋_GB2312" w:cs="仿宋_GB2312"/>
          <w:color w:val="auto"/>
          <w:kern w:val="0"/>
          <w:sz w:val="32"/>
          <w:szCs w:val="32"/>
          <w:highlight w:val="none"/>
          <w:lang w:val="en-US" w:eastAsia="zh-Hans"/>
        </w:rPr>
        <w:t>看</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部平台直接受理</w:t>
      </w:r>
      <w:r>
        <w:rPr>
          <w:rFonts w:hint="eastAsia" w:ascii="仿宋_GB2312" w:hAnsi="仿宋_GB2312" w:eastAsia="仿宋_GB2312" w:cs="仿宋_GB2312"/>
          <w:color w:val="auto"/>
          <w:kern w:val="0"/>
          <w:sz w:val="32"/>
          <w:szCs w:val="32"/>
          <w:highlight w:val="none"/>
          <w:lang w:val="en-US" w:eastAsia="zh-CN"/>
        </w:rPr>
        <w:t>2021</w:t>
      </w:r>
      <w:r>
        <w:rPr>
          <w:rFonts w:hint="eastAsia" w:ascii="仿宋_GB2312" w:hAnsi="仿宋_GB2312" w:eastAsia="仿宋_GB2312" w:cs="仿宋_GB2312"/>
          <w:color w:val="auto"/>
          <w:kern w:val="0"/>
          <w:sz w:val="32"/>
          <w:szCs w:val="32"/>
          <w:highlight w:val="none"/>
          <w:lang w:val="en-US" w:eastAsia="zh-Hans"/>
        </w:rPr>
        <w:t>件</w:t>
      </w:r>
      <w:r>
        <w:rPr>
          <w:rFonts w:hint="default" w:ascii="仿宋_GB2312" w:hAnsi="仿宋_GB2312" w:eastAsia="仿宋_GB2312" w:cs="仿宋_GB2312"/>
          <w:color w:val="auto"/>
          <w:kern w:val="0"/>
          <w:sz w:val="32"/>
          <w:szCs w:val="32"/>
          <w:highlight w:val="none"/>
          <w:lang w:eastAsia="zh-CN"/>
        </w:rPr>
        <w:t>，</w:t>
      </w:r>
      <w:r>
        <w:rPr>
          <w:rFonts w:hint="eastAsia" w:ascii="仿宋_GB2312" w:hAnsi="仿宋_GB2312" w:eastAsia="仿宋_GB2312" w:cs="仿宋_GB2312"/>
          <w:color w:val="auto"/>
          <w:kern w:val="0"/>
          <w:sz w:val="32"/>
          <w:szCs w:val="32"/>
          <w:highlight w:val="none"/>
          <w:lang w:val="en-US" w:eastAsia="zh-CN"/>
        </w:rPr>
        <w:t>各地</w:t>
      </w:r>
      <w:r>
        <w:rPr>
          <w:rFonts w:hint="eastAsia" w:ascii="仿宋_GB2312" w:hAnsi="仿宋_GB2312" w:eastAsia="仿宋_GB2312" w:cs="仿宋_GB2312"/>
          <w:color w:val="auto"/>
          <w:kern w:val="0"/>
          <w:sz w:val="32"/>
          <w:szCs w:val="32"/>
          <w:highlight w:val="none"/>
          <w:lang w:val="en-US" w:eastAsia="zh-Hans"/>
        </w:rPr>
        <w:t>受理</w:t>
      </w:r>
      <w:r>
        <w:rPr>
          <w:rFonts w:hint="eastAsia" w:ascii="仿宋_GB2312" w:hAnsi="仿宋_GB2312" w:eastAsia="仿宋_GB2312" w:cs="仿宋_GB2312"/>
          <w:color w:val="auto"/>
          <w:kern w:val="0"/>
          <w:sz w:val="32"/>
          <w:szCs w:val="32"/>
          <w:highlight w:val="none"/>
          <w:lang w:val="en-US" w:eastAsia="zh-CN"/>
        </w:rPr>
        <w:t>58353件。</w:t>
      </w:r>
    </w:p>
    <w:p w14:paraId="78FB351E">
      <w:pPr>
        <w:pStyle w:val="5"/>
        <w:pageBreakBefore w:val="0"/>
        <w:kinsoku/>
        <w:wordWrap/>
        <w:overflowPunct/>
        <w:topLinePunct w:val="0"/>
        <w:autoSpaceDE/>
        <w:autoSpaceDN/>
        <w:bidi w:val="0"/>
        <w:spacing w:before="0" w:beforeLines="0" w:after="0" w:afterLines="0"/>
        <w:jc w:val="center"/>
        <w:rPr>
          <w:rFonts w:hint="eastAsia" w:eastAsia="楷体_GB2312"/>
          <w:color w:val="auto"/>
          <w:highlight w:val="none"/>
          <w:lang w:val="en-US" w:eastAsia="zh-CN"/>
        </w:rPr>
      </w:pPr>
      <w:r>
        <w:rPr>
          <w:rFonts w:hint="eastAsia" w:ascii="楷体_GB2312" w:hAnsi="楷体_GB2312" w:eastAsia="楷体_GB2312" w:cs="楷体_GB2312"/>
          <w:b w:val="0"/>
          <w:bCs/>
          <w:color w:val="auto"/>
          <w:sz w:val="24"/>
          <w:szCs w:val="24"/>
          <w:highlight w:val="none"/>
          <w:lang w:val="en-US" w:eastAsia="zh-Hans"/>
        </w:rPr>
        <w:t>表</w:t>
      </w:r>
      <w:r>
        <w:rPr>
          <w:rFonts w:hint="eastAsia" w:ascii="楷体_GB2312" w:hAnsi="楷体_GB2312" w:eastAsia="楷体_GB2312" w:cs="楷体_GB2312"/>
          <w:b w:val="0"/>
          <w:bCs/>
          <w:color w:val="auto"/>
          <w:sz w:val="24"/>
          <w:szCs w:val="24"/>
          <w:highlight w:val="none"/>
          <w:lang w:val="en-US" w:eastAsia="zh-CN"/>
        </w:rPr>
        <w:t>3</w:t>
      </w:r>
      <w:r>
        <w:rPr>
          <w:rFonts w:hint="default" w:ascii="楷体_GB2312" w:hAnsi="楷体_GB2312" w:eastAsia="楷体_GB2312" w:cs="楷体_GB2312"/>
          <w:b w:val="0"/>
          <w:bCs/>
          <w:color w:val="auto"/>
          <w:sz w:val="24"/>
          <w:szCs w:val="24"/>
          <w:highlight w:val="none"/>
          <w:lang w:eastAsia="zh-Hans"/>
        </w:rPr>
        <w:t xml:space="preserve"> 202</w:t>
      </w:r>
      <w:r>
        <w:rPr>
          <w:rFonts w:hint="eastAsia" w:ascii="楷体_GB2312" w:hAnsi="楷体_GB2312" w:eastAsia="楷体_GB2312" w:cs="楷体_GB2312"/>
          <w:b w:val="0"/>
          <w:bCs/>
          <w:color w:val="auto"/>
          <w:sz w:val="24"/>
          <w:szCs w:val="24"/>
          <w:highlight w:val="none"/>
          <w:lang w:val="en-US" w:eastAsia="zh-CN"/>
        </w:rPr>
        <w:t>4</w:t>
      </w:r>
      <w:r>
        <w:rPr>
          <w:rFonts w:hint="default" w:ascii="楷体_GB2312" w:hAnsi="楷体_GB2312" w:eastAsia="楷体_GB2312" w:cs="楷体_GB2312"/>
          <w:b w:val="0"/>
          <w:bCs/>
          <w:color w:val="auto"/>
          <w:sz w:val="24"/>
          <w:szCs w:val="24"/>
          <w:highlight w:val="none"/>
          <w:lang w:eastAsia="zh-Hans"/>
        </w:rPr>
        <w:t>年</w:t>
      </w:r>
      <w:r>
        <w:rPr>
          <w:rFonts w:hint="eastAsia" w:ascii="楷体_GB2312" w:hAnsi="楷体_GB2312" w:eastAsia="楷体_GB2312" w:cs="楷体_GB2312"/>
          <w:b w:val="0"/>
          <w:bCs/>
          <w:color w:val="auto"/>
          <w:highlight w:val="none"/>
          <w:lang w:val="en-US" w:eastAsia="zh-Hans"/>
        </w:rPr>
        <w:t>全国各地</w:t>
      </w:r>
      <w:r>
        <w:rPr>
          <w:rFonts w:hint="eastAsia" w:ascii="楷体_GB2312" w:hAnsi="楷体_GB2312" w:eastAsia="楷体_GB2312" w:cs="楷体_GB2312"/>
          <w:b w:val="0"/>
          <w:bCs/>
          <w:color w:val="auto"/>
          <w:highlight w:val="none"/>
          <w:lang w:val="en-US" w:eastAsia="zh-CN"/>
        </w:rPr>
        <w:t>旅游投诉处理机构旅游</w:t>
      </w:r>
      <w:r>
        <w:rPr>
          <w:rFonts w:hint="eastAsia" w:ascii="楷体_GB2312" w:hAnsi="楷体_GB2312" w:eastAsia="楷体_GB2312" w:cs="楷体_GB2312"/>
          <w:b w:val="0"/>
          <w:bCs/>
          <w:color w:val="auto"/>
          <w:sz w:val="24"/>
          <w:szCs w:val="24"/>
          <w:highlight w:val="none"/>
          <w:lang w:val="en-US" w:eastAsia="zh-CN"/>
        </w:rPr>
        <w:t>投诉</w:t>
      </w:r>
      <w:r>
        <w:rPr>
          <w:rFonts w:hint="eastAsia" w:ascii="楷体_GB2312" w:hAnsi="楷体_GB2312" w:eastAsia="楷体_GB2312" w:cs="楷体_GB2312"/>
          <w:b w:val="0"/>
          <w:bCs/>
          <w:color w:val="auto"/>
          <w:sz w:val="24"/>
          <w:szCs w:val="24"/>
          <w:highlight w:val="none"/>
          <w:lang w:val="en-US" w:eastAsia="zh-Hans"/>
        </w:rPr>
        <w:t>受理情</w:t>
      </w:r>
      <w:r>
        <w:rPr>
          <w:rFonts w:hint="eastAsia" w:ascii="楷体_GB2312" w:hAnsi="楷体_GB2312" w:eastAsia="楷体_GB2312" w:cs="楷体_GB2312"/>
          <w:b w:val="0"/>
          <w:bCs/>
          <w:color w:val="auto"/>
          <w:sz w:val="24"/>
          <w:szCs w:val="24"/>
          <w:highlight w:val="none"/>
          <w:lang w:val="en-US" w:eastAsia="zh-CN"/>
        </w:rPr>
        <w:t>况</w:t>
      </w:r>
    </w:p>
    <w:tbl>
      <w:tblPr>
        <w:tblStyle w:val="11"/>
        <w:tblW w:w="499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28"/>
        <w:gridCol w:w="2128"/>
        <w:gridCol w:w="2128"/>
        <w:gridCol w:w="2131"/>
      </w:tblGrid>
      <w:tr w14:paraId="3D0253BD">
        <w:trPr>
          <w:trHeight w:val="90" w:hRule="atLeast"/>
        </w:trPr>
        <w:tc>
          <w:tcPr>
            <w:tcW w:w="2128" w:type="dxa"/>
            <w:tcBorders>
              <w:top w:val="single" w:color="4F81BD" w:sz="8" w:space="0"/>
              <w:left w:val="single" w:color="4F81BD" w:sz="8" w:space="0"/>
              <w:bottom w:val="single" w:color="4F81BD" w:sz="8" w:space="0"/>
              <w:right w:val="dotted" w:color="auto" w:sz="4" w:space="0"/>
            </w:tcBorders>
            <w:shd w:val="clear" w:color="auto" w:fill="4F81BD"/>
            <w:noWrap/>
            <w:vAlign w:val="bottom"/>
          </w:tcPr>
          <w:p w14:paraId="3E5B6C8C">
            <w:pPr>
              <w:pageBreakBefore w:val="0"/>
              <w:kinsoku/>
              <w:wordWrap/>
              <w:overflowPunct/>
              <w:topLinePunct w:val="0"/>
              <w:autoSpaceDE/>
              <w:autoSpaceDN/>
              <w:bidi w:val="0"/>
              <w:jc w:val="center"/>
              <w:rPr>
                <w:rFonts w:hint="eastAsia" w:ascii="黑体" w:hAnsi="黑体" w:eastAsia="黑体" w:cs="黑体"/>
                <w:i w:val="0"/>
                <w:iCs w:val="0"/>
                <w:color w:val="auto"/>
                <w:sz w:val="24"/>
                <w:szCs w:val="24"/>
                <w:highlight w:val="none"/>
                <w:u w:val="none"/>
                <w:lang w:val="en-US" w:eastAsia="zh-CN"/>
              </w:rPr>
            </w:pPr>
            <w:r>
              <w:rPr>
                <w:rFonts w:hint="eastAsia" w:ascii="黑体" w:hAnsi="黑体" w:eastAsia="黑体" w:cs="黑体"/>
                <w:i w:val="0"/>
                <w:iCs w:val="0"/>
                <w:color w:val="auto"/>
                <w:sz w:val="24"/>
                <w:szCs w:val="24"/>
                <w:highlight w:val="none"/>
                <w:u w:val="none"/>
                <w:lang w:val="en-US" w:eastAsia="zh-CN"/>
              </w:rPr>
              <w:t>季度</w:t>
            </w:r>
          </w:p>
        </w:tc>
        <w:tc>
          <w:tcPr>
            <w:tcW w:w="2128" w:type="dxa"/>
            <w:tcBorders>
              <w:top w:val="single" w:color="4F81BD" w:sz="8" w:space="0"/>
              <w:left w:val="dotted" w:color="auto" w:sz="4" w:space="0"/>
              <w:bottom w:val="single" w:color="4F81BD" w:sz="8" w:space="0"/>
              <w:right w:val="dotted" w:color="auto" w:sz="4" w:space="0"/>
            </w:tcBorders>
            <w:shd w:val="clear" w:color="auto" w:fill="4F81BD"/>
            <w:noWrap/>
            <w:vAlign w:val="bottom"/>
          </w:tcPr>
          <w:p w14:paraId="709C3403">
            <w:pPr>
              <w:pageBreakBefore w:val="0"/>
              <w:kinsoku/>
              <w:wordWrap/>
              <w:overflowPunct/>
              <w:topLinePunct w:val="0"/>
              <w:autoSpaceDE/>
              <w:autoSpaceDN/>
              <w:bidi w:val="0"/>
              <w:jc w:val="center"/>
              <w:rPr>
                <w:rFonts w:hint="default" w:ascii="黑体" w:hAnsi="黑体" w:eastAsia="黑体" w:cs="黑体"/>
                <w:i w:val="0"/>
                <w:iCs w:val="0"/>
                <w:color w:val="auto"/>
                <w:sz w:val="24"/>
                <w:szCs w:val="24"/>
                <w:highlight w:val="none"/>
                <w:u w:val="none"/>
                <w:lang w:val="en-US" w:eastAsia="zh-CN"/>
              </w:rPr>
            </w:pPr>
            <w:r>
              <w:rPr>
                <w:rFonts w:hint="eastAsia" w:ascii="黑体" w:hAnsi="黑体" w:eastAsia="黑体" w:cs="黑体"/>
                <w:i w:val="0"/>
                <w:iCs w:val="0"/>
                <w:color w:val="auto"/>
                <w:sz w:val="24"/>
                <w:szCs w:val="24"/>
                <w:highlight w:val="none"/>
                <w:u w:val="none"/>
                <w:lang w:val="en-US" w:eastAsia="zh-CN"/>
              </w:rPr>
              <w:t>部平台受理</w:t>
            </w:r>
          </w:p>
        </w:tc>
        <w:tc>
          <w:tcPr>
            <w:tcW w:w="2128" w:type="dxa"/>
            <w:tcBorders>
              <w:top w:val="single" w:color="4F81BD" w:sz="8" w:space="0"/>
              <w:left w:val="dotted" w:color="auto" w:sz="4" w:space="0"/>
              <w:bottom w:val="single" w:color="4F81BD" w:sz="8" w:space="0"/>
              <w:right w:val="dotted" w:color="auto" w:sz="4" w:space="0"/>
            </w:tcBorders>
            <w:shd w:val="clear" w:color="auto" w:fill="4F81BD"/>
            <w:noWrap/>
            <w:vAlign w:val="bottom"/>
          </w:tcPr>
          <w:p w14:paraId="2624FE9F">
            <w:pPr>
              <w:pageBreakBefore w:val="0"/>
              <w:kinsoku/>
              <w:wordWrap/>
              <w:overflowPunct/>
              <w:topLinePunct w:val="0"/>
              <w:autoSpaceDE/>
              <w:autoSpaceDN/>
              <w:bidi w:val="0"/>
              <w:jc w:val="center"/>
              <w:rPr>
                <w:rFonts w:hint="default" w:ascii="黑体" w:hAnsi="黑体" w:eastAsia="黑体" w:cs="黑体"/>
                <w:i w:val="0"/>
                <w:iCs w:val="0"/>
                <w:color w:val="auto"/>
                <w:sz w:val="24"/>
                <w:szCs w:val="24"/>
                <w:highlight w:val="none"/>
                <w:u w:val="none"/>
                <w:lang w:val="en-US" w:eastAsia="zh-CN"/>
              </w:rPr>
            </w:pPr>
            <w:r>
              <w:rPr>
                <w:rFonts w:hint="eastAsia" w:ascii="黑体" w:hAnsi="黑体" w:eastAsia="黑体" w:cs="黑体"/>
                <w:i w:val="0"/>
                <w:iCs w:val="0"/>
                <w:color w:val="auto"/>
                <w:sz w:val="24"/>
                <w:szCs w:val="24"/>
                <w:highlight w:val="none"/>
                <w:u w:val="none"/>
                <w:lang w:val="en-US" w:eastAsia="zh-CN"/>
              </w:rPr>
              <w:t>各地受理</w:t>
            </w:r>
          </w:p>
        </w:tc>
        <w:tc>
          <w:tcPr>
            <w:tcW w:w="2131" w:type="dxa"/>
            <w:tcBorders>
              <w:top w:val="single" w:color="4F81BD" w:sz="8" w:space="0"/>
              <w:left w:val="dotted" w:color="auto" w:sz="4" w:space="0"/>
              <w:bottom w:val="single" w:color="4F81BD" w:sz="8" w:space="0"/>
              <w:right w:val="dotted" w:color="auto" w:sz="4" w:space="0"/>
            </w:tcBorders>
            <w:shd w:val="clear" w:color="auto" w:fill="4F81BD"/>
            <w:noWrap/>
            <w:vAlign w:val="bottom"/>
          </w:tcPr>
          <w:p w14:paraId="00D916F5">
            <w:pPr>
              <w:pageBreakBefore w:val="0"/>
              <w:kinsoku/>
              <w:wordWrap/>
              <w:overflowPunct/>
              <w:topLinePunct w:val="0"/>
              <w:autoSpaceDE/>
              <w:autoSpaceDN/>
              <w:bidi w:val="0"/>
              <w:jc w:val="center"/>
              <w:rPr>
                <w:rFonts w:hint="default" w:ascii="黑体" w:hAnsi="黑体" w:eastAsia="黑体" w:cs="黑体"/>
                <w:i w:val="0"/>
                <w:iCs w:val="0"/>
                <w:color w:val="auto"/>
                <w:sz w:val="24"/>
                <w:szCs w:val="24"/>
                <w:highlight w:val="none"/>
                <w:u w:val="none"/>
                <w:lang w:val="en-US" w:eastAsia="zh-CN"/>
              </w:rPr>
            </w:pPr>
            <w:r>
              <w:rPr>
                <w:rFonts w:hint="eastAsia" w:ascii="黑体" w:hAnsi="黑体" w:eastAsia="黑体" w:cs="黑体"/>
                <w:i w:val="0"/>
                <w:iCs w:val="0"/>
                <w:color w:val="auto"/>
                <w:sz w:val="24"/>
                <w:szCs w:val="24"/>
                <w:highlight w:val="none"/>
                <w:u w:val="none"/>
                <w:lang w:val="en-US" w:eastAsia="zh-CN"/>
              </w:rPr>
              <w:t>整体累计</w:t>
            </w:r>
          </w:p>
        </w:tc>
      </w:tr>
      <w:tr w14:paraId="6E74AB23">
        <w:trPr>
          <w:trHeight w:val="90" w:hRule="atLeast"/>
        </w:trPr>
        <w:tc>
          <w:tcPr>
            <w:tcW w:w="2128" w:type="dxa"/>
            <w:tcBorders>
              <w:top w:val="single" w:color="4F81BD" w:sz="8" w:space="0"/>
              <w:left w:val="single" w:color="4F81BD" w:sz="8" w:space="0"/>
              <w:bottom w:val="single" w:color="4F81BD" w:sz="8" w:space="0"/>
              <w:right w:val="dotted" w:color="auto" w:sz="4" w:space="0"/>
            </w:tcBorders>
            <w:shd w:val="clear" w:color="auto" w:fill="FFFFFF"/>
            <w:noWrap/>
            <w:vAlign w:val="center"/>
          </w:tcPr>
          <w:p w14:paraId="13952CDB">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Hans" w:bidi="ar"/>
              </w:rPr>
            </w:pPr>
            <w:r>
              <w:rPr>
                <w:rFonts w:hint="eastAsia" w:ascii="仿宋_GB2312" w:hAnsi="仿宋_GB2312" w:eastAsia="仿宋_GB2312" w:cs="仿宋_GB2312"/>
                <w:i w:val="0"/>
                <w:iCs w:val="0"/>
                <w:color w:val="auto"/>
                <w:kern w:val="0"/>
                <w:sz w:val="24"/>
                <w:szCs w:val="24"/>
                <w:highlight w:val="none"/>
                <w:u w:val="none"/>
                <w:lang w:val="en-US" w:eastAsia="zh-Hans" w:bidi="ar"/>
              </w:rPr>
              <w:t>一季度</w:t>
            </w:r>
          </w:p>
        </w:tc>
        <w:tc>
          <w:tcPr>
            <w:tcW w:w="212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169146EB">
            <w:pPr>
              <w:keepNext w:val="0"/>
              <w:keepLines w:val="0"/>
              <w:widowControl/>
              <w:suppressLineNumbers w:val="0"/>
              <w:jc w:val="center"/>
              <w:textAlignment w:val="center"/>
              <w:rPr>
                <w:rFonts w:hint="default" w:ascii="仿宋_GB2312" w:hAnsi="宋体" w:eastAsia="仿宋_GB2312" w:cs="仿宋_GB2312"/>
                <w:i w:val="0"/>
                <w:iCs w:val="0"/>
                <w:color w:val="auto"/>
                <w:kern w:val="0"/>
                <w:sz w:val="24"/>
                <w:szCs w:val="24"/>
                <w:u w:val="none"/>
                <w:lang w:val="en-US" w:eastAsia="zh-Hans" w:bidi="ar"/>
              </w:rPr>
            </w:pPr>
            <w:r>
              <w:rPr>
                <w:rFonts w:hint="eastAsia" w:ascii="仿宋_GB2312" w:hAnsi="宋体" w:eastAsia="仿宋_GB2312" w:cs="仿宋_GB2312"/>
                <w:i w:val="0"/>
                <w:iCs w:val="0"/>
                <w:color w:val="auto"/>
                <w:kern w:val="0"/>
                <w:sz w:val="24"/>
                <w:szCs w:val="24"/>
                <w:u w:val="none"/>
                <w:lang w:val="en-US" w:eastAsia="zh-CN" w:bidi="ar"/>
              </w:rPr>
              <w:t>494</w:t>
            </w:r>
          </w:p>
        </w:tc>
        <w:tc>
          <w:tcPr>
            <w:tcW w:w="212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514458B9">
            <w:pPr>
              <w:keepNext w:val="0"/>
              <w:keepLines w:val="0"/>
              <w:widowControl/>
              <w:suppressLineNumbers w:val="0"/>
              <w:jc w:val="center"/>
              <w:textAlignment w:val="center"/>
              <w:rPr>
                <w:rFonts w:hint="default" w:ascii="仿宋_GB2312" w:hAnsi="宋体" w:eastAsia="仿宋_GB2312" w:cs="仿宋_GB2312"/>
                <w:i w:val="0"/>
                <w:iCs w:val="0"/>
                <w:color w:val="auto"/>
                <w:kern w:val="0"/>
                <w:sz w:val="24"/>
                <w:szCs w:val="24"/>
                <w:u w:val="none"/>
                <w:lang w:val="en-US" w:eastAsia="zh-Hans" w:bidi="ar"/>
              </w:rPr>
            </w:pPr>
            <w:r>
              <w:rPr>
                <w:rFonts w:hint="eastAsia" w:ascii="仿宋_GB2312" w:hAnsi="宋体" w:eastAsia="仿宋_GB2312" w:cs="仿宋_GB2312"/>
                <w:i w:val="0"/>
                <w:iCs w:val="0"/>
                <w:color w:val="auto"/>
                <w:kern w:val="0"/>
                <w:sz w:val="24"/>
                <w:szCs w:val="24"/>
                <w:u w:val="none"/>
                <w:lang w:val="en-US" w:eastAsia="zh-CN" w:bidi="ar"/>
              </w:rPr>
              <w:t>12894</w:t>
            </w:r>
          </w:p>
        </w:tc>
        <w:tc>
          <w:tcPr>
            <w:tcW w:w="2131"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0769454D">
            <w:pPr>
              <w:keepNext w:val="0"/>
              <w:keepLines w:val="0"/>
              <w:widowControl/>
              <w:suppressLineNumbers w:val="0"/>
              <w:jc w:val="center"/>
              <w:textAlignment w:val="center"/>
              <w:rPr>
                <w:rFonts w:hint="default" w:ascii="仿宋_GB2312" w:hAnsi="宋体" w:eastAsia="仿宋_GB2312" w:cs="仿宋_GB2312"/>
                <w:b/>
                <w:bCs/>
                <w:i w:val="0"/>
                <w:iCs w:val="0"/>
                <w:color w:val="auto"/>
                <w:kern w:val="0"/>
                <w:sz w:val="24"/>
                <w:szCs w:val="24"/>
                <w:u w:val="none"/>
                <w:lang w:val="en-US" w:eastAsia="zh-Hans" w:bidi="ar"/>
              </w:rPr>
            </w:pPr>
            <w:r>
              <w:rPr>
                <w:rFonts w:hint="eastAsia" w:ascii="仿宋_GB2312" w:hAnsi="宋体" w:eastAsia="仿宋_GB2312" w:cs="仿宋_GB2312"/>
                <w:i w:val="0"/>
                <w:iCs w:val="0"/>
                <w:color w:val="auto"/>
                <w:kern w:val="0"/>
                <w:sz w:val="24"/>
                <w:szCs w:val="24"/>
                <w:u w:val="none"/>
                <w:lang w:val="en-US" w:eastAsia="zh-CN" w:bidi="ar"/>
              </w:rPr>
              <w:t>13388</w:t>
            </w:r>
          </w:p>
        </w:tc>
      </w:tr>
      <w:tr w14:paraId="49A8C624">
        <w:trPr>
          <w:trHeight w:val="90" w:hRule="atLeast"/>
        </w:trPr>
        <w:tc>
          <w:tcPr>
            <w:tcW w:w="2128" w:type="dxa"/>
            <w:tcBorders>
              <w:top w:val="single" w:color="4F81BD" w:sz="8" w:space="0"/>
              <w:left w:val="single" w:color="4F81BD" w:sz="8" w:space="0"/>
              <w:bottom w:val="single" w:color="4F81BD" w:sz="8" w:space="0"/>
              <w:right w:val="dotted" w:color="auto" w:sz="4" w:space="0"/>
            </w:tcBorders>
            <w:shd w:val="clear" w:color="auto" w:fill="FFFFFF"/>
            <w:noWrap/>
            <w:vAlign w:val="center"/>
          </w:tcPr>
          <w:p w14:paraId="777326D3">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二季度</w:t>
            </w:r>
          </w:p>
        </w:tc>
        <w:tc>
          <w:tcPr>
            <w:tcW w:w="212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7BC47367">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476</w:t>
            </w:r>
          </w:p>
        </w:tc>
        <w:tc>
          <w:tcPr>
            <w:tcW w:w="212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57E15B74">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13429</w:t>
            </w:r>
          </w:p>
        </w:tc>
        <w:tc>
          <w:tcPr>
            <w:tcW w:w="2131"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39A49BC9">
            <w:pPr>
              <w:keepNext w:val="0"/>
              <w:keepLines w:val="0"/>
              <w:widowControl/>
              <w:suppressLineNumbers w:val="0"/>
              <w:jc w:val="center"/>
              <w:textAlignment w:val="center"/>
              <w:rPr>
                <w:rFonts w:hint="eastAsia" w:ascii="仿宋_GB2312" w:hAnsi="宋体" w:eastAsia="仿宋_GB2312" w:cs="仿宋_GB2312"/>
                <w:b/>
                <w:bCs/>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13905</w:t>
            </w:r>
          </w:p>
        </w:tc>
      </w:tr>
      <w:tr w14:paraId="7AFD9C52">
        <w:trPr>
          <w:trHeight w:val="90" w:hRule="atLeast"/>
        </w:trPr>
        <w:tc>
          <w:tcPr>
            <w:tcW w:w="2128" w:type="dxa"/>
            <w:tcBorders>
              <w:top w:val="single" w:color="4F81BD" w:sz="8" w:space="0"/>
              <w:left w:val="single" w:color="4F81BD" w:sz="8" w:space="0"/>
              <w:bottom w:val="single" w:color="4F81BD" w:sz="8" w:space="0"/>
              <w:right w:val="dotted" w:color="auto" w:sz="4" w:space="0"/>
            </w:tcBorders>
            <w:shd w:val="clear" w:color="auto" w:fill="FFFFFF"/>
            <w:noWrap/>
            <w:vAlign w:val="center"/>
          </w:tcPr>
          <w:p w14:paraId="701DF3F2">
            <w:pPr>
              <w:keepNext w:val="0"/>
              <w:keepLines w:val="0"/>
              <w:pageBreakBefore w:val="0"/>
              <w:widowControl/>
              <w:suppressLineNumbers w:val="0"/>
              <w:kinsoku/>
              <w:wordWrap/>
              <w:overflowPunct/>
              <w:topLinePunct w:val="0"/>
              <w:autoSpaceDE/>
              <w:autoSpaceDN/>
              <w:bidi w:val="0"/>
              <w:jc w:val="center"/>
              <w:textAlignment w:val="center"/>
              <w:rPr>
                <w:rFonts w:hint="default"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三季度</w:t>
            </w:r>
          </w:p>
        </w:tc>
        <w:tc>
          <w:tcPr>
            <w:tcW w:w="212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6B9A57EC">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758</w:t>
            </w:r>
          </w:p>
        </w:tc>
        <w:tc>
          <w:tcPr>
            <w:tcW w:w="212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27B7D61B">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23951</w:t>
            </w:r>
          </w:p>
        </w:tc>
        <w:tc>
          <w:tcPr>
            <w:tcW w:w="2131"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13DC8F17">
            <w:pPr>
              <w:keepNext w:val="0"/>
              <w:keepLines w:val="0"/>
              <w:widowControl/>
              <w:suppressLineNumbers w:val="0"/>
              <w:jc w:val="center"/>
              <w:textAlignment w:val="center"/>
              <w:rPr>
                <w:rFonts w:hint="eastAsia" w:ascii="仿宋_GB2312" w:hAnsi="宋体" w:eastAsia="仿宋_GB2312" w:cs="仿宋_GB2312"/>
                <w:b/>
                <w:bCs/>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24709</w:t>
            </w:r>
          </w:p>
        </w:tc>
      </w:tr>
      <w:tr w14:paraId="79E811E5">
        <w:trPr>
          <w:trHeight w:val="90" w:hRule="atLeast"/>
        </w:trPr>
        <w:tc>
          <w:tcPr>
            <w:tcW w:w="2128" w:type="dxa"/>
            <w:tcBorders>
              <w:top w:val="single" w:color="4F81BD" w:sz="8" w:space="0"/>
              <w:left w:val="single" w:color="4F81BD" w:sz="8" w:space="0"/>
              <w:bottom w:val="single" w:color="4F81BD" w:sz="8" w:space="0"/>
              <w:right w:val="dotted" w:color="auto" w:sz="4" w:space="0"/>
            </w:tcBorders>
            <w:shd w:val="clear" w:color="auto" w:fill="FFFFFF"/>
            <w:noWrap/>
            <w:vAlign w:val="center"/>
          </w:tcPr>
          <w:p w14:paraId="5E53EB5C">
            <w:pPr>
              <w:keepNext w:val="0"/>
              <w:keepLines w:val="0"/>
              <w:pageBreakBefore w:val="0"/>
              <w:widowControl/>
              <w:suppressLineNumbers w:val="0"/>
              <w:kinsoku/>
              <w:wordWrap/>
              <w:overflowPunct/>
              <w:topLinePunct w:val="0"/>
              <w:autoSpaceDE/>
              <w:autoSpaceDN/>
              <w:bidi w:val="0"/>
              <w:jc w:val="center"/>
              <w:textAlignment w:val="center"/>
              <w:rPr>
                <w:rFonts w:hint="default"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四季度</w:t>
            </w:r>
          </w:p>
        </w:tc>
        <w:tc>
          <w:tcPr>
            <w:tcW w:w="212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101A86FB">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293</w:t>
            </w:r>
          </w:p>
        </w:tc>
        <w:tc>
          <w:tcPr>
            <w:tcW w:w="212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59729C6C">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8079</w:t>
            </w:r>
          </w:p>
        </w:tc>
        <w:tc>
          <w:tcPr>
            <w:tcW w:w="2131"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59D85AFA">
            <w:pPr>
              <w:keepNext w:val="0"/>
              <w:keepLines w:val="0"/>
              <w:widowControl/>
              <w:suppressLineNumbers w:val="0"/>
              <w:jc w:val="center"/>
              <w:textAlignment w:val="center"/>
              <w:rPr>
                <w:rFonts w:hint="eastAsia" w:ascii="仿宋_GB2312" w:hAnsi="宋体" w:eastAsia="仿宋_GB2312" w:cs="仿宋_GB2312"/>
                <w:b/>
                <w:bCs/>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8372</w:t>
            </w:r>
          </w:p>
        </w:tc>
      </w:tr>
      <w:tr w14:paraId="04DCEE07">
        <w:trPr>
          <w:trHeight w:val="90" w:hRule="atLeast"/>
        </w:trPr>
        <w:tc>
          <w:tcPr>
            <w:tcW w:w="2128" w:type="dxa"/>
            <w:tcBorders>
              <w:top w:val="single" w:color="4F81BD" w:sz="8" w:space="0"/>
              <w:left w:val="single" w:color="4F81BD" w:sz="8" w:space="0"/>
              <w:bottom w:val="single" w:color="4F81BD" w:sz="8" w:space="0"/>
              <w:right w:val="dotted" w:color="auto" w:sz="4" w:space="0"/>
            </w:tcBorders>
            <w:shd w:val="clear" w:color="auto" w:fill="FFFFFF"/>
            <w:noWrap/>
            <w:vAlign w:val="center"/>
          </w:tcPr>
          <w:p w14:paraId="5D1B4863">
            <w:pPr>
              <w:keepNext w:val="0"/>
              <w:keepLines w:val="0"/>
              <w:pageBreakBefore w:val="0"/>
              <w:widowControl/>
              <w:suppressLineNumbers w:val="0"/>
              <w:kinsoku/>
              <w:wordWrap/>
              <w:overflowPunct/>
              <w:topLinePunct w:val="0"/>
              <w:autoSpaceDE/>
              <w:autoSpaceDN/>
              <w:bidi w:val="0"/>
              <w:jc w:val="center"/>
              <w:textAlignment w:val="center"/>
              <w:rPr>
                <w:rFonts w:hint="default"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b/>
                <w:bCs/>
                <w:i w:val="0"/>
                <w:iCs w:val="0"/>
                <w:color w:val="auto"/>
                <w:kern w:val="0"/>
                <w:sz w:val="24"/>
                <w:szCs w:val="24"/>
                <w:highlight w:val="none"/>
                <w:u w:val="none"/>
                <w:lang w:val="en-US" w:eastAsia="zh-CN" w:bidi="ar"/>
              </w:rPr>
              <w:t>合计</w:t>
            </w:r>
          </w:p>
        </w:tc>
        <w:tc>
          <w:tcPr>
            <w:tcW w:w="212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4C3B0B2F">
            <w:pPr>
              <w:keepNext w:val="0"/>
              <w:keepLines w:val="0"/>
              <w:widowControl/>
              <w:suppressLineNumbers w:val="0"/>
              <w:jc w:val="center"/>
              <w:textAlignment w:val="center"/>
              <w:rPr>
                <w:rFonts w:hint="default" w:ascii="仿宋_GB2312" w:hAnsi="宋体" w:eastAsia="仿宋_GB2312" w:cs="仿宋_GB2312"/>
                <w:b/>
                <w:bCs/>
                <w:i w:val="0"/>
                <w:iCs w:val="0"/>
                <w:color w:val="auto"/>
                <w:kern w:val="0"/>
                <w:sz w:val="24"/>
                <w:szCs w:val="24"/>
                <w:u w:val="none"/>
                <w:lang w:val="en-US" w:eastAsia="zh-CN" w:bidi="ar"/>
              </w:rPr>
            </w:pPr>
            <w:r>
              <w:rPr>
                <w:rFonts w:hint="eastAsia" w:ascii="仿宋_GB2312" w:hAnsi="宋体" w:eastAsia="仿宋_GB2312" w:cs="仿宋_GB2312"/>
                <w:b/>
                <w:bCs/>
                <w:i w:val="0"/>
                <w:iCs w:val="0"/>
                <w:color w:val="auto"/>
                <w:kern w:val="0"/>
                <w:sz w:val="24"/>
                <w:szCs w:val="24"/>
                <w:u w:val="none"/>
                <w:lang w:val="en-US" w:eastAsia="zh-CN" w:bidi="ar"/>
              </w:rPr>
              <w:t>2021</w:t>
            </w:r>
          </w:p>
        </w:tc>
        <w:tc>
          <w:tcPr>
            <w:tcW w:w="212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763405A8">
            <w:pPr>
              <w:keepNext w:val="0"/>
              <w:keepLines w:val="0"/>
              <w:widowControl/>
              <w:suppressLineNumbers w:val="0"/>
              <w:jc w:val="center"/>
              <w:textAlignment w:val="center"/>
              <w:rPr>
                <w:rFonts w:hint="default" w:ascii="仿宋_GB2312" w:hAnsi="宋体" w:eastAsia="仿宋_GB2312" w:cs="仿宋_GB2312"/>
                <w:b/>
                <w:bCs/>
                <w:i w:val="0"/>
                <w:iCs w:val="0"/>
                <w:color w:val="auto"/>
                <w:kern w:val="0"/>
                <w:sz w:val="24"/>
                <w:szCs w:val="24"/>
                <w:u w:val="none"/>
                <w:lang w:val="en-US" w:eastAsia="zh-CN" w:bidi="ar"/>
              </w:rPr>
            </w:pPr>
            <w:r>
              <w:rPr>
                <w:rFonts w:hint="eastAsia" w:ascii="仿宋_GB2312" w:hAnsi="宋体" w:eastAsia="仿宋_GB2312" w:cs="仿宋_GB2312"/>
                <w:b/>
                <w:bCs/>
                <w:i w:val="0"/>
                <w:iCs w:val="0"/>
                <w:color w:val="auto"/>
                <w:kern w:val="0"/>
                <w:sz w:val="24"/>
                <w:szCs w:val="24"/>
                <w:u w:val="none"/>
                <w:lang w:val="en-US" w:eastAsia="zh-CN" w:bidi="ar"/>
              </w:rPr>
              <w:t>58353</w:t>
            </w:r>
          </w:p>
        </w:tc>
        <w:tc>
          <w:tcPr>
            <w:tcW w:w="2131"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62528C6F">
            <w:pPr>
              <w:keepNext w:val="0"/>
              <w:keepLines w:val="0"/>
              <w:widowControl/>
              <w:suppressLineNumbers w:val="0"/>
              <w:jc w:val="center"/>
              <w:textAlignment w:val="center"/>
              <w:rPr>
                <w:rFonts w:hint="default" w:ascii="仿宋_GB2312" w:hAnsi="宋体" w:eastAsia="仿宋_GB2312" w:cs="仿宋_GB2312"/>
                <w:b/>
                <w:bCs/>
                <w:i w:val="0"/>
                <w:iCs w:val="0"/>
                <w:color w:val="auto"/>
                <w:kern w:val="0"/>
                <w:sz w:val="24"/>
                <w:szCs w:val="24"/>
                <w:u w:val="none"/>
                <w:lang w:val="en-US" w:eastAsia="zh-CN" w:bidi="ar"/>
              </w:rPr>
            </w:pPr>
            <w:r>
              <w:rPr>
                <w:rFonts w:hint="eastAsia" w:ascii="仿宋_GB2312" w:hAnsi="宋体" w:eastAsia="仿宋_GB2312" w:cs="仿宋_GB2312"/>
                <w:b/>
                <w:bCs/>
                <w:i w:val="0"/>
                <w:iCs w:val="0"/>
                <w:color w:val="auto"/>
                <w:kern w:val="0"/>
                <w:sz w:val="24"/>
                <w:szCs w:val="24"/>
                <w:u w:val="none"/>
                <w:lang w:val="en-US" w:eastAsia="zh-CN" w:bidi="ar"/>
              </w:rPr>
              <w:t>60374</w:t>
            </w:r>
          </w:p>
        </w:tc>
      </w:tr>
    </w:tbl>
    <w:p w14:paraId="4BAD2E97">
      <w:pPr>
        <w:pStyle w:val="2"/>
        <w:pageBreakBefore w:val="0"/>
        <w:widowControl w:val="0"/>
        <w:numPr>
          <w:ilvl w:val="0"/>
          <w:numId w:val="0"/>
        </w:numPr>
        <w:kinsoku/>
        <w:wordWrap/>
        <w:overflowPunct/>
        <w:topLinePunct w:val="0"/>
        <w:autoSpaceDE/>
        <w:autoSpaceDN/>
        <w:bidi w:val="0"/>
        <w:spacing w:before="0" w:beforeLines="0" w:after="0" w:afterLines="0" w:line="560" w:lineRule="exact"/>
        <w:ind w:firstLine="640" w:firstLineChars="200"/>
        <w:jc w:val="both"/>
        <w:textAlignment w:val="auto"/>
        <w:rPr>
          <w:rFonts w:hint="eastAsia" w:ascii="黑体" w:hAnsi="黑体" w:eastAsia="黑体" w:cs="黑体"/>
          <w:b w:val="0"/>
          <w:bCs/>
          <w:color w:val="auto"/>
          <w:highlight w:val="none"/>
          <w:lang w:val="en-US" w:eastAsia="zh-Hans"/>
        </w:rPr>
      </w:pPr>
      <w:r>
        <w:rPr>
          <w:rFonts w:hint="eastAsia" w:ascii="黑体" w:hAnsi="黑体" w:eastAsia="黑体" w:cs="黑体"/>
          <w:b w:val="0"/>
          <w:bCs/>
          <w:color w:val="auto"/>
          <w:sz w:val="32"/>
          <w:szCs w:val="32"/>
          <w:highlight w:val="none"/>
          <w:lang w:val="en-US" w:eastAsia="zh-CN"/>
        </w:rPr>
        <w:t>二、</w:t>
      </w:r>
      <w:r>
        <w:rPr>
          <w:rFonts w:hint="eastAsia" w:ascii="黑体" w:hAnsi="黑体" w:eastAsia="黑体" w:cs="黑体"/>
          <w:b w:val="0"/>
          <w:bCs/>
          <w:color w:val="auto"/>
          <w:sz w:val="32"/>
          <w:szCs w:val="32"/>
          <w:highlight w:val="none"/>
          <w:lang w:val="en-US" w:eastAsia="zh-Hans"/>
        </w:rPr>
        <w:t>举报</w:t>
      </w:r>
      <w:r>
        <w:rPr>
          <w:rFonts w:hint="eastAsia" w:ascii="黑体" w:hAnsi="黑体" w:eastAsia="黑体" w:cs="黑体"/>
          <w:b w:val="0"/>
          <w:bCs/>
          <w:color w:val="auto"/>
          <w:sz w:val="32"/>
          <w:szCs w:val="32"/>
          <w:highlight w:val="none"/>
          <w:lang w:val="en-US" w:eastAsia="zh-CN"/>
        </w:rPr>
        <w:t>数据</w:t>
      </w:r>
      <w:r>
        <w:rPr>
          <w:rFonts w:hint="eastAsia" w:ascii="黑体" w:hAnsi="黑体" w:eastAsia="黑体" w:cs="黑体"/>
          <w:b w:val="0"/>
          <w:bCs/>
          <w:color w:val="auto"/>
          <w:sz w:val="32"/>
          <w:szCs w:val="32"/>
          <w:highlight w:val="none"/>
          <w:lang w:val="en-US" w:eastAsia="zh-Hans"/>
        </w:rPr>
        <w:t>分析</w:t>
      </w:r>
    </w:p>
    <w:p w14:paraId="1920E840">
      <w:pPr>
        <w:pStyle w:val="3"/>
        <w:pageBreakBefore w:val="0"/>
        <w:widowControl w:val="0"/>
        <w:numPr>
          <w:ilvl w:val="0"/>
          <w:numId w:val="1"/>
        </w:numPr>
        <w:kinsoku/>
        <w:wordWrap/>
        <w:overflowPunct/>
        <w:topLinePunct w:val="0"/>
        <w:autoSpaceDE/>
        <w:autoSpaceDN/>
        <w:bidi w:val="0"/>
        <w:spacing w:before="0" w:beforeLines="0" w:after="0" w:afterLines="0" w:line="560" w:lineRule="exact"/>
        <w:ind w:firstLine="640" w:firstLineChars="200"/>
        <w:jc w:val="both"/>
        <w:textAlignment w:val="auto"/>
        <w:rPr>
          <w:rFonts w:hint="eastAsia" w:ascii="楷体_GB2312" w:hAnsi="楷体_GB2312" w:eastAsia="楷体_GB2312" w:cs="楷体_GB2312"/>
          <w:b w:val="0"/>
          <w:bCs/>
          <w:color w:val="auto"/>
          <w:sz w:val="32"/>
          <w:szCs w:val="32"/>
          <w:highlight w:val="none"/>
          <w:lang w:val="en-US" w:eastAsia="zh-Hans"/>
        </w:rPr>
      </w:pPr>
      <w:r>
        <w:rPr>
          <w:rFonts w:hint="eastAsia" w:ascii="楷体_GB2312" w:hAnsi="楷体_GB2312" w:eastAsia="楷体_GB2312" w:cs="楷体_GB2312"/>
          <w:b w:val="0"/>
          <w:bCs/>
          <w:color w:val="auto"/>
          <w:sz w:val="32"/>
          <w:szCs w:val="32"/>
          <w:highlight w:val="none"/>
          <w:lang w:val="en-US" w:eastAsia="zh-Hans"/>
        </w:rPr>
        <w:t>文化市场举报分析</w:t>
      </w:r>
    </w:p>
    <w:p w14:paraId="70A106E0">
      <w:pPr>
        <w:numPr>
          <w:ilvl w:val="0"/>
          <w:numId w:val="0"/>
        </w:numPr>
        <w:spacing w:beforeLines="0" w:afterLines="0" w:line="560" w:lineRule="exact"/>
        <w:ind w:firstLine="643" w:firstLineChars="200"/>
        <w:rPr>
          <w:rFonts w:hint="eastAsia" w:ascii="仿宋_GB2312" w:hAnsi="仿宋_GB2312" w:eastAsia="仿宋_GB2312" w:cs="仿宋_GB2312"/>
          <w:color w:val="auto"/>
          <w:kern w:val="0"/>
          <w:sz w:val="32"/>
          <w:szCs w:val="32"/>
          <w:highlight w:val="none"/>
          <w:lang w:val="en-US" w:eastAsia="zh-CN"/>
        </w:rPr>
      </w:pPr>
      <w:r>
        <w:rPr>
          <w:rFonts w:hint="default" w:ascii="仿宋_GB2312" w:hAnsi="仿宋_GB2312" w:eastAsia="仿宋_GB2312" w:cs="仿宋_GB2312"/>
          <w:b/>
          <w:bCs/>
          <w:color w:val="auto"/>
          <w:kern w:val="0"/>
          <w:sz w:val="32"/>
          <w:szCs w:val="32"/>
          <w:highlight w:val="none"/>
          <w:lang w:eastAsia="zh-Hans"/>
        </w:rPr>
        <w:t>202</w:t>
      </w:r>
      <w:r>
        <w:rPr>
          <w:rFonts w:hint="eastAsia" w:ascii="仿宋_GB2312" w:hAnsi="仿宋_GB2312" w:eastAsia="仿宋_GB2312" w:cs="仿宋_GB2312"/>
          <w:b/>
          <w:bCs/>
          <w:color w:val="auto"/>
          <w:kern w:val="0"/>
          <w:sz w:val="32"/>
          <w:szCs w:val="32"/>
          <w:highlight w:val="none"/>
          <w:lang w:val="en-US" w:eastAsia="zh-CN"/>
        </w:rPr>
        <w:t>4年，累计</w:t>
      </w:r>
      <w:r>
        <w:rPr>
          <w:rFonts w:hint="eastAsia" w:ascii="仿宋_GB2312" w:hAnsi="仿宋_GB2312" w:eastAsia="仿宋_GB2312" w:cs="仿宋_GB2312"/>
          <w:b/>
          <w:bCs/>
          <w:color w:val="auto"/>
          <w:kern w:val="0"/>
          <w:sz w:val="32"/>
          <w:szCs w:val="32"/>
          <w:highlight w:val="none"/>
          <w:lang w:val="en-US" w:eastAsia="zh-Hans"/>
        </w:rPr>
        <w:t>受理文化</w:t>
      </w:r>
      <w:r>
        <w:rPr>
          <w:rFonts w:hint="eastAsia" w:ascii="仿宋_GB2312" w:hAnsi="仿宋_GB2312" w:eastAsia="仿宋_GB2312" w:cs="仿宋_GB2312"/>
          <w:b/>
          <w:bCs/>
          <w:color w:val="auto"/>
          <w:kern w:val="0"/>
          <w:sz w:val="32"/>
          <w:szCs w:val="32"/>
          <w:highlight w:val="none"/>
          <w:lang w:val="en-US" w:eastAsia="zh-CN"/>
        </w:rPr>
        <w:t>市场</w:t>
      </w:r>
      <w:r>
        <w:rPr>
          <w:rFonts w:hint="eastAsia" w:ascii="仿宋_GB2312" w:hAnsi="仿宋_GB2312" w:eastAsia="仿宋_GB2312" w:cs="仿宋_GB2312"/>
          <w:b/>
          <w:bCs/>
          <w:color w:val="auto"/>
          <w:kern w:val="0"/>
          <w:sz w:val="32"/>
          <w:szCs w:val="32"/>
          <w:highlight w:val="none"/>
          <w:lang w:val="en-US" w:eastAsia="zh-Hans"/>
        </w:rPr>
        <w:t>举报</w:t>
      </w:r>
      <w:r>
        <w:rPr>
          <w:rFonts w:hint="eastAsia" w:ascii="仿宋_GB2312" w:hAnsi="仿宋_GB2312" w:eastAsia="仿宋_GB2312" w:cs="仿宋_GB2312"/>
          <w:b/>
          <w:bCs/>
          <w:color w:val="auto"/>
          <w:kern w:val="0"/>
          <w:sz w:val="32"/>
          <w:szCs w:val="32"/>
          <w:highlight w:val="none"/>
          <w:lang w:val="en-US" w:eastAsia="zh-CN"/>
        </w:rPr>
        <w:t>7568件，同比增长121.4%。</w:t>
      </w:r>
      <w:r>
        <w:rPr>
          <w:rFonts w:hint="eastAsia" w:ascii="仿宋_GB2312" w:hAnsi="仿宋_GB2312" w:eastAsia="仿宋_GB2312" w:cs="仿宋_GB2312"/>
          <w:b w:val="0"/>
          <w:bCs w:val="0"/>
          <w:color w:val="auto"/>
          <w:kern w:val="0"/>
          <w:sz w:val="32"/>
          <w:szCs w:val="32"/>
          <w:highlight w:val="none"/>
          <w:lang w:val="en-US" w:eastAsia="zh-Hans"/>
        </w:rPr>
        <w:t>部平台受理文化</w:t>
      </w:r>
      <w:r>
        <w:rPr>
          <w:rFonts w:hint="eastAsia" w:ascii="仿宋_GB2312" w:hAnsi="仿宋_GB2312" w:eastAsia="仿宋_GB2312" w:cs="仿宋_GB2312"/>
          <w:b w:val="0"/>
          <w:bCs w:val="0"/>
          <w:color w:val="auto"/>
          <w:kern w:val="0"/>
          <w:sz w:val="32"/>
          <w:szCs w:val="32"/>
          <w:highlight w:val="none"/>
          <w:lang w:val="en-US" w:eastAsia="zh-CN"/>
        </w:rPr>
        <w:t>市场</w:t>
      </w:r>
      <w:r>
        <w:rPr>
          <w:rFonts w:hint="eastAsia" w:ascii="仿宋_GB2312" w:hAnsi="仿宋_GB2312" w:eastAsia="仿宋_GB2312" w:cs="仿宋_GB2312"/>
          <w:b w:val="0"/>
          <w:bCs w:val="0"/>
          <w:color w:val="auto"/>
          <w:kern w:val="0"/>
          <w:sz w:val="32"/>
          <w:szCs w:val="32"/>
          <w:highlight w:val="none"/>
          <w:lang w:val="en-US" w:eastAsia="zh-Hans"/>
        </w:rPr>
        <w:t>举报</w:t>
      </w:r>
      <w:r>
        <w:rPr>
          <w:rFonts w:hint="eastAsia" w:ascii="仿宋_GB2312" w:hAnsi="仿宋_GB2312" w:eastAsia="仿宋_GB2312" w:cs="仿宋_GB2312"/>
          <w:b w:val="0"/>
          <w:bCs w:val="0"/>
          <w:color w:val="auto"/>
          <w:kern w:val="0"/>
          <w:sz w:val="32"/>
          <w:szCs w:val="32"/>
          <w:highlight w:val="none"/>
          <w:lang w:val="en-US" w:eastAsia="zh-CN"/>
        </w:rPr>
        <w:t>891件</w:t>
      </w:r>
      <w:r>
        <w:rPr>
          <w:rFonts w:hint="default" w:ascii="仿宋_GB2312" w:hAnsi="仿宋_GB2312" w:eastAsia="仿宋_GB2312" w:cs="仿宋_GB2312"/>
          <w:b w:val="0"/>
          <w:bCs w:val="0"/>
          <w:color w:val="auto"/>
          <w:kern w:val="0"/>
          <w:sz w:val="32"/>
          <w:szCs w:val="32"/>
          <w:highlight w:val="none"/>
          <w:lang w:eastAsia="zh-CN"/>
        </w:rPr>
        <w:t>，</w:t>
      </w:r>
      <w:r>
        <w:rPr>
          <w:rFonts w:hint="eastAsia" w:ascii="仿宋_GB2312" w:hAnsi="仿宋_GB2312" w:eastAsia="仿宋_GB2312" w:cs="仿宋_GB2312"/>
          <w:b w:val="0"/>
          <w:bCs w:val="0"/>
          <w:color w:val="auto"/>
          <w:kern w:val="0"/>
          <w:sz w:val="32"/>
          <w:szCs w:val="32"/>
          <w:highlight w:val="none"/>
          <w:lang w:val="en-US" w:eastAsia="zh-Hans"/>
        </w:rPr>
        <w:t>各地执法机构受理</w:t>
      </w:r>
      <w:r>
        <w:rPr>
          <w:rFonts w:hint="eastAsia" w:ascii="仿宋_GB2312" w:hAnsi="仿宋_GB2312" w:eastAsia="仿宋_GB2312" w:cs="仿宋_GB2312"/>
          <w:b w:val="0"/>
          <w:bCs w:val="0"/>
          <w:color w:val="auto"/>
          <w:kern w:val="0"/>
          <w:sz w:val="32"/>
          <w:szCs w:val="32"/>
          <w:highlight w:val="none"/>
          <w:lang w:val="en-US" w:eastAsia="zh-CN"/>
        </w:rPr>
        <w:t>6677件</w:t>
      </w:r>
      <w:r>
        <w:rPr>
          <w:rFonts w:hint="eastAsia" w:ascii="仿宋_GB2312" w:hAnsi="仿宋_GB2312" w:eastAsia="仿宋_GB2312" w:cs="仿宋_GB2312"/>
          <w:color w:val="auto"/>
          <w:kern w:val="0"/>
          <w:sz w:val="32"/>
          <w:szCs w:val="32"/>
          <w:highlight w:val="none"/>
          <w:lang w:eastAsia="zh-CN"/>
        </w:rPr>
        <w:t>，</w:t>
      </w:r>
      <w:r>
        <w:rPr>
          <w:rFonts w:hint="eastAsia" w:ascii="仿宋_GB2312" w:hAnsi="仿宋_GB2312" w:eastAsia="仿宋_GB2312" w:cs="仿宋_GB2312"/>
          <w:color w:val="auto"/>
          <w:kern w:val="0"/>
          <w:sz w:val="32"/>
          <w:szCs w:val="32"/>
          <w:highlight w:val="none"/>
          <w:lang w:val="en-US" w:eastAsia="zh-CN"/>
        </w:rPr>
        <w:t>已办结文化举报7290件，办结率96.3%。</w:t>
      </w:r>
    </w:p>
    <w:p w14:paraId="5C3000CF">
      <w:pPr>
        <w:pStyle w:val="7"/>
        <w:jc w:val="center"/>
        <w:rPr>
          <w:rFonts w:hint="eastAsia" w:ascii="楷体_GB2312" w:hAnsi="楷体_GB2312" w:eastAsia="楷体_GB2312" w:cs="楷体_GB2312"/>
          <w:b w:val="0"/>
          <w:bCs/>
          <w:color w:val="auto"/>
          <w:sz w:val="24"/>
          <w:highlight w:val="none"/>
          <w:lang w:val="en-US" w:eastAsia="zh-Hans"/>
        </w:rPr>
      </w:pPr>
      <w:r>
        <w:drawing>
          <wp:inline distT="0" distB="0" distL="114300" distR="114300">
            <wp:extent cx="4833620" cy="2697480"/>
            <wp:effectExtent l="6350" t="6350" r="11430" b="13970"/>
            <wp:docPr id="2"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A0A881B">
      <w:pPr>
        <w:pStyle w:val="7"/>
        <w:jc w:val="center"/>
        <w:rPr>
          <w:rFonts w:hint="eastAsia" w:ascii="楷体_GB2312" w:hAnsi="楷体_GB2312" w:eastAsia="楷体_GB2312" w:cs="楷体_GB2312"/>
          <w:b w:val="0"/>
          <w:bCs/>
          <w:color w:val="auto"/>
          <w:sz w:val="24"/>
          <w:highlight w:val="none"/>
          <w:lang w:val="en-US" w:eastAsia="zh-Hans"/>
        </w:rPr>
      </w:pPr>
      <w:r>
        <w:rPr>
          <w:rFonts w:hint="eastAsia" w:ascii="楷体_GB2312" w:hAnsi="楷体_GB2312" w:eastAsia="楷体_GB2312" w:cs="楷体_GB2312"/>
          <w:b w:val="0"/>
          <w:bCs/>
          <w:color w:val="auto"/>
          <w:sz w:val="24"/>
          <w:highlight w:val="none"/>
          <w:lang w:val="en-US" w:eastAsia="zh-Hans"/>
        </w:rPr>
        <w:t>图1 文化市场部平台及整体受理情况季度对比</w:t>
      </w:r>
    </w:p>
    <w:p w14:paraId="0C5A4184">
      <w:pPr>
        <w:keepNext w:val="0"/>
        <w:keepLines w:val="0"/>
        <w:adjustRightInd w:val="0"/>
        <w:ind w:left="420" w:hanging="420" w:hangingChars="200"/>
        <w:jc w:val="center"/>
        <w:rPr>
          <w:rFonts w:hint="eastAsia" w:ascii="楷体_GB2312" w:hAnsi="楷体_GB2312" w:eastAsia="楷体_GB2312" w:cs="楷体_GB2312"/>
          <w:b w:val="0"/>
          <w:bCs/>
          <w:color w:val="auto"/>
          <w:highlight w:val="none"/>
          <w:lang w:val="en-US" w:eastAsia="zh-Hans"/>
        </w:rPr>
      </w:pPr>
    </w:p>
    <w:p w14:paraId="351DB6EB">
      <w:pPr>
        <w:pStyle w:val="5"/>
        <w:pageBreakBefore w:val="0"/>
        <w:kinsoku/>
        <w:wordWrap/>
        <w:overflowPunct/>
        <w:topLinePunct w:val="0"/>
        <w:autoSpaceDE/>
        <w:autoSpaceDN/>
        <w:bidi w:val="0"/>
        <w:spacing w:before="0" w:beforeLines="0" w:after="0" w:afterLines="0"/>
        <w:jc w:val="center"/>
        <w:rPr>
          <w:rFonts w:hint="default" w:ascii="楷体_GB2312" w:hAnsi="楷体_GB2312" w:eastAsia="楷体_GB2312" w:cs="楷体_GB2312"/>
          <w:b w:val="0"/>
          <w:bCs/>
          <w:color w:val="auto"/>
          <w:highlight w:val="none"/>
          <w:lang w:val="en-US" w:eastAsia="zh-Hans"/>
        </w:rPr>
      </w:pPr>
      <w:r>
        <w:rPr>
          <w:rFonts w:hint="eastAsia" w:ascii="楷体_GB2312" w:hAnsi="楷体_GB2312" w:eastAsia="楷体_GB2312" w:cs="楷体_GB2312"/>
          <w:b w:val="0"/>
          <w:bCs/>
          <w:color w:val="auto"/>
          <w:highlight w:val="none"/>
          <w:lang w:val="en-US" w:eastAsia="zh-Hans"/>
        </w:rPr>
        <w:t>表</w:t>
      </w:r>
      <w:r>
        <w:rPr>
          <w:rFonts w:hint="eastAsia" w:ascii="楷体_GB2312" w:hAnsi="楷体_GB2312" w:eastAsia="楷体_GB2312" w:cs="楷体_GB2312"/>
          <w:b w:val="0"/>
          <w:bCs/>
          <w:color w:val="auto"/>
          <w:highlight w:val="none"/>
          <w:lang w:val="en-US" w:eastAsia="zh-CN"/>
        </w:rPr>
        <w:t>4</w:t>
      </w:r>
      <w:r>
        <w:rPr>
          <w:rFonts w:hint="default" w:ascii="楷体_GB2312" w:hAnsi="楷体_GB2312" w:eastAsia="楷体_GB2312" w:cs="楷体_GB2312"/>
          <w:b w:val="0"/>
          <w:bCs/>
          <w:color w:val="auto"/>
          <w:highlight w:val="none"/>
          <w:lang w:eastAsia="zh-Hans"/>
        </w:rPr>
        <w:t xml:space="preserve"> </w:t>
      </w:r>
      <w:r>
        <w:rPr>
          <w:rFonts w:hint="default" w:ascii="楷体_GB2312" w:hAnsi="楷体_GB2312" w:eastAsia="楷体_GB2312" w:cs="楷体_GB2312"/>
          <w:b w:val="0"/>
          <w:bCs/>
          <w:color w:val="auto"/>
          <w:sz w:val="24"/>
          <w:szCs w:val="24"/>
          <w:highlight w:val="none"/>
          <w:lang w:eastAsia="zh-Hans"/>
        </w:rPr>
        <w:t>202</w:t>
      </w:r>
      <w:r>
        <w:rPr>
          <w:rFonts w:hint="eastAsia" w:ascii="楷体_GB2312" w:hAnsi="楷体_GB2312" w:eastAsia="楷体_GB2312" w:cs="楷体_GB2312"/>
          <w:b w:val="0"/>
          <w:bCs/>
          <w:color w:val="auto"/>
          <w:sz w:val="24"/>
          <w:szCs w:val="24"/>
          <w:highlight w:val="none"/>
          <w:lang w:val="en-US" w:eastAsia="zh-CN"/>
        </w:rPr>
        <w:t>4</w:t>
      </w:r>
      <w:r>
        <w:rPr>
          <w:rFonts w:hint="eastAsia" w:ascii="楷体_GB2312" w:hAnsi="楷体_GB2312" w:eastAsia="楷体_GB2312" w:cs="楷体_GB2312"/>
          <w:b w:val="0"/>
          <w:bCs/>
          <w:color w:val="auto"/>
          <w:highlight w:val="none"/>
          <w:lang w:val="en-US" w:eastAsia="zh-Hans"/>
        </w:rPr>
        <w:t>年文化市场举报办理情况表</w:t>
      </w:r>
    </w:p>
    <w:tbl>
      <w:tblPr>
        <w:tblStyle w:val="11"/>
        <w:tblW w:w="5021"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68"/>
        <w:gridCol w:w="1866"/>
        <w:gridCol w:w="1924"/>
      </w:tblGrid>
      <w:tr w14:paraId="5ADDEA68">
        <w:trPr>
          <w:trHeight w:val="407" w:hRule="atLeast"/>
        </w:trPr>
        <w:tc>
          <w:tcPr>
            <w:tcW w:w="2785" w:type="pct"/>
            <w:tcBorders>
              <w:top w:val="single" w:color="4F81BD" w:sz="8" w:space="0"/>
              <w:left w:val="single" w:color="4F81BD" w:sz="8" w:space="0"/>
              <w:bottom w:val="single" w:color="4F81BD" w:sz="8" w:space="0"/>
              <w:right w:val="dotted" w:color="auto" w:sz="4" w:space="0"/>
            </w:tcBorders>
            <w:shd w:val="clear" w:color="auto" w:fill="4F81BD"/>
            <w:noWrap/>
            <w:vAlign w:val="center"/>
          </w:tcPr>
          <w:p w14:paraId="0E10DDD1">
            <w:pPr>
              <w:keepNext w:val="0"/>
              <w:keepLines w:val="0"/>
              <w:widowControl/>
              <w:suppressLineNumbers w:val="0"/>
              <w:jc w:val="center"/>
              <w:textAlignment w:val="center"/>
              <w:rPr>
                <w:rFonts w:hint="default" w:ascii="黑体" w:hAnsi="宋体" w:eastAsia="黑体" w:cs="黑体"/>
                <w:i w:val="0"/>
                <w:iCs w:val="0"/>
                <w:color w:val="FFFFFF"/>
                <w:sz w:val="24"/>
                <w:szCs w:val="24"/>
                <w:highlight w:val="none"/>
                <w:u w:val="none"/>
                <w:lang w:val="en-US" w:eastAsia="zh-Hans"/>
              </w:rPr>
            </w:pPr>
            <w:r>
              <w:rPr>
                <w:rFonts w:hint="eastAsia" w:ascii="黑体" w:hAnsi="宋体" w:eastAsia="黑体" w:cs="黑体"/>
                <w:i w:val="0"/>
                <w:iCs w:val="0"/>
                <w:color w:val="FFFFFF"/>
                <w:sz w:val="24"/>
                <w:szCs w:val="24"/>
                <w:highlight w:val="none"/>
                <w:u w:val="none"/>
                <w:lang w:val="en-US" w:eastAsia="zh-Hans"/>
              </w:rPr>
              <w:t>办理状态</w:t>
            </w:r>
          </w:p>
        </w:tc>
        <w:tc>
          <w:tcPr>
            <w:tcW w:w="1090" w:type="pct"/>
            <w:tcBorders>
              <w:top w:val="single" w:color="4F81BD" w:sz="8" w:space="0"/>
              <w:left w:val="dotted" w:color="auto" w:sz="0" w:space="0"/>
              <w:bottom w:val="single" w:color="4F81BD" w:sz="8" w:space="0"/>
              <w:right w:val="dotted" w:color="auto" w:sz="4" w:space="0"/>
            </w:tcBorders>
            <w:shd w:val="clear" w:color="auto" w:fill="4F81BD"/>
            <w:noWrap/>
            <w:vAlign w:val="center"/>
          </w:tcPr>
          <w:p w14:paraId="2DA4C10C">
            <w:pPr>
              <w:keepNext w:val="0"/>
              <w:keepLines w:val="0"/>
              <w:widowControl/>
              <w:suppressLineNumbers w:val="0"/>
              <w:jc w:val="center"/>
              <w:textAlignment w:val="center"/>
              <w:rPr>
                <w:rFonts w:hint="eastAsia" w:ascii="黑体" w:hAnsi="宋体" w:eastAsia="黑体" w:cs="黑体"/>
                <w:i w:val="0"/>
                <w:iCs w:val="0"/>
                <w:color w:val="FFFFFF"/>
                <w:sz w:val="24"/>
                <w:szCs w:val="24"/>
                <w:highlight w:val="none"/>
                <w:u w:val="none"/>
                <w:lang w:val="en-US" w:eastAsia="zh-Hans"/>
              </w:rPr>
            </w:pPr>
            <w:r>
              <w:rPr>
                <w:rFonts w:hint="eastAsia" w:ascii="黑体" w:hAnsi="宋体" w:eastAsia="黑体" w:cs="黑体"/>
                <w:i w:val="0"/>
                <w:iCs w:val="0"/>
                <w:color w:val="FFFFFF"/>
                <w:sz w:val="24"/>
                <w:szCs w:val="24"/>
                <w:highlight w:val="none"/>
                <w:u w:val="none"/>
                <w:lang w:val="en-US" w:eastAsia="zh-Hans"/>
              </w:rPr>
              <w:t>数量</w:t>
            </w:r>
          </w:p>
        </w:tc>
        <w:tc>
          <w:tcPr>
            <w:tcW w:w="1124" w:type="pct"/>
            <w:tcBorders>
              <w:top w:val="single" w:color="4F81BD" w:sz="8" w:space="0"/>
              <w:left w:val="dotted" w:color="auto" w:sz="0" w:space="0"/>
              <w:bottom w:val="single" w:color="4F81BD" w:sz="8" w:space="0"/>
              <w:right w:val="single" w:color="4F81BD" w:sz="8" w:space="0"/>
            </w:tcBorders>
            <w:shd w:val="clear" w:color="auto" w:fill="4F81BD"/>
            <w:noWrap/>
            <w:vAlign w:val="center"/>
          </w:tcPr>
          <w:p w14:paraId="0F37276A">
            <w:pPr>
              <w:keepNext w:val="0"/>
              <w:keepLines w:val="0"/>
              <w:widowControl/>
              <w:suppressLineNumbers w:val="0"/>
              <w:jc w:val="center"/>
              <w:textAlignment w:val="center"/>
              <w:rPr>
                <w:rFonts w:hint="eastAsia" w:ascii="黑体" w:hAnsi="宋体" w:eastAsia="黑体" w:cs="黑体"/>
                <w:i w:val="0"/>
                <w:iCs w:val="0"/>
                <w:color w:val="FFFFFF"/>
                <w:sz w:val="24"/>
                <w:szCs w:val="24"/>
                <w:highlight w:val="none"/>
                <w:u w:val="none"/>
                <w:lang w:val="en-US" w:eastAsia="zh-Hans"/>
              </w:rPr>
            </w:pPr>
            <w:r>
              <w:rPr>
                <w:rFonts w:hint="eastAsia" w:ascii="黑体" w:hAnsi="宋体" w:eastAsia="黑体" w:cs="黑体"/>
                <w:i w:val="0"/>
                <w:iCs w:val="0"/>
                <w:color w:val="FFFFFF"/>
                <w:sz w:val="24"/>
                <w:szCs w:val="24"/>
                <w:highlight w:val="none"/>
                <w:u w:val="none"/>
                <w:lang w:val="en-US" w:eastAsia="zh-Hans"/>
              </w:rPr>
              <w:t>比重</w:t>
            </w:r>
          </w:p>
        </w:tc>
      </w:tr>
      <w:tr w14:paraId="625FC487">
        <w:trPr>
          <w:trHeight w:val="367" w:hRule="atLeast"/>
        </w:trPr>
        <w:tc>
          <w:tcPr>
            <w:tcW w:w="2785" w:type="pct"/>
            <w:tcBorders>
              <w:top w:val="single" w:color="4F81BD" w:sz="8" w:space="0"/>
              <w:left w:val="single" w:color="4F81BD" w:sz="8" w:space="0"/>
              <w:bottom w:val="single" w:color="4F81BD" w:sz="8" w:space="0"/>
              <w:right w:val="dotted" w:color="auto" w:sz="4" w:space="0"/>
            </w:tcBorders>
            <w:shd w:val="clear" w:color="auto" w:fill="FFFFFF"/>
            <w:noWrap/>
            <w:vAlign w:val="center"/>
          </w:tcPr>
          <w:p w14:paraId="255CBAF0">
            <w:pPr>
              <w:keepNext w:val="0"/>
              <w:keepLines w:val="0"/>
              <w:widowControl/>
              <w:suppressLineNumbers w:val="0"/>
              <w:jc w:val="center"/>
              <w:textAlignment w:val="center"/>
              <w:rPr>
                <w:rFonts w:hint="default" w:ascii="仿宋_GB2312" w:hAnsi="仿宋_GB2312" w:eastAsia="仿宋_GB2312" w:cs="仿宋_GB2312"/>
                <w:i w:val="0"/>
                <w:iCs w:val="0"/>
                <w:color w:val="auto"/>
                <w:sz w:val="24"/>
                <w:szCs w:val="24"/>
                <w:highlight w:val="none"/>
                <w:u w:val="none"/>
                <w:lang w:val="en-US" w:eastAsia="zh-Hans"/>
              </w:rPr>
            </w:pPr>
            <w:r>
              <w:rPr>
                <w:rFonts w:hint="eastAsia" w:ascii="仿宋_GB2312" w:hAnsi="仿宋_GB2312" w:eastAsia="仿宋_GB2312" w:cs="仿宋_GB2312"/>
                <w:i w:val="0"/>
                <w:iCs w:val="0"/>
                <w:color w:val="auto"/>
                <w:sz w:val="24"/>
                <w:szCs w:val="24"/>
                <w:highlight w:val="none"/>
                <w:u w:val="none"/>
                <w:lang w:val="en-US" w:eastAsia="zh-CN"/>
              </w:rPr>
              <w:t>已</w:t>
            </w:r>
            <w:r>
              <w:rPr>
                <w:rFonts w:hint="eastAsia" w:ascii="仿宋_GB2312" w:hAnsi="仿宋_GB2312" w:eastAsia="仿宋_GB2312" w:cs="仿宋_GB2312"/>
                <w:i w:val="0"/>
                <w:iCs w:val="0"/>
                <w:color w:val="auto"/>
                <w:sz w:val="24"/>
                <w:szCs w:val="24"/>
                <w:highlight w:val="none"/>
                <w:u w:val="none"/>
                <w:lang w:val="en-US" w:eastAsia="zh-Hans"/>
              </w:rPr>
              <w:t>办结</w:t>
            </w:r>
            <w:r>
              <w:rPr>
                <w:rFonts w:hint="default" w:ascii="仿宋_GB2312" w:hAnsi="仿宋_GB2312" w:eastAsia="仿宋_GB2312" w:cs="仿宋_GB2312"/>
                <w:i w:val="0"/>
                <w:iCs w:val="0"/>
                <w:color w:val="auto"/>
                <w:sz w:val="24"/>
                <w:szCs w:val="24"/>
                <w:highlight w:val="none"/>
                <w:u w:val="none"/>
                <w:lang w:eastAsia="zh-Hans"/>
              </w:rPr>
              <w:t>/</w:t>
            </w:r>
            <w:r>
              <w:rPr>
                <w:rFonts w:hint="eastAsia" w:ascii="仿宋_GB2312" w:hAnsi="仿宋_GB2312" w:eastAsia="仿宋_GB2312" w:cs="仿宋_GB2312"/>
                <w:i w:val="0"/>
                <w:iCs w:val="0"/>
                <w:color w:val="auto"/>
                <w:sz w:val="24"/>
                <w:szCs w:val="24"/>
                <w:highlight w:val="none"/>
                <w:u w:val="none"/>
                <w:lang w:val="en-US" w:eastAsia="zh-Hans"/>
              </w:rPr>
              <w:t>已回复</w:t>
            </w:r>
          </w:p>
        </w:tc>
        <w:tc>
          <w:tcPr>
            <w:tcW w:w="1866" w:type="dxa"/>
            <w:tcBorders>
              <w:top w:val="single" w:color="4F81BD" w:sz="8" w:space="0"/>
              <w:left w:val="dotted" w:color="auto" w:sz="0" w:space="0"/>
              <w:bottom w:val="single" w:color="4F81BD" w:sz="8" w:space="0"/>
              <w:right w:val="dotted" w:color="auto" w:sz="4" w:space="0"/>
            </w:tcBorders>
            <w:shd w:val="clear" w:color="auto" w:fill="FFFFFF"/>
            <w:noWrap/>
            <w:vAlign w:val="center"/>
          </w:tcPr>
          <w:p w14:paraId="24415FBC">
            <w:pPr>
              <w:keepNext w:val="0"/>
              <w:keepLines w:val="0"/>
              <w:widowControl/>
              <w:suppressLineNumbers w:val="0"/>
              <w:jc w:val="center"/>
              <w:textAlignment w:val="center"/>
              <w:rPr>
                <w:rFonts w:hint="default" w:ascii="仿宋_GB2312" w:hAnsi="仿宋_GB2312" w:eastAsia="仿宋_GB2312" w:cs="仿宋_GB2312"/>
                <w:i w:val="0"/>
                <w:iCs w:val="0"/>
                <w:color w:val="auto"/>
                <w:sz w:val="24"/>
                <w:szCs w:val="24"/>
                <w:highlight w:val="none"/>
                <w:u w:val="none"/>
                <w:lang w:val="en-US" w:eastAsia="zh-CN"/>
              </w:rPr>
            </w:pPr>
            <w:r>
              <w:rPr>
                <w:rFonts w:hint="eastAsia" w:ascii="仿宋_GB2312" w:hAnsi="宋体" w:eastAsia="仿宋_GB2312" w:cs="仿宋_GB2312"/>
                <w:i w:val="0"/>
                <w:iCs w:val="0"/>
                <w:color w:val="auto"/>
                <w:kern w:val="0"/>
                <w:sz w:val="24"/>
                <w:szCs w:val="24"/>
                <w:u w:val="none"/>
                <w:lang w:val="en-US" w:eastAsia="zh-CN" w:bidi="ar"/>
              </w:rPr>
              <w:t>7290</w:t>
            </w:r>
          </w:p>
        </w:tc>
        <w:tc>
          <w:tcPr>
            <w:tcW w:w="1924" w:type="dxa"/>
            <w:tcBorders>
              <w:top w:val="single" w:color="4F81BD" w:sz="8" w:space="0"/>
              <w:left w:val="dotted" w:color="auto" w:sz="0" w:space="0"/>
              <w:bottom w:val="single" w:color="4F81BD" w:sz="8" w:space="0"/>
              <w:right w:val="single" w:color="4F81BD" w:sz="8" w:space="0"/>
            </w:tcBorders>
            <w:shd w:val="clear" w:color="auto" w:fill="FFFFFF"/>
            <w:noWrap/>
            <w:vAlign w:val="center"/>
          </w:tcPr>
          <w:p w14:paraId="19F9C3C4">
            <w:pPr>
              <w:keepNext w:val="0"/>
              <w:keepLines w:val="0"/>
              <w:widowControl/>
              <w:suppressLineNumbers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宋体" w:eastAsia="仿宋_GB2312" w:cs="仿宋_GB2312"/>
                <w:i w:val="0"/>
                <w:iCs w:val="0"/>
                <w:color w:val="auto"/>
                <w:kern w:val="0"/>
                <w:sz w:val="24"/>
                <w:szCs w:val="24"/>
                <w:u w:val="none"/>
                <w:lang w:val="en-US" w:eastAsia="zh-CN" w:bidi="ar"/>
              </w:rPr>
              <w:t>96.3%</w:t>
            </w:r>
          </w:p>
        </w:tc>
      </w:tr>
      <w:tr w14:paraId="04287032">
        <w:trPr>
          <w:trHeight w:val="367" w:hRule="atLeast"/>
        </w:trPr>
        <w:tc>
          <w:tcPr>
            <w:tcW w:w="2785" w:type="pct"/>
            <w:tcBorders>
              <w:top w:val="single" w:color="4F81BD" w:sz="8" w:space="0"/>
              <w:left w:val="single" w:color="4F81BD" w:sz="8" w:space="0"/>
              <w:bottom w:val="single" w:color="4F81BD" w:sz="8" w:space="0"/>
              <w:right w:val="dotted" w:color="auto" w:sz="4" w:space="0"/>
            </w:tcBorders>
            <w:shd w:val="clear" w:color="auto" w:fill="FFFFFF"/>
            <w:noWrap/>
            <w:vAlign w:val="center"/>
          </w:tcPr>
          <w:p w14:paraId="6A4C78D6">
            <w:pPr>
              <w:keepNext w:val="0"/>
              <w:keepLines w:val="0"/>
              <w:widowControl/>
              <w:suppressLineNumbers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已审核转办/移交</w:t>
            </w:r>
          </w:p>
        </w:tc>
        <w:tc>
          <w:tcPr>
            <w:tcW w:w="1866" w:type="dxa"/>
            <w:tcBorders>
              <w:top w:val="single" w:color="4F81BD" w:sz="8" w:space="0"/>
              <w:left w:val="dotted" w:color="auto" w:sz="0" w:space="0"/>
              <w:bottom w:val="single" w:color="4F81BD" w:sz="8" w:space="0"/>
              <w:right w:val="dotted" w:color="auto" w:sz="4" w:space="0"/>
            </w:tcBorders>
            <w:shd w:val="clear" w:color="auto" w:fill="FFFFFF"/>
            <w:noWrap/>
            <w:vAlign w:val="center"/>
          </w:tcPr>
          <w:p w14:paraId="741B3B9E">
            <w:pPr>
              <w:keepNext w:val="0"/>
              <w:keepLines w:val="0"/>
              <w:widowControl/>
              <w:suppressLineNumbers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宋体" w:eastAsia="仿宋_GB2312" w:cs="仿宋_GB2312"/>
                <w:i w:val="0"/>
                <w:iCs w:val="0"/>
                <w:color w:val="auto"/>
                <w:kern w:val="0"/>
                <w:sz w:val="24"/>
                <w:szCs w:val="24"/>
                <w:u w:val="none"/>
                <w:lang w:val="en-US" w:eastAsia="zh-CN" w:bidi="ar"/>
              </w:rPr>
              <w:t>12</w:t>
            </w:r>
          </w:p>
        </w:tc>
        <w:tc>
          <w:tcPr>
            <w:tcW w:w="1924" w:type="dxa"/>
            <w:tcBorders>
              <w:top w:val="single" w:color="4F81BD" w:sz="8" w:space="0"/>
              <w:left w:val="dotted" w:color="auto" w:sz="0" w:space="0"/>
              <w:bottom w:val="single" w:color="4F81BD" w:sz="8" w:space="0"/>
              <w:right w:val="single" w:color="4F81BD" w:sz="8" w:space="0"/>
            </w:tcBorders>
            <w:shd w:val="clear" w:color="auto" w:fill="FFFFFF"/>
            <w:noWrap/>
            <w:vAlign w:val="center"/>
          </w:tcPr>
          <w:p w14:paraId="0461809F">
            <w:pPr>
              <w:keepNext w:val="0"/>
              <w:keepLines w:val="0"/>
              <w:widowControl/>
              <w:suppressLineNumbers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宋体" w:eastAsia="仿宋_GB2312" w:cs="仿宋_GB2312"/>
                <w:i w:val="0"/>
                <w:iCs w:val="0"/>
                <w:color w:val="auto"/>
                <w:kern w:val="0"/>
                <w:sz w:val="24"/>
                <w:szCs w:val="24"/>
                <w:u w:val="none"/>
                <w:lang w:val="en-US" w:eastAsia="zh-CN" w:bidi="ar"/>
              </w:rPr>
              <w:t>0.2%</w:t>
            </w:r>
          </w:p>
        </w:tc>
      </w:tr>
      <w:tr w14:paraId="5D3F0653">
        <w:trPr>
          <w:trHeight w:val="367" w:hRule="atLeast"/>
        </w:trPr>
        <w:tc>
          <w:tcPr>
            <w:tcW w:w="2785" w:type="pct"/>
            <w:tcBorders>
              <w:top w:val="single" w:color="4F81BD" w:sz="8" w:space="0"/>
              <w:left w:val="single" w:color="4F81BD" w:sz="8" w:space="0"/>
              <w:bottom w:val="single" w:color="4F81BD" w:sz="8" w:space="0"/>
              <w:right w:val="dotted" w:color="auto" w:sz="4" w:space="0"/>
            </w:tcBorders>
            <w:shd w:val="clear" w:color="auto" w:fill="FFFFFF"/>
            <w:noWrap/>
            <w:vAlign w:val="center"/>
          </w:tcPr>
          <w:p w14:paraId="218870DF">
            <w:pPr>
              <w:keepNext w:val="0"/>
              <w:keepLines w:val="0"/>
              <w:widowControl/>
              <w:suppressLineNumbers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待回复/待审核/待接收</w:t>
            </w:r>
          </w:p>
        </w:tc>
        <w:tc>
          <w:tcPr>
            <w:tcW w:w="1866" w:type="dxa"/>
            <w:tcBorders>
              <w:top w:val="single" w:color="4F81BD" w:sz="8" w:space="0"/>
              <w:left w:val="dotted" w:color="auto" w:sz="0" w:space="0"/>
              <w:bottom w:val="single" w:color="4F81BD" w:sz="8" w:space="0"/>
              <w:right w:val="dotted" w:color="auto" w:sz="4" w:space="0"/>
            </w:tcBorders>
            <w:shd w:val="clear" w:color="auto" w:fill="FFFFFF"/>
            <w:noWrap/>
            <w:vAlign w:val="center"/>
          </w:tcPr>
          <w:p w14:paraId="71307BB8">
            <w:pPr>
              <w:keepNext w:val="0"/>
              <w:keepLines w:val="0"/>
              <w:widowControl/>
              <w:suppressLineNumbers w:val="0"/>
              <w:jc w:val="center"/>
              <w:textAlignment w:val="center"/>
              <w:rPr>
                <w:rFonts w:hint="default" w:ascii="仿宋_GB2312" w:hAnsi="仿宋_GB2312" w:eastAsia="仿宋_GB2312" w:cs="仿宋_GB2312"/>
                <w:i w:val="0"/>
                <w:iCs w:val="0"/>
                <w:color w:val="auto"/>
                <w:sz w:val="24"/>
                <w:szCs w:val="24"/>
                <w:highlight w:val="none"/>
                <w:u w:val="none"/>
                <w:lang w:val="en-US" w:eastAsia="zh-CN"/>
              </w:rPr>
            </w:pPr>
            <w:r>
              <w:rPr>
                <w:rFonts w:hint="eastAsia" w:ascii="仿宋_GB2312" w:hAnsi="宋体" w:eastAsia="仿宋_GB2312" w:cs="仿宋_GB2312"/>
                <w:i w:val="0"/>
                <w:iCs w:val="0"/>
                <w:color w:val="auto"/>
                <w:kern w:val="0"/>
                <w:sz w:val="24"/>
                <w:szCs w:val="24"/>
                <w:u w:val="none"/>
                <w:lang w:val="en-US" w:eastAsia="zh-CN" w:bidi="ar"/>
              </w:rPr>
              <w:t>266</w:t>
            </w:r>
          </w:p>
        </w:tc>
        <w:tc>
          <w:tcPr>
            <w:tcW w:w="1924" w:type="dxa"/>
            <w:tcBorders>
              <w:top w:val="single" w:color="4F81BD" w:sz="8" w:space="0"/>
              <w:left w:val="dotted" w:color="auto" w:sz="0" w:space="0"/>
              <w:bottom w:val="single" w:color="4F81BD" w:sz="8" w:space="0"/>
              <w:right w:val="single" w:color="4F81BD" w:sz="8" w:space="0"/>
            </w:tcBorders>
            <w:shd w:val="clear" w:color="auto" w:fill="FFFFFF"/>
            <w:noWrap/>
            <w:vAlign w:val="center"/>
          </w:tcPr>
          <w:p w14:paraId="79904A3D">
            <w:pPr>
              <w:keepNext w:val="0"/>
              <w:keepLines w:val="0"/>
              <w:widowControl/>
              <w:suppressLineNumbers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宋体" w:eastAsia="仿宋_GB2312" w:cs="仿宋_GB2312"/>
                <w:i w:val="0"/>
                <w:iCs w:val="0"/>
                <w:color w:val="auto"/>
                <w:kern w:val="0"/>
                <w:sz w:val="24"/>
                <w:szCs w:val="24"/>
                <w:u w:val="none"/>
                <w:lang w:val="en-US" w:eastAsia="zh-CN" w:bidi="ar"/>
              </w:rPr>
              <w:t>3.5%</w:t>
            </w:r>
          </w:p>
        </w:tc>
      </w:tr>
      <w:tr w14:paraId="2133BF37">
        <w:trPr>
          <w:trHeight w:val="367" w:hRule="atLeast"/>
        </w:trPr>
        <w:tc>
          <w:tcPr>
            <w:tcW w:w="2785" w:type="pct"/>
            <w:tcBorders>
              <w:top w:val="single" w:color="4F81BD" w:sz="8" w:space="0"/>
              <w:left w:val="single" w:color="4F81BD" w:sz="8" w:space="0"/>
              <w:bottom w:val="single" w:color="4F81BD" w:sz="8" w:space="0"/>
              <w:right w:val="dotted" w:color="auto" w:sz="4" w:space="0"/>
            </w:tcBorders>
            <w:shd w:val="clear" w:color="auto" w:fill="FFFFFF"/>
            <w:noWrap/>
            <w:vAlign w:val="center"/>
          </w:tcPr>
          <w:p w14:paraId="00FBD0D8">
            <w:pPr>
              <w:keepNext w:val="0"/>
              <w:keepLines w:val="0"/>
              <w:widowControl/>
              <w:suppressLineNumbers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b/>
                <w:bCs/>
                <w:i w:val="0"/>
                <w:iCs w:val="0"/>
                <w:color w:val="auto"/>
                <w:sz w:val="24"/>
                <w:szCs w:val="24"/>
                <w:highlight w:val="none"/>
                <w:u w:val="none"/>
                <w:lang w:val="en-US" w:eastAsia="zh-CN"/>
              </w:rPr>
              <w:t>合计</w:t>
            </w:r>
          </w:p>
        </w:tc>
        <w:tc>
          <w:tcPr>
            <w:tcW w:w="1866" w:type="dxa"/>
            <w:tcBorders>
              <w:top w:val="single" w:color="4F81BD" w:sz="8" w:space="0"/>
              <w:left w:val="dotted" w:color="auto" w:sz="0" w:space="0"/>
              <w:bottom w:val="single" w:color="4F81BD" w:sz="8" w:space="0"/>
              <w:right w:val="dotted" w:color="auto" w:sz="4" w:space="0"/>
            </w:tcBorders>
            <w:shd w:val="clear" w:color="auto" w:fill="FFFFFF"/>
            <w:noWrap/>
            <w:vAlign w:val="center"/>
          </w:tcPr>
          <w:p w14:paraId="3F5F3EC1">
            <w:pPr>
              <w:keepNext w:val="0"/>
              <w:keepLines w:val="0"/>
              <w:widowControl/>
              <w:suppressLineNumbers w:val="0"/>
              <w:jc w:val="center"/>
              <w:textAlignment w:val="center"/>
              <w:rPr>
                <w:rFonts w:hint="default" w:ascii="仿宋_GB2312" w:hAnsi="仿宋_GB2312" w:eastAsia="仿宋_GB2312" w:cs="仿宋_GB2312"/>
                <w:b/>
                <w:bCs/>
                <w:i w:val="0"/>
                <w:iCs w:val="0"/>
                <w:color w:val="auto"/>
                <w:sz w:val="24"/>
                <w:szCs w:val="24"/>
                <w:highlight w:val="none"/>
                <w:u w:val="none"/>
                <w:lang w:val="en-US" w:eastAsia="zh-CN"/>
              </w:rPr>
            </w:pPr>
            <w:r>
              <w:rPr>
                <w:rFonts w:hint="eastAsia" w:ascii="仿宋_GB2312" w:hAnsi="宋体" w:eastAsia="仿宋_GB2312" w:cs="仿宋_GB2312"/>
                <w:b/>
                <w:bCs/>
                <w:i w:val="0"/>
                <w:iCs w:val="0"/>
                <w:color w:val="auto"/>
                <w:kern w:val="0"/>
                <w:sz w:val="24"/>
                <w:szCs w:val="24"/>
                <w:u w:val="none"/>
                <w:lang w:val="en-US" w:eastAsia="zh-CN" w:bidi="ar"/>
              </w:rPr>
              <w:t>7568</w:t>
            </w:r>
          </w:p>
        </w:tc>
        <w:tc>
          <w:tcPr>
            <w:tcW w:w="1924" w:type="dxa"/>
            <w:tcBorders>
              <w:top w:val="single" w:color="4F81BD" w:sz="8" w:space="0"/>
              <w:left w:val="dotted" w:color="auto" w:sz="0" w:space="0"/>
              <w:bottom w:val="single" w:color="4F81BD" w:sz="8" w:space="0"/>
              <w:right w:val="single" w:color="4F81BD" w:sz="8" w:space="0"/>
            </w:tcBorders>
            <w:shd w:val="clear" w:color="auto" w:fill="FFFFFF"/>
            <w:noWrap/>
            <w:vAlign w:val="center"/>
          </w:tcPr>
          <w:p w14:paraId="11362490">
            <w:pPr>
              <w:keepNext w:val="0"/>
              <w:keepLines w:val="0"/>
              <w:widowControl/>
              <w:suppressLineNumbers w:val="0"/>
              <w:jc w:val="center"/>
              <w:textAlignment w:val="center"/>
              <w:rPr>
                <w:rFonts w:hint="default" w:ascii="仿宋_GB2312" w:hAnsi="仿宋_GB2312" w:eastAsia="仿宋_GB2312" w:cs="仿宋_GB2312"/>
                <w:b/>
                <w:bCs/>
                <w:i w:val="0"/>
                <w:iCs w:val="0"/>
                <w:color w:val="auto"/>
                <w:sz w:val="24"/>
                <w:szCs w:val="24"/>
                <w:highlight w:val="none"/>
                <w:u w:val="none"/>
                <w:lang w:eastAsia="zh-CN"/>
              </w:rPr>
            </w:pPr>
            <w:r>
              <w:rPr>
                <w:rFonts w:hint="eastAsia" w:ascii="仿宋_GB2312" w:hAnsi="宋体" w:eastAsia="仿宋_GB2312" w:cs="仿宋_GB2312"/>
                <w:b/>
                <w:bCs/>
                <w:i w:val="0"/>
                <w:iCs w:val="0"/>
                <w:color w:val="auto"/>
                <w:kern w:val="0"/>
                <w:sz w:val="24"/>
                <w:szCs w:val="24"/>
                <w:u w:val="none"/>
                <w:lang w:val="en-US" w:eastAsia="zh-CN" w:bidi="ar"/>
              </w:rPr>
              <w:t>100%</w:t>
            </w:r>
          </w:p>
        </w:tc>
      </w:tr>
    </w:tbl>
    <w:p w14:paraId="1CC59015">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bCs/>
          <w:color w:val="auto"/>
          <w:kern w:val="0"/>
          <w:sz w:val="32"/>
          <w:szCs w:val="32"/>
          <w:highlight w:val="none"/>
          <w:lang w:val="en-US" w:eastAsia="zh-Hans"/>
        </w:rPr>
      </w:pPr>
    </w:p>
    <w:p w14:paraId="7C287A17">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3" w:firstLineChars="200"/>
        <w:jc w:val="both"/>
        <w:textAlignment w:val="auto"/>
        <w:rPr>
          <w:rFonts w:hint="default" w:ascii="仿宋_GB2312" w:hAnsi="仿宋_GB2312" w:eastAsia="仿宋_GB2312" w:cs="仿宋_GB2312"/>
          <w:color w:val="auto"/>
          <w:kern w:val="0"/>
          <w:sz w:val="32"/>
          <w:szCs w:val="32"/>
          <w:highlight w:val="none"/>
          <w:lang w:eastAsia="zh-Hans"/>
        </w:rPr>
      </w:pPr>
      <w:r>
        <w:rPr>
          <w:rFonts w:hint="eastAsia" w:ascii="仿宋_GB2312" w:hAnsi="仿宋_GB2312" w:eastAsia="仿宋_GB2312" w:cs="仿宋_GB2312"/>
          <w:b/>
          <w:bCs/>
          <w:color w:val="auto"/>
          <w:kern w:val="0"/>
          <w:sz w:val="32"/>
          <w:szCs w:val="32"/>
          <w:highlight w:val="none"/>
          <w:lang w:val="en-US" w:eastAsia="zh-Hans"/>
        </w:rPr>
        <w:t>华</w:t>
      </w:r>
      <w:r>
        <w:rPr>
          <w:rFonts w:hint="eastAsia" w:ascii="仿宋_GB2312" w:hAnsi="仿宋_GB2312" w:eastAsia="仿宋_GB2312" w:cs="仿宋_GB2312"/>
          <w:b/>
          <w:bCs/>
          <w:color w:val="auto"/>
          <w:kern w:val="0"/>
          <w:sz w:val="32"/>
          <w:szCs w:val="32"/>
          <w:highlight w:val="none"/>
          <w:lang w:val="en-US" w:eastAsia="zh-CN"/>
        </w:rPr>
        <w:t>南</w:t>
      </w:r>
      <w:r>
        <w:rPr>
          <w:rFonts w:hint="default" w:ascii="仿宋_GB2312" w:hAnsi="仿宋_GB2312" w:eastAsia="仿宋_GB2312" w:cs="仿宋_GB2312"/>
          <w:b/>
          <w:bCs/>
          <w:color w:val="auto"/>
          <w:kern w:val="0"/>
          <w:sz w:val="32"/>
          <w:szCs w:val="32"/>
          <w:highlight w:val="none"/>
          <w:lang w:eastAsia="zh-Hans"/>
        </w:rPr>
        <w:t>、</w:t>
      </w:r>
      <w:r>
        <w:rPr>
          <w:rFonts w:hint="eastAsia" w:ascii="仿宋_GB2312" w:hAnsi="仿宋_GB2312" w:eastAsia="仿宋_GB2312" w:cs="仿宋_GB2312"/>
          <w:b/>
          <w:bCs/>
          <w:color w:val="auto"/>
          <w:kern w:val="0"/>
          <w:sz w:val="32"/>
          <w:szCs w:val="32"/>
          <w:highlight w:val="none"/>
          <w:lang w:val="en-US" w:eastAsia="zh-CN"/>
        </w:rPr>
        <w:t>华东</w:t>
      </w:r>
      <w:r>
        <w:rPr>
          <w:rFonts w:hint="eastAsia" w:ascii="仿宋_GB2312" w:hAnsi="仿宋_GB2312" w:eastAsia="仿宋_GB2312" w:cs="仿宋_GB2312"/>
          <w:b/>
          <w:bCs/>
          <w:color w:val="auto"/>
          <w:kern w:val="0"/>
          <w:sz w:val="32"/>
          <w:szCs w:val="32"/>
          <w:highlight w:val="none"/>
          <w:lang w:val="en-US" w:eastAsia="zh-Hans"/>
        </w:rPr>
        <w:t>地区文化市场举报占比较高</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从区域分布看</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华</w:t>
      </w:r>
      <w:r>
        <w:rPr>
          <w:rFonts w:hint="eastAsia" w:ascii="仿宋_GB2312" w:hAnsi="仿宋_GB2312" w:eastAsia="仿宋_GB2312" w:cs="仿宋_GB2312"/>
          <w:color w:val="auto"/>
          <w:kern w:val="0"/>
          <w:sz w:val="32"/>
          <w:szCs w:val="32"/>
          <w:highlight w:val="none"/>
          <w:lang w:val="en-US" w:eastAsia="zh-CN"/>
        </w:rPr>
        <w:t>南</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CN"/>
        </w:rPr>
        <w:t>33.4</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eastAsia="zh-CN"/>
        </w:rPr>
        <w:t>、</w:t>
      </w:r>
      <w:r>
        <w:rPr>
          <w:rFonts w:hint="eastAsia" w:ascii="仿宋_GB2312" w:hAnsi="仿宋_GB2312" w:eastAsia="仿宋_GB2312" w:cs="仿宋_GB2312"/>
          <w:color w:val="auto"/>
          <w:kern w:val="0"/>
          <w:sz w:val="32"/>
          <w:szCs w:val="32"/>
          <w:highlight w:val="none"/>
          <w:lang w:val="en-US" w:eastAsia="zh-CN"/>
        </w:rPr>
        <w:t>东北</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CN"/>
        </w:rPr>
        <w:t>26.7</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eastAsia="zh-CN"/>
        </w:rPr>
        <w:t>地区文化市场</w:t>
      </w:r>
      <w:r>
        <w:rPr>
          <w:rFonts w:hint="eastAsia" w:ascii="仿宋_GB2312" w:hAnsi="仿宋_GB2312" w:eastAsia="仿宋_GB2312" w:cs="仿宋_GB2312"/>
          <w:color w:val="auto"/>
          <w:kern w:val="0"/>
          <w:sz w:val="32"/>
          <w:szCs w:val="32"/>
          <w:highlight w:val="none"/>
          <w:lang w:val="en-US" w:eastAsia="zh-Hans"/>
        </w:rPr>
        <w:t>举报</w:t>
      </w:r>
      <w:r>
        <w:rPr>
          <w:rFonts w:hint="eastAsia" w:ascii="仿宋_GB2312" w:hAnsi="仿宋_GB2312" w:eastAsia="仿宋_GB2312" w:cs="仿宋_GB2312"/>
          <w:color w:val="auto"/>
          <w:kern w:val="0"/>
          <w:sz w:val="32"/>
          <w:szCs w:val="32"/>
          <w:highlight w:val="none"/>
          <w:lang w:val="en-US" w:eastAsia="zh-CN"/>
        </w:rPr>
        <w:t>较多</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其次为</w:t>
      </w:r>
      <w:r>
        <w:rPr>
          <w:rFonts w:hint="eastAsia" w:ascii="仿宋_GB2312" w:hAnsi="仿宋_GB2312" w:eastAsia="仿宋_GB2312" w:cs="仿宋_GB2312"/>
          <w:color w:val="auto"/>
          <w:kern w:val="0"/>
          <w:sz w:val="32"/>
          <w:szCs w:val="32"/>
          <w:highlight w:val="none"/>
          <w:lang w:val="en-US" w:eastAsia="zh-CN"/>
        </w:rPr>
        <w:t>华北</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CN"/>
        </w:rPr>
        <w:t>11.5</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eastAsia="zh-CN"/>
        </w:rPr>
        <w:t>、</w:t>
      </w:r>
      <w:r>
        <w:rPr>
          <w:rFonts w:hint="eastAsia" w:ascii="仿宋_GB2312" w:hAnsi="仿宋_GB2312" w:eastAsia="仿宋_GB2312" w:cs="仿宋_GB2312"/>
          <w:color w:val="auto"/>
          <w:kern w:val="0"/>
          <w:sz w:val="32"/>
          <w:szCs w:val="32"/>
          <w:highlight w:val="none"/>
          <w:lang w:val="en-US" w:eastAsia="zh-CN"/>
        </w:rPr>
        <w:t>西南（9.3%）、华中</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CN"/>
        </w:rPr>
        <w:t>8.8</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CN"/>
        </w:rPr>
        <w:t>、东北（7.3%），西北</w:t>
      </w:r>
      <w:r>
        <w:rPr>
          <w:rFonts w:hint="eastAsia" w:ascii="仿宋_GB2312" w:hAnsi="仿宋_GB2312" w:eastAsia="仿宋_GB2312" w:cs="仿宋_GB2312"/>
          <w:color w:val="auto"/>
          <w:kern w:val="0"/>
          <w:sz w:val="32"/>
          <w:szCs w:val="32"/>
          <w:highlight w:val="none"/>
          <w:lang w:val="en-US" w:eastAsia="zh-Hans"/>
        </w:rPr>
        <w:t>地区</w:t>
      </w:r>
      <w:r>
        <w:rPr>
          <w:rFonts w:hint="eastAsia" w:ascii="仿宋_GB2312" w:hAnsi="仿宋_GB2312" w:eastAsia="仿宋_GB2312" w:cs="仿宋_GB2312"/>
          <w:color w:val="auto"/>
          <w:kern w:val="0"/>
          <w:sz w:val="32"/>
          <w:szCs w:val="32"/>
          <w:highlight w:val="none"/>
          <w:lang w:val="en-US" w:eastAsia="zh-CN"/>
        </w:rPr>
        <w:t>（3.0%）占比最低</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从省域分布看</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部平台受理的文化</w:t>
      </w:r>
      <w:r>
        <w:rPr>
          <w:rFonts w:hint="eastAsia" w:ascii="仿宋_GB2312" w:hAnsi="仿宋_GB2312" w:eastAsia="仿宋_GB2312" w:cs="仿宋_GB2312"/>
          <w:color w:val="auto"/>
          <w:kern w:val="0"/>
          <w:sz w:val="32"/>
          <w:szCs w:val="32"/>
          <w:highlight w:val="none"/>
          <w:lang w:val="en-US" w:eastAsia="zh-CN"/>
        </w:rPr>
        <w:t>市场</w:t>
      </w:r>
      <w:r>
        <w:rPr>
          <w:rFonts w:hint="eastAsia" w:ascii="仿宋_GB2312" w:hAnsi="仿宋_GB2312" w:eastAsia="仿宋_GB2312" w:cs="仿宋_GB2312"/>
          <w:color w:val="auto"/>
          <w:kern w:val="0"/>
          <w:sz w:val="32"/>
          <w:szCs w:val="32"/>
          <w:highlight w:val="none"/>
          <w:lang w:val="en-US" w:eastAsia="zh-Hans"/>
        </w:rPr>
        <w:t>举报中</w:t>
      </w:r>
      <w:r>
        <w:rPr>
          <w:rFonts w:hint="eastAsia" w:ascii="仿宋_GB2312" w:hAnsi="仿宋_GB2312" w:eastAsia="仿宋_GB2312" w:cs="仿宋_GB2312"/>
          <w:color w:val="auto"/>
          <w:kern w:val="0"/>
          <w:sz w:val="32"/>
          <w:szCs w:val="32"/>
          <w:highlight w:val="none"/>
          <w:lang w:val="en-US" w:eastAsia="zh-CN"/>
        </w:rPr>
        <w:t>广东省、北京市、上海市、浙江省、四川省举报</w:t>
      </w:r>
      <w:r>
        <w:rPr>
          <w:rFonts w:hint="eastAsia" w:ascii="仿宋_GB2312" w:hAnsi="仿宋_GB2312" w:eastAsia="仿宋_GB2312" w:cs="仿宋_GB2312"/>
          <w:color w:val="auto"/>
          <w:kern w:val="0"/>
          <w:sz w:val="32"/>
          <w:szCs w:val="32"/>
          <w:highlight w:val="none"/>
          <w:lang w:val="en-US" w:eastAsia="zh-Hans"/>
        </w:rPr>
        <w:t>数量</w:t>
      </w:r>
      <w:r>
        <w:rPr>
          <w:rFonts w:hint="eastAsia" w:ascii="仿宋_GB2312" w:hAnsi="仿宋_GB2312" w:eastAsia="仿宋_GB2312" w:cs="仿宋_GB2312"/>
          <w:color w:val="auto"/>
          <w:kern w:val="0"/>
          <w:sz w:val="32"/>
          <w:szCs w:val="32"/>
          <w:highlight w:val="none"/>
          <w:lang w:val="en-US" w:eastAsia="zh-CN"/>
        </w:rPr>
        <w:t>占</w:t>
      </w:r>
      <w:r>
        <w:rPr>
          <w:rFonts w:hint="eastAsia" w:ascii="仿宋_GB2312" w:hAnsi="仿宋_GB2312" w:eastAsia="仿宋_GB2312" w:cs="仿宋_GB2312"/>
          <w:color w:val="auto"/>
          <w:kern w:val="0"/>
          <w:sz w:val="32"/>
          <w:szCs w:val="32"/>
          <w:highlight w:val="none"/>
          <w:lang w:val="en-US" w:eastAsia="zh-Hans"/>
        </w:rPr>
        <w:t>比较高</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各地</w:t>
      </w:r>
      <w:r>
        <w:rPr>
          <w:rFonts w:hint="eastAsia" w:ascii="仿宋_GB2312" w:hAnsi="仿宋_GB2312" w:eastAsia="仿宋_GB2312" w:cs="仿宋_GB2312"/>
          <w:color w:val="auto"/>
          <w:kern w:val="0"/>
          <w:sz w:val="32"/>
          <w:szCs w:val="32"/>
          <w:highlight w:val="none"/>
          <w:lang w:val="en-US" w:eastAsia="zh-CN"/>
        </w:rPr>
        <w:t>导入</w:t>
      </w:r>
      <w:r>
        <w:rPr>
          <w:rFonts w:hint="eastAsia" w:ascii="仿宋_GB2312" w:hAnsi="仿宋_GB2312" w:eastAsia="仿宋_GB2312" w:cs="仿宋_GB2312"/>
          <w:color w:val="auto"/>
          <w:kern w:val="0"/>
          <w:sz w:val="32"/>
          <w:szCs w:val="32"/>
          <w:highlight w:val="none"/>
          <w:lang w:val="en-US" w:eastAsia="zh-Hans"/>
        </w:rPr>
        <w:t>的</w:t>
      </w:r>
      <w:r>
        <w:rPr>
          <w:rFonts w:hint="eastAsia" w:ascii="仿宋_GB2312" w:hAnsi="仿宋_GB2312" w:eastAsia="仿宋_GB2312" w:cs="仿宋_GB2312"/>
          <w:color w:val="auto"/>
          <w:kern w:val="0"/>
          <w:sz w:val="32"/>
          <w:szCs w:val="32"/>
          <w:highlight w:val="none"/>
          <w:lang w:val="en-US" w:eastAsia="zh-CN"/>
        </w:rPr>
        <w:t>已办结</w:t>
      </w:r>
      <w:r>
        <w:rPr>
          <w:rFonts w:hint="eastAsia" w:ascii="仿宋_GB2312" w:hAnsi="仿宋_GB2312" w:eastAsia="仿宋_GB2312" w:cs="仿宋_GB2312"/>
          <w:color w:val="auto"/>
          <w:kern w:val="0"/>
          <w:sz w:val="32"/>
          <w:szCs w:val="32"/>
          <w:highlight w:val="none"/>
          <w:lang w:val="en-US" w:eastAsia="zh-Hans"/>
        </w:rPr>
        <w:t>文化</w:t>
      </w:r>
      <w:r>
        <w:rPr>
          <w:rFonts w:hint="eastAsia" w:ascii="仿宋_GB2312" w:hAnsi="仿宋_GB2312" w:eastAsia="仿宋_GB2312" w:cs="仿宋_GB2312"/>
          <w:color w:val="auto"/>
          <w:kern w:val="0"/>
          <w:sz w:val="32"/>
          <w:szCs w:val="32"/>
          <w:highlight w:val="none"/>
          <w:lang w:val="en-US" w:eastAsia="zh-CN"/>
        </w:rPr>
        <w:t>市场</w:t>
      </w:r>
      <w:r>
        <w:rPr>
          <w:rFonts w:hint="eastAsia" w:ascii="仿宋_GB2312" w:hAnsi="仿宋_GB2312" w:eastAsia="仿宋_GB2312" w:cs="仿宋_GB2312"/>
          <w:color w:val="auto"/>
          <w:kern w:val="0"/>
          <w:sz w:val="32"/>
          <w:szCs w:val="32"/>
          <w:highlight w:val="none"/>
          <w:lang w:val="en-US" w:eastAsia="zh-Hans"/>
        </w:rPr>
        <w:t>举报中</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CN"/>
        </w:rPr>
        <w:t>广东省、上海市、河南省、辽宁省、四川省举报数量占</w:t>
      </w:r>
      <w:r>
        <w:rPr>
          <w:rFonts w:hint="eastAsia" w:ascii="仿宋_GB2312" w:hAnsi="仿宋_GB2312" w:eastAsia="仿宋_GB2312" w:cs="仿宋_GB2312"/>
          <w:color w:val="auto"/>
          <w:kern w:val="0"/>
          <w:sz w:val="32"/>
          <w:szCs w:val="32"/>
          <w:highlight w:val="none"/>
          <w:lang w:val="en-US" w:eastAsia="zh-Hans"/>
        </w:rPr>
        <w:t>比较高</w:t>
      </w:r>
      <w:r>
        <w:rPr>
          <w:rFonts w:hint="default" w:ascii="仿宋_GB2312" w:hAnsi="仿宋_GB2312" w:eastAsia="仿宋_GB2312" w:cs="仿宋_GB2312"/>
          <w:color w:val="auto"/>
          <w:kern w:val="0"/>
          <w:sz w:val="32"/>
          <w:szCs w:val="32"/>
          <w:highlight w:val="none"/>
          <w:lang w:eastAsia="zh-Hans"/>
        </w:rPr>
        <w:t>。</w:t>
      </w:r>
    </w:p>
    <w:p w14:paraId="09C98B20">
      <w:pPr>
        <w:pStyle w:val="7"/>
        <w:jc w:val="center"/>
      </w:pPr>
      <w:r>
        <w:drawing>
          <wp:inline distT="0" distB="0" distL="114300" distR="114300">
            <wp:extent cx="4678680" cy="2908300"/>
            <wp:effectExtent l="6350" t="6350" r="13970" b="6350"/>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44DF651">
      <w:pPr>
        <w:pStyle w:val="5"/>
        <w:keepNext/>
        <w:keepLines/>
        <w:adjustRightInd/>
        <w:snapToGrid w:val="0"/>
        <w:spacing w:before="120" w:beforeLines="0" w:after="120" w:afterLines="0" w:line="240" w:lineRule="auto"/>
        <w:rPr>
          <w:rFonts w:hint="eastAsia" w:ascii="楷体_GB2312" w:hAnsi="楷体_GB2312" w:eastAsia="楷体_GB2312" w:cs="楷体_GB2312"/>
          <w:b w:val="0"/>
          <w:bCs/>
          <w:color w:val="auto"/>
          <w:highlight w:val="none"/>
          <w:lang w:val="en-US" w:eastAsia="zh-Hans"/>
        </w:rPr>
      </w:pPr>
      <w:r>
        <w:rPr>
          <w:rFonts w:hint="eastAsia" w:ascii="楷体_GB2312" w:hAnsi="楷体_GB2312" w:eastAsia="楷体_GB2312" w:cs="楷体_GB2312"/>
          <w:b w:val="0"/>
          <w:bCs/>
          <w:color w:val="auto"/>
          <w:highlight w:val="none"/>
          <w:lang w:val="en-US" w:eastAsia="zh-Hans"/>
        </w:rPr>
        <w:t>图2</w:t>
      </w:r>
      <w:r>
        <w:rPr>
          <w:rFonts w:hint="eastAsia" w:ascii="楷体_GB2312" w:hAnsi="楷体_GB2312" w:eastAsia="楷体_GB2312" w:cs="楷体_GB2312"/>
          <w:b w:val="0"/>
          <w:bCs/>
          <w:color w:val="auto"/>
          <w:highlight w:val="none"/>
          <w:lang w:eastAsia="zh-Hans"/>
        </w:rPr>
        <w:t xml:space="preserve"> 202</w:t>
      </w:r>
      <w:r>
        <w:rPr>
          <w:rFonts w:hint="eastAsia" w:ascii="楷体_GB2312" w:hAnsi="楷体_GB2312" w:eastAsia="楷体_GB2312" w:cs="楷体_GB2312"/>
          <w:b w:val="0"/>
          <w:bCs/>
          <w:color w:val="auto"/>
          <w:highlight w:val="none"/>
          <w:lang w:val="en-US" w:eastAsia="zh-Hans"/>
        </w:rPr>
        <w:t>4年文化市场举报区域分布</w:t>
      </w:r>
    </w:p>
    <w:p w14:paraId="3BFE23D8">
      <w:pPr>
        <w:rPr>
          <w:rFonts w:hint="eastAsia"/>
          <w:lang w:val="en-US" w:eastAsia="zh-Hans"/>
        </w:rPr>
      </w:pPr>
    </w:p>
    <w:p w14:paraId="2BA29954">
      <w:pPr>
        <w:pStyle w:val="5"/>
        <w:keepNext w:val="0"/>
        <w:keepLines w:val="0"/>
        <w:pageBreakBefore w:val="0"/>
        <w:widowControl w:val="0"/>
        <w:numPr>
          <w:ilvl w:val="0"/>
          <w:numId w:val="0"/>
        </w:numPr>
        <w:kinsoku/>
        <w:wordWrap/>
        <w:overflowPunct/>
        <w:topLinePunct w:val="0"/>
        <w:autoSpaceDE/>
        <w:autoSpaceDN/>
        <w:bidi w:val="0"/>
        <w:adjustRightInd/>
        <w:snapToGrid/>
        <w:spacing w:beforeLines="0" w:afterLines="0" w:line="560" w:lineRule="exact"/>
        <w:ind w:firstLine="480" w:firstLineChars="200"/>
        <w:jc w:val="center"/>
        <w:textAlignment w:val="auto"/>
        <w:rPr>
          <w:rFonts w:hint="eastAsia" w:ascii="楷体_GB2312" w:hAnsi="楷体_GB2312" w:eastAsia="楷体_GB2312" w:cs="楷体_GB2312"/>
          <w:bCs/>
          <w:color w:val="auto"/>
          <w:kern w:val="2"/>
          <w:sz w:val="24"/>
          <w:szCs w:val="24"/>
          <w:highlight w:val="none"/>
          <w:lang w:val="en-US" w:eastAsia="zh-Hans"/>
        </w:rPr>
      </w:pPr>
      <w:r>
        <w:rPr>
          <w:rFonts w:hint="eastAsia" w:ascii="楷体_GB2312" w:hAnsi="楷体_GB2312" w:eastAsia="楷体_GB2312" w:cs="楷体_GB2312"/>
          <w:bCs/>
          <w:color w:val="auto"/>
          <w:kern w:val="2"/>
          <w:sz w:val="24"/>
          <w:szCs w:val="24"/>
          <w:highlight w:val="none"/>
          <w:lang w:val="en-US" w:eastAsia="zh-Hans"/>
        </w:rPr>
        <w:t>表</w:t>
      </w:r>
      <w:r>
        <w:rPr>
          <w:rFonts w:hint="eastAsia" w:ascii="楷体_GB2312" w:hAnsi="楷体_GB2312" w:eastAsia="楷体_GB2312" w:cs="楷体_GB2312"/>
          <w:bCs/>
          <w:color w:val="auto"/>
          <w:kern w:val="2"/>
          <w:sz w:val="24"/>
          <w:szCs w:val="24"/>
          <w:highlight w:val="none"/>
          <w:lang w:val="en-US" w:eastAsia="zh-CN"/>
        </w:rPr>
        <w:t>5</w:t>
      </w:r>
      <w:r>
        <w:rPr>
          <w:rFonts w:hint="eastAsia" w:ascii="楷体_GB2312" w:hAnsi="楷体_GB2312" w:eastAsia="楷体_GB2312" w:cs="楷体_GB2312"/>
          <w:bCs/>
          <w:color w:val="auto"/>
          <w:kern w:val="2"/>
          <w:sz w:val="24"/>
          <w:szCs w:val="24"/>
          <w:highlight w:val="none"/>
          <w:lang w:val="en-US" w:eastAsia="zh-Hans"/>
        </w:rPr>
        <w:t xml:space="preserve"> </w:t>
      </w:r>
      <w:r>
        <w:rPr>
          <w:rFonts w:hint="eastAsia" w:ascii="楷体_GB2312" w:hAnsi="楷体_GB2312" w:eastAsia="楷体_GB2312" w:cs="楷体_GB2312"/>
          <w:bCs/>
          <w:color w:val="auto"/>
          <w:kern w:val="2"/>
          <w:sz w:val="24"/>
          <w:szCs w:val="24"/>
          <w:highlight w:val="none"/>
          <w:lang w:val="en-US" w:eastAsia="zh-CN"/>
        </w:rPr>
        <w:t>2024年</w:t>
      </w:r>
      <w:r>
        <w:rPr>
          <w:rFonts w:hint="eastAsia" w:ascii="楷体_GB2312" w:hAnsi="楷体_GB2312" w:eastAsia="楷体_GB2312" w:cs="楷体_GB2312"/>
          <w:bCs/>
          <w:color w:val="auto"/>
          <w:kern w:val="2"/>
          <w:sz w:val="24"/>
          <w:szCs w:val="24"/>
          <w:highlight w:val="none"/>
          <w:lang w:val="en-US" w:eastAsia="zh-Hans"/>
        </w:rPr>
        <w:t>部平台</w:t>
      </w:r>
      <w:r>
        <w:rPr>
          <w:rFonts w:hint="eastAsia" w:ascii="楷体_GB2312" w:hAnsi="楷体_GB2312" w:eastAsia="楷体_GB2312" w:cs="楷体_GB2312"/>
          <w:bCs/>
          <w:color w:val="auto"/>
          <w:kern w:val="2"/>
          <w:sz w:val="24"/>
          <w:szCs w:val="24"/>
          <w:highlight w:val="none"/>
          <w:lang w:val="en-US" w:eastAsia="zh-CN"/>
        </w:rPr>
        <w:t>受理</w:t>
      </w:r>
      <w:r>
        <w:rPr>
          <w:rFonts w:hint="eastAsia" w:ascii="楷体_GB2312" w:hAnsi="楷体_GB2312" w:eastAsia="楷体_GB2312" w:cs="楷体_GB2312"/>
          <w:bCs/>
          <w:color w:val="auto"/>
          <w:kern w:val="2"/>
          <w:sz w:val="24"/>
          <w:szCs w:val="24"/>
          <w:highlight w:val="none"/>
          <w:lang w:val="en-US" w:eastAsia="zh-Hans"/>
        </w:rPr>
        <w:t>及各地</w:t>
      </w:r>
      <w:r>
        <w:rPr>
          <w:rFonts w:hint="eastAsia" w:ascii="楷体_GB2312" w:hAnsi="楷体_GB2312" w:eastAsia="楷体_GB2312" w:cs="楷体_GB2312"/>
          <w:bCs/>
          <w:color w:val="auto"/>
          <w:kern w:val="2"/>
          <w:sz w:val="24"/>
          <w:szCs w:val="24"/>
          <w:highlight w:val="none"/>
          <w:lang w:val="en-US" w:eastAsia="zh-CN"/>
        </w:rPr>
        <w:t>归集</w:t>
      </w:r>
      <w:r>
        <w:rPr>
          <w:rFonts w:hint="eastAsia" w:ascii="楷体_GB2312" w:hAnsi="楷体_GB2312" w:eastAsia="楷体_GB2312" w:cs="楷体_GB2312"/>
          <w:bCs/>
          <w:color w:val="auto"/>
          <w:kern w:val="2"/>
          <w:sz w:val="24"/>
          <w:szCs w:val="24"/>
          <w:highlight w:val="none"/>
          <w:lang w:val="en-US" w:eastAsia="zh-Hans"/>
        </w:rPr>
        <w:t>文化</w:t>
      </w:r>
      <w:r>
        <w:rPr>
          <w:rFonts w:hint="eastAsia" w:ascii="楷体_GB2312" w:hAnsi="楷体_GB2312" w:eastAsia="楷体_GB2312" w:cs="楷体_GB2312"/>
          <w:bCs/>
          <w:color w:val="auto"/>
          <w:kern w:val="2"/>
          <w:sz w:val="24"/>
          <w:szCs w:val="24"/>
          <w:highlight w:val="none"/>
          <w:lang w:val="en-US" w:eastAsia="zh-CN"/>
        </w:rPr>
        <w:t>市场</w:t>
      </w:r>
      <w:r>
        <w:rPr>
          <w:rFonts w:hint="eastAsia" w:ascii="楷体_GB2312" w:hAnsi="楷体_GB2312" w:eastAsia="楷体_GB2312" w:cs="楷体_GB2312"/>
          <w:bCs/>
          <w:color w:val="auto"/>
          <w:kern w:val="2"/>
          <w:sz w:val="24"/>
          <w:szCs w:val="24"/>
          <w:highlight w:val="none"/>
          <w:lang w:val="en-US" w:eastAsia="zh-Hans"/>
        </w:rPr>
        <w:t>举报区域分布</w:t>
      </w:r>
    </w:p>
    <w:tbl>
      <w:tblPr>
        <w:tblStyle w:val="11"/>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2"/>
        <w:gridCol w:w="1886"/>
        <w:gridCol w:w="1"/>
        <w:gridCol w:w="2413"/>
        <w:gridCol w:w="1847"/>
      </w:tblGrid>
      <w:tr w14:paraId="260DC4E7">
        <w:trPr>
          <w:trHeight w:val="336" w:hRule="atLeast"/>
        </w:trPr>
        <w:tc>
          <w:tcPr>
            <w:tcW w:w="2499" w:type="pct"/>
            <w:gridSpan w:val="3"/>
            <w:tcBorders>
              <w:top w:val="single" w:color="4F81BD" w:sz="8" w:space="0"/>
              <w:left w:val="single" w:color="4F81BD" w:sz="8" w:space="0"/>
              <w:bottom w:val="single" w:color="4F81BD" w:sz="8" w:space="0"/>
              <w:right w:val="dotted" w:color="auto" w:sz="8" w:space="0"/>
            </w:tcBorders>
            <w:shd w:val="clear" w:color="auto" w:fill="4F81BD"/>
            <w:noWrap/>
            <w:vAlign w:val="center"/>
          </w:tcPr>
          <w:p w14:paraId="2457F91F">
            <w:pPr>
              <w:keepNext w:val="0"/>
              <w:keepLines w:val="0"/>
              <w:widowControl/>
              <w:suppressLineNumbers w:val="0"/>
              <w:jc w:val="center"/>
              <w:textAlignment w:val="center"/>
              <w:rPr>
                <w:rFonts w:hint="eastAsia" w:ascii="宋体" w:hAnsi="宋体" w:eastAsia="宋体" w:cs="宋体"/>
                <w:i w:val="0"/>
                <w:iCs w:val="0"/>
                <w:color w:val="FFFFFF"/>
                <w:sz w:val="22"/>
                <w:szCs w:val="22"/>
                <w:highlight w:val="none"/>
                <w:u w:val="none"/>
              </w:rPr>
            </w:pPr>
            <w:r>
              <w:rPr>
                <w:rFonts w:hint="eastAsia" w:ascii="黑体" w:hAnsi="黑体" w:eastAsia="黑体" w:cs="黑体"/>
                <w:b/>
                <w:bCs/>
                <w:i w:val="0"/>
                <w:iCs w:val="0"/>
                <w:color w:val="FFFFFF"/>
                <w:kern w:val="0"/>
                <w:sz w:val="24"/>
                <w:szCs w:val="24"/>
                <w:highlight w:val="none"/>
                <w:u w:val="none"/>
                <w:lang w:val="en-US" w:eastAsia="zh-CN" w:bidi="ar"/>
              </w:rPr>
              <w:t>各地归集</w:t>
            </w:r>
          </w:p>
        </w:tc>
        <w:tc>
          <w:tcPr>
            <w:tcW w:w="2500" w:type="pct"/>
            <w:gridSpan w:val="2"/>
            <w:tcBorders>
              <w:top w:val="single" w:color="4F81BD" w:sz="8" w:space="0"/>
              <w:left w:val="dotted" w:color="auto" w:sz="8" w:space="0"/>
              <w:bottom w:val="single" w:color="4F81BD" w:sz="8" w:space="0"/>
              <w:right w:val="dotted" w:color="auto" w:sz="8" w:space="0"/>
            </w:tcBorders>
            <w:shd w:val="clear" w:color="auto" w:fill="4F81BD"/>
            <w:noWrap/>
            <w:vAlign w:val="center"/>
          </w:tcPr>
          <w:p w14:paraId="52BC2C13">
            <w:pPr>
              <w:keepNext w:val="0"/>
              <w:keepLines w:val="0"/>
              <w:widowControl/>
              <w:suppressLineNumbers w:val="0"/>
              <w:jc w:val="center"/>
              <w:textAlignment w:val="center"/>
              <w:rPr>
                <w:rFonts w:hint="eastAsia" w:ascii="宋体" w:hAnsi="宋体" w:eastAsia="宋体" w:cs="宋体"/>
                <w:i w:val="0"/>
                <w:iCs w:val="0"/>
                <w:color w:val="FFFFFF"/>
                <w:sz w:val="22"/>
                <w:szCs w:val="22"/>
                <w:highlight w:val="none"/>
                <w:u w:val="none"/>
              </w:rPr>
            </w:pPr>
            <w:r>
              <w:rPr>
                <w:rFonts w:hint="eastAsia" w:ascii="黑体" w:hAnsi="黑体" w:eastAsia="黑体" w:cs="黑体"/>
                <w:b/>
                <w:bCs/>
                <w:i w:val="0"/>
                <w:iCs w:val="0"/>
                <w:color w:val="FFFFFF"/>
                <w:kern w:val="0"/>
                <w:sz w:val="24"/>
                <w:szCs w:val="24"/>
                <w:highlight w:val="none"/>
                <w:u w:val="none"/>
                <w:lang w:val="en-US" w:eastAsia="zh-CN" w:bidi="ar"/>
              </w:rPr>
              <w:t>部平台受理</w:t>
            </w:r>
          </w:p>
        </w:tc>
      </w:tr>
      <w:tr w14:paraId="405869BD">
        <w:trPr>
          <w:trHeight w:val="90" w:hRule="atLeast"/>
        </w:trPr>
        <w:tc>
          <w:tcPr>
            <w:tcW w:w="1392" w:type="pct"/>
            <w:tcBorders>
              <w:top w:val="single" w:color="4F81BD" w:sz="8" w:space="0"/>
              <w:left w:val="single" w:color="4F81BD" w:sz="8" w:space="0"/>
              <w:bottom w:val="single" w:color="4F81BD" w:sz="8" w:space="0"/>
              <w:right w:val="dotted" w:color="auto" w:sz="8" w:space="0"/>
            </w:tcBorders>
            <w:shd w:val="clear" w:color="auto" w:fill="FFFFFF"/>
            <w:noWrap/>
            <w:vAlign w:val="center"/>
          </w:tcPr>
          <w:p w14:paraId="437DB91D">
            <w:pPr>
              <w:keepNext w:val="0"/>
              <w:keepLines w:val="0"/>
              <w:widowControl/>
              <w:suppressLineNumbers w:val="0"/>
              <w:jc w:val="center"/>
              <w:textAlignment w:val="center"/>
              <w:rPr>
                <w:rFonts w:hint="eastAsia" w:ascii="仿宋_GB2312" w:hAnsi="仿宋_GB2312" w:eastAsia="仿宋_GB2312" w:cs="仿宋_GB2312"/>
                <w:b/>
                <w:bCs/>
                <w:i w:val="0"/>
                <w:iCs w:val="0"/>
                <w:color w:val="auto"/>
                <w:sz w:val="24"/>
                <w:szCs w:val="24"/>
                <w:highlight w:val="none"/>
                <w:u w:val="none"/>
              </w:rPr>
            </w:pPr>
            <w:r>
              <w:rPr>
                <w:rFonts w:hint="eastAsia" w:ascii="仿宋_GB2312" w:hAnsi="仿宋_GB2312" w:eastAsia="仿宋_GB2312" w:cs="仿宋_GB2312"/>
                <w:b/>
                <w:bCs/>
                <w:i w:val="0"/>
                <w:iCs w:val="0"/>
                <w:color w:val="auto"/>
                <w:kern w:val="0"/>
                <w:sz w:val="24"/>
                <w:szCs w:val="24"/>
                <w:highlight w:val="none"/>
                <w:u w:val="none"/>
                <w:lang w:val="en-US" w:eastAsia="zh-CN" w:bidi="ar"/>
              </w:rPr>
              <w:t>地区</w:t>
            </w:r>
          </w:p>
        </w:tc>
        <w:tc>
          <w:tcPr>
            <w:tcW w:w="1106" w:type="pct"/>
            <w:tcBorders>
              <w:top w:val="single" w:color="4F81BD" w:sz="8" w:space="0"/>
              <w:left w:val="dotted" w:color="auto" w:sz="8" w:space="0"/>
              <w:bottom w:val="single" w:color="4F81BD" w:sz="8" w:space="0"/>
              <w:right w:val="dotted" w:color="auto" w:sz="8" w:space="0"/>
            </w:tcBorders>
            <w:shd w:val="clear" w:color="auto" w:fill="FFFFFF"/>
            <w:noWrap/>
            <w:vAlign w:val="center"/>
          </w:tcPr>
          <w:p w14:paraId="4389AFF6">
            <w:pPr>
              <w:keepNext w:val="0"/>
              <w:keepLines w:val="0"/>
              <w:widowControl/>
              <w:suppressLineNumbers w:val="0"/>
              <w:jc w:val="center"/>
              <w:textAlignment w:val="center"/>
              <w:rPr>
                <w:rFonts w:hint="eastAsia" w:ascii="仿宋_GB2312" w:hAnsi="仿宋_GB2312" w:eastAsia="仿宋_GB2312" w:cs="仿宋_GB2312"/>
                <w:b/>
                <w:bCs/>
                <w:i w:val="0"/>
                <w:iCs w:val="0"/>
                <w:color w:val="auto"/>
                <w:sz w:val="24"/>
                <w:szCs w:val="24"/>
                <w:highlight w:val="none"/>
                <w:u w:val="none"/>
              </w:rPr>
            </w:pPr>
            <w:r>
              <w:rPr>
                <w:rFonts w:hint="eastAsia" w:ascii="仿宋_GB2312" w:hAnsi="仿宋_GB2312" w:eastAsia="仿宋_GB2312" w:cs="仿宋_GB2312"/>
                <w:b/>
                <w:bCs/>
                <w:i w:val="0"/>
                <w:iCs w:val="0"/>
                <w:color w:val="auto"/>
                <w:kern w:val="0"/>
                <w:sz w:val="24"/>
                <w:szCs w:val="24"/>
                <w:highlight w:val="none"/>
                <w:u w:val="none"/>
                <w:lang w:val="en-US" w:eastAsia="zh-CN" w:bidi="ar"/>
              </w:rPr>
              <w:t>比重</w:t>
            </w:r>
          </w:p>
        </w:tc>
        <w:tc>
          <w:tcPr>
            <w:tcW w:w="1416" w:type="pct"/>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2D622AA5">
            <w:pPr>
              <w:keepNext w:val="0"/>
              <w:keepLines w:val="0"/>
              <w:widowControl/>
              <w:suppressLineNumbers w:val="0"/>
              <w:jc w:val="center"/>
              <w:textAlignment w:val="center"/>
              <w:rPr>
                <w:rFonts w:hint="eastAsia" w:ascii="仿宋_GB2312" w:hAnsi="仿宋_GB2312" w:eastAsia="仿宋_GB2312" w:cs="仿宋_GB2312"/>
                <w:b/>
                <w:bCs/>
                <w:i w:val="0"/>
                <w:iCs w:val="0"/>
                <w:color w:val="auto"/>
                <w:sz w:val="24"/>
                <w:szCs w:val="24"/>
                <w:highlight w:val="none"/>
                <w:u w:val="none"/>
              </w:rPr>
            </w:pPr>
            <w:r>
              <w:rPr>
                <w:rFonts w:hint="eastAsia" w:ascii="仿宋_GB2312" w:hAnsi="仿宋_GB2312" w:eastAsia="仿宋_GB2312" w:cs="仿宋_GB2312"/>
                <w:b/>
                <w:bCs/>
                <w:i w:val="0"/>
                <w:iCs w:val="0"/>
                <w:color w:val="auto"/>
                <w:kern w:val="0"/>
                <w:sz w:val="24"/>
                <w:szCs w:val="24"/>
                <w:highlight w:val="none"/>
                <w:u w:val="none"/>
                <w:lang w:val="en-US" w:eastAsia="zh-CN" w:bidi="ar"/>
              </w:rPr>
              <w:t>地区</w:t>
            </w:r>
          </w:p>
        </w:tc>
        <w:tc>
          <w:tcPr>
            <w:tcW w:w="1084" w:type="pct"/>
            <w:tcBorders>
              <w:top w:val="single" w:color="4F81BD" w:sz="8" w:space="0"/>
              <w:left w:val="dotted" w:color="auto" w:sz="8" w:space="0"/>
              <w:bottom w:val="single" w:color="4F81BD" w:sz="8" w:space="0"/>
              <w:right w:val="single" w:color="4F81BD" w:sz="8" w:space="0"/>
            </w:tcBorders>
            <w:shd w:val="clear" w:color="auto" w:fill="FFFFFF"/>
            <w:noWrap/>
            <w:vAlign w:val="center"/>
          </w:tcPr>
          <w:p w14:paraId="388DF47A">
            <w:pPr>
              <w:keepNext w:val="0"/>
              <w:keepLines w:val="0"/>
              <w:widowControl/>
              <w:suppressLineNumbers w:val="0"/>
              <w:jc w:val="center"/>
              <w:textAlignment w:val="center"/>
              <w:rPr>
                <w:rFonts w:hint="eastAsia" w:ascii="仿宋_GB2312" w:hAnsi="仿宋_GB2312" w:eastAsia="仿宋_GB2312" w:cs="仿宋_GB2312"/>
                <w:b w:val="0"/>
                <w:bCs w:val="0"/>
                <w:i w:val="0"/>
                <w:iCs w:val="0"/>
                <w:color w:val="auto"/>
                <w:kern w:val="0"/>
                <w:sz w:val="24"/>
                <w:szCs w:val="24"/>
                <w:highlight w:val="none"/>
                <w:u w:val="none"/>
                <w:lang w:bidi="ar"/>
              </w:rPr>
            </w:pPr>
            <w:r>
              <w:rPr>
                <w:rFonts w:hint="eastAsia" w:ascii="仿宋_GB2312" w:hAnsi="仿宋_GB2312" w:eastAsia="仿宋_GB2312" w:cs="仿宋_GB2312"/>
                <w:b/>
                <w:bCs/>
                <w:i w:val="0"/>
                <w:iCs w:val="0"/>
                <w:color w:val="auto"/>
                <w:kern w:val="0"/>
                <w:sz w:val="24"/>
                <w:szCs w:val="24"/>
                <w:highlight w:val="none"/>
                <w:u w:val="none"/>
                <w:lang w:val="en-US" w:eastAsia="zh-CN" w:bidi="ar"/>
              </w:rPr>
              <w:t>比重</w:t>
            </w:r>
          </w:p>
        </w:tc>
      </w:tr>
      <w:tr w14:paraId="5EE0E7C9">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7370FBCD">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广东省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35901715">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26.3%</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46FA1651">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广东省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583DB5AE">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11.6%</w:t>
            </w:r>
          </w:p>
        </w:tc>
      </w:tr>
      <w:tr w14:paraId="08478B09">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28D54427">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上海市</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348245B7">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13.6%</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78116AE9">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北京市</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65BC2D18">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9.5%</w:t>
            </w:r>
          </w:p>
        </w:tc>
      </w:tr>
      <w:tr w14:paraId="0CEFFFFD">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15365584">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河南省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25CCD480">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7.2%</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3C51246C">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上海市</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02183D27">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8.6%</w:t>
            </w:r>
          </w:p>
        </w:tc>
      </w:tr>
      <w:tr w14:paraId="3C412BFE">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2919EDEB">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四川省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43DF3F01">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6.7%</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77327C34">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浙江省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068144CD">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6.8%</w:t>
            </w:r>
          </w:p>
        </w:tc>
      </w:tr>
      <w:tr w14:paraId="48A451A9">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72732433">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辽宁省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43F6B00D">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6.9%</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0C38BEED">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四川省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59BFC055">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5.4%</w:t>
            </w:r>
          </w:p>
        </w:tc>
      </w:tr>
      <w:tr w14:paraId="47DE31E7">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6E364C64">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山西省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4CC24292">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6.4%</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356048FB">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河南省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1EFDA3DF">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4.9%</w:t>
            </w:r>
          </w:p>
        </w:tc>
      </w:tr>
      <w:tr w14:paraId="5D464584">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58FA224F">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安徽省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062BE812">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6.2%</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4061E16E">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云南省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6D7121E7">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4.8%</w:t>
            </w:r>
          </w:p>
        </w:tc>
      </w:tr>
      <w:tr w14:paraId="2F81A641">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3E8BC7F3">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福建省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29F89CA4">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6.1%</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4FB3743D">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江苏省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4EAB9A4F">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4.5%</w:t>
            </w:r>
          </w:p>
        </w:tc>
      </w:tr>
      <w:tr w14:paraId="25C4A6E0">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62BC0599">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山东省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621B0EA3">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4.3%</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3AF103FB">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湖南省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5A7038D8">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3.9%</w:t>
            </w:r>
          </w:p>
        </w:tc>
      </w:tr>
      <w:tr w14:paraId="5DA0980E">
        <w:trPr>
          <w:trHeight w:val="247"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2285BDED">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广西壮族自治区</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1DDBA393">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3.3%</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74BC17C9">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山东省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6228F707">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3.9%</w:t>
            </w:r>
          </w:p>
        </w:tc>
      </w:tr>
      <w:tr w14:paraId="6DC29292">
        <w:trPr>
          <w:trHeight w:val="138"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31D179D1">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北京市</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3308B126">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1.4%</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453AAE12">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湖北省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23D5CE16">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3.3%</w:t>
            </w:r>
          </w:p>
        </w:tc>
      </w:tr>
      <w:tr w14:paraId="3267D862">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53A71951">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江西省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12E68904">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2.2%</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574DD773">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河北省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34681AF8">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2.9%</w:t>
            </w:r>
          </w:p>
        </w:tc>
      </w:tr>
      <w:tr w14:paraId="0BABBB93">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58AB477D">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新疆维吾尔自治区</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037006E1">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1.8%</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0E3AA2A7">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内蒙古自治区</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7DDFFB16">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2.9%</w:t>
            </w:r>
          </w:p>
        </w:tc>
      </w:tr>
      <w:tr w14:paraId="232B233B">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7CCFDE38">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云南省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59B04B32">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1.3%</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2C304A17">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陕西省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1A392B5F">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2.8%</w:t>
            </w:r>
          </w:p>
        </w:tc>
      </w:tr>
      <w:tr w14:paraId="60A8C3C7">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5143DA2A">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河北省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6E360D91">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1.5%</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228D4F6F">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福建省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4022977D">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2.5%</w:t>
            </w:r>
          </w:p>
        </w:tc>
      </w:tr>
      <w:tr w14:paraId="663A5E1B">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3166E38A">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湖南省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2BD14371">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1.1%</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36D4A276">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安徽省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3EBDC16C">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2.4%</w:t>
            </w:r>
          </w:p>
        </w:tc>
      </w:tr>
      <w:tr w14:paraId="4A741EF5">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5BDDD4E0">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内蒙古自治区</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3E561BCF">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1.0%</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3C0D93B1">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山西省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66DBA655">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2.1%</w:t>
            </w:r>
          </w:p>
        </w:tc>
      </w:tr>
      <w:tr w14:paraId="71EF8634">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320235B0">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江苏省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3BC81193">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0.4%</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0A7D7A3B">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黑龙江省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4EAFAFBE">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1.8%</w:t>
            </w:r>
          </w:p>
        </w:tc>
      </w:tr>
      <w:tr w14:paraId="63CC3D33">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4229DB15">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吉林省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37949112">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0.5%</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104B8B40">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新疆维吾尔自治区</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4CAF6462">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1.6%</w:t>
            </w:r>
          </w:p>
        </w:tc>
      </w:tr>
      <w:tr w14:paraId="1DB8FDEE">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0F55D74C">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浙江省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4AAF8270">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0.0%</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34C6B634">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广西壮族自治区</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609F8D0C">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1.5%</w:t>
            </w:r>
          </w:p>
        </w:tc>
      </w:tr>
      <w:tr w14:paraId="69E6EA62">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21FC079F">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重庆市</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7D31BB54">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0.4%</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261A2C69">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江西省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08C7CE9A">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1.5%</w:t>
            </w:r>
          </w:p>
        </w:tc>
      </w:tr>
      <w:tr w14:paraId="4F8FD28B">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1505198E">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宁夏回族自治区</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3D952406">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0.5%</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4B257C65">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辽宁省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14BD1ED2">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1.5%</w:t>
            </w:r>
          </w:p>
        </w:tc>
      </w:tr>
      <w:tr w14:paraId="0A3B0D23">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211F8EA8">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黑龙江省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532EC516">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0.2%</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18A502CE">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甘肃省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41FAC25D">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1.3%</w:t>
            </w:r>
          </w:p>
        </w:tc>
      </w:tr>
      <w:tr w14:paraId="6C4F7C90">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1F41182D">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陕西省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53D2153A">
            <w:pPr>
              <w:keepNext w:val="0"/>
              <w:keepLines w:val="0"/>
              <w:widowControl/>
              <w:suppressLineNumbers w:val="0"/>
              <w:jc w:val="center"/>
              <w:textAlignment w:val="center"/>
              <w:rPr>
                <w:rFonts w:hint="default"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0.1%</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722141AF">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青海省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29BD6956">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1.3%</w:t>
            </w:r>
          </w:p>
        </w:tc>
      </w:tr>
      <w:tr w14:paraId="04BC90EF">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4AC17465">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湖北省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19E6A74E">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0.0%</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7ED3B217">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重庆市</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1AD937F4">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1.3%</w:t>
            </w:r>
          </w:p>
        </w:tc>
      </w:tr>
      <w:tr w14:paraId="609298E4">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698FEE4E">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贵州省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7CE4BBE4">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0.2%</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5FA0D3DF">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贵州省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01FD500B">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1.2%</w:t>
            </w:r>
          </w:p>
        </w:tc>
      </w:tr>
      <w:tr w14:paraId="13C1F593">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1524227D">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甘肃省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5CA3D95C">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0.1%</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0897F0BA">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天津市</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59D94D4A">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1.2%</w:t>
            </w:r>
          </w:p>
        </w:tc>
      </w:tr>
      <w:tr w14:paraId="5A61FDDF">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30507A4C">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天津市</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0DD445CF">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0.1%</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25485F07">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吉林省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66576E88">
            <w:pPr>
              <w:keepNext w:val="0"/>
              <w:keepLines w:val="0"/>
              <w:widowControl/>
              <w:suppressLineNumbers w:val="0"/>
              <w:jc w:val="center"/>
              <w:textAlignment w:val="center"/>
              <w:rPr>
                <w:rFonts w:hint="default"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1.1%</w:t>
            </w:r>
          </w:p>
        </w:tc>
      </w:tr>
      <w:tr w14:paraId="6A029875">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7F018725">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西藏自治区</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60C25A2C">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0.1%</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4825C92E">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海南省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2A60E487">
            <w:pPr>
              <w:keepNext w:val="0"/>
              <w:keepLines w:val="0"/>
              <w:widowControl/>
              <w:suppressLineNumbers w:val="0"/>
              <w:jc w:val="center"/>
              <w:textAlignment w:val="center"/>
              <w:rPr>
                <w:rFonts w:hint="default"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0.8%</w:t>
            </w:r>
          </w:p>
        </w:tc>
      </w:tr>
      <w:tr w14:paraId="0B51ED08">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19D5BD0B">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青海省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225C83B7">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0</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38097710">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西藏自治区</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7DEEEC75">
            <w:pPr>
              <w:keepNext w:val="0"/>
              <w:keepLines w:val="0"/>
              <w:widowControl/>
              <w:suppressLineNumbers w:val="0"/>
              <w:jc w:val="center"/>
              <w:textAlignment w:val="center"/>
              <w:rPr>
                <w:rFonts w:hint="default"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0.6%</w:t>
            </w:r>
          </w:p>
        </w:tc>
      </w:tr>
      <w:tr w14:paraId="069225C2">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51142422">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海南省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54D3C158">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0</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700C3F8C">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新疆生产建设兵团</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6EAB3213">
            <w:pPr>
              <w:keepNext w:val="0"/>
              <w:keepLines w:val="0"/>
              <w:widowControl/>
              <w:suppressLineNumbers w:val="0"/>
              <w:jc w:val="center"/>
              <w:textAlignment w:val="center"/>
              <w:rPr>
                <w:rFonts w:hint="default"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0.3%</w:t>
            </w:r>
          </w:p>
        </w:tc>
      </w:tr>
      <w:tr w14:paraId="02DAEDFE">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5C732B2B">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新疆生产建设兵团</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40E5C68E">
            <w:pPr>
              <w:keepNext w:val="0"/>
              <w:keepLines w:val="0"/>
              <w:widowControl/>
              <w:suppressLineNumbers w:val="0"/>
              <w:jc w:val="center"/>
              <w:textAlignment w:val="center"/>
              <w:rPr>
                <w:rFonts w:hint="default"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0</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243BDD61">
            <w:pPr>
              <w:keepNext w:val="0"/>
              <w:keepLines w:val="0"/>
              <w:widowControl/>
              <w:suppressLineNumbers w:val="0"/>
              <w:jc w:val="center"/>
              <w:textAlignment w:val="center"/>
              <w:rPr>
                <w:rFonts w:hint="default"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宁夏回族自治区</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7A063BD8">
            <w:pPr>
              <w:keepNext w:val="0"/>
              <w:keepLines w:val="0"/>
              <w:widowControl/>
              <w:suppressLineNumbers w:val="0"/>
              <w:jc w:val="center"/>
              <w:textAlignment w:val="center"/>
              <w:rPr>
                <w:rFonts w:hint="default"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0</w:t>
            </w:r>
          </w:p>
        </w:tc>
      </w:tr>
    </w:tbl>
    <w:p w14:paraId="6D519C44">
      <w:pPr>
        <w:numPr>
          <w:ilvl w:val="0"/>
          <w:numId w:val="0"/>
        </w:numPr>
        <w:spacing w:before="0" w:beforeLines="0" w:afterLines="0" w:line="400" w:lineRule="exact"/>
        <w:ind w:firstLine="480" w:firstLineChars="200"/>
        <w:rPr>
          <w:rFonts w:hint="eastAsia"/>
          <w:sz w:val="24"/>
          <w:lang w:val="en-US" w:eastAsia="zh-CN"/>
        </w:rPr>
      </w:pPr>
      <w:r>
        <w:rPr>
          <w:rFonts w:hint="eastAsia" w:ascii="楷体_GB2312" w:hAnsi="楷体_GB2312" w:eastAsia="楷体_GB2312" w:cs="楷体_GB2312"/>
          <w:b w:val="0"/>
          <w:bCs w:val="0"/>
          <w:color w:val="auto"/>
          <w:sz w:val="24"/>
          <w:szCs w:val="24"/>
          <w:lang w:val="en-US" w:eastAsia="zh-Hans"/>
        </w:rPr>
        <w:t>注</w:t>
      </w:r>
      <w:r>
        <w:rPr>
          <w:rFonts w:hint="eastAsia" w:ascii="楷体_GB2312" w:hAnsi="楷体_GB2312" w:eastAsia="楷体_GB2312" w:cs="楷体_GB2312"/>
          <w:b w:val="0"/>
          <w:bCs w:val="0"/>
          <w:color w:val="auto"/>
          <w:sz w:val="24"/>
          <w:szCs w:val="24"/>
          <w:lang w:eastAsia="zh-Hans"/>
        </w:rPr>
        <w:t>：</w:t>
      </w:r>
      <w:r>
        <w:rPr>
          <w:rFonts w:hint="eastAsia" w:ascii="楷体_GB2312" w:hAnsi="楷体_GB2312" w:eastAsia="楷体_GB2312" w:cs="楷体_GB2312"/>
          <w:b w:val="0"/>
          <w:bCs w:val="0"/>
          <w:color w:val="auto"/>
          <w:sz w:val="24"/>
          <w:szCs w:val="24"/>
          <w:lang w:eastAsia="zh-CN"/>
        </w:rPr>
        <w:t>“部平台受理”数据为0</w:t>
      </w:r>
      <w:r>
        <w:rPr>
          <w:rFonts w:hint="eastAsia" w:ascii="楷体_GB2312" w:hAnsi="楷体_GB2312" w:eastAsia="楷体_GB2312" w:cs="楷体_GB2312"/>
          <w:b w:val="0"/>
          <w:bCs w:val="0"/>
          <w:color w:val="auto"/>
          <w:sz w:val="24"/>
          <w:szCs w:val="24"/>
          <w:lang w:val="en-US" w:eastAsia="zh-Hans"/>
        </w:rPr>
        <w:t>表示截至</w:t>
      </w:r>
      <w:r>
        <w:rPr>
          <w:rFonts w:hint="eastAsia" w:ascii="楷体_GB2312" w:hAnsi="楷体_GB2312" w:eastAsia="楷体_GB2312" w:cs="楷体_GB2312"/>
          <w:b w:val="0"/>
          <w:bCs w:val="0"/>
          <w:color w:val="auto"/>
          <w:sz w:val="24"/>
          <w:szCs w:val="24"/>
          <w:lang w:val="en-US" w:eastAsia="zh-CN"/>
        </w:rPr>
        <w:t>2024年12</w:t>
      </w:r>
      <w:r>
        <w:rPr>
          <w:rFonts w:hint="eastAsia" w:ascii="楷体_GB2312" w:hAnsi="楷体_GB2312" w:eastAsia="楷体_GB2312" w:cs="楷体_GB2312"/>
          <w:b w:val="0"/>
          <w:bCs w:val="0"/>
          <w:color w:val="auto"/>
          <w:sz w:val="24"/>
          <w:szCs w:val="24"/>
          <w:lang w:val="en-US" w:eastAsia="zh-Hans"/>
        </w:rPr>
        <w:t>月</w:t>
      </w:r>
      <w:r>
        <w:rPr>
          <w:rFonts w:hint="eastAsia" w:ascii="楷体_GB2312" w:hAnsi="楷体_GB2312" w:eastAsia="楷体_GB2312" w:cs="楷体_GB2312"/>
          <w:b w:val="0"/>
          <w:bCs w:val="0"/>
          <w:color w:val="auto"/>
          <w:sz w:val="24"/>
          <w:szCs w:val="24"/>
          <w:lang w:eastAsia="zh-Hans"/>
        </w:rPr>
        <w:t>3</w:t>
      </w:r>
      <w:r>
        <w:rPr>
          <w:rFonts w:hint="eastAsia" w:ascii="楷体_GB2312" w:hAnsi="楷体_GB2312" w:eastAsia="楷体_GB2312" w:cs="楷体_GB2312"/>
          <w:b w:val="0"/>
          <w:bCs w:val="0"/>
          <w:color w:val="auto"/>
          <w:sz w:val="24"/>
          <w:szCs w:val="24"/>
          <w:lang w:val="en-US" w:eastAsia="zh-CN"/>
        </w:rPr>
        <w:t>1</w:t>
      </w:r>
      <w:r>
        <w:rPr>
          <w:rFonts w:hint="eastAsia" w:ascii="楷体_GB2312" w:hAnsi="楷体_GB2312" w:eastAsia="楷体_GB2312" w:cs="楷体_GB2312"/>
          <w:b w:val="0"/>
          <w:bCs w:val="0"/>
          <w:color w:val="auto"/>
          <w:sz w:val="24"/>
          <w:szCs w:val="24"/>
          <w:lang w:val="en-US" w:eastAsia="zh-Hans"/>
        </w:rPr>
        <w:t>日</w:t>
      </w:r>
      <w:r>
        <w:rPr>
          <w:rFonts w:hint="eastAsia" w:ascii="楷体_GB2312" w:hAnsi="楷体_GB2312" w:eastAsia="楷体_GB2312" w:cs="楷体_GB2312"/>
          <w:b w:val="0"/>
          <w:bCs w:val="0"/>
          <w:color w:val="auto"/>
          <w:sz w:val="24"/>
          <w:szCs w:val="24"/>
          <w:lang w:val="en-US" w:eastAsia="zh-CN"/>
        </w:rPr>
        <w:t>，</w:t>
      </w:r>
      <w:r>
        <w:rPr>
          <w:rFonts w:hint="eastAsia" w:ascii="楷体_GB2312" w:hAnsi="楷体_GB2312" w:eastAsia="楷体_GB2312" w:cs="楷体_GB2312"/>
          <w:b w:val="0"/>
          <w:bCs w:val="0"/>
          <w:color w:val="auto"/>
          <w:sz w:val="24"/>
          <w:szCs w:val="24"/>
          <w:lang w:val="en-US" w:eastAsia="zh-Hans"/>
        </w:rPr>
        <w:t>部平台未</w:t>
      </w:r>
      <w:r>
        <w:rPr>
          <w:rFonts w:hint="eastAsia" w:ascii="楷体_GB2312" w:hAnsi="楷体_GB2312" w:eastAsia="楷体_GB2312" w:cs="楷体_GB2312"/>
          <w:b w:val="0"/>
          <w:bCs w:val="0"/>
          <w:color w:val="auto"/>
          <w:sz w:val="24"/>
          <w:szCs w:val="24"/>
          <w:lang w:eastAsia="zh-CN"/>
        </w:rPr>
        <w:t>收到关于该地区的相关举报</w:t>
      </w:r>
      <w:r>
        <w:rPr>
          <w:rFonts w:hint="eastAsia" w:ascii="楷体_GB2312" w:hAnsi="楷体_GB2312" w:eastAsia="楷体_GB2312" w:cs="楷体_GB2312"/>
          <w:b w:val="0"/>
          <w:bCs w:val="0"/>
          <w:color w:val="auto"/>
          <w:sz w:val="24"/>
          <w:szCs w:val="24"/>
          <w:lang w:val="en-US" w:eastAsia="zh-Hans"/>
        </w:rPr>
        <w:t>信息</w:t>
      </w:r>
      <w:r>
        <w:rPr>
          <w:rFonts w:hint="eastAsia" w:ascii="楷体_GB2312" w:hAnsi="楷体_GB2312" w:eastAsia="楷体_GB2312" w:cs="楷体_GB2312"/>
          <w:b w:val="0"/>
          <w:bCs w:val="0"/>
          <w:color w:val="auto"/>
          <w:sz w:val="24"/>
          <w:szCs w:val="24"/>
          <w:lang w:eastAsia="zh-CN"/>
        </w:rPr>
        <w:t>；“各地归集”数据为0</w:t>
      </w:r>
      <w:r>
        <w:rPr>
          <w:rFonts w:hint="eastAsia" w:ascii="楷体_GB2312" w:hAnsi="楷体_GB2312" w:eastAsia="楷体_GB2312" w:cs="楷体_GB2312"/>
          <w:b w:val="0"/>
          <w:bCs w:val="0"/>
          <w:color w:val="auto"/>
          <w:sz w:val="24"/>
          <w:szCs w:val="24"/>
          <w:lang w:val="en-US" w:eastAsia="zh-Hans"/>
        </w:rPr>
        <w:t>表示</w:t>
      </w:r>
      <w:r>
        <w:rPr>
          <w:rFonts w:hint="eastAsia" w:ascii="楷体_GB2312" w:hAnsi="楷体_GB2312" w:eastAsia="楷体_GB2312" w:cs="楷体_GB2312"/>
          <w:b w:val="0"/>
          <w:bCs w:val="0"/>
          <w:color w:val="auto"/>
          <w:sz w:val="24"/>
          <w:szCs w:val="24"/>
          <w:lang w:eastAsia="zh-CN"/>
        </w:rPr>
        <w:t>该地区可能暂未按要求将相关数据导入、录入部平台。</w:t>
      </w:r>
    </w:p>
    <w:p w14:paraId="2293FEC3">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60" w:lineRule="exact"/>
        <w:ind w:firstLine="643" w:firstLineChars="200"/>
        <w:jc w:val="both"/>
        <w:textAlignment w:val="auto"/>
        <w:rPr>
          <w:rFonts w:hint="default" w:ascii="仿宋_GB2312" w:hAnsi="仿宋_GB2312" w:eastAsia="仿宋_GB2312" w:cs="仿宋_GB2312"/>
          <w:b w:val="0"/>
          <w:bCs/>
          <w:color w:val="0000FF"/>
          <w:sz w:val="32"/>
          <w:szCs w:val="24"/>
          <w:highlight w:val="none"/>
          <w:lang w:val="en-US" w:eastAsia="zh-CN"/>
        </w:rPr>
      </w:pPr>
      <w:r>
        <w:rPr>
          <w:rFonts w:hint="eastAsia" w:ascii="仿宋_GB2312" w:hAnsi="仿宋_GB2312" w:eastAsia="仿宋_GB2312" w:cs="仿宋_GB2312"/>
          <w:b/>
          <w:bCs/>
          <w:color w:val="auto"/>
          <w:kern w:val="0"/>
          <w:sz w:val="32"/>
          <w:szCs w:val="32"/>
          <w:highlight w:val="none"/>
          <w:lang w:val="en-US" w:eastAsia="zh-CN"/>
        </w:rPr>
        <w:t>文化市场举报对象</w:t>
      </w:r>
      <w:r>
        <w:rPr>
          <w:rFonts w:hint="eastAsia" w:ascii="仿宋_GB2312" w:hAnsi="仿宋_GB2312" w:eastAsia="仿宋_GB2312" w:cs="仿宋_GB2312"/>
          <w:b/>
          <w:bCs/>
          <w:color w:val="auto"/>
          <w:kern w:val="0"/>
          <w:sz w:val="32"/>
          <w:szCs w:val="32"/>
          <w:highlight w:val="none"/>
          <w:lang w:val="en-US" w:eastAsia="zh-Hans"/>
        </w:rPr>
        <w:t>集中在</w:t>
      </w:r>
      <w:r>
        <w:rPr>
          <w:rFonts w:hint="eastAsia" w:ascii="仿宋_GB2312" w:hAnsi="仿宋_GB2312" w:eastAsia="仿宋_GB2312" w:cs="仿宋_GB2312"/>
          <w:b/>
          <w:bCs/>
          <w:color w:val="auto"/>
          <w:kern w:val="0"/>
          <w:sz w:val="32"/>
          <w:szCs w:val="32"/>
          <w:highlight w:val="none"/>
          <w:lang w:val="en-US" w:eastAsia="zh-CN"/>
        </w:rPr>
        <w:t>歌舞娱乐场所</w:t>
      </w:r>
      <w:r>
        <w:rPr>
          <w:rFonts w:hint="default" w:ascii="仿宋_GB2312" w:hAnsi="仿宋_GB2312" w:eastAsia="仿宋_GB2312" w:cs="仿宋_GB2312"/>
          <w:b/>
          <w:bCs/>
          <w:color w:val="auto"/>
          <w:kern w:val="0"/>
          <w:sz w:val="32"/>
          <w:szCs w:val="32"/>
          <w:highlight w:val="none"/>
          <w:lang w:val="en-US" w:eastAsia="zh-CN"/>
        </w:rPr>
        <w:t>、</w:t>
      </w:r>
      <w:r>
        <w:rPr>
          <w:rFonts w:hint="eastAsia" w:ascii="仿宋_GB2312" w:hAnsi="仿宋_GB2312" w:eastAsia="仿宋_GB2312" w:cs="仿宋_GB2312"/>
          <w:b/>
          <w:bCs/>
          <w:color w:val="auto"/>
          <w:kern w:val="0"/>
          <w:sz w:val="32"/>
          <w:szCs w:val="32"/>
          <w:highlight w:val="none"/>
          <w:lang w:val="en-US" w:eastAsia="zh-CN"/>
        </w:rPr>
        <w:t>互联网上网服务营业场所、互联网文化经营单位，营业性演出场所举报数量与上年持平，互联网文化单位、</w:t>
      </w:r>
      <w:bookmarkStart w:id="0" w:name="_GoBack"/>
      <w:bookmarkEnd w:id="0"/>
      <w:r>
        <w:rPr>
          <w:rFonts w:hint="eastAsia" w:ascii="仿宋_GB2312" w:hAnsi="仿宋_GB2312" w:eastAsia="仿宋_GB2312" w:cs="仿宋_GB2312"/>
          <w:b/>
          <w:bCs/>
          <w:color w:val="auto"/>
          <w:kern w:val="0"/>
          <w:sz w:val="32"/>
          <w:szCs w:val="32"/>
          <w:highlight w:val="none"/>
          <w:lang w:val="en-US" w:eastAsia="zh-CN"/>
        </w:rPr>
        <w:t>游艺娱乐场所举报数量增加。</w:t>
      </w:r>
      <w:r>
        <w:rPr>
          <w:rFonts w:hint="eastAsia" w:ascii="仿宋_GB2312" w:hAnsi="仿宋_GB2312" w:eastAsia="仿宋_GB2312" w:cs="仿宋_GB2312"/>
          <w:color w:val="auto"/>
          <w:kern w:val="0"/>
          <w:sz w:val="32"/>
          <w:szCs w:val="32"/>
          <w:highlight w:val="none"/>
          <w:lang w:val="en-US" w:eastAsia="zh-CN"/>
        </w:rPr>
        <w:t>相比2023年，2024年歌舞娱乐场所、互联网上网服务营业场所所占比重有所下降，针对演出场所经营单位、演出经纪机构、文艺表演团体等营业性演出领域举报占比为（15.4</w:t>
      </w:r>
      <w:r>
        <w:rPr>
          <w:rFonts w:hint="default" w:ascii="仿宋_GB2312" w:hAnsi="仿宋_GB2312" w:eastAsia="仿宋_GB2312" w:cs="仿宋_GB2312"/>
          <w:color w:val="auto"/>
          <w:kern w:val="0"/>
          <w:sz w:val="32"/>
          <w:szCs w:val="32"/>
          <w:highlight w:val="none"/>
          <w:lang w:val="en-US" w:eastAsia="zh-CN"/>
        </w:rPr>
        <w:t>%</w:t>
      </w:r>
      <w:r>
        <w:rPr>
          <w:rFonts w:hint="eastAsia" w:ascii="仿宋_GB2312" w:hAnsi="仿宋_GB2312" w:eastAsia="仿宋_GB2312" w:cs="仿宋_GB2312"/>
          <w:color w:val="auto"/>
          <w:kern w:val="0"/>
          <w:sz w:val="32"/>
          <w:szCs w:val="32"/>
          <w:highlight w:val="none"/>
          <w:lang w:val="en-US" w:eastAsia="zh-CN"/>
        </w:rPr>
        <w:t>）与2023年（15.5%）持平，游艺娱乐场所（9.6</w:t>
      </w:r>
      <w:r>
        <w:rPr>
          <w:rFonts w:hint="default" w:ascii="仿宋_GB2312" w:hAnsi="仿宋_GB2312" w:eastAsia="仿宋_GB2312" w:cs="仿宋_GB2312"/>
          <w:color w:val="auto"/>
          <w:kern w:val="0"/>
          <w:sz w:val="32"/>
          <w:szCs w:val="32"/>
          <w:highlight w:val="none"/>
          <w:lang w:val="en-US" w:eastAsia="zh-CN"/>
        </w:rPr>
        <w:t>%</w:t>
      </w:r>
      <w:r>
        <w:rPr>
          <w:rFonts w:hint="eastAsia" w:ascii="仿宋_GB2312" w:hAnsi="仿宋_GB2312" w:eastAsia="仿宋_GB2312" w:cs="仿宋_GB2312"/>
          <w:color w:val="auto"/>
          <w:kern w:val="0"/>
          <w:sz w:val="32"/>
          <w:szCs w:val="32"/>
          <w:highlight w:val="none"/>
          <w:lang w:val="en-US" w:eastAsia="zh-CN"/>
        </w:rPr>
        <w:t>）同比2023年（8.3%）增长</w:t>
      </w:r>
      <w:r>
        <w:rPr>
          <w:rFonts w:hint="eastAsia" w:ascii="仿宋_GB2312" w:hAnsi="仿宋_GB2312" w:eastAsia="仿宋_GB2312" w:cs="仿宋_GB2312"/>
          <w:b w:val="0"/>
          <w:bCs/>
          <w:color w:val="auto"/>
          <w:sz w:val="32"/>
          <w:szCs w:val="24"/>
          <w:highlight w:val="none"/>
          <w:lang w:val="en-US" w:eastAsia="zh-CN"/>
        </w:rPr>
        <w:t>。</w:t>
      </w:r>
    </w:p>
    <w:p w14:paraId="43B6E31A">
      <w:pPr>
        <w:numPr>
          <w:ilvl w:val="0"/>
          <w:numId w:val="0"/>
        </w:numPr>
        <w:spacing w:beforeLines="0" w:afterLines="0" w:line="560" w:lineRule="exact"/>
        <w:ind w:firstLine="643" w:firstLineChars="200"/>
        <w:rPr>
          <w:rFonts w:hint="default" w:ascii="仿宋_GB2312" w:hAnsi="仿宋_GB2312" w:eastAsia="仿宋_GB2312" w:cs="仿宋_GB2312"/>
          <w:color w:val="auto"/>
          <w:kern w:val="0"/>
          <w:sz w:val="32"/>
          <w:szCs w:val="32"/>
          <w:highlight w:val="none"/>
          <w:lang w:val="en-US" w:eastAsia="zh-CN"/>
        </w:rPr>
      </w:pPr>
      <w:r>
        <w:rPr>
          <w:rFonts w:hint="eastAsia" w:ascii="仿宋_GB2312" w:hAnsi="仿宋_GB2312" w:eastAsia="仿宋_GB2312" w:cs="仿宋_GB2312"/>
          <w:b/>
          <w:bCs/>
          <w:color w:val="auto"/>
          <w:kern w:val="0"/>
          <w:sz w:val="32"/>
          <w:szCs w:val="32"/>
          <w:highlight w:val="none"/>
          <w:lang w:val="en-US" w:eastAsia="zh-CN"/>
        </w:rPr>
        <w:t>文化市场举报内容主要是涉未成年人保护、无证经营、超时经营、含禁止内容和违规开展营业性演出，整体占比85.1%。</w:t>
      </w:r>
      <w:r>
        <w:rPr>
          <w:rFonts w:hint="eastAsia" w:ascii="仿宋_GB2312" w:hAnsi="仿宋_GB2312" w:eastAsia="仿宋_GB2312" w:cs="仿宋_GB2312"/>
          <w:b w:val="0"/>
          <w:bCs w:val="0"/>
          <w:color w:val="auto"/>
          <w:kern w:val="0"/>
          <w:sz w:val="32"/>
          <w:szCs w:val="32"/>
          <w:highlight w:val="none"/>
          <w:lang w:val="en-US" w:eastAsia="zh-CN"/>
        </w:rPr>
        <w:t>其中，歌舞娱乐场所、互联网上网服务营业场所、游艺娱乐场所违规接纳未成年人，网络表演经纪机构组织未成年人直播等涉</w:t>
      </w:r>
      <w:r>
        <w:rPr>
          <w:rFonts w:hint="eastAsia" w:ascii="仿宋_GB2312" w:hAnsi="仿宋_GB2312" w:eastAsia="仿宋_GB2312" w:cs="仿宋_GB2312"/>
          <w:b w:val="0"/>
          <w:bCs w:val="0"/>
          <w:color w:val="auto"/>
          <w:kern w:val="0"/>
          <w:sz w:val="32"/>
          <w:szCs w:val="32"/>
          <w:highlight w:val="none"/>
          <w:lang w:val="en-US" w:eastAsia="zh-Hans"/>
        </w:rPr>
        <w:t>未成年人</w:t>
      </w:r>
      <w:r>
        <w:rPr>
          <w:rFonts w:hint="eastAsia" w:ascii="仿宋_GB2312" w:hAnsi="仿宋_GB2312" w:eastAsia="仿宋_GB2312" w:cs="仿宋_GB2312"/>
          <w:b w:val="0"/>
          <w:bCs w:val="0"/>
          <w:color w:val="auto"/>
          <w:kern w:val="0"/>
          <w:sz w:val="32"/>
          <w:szCs w:val="32"/>
          <w:highlight w:val="none"/>
          <w:lang w:val="en-US" w:eastAsia="zh-CN"/>
        </w:rPr>
        <w:t>保护问题仍为举报重点内容（32.9%），其次为</w:t>
      </w:r>
      <w:r>
        <w:rPr>
          <w:rFonts w:hint="eastAsia" w:ascii="仿宋_GB2312" w:hAnsi="仿宋_GB2312" w:eastAsia="仿宋_GB2312" w:cs="仿宋_GB2312"/>
          <w:color w:val="auto"/>
          <w:kern w:val="0"/>
          <w:sz w:val="32"/>
          <w:szCs w:val="32"/>
          <w:highlight w:val="none"/>
          <w:lang w:val="en-US" w:eastAsia="zh-CN"/>
        </w:rPr>
        <w:t>无证经营（20.7%）、超时经营（14.4%）、含禁止内容（10.6%）和违规开展营业性演出（6.4%）。</w:t>
      </w:r>
    </w:p>
    <w:p w14:paraId="2F10EE40">
      <w:pPr>
        <w:pStyle w:val="7"/>
        <w:keepNext w:val="0"/>
        <w:keepLines w:val="0"/>
        <w:pageBreakBefore w:val="0"/>
        <w:widowControl w:val="0"/>
        <w:kinsoku/>
        <w:wordWrap/>
        <w:overflowPunct/>
        <w:topLinePunct w:val="0"/>
        <w:autoSpaceDE/>
        <w:autoSpaceDN/>
        <w:bidi w:val="0"/>
        <w:adjustRightInd w:val="0"/>
        <w:snapToGrid/>
        <w:jc w:val="center"/>
        <w:textAlignment w:val="auto"/>
      </w:pPr>
      <w:r>
        <w:drawing>
          <wp:inline distT="0" distB="0" distL="114300" distR="114300">
            <wp:extent cx="5271135" cy="2678430"/>
            <wp:effectExtent l="6350" t="6350" r="31115" b="762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8E3C8AF">
      <w:pPr>
        <w:pStyle w:val="5"/>
        <w:keepNext/>
        <w:keepLines/>
        <w:snapToGrid w:val="0"/>
        <w:spacing w:before="120" w:beforeLines="0" w:after="120" w:afterLines="0"/>
        <w:rPr>
          <w:rFonts w:hint="eastAsia" w:ascii="楷体_GB2312" w:hAnsi="楷体_GB2312" w:eastAsia="楷体_GB2312" w:cs="楷体_GB2312"/>
          <w:bCs/>
          <w:color w:val="auto"/>
          <w:kern w:val="2"/>
          <w:sz w:val="24"/>
          <w:szCs w:val="24"/>
          <w:highlight w:val="none"/>
          <w:lang w:val="en-US" w:eastAsia="zh-CN"/>
        </w:rPr>
      </w:pPr>
      <w:r>
        <w:rPr>
          <w:rFonts w:hint="eastAsia" w:ascii="楷体_GB2312" w:hAnsi="楷体_GB2312" w:eastAsia="楷体_GB2312" w:cs="楷体_GB2312"/>
          <w:bCs/>
          <w:color w:val="auto"/>
          <w:highlight w:val="none"/>
          <w:lang w:val="en-US" w:eastAsia="zh-Hans"/>
        </w:rPr>
        <w:t>图3 2024</w:t>
      </w:r>
      <w:r>
        <w:rPr>
          <w:rFonts w:hint="eastAsia" w:ascii="楷体_GB2312" w:hAnsi="楷体_GB2312" w:eastAsia="楷体_GB2312" w:cs="楷体_GB2312"/>
          <w:bCs/>
          <w:color w:val="auto"/>
          <w:highlight w:val="none"/>
          <w:lang w:val="en-US" w:eastAsia="zh-CN"/>
        </w:rPr>
        <w:t>年</w:t>
      </w:r>
      <w:r>
        <w:rPr>
          <w:rFonts w:hint="eastAsia" w:ascii="楷体_GB2312" w:hAnsi="楷体_GB2312" w:eastAsia="楷体_GB2312" w:cs="楷体_GB2312"/>
          <w:bCs/>
          <w:color w:val="auto"/>
          <w:highlight w:val="none"/>
          <w:lang w:val="en-US" w:eastAsia="zh-Hans"/>
        </w:rPr>
        <w:t>文化</w:t>
      </w:r>
      <w:r>
        <w:rPr>
          <w:rFonts w:hint="eastAsia" w:ascii="楷体_GB2312" w:hAnsi="楷体_GB2312" w:eastAsia="楷体_GB2312" w:cs="楷体_GB2312"/>
          <w:bCs/>
          <w:color w:val="auto"/>
          <w:highlight w:val="none"/>
          <w:lang w:val="en-US" w:eastAsia="zh-CN"/>
        </w:rPr>
        <w:t>市场</w:t>
      </w:r>
      <w:r>
        <w:rPr>
          <w:rFonts w:hint="eastAsia" w:ascii="楷体_GB2312" w:hAnsi="楷体_GB2312" w:eastAsia="楷体_GB2312" w:cs="楷体_GB2312"/>
          <w:bCs/>
          <w:color w:val="auto"/>
          <w:highlight w:val="none"/>
          <w:lang w:val="en-US" w:eastAsia="zh-Hans"/>
        </w:rPr>
        <w:t>举报</w:t>
      </w:r>
      <w:r>
        <w:rPr>
          <w:rFonts w:hint="eastAsia" w:ascii="楷体_GB2312" w:hAnsi="楷体_GB2312" w:eastAsia="楷体_GB2312" w:cs="楷体_GB2312"/>
          <w:bCs/>
          <w:color w:val="auto"/>
          <w:highlight w:val="none"/>
          <w:lang w:val="en-US" w:eastAsia="zh-CN"/>
        </w:rPr>
        <w:t>数量对比（按举报</w:t>
      </w:r>
      <w:r>
        <w:rPr>
          <w:rFonts w:hint="eastAsia" w:ascii="楷体_GB2312" w:hAnsi="楷体_GB2312" w:eastAsia="楷体_GB2312" w:cs="楷体_GB2312"/>
          <w:bCs/>
          <w:color w:val="auto"/>
          <w:highlight w:val="none"/>
          <w:lang w:val="en-US" w:eastAsia="zh-Hans"/>
        </w:rPr>
        <w:t>对象</w:t>
      </w:r>
      <w:r>
        <w:rPr>
          <w:rFonts w:hint="eastAsia" w:ascii="楷体_GB2312" w:hAnsi="楷体_GB2312" w:eastAsia="楷体_GB2312" w:cs="楷体_GB2312"/>
          <w:bCs/>
          <w:color w:val="auto"/>
          <w:highlight w:val="none"/>
          <w:lang w:val="en-US" w:eastAsia="zh-CN"/>
        </w:rPr>
        <w:t>）</w:t>
      </w:r>
    </w:p>
    <w:p w14:paraId="50292D8D">
      <w:pPr>
        <w:pStyle w:val="5"/>
        <w:pageBreakBefore w:val="0"/>
        <w:kinsoku/>
        <w:wordWrap/>
        <w:overflowPunct/>
        <w:topLinePunct w:val="0"/>
        <w:autoSpaceDE/>
        <w:autoSpaceDN/>
        <w:bidi w:val="0"/>
        <w:spacing w:before="0" w:beforeLines="0" w:after="0" w:afterLines="0"/>
        <w:jc w:val="center"/>
        <w:rPr>
          <w:rFonts w:hint="eastAsia" w:ascii="楷体_GB2312" w:hAnsi="楷体_GB2312" w:eastAsia="楷体_GB2312" w:cs="楷体_GB2312"/>
          <w:b w:val="0"/>
          <w:bCs/>
          <w:color w:val="auto"/>
          <w:sz w:val="24"/>
          <w:szCs w:val="24"/>
          <w:highlight w:val="none"/>
          <w:lang w:val="en-US" w:eastAsia="zh-CN"/>
        </w:rPr>
      </w:pPr>
      <w:r>
        <w:rPr>
          <w:rFonts w:hint="eastAsia" w:ascii="楷体_GB2312" w:hAnsi="楷体_GB2312" w:eastAsia="楷体_GB2312" w:cs="楷体_GB2312"/>
          <w:b w:val="0"/>
          <w:bCs/>
          <w:color w:val="auto"/>
          <w:sz w:val="24"/>
          <w:szCs w:val="24"/>
          <w:highlight w:val="none"/>
          <w:lang w:val="en-US" w:eastAsia="zh-Hans"/>
        </w:rPr>
        <w:t>表</w:t>
      </w:r>
      <w:r>
        <w:rPr>
          <w:rFonts w:hint="eastAsia" w:ascii="楷体_GB2312" w:hAnsi="楷体_GB2312" w:eastAsia="楷体_GB2312" w:cs="楷体_GB2312"/>
          <w:b w:val="0"/>
          <w:bCs/>
          <w:color w:val="auto"/>
          <w:sz w:val="24"/>
          <w:szCs w:val="24"/>
          <w:highlight w:val="none"/>
          <w:lang w:val="en-US" w:eastAsia="zh-CN"/>
        </w:rPr>
        <w:t>6</w:t>
      </w:r>
      <w:r>
        <w:rPr>
          <w:rFonts w:hint="default" w:ascii="楷体_GB2312" w:hAnsi="楷体_GB2312" w:eastAsia="楷体_GB2312" w:cs="楷体_GB2312"/>
          <w:b w:val="0"/>
          <w:bCs/>
          <w:color w:val="auto"/>
          <w:sz w:val="24"/>
          <w:szCs w:val="24"/>
          <w:highlight w:val="none"/>
          <w:lang w:eastAsia="zh-Hans"/>
        </w:rPr>
        <w:t xml:space="preserve"> </w:t>
      </w:r>
      <w:r>
        <w:rPr>
          <w:rFonts w:hint="eastAsia" w:ascii="楷体_GB2312" w:hAnsi="楷体_GB2312" w:eastAsia="楷体_GB2312" w:cs="楷体_GB2312"/>
          <w:b w:val="0"/>
          <w:bCs/>
          <w:color w:val="auto"/>
          <w:sz w:val="24"/>
          <w:szCs w:val="24"/>
          <w:highlight w:val="none"/>
          <w:lang w:val="en-US" w:eastAsia="zh-CN"/>
        </w:rPr>
        <w:t>2023、</w:t>
      </w:r>
      <w:r>
        <w:rPr>
          <w:rFonts w:hint="default" w:ascii="楷体_GB2312" w:hAnsi="楷体_GB2312" w:eastAsia="楷体_GB2312" w:cs="楷体_GB2312"/>
          <w:b w:val="0"/>
          <w:bCs/>
          <w:color w:val="auto"/>
          <w:sz w:val="24"/>
          <w:szCs w:val="24"/>
          <w:highlight w:val="none"/>
          <w:lang w:eastAsia="zh-Hans"/>
        </w:rPr>
        <w:t>202</w:t>
      </w:r>
      <w:r>
        <w:rPr>
          <w:rFonts w:hint="eastAsia" w:ascii="楷体_GB2312" w:hAnsi="楷体_GB2312" w:eastAsia="楷体_GB2312" w:cs="楷体_GB2312"/>
          <w:b w:val="0"/>
          <w:bCs/>
          <w:color w:val="auto"/>
          <w:sz w:val="24"/>
          <w:szCs w:val="24"/>
          <w:highlight w:val="none"/>
          <w:lang w:val="en-US" w:eastAsia="zh-CN"/>
        </w:rPr>
        <w:t>4年</w:t>
      </w:r>
      <w:r>
        <w:rPr>
          <w:rFonts w:hint="eastAsia" w:ascii="楷体_GB2312" w:hAnsi="楷体_GB2312" w:eastAsia="楷体_GB2312" w:cs="楷体_GB2312"/>
          <w:b w:val="0"/>
          <w:bCs/>
          <w:color w:val="auto"/>
          <w:sz w:val="24"/>
          <w:szCs w:val="24"/>
          <w:highlight w:val="none"/>
          <w:lang w:val="en-US" w:eastAsia="zh-Hans"/>
        </w:rPr>
        <w:t>文化市场举报分布</w:t>
      </w:r>
      <w:r>
        <w:rPr>
          <w:rFonts w:hint="eastAsia" w:ascii="楷体_GB2312" w:hAnsi="楷体_GB2312" w:eastAsia="楷体_GB2312" w:cs="楷体_GB2312"/>
          <w:b w:val="0"/>
          <w:bCs/>
          <w:color w:val="auto"/>
          <w:sz w:val="24"/>
          <w:szCs w:val="24"/>
          <w:highlight w:val="none"/>
          <w:lang w:val="en-US" w:eastAsia="zh-CN"/>
        </w:rPr>
        <w:t>对比（按举报对象）</w:t>
      </w:r>
    </w:p>
    <w:tbl>
      <w:tblPr>
        <w:tblStyle w:val="11"/>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81"/>
        <w:gridCol w:w="1036"/>
        <w:gridCol w:w="1036"/>
        <w:gridCol w:w="1036"/>
        <w:gridCol w:w="1038"/>
        <w:gridCol w:w="1392"/>
      </w:tblGrid>
      <w:tr w14:paraId="5A2BC590">
        <w:trPr>
          <w:trHeight w:val="407" w:hRule="atLeast"/>
        </w:trPr>
        <w:tc>
          <w:tcPr>
            <w:tcW w:w="1749" w:type="pct"/>
            <w:vMerge w:val="restart"/>
            <w:tcBorders>
              <w:top w:val="single" w:color="4F81BD" w:sz="8" w:space="0"/>
              <w:left w:val="single" w:color="4F81BD" w:sz="8" w:space="0"/>
              <w:right w:val="dotted" w:color="auto" w:sz="4" w:space="0"/>
            </w:tcBorders>
            <w:shd w:val="clear" w:color="auto" w:fill="4F81BD"/>
            <w:noWrap/>
            <w:vAlign w:val="center"/>
          </w:tcPr>
          <w:p w14:paraId="1DDB43E6">
            <w:pPr>
              <w:keepNext w:val="0"/>
              <w:keepLines w:val="0"/>
              <w:widowControl/>
              <w:suppressLineNumbers w:val="0"/>
              <w:jc w:val="center"/>
              <w:textAlignment w:val="center"/>
              <w:rPr>
                <w:rFonts w:hint="default" w:ascii="黑体" w:hAnsi="宋体" w:eastAsia="黑体" w:cs="黑体"/>
                <w:i w:val="0"/>
                <w:iCs w:val="0"/>
                <w:color w:val="FFFFFF"/>
                <w:sz w:val="24"/>
                <w:szCs w:val="24"/>
                <w:highlight w:val="none"/>
                <w:u w:val="none"/>
                <w:lang w:val="en-US" w:eastAsia="zh-CN"/>
              </w:rPr>
            </w:pPr>
            <w:r>
              <w:rPr>
                <w:rFonts w:hint="eastAsia" w:ascii="黑体" w:hAnsi="宋体" w:eastAsia="黑体" w:cs="黑体"/>
                <w:i w:val="0"/>
                <w:iCs w:val="0"/>
                <w:color w:val="FFFFFF"/>
                <w:sz w:val="24"/>
                <w:szCs w:val="24"/>
                <w:highlight w:val="none"/>
                <w:u w:val="none"/>
                <w:lang w:val="en-US" w:eastAsia="zh-CN"/>
              </w:rPr>
              <w:t>举报对象</w:t>
            </w:r>
          </w:p>
        </w:tc>
        <w:tc>
          <w:tcPr>
            <w:tcW w:w="1216" w:type="pct"/>
            <w:gridSpan w:val="2"/>
            <w:tcBorders>
              <w:top w:val="single" w:color="4F81BD" w:sz="8" w:space="0"/>
              <w:left w:val="dotted" w:color="auto" w:sz="0" w:space="0"/>
              <w:bottom w:val="single" w:color="4F81BD" w:sz="8" w:space="0"/>
              <w:right w:val="single" w:color="4F81BD" w:sz="8" w:space="0"/>
            </w:tcBorders>
            <w:shd w:val="clear" w:color="auto" w:fill="4F81BD"/>
            <w:noWrap/>
            <w:vAlign w:val="center"/>
          </w:tcPr>
          <w:p w14:paraId="22A3E4B9">
            <w:pPr>
              <w:keepNext w:val="0"/>
              <w:keepLines w:val="0"/>
              <w:widowControl/>
              <w:suppressLineNumbers w:val="0"/>
              <w:jc w:val="center"/>
              <w:textAlignment w:val="center"/>
              <w:rPr>
                <w:rFonts w:hint="default" w:ascii="黑体" w:hAnsi="宋体" w:eastAsia="黑体" w:cs="黑体"/>
                <w:i w:val="0"/>
                <w:iCs w:val="0"/>
                <w:color w:val="FFFFFF"/>
                <w:sz w:val="24"/>
                <w:szCs w:val="24"/>
                <w:highlight w:val="none"/>
                <w:u w:val="none"/>
                <w:lang w:val="en-US" w:eastAsia="zh-CN"/>
              </w:rPr>
            </w:pPr>
            <w:r>
              <w:rPr>
                <w:rFonts w:hint="eastAsia" w:ascii="黑体" w:hAnsi="宋体" w:eastAsia="黑体" w:cs="黑体"/>
                <w:i w:val="0"/>
                <w:iCs w:val="0"/>
                <w:color w:val="FFFFFF"/>
                <w:sz w:val="24"/>
                <w:szCs w:val="24"/>
                <w:highlight w:val="none"/>
                <w:u w:val="none"/>
                <w:lang w:val="en-US" w:eastAsia="zh-CN"/>
              </w:rPr>
              <w:t>2024年</w:t>
            </w:r>
          </w:p>
        </w:tc>
        <w:tc>
          <w:tcPr>
            <w:tcW w:w="1217" w:type="pct"/>
            <w:gridSpan w:val="2"/>
            <w:tcBorders>
              <w:top w:val="single" w:color="4F81BD" w:sz="8" w:space="0"/>
              <w:left w:val="dotted" w:color="auto" w:sz="0" w:space="0"/>
              <w:bottom w:val="single" w:color="4F81BD" w:sz="8" w:space="0"/>
              <w:right w:val="single" w:color="4F81BD" w:sz="8" w:space="0"/>
            </w:tcBorders>
            <w:shd w:val="clear" w:color="auto" w:fill="4F81BD"/>
            <w:noWrap/>
            <w:vAlign w:val="center"/>
          </w:tcPr>
          <w:p w14:paraId="32AD9FC8">
            <w:pPr>
              <w:keepNext w:val="0"/>
              <w:keepLines w:val="0"/>
              <w:widowControl/>
              <w:suppressLineNumbers w:val="0"/>
              <w:jc w:val="center"/>
              <w:textAlignment w:val="center"/>
              <w:rPr>
                <w:rFonts w:hint="default" w:ascii="黑体" w:hAnsi="宋体" w:eastAsia="黑体" w:cs="黑体"/>
                <w:i w:val="0"/>
                <w:iCs w:val="0"/>
                <w:color w:val="FFFFFF"/>
                <w:sz w:val="24"/>
                <w:szCs w:val="24"/>
                <w:highlight w:val="none"/>
                <w:u w:val="none"/>
                <w:lang w:val="en-US" w:eastAsia="zh-CN"/>
              </w:rPr>
            </w:pPr>
            <w:r>
              <w:rPr>
                <w:rFonts w:hint="eastAsia" w:ascii="黑体" w:hAnsi="宋体" w:eastAsia="黑体" w:cs="黑体"/>
                <w:i w:val="0"/>
                <w:iCs w:val="0"/>
                <w:color w:val="FFFFFF"/>
                <w:sz w:val="24"/>
                <w:szCs w:val="24"/>
                <w:highlight w:val="none"/>
                <w:u w:val="none"/>
                <w:lang w:val="en-US" w:eastAsia="zh-CN"/>
              </w:rPr>
              <w:t>2023年</w:t>
            </w:r>
          </w:p>
        </w:tc>
        <w:tc>
          <w:tcPr>
            <w:tcW w:w="816" w:type="pct"/>
            <w:vMerge w:val="restart"/>
            <w:tcBorders>
              <w:top w:val="single" w:color="4F81BD" w:sz="8" w:space="0"/>
              <w:left w:val="dotted" w:color="auto" w:sz="0" w:space="0"/>
              <w:right w:val="single" w:color="4F81BD" w:sz="8" w:space="0"/>
            </w:tcBorders>
            <w:shd w:val="clear" w:color="auto" w:fill="4F81BD"/>
            <w:noWrap/>
            <w:vAlign w:val="center"/>
          </w:tcPr>
          <w:p w14:paraId="432CDC60">
            <w:pPr>
              <w:keepNext w:val="0"/>
              <w:keepLines w:val="0"/>
              <w:widowControl/>
              <w:suppressLineNumbers w:val="0"/>
              <w:jc w:val="center"/>
              <w:textAlignment w:val="center"/>
              <w:rPr>
                <w:rFonts w:hint="eastAsia" w:ascii="黑体" w:hAnsi="宋体" w:eastAsia="黑体" w:cs="黑体"/>
                <w:i w:val="0"/>
                <w:iCs w:val="0"/>
                <w:color w:val="FFFFFF"/>
                <w:sz w:val="24"/>
                <w:szCs w:val="24"/>
                <w:highlight w:val="none"/>
                <w:u w:val="none"/>
                <w:lang w:val="en-US" w:eastAsia="zh-CN"/>
              </w:rPr>
            </w:pPr>
            <w:r>
              <w:rPr>
                <w:rFonts w:hint="eastAsia" w:ascii="黑体" w:hAnsi="宋体" w:eastAsia="黑体" w:cs="黑体"/>
                <w:i w:val="0"/>
                <w:iCs w:val="0"/>
                <w:color w:val="FFFFFF"/>
                <w:sz w:val="24"/>
                <w:szCs w:val="24"/>
                <w:highlight w:val="none"/>
                <w:u w:val="none"/>
                <w:lang w:val="en-US" w:eastAsia="zh-CN"/>
              </w:rPr>
              <w:t>2024同比</w:t>
            </w:r>
          </w:p>
          <w:p w14:paraId="7332AF17">
            <w:pPr>
              <w:keepNext w:val="0"/>
              <w:keepLines w:val="0"/>
              <w:widowControl/>
              <w:suppressLineNumbers w:val="0"/>
              <w:jc w:val="center"/>
              <w:textAlignment w:val="center"/>
              <w:rPr>
                <w:rFonts w:hint="default" w:ascii="黑体" w:hAnsi="宋体" w:eastAsia="黑体" w:cs="黑体"/>
                <w:i w:val="0"/>
                <w:iCs w:val="0"/>
                <w:color w:val="FFFFFF"/>
                <w:sz w:val="24"/>
                <w:szCs w:val="24"/>
                <w:highlight w:val="none"/>
                <w:u w:val="none"/>
                <w:lang w:val="en-US" w:eastAsia="zh-CN"/>
              </w:rPr>
            </w:pPr>
            <w:r>
              <w:rPr>
                <w:rFonts w:hint="eastAsia" w:ascii="黑体" w:hAnsi="宋体" w:eastAsia="黑体" w:cs="黑体"/>
                <w:i w:val="0"/>
                <w:iCs w:val="0"/>
                <w:color w:val="FFFFFF"/>
                <w:sz w:val="24"/>
                <w:szCs w:val="24"/>
                <w:highlight w:val="none"/>
                <w:u w:val="none"/>
                <w:lang w:val="en-US" w:eastAsia="zh-CN"/>
              </w:rPr>
              <w:t>增幅（%）</w:t>
            </w:r>
          </w:p>
        </w:tc>
      </w:tr>
      <w:tr w14:paraId="2A772CF5">
        <w:trPr>
          <w:trHeight w:val="407" w:hRule="atLeast"/>
        </w:trPr>
        <w:tc>
          <w:tcPr>
            <w:tcW w:w="1749" w:type="pct"/>
            <w:vMerge w:val="continue"/>
            <w:tcBorders>
              <w:left w:val="single" w:color="4F81BD" w:sz="8" w:space="0"/>
              <w:bottom w:val="single" w:color="4F81BD" w:sz="8" w:space="0"/>
              <w:right w:val="dotted" w:color="auto" w:sz="4" w:space="0"/>
            </w:tcBorders>
            <w:shd w:val="clear" w:color="auto" w:fill="4F81BD"/>
            <w:noWrap/>
            <w:vAlign w:val="center"/>
          </w:tcPr>
          <w:p w14:paraId="5C4FDE90">
            <w:pPr>
              <w:keepNext w:val="0"/>
              <w:keepLines w:val="0"/>
              <w:widowControl/>
              <w:suppressLineNumbers w:val="0"/>
              <w:jc w:val="center"/>
              <w:textAlignment w:val="center"/>
              <w:rPr>
                <w:rFonts w:hint="eastAsia" w:ascii="黑体" w:hAnsi="宋体" w:eastAsia="黑体" w:cs="黑体"/>
                <w:i w:val="0"/>
                <w:iCs w:val="0"/>
                <w:color w:val="FFFFFF"/>
                <w:sz w:val="24"/>
                <w:szCs w:val="24"/>
                <w:highlight w:val="none"/>
                <w:u w:val="none"/>
                <w:lang w:val="en-US" w:eastAsia="zh-Hans"/>
              </w:rPr>
            </w:pPr>
          </w:p>
        </w:tc>
        <w:tc>
          <w:tcPr>
            <w:tcW w:w="608" w:type="pct"/>
            <w:tcBorders>
              <w:top w:val="single" w:color="4F81BD" w:sz="8" w:space="0"/>
              <w:left w:val="dotted" w:color="auto" w:sz="0" w:space="0"/>
              <w:bottom w:val="single" w:color="4F81BD" w:sz="8" w:space="0"/>
              <w:right w:val="dotted" w:color="auto" w:sz="4" w:space="0"/>
            </w:tcBorders>
            <w:shd w:val="clear" w:color="auto" w:fill="4F81BD"/>
            <w:noWrap/>
            <w:vAlign w:val="center"/>
          </w:tcPr>
          <w:p w14:paraId="626EB34F">
            <w:pPr>
              <w:keepNext w:val="0"/>
              <w:keepLines w:val="0"/>
              <w:widowControl/>
              <w:suppressLineNumbers w:val="0"/>
              <w:jc w:val="center"/>
              <w:textAlignment w:val="center"/>
              <w:rPr>
                <w:rFonts w:hint="eastAsia" w:ascii="黑体" w:hAnsi="宋体" w:eastAsia="黑体" w:cs="黑体"/>
                <w:i w:val="0"/>
                <w:iCs w:val="0"/>
                <w:color w:val="FFFFFF"/>
                <w:sz w:val="24"/>
                <w:szCs w:val="24"/>
                <w:highlight w:val="none"/>
                <w:u w:val="none"/>
                <w:lang w:val="en-US" w:eastAsia="zh-CN"/>
              </w:rPr>
            </w:pPr>
            <w:r>
              <w:rPr>
                <w:rFonts w:hint="eastAsia" w:ascii="黑体" w:hAnsi="宋体" w:eastAsia="黑体" w:cs="黑体"/>
                <w:i w:val="0"/>
                <w:iCs w:val="0"/>
                <w:color w:val="FFFFFF"/>
                <w:sz w:val="24"/>
                <w:szCs w:val="24"/>
                <w:highlight w:val="none"/>
                <w:u w:val="none"/>
                <w:lang w:val="en-US" w:eastAsia="zh-CN"/>
              </w:rPr>
              <w:t>数量</w:t>
            </w:r>
          </w:p>
        </w:tc>
        <w:tc>
          <w:tcPr>
            <w:tcW w:w="608" w:type="pct"/>
            <w:tcBorders>
              <w:top w:val="single" w:color="4F81BD" w:sz="8" w:space="0"/>
              <w:left w:val="dotted" w:color="auto" w:sz="0" w:space="0"/>
              <w:bottom w:val="single" w:color="4F81BD" w:sz="8" w:space="0"/>
              <w:right w:val="single" w:color="4F81BD" w:sz="8" w:space="0"/>
            </w:tcBorders>
            <w:shd w:val="clear" w:color="auto" w:fill="4F81BD"/>
            <w:noWrap/>
            <w:vAlign w:val="center"/>
          </w:tcPr>
          <w:p w14:paraId="2222DCCB">
            <w:pPr>
              <w:keepNext w:val="0"/>
              <w:keepLines w:val="0"/>
              <w:widowControl/>
              <w:suppressLineNumbers w:val="0"/>
              <w:jc w:val="center"/>
              <w:textAlignment w:val="center"/>
              <w:rPr>
                <w:rFonts w:hint="eastAsia" w:ascii="黑体" w:hAnsi="宋体" w:eastAsia="黑体" w:cs="黑体"/>
                <w:i w:val="0"/>
                <w:iCs w:val="0"/>
                <w:color w:val="FFFFFF"/>
                <w:sz w:val="24"/>
                <w:szCs w:val="24"/>
                <w:highlight w:val="none"/>
                <w:u w:val="none"/>
                <w:lang w:val="en-US" w:eastAsia="zh-CN"/>
              </w:rPr>
            </w:pPr>
            <w:r>
              <w:rPr>
                <w:rFonts w:hint="eastAsia" w:ascii="黑体" w:hAnsi="宋体" w:eastAsia="黑体" w:cs="黑体"/>
                <w:i w:val="0"/>
                <w:iCs w:val="0"/>
                <w:color w:val="FFFFFF"/>
                <w:sz w:val="24"/>
                <w:szCs w:val="24"/>
                <w:highlight w:val="none"/>
                <w:u w:val="none"/>
                <w:lang w:val="en-US" w:eastAsia="zh-CN"/>
              </w:rPr>
              <w:t>占比</w:t>
            </w:r>
          </w:p>
        </w:tc>
        <w:tc>
          <w:tcPr>
            <w:tcW w:w="608" w:type="pct"/>
            <w:tcBorders>
              <w:top w:val="single" w:color="4F81BD" w:sz="8" w:space="0"/>
              <w:left w:val="dotted" w:color="auto" w:sz="0" w:space="0"/>
              <w:bottom w:val="single" w:color="4F81BD" w:sz="8" w:space="0"/>
              <w:right w:val="single" w:color="4F81BD" w:sz="8" w:space="0"/>
            </w:tcBorders>
            <w:shd w:val="clear" w:color="auto" w:fill="4F81BD"/>
            <w:noWrap/>
            <w:vAlign w:val="center"/>
          </w:tcPr>
          <w:p w14:paraId="1451BEB3">
            <w:pPr>
              <w:keepNext w:val="0"/>
              <w:keepLines w:val="0"/>
              <w:widowControl/>
              <w:suppressLineNumbers w:val="0"/>
              <w:jc w:val="center"/>
              <w:textAlignment w:val="center"/>
              <w:rPr>
                <w:rFonts w:hint="eastAsia" w:ascii="黑体" w:hAnsi="宋体" w:eastAsia="黑体" w:cs="黑体"/>
                <w:i w:val="0"/>
                <w:iCs w:val="0"/>
                <w:color w:val="FFFFFF"/>
                <w:sz w:val="24"/>
                <w:szCs w:val="24"/>
                <w:highlight w:val="none"/>
                <w:u w:val="none"/>
                <w:lang w:val="en-US" w:eastAsia="zh-CN"/>
              </w:rPr>
            </w:pPr>
            <w:r>
              <w:rPr>
                <w:rFonts w:hint="eastAsia" w:ascii="黑体" w:hAnsi="宋体" w:eastAsia="黑体" w:cs="黑体"/>
                <w:i w:val="0"/>
                <w:iCs w:val="0"/>
                <w:color w:val="FFFFFF"/>
                <w:sz w:val="24"/>
                <w:szCs w:val="24"/>
                <w:highlight w:val="none"/>
                <w:u w:val="none"/>
                <w:lang w:val="en-US" w:eastAsia="zh-CN"/>
              </w:rPr>
              <w:t>数量</w:t>
            </w:r>
          </w:p>
        </w:tc>
        <w:tc>
          <w:tcPr>
            <w:tcW w:w="609" w:type="pct"/>
            <w:tcBorders>
              <w:top w:val="single" w:color="4F81BD" w:sz="8" w:space="0"/>
              <w:left w:val="dotted" w:color="auto" w:sz="0" w:space="0"/>
              <w:bottom w:val="single" w:color="4F81BD" w:sz="8" w:space="0"/>
              <w:right w:val="single" w:color="4F81BD" w:sz="8" w:space="0"/>
            </w:tcBorders>
            <w:shd w:val="clear" w:color="auto" w:fill="4F81BD"/>
            <w:noWrap/>
            <w:vAlign w:val="center"/>
          </w:tcPr>
          <w:p w14:paraId="4A0EA267">
            <w:pPr>
              <w:keepNext w:val="0"/>
              <w:keepLines w:val="0"/>
              <w:widowControl/>
              <w:suppressLineNumbers w:val="0"/>
              <w:jc w:val="center"/>
              <w:textAlignment w:val="center"/>
              <w:rPr>
                <w:rFonts w:hint="eastAsia" w:ascii="黑体" w:hAnsi="宋体" w:eastAsia="黑体" w:cs="黑体"/>
                <w:i w:val="0"/>
                <w:iCs w:val="0"/>
                <w:color w:val="FFFFFF"/>
                <w:sz w:val="24"/>
                <w:szCs w:val="24"/>
                <w:highlight w:val="none"/>
                <w:u w:val="none"/>
                <w:lang w:val="en-US" w:eastAsia="zh-CN"/>
              </w:rPr>
            </w:pPr>
            <w:r>
              <w:rPr>
                <w:rFonts w:hint="eastAsia" w:ascii="黑体" w:hAnsi="宋体" w:eastAsia="黑体" w:cs="黑体"/>
                <w:i w:val="0"/>
                <w:iCs w:val="0"/>
                <w:color w:val="FFFFFF"/>
                <w:sz w:val="24"/>
                <w:szCs w:val="24"/>
                <w:highlight w:val="none"/>
                <w:u w:val="none"/>
                <w:lang w:val="en-US" w:eastAsia="zh-CN"/>
              </w:rPr>
              <w:t>占比</w:t>
            </w:r>
          </w:p>
        </w:tc>
        <w:tc>
          <w:tcPr>
            <w:tcW w:w="816" w:type="pct"/>
            <w:vMerge w:val="continue"/>
            <w:tcBorders>
              <w:left w:val="dotted" w:color="auto" w:sz="0" w:space="0"/>
              <w:bottom w:val="single" w:color="4F81BD" w:sz="8" w:space="0"/>
              <w:right w:val="single" w:color="4F81BD" w:sz="8" w:space="0"/>
            </w:tcBorders>
            <w:shd w:val="clear" w:color="auto" w:fill="4F81BD"/>
            <w:noWrap/>
            <w:vAlign w:val="center"/>
          </w:tcPr>
          <w:p w14:paraId="3B850171">
            <w:pPr>
              <w:keepNext w:val="0"/>
              <w:keepLines w:val="0"/>
              <w:widowControl/>
              <w:suppressLineNumbers w:val="0"/>
              <w:jc w:val="center"/>
              <w:textAlignment w:val="center"/>
              <w:rPr>
                <w:rFonts w:hint="eastAsia" w:ascii="黑体" w:hAnsi="宋体" w:eastAsia="黑体" w:cs="黑体"/>
                <w:i w:val="0"/>
                <w:iCs w:val="0"/>
                <w:color w:val="FFFFFF"/>
                <w:sz w:val="24"/>
                <w:szCs w:val="24"/>
                <w:highlight w:val="none"/>
                <w:u w:val="none"/>
                <w:lang w:val="en-US" w:eastAsia="zh-Hans"/>
              </w:rPr>
            </w:pPr>
          </w:p>
        </w:tc>
      </w:tr>
      <w:tr w14:paraId="699D8562">
        <w:trPr>
          <w:trHeight w:val="367" w:hRule="atLeast"/>
        </w:trPr>
        <w:tc>
          <w:tcPr>
            <w:tcW w:w="1749" w:type="pct"/>
            <w:tcBorders>
              <w:top w:val="single" w:color="4F81BD" w:sz="8" w:space="0"/>
              <w:left w:val="single" w:color="4F81BD" w:sz="8" w:space="0"/>
              <w:bottom w:val="single" w:color="4F81BD" w:sz="8" w:space="0"/>
              <w:right w:val="dotted" w:color="auto" w:sz="4" w:space="0"/>
            </w:tcBorders>
            <w:shd w:val="clear" w:color="auto" w:fill="FFFFFF"/>
            <w:noWrap/>
            <w:vAlign w:val="center"/>
          </w:tcPr>
          <w:p w14:paraId="00FA065B">
            <w:pPr>
              <w:keepNext w:val="0"/>
              <w:keepLines w:val="0"/>
              <w:pageBreakBefore w:val="0"/>
              <w:widowControl/>
              <w:suppressLineNumbers w:val="0"/>
              <w:kinsoku/>
              <w:wordWrap/>
              <w:overflowPunct/>
              <w:topLinePunct w:val="0"/>
              <w:autoSpaceDE/>
              <w:autoSpaceDN/>
              <w:bidi w:val="0"/>
              <w:jc w:val="center"/>
              <w:textAlignment w:val="center"/>
              <w:rPr>
                <w:rFonts w:hint="default" w:ascii="仿宋_GB2312" w:hAnsi="仿宋_GB2312" w:eastAsia="仿宋_GB2312" w:cs="仿宋_GB2312"/>
                <w:i w:val="0"/>
                <w:iCs w:val="0"/>
                <w:color w:val="auto"/>
                <w:sz w:val="24"/>
                <w:szCs w:val="24"/>
                <w:highlight w:val="none"/>
                <w:u w:val="none"/>
                <w:lang w:val="en-US" w:eastAsia="zh-Hans"/>
              </w:rPr>
            </w:pPr>
            <w:r>
              <w:rPr>
                <w:rFonts w:hint="eastAsia" w:ascii="仿宋_GB2312" w:hAnsi="仿宋_GB2312" w:eastAsia="仿宋_GB2312" w:cs="仿宋_GB2312"/>
                <w:i w:val="0"/>
                <w:iCs w:val="0"/>
                <w:color w:val="auto"/>
                <w:sz w:val="24"/>
                <w:szCs w:val="24"/>
                <w:highlight w:val="none"/>
                <w:u w:val="none"/>
                <w:lang w:val="en-US" w:eastAsia="zh-CN"/>
              </w:rPr>
              <w:t>歌舞娱乐场所</w:t>
            </w:r>
          </w:p>
        </w:tc>
        <w:tc>
          <w:tcPr>
            <w:tcW w:w="608" w:type="pct"/>
            <w:tcBorders>
              <w:top w:val="single" w:color="4F81BD" w:sz="8" w:space="0"/>
              <w:left w:val="dotted" w:color="auto" w:sz="0" w:space="0"/>
              <w:bottom w:val="single" w:color="4F81BD" w:sz="8" w:space="0"/>
              <w:right w:val="dotted" w:color="auto" w:sz="4" w:space="0"/>
            </w:tcBorders>
            <w:shd w:val="clear" w:color="auto" w:fill="FFFFFF"/>
            <w:noWrap/>
            <w:vAlign w:val="center"/>
          </w:tcPr>
          <w:p w14:paraId="486AA118">
            <w:pPr>
              <w:keepNext w:val="0"/>
              <w:keepLines w:val="0"/>
              <w:pageBreakBefore w:val="0"/>
              <w:widowControl/>
              <w:suppressLineNumbers w:val="0"/>
              <w:kinsoku/>
              <w:wordWrap/>
              <w:overflowPunct/>
              <w:topLinePunct w:val="0"/>
              <w:autoSpaceDE/>
              <w:autoSpaceDN/>
              <w:bidi w:val="0"/>
              <w:jc w:val="center"/>
              <w:textAlignment w:val="center"/>
              <w:rPr>
                <w:rFonts w:hint="default"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2180</w:t>
            </w:r>
          </w:p>
        </w:tc>
        <w:tc>
          <w:tcPr>
            <w:tcW w:w="608"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735348D3">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28.8%</w:t>
            </w:r>
          </w:p>
        </w:tc>
        <w:tc>
          <w:tcPr>
            <w:tcW w:w="608"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08FE570B">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1232</w:t>
            </w:r>
          </w:p>
        </w:tc>
        <w:tc>
          <w:tcPr>
            <w:tcW w:w="609"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2EEB8C3F">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36.0%</w:t>
            </w:r>
          </w:p>
        </w:tc>
        <w:tc>
          <w:tcPr>
            <w:tcW w:w="816"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57086FA9">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76.9%</w:t>
            </w:r>
          </w:p>
        </w:tc>
      </w:tr>
      <w:tr w14:paraId="6608279E">
        <w:trPr>
          <w:trHeight w:val="367" w:hRule="atLeast"/>
        </w:trPr>
        <w:tc>
          <w:tcPr>
            <w:tcW w:w="1749" w:type="pct"/>
            <w:tcBorders>
              <w:top w:val="single" w:color="4F81BD" w:sz="8" w:space="0"/>
              <w:left w:val="single" w:color="4F81BD" w:sz="8" w:space="0"/>
              <w:bottom w:val="single" w:color="4F81BD" w:sz="8" w:space="0"/>
              <w:right w:val="dotted" w:color="auto" w:sz="4" w:space="0"/>
            </w:tcBorders>
            <w:shd w:val="clear" w:color="auto" w:fill="FFFFFF"/>
            <w:noWrap/>
            <w:vAlign w:val="center"/>
          </w:tcPr>
          <w:p w14:paraId="44528B29">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互联网上网服务营业场所</w:t>
            </w:r>
          </w:p>
        </w:tc>
        <w:tc>
          <w:tcPr>
            <w:tcW w:w="608" w:type="pct"/>
            <w:tcBorders>
              <w:top w:val="single" w:color="4F81BD" w:sz="8" w:space="0"/>
              <w:left w:val="dotted" w:color="auto" w:sz="0" w:space="0"/>
              <w:bottom w:val="single" w:color="4F81BD" w:sz="8" w:space="0"/>
              <w:right w:val="dotted" w:color="auto" w:sz="4" w:space="0"/>
            </w:tcBorders>
            <w:shd w:val="clear" w:color="auto" w:fill="FFFFFF"/>
            <w:noWrap/>
            <w:vAlign w:val="center"/>
          </w:tcPr>
          <w:p w14:paraId="0E361FB7">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1949</w:t>
            </w:r>
          </w:p>
        </w:tc>
        <w:tc>
          <w:tcPr>
            <w:tcW w:w="608"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510F1981">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25.8%</w:t>
            </w:r>
          </w:p>
        </w:tc>
        <w:tc>
          <w:tcPr>
            <w:tcW w:w="608"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121E82BA">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1042</w:t>
            </w:r>
          </w:p>
        </w:tc>
        <w:tc>
          <w:tcPr>
            <w:tcW w:w="609"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06EF6F96">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30.5%</w:t>
            </w:r>
          </w:p>
        </w:tc>
        <w:tc>
          <w:tcPr>
            <w:tcW w:w="816"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6ABD347D">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87.0%</w:t>
            </w:r>
          </w:p>
        </w:tc>
      </w:tr>
      <w:tr w14:paraId="2B877FA7">
        <w:trPr>
          <w:trHeight w:val="367" w:hRule="atLeast"/>
        </w:trPr>
        <w:tc>
          <w:tcPr>
            <w:tcW w:w="1749" w:type="pct"/>
            <w:tcBorders>
              <w:top w:val="single" w:color="4F81BD" w:sz="8" w:space="0"/>
              <w:left w:val="single" w:color="4F81BD" w:sz="8" w:space="0"/>
              <w:bottom w:val="single" w:color="4F81BD" w:sz="8" w:space="0"/>
              <w:right w:val="dotted" w:color="auto" w:sz="4" w:space="0"/>
            </w:tcBorders>
            <w:shd w:val="clear" w:color="auto" w:fill="FFFFFF"/>
            <w:noWrap/>
            <w:vAlign w:val="center"/>
          </w:tcPr>
          <w:p w14:paraId="6CAE106E">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互联网文化单位</w:t>
            </w:r>
          </w:p>
        </w:tc>
        <w:tc>
          <w:tcPr>
            <w:tcW w:w="608" w:type="pct"/>
            <w:tcBorders>
              <w:top w:val="single" w:color="4F81BD" w:sz="8" w:space="0"/>
              <w:left w:val="dotted" w:color="auto" w:sz="0" w:space="0"/>
              <w:bottom w:val="single" w:color="4F81BD" w:sz="8" w:space="0"/>
              <w:right w:val="dotted" w:color="auto" w:sz="4" w:space="0"/>
            </w:tcBorders>
            <w:shd w:val="clear" w:color="auto" w:fill="FFFFFF"/>
            <w:noWrap/>
            <w:vAlign w:val="center"/>
          </w:tcPr>
          <w:p w14:paraId="366E9722">
            <w:pPr>
              <w:keepNext w:val="0"/>
              <w:keepLines w:val="0"/>
              <w:pageBreakBefore w:val="0"/>
              <w:widowControl/>
              <w:suppressLineNumbers w:val="0"/>
              <w:kinsoku/>
              <w:wordWrap/>
              <w:overflowPunct/>
              <w:topLinePunct w:val="0"/>
              <w:autoSpaceDE/>
              <w:autoSpaceDN/>
              <w:bidi w:val="0"/>
              <w:jc w:val="center"/>
              <w:textAlignment w:val="center"/>
              <w:rPr>
                <w:rFonts w:hint="default"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1137</w:t>
            </w:r>
          </w:p>
        </w:tc>
        <w:tc>
          <w:tcPr>
            <w:tcW w:w="608"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0470040C">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15.0%</w:t>
            </w:r>
          </w:p>
        </w:tc>
        <w:tc>
          <w:tcPr>
            <w:tcW w:w="608"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7158ADDF">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140</w:t>
            </w:r>
          </w:p>
        </w:tc>
        <w:tc>
          <w:tcPr>
            <w:tcW w:w="609"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1D43E9A1">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4.1%</w:t>
            </w:r>
          </w:p>
        </w:tc>
        <w:tc>
          <w:tcPr>
            <w:tcW w:w="816"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04F8F4B1">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712.1%</w:t>
            </w:r>
          </w:p>
        </w:tc>
      </w:tr>
      <w:tr w14:paraId="3566AFDF">
        <w:trPr>
          <w:trHeight w:val="367" w:hRule="atLeast"/>
        </w:trPr>
        <w:tc>
          <w:tcPr>
            <w:tcW w:w="1749" w:type="pct"/>
            <w:tcBorders>
              <w:top w:val="single" w:color="4F81BD" w:sz="8" w:space="0"/>
              <w:left w:val="single" w:color="4F81BD" w:sz="8" w:space="0"/>
              <w:bottom w:val="single" w:color="4F81BD" w:sz="8" w:space="0"/>
              <w:right w:val="dotted" w:color="auto" w:sz="4" w:space="0"/>
            </w:tcBorders>
            <w:shd w:val="clear" w:color="auto" w:fill="FFFFFF"/>
            <w:noWrap/>
            <w:vAlign w:val="center"/>
          </w:tcPr>
          <w:p w14:paraId="54B8B8B1">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演出场所经营单位</w:t>
            </w:r>
          </w:p>
        </w:tc>
        <w:tc>
          <w:tcPr>
            <w:tcW w:w="608" w:type="pct"/>
            <w:tcBorders>
              <w:top w:val="single" w:color="4F81BD" w:sz="8" w:space="0"/>
              <w:left w:val="dotted" w:color="auto" w:sz="0" w:space="0"/>
              <w:bottom w:val="single" w:color="4F81BD" w:sz="8" w:space="0"/>
              <w:right w:val="dotted" w:color="auto" w:sz="4" w:space="0"/>
            </w:tcBorders>
            <w:shd w:val="clear" w:color="auto" w:fill="FFFFFF"/>
            <w:noWrap/>
            <w:vAlign w:val="center"/>
          </w:tcPr>
          <w:p w14:paraId="117A6EA3">
            <w:pPr>
              <w:keepNext w:val="0"/>
              <w:keepLines w:val="0"/>
              <w:pageBreakBefore w:val="0"/>
              <w:widowControl/>
              <w:suppressLineNumbers w:val="0"/>
              <w:kinsoku/>
              <w:wordWrap/>
              <w:overflowPunct/>
              <w:topLinePunct w:val="0"/>
              <w:autoSpaceDE/>
              <w:autoSpaceDN/>
              <w:bidi w:val="0"/>
              <w:jc w:val="center"/>
              <w:textAlignment w:val="center"/>
              <w:rPr>
                <w:rFonts w:hint="default"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822</w:t>
            </w:r>
          </w:p>
        </w:tc>
        <w:tc>
          <w:tcPr>
            <w:tcW w:w="608"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15F595D9">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10.9%</w:t>
            </w:r>
          </w:p>
        </w:tc>
        <w:tc>
          <w:tcPr>
            <w:tcW w:w="608"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212B867C">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144</w:t>
            </w:r>
          </w:p>
        </w:tc>
        <w:tc>
          <w:tcPr>
            <w:tcW w:w="609"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26A6F5CC">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4.2%</w:t>
            </w:r>
          </w:p>
        </w:tc>
        <w:tc>
          <w:tcPr>
            <w:tcW w:w="816"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326A78F6">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470.8%</w:t>
            </w:r>
          </w:p>
        </w:tc>
      </w:tr>
      <w:tr w14:paraId="19535D05">
        <w:trPr>
          <w:trHeight w:val="367" w:hRule="atLeast"/>
        </w:trPr>
        <w:tc>
          <w:tcPr>
            <w:tcW w:w="1749" w:type="pct"/>
            <w:tcBorders>
              <w:top w:val="single" w:color="4F81BD" w:sz="8" w:space="0"/>
              <w:left w:val="single" w:color="4F81BD" w:sz="8" w:space="0"/>
              <w:bottom w:val="single" w:color="4F81BD" w:sz="8" w:space="0"/>
              <w:right w:val="dotted" w:color="auto" w:sz="4" w:space="0"/>
            </w:tcBorders>
            <w:shd w:val="clear" w:color="auto" w:fill="FFFFFF"/>
            <w:noWrap/>
            <w:vAlign w:val="center"/>
          </w:tcPr>
          <w:p w14:paraId="08434F21">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游艺娱乐场所</w:t>
            </w:r>
          </w:p>
        </w:tc>
        <w:tc>
          <w:tcPr>
            <w:tcW w:w="608" w:type="pct"/>
            <w:tcBorders>
              <w:top w:val="single" w:color="4F81BD" w:sz="8" w:space="0"/>
              <w:left w:val="dotted" w:color="auto" w:sz="0" w:space="0"/>
              <w:bottom w:val="single" w:color="4F81BD" w:sz="8" w:space="0"/>
              <w:right w:val="dotted" w:color="auto" w:sz="4" w:space="0"/>
            </w:tcBorders>
            <w:shd w:val="clear" w:color="auto" w:fill="FFFFFF"/>
            <w:noWrap/>
            <w:vAlign w:val="center"/>
          </w:tcPr>
          <w:p w14:paraId="7519E5E6">
            <w:pPr>
              <w:keepNext w:val="0"/>
              <w:keepLines w:val="0"/>
              <w:pageBreakBefore w:val="0"/>
              <w:widowControl/>
              <w:suppressLineNumbers w:val="0"/>
              <w:kinsoku/>
              <w:wordWrap/>
              <w:overflowPunct/>
              <w:topLinePunct w:val="0"/>
              <w:autoSpaceDE/>
              <w:autoSpaceDN/>
              <w:bidi w:val="0"/>
              <w:jc w:val="center"/>
              <w:textAlignment w:val="center"/>
              <w:rPr>
                <w:rFonts w:hint="default"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727</w:t>
            </w:r>
          </w:p>
        </w:tc>
        <w:tc>
          <w:tcPr>
            <w:tcW w:w="608"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303AEBF5">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9.6%</w:t>
            </w:r>
          </w:p>
        </w:tc>
        <w:tc>
          <w:tcPr>
            <w:tcW w:w="608"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3A7BC0E2">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285</w:t>
            </w:r>
          </w:p>
        </w:tc>
        <w:tc>
          <w:tcPr>
            <w:tcW w:w="609"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278F51AE">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8.3%</w:t>
            </w:r>
          </w:p>
        </w:tc>
        <w:tc>
          <w:tcPr>
            <w:tcW w:w="816"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208C4BDB">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155.1%</w:t>
            </w:r>
          </w:p>
        </w:tc>
      </w:tr>
      <w:tr w14:paraId="2F9915F3">
        <w:trPr>
          <w:trHeight w:val="367" w:hRule="atLeast"/>
        </w:trPr>
        <w:tc>
          <w:tcPr>
            <w:tcW w:w="1749" w:type="pct"/>
            <w:tcBorders>
              <w:top w:val="single" w:color="4F81BD" w:sz="8" w:space="0"/>
              <w:left w:val="single" w:color="4F81BD" w:sz="8" w:space="0"/>
              <w:bottom w:val="single" w:color="4F81BD" w:sz="8" w:space="0"/>
              <w:right w:val="dotted" w:color="auto" w:sz="4" w:space="0"/>
            </w:tcBorders>
            <w:shd w:val="clear" w:color="auto" w:fill="FFFFFF"/>
            <w:noWrap/>
            <w:vAlign w:val="center"/>
          </w:tcPr>
          <w:p w14:paraId="5609C9C6">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演出经纪机构</w:t>
            </w:r>
          </w:p>
        </w:tc>
        <w:tc>
          <w:tcPr>
            <w:tcW w:w="608" w:type="pct"/>
            <w:tcBorders>
              <w:top w:val="single" w:color="4F81BD" w:sz="8" w:space="0"/>
              <w:left w:val="dotted" w:color="auto" w:sz="0" w:space="0"/>
              <w:bottom w:val="single" w:color="4F81BD" w:sz="8" w:space="0"/>
              <w:right w:val="dotted" w:color="auto" w:sz="4" w:space="0"/>
            </w:tcBorders>
            <w:shd w:val="clear" w:color="auto" w:fill="FFFFFF"/>
            <w:noWrap/>
            <w:vAlign w:val="center"/>
          </w:tcPr>
          <w:p w14:paraId="09C63D19">
            <w:pPr>
              <w:keepNext w:val="0"/>
              <w:keepLines w:val="0"/>
              <w:pageBreakBefore w:val="0"/>
              <w:widowControl/>
              <w:suppressLineNumbers w:val="0"/>
              <w:kinsoku/>
              <w:wordWrap/>
              <w:overflowPunct/>
              <w:topLinePunct w:val="0"/>
              <w:autoSpaceDE/>
              <w:autoSpaceDN/>
              <w:bidi w:val="0"/>
              <w:jc w:val="center"/>
              <w:textAlignment w:val="center"/>
              <w:rPr>
                <w:rFonts w:hint="default"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285</w:t>
            </w:r>
          </w:p>
        </w:tc>
        <w:tc>
          <w:tcPr>
            <w:tcW w:w="608"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234DA805">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3.8%</w:t>
            </w:r>
          </w:p>
        </w:tc>
        <w:tc>
          <w:tcPr>
            <w:tcW w:w="608"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7B7B409A">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335</w:t>
            </w:r>
          </w:p>
        </w:tc>
        <w:tc>
          <w:tcPr>
            <w:tcW w:w="609"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0011781E">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9.8%</w:t>
            </w:r>
          </w:p>
        </w:tc>
        <w:tc>
          <w:tcPr>
            <w:tcW w:w="816"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5D68A36D">
            <w:pPr>
              <w:keepNext w:val="0"/>
              <w:keepLines w:val="0"/>
              <w:pageBreakBefore w:val="0"/>
              <w:widowControl/>
              <w:suppressLineNumbers w:val="0"/>
              <w:kinsoku/>
              <w:wordWrap/>
              <w:overflowPunct/>
              <w:topLinePunct w:val="0"/>
              <w:autoSpaceDE/>
              <w:autoSpaceDN/>
              <w:bidi w:val="0"/>
              <w:jc w:val="center"/>
              <w:textAlignment w:val="center"/>
              <w:rPr>
                <w:rFonts w:hint="default"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-14.9%</w:t>
            </w:r>
          </w:p>
        </w:tc>
      </w:tr>
      <w:tr w14:paraId="426B3927">
        <w:trPr>
          <w:trHeight w:val="367" w:hRule="atLeast"/>
        </w:trPr>
        <w:tc>
          <w:tcPr>
            <w:tcW w:w="1749" w:type="pct"/>
            <w:tcBorders>
              <w:top w:val="single" w:color="4F81BD" w:sz="8" w:space="0"/>
              <w:left w:val="single" w:color="4F81BD" w:sz="8" w:space="0"/>
              <w:bottom w:val="single" w:color="4F81BD" w:sz="8" w:space="0"/>
              <w:right w:val="dotted" w:color="auto" w:sz="4" w:space="0"/>
            </w:tcBorders>
            <w:shd w:val="clear" w:color="auto" w:fill="FFFFFF"/>
            <w:noWrap/>
            <w:vAlign w:val="center"/>
          </w:tcPr>
          <w:p w14:paraId="62DE00E7">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其他娱乐场所</w:t>
            </w:r>
          </w:p>
        </w:tc>
        <w:tc>
          <w:tcPr>
            <w:tcW w:w="608" w:type="pct"/>
            <w:tcBorders>
              <w:top w:val="single" w:color="4F81BD" w:sz="8" w:space="0"/>
              <w:left w:val="dotted" w:color="auto" w:sz="0" w:space="0"/>
              <w:bottom w:val="single" w:color="4F81BD" w:sz="8" w:space="0"/>
              <w:right w:val="dotted" w:color="auto" w:sz="4" w:space="0"/>
            </w:tcBorders>
            <w:shd w:val="clear" w:color="auto" w:fill="FFFFFF"/>
            <w:noWrap/>
            <w:vAlign w:val="center"/>
          </w:tcPr>
          <w:p w14:paraId="2C8C7914">
            <w:pPr>
              <w:keepNext w:val="0"/>
              <w:keepLines w:val="0"/>
              <w:pageBreakBefore w:val="0"/>
              <w:widowControl/>
              <w:suppressLineNumbers w:val="0"/>
              <w:kinsoku/>
              <w:wordWrap/>
              <w:overflowPunct/>
              <w:topLinePunct w:val="0"/>
              <w:autoSpaceDE/>
              <w:autoSpaceDN/>
              <w:bidi w:val="0"/>
              <w:jc w:val="center"/>
              <w:textAlignment w:val="center"/>
              <w:rPr>
                <w:rFonts w:hint="default"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333</w:t>
            </w:r>
          </w:p>
        </w:tc>
        <w:tc>
          <w:tcPr>
            <w:tcW w:w="608"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2E463F45">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4.4%</w:t>
            </w:r>
          </w:p>
        </w:tc>
        <w:tc>
          <w:tcPr>
            <w:tcW w:w="608"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5FC82725">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125</w:t>
            </w:r>
          </w:p>
        </w:tc>
        <w:tc>
          <w:tcPr>
            <w:tcW w:w="609"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508F4C35">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3.7%</w:t>
            </w:r>
          </w:p>
        </w:tc>
        <w:tc>
          <w:tcPr>
            <w:tcW w:w="816"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7899199C">
            <w:pPr>
              <w:keepNext w:val="0"/>
              <w:keepLines w:val="0"/>
              <w:pageBreakBefore w:val="0"/>
              <w:widowControl/>
              <w:suppressLineNumbers w:val="0"/>
              <w:kinsoku/>
              <w:wordWrap/>
              <w:overflowPunct/>
              <w:topLinePunct w:val="0"/>
              <w:autoSpaceDE/>
              <w:autoSpaceDN/>
              <w:bidi w:val="0"/>
              <w:jc w:val="center"/>
              <w:textAlignment w:val="center"/>
              <w:rPr>
                <w:rFonts w:hint="default"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166.4%</w:t>
            </w:r>
          </w:p>
        </w:tc>
      </w:tr>
      <w:tr w14:paraId="69A62D48">
        <w:trPr>
          <w:trHeight w:val="367" w:hRule="atLeast"/>
        </w:trPr>
        <w:tc>
          <w:tcPr>
            <w:tcW w:w="1749" w:type="pct"/>
            <w:tcBorders>
              <w:top w:val="single" w:color="4F81BD" w:sz="8" w:space="0"/>
              <w:left w:val="single" w:color="4F81BD" w:sz="8" w:space="0"/>
              <w:bottom w:val="single" w:color="4F81BD" w:sz="8" w:space="0"/>
              <w:right w:val="dotted" w:color="auto" w:sz="4" w:space="0"/>
            </w:tcBorders>
            <w:shd w:val="clear" w:color="auto" w:fill="FFFFFF"/>
            <w:noWrap/>
            <w:vAlign w:val="center"/>
          </w:tcPr>
          <w:p w14:paraId="12A57282">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社会艺术水平考级机构</w:t>
            </w:r>
          </w:p>
        </w:tc>
        <w:tc>
          <w:tcPr>
            <w:tcW w:w="608" w:type="pct"/>
            <w:tcBorders>
              <w:top w:val="single" w:color="4F81BD" w:sz="8" w:space="0"/>
              <w:left w:val="dotted" w:color="auto" w:sz="0" w:space="0"/>
              <w:bottom w:val="single" w:color="4F81BD" w:sz="8" w:space="0"/>
              <w:right w:val="dotted" w:color="auto" w:sz="4" w:space="0"/>
            </w:tcBorders>
            <w:shd w:val="clear" w:color="auto" w:fill="FFFFFF"/>
            <w:noWrap/>
            <w:vAlign w:val="center"/>
          </w:tcPr>
          <w:p w14:paraId="10297546">
            <w:pPr>
              <w:keepNext w:val="0"/>
              <w:keepLines w:val="0"/>
              <w:pageBreakBefore w:val="0"/>
              <w:widowControl/>
              <w:suppressLineNumbers w:val="0"/>
              <w:kinsoku/>
              <w:wordWrap/>
              <w:overflowPunct/>
              <w:topLinePunct w:val="0"/>
              <w:autoSpaceDE/>
              <w:autoSpaceDN/>
              <w:bidi w:val="0"/>
              <w:jc w:val="center"/>
              <w:textAlignment w:val="center"/>
              <w:rPr>
                <w:rFonts w:hint="default"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56</w:t>
            </w:r>
          </w:p>
        </w:tc>
        <w:tc>
          <w:tcPr>
            <w:tcW w:w="608"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5669B138">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0.7%</w:t>
            </w:r>
          </w:p>
        </w:tc>
        <w:tc>
          <w:tcPr>
            <w:tcW w:w="608"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2B042751">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42</w:t>
            </w:r>
          </w:p>
        </w:tc>
        <w:tc>
          <w:tcPr>
            <w:tcW w:w="609"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39B82F16">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1.2%</w:t>
            </w:r>
          </w:p>
        </w:tc>
        <w:tc>
          <w:tcPr>
            <w:tcW w:w="816"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207472C9">
            <w:pPr>
              <w:keepNext w:val="0"/>
              <w:keepLines w:val="0"/>
              <w:pageBreakBefore w:val="0"/>
              <w:widowControl/>
              <w:suppressLineNumbers w:val="0"/>
              <w:kinsoku/>
              <w:wordWrap/>
              <w:overflowPunct/>
              <w:topLinePunct w:val="0"/>
              <w:autoSpaceDE/>
              <w:autoSpaceDN/>
              <w:bidi w:val="0"/>
              <w:jc w:val="center"/>
              <w:textAlignment w:val="center"/>
              <w:rPr>
                <w:rFonts w:hint="default"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33.3%</w:t>
            </w:r>
          </w:p>
        </w:tc>
      </w:tr>
      <w:tr w14:paraId="18FB458D">
        <w:trPr>
          <w:trHeight w:val="367" w:hRule="atLeast"/>
        </w:trPr>
        <w:tc>
          <w:tcPr>
            <w:tcW w:w="1749" w:type="pct"/>
            <w:tcBorders>
              <w:top w:val="single" w:color="4F81BD" w:sz="8" w:space="0"/>
              <w:left w:val="single" w:color="4F81BD" w:sz="8" w:space="0"/>
              <w:bottom w:val="single" w:color="4F81BD" w:sz="8" w:space="0"/>
              <w:right w:val="dotted" w:color="auto" w:sz="4" w:space="0"/>
            </w:tcBorders>
            <w:shd w:val="clear" w:color="auto" w:fill="FFFFFF"/>
            <w:noWrap/>
            <w:vAlign w:val="center"/>
          </w:tcPr>
          <w:p w14:paraId="373708E1">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文艺表演团体</w:t>
            </w:r>
          </w:p>
        </w:tc>
        <w:tc>
          <w:tcPr>
            <w:tcW w:w="608" w:type="pct"/>
            <w:tcBorders>
              <w:top w:val="single" w:color="4F81BD" w:sz="8" w:space="0"/>
              <w:left w:val="dotted" w:color="auto" w:sz="0" w:space="0"/>
              <w:bottom w:val="single" w:color="4F81BD" w:sz="8" w:space="0"/>
              <w:right w:val="dotted" w:color="auto" w:sz="4" w:space="0"/>
            </w:tcBorders>
            <w:shd w:val="clear" w:color="auto" w:fill="FFFFFF"/>
            <w:noWrap/>
            <w:vAlign w:val="center"/>
          </w:tcPr>
          <w:p w14:paraId="3A303788">
            <w:pPr>
              <w:keepNext w:val="0"/>
              <w:keepLines w:val="0"/>
              <w:pageBreakBefore w:val="0"/>
              <w:widowControl/>
              <w:suppressLineNumbers w:val="0"/>
              <w:kinsoku/>
              <w:wordWrap/>
              <w:overflowPunct/>
              <w:topLinePunct w:val="0"/>
              <w:autoSpaceDE/>
              <w:autoSpaceDN/>
              <w:bidi w:val="0"/>
              <w:jc w:val="center"/>
              <w:textAlignment w:val="center"/>
              <w:rPr>
                <w:rFonts w:hint="default"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57</w:t>
            </w:r>
          </w:p>
        </w:tc>
        <w:tc>
          <w:tcPr>
            <w:tcW w:w="608"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2302CE31">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0.8%</w:t>
            </w:r>
          </w:p>
        </w:tc>
        <w:tc>
          <w:tcPr>
            <w:tcW w:w="608"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3A5911A0">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56</w:t>
            </w:r>
          </w:p>
        </w:tc>
        <w:tc>
          <w:tcPr>
            <w:tcW w:w="609"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738A3718">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1.6%</w:t>
            </w:r>
          </w:p>
        </w:tc>
        <w:tc>
          <w:tcPr>
            <w:tcW w:w="816"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4205EA99">
            <w:pPr>
              <w:keepNext w:val="0"/>
              <w:keepLines w:val="0"/>
              <w:pageBreakBefore w:val="0"/>
              <w:widowControl/>
              <w:suppressLineNumbers w:val="0"/>
              <w:kinsoku/>
              <w:wordWrap/>
              <w:overflowPunct/>
              <w:topLinePunct w:val="0"/>
              <w:autoSpaceDE/>
              <w:autoSpaceDN/>
              <w:bidi w:val="0"/>
              <w:jc w:val="center"/>
              <w:textAlignment w:val="center"/>
              <w:rPr>
                <w:rFonts w:hint="default"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1.8%</w:t>
            </w:r>
          </w:p>
        </w:tc>
      </w:tr>
      <w:tr w14:paraId="5FF5AD14">
        <w:trPr>
          <w:trHeight w:val="367" w:hRule="atLeast"/>
        </w:trPr>
        <w:tc>
          <w:tcPr>
            <w:tcW w:w="1749" w:type="pct"/>
            <w:tcBorders>
              <w:top w:val="single" w:color="4F81BD" w:sz="8" w:space="0"/>
              <w:left w:val="single" w:color="4F81BD" w:sz="8" w:space="0"/>
              <w:bottom w:val="single" w:color="4F81BD" w:sz="8" w:space="0"/>
              <w:right w:val="dotted" w:color="auto" w:sz="4" w:space="0"/>
            </w:tcBorders>
            <w:shd w:val="clear" w:color="auto" w:fill="FFFFFF"/>
            <w:noWrap/>
            <w:vAlign w:val="center"/>
          </w:tcPr>
          <w:p w14:paraId="2C11F402">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艺术品经营单位</w:t>
            </w:r>
          </w:p>
        </w:tc>
        <w:tc>
          <w:tcPr>
            <w:tcW w:w="608" w:type="pct"/>
            <w:tcBorders>
              <w:top w:val="single" w:color="4F81BD" w:sz="8" w:space="0"/>
              <w:left w:val="dotted" w:color="auto" w:sz="0" w:space="0"/>
              <w:bottom w:val="single" w:color="4F81BD" w:sz="8" w:space="0"/>
              <w:right w:val="dotted" w:color="auto" w:sz="4" w:space="0"/>
            </w:tcBorders>
            <w:shd w:val="clear" w:color="auto" w:fill="FFFFFF"/>
            <w:noWrap/>
            <w:vAlign w:val="center"/>
          </w:tcPr>
          <w:p w14:paraId="26B87E03">
            <w:pPr>
              <w:keepNext w:val="0"/>
              <w:keepLines w:val="0"/>
              <w:pageBreakBefore w:val="0"/>
              <w:widowControl/>
              <w:suppressLineNumbers w:val="0"/>
              <w:kinsoku/>
              <w:wordWrap/>
              <w:overflowPunct/>
              <w:topLinePunct w:val="0"/>
              <w:autoSpaceDE/>
              <w:autoSpaceDN/>
              <w:bidi w:val="0"/>
              <w:jc w:val="center"/>
              <w:textAlignment w:val="center"/>
              <w:rPr>
                <w:rFonts w:hint="default"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12</w:t>
            </w:r>
          </w:p>
        </w:tc>
        <w:tc>
          <w:tcPr>
            <w:tcW w:w="608"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656511D9">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0.2%</w:t>
            </w:r>
          </w:p>
        </w:tc>
        <w:tc>
          <w:tcPr>
            <w:tcW w:w="608"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06DFF3A9">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17</w:t>
            </w:r>
          </w:p>
        </w:tc>
        <w:tc>
          <w:tcPr>
            <w:tcW w:w="609"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33B59310">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0.5%</w:t>
            </w:r>
          </w:p>
        </w:tc>
        <w:tc>
          <w:tcPr>
            <w:tcW w:w="816"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52CBA083">
            <w:pPr>
              <w:keepNext w:val="0"/>
              <w:keepLines w:val="0"/>
              <w:pageBreakBefore w:val="0"/>
              <w:widowControl/>
              <w:suppressLineNumbers w:val="0"/>
              <w:kinsoku/>
              <w:wordWrap/>
              <w:overflowPunct/>
              <w:topLinePunct w:val="0"/>
              <w:autoSpaceDE/>
              <w:autoSpaceDN/>
              <w:bidi w:val="0"/>
              <w:jc w:val="center"/>
              <w:textAlignment w:val="center"/>
              <w:rPr>
                <w:rFonts w:hint="default"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-29.4%</w:t>
            </w:r>
          </w:p>
        </w:tc>
      </w:tr>
      <w:tr w14:paraId="2F0CE89F">
        <w:trPr>
          <w:trHeight w:val="367" w:hRule="atLeast"/>
        </w:trPr>
        <w:tc>
          <w:tcPr>
            <w:tcW w:w="1749" w:type="pct"/>
            <w:tcBorders>
              <w:top w:val="single" w:color="4F81BD" w:sz="8" w:space="0"/>
              <w:left w:val="single" w:color="4F81BD" w:sz="8" w:space="0"/>
              <w:bottom w:val="single" w:color="4F81BD" w:sz="8" w:space="0"/>
              <w:right w:val="dotted" w:color="auto" w:sz="4" w:space="0"/>
            </w:tcBorders>
            <w:shd w:val="clear" w:color="auto" w:fill="FFFFFF"/>
            <w:noWrap/>
            <w:vAlign w:val="center"/>
          </w:tcPr>
          <w:p w14:paraId="6EC50A5B">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个体演员</w:t>
            </w:r>
          </w:p>
        </w:tc>
        <w:tc>
          <w:tcPr>
            <w:tcW w:w="608" w:type="pct"/>
            <w:tcBorders>
              <w:top w:val="single" w:color="4F81BD" w:sz="8" w:space="0"/>
              <w:left w:val="dotted" w:color="auto" w:sz="0" w:space="0"/>
              <w:bottom w:val="single" w:color="4F81BD" w:sz="8" w:space="0"/>
              <w:right w:val="dotted" w:color="auto" w:sz="4" w:space="0"/>
            </w:tcBorders>
            <w:shd w:val="clear" w:color="auto" w:fill="FFFFFF"/>
            <w:noWrap/>
            <w:vAlign w:val="center"/>
          </w:tcPr>
          <w:p w14:paraId="1E7C5C27">
            <w:pPr>
              <w:keepNext w:val="0"/>
              <w:keepLines w:val="0"/>
              <w:pageBreakBefore w:val="0"/>
              <w:widowControl/>
              <w:suppressLineNumbers w:val="0"/>
              <w:kinsoku/>
              <w:wordWrap/>
              <w:overflowPunct/>
              <w:topLinePunct w:val="0"/>
              <w:autoSpaceDE/>
              <w:autoSpaceDN/>
              <w:bidi w:val="0"/>
              <w:jc w:val="center"/>
              <w:textAlignment w:val="center"/>
              <w:rPr>
                <w:rFonts w:hint="default"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9</w:t>
            </w:r>
          </w:p>
        </w:tc>
        <w:tc>
          <w:tcPr>
            <w:tcW w:w="608"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26B086DA">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0.1%</w:t>
            </w:r>
          </w:p>
        </w:tc>
        <w:tc>
          <w:tcPr>
            <w:tcW w:w="608"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739397BD">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p>
        </w:tc>
        <w:tc>
          <w:tcPr>
            <w:tcW w:w="609"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625F3648">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p>
        </w:tc>
        <w:tc>
          <w:tcPr>
            <w:tcW w:w="816"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3B44CC34">
            <w:pPr>
              <w:keepNext w:val="0"/>
              <w:keepLines w:val="0"/>
              <w:pageBreakBefore w:val="0"/>
              <w:widowControl/>
              <w:suppressLineNumbers w:val="0"/>
              <w:kinsoku/>
              <w:wordWrap/>
              <w:overflowPunct/>
              <w:topLinePunct w:val="0"/>
              <w:autoSpaceDE/>
              <w:autoSpaceDN/>
              <w:bidi w:val="0"/>
              <w:jc w:val="center"/>
              <w:textAlignment w:val="center"/>
              <w:rPr>
                <w:rFonts w:hint="default" w:ascii="仿宋_GB2312" w:hAnsi="仿宋_GB2312" w:eastAsia="仿宋_GB2312" w:cs="仿宋_GB2312"/>
                <w:i w:val="0"/>
                <w:iCs w:val="0"/>
                <w:color w:val="auto"/>
                <w:sz w:val="24"/>
                <w:szCs w:val="24"/>
                <w:highlight w:val="none"/>
                <w:u w:val="none"/>
                <w:lang w:val="en-US" w:eastAsia="zh-CN"/>
              </w:rPr>
            </w:pPr>
          </w:p>
        </w:tc>
      </w:tr>
      <w:tr w14:paraId="6469D8A5">
        <w:trPr>
          <w:trHeight w:val="367" w:hRule="atLeast"/>
        </w:trPr>
        <w:tc>
          <w:tcPr>
            <w:tcW w:w="1749" w:type="pct"/>
            <w:tcBorders>
              <w:top w:val="single" w:color="4F81BD" w:sz="8" w:space="0"/>
              <w:left w:val="single" w:color="4F81BD" w:sz="8" w:space="0"/>
              <w:bottom w:val="single" w:color="4F81BD" w:sz="8" w:space="0"/>
              <w:right w:val="dotted" w:color="auto" w:sz="4" w:space="0"/>
            </w:tcBorders>
            <w:shd w:val="clear" w:color="auto" w:fill="FFFFFF"/>
            <w:noWrap/>
            <w:vAlign w:val="center"/>
          </w:tcPr>
          <w:p w14:paraId="4597B15D">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网络表演经纪机构</w:t>
            </w:r>
          </w:p>
        </w:tc>
        <w:tc>
          <w:tcPr>
            <w:tcW w:w="608" w:type="pct"/>
            <w:tcBorders>
              <w:top w:val="single" w:color="4F81BD" w:sz="8" w:space="0"/>
              <w:left w:val="dotted" w:color="auto" w:sz="0" w:space="0"/>
              <w:bottom w:val="single" w:color="4F81BD" w:sz="8" w:space="0"/>
              <w:right w:val="dotted" w:color="auto" w:sz="4" w:space="0"/>
            </w:tcBorders>
            <w:shd w:val="clear" w:color="auto" w:fill="FFFFFF"/>
            <w:noWrap/>
            <w:vAlign w:val="center"/>
          </w:tcPr>
          <w:p w14:paraId="4595D4BF">
            <w:pPr>
              <w:keepNext w:val="0"/>
              <w:keepLines w:val="0"/>
              <w:pageBreakBefore w:val="0"/>
              <w:widowControl/>
              <w:suppressLineNumbers w:val="0"/>
              <w:kinsoku/>
              <w:wordWrap/>
              <w:overflowPunct/>
              <w:topLinePunct w:val="0"/>
              <w:autoSpaceDE/>
              <w:autoSpaceDN/>
              <w:bidi w:val="0"/>
              <w:jc w:val="center"/>
              <w:textAlignment w:val="center"/>
              <w:rPr>
                <w:rFonts w:hint="default"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1</w:t>
            </w:r>
          </w:p>
        </w:tc>
        <w:tc>
          <w:tcPr>
            <w:tcW w:w="608"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48D9F6D0">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0.01%</w:t>
            </w:r>
          </w:p>
        </w:tc>
        <w:tc>
          <w:tcPr>
            <w:tcW w:w="608"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719C3C32">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1</w:t>
            </w:r>
          </w:p>
        </w:tc>
        <w:tc>
          <w:tcPr>
            <w:tcW w:w="609"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06F6E572">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p>
        </w:tc>
        <w:tc>
          <w:tcPr>
            <w:tcW w:w="816"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695EF0A8">
            <w:pPr>
              <w:keepNext w:val="0"/>
              <w:keepLines w:val="0"/>
              <w:pageBreakBefore w:val="0"/>
              <w:widowControl/>
              <w:suppressLineNumbers w:val="0"/>
              <w:kinsoku/>
              <w:wordWrap/>
              <w:overflowPunct/>
              <w:topLinePunct w:val="0"/>
              <w:autoSpaceDE/>
              <w:autoSpaceDN/>
              <w:bidi w:val="0"/>
              <w:jc w:val="center"/>
              <w:textAlignment w:val="center"/>
              <w:rPr>
                <w:rFonts w:hint="default" w:ascii="仿宋_GB2312" w:hAnsi="仿宋_GB2312" w:eastAsia="仿宋_GB2312" w:cs="仿宋_GB2312"/>
                <w:i w:val="0"/>
                <w:iCs w:val="0"/>
                <w:color w:val="auto"/>
                <w:sz w:val="24"/>
                <w:szCs w:val="24"/>
                <w:highlight w:val="none"/>
                <w:u w:val="none"/>
                <w:lang w:val="en-US" w:eastAsia="zh-CN"/>
              </w:rPr>
            </w:pPr>
          </w:p>
        </w:tc>
      </w:tr>
      <w:tr w14:paraId="35461AC5">
        <w:trPr>
          <w:trHeight w:val="367" w:hRule="atLeast"/>
        </w:trPr>
        <w:tc>
          <w:tcPr>
            <w:tcW w:w="1749" w:type="pct"/>
            <w:tcBorders>
              <w:top w:val="single" w:color="4F81BD" w:sz="8" w:space="0"/>
              <w:left w:val="single" w:color="4F81BD" w:sz="8" w:space="0"/>
              <w:bottom w:val="single" w:color="4F81BD" w:sz="8" w:space="0"/>
              <w:right w:val="dotted" w:color="auto" w:sz="4" w:space="0"/>
            </w:tcBorders>
            <w:shd w:val="clear" w:color="auto" w:fill="FFFFFF"/>
            <w:noWrap/>
            <w:vAlign w:val="center"/>
          </w:tcPr>
          <w:p w14:paraId="77797748">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b/>
                <w:bCs/>
                <w:i w:val="0"/>
                <w:iCs w:val="0"/>
                <w:color w:val="auto"/>
                <w:sz w:val="24"/>
                <w:szCs w:val="24"/>
                <w:highlight w:val="none"/>
                <w:u w:val="none"/>
                <w:lang w:val="en-US" w:eastAsia="zh-CN"/>
              </w:rPr>
            </w:pPr>
            <w:r>
              <w:rPr>
                <w:rFonts w:hint="eastAsia" w:ascii="仿宋_GB2312" w:hAnsi="仿宋_GB2312" w:eastAsia="仿宋_GB2312" w:cs="仿宋_GB2312"/>
                <w:b/>
                <w:bCs/>
                <w:i w:val="0"/>
                <w:iCs w:val="0"/>
                <w:color w:val="auto"/>
                <w:sz w:val="24"/>
                <w:szCs w:val="24"/>
                <w:highlight w:val="none"/>
                <w:u w:val="none"/>
                <w:lang w:val="en-US" w:eastAsia="zh-CN"/>
              </w:rPr>
              <w:t>总计</w:t>
            </w:r>
          </w:p>
        </w:tc>
        <w:tc>
          <w:tcPr>
            <w:tcW w:w="608" w:type="pct"/>
            <w:tcBorders>
              <w:top w:val="single" w:color="4F81BD" w:sz="8" w:space="0"/>
              <w:left w:val="dotted" w:color="auto" w:sz="0" w:space="0"/>
              <w:bottom w:val="single" w:color="4F81BD" w:sz="8" w:space="0"/>
              <w:right w:val="dotted" w:color="auto" w:sz="4" w:space="0"/>
            </w:tcBorders>
            <w:shd w:val="clear" w:color="auto" w:fill="FFFFFF"/>
            <w:noWrap/>
            <w:vAlign w:val="center"/>
          </w:tcPr>
          <w:p w14:paraId="73094048">
            <w:pPr>
              <w:keepNext w:val="0"/>
              <w:keepLines w:val="0"/>
              <w:pageBreakBefore w:val="0"/>
              <w:widowControl/>
              <w:suppressLineNumbers w:val="0"/>
              <w:kinsoku/>
              <w:wordWrap/>
              <w:overflowPunct/>
              <w:topLinePunct w:val="0"/>
              <w:autoSpaceDE/>
              <w:autoSpaceDN/>
              <w:bidi w:val="0"/>
              <w:jc w:val="center"/>
              <w:textAlignment w:val="center"/>
              <w:rPr>
                <w:rFonts w:hint="default" w:ascii="仿宋_GB2312" w:hAnsi="仿宋_GB2312" w:eastAsia="仿宋_GB2312" w:cs="仿宋_GB2312"/>
                <w:b/>
                <w:bCs/>
                <w:i w:val="0"/>
                <w:iCs w:val="0"/>
                <w:color w:val="auto"/>
                <w:sz w:val="24"/>
                <w:szCs w:val="24"/>
                <w:highlight w:val="none"/>
                <w:u w:val="none"/>
                <w:lang w:val="en-US" w:eastAsia="zh-CN"/>
              </w:rPr>
            </w:pPr>
            <w:r>
              <w:rPr>
                <w:rFonts w:hint="eastAsia" w:ascii="仿宋_GB2312" w:hAnsi="仿宋_GB2312" w:eastAsia="仿宋_GB2312" w:cs="仿宋_GB2312"/>
                <w:b/>
                <w:bCs/>
                <w:i w:val="0"/>
                <w:iCs w:val="0"/>
                <w:color w:val="auto"/>
                <w:sz w:val="24"/>
                <w:szCs w:val="24"/>
                <w:highlight w:val="none"/>
                <w:u w:val="none"/>
                <w:lang w:val="en-US" w:eastAsia="zh-CN"/>
              </w:rPr>
              <w:t>7568</w:t>
            </w:r>
          </w:p>
        </w:tc>
        <w:tc>
          <w:tcPr>
            <w:tcW w:w="608"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2ECFB495">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b/>
                <w:bCs/>
                <w:i w:val="0"/>
                <w:iCs w:val="0"/>
                <w:color w:val="auto"/>
                <w:sz w:val="24"/>
                <w:szCs w:val="24"/>
                <w:highlight w:val="none"/>
                <w:u w:val="none"/>
                <w:lang w:val="en-US" w:eastAsia="zh-CN"/>
              </w:rPr>
            </w:pPr>
            <w:r>
              <w:rPr>
                <w:rFonts w:hint="eastAsia" w:ascii="仿宋_GB2312" w:hAnsi="仿宋_GB2312" w:eastAsia="仿宋_GB2312" w:cs="仿宋_GB2312"/>
                <w:b/>
                <w:bCs/>
                <w:i w:val="0"/>
                <w:iCs w:val="0"/>
                <w:color w:val="auto"/>
                <w:sz w:val="24"/>
                <w:szCs w:val="24"/>
                <w:highlight w:val="none"/>
                <w:u w:val="none"/>
                <w:lang w:val="en-US" w:eastAsia="zh-CN"/>
              </w:rPr>
              <w:t>100%</w:t>
            </w:r>
          </w:p>
        </w:tc>
        <w:tc>
          <w:tcPr>
            <w:tcW w:w="608"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330D30EB">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b/>
                <w:bCs/>
                <w:i w:val="0"/>
                <w:iCs w:val="0"/>
                <w:color w:val="auto"/>
                <w:sz w:val="24"/>
                <w:szCs w:val="24"/>
                <w:highlight w:val="none"/>
                <w:u w:val="none"/>
                <w:lang w:val="en-US" w:eastAsia="zh-CN"/>
              </w:rPr>
            </w:pPr>
            <w:r>
              <w:rPr>
                <w:rFonts w:hint="eastAsia" w:ascii="仿宋_GB2312" w:hAnsi="仿宋_GB2312" w:eastAsia="仿宋_GB2312" w:cs="仿宋_GB2312"/>
                <w:b/>
                <w:bCs/>
                <w:i w:val="0"/>
                <w:iCs w:val="0"/>
                <w:color w:val="auto"/>
                <w:sz w:val="24"/>
                <w:szCs w:val="24"/>
                <w:highlight w:val="none"/>
                <w:u w:val="none"/>
                <w:lang w:val="en-US" w:eastAsia="zh-CN"/>
              </w:rPr>
              <w:t>3419</w:t>
            </w:r>
          </w:p>
        </w:tc>
        <w:tc>
          <w:tcPr>
            <w:tcW w:w="609"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1D5C687E">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b/>
                <w:bCs/>
                <w:i w:val="0"/>
                <w:iCs w:val="0"/>
                <w:color w:val="auto"/>
                <w:sz w:val="24"/>
                <w:szCs w:val="24"/>
                <w:highlight w:val="none"/>
                <w:u w:val="none"/>
                <w:lang w:val="en-US" w:eastAsia="zh-CN"/>
              </w:rPr>
            </w:pPr>
            <w:r>
              <w:rPr>
                <w:rFonts w:hint="eastAsia" w:ascii="仿宋_GB2312" w:hAnsi="仿宋_GB2312" w:eastAsia="仿宋_GB2312" w:cs="仿宋_GB2312"/>
                <w:b/>
                <w:bCs/>
                <w:i w:val="0"/>
                <w:iCs w:val="0"/>
                <w:color w:val="auto"/>
                <w:sz w:val="24"/>
                <w:szCs w:val="24"/>
                <w:highlight w:val="none"/>
                <w:u w:val="none"/>
                <w:lang w:val="en-US" w:eastAsia="zh-CN"/>
              </w:rPr>
              <w:t>100%</w:t>
            </w:r>
          </w:p>
        </w:tc>
        <w:tc>
          <w:tcPr>
            <w:tcW w:w="816" w:type="pct"/>
            <w:tcBorders>
              <w:top w:val="single" w:color="4F81BD" w:sz="8" w:space="0"/>
              <w:left w:val="dotted" w:color="auto" w:sz="0" w:space="0"/>
              <w:bottom w:val="single" w:color="4F81BD" w:sz="8" w:space="0"/>
              <w:right w:val="single" w:color="4F81BD" w:sz="8" w:space="0"/>
            </w:tcBorders>
            <w:shd w:val="clear" w:color="auto" w:fill="FFFFFF"/>
            <w:noWrap/>
            <w:vAlign w:val="center"/>
          </w:tcPr>
          <w:p w14:paraId="4F4CE1CA">
            <w:pPr>
              <w:keepNext w:val="0"/>
              <w:keepLines w:val="0"/>
              <w:pageBreakBefore w:val="0"/>
              <w:widowControl/>
              <w:suppressLineNumbers w:val="0"/>
              <w:kinsoku/>
              <w:wordWrap/>
              <w:overflowPunct/>
              <w:topLinePunct w:val="0"/>
              <w:autoSpaceDE/>
              <w:autoSpaceDN/>
              <w:bidi w:val="0"/>
              <w:jc w:val="center"/>
              <w:textAlignment w:val="center"/>
              <w:rPr>
                <w:rFonts w:hint="default" w:ascii="仿宋_GB2312" w:hAnsi="仿宋_GB2312" w:eastAsia="仿宋_GB2312" w:cs="仿宋_GB2312"/>
                <w:b/>
                <w:bCs/>
                <w:i w:val="0"/>
                <w:iCs w:val="0"/>
                <w:color w:val="auto"/>
                <w:sz w:val="24"/>
                <w:szCs w:val="24"/>
                <w:highlight w:val="none"/>
                <w:u w:val="none"/>
                <w:lang w:val="en-US" w:eastAsia="zh-CN"/>
              </w:rPr>
            </w:pPr>
          </w:p>
        </w:tc>
      </w:tr>
    </w:tbl>
    <w:p w14:paraId="2C11E473">
      <w:pPr>
        <w:rPr>
          <w:rFonts w:hint="default"/>
          <w:lang w:val="en-US" w:eastAsia="zh-CN"/>
        </w:rPr>
      </w:pPr>
    </w:p>
    <w:p w14:paraId="64A74F21">
      <w:pPr>
        <w:pStyle w:val="5"/>
        <w:pageBreakBefore w:val="0"/>
        <w:kinsoku/>
        <w:wordWrap/>
        <w:overflowPunct/>
        <w:topLinePunct w:val="0"/>
        <w:autoSpaceDE/>
        <w:autoSpaceDN/>
        <w:bidi w:val="0"/>
        <w:spacing w:before="0" w:beforeLines="0" w:after="0" w:afterLines="0"/>
        <w:jc w:val="center"/>
        <w:rPr>
          <w:rFonts w:hint="eastAsia" w:eastAsia="楷体_GB2312"/>
          <w:color w:val="auto"/>
          <w:lang w:val="en-US" w:eastAsia="zh-CN"/>
        </w:rPr>
      </w:pPr>
      <w:r>
        <w:rPr>
          <w:rFonts w:hint="eastAsia" w:ascii="楷体_GB2312" w:hAnsi="楷体_GB2312" w:eastAsia="楷体_GB2312" w:cs="楷体_GB2312"/>
          <w:b w:val="0"/>
          <w:bCs/>
          <w:color w:val="auto"/>
          <w:highlight w:val="none"/>
          <w:lang w:val="en-US" w:eastAsia="zh-Hans"/>
        </w:rPr>
        <w:t>表</w:t>
      </w:r>
      <w:r>
        <w:rPr>
          <w:rFonts w:hint="eastAsia" w:ascii="楷体_GB2312" w:hAnsi="楷体_GB2312" w:eastAsia="楷体_GB2312" w:cs="楷体_GB2312"/>
          <w:b w:val="0"/>
          <w:bCs/>
          <w:color w:val="auto"/>
          <w:highlight w:val="none"/>
          <w:lang w:val="en-US" w:eastAsia="zh-CN"/>
        </w:rPr>
        <w:t>7</w:t>
      </w:r>
      <w:r>
        <w:rPr>
          <w:rFonts w:hint="default" w:ascii="楷体_GB2312" w:hAnsi="楷体_GB2312" w:eastAsia="楷体_GB2312" w:cs="楷体_GB2312"/>
          <w:b w:val="0"/>
          <w:bCs/>
          <w:color w:val="auto"/>
          <w:highlight w:val="none"/>
          <w:lang w:eastAsia="zh-Hans"/>
        </w:rPr>
        <w:t xml:space="preserve"> 202</w:t>
      </w:r>
      <w:r>
        <w:rPr>
          <w:rFonts w:hint="eastAsia" w:ascii="楷体_GB2312" w:hAnsi="楷体_GB2312" w:eastAsia="楷体_GB2312" w:cs="楷体_GB2312"/>
          <w:b w:val="0"/>
          <w:bCs/>
          <w:color w:val="auto"/>
          <w:highlight w:val="none"/>
          <w:lang w:val="en-US" w:eastAsia="zh-CN"/>
        </w:rPr>
        <w:t>4年</w:t>
      </w:r>
      <w:r>
        <w:rPr>
          <w:rFonts w:hint="eastAsia" w:ascii="楷体_GB2312" w:hAnsi="楷体_GB2312" w:eastAsia="楷体_GB2312" w:cs="楷体_GB2312"/>
          <w:b w:val="0"/>
          <w:bCs/>
          <w:color w:val="auto"/>
          <w:highlight w:val="none"/>
          <w:lang w:val="en-US" w:eastAsia="zh-Hans"/>
        </w:rPr>
        <w:t>文化市场举报</w:t>
      </w:r>
      <w:r>
        <w:rPr>
          <w:rFonts w:hint="eastAsia" w:ascii="楷体_GB2312" w:hAnsi="楷体_GB2312" w:eastAsia="楷体_GB2312" w:cs="楷体_GB2312"/>
          <w:b w:val="0"/>
          <w:bCs/>
          <w:color w:val="auto"/>
          <w:highlight w:val="none"/>
          <w:lang w:val="en-US" w:eastAsia="zh-CN"/>
        </w:rPr>
        <w:t>对象</w:t>
      </w:r>
      <w:r>
        <w:rPr>
          <w:rFonts w:hint="eastAsia" w:ascii="楷体_GB2312" w:hAnsi="楷体_GB2312" w:eastAsia="楷体_GB2312" w:cs="楷体_GB2312"/>
          <w:b w:val="0"/>
          <w:bCs/>
          <w:color w:val="auto"/>
          <w:highlight w:val="none"/>
          <w:lang w:val="en-US" w:eastAsia="zh-Hans"/>
        </w:rPr>
        <w:t>主要</w:t>
      </w:r>
      <w:r>
        <w:rPr>
          <w:rFonts w:hint="eastAsia" w:ascii="楷体_GB2312" w:hAnsi="楷体_GB2312" w:eastAsia="楷体_GB2312" w:cs="楷体_GB2312"/>
          <w:b w:val="0"/>
          <w:bCs/>
          <w:color w:val="auto"/>
          <w:highlight w:val="none"/>
          <w:lang w:val="en-US" w:eastAsia="zh-CN"/>
        </w:rPr>
        <w:t>内容及代表</w:t>
      </w:r>
      <w:r>
        <w:rPr>
          <w:rFonts w:hint="eastAsia" w:ascii="楷体_GB2312" w:hAnsi="楷体_GB2312" w:eastAsia="楷体_GB2312" w:cs="楷体_GB2312"/>
          <w:b w:val="0"/>
          <w:bCs/>
          <w:color w:val="auto"/>
          <w:highlight w:val="none"/>
          <w:lang w:val="en-US" w:eastAsia="zh-Hans"/>
        </w:rPr>
        <w:t>关键</w:t>
      </w:r>
      <w:r>
        <w:rPr>
          <w:rFonts w:hint="eastAsia" w:ascii="楷体_GB2312" w:hAnsi="楷体_GB2312" w:eastAsia="楷体_GB2312" w:cs="楷体_GB2312"/>
          <w:b w:val="0"/>
          <w:bCs/>
          <w:color w:val="auto"/>
          <w:highlight w:val="none"/>
          <w:lang w:val="en-US" w:eastAsia="zh-CN"/>
        </w:rPr>
        <w:t>词</w:t>
      </w:r>
    </w:p>
    <w:tbl>
      <w:tblPr>
        <w:tblStyle w:val="11"/>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97"/>
        <w:gridCol w:w="2747"/>
        <w:gridCol w:w="3047"/>
        <w:gridCol w:w="831"/>
      </w:tblGrid>
      <w:tr w14:paraId="79386FCE">
        <w:trPr>
          <w:trHeight w:val="445" w:hRule="atLeast"/>
        </w:trPr>
        <w:tc>
          <w:tcPr>
            <w:tcW w:w="1113" w:type="pct"/>
            <w:tcBorders>
              <w:top w:val="single" w:color="4F81BD" w:sz="12" w:space="0"/>
              <w:left w:val="single" w:color="4F81BD" w:sz="12" w:space="0"/>
              <w:bottom w:val="single" w:color="4F81BD" w:sz="4" w:space="0"/>
              <w:right w:val="single" w:color="4F81BD" w:sz="4" w:space="0"/>
              <w:tl2br w:val="nil"/>
            </w:tcBorders>
            <w:shd w:val="clear" w:color="auto" w:fill="4F81BD"/>
            <w:noWrap/>
            <w:vAlign w:val="center"/>
          </w:tcPr>
          <w:p w14:paraId="7A1F5D8D">
            <w:pPr>
              <w:keepNext w:val="0"/>
              <w:keepLines w:val="0"/>
              <w:widowControl/>
              <w:suppressLineNumbers w:val="0"/>
              <w:jc w:val="center"/>
              <w:textAlignment w:val="center"/>
              <w:rPr>
                <w:rFonts w:hint="eastAsia" w:ascii="黑体" w:hAnsi="宋体" w:eastAsia="黑体" w:cs="黑体"/>
                <w:i w:val="0"/>
                <w:iCs w:val="0"/>
                <w:color w:val="FFFFFF"/>
                <w:sz w:val="24"/>
                <w:szCs w:val="24"/>
                <w:highlight w:val="none"/>
                <w:u w:val="none"/>
                <w:lang w:val="en-US" w:eastAsia="zh-CN"/>
              </w:rPr>
            </w:pPr>
            <w:r>
              <w:rPr>
                <w:rFonts w:hint="eastAsia" w:ascii="黑体" w:hAnsi="宋体" w:eastAsia="黑体" w:cs="黑体"/>
                <w:i w:val="0"/>
                <w:iCs w:val="0"/>
                <w:color w:val="FFFFFF"/>
                <w:sz w:val="24"/>
                <w:szCs w:val="24"/>
                <w:highlight w:val="none"/>
                <w:u w:val="none"/>
                <w:lang w:val="en-US" w:eastAsia="zh-CN"/>
              </w:rPr>
              <w:t>举报对象</w:t>
            </w:r>
          </w:p>
        </w:tc>
        <w:tc>
          <w:tcPr>
            <w:tcW w:w="1611" w:type="pct"/>
            <w:tcBorders>
              <w:top w:val="single" w:color="4F81BD" w:sz="12" w:space="0"/>
              <w:left w:val="single" w:color="4F81BD" w:sz="4" w:space="0"/>
              <w:bottom w:val="single" w:color="4F81BD" w:sz="4" w:space="0"/>
              <w:right w:val="single" w:color="4F81BD" w:sz="4" w:space="0"/>
            </w:tcBorders>
            <w:shd w:val="clear" w:color="auto" w:fill="4F81BD"/>
            <w:noWrap/>
            <w:vAlign w:val="center"/>
          </w:tcPr>
          <w:p w14:paraId="01AA9EF7">
            <w:pPr>
              <w:keepNext w:val="0"/>
              <w:keepLines w:val="0"/>
              <w:widowControl/>
              <w:suppressLineNumbers w:val="0"/>
              <w:jc w:val="center"/>
              <w:textAlignment w:val="center"/>
              <w:rPr>
                <w:rFonts w:hint="eastAsia" w:ascii="黑体" w:hAnsi="宋体" w:eastAsia="黑体" w:cs="黑体"/>
                <w:i w:val="0"/>
                <w:iCs w:val="0"/>
                <w:color w:val="FFFFFF"/>
                <w:sz w:val="24"/>
                <w:szCs w:val="24"/>
                <w:highlight w:val="none"/>
                <w:u w:val="none"/>
                <w:lang w:val="en-US" w:eastAsia="zh-CN"/>
              </w:rPr>
            </w:pPr>
            <w:r>
              <w:rPr>
                <w:rFonts w:hint="eastAsia" w:ascii="黑体" w:hAnsi="宋体" w:eastAsia="黑体" w:cs="黑体"/>
                <w:i w:val="0"/>
                <w:iCs w:val="0"/>
                <w:color w:val="FFFFFF"/>
                <w:sz w:val="24"/>
                <w:szCs w:val="24"/>
                <w:highlight w:val="none"/>
                <w:u w:val="none"/>
                <w:lang w:val="en-US" w:eastAsia="zh-CN"/>
              </w:rPr>
              <w:t>举报内容</w:t>
            </w:r>
          </w:p>
        </w:tc>
        <w:tc>
          <w:tcPr>
            <w:tcW w:w="1787" w:type="pct"/>
            <w:tcBorders>
              <w:top w:val="single" w:color="4F81BD" w:sz="12" w:space="0"/>
              <w:left w:val="single" w:color="4F81BD" w:sz="4" w:space="0"/>
              <w:bottom w:val="single" w:color="4F81BD" w:sz="4" w:space="0"/>
              <w:right w:val="single" w:color="4F81BD" w:sz="4" w:space="0"/>
            </w:tcBorders>
            <w:shd w:val="clear" w:color="auto" w:fill="4F81BD"/>
            <w:noWrap/>
            <w:vAlign w:val="center"/>
          </w:tcPr>
          <w:p w14:paraId="1B770747">
            <w:pPr>
              <w:keepNext w:val="0"/>
              <w:keepLines w:val="0"/>
              <w:widowControl/>
              <w:suppressLineNumbers w:val="0"/>
              <w:jc w:val="center"/>
              <w:textAlignment w:val="center"/>
              <w:rPr>
                <w:rFonts w:hint="eastAsia" w:ascii="黑体" w:hAnsi="宋体" w:eastAsia="黑体" w:cs="黑体"/>
                <w:i w:val="0"/>
                <w:iCs w:val="0"/>
                <w:color w:val="FFFFFF"/>
                <w:sz w:val="24"/>
                <w:szCs w:val="24"/>
                <w:highlight w:val="none"/>
                <w:u w:val="none"/>
                <w:lang w:val="en-US" w:eastAsia="zh-CN"/>
              </w:rPr>
            </w:pPr>
            <w:r>
              <w:rPr>
                <w:rFonts w:hint="eastAsia" w:ascii="黑体" w:hAnsi="宋体" w:eastAsia="黑体" w:cs="黑体"/>
                <w:i w:val="0"/>
                <w:iCs w:val="0"/>
                <w:color w:val="FFFFFF"/>
                <w:sz w:val="24"/>
                <w:szCs w:val="24"/>
                <w:highlight w:val="none"/>
                <w:u w:val="none"/>
                <w:lang w:val="en-US" w:eastAsia="zh-CN"/>
              </w:rPr>
              <w:t>代表关键词</w:t>
            </w:r>
          </w:p>
        </w:tc>
        <w:tc>
          <w:tcPr>
            <w:tcW w:w="487" w:type="pct"/>
            <w:tcBorders>
              <w:top w:val="single" w:color="4F81BD" w:sz="12" w:space="0"/>
              <w:left w:val="single" w:color="4F81BD" w:sz="4" w:space="0"/>
              <w:bottom w:val="single" w:color="4F81BD" w:sz="4" w:space="0"/>
              <w:right w:val="single" w:color="4F81BD" w:sz="12" w:space="0"/>
            </w:tcBorders>
            <w:shd w:val="clear" w:color="auto" w:fill="4F81BD"/>
            <w:noWrap/>
            <w:vAlign w:val="center"/>
          </w:tcPr>
          <w:p w14:paraId="3F7D809A">
            <w:pPr>
              <w:keepNext w:val="0"/>
              <w:keepLines w:val="0"/>
              <w:widowControl/>
              <w:suppressLineNumbers w:val="0"/>
              <w:jc w:val="center"/>
              <w:textAlignment w:val="center"/>
              <w:rPr>
                <w:rFonts w:hint="eastAsia" w:ascii="黑体" w:hAnsi="宋体" w:eastAsia="黑体" w:cs="黑体"/>
                <w:i w:val="0"/>
                <w:iCs w:val="0"/>
                <w:color w:val="FFFFFF"/>
                <w:sz w:val="24"/>
                <w:szCs w:val="24"/>
                <w:highlight w:val="none"/>
                <w:u w:val="none"/>
                <w:lang w:val="en-US" w:eastAsia="zh-CN"/>
              </w:rPr>
            </w:pPr>
            <w:r>
              <w:rPr>
                <w:rFonts w:hint="eastAsia" w:ascii="黑体" w:hAnsi="宋体" w:eastAsia="黑体" w:cs="黑体"/>
                <w:i w:val="0"/>
                <w:iCs w:val="0"/>
                <w:color w:val="FFFFFF"/>
                <w:sz w:val="24"/>
                <w:szCs w:val="24"/>
                <w:highlight w:val="none"/>
                <w:u w:val="none"/>
                <w:lang w:val="en-US" w:eastAsia="zh-CN"/>
              </w:rPr>
              <w:t>举报</w:t>
            </w:r>
          </w:p>
          <w:p w14:paraId="1CF97CDD">
            <w:pPr>
              <w:keepNext w:val="0"/>
              <w:keepLines w:val="0"/>
              <w:widowControl/>
              <w:suppressLineNumbers w:val="0"/>
              <w:jc w:val="center"/>
              <w:textAlignment w:val="center"/>
              <w:rPr>
                <w:rFonts w:hint="eastAsia" w:ascii="黑体" w:hAnsi="宋体" w:eastAsia="黑体" w:cs="黑体"/>
                <w:i w:val="0"/>
                <w:iCs w:val="0"/>
                <w:color w:val="FFFFFF"/>
                <w:sz w:val="24"/>
                <w:szCs w:val="24"/>
                <w:highlight w:val="none"/>
                <w:u w:val="none"/>
                <w:lang w:val="en-US" w:eastAsia="zh-CN"/>
              </w:rPr>
            </w:pPr>
            <w:r>
              <w:rPr>
                <w:rFonts w:hint="eastAsia" w:ascii="黑体" w:hAnsi="宋体" w:eastAsia="黑体" w:cs="黑体"/>
                <w:i w:val="0"/>
                <w:iCs w:val="0"/>
                <w:color w:val="FFFFFF"/>
                <w:sz w:val="24"/>
                <w:szCs w:val="24"/>
                <w:highlight w:val="none"/>
                <w:u w:val="none"/>
                <w:lang w:val="en-US" w:eastAsia="zh-CN"/>
              </w:rPr>
              <w:t>数量</w:t>
            </w:r>
          </w:p>
        </w:tc>
      </w:tr>
      <w:tr w14:paraId="644452EE">
        <w:trPr>
          <w:trHeight w:val="90" w:hRule="atLeast"/>
        </w:trPr>
        <w:tc>
          <w:tcPr>
            <w:tcW w:w="1897" w:type="dxa"/>
            <w:vMerge w:val="restart"/>
            <w:tcBorders>
              <w:top w:val="single" w:color="4F81BD" w:sz="4" w:space="0"/>
              <w:left w:val="single" w:color="4F81BD" w:sz="12" w:space="0"/>
              <w:bottom w:val="single" w:color="4F81BD" w:sz="4" w:space="0"/>
              <w:right w:val="single" w:color="4F81BD" w:sz="4" w:space="0"/>
            </w:tcBorders>
            <w:shd w:val="clear" w:color="auto" w:fill="FFFFFF"/>
            <w:noWrap/>
            <w:vAlign w:val="center"/>
          </w:tcPr>
          <w:p w14:paraId="12F61AEF">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歌舞娱乐场所</w:t>
            </w:r>
          </w:p>
        </w:tc>
        <w:tc>
          <w:tcPr>
            <w:tcW w:w="27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4B56FFB5">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违规接纳未成年人</w:t>
            </w:r>
          </w:p>
        </w:tc>
        <w:tc>
          <w:tcPr>
            <w:tcW w:w="30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77CA75E1">
            <w:pPr>
              <w:keepNext w:val="0"/>
              <w:keepLines w:val="0"/>
              <w:widowControl/>
              <w:suppressLineNumbers w:val="0"/>
              <w:jc w:val="center"/>
              <w:textAlignment w:val="center"/>
              <w:rPr>
                <w:rFonts w:hint="default"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未成年人 、身份证核验</w:t>
            </w:r>
          </w:p>
        </w:tc>
        <w:tc>
          <w:tcPr>
            <w:tcW w:w="831"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0E9083E6">
            <w:pPr>
              <w:keepNext w:val="0"/>
              <w:keepLines w:val="0"/>
              <w:widowControl/>
              <w:suppressLineNumbers w:val="0"/>
              <w:jc w:val="center"/>
              <w:textAlignment w:val="center"/>
              <w:rPr>
                <w:rFonts w:hint="default"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489</w:t>
            </w:r>
          </w:p>
        </w:tc>
      </w:tr>
      <w:tr w14:paraId="7B8877A9">
        <w:trPr>
          <w:trHeight w:val="90" w:hRule="atLeast"/>
        </w:trPr>
        <w:tc>
          <w:tcPr>
            <w:tcW w:w="1897" w:type="dxa"/>
            <w:vMerge w:val="continue"/>
            <w:tcBorders>
              <w:top w:val="single" w:color="4F81BD" w:sz="4" w:space="0"/>
              <w:left w:val="single" w:color="4F81BD" w:sz="12" w:space="0"/>
              <w:bottom w:val="single" w:color="4F81BD" w:sz="4" w:space="0"/>
              <w:right w:val="single" w:color="4F81BD" w:sz="4" w:space="0"/>
            </w:tcBorders>
            <w:shd w:val="clear" w:color="auto" w:fill="FFFFFF"/>
            <w:noWrap/>
            <w:vAlign w:val="center"/>
          </w:tcPr>
          <w:p w14:paraId="4CE23530">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p>
        </w:tc>
        <w:tc>
          <w:tcPr>
            <w:tcW w:w="27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1BBB73AB">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超时经营</w:t>
            </w:r>
          </w:p>
        </w:tc>
        <w:tc>
          <w:tcPr>
            <w:tcW w:w="30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61D442B8">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超时营业、凌晨营业</w:t>
            </w:r>
          </w:p>
        </w:tc>
        <w:tc>
          <w:tcPr>
            <w:tcW w:w="831"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73CA65EC">
            <w:pPr>
              <w:keepNext w:val="0"/>
              <w:keepLines w:val="0"/>
              <w:widowControl/>
              <w:suppressLineNumbers w:val="0"/>
              <w:jc w:val="center"/>
              <w:textAlignment w:val="center"/>
              <w:rPr>
                <w:rFonts w:hint="default"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816</w:t>
            </w:r>
          </w:p>
        </w:tc>
      </w:tr>
      <w:tr w14:paraId="228ED63C">
        <w:trPr>
          <w:trHeight w:val="120" w:hRule="atLeast"/>
        </w:trPr>
        <w:tc>
          <w:tcPr>
            <w:tcW w:w="1897" w:type="dxa"/>
            <w:vMerge w:val="continue"/>
            <w:tcBorders>
              <w:top w:val="single" w:color="4F81BD" w:sz="4" w:space="0"/>
              <w:left w:val="single" w:color="4F81BD" w:sz="12" w:space="0"/>
              <w:bottom w:val="single" w:color="4F81BD" w:sz="4" w:space="0"/>
              <w:right w:val="single" w:color="4F81BD" w:sz="4" w:space="0"/>
            </w:tcBorders>
            <w:shd w:val="clear" w:color="auto" w:fill="FFFFFF"/>
            <w:noWrap/>
            <w:vAlign w:val="center"/>
          </w:tcPr>
          <w:p w14:paraId="59DD8E87">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p>
        </w:tc>
        <w:tc>
          <w:tcPr>
            <w:tcW w:w="27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481DE9B2">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无证经营</w:t>
            </w:r>
          </w:p>
        </w:tc>
        <w:tc>
          <w:tcPr>
            <w:tcW w:w="30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338A8DAB">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无许可证、 无资质</w:t>
            </w:r>
          </w:p>
        </w:tc>
        <w:tc>
          <w:tcPr>
            <w:tcW w:w="831"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1377B6F2">
            <w:pPr>
              <w:keepNext w:val="0"/>
              <w:keepLines w:val="0"/>
              <w:widowControl/>
              <w:suppressLineNumbers w:val="0"/>
              <w:jc w:val="center"/>
              <w:textAlignment w:val="center"/>
              <w:rPr>
                <w:rFonts w:hint="default"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690</w:t>
            </w:r>
          </w:p>
        </w:tc>
      </w:tr>
      <w:tr w14:paraId="5F2F2623">
        <w:trPr>
          <w:trHeight w:val="120" w:hRule="atLeast"/>
        </w:trPr>
        <w:tc>
          <w:tcPr>
            <w:tcW w:w="1897" w:type="dxa"/>
            <w:vMerge w:val="continue"/>
            <w:tcBorders>
              <w:top w:val="single" w:color="4F81BD" w:sz="4" w:space="0"/>
              <w:left w:val="single" w:color="4F81BD" w:sz="12" w:space="0"/>
              <w:bottom w:val="single" w:color="4F81BD" w:sz="4" w:space="0"/>
              <w:right w:val="single" w:color="4F81BD" w:sz="4" w:space="0"/>
            </w:tcBorders>
            <w:shd w:val="clear" w:color="auto" w:fill="FFFFFF"/>
            <w:noWrap/>
            <w:vAlign w:val="center"/>
          </w:tcPr>
          <w:p w14:paraId="3115250A">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p>
        </w:tc>
        <w:tc>
          <w:tcPr>
            <w:tcW w:w="27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38BE0ED1">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安全</w:t>
            </w:r>
          </w:p>
        </w:tc>
        <w:tc>
          <w:tcPr>
            <w:tcW w:w="30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6BB98721">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无消防通道、 安保</w:t>
            </w:r>
          </w:p>
        </w:tc>
        <w:tc>
          <w:tcPr>
            <w:tcW w:w="831"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53DD3207">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127</w:t>
            </w:r>
          </w:p>
        </w:tc>
      </w:tr>
      <w:tr w14:paraId="440E6F57">
        <w:trPr>
          <w:trHeight w:val="90" w:hRule="atLeast"/>
        </w:trPr>
        <w:tc>
          <w:tcPr>
            <w:tcW w:w="1897" w:type="dxa"/>
            <w:vMerge w:val="continue"/>
            <w:tcBorders>
              <w:top w:val="single" w:color="4F81BD" w:sz="4" w:space="0"/>
              <w:left w:val="single" w:color="4F81BD" w:sz="12" w:space="0"/>
              <w:bottom w:val="single" w:color="4F81BD" w:sz="4" w:space="0"/>
              <w:right w:val="single" w:color="4F81BD" w:sz="4" w:space="0"/>
            </w:tcBorders>
            <w:shd w:val="clear" w:color="auto" w:fill="FFFFFF"/>
            <w:noWrap/>
            <w:vAlign w:val="center"/>
          </w:tcPr>
          <w:p w14:paraId="5ED4E02A">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p>
        </w:tc>
        <w:tc>
          <w:tcPr>
            <w:tcW w:w="27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408A0168">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其他违规经营</w:t>
            </w:r>
          </w:p>
        </w:tc>
        <w:tc>
          <w:tcPr>
            <w:tcW w:w="30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782C6571">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有陪侍人员、工作人员态度等</w:t>
            </w:r>
          </w:p>
        </w:tc>
        <w:tc>
          <w:tcPr>
            <w:tcW w:w="831"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4EE5DA00">
            <w:pPr>
              <w:keepNext w:val="0"/>
              <w:keepLines w:val="0"/>
              <w:widowControl/>
              <w:suppressLineNumbers w:val="0"/>
              <w:jc w:val="center"/>
              <w:textAlignment w:val="center"/>
              <w:rPr>
                <w:rFonts w:hint="default"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58</w:t>
            </w:r>
          </w:p>
        </w:tc>
      </w:tr>
      <w:tr w14:paraId="22A76CD7">
        <w:trPr>
          <w:trHeight w:val="92" w:hRule="atLeast"/>
        </w:trPr>
        <w:tc>
          <w:tcPr>
            <w:tcW w:w="1897" w:type="dxa"/>
            <w:vMerge w:val="restart"/>
            <w:tcBorders>
              <w:top w:val="single" w:color="4F81BD" w:sz="4" w:space="0"/>
              <w:left w:val="single" w:color="4F81BD" w:sz="12" w:space="0"/>
              <w:bottom w:val="single" w:color="4F81BD" w:sz="4" w:space="0"/>
              <w:right w:val="single" w:color="4F81BD" w:sz="4" w:space="0"/>
            </w:tcBorders>
            <w:shd w:val="clear" w:color="auto" w:fill="FFFFFF"/>
            <w:noWrap w:val="0"/>
            <w:vAlign w:val="center"/>
          </w:tcPr>
          <w:p w14:paraId="50C07DA1">
            <w:pPr>
              <w:keepNext w:val="0"/>
              <w:keepLines w:val="0"/>
              <w:widowControl/>
              <w:suppressLineNumbers w:val="0"/>
              <w:jc w:val="center"/>
              <w:textAlignment w:val="center"/>
              <w:rPr>
                <w:rFonts w:hint="default"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互联网上网服务营业场所</w:t>
            </w:r>
          </w:p>
        </w:tc>
        <w:tc>
          <w:tcPr>
            <w:tcW w:w="27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64B4AF67">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违规接纳未成年人</w:t>
            </w:r>
          </w:p>
        </w:tc>
        <w:tc>
          <w:tcPr>
            <w:tcW w:w="30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0C3AF3A3">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未成年人 、身份证核验</w:t>
            </w:r>
          </w:p>
        </w:tc>
        <w:tc>
          <w:tcPr>
            <w:tcW w:w="831"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759CD454">
            <w:pPr>
              <w:keepNext w:val="0"/>
              <w:keepLines w:val="0"/>
              <w:widowControl/>
              <w:suppressLineNumbers w:val="0"/>
              <w:jc w:val="center"/>
              <w:textAlignment w:val="center"/>
              <w:rPr>
                <w:rFonts w:hint="default"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1320</w:t>
            </w:r>
          </w:p>
        </w:tc>
      </w:tr>
      <w:tr w14:paraId="15B96569">
        <w:trPr>
          <w:trHeight w:val="90" w:hRule="atLeast"/>
        </w:trPr>
        <w:tc>
          <w:tcPr>
            <w:tcW w:w="1897" w:type="dxa"/>
            <w:vMerge w:val="continue"/>
            <w:tcBorders>
              <w:top w:val="single" w:color="4F81BD" w:sz="4" w:space="0"/>
              <w:left w:val="single" w:color="4F81BD" w:sz="12" w:space="0"/>
              <w:bottom w:val="single" w:color="4F81BD" w:sz="4" w:space="0"/>
              <w:right w:val="single" w:color="4F81BD" w:sz="4" w:space="0"/>
            </w:tcBorders>
            <w:shd w:val="clear" w:color="auto" w:fill="FFFFFF"/>
            <w:noWrap w:val="0"/>
            <w:vAlign w:val="center"/>
          </w:tcPr>
          <w:p w14:paraId="52BAAA5C">
            <w:pPr>
              <w:keepNext w:val="0"/>
              <w:keepLines w:val="0"/>
              <w:widowControl/>
              <w:suppressLineNumbers w:val="0"/>
              <w:jc w:val="center"/>
              <w:textAlignment w:val="center"/>
              <w:rPr>
                <w:rFonts w:hint="default" w:ascii="仿宋_GB2312" w:hAnsi="仿宋_GB2312" w:eastAsia="仿宋_GB2312" w:cs="仿宋_GB2312"/>
                <w:b w:val="0"/>
                <w:bCs w:val="0"/>
                <w:i w:val="0"/>
                <w:iCs w:val="0"/>
                <w:color w:val="000000"/>
                <w:sz w:val="24"/>
                <w:szCs w:val="24"/>
                <w:highlight w:val="none"/>
                <w:u w:val="none"/>
                <w:lang w:val="en-US" w:eastAsia="zh-CN"/>
              </w:rPr>
            </w:pPr>
          </w:p>
        </w:tc>
        <w:tc>
          <w:tcPr>
            <w:tcW w:w="27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71DBB2CD">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无证经营</w:t>
            </w:r>
          </w:p>
        </w:tc>
        <w:tc>
          <w:tcPr>
            <w:tcW w:w="30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42E91F72">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无许可证、 无资质</w:t>
            </w:r>
          </w:p>
        </w:tc>
        <w:tc>
          <w:tcPr>
            <w:tcW w:w="831"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53B0D4B9">
            <w:pPr>
              <w:keepNext w:val="0"/>
              <w:keepLines w:val="0"/>
              <w:widowControl/>
              <w:suppressLineNumbers w:val="0"/>
              <w:jc w:val="center"/>
              <w:textAlignment w:val="center"/>
              <w:rPr>
                <w:rFonts w:hint="default"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385</w:t>
            </w:r>
          </w:p>
        </w:tc>
      </w:tr>
      <w:tr w14:paraId="0523F081">
        <w:trPr>
          <w:trHeight w:val="90" w:hRule="atLeast"/>
        </w:trPr>
        <w:tc>
          <w:tcPr>
            <w:tcW w:w="1897" w:type="dxa"/>
            <w:vMerge w:val="continue"/>
            <w:tcBorders>
              <w:top w:val="single" w:color="4F81BD" w:sz="4" w:space="0"/>
              <w:left w:val="single" w:color="4F81BD" w:sz="12" w:space="0"/>
              <w:bottom w:val="single" w:color="4F81BD" w:sz="4" w:space="0"/>
              <w:right w:val="single" w:color="4F81BD" w:sz="4" w:space="0"/>
            </w:tcBorders>
            <w:shd w:val="clear" w:color="auto" w:fill="FFFFFF"/>
            <w:noWrap w:val="0"/>
            <w:vAlign w:val="center"/>
          </w:tcPr>
          <w:p w14:paraId="42E12FC0">
            <w:pPr>
              <w:keepNext w:val="0"/>
              <w:keepLines w:val="0"/>
              <w:widowControl/>
              <w:suppressLineNumbers w:val="0"/>
              <w:jc w:val="center"/>
              <w:textAlignment w:val="center"/>
              <w:rPr>
                <w:rFonts w:hint="default" w:ascii="仿宋_GB2312" w:hAnsi="仿宋_GB2312" w:eastAsia="仿宋_GB2312" w:cs="仿宋_GB2312"/>
                <w:b w:val="0"/>
                <w:bCs w:val="0"/>
                <w:i w:val="0"/>
                <w:iCs w:val="0"/>
                <w:color w:val="000000"/>
                <w:sz w:val="24"/>
                <w:szCs w:val="24"/>
                <w:highlight w:val="none"/>
                <w:u w:val="none"/>
                <w:lang w:val="en-US" w:eastAsia="zh-CN"/>
              </w:rPr>
            </w:pPr>
          </w:p>
        </w:tc>
        <w:tc>
          <w:tcPr>
            <w:tcW w:w="27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3F2791E0">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超时经营</w:t>
            </w:r>
          </w:p>
        </w:tc>
        <w:tc>
          <w:tcPr>
            <w:tcW w:w="30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0F41313F">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超时营业、凌晨营业</w:t>
            </w:r>
          </w:p>
        </w:tc>
        <w:tc>
          <w:tcPr>
            <w:tcW w:w="831"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15483C46">
            <w:pPr>
              <w:keepNext w:val="0"/>
              <w:keepLines w:val="0"/>
              <w:widowControl/>
              <w:suppressLineNumbers w:val="0"/>
              <w:jc w:val="center"/>
              <w:textAlignment w:val="center"/>
              <w:rPr>
                <w:rFonts w:hint="default"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130</w:t>
            </w:r>
          </w:p>
        </w:tc>
      </w:tr>
      <w:tr w14:paraId="3D0BBDCE">
        <w:trPr>
          <w:trHeight w:val="242" w:hRule="atLeast"/>
        </w:trPr>
        <w:tc>
          <w:tcPr>
            <w:tcW w:w="1897" w:type="dxa"/>
            <w:vMerge w:val="continue"/>
            <w:tcBorders>
              <w:top w:val="single" w:color="4F81BD" w:sz="4" w:space="0"/>
              <w:left w:val="single" w:color="4F81BD" w:sz="12" w:space="0"/>
              <w:bottom w:val="single" w:color="4F81BD" w:sz="4" w:space="0"/>
              <w:right w:val="single" w:color="4F81BD" w:sz="4" w:space="0"/>
            </w:tcBorders>
            <w:shd w:val="clear" w:color="auto" w:fill="FFFFFF"/>
            <w:noWrap w:val="0"/>
            <w:vAlign w:val="center"/>
          </w:tcPr>
          <w:p w14:paraId="54E9F493">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p>
        </w:tc>
        <w:tc>
          <w:tcPr>
            <w:tcW w:w="27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626989C2">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安全</w:t>
            </w:r>
          </w:p>
        </w:tc>
        <w:tc>
          <w:tcPr>
            <w:tcW w:w="30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5A90D2ED">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消防、 安保</w:t>
            </w:r>
          </w:p>
        </w:tc>
        <w:tc>
          <w:tcPr>
            <w:tcW w:w="831"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458C1328">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114</w:t>
            </w:r>
          </w:p>
        </w:tc>
      </w:tr>
      <w:tr w14:paraId="5613E08B">
        <w:trPr>
          <w:trHeight w:val="404" w:hRule="atLeast"/>
        </w:trPr>
        <w:tc>
          <w:tcPr>
            <w:tcW w:w="1897" w:type="dxa"/>
            <w:vMerge w:val="continue"/>
            <w:tcBorders>
              <w:top w:val="single" w:color="4F81BD" w:sz="4" w:space="0"/>
              <w:left w:val="single" w:color="4F81BD" w:sz="12" w:space="0"/>
              <w:bottom w:val="single" w:color="4F81BD" w:sz="4" w:space="0"/>
              <w:right w:val="single" w:color="4F81BD" w:sz="4" w:space="0"/>
            </w:tcBorders>
            <w:shd w:val="clear" w:color="auto" w:fill="FFFFFF"/>
            <w:noWrap w:val="0"/>
            <w:vAlign w:val="center"/>
          </w:tcPr>
          <w:p w14:paraId="2982FB77">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p>
        </w:tc>
        <w:tc>
          <w:tcPr>
            <w:tcW w:w="27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28EA717C">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其他违规经营</w:t>
            </w:r>
          </w:p>
        </w:tc>
        <w:tc>
          <w:tcPr>
            <w:tcW w:w="30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55B065CB">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网吧服务问题</w:t>
            </w:r>
          </w:p>
        </w:tc>
        <w:tc>
          <w:tcPr>
            <w:tcW w:w="831"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1DDA155A">
            <w:pPr>
              <w:keepNext w:val="0"/>
              <w:keepLines w:val="0"/>
              <w:widowControl/>
              <w:suppressLineNumbers w:val="0"/>
              <w:jc w:val="center"/>
              <w:textAlignment w:val="center"/>
              <w:rPr>
                <w:rFonts w:hint="default"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0</w:t>
            </w:r>
          </w:p>
        </w:tc>
      </w:tr>
      <w:tr w14:paraId="46D694A5">
        <w:trPr>
          <w:trHeight w:val="120" w:hRule="atLeast"/>
        </w:trPr>
        <w:tc>
          <w:tcPr>
            <w:tcW w:w="1897" w:type="dxa"/>
            <w:vMerge w:val="restart"/>
            <w:tcBorders>
              <w:top w:val="single" w:color="4F81BD" w:sz="4" w:space="0"/>
              <w:left w:val="single" w:color="4F81BD" w:sz="12" w:space="0"/>
              <w:bottom w:val="single" w:color="4F81BD" w:sz="4" w:space="0"/>
              <w:right w:val="single" w:color="4F81BD" w:sz="4" w:space="0"/>
            </w:tcBorders>
            <w:shd w:val="clear" w:color="auto" w:fill="FFFFFF"/>
            <w:noWrap w:val="0"/>
            <w:vAlign w:val="center"/>
          </w:tcPr>
          <w:p w14:paraId="1BC885DB">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演出场所经营单位、演出经纪机构、文化表演团体</w:t>
            </w:r>
          </w:p>
        </w:tc>
        <w:tc>
          <w:tcPr>
            <w:tcW w:w="27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3C22E0EE">
            <w:pPr>
              <w:keepNext w:val="0"/>
              <w:keepLines w:val="0"/>
              <w:widowControl/>
              <w:suppressLineNumbers w:val="0"/>
              <w:jc w:val="center"/>
              <w:textAlignment w:val="center"/>
              <w:rPr>
                <w:rFonts w:hint="default"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擅自从事营业性演出</w:t>
            </w:r>
          </w:p>
        </w:tc>
        <w:tc>
          <w:tcPr>
            <w:tcW w:w="3047" w:type="dxa"/>
            <w:tcBorders>
              <w:top w:val="single" w:color="4F81BD" w:sz="4" w:space="0"/>
              <w:left w:val="single" w:color="4F81BD" w:sz="4" w:space="0"/>
              <w:bottom w:val="single" w:color="4F81BD" w:sz="4" w:space="0"/>
              <w:right w:val="single" w:color="4F81BD" w:sz="4" w:space="0"/>
            </w:tcBorders>
            <w:shd w:val="clear" w:color="auto" w:fill="FFFFFF"/>
            <w:noWrap w:val="0"/>
            <w:vAlign w:val="center"/>
          </w:tcPr>
          <w:p w14:paraId="6DD1AFA5">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未经批准从事营业性演出、未报批、未备案</w:t>
            </w:r>
          </w:p>
        </w:tc>
        <w:tc>
          <w:tcPr>
            <w:tcW w:w="831"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1CF1EA66">
            <w:pPr>
              <w:keepNext w:val="0"/>
              <w:keepLines w:val="0"/>
              <w:widowControl/>
              <w:suppressLineNumbers w:val="0"/>
              <w:jc w:val="center"/>
              <w:textAlignment w:val="center"/>
              <w:rPr>
                <w:rFonts w:hint="default"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475</w:t>
            </w:r>
          </w:p>
        </w:tc>
      </w:tr>
      <w:tr w14:paraId="7892D3E9">
        <w:trPr>
          <w:trHeight w:val="90" w:hRule="atLeast"/>
        </w:trPr>
        <w:tc>
          <w:tcPr>
            <w:tcW w:w="1897" w:type="dxa"/>
            <w:vMerge w:val="continue"/>
            <w:tcBorders>
              <w:top w:val="single" w:color="4F81BD" w:sz="4" w:space="0"/>
              <w:left w:val="single" w:color="4F81BD" w:sz="12" w:space="0"/>
              <w:bottom w:val="single" w:color="4F81BD" w:sz="4" w:space="0"/>
              <w:right w:val="single" w:color="4F81BD" w:sz="4" w:space="0"/>
            </w:tcBorders>
            <w:shd w:val="clear" w:color="auto" w:fill="FFFFFF"/>
            <w:noWrap/>
            <w:vAlign w:val="center"/>
          </w:tcPr>
          <w:p w14:paraId="7BC85670">
            <w:pPr>
              <w:keepNext w:val="0"/>
              <w:keepLines w:val="0"/>
              <w:widowControl/>
              <w:suppressLineNumbers w:val="0"/>
              <w:jc w:val="center"/>
              <w:textAlignment w:val="center"/>
              <w:rPr>
                <w:rFonts w:hint="default" w:ascii="仿宋_GB2312" w:hAnsi="仿宋_GB2312" w:eastAsia="仿宋_GB2312" w:cs="仿宋_GB2312"/>
                <w:b w:val="0"/>
                <w:bCs w:val="0"/>
                <w:i w:val="0"/>
                <w:iCs w:val="0"/>
                <w:color w:val="000000"/>
                <w:sz w:val="24"/>
                <w:szCs w:val="24"/>
                <w:highlight w:val="none"/>
                <w:u w:val="none"/>
                <w:lang w:val="en-US" w:eastAsia="zh-CN"/>
              </w:rPr>
            </w:pPr>
          </w:p>
        </w:tc>
        <w:tc>
          <w:tcPr>
            <w:tcW w:w="27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6D381941">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演出含禁止内容</w:t>
            </w:r>
          </w:p>
        </w:tc>
        <w:tc>
          <w:tcPr>
            <w:tcW w:w="30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70A75D12">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禁止内容、违规内容</w:t>
            </w:r>
          </w:p>
        </w:tc>
        <w:tc>
          <w:tcPr>
            <w:tcW w:w="831"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428D712A">
            <w:pPr>
              <w:keepNext w:val="0"/>
              <w:keepLines w:val="0"/>
              <w:widowControl/>
              <w:suppressLineNumbers w:val="0"/>
              <w:jc w:val="center"/>
              <w:textAlignment w:val="center"/>
              <w:rPr>
                <w:rFonts w:hint="default"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162</w:t>
            </w:r>
          </w:p>
        </w:tc>
      </w:tr>
      <w:tr w14:paraId="40CF515F">
        <w:trPr>
          <w:trHeight w:val="90" w:hRule="atLeast"/>
        </w:trPr>
        <w:tc>
          <w:tcPr>
            <w:tcW w:w="1897" w:type="dxa"/>
            <w:vMerge w:val="continue"/>
            <w:tcBorders>
              <w:top w:val="single" w:color="4F81BD" w:sz="4" w:space="0"/>
              <w:left w:val="single" w:color="4F81BD" w:sz="12" w:space="0"/>
              <w:bottom w:val="single" w:color="4F81BD" w:sz="4" w:space="0"/>
              <w:right w:val="single" w:color="4F81BD" w:sz="4" w:space="0"/>
            </w:tcBorders>
            <w:shd w:val="clear" w:color="auto" w:fill="FFFFFF"/>
            <w:noWrap/>
            <w:vAlign w:val="center"/>
          </w:tcPr>
          <w:p w14:paraId="1AA8163B">
            <w:pPr>
              <w:keepNext w:val="0"/>
              <w:keepLines w:val="0"/>
              <w:widowControl/>
              <w:suppressLineNumbers w:val="0"/>
              <w:jc w:val="center"/>
              <w:textAlignment w:val="center"/>
              <w:rPr>
                <w:rFonts w:hint="default" w:ascii="仿宋_GB2312" w:hAnsi="仿宋_GB2312" w:eastAsia="仿宋_GB2312" w:cs="仿宋_GB2312"/>
                <w:b w:val="0"/>
                <w:bCs w:val="0"/>
                <w:i w:val="0"/>
                <w:iCs w:val="0"/>
                <w:color w:val="000000"/>
                <w:sz w:val="24"/>
                <w:szCs w:val="24"/>
                <w:highlight w:val="none"/>
                <w:u w:val="none"/>
                <w:lang w:val="en-US" w:eastAsia="zh-CN"/>
              </w:rPr>
            </w:pPr>
          </w:p>
        </w:tc>
        <w:tc>
          <w:tcPr>
            <w:tcW w:w="27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696A906E">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演出活动票务问题</w:t>
            </w:r>
          </w:p>
        </w:tc>
        <w:tc>
          <w:tcPr>
            <w:tcW w:w="30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64126913">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违规售票、票务</w:t>
            </w:r>
          </w:p>
        </w:tc>
        <w:tc>
          <w:tcPr>
            <w:tcW w:w="831"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5851ACA8">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363</w:t>
            </w:r>
          </w:p>
        </w:tc>
      </w:tr>
      <w:tr w14:paraId="64C2B2E5">
        <w:trPr>
          <w:trHeight w:val="291" w:hRule="atLeast"/>
        </w:trPr>
        <w:tc>
          <w:tcPr>
            <w:tcW w:w="1897" w:type="dxa"/>
            <w:vMerge w:val="continue"/>
            <w:tcBorders>
              <w:top w:val="single" w:color="4F81BD" w:sz="4" w:space="0"/>
              <w:left w:val="single" w:color="4F81BD" w:sz="12" w:space="0"/>
              <w:bottom w:val="single" w:color="4F81BD" w:sz="4" w:space="0"/>
              <w:right w:val="single" w:color="4F81BD" w:sz="4" w:space="0"/>
            </w:tcBorders>
            <w:shd w:val="clear" w:color="auto" w:fill="FFFFFF"/>
            <w:noWrap/>
            <w:vAlign w:val="center"/>
          </w:tcPr>
          <w:p w14:paraId="701ED5A7">
            <w:pPr>
              <w:keepNext w:val="0"/>
              <w:keepLines w:val="0"/>
              <w:widowControl/>
              <w:suppressLineNumbers w:val="0"/>
              <w:jc w:val="center"/>
              <w:textAlignment w:val="center"/>
              <w:rPr>
                <w:rFonts w:hint="default" w:ascii="仿宋_GB2312" w:hAnsi="仿宋_GB2312" w:eastAsia="仿宋_GB2312" w:cs="仿宋_GB2312"/>
                <w:b w:val="0"/>
                <w:bCs w:val="0"/>
                <w:i w:val="0"/>
                <w:iCs w:val="0"/>
                <w:color w:val="000000"/>
                <w:sz w:val="24"/>
                <w:szCs w:val="24"/>
                <w:highlight w:val="none"/>
                <w:u w:val="none"/>
                <w:lang w:val="en-US" w:eastAsia="zh-CN"/>
              </w:rPr>
            </w:pPr>
          </w:p>
        </w:tc>
        <w:tc>
          <w:tcPr>
            <w:tcW w:w="27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7B26701A">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违规经营</w:t>
            </w:r>
          </w:p>
        </w:tc>
        <w:tc>
          <w:tcPr>
            <w:tcW w:w="30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22DB115B">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假唱欺骗观众</w:t>
            </w:r>
          </w:p>
        </w:tc>
        <w:tc>
          <w:tcPr>
            <w:tcW w:w="831"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4FE8EFBC">
            <w:pPr>
              <w:keepNext w:val="0"/>
              <w:keepLines w:val="0"/>
              <w:widowControl/>
              <w:suppressLineNumbers w:val="0"/>
              <w:jc w:val="center"/>
              <w:textAlignment w:val="center"/>
              <w:rPr>
                <w:rFonts w:hint="default"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63</w:t>
            </w:r>
          </w:p>
        </w:tc>
      </w:tr>
      <w:tr w14:paraId="0708CFD6">
        <w:trPr>
          <w:trHeight w:val="90" w:hRule="atLeast"/>
        </w:trPr>
        <w:tc>
          <w:tcPr>
            <w:tcW w:w="1897" w:type="dxa"/>
            <w:vMerge w:val="continue"/>
            <w:tcBorders>
              <w:top w:val="single" w:color="4F81BD" w:sz="4" w:space="0"/>
              <w:left w:val="single" w:color="4F81BD" w:sz="12" w:space="0"/>
              <w:bottom w:val="single" w:color="4F81BD" w:sz="4" w:space="0"/>
              <w:right w:val="single" w:color="4F81BD" w:sz="4" w:space="0"/>
            </w:tcBorders>
            <w:shd w:val="clear" w:color="auto" w:fill="FFFFFF"/>
            <w:noWrap/>
            <w:vAlign w:val="center"/>
          </w:tcPr>
          <w:p w14:paraId="3A51D2FA">
            <w:pPr>
              <w:keepNext w:val="0"/>
              <w:keepLines w:val="0"/>
              <w:widowControl/>
              <w:suppressLineNumbers w:val="0"/>
              <w:jc w:val="center"/>
              <w:textAlignment w:val="center"/>
              <w:rPr>
                <w:rFonts w:hint="default" w:ascii="仿宋_GB2312" w:hAnsi="仿宋_GB2312" w:eastAsia="仿宋_GB2312" w:cs="仿宋_GB2312"/>
                <w:b w:val="0"/>
                <w:bCs w:val="0"/>
                <w:i w:val="0"/>
                <w:iCs w:val="0"/>
                <w:color w:val="000000"/>
                <w:sz w:val="24"/>
                <w:szCs w:val="24"/>
                <w:highlight w:val="none"/>
                <w:u w:val="none"/>
                <w:lang w:val="en-US" w:eastAsia="zh-CN"/>
              </w:rPr>
            </w:pPr>
          </w:p>
        </w:tc>
        <w:tc>
          <w:tcPr>
            <w:tcW w:w="27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0514D314">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其他违规经营</w:t>
            </w:r>
          </w:p>
        </w:tc>
        <w:tc>
          <w:tcPr>
            <w:tcW w:w="30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283917E5">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非不可抗力终止演出、内容变更未及时告知观众</w:t>
            </w:r>
          </w:p>
        </w:tc>
        <w:tc>
          <w:tcPr>
            <w:tcW w:w="831"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672C7496">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101</w:t>
            </w:r>
          </w:p>
        </w:tc>
      </w:tr>
      <w:tr w14:paraId="67E9BA1C">
        <w:trPr>
          <w:trHeight w:val="144" w:hRule="atLeast"/>
        </w:trPr>
        <w:tc>
          <w:tcPr>
            <w:tcW w:w="1897" w:type="dxa"/>
            <w:vMerge w:val="restart"/>
            <w:tcBorders>
              <w:top w:val="single" w:color="4F81BD" w:sz="4" w:space="0"/>
              <w:left w:val="single" w:color="4F81BD" w:sz="12" w:space="0"/>
              <w:bottom w:val="single" w:color="4F81BD" w:sz="4" w:space="0"/>
              <w:right w:val="single" w:color="4F81BD" w:sz="4" w:space="0"/>
            </w:tcBorders>
            <w:shd w:val="clear" w:color="auto" w:fill="FFFFFF"/>
            <w:noWrap/>
            <w:vAlign w:val="center"/>
          </w:tcPr>
          <w:p w14:paraId="55D59B5B">
            <w:pPr>
              <w:keepNext w:val="0"/>
              <w:keepLines w:val="0"/>
              <w:widowControl/>
              <w:suppressLineNumbers w:val="0"/>
              <w:jc w:val="center"/>
              <w:textAlignment w:val="center"/>
              <w:rPr>
                <w:rFonts w:hint="default"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游艺娱乐场所</w:t>
            </w:r>
          </w:p>
        </w:tc>
        <w:tc>
          <w:tcPr>
            <w:tcW w:w="27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08311992">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违规接纳未成年人</w:t>
            </w:r>
          </w:p>
        </w:tc>
        <w:tc>
          <w:tcPr>
            <w:tcW w:w="30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6A65D36F">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未成年人 、身份证核验</w:t>
            </w:r>
          </w:p>
        </w:tc>
        <w:tc>
          <w:tcPr>
            <w:tcW w:w="831"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5D74532B">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350</w:t>
            </w:r>
          </w:p>
        </w:tc>
      </w:tr>
      <w:tr w14:paraId="6858B707">
        <w:trPr>
          <w:trHeight w:val="90" w:hRule="atLeast"/>
        </w:trPr>
        <w:tc>
          <w:tcPr>
            <w:tcW w:w="1897" w:type="dxa"/>
            <w:vMerge w:val="continue"/>
            <w:tcBorders>
              <w:top w:val="single" w:color="4F81BD" w:sz="4" w:space="0"/>
              <w:left w:val="single" w:color="4F81BD" w:sz="12" w:space="0"/>
              <w:bottom w:val="single" w:color="4F81BD" w:sz="4" w:space="0"/>
              <w:right w:val="single" w:color="4F81BD" w:sz="4" w:space="0"/>
            </w:tcBorders>
            <w:shd w:val="clear" w:color="auto" w:fill="FFFFFF"/>
            <w:noWrap/>
            <w:vAlign w:val="center"/>
          </w:tcPr>
          <w:p w14:paraId="3CDEC6D2">
            <w:pPr>
              <w:keepNext w:val="0"/>
              <w:keepLines w:val="0"/>
              <w:widowControl/>
              <w:suppressLineNumbers w:val="0"/>
              <w:jc w:val="center"/>
              <w:textAlignment w:val="center"/>
              <w:rPr>
                <w:rFonts w:hint="default" w:ascii="仿宋_GB2312" w:hAnsi="仿宋_GB2312" w:eastAsia="仿宋_GB2312" w:cs="仿宋_GB2312"/>
                <w:b w:val="0"/>
                <w:bCs w:val="0"/>
                <w:i w:val="0"/>
                <w:iCs w:val="0"/>
                <w:color w:val="000000"/>
                <w:sz w:val="24"/>
                <w:szCs w:val="24"/>
                <w:highlight w:val="none"/>
                <w:u w:val="none"/>
                <w:lang w:val="en-US" w:eastAsia="zh-CN"/>
              </w:rPr>
            </w:pPr>
          </w:p>
        </w:tc>
        <w:tc>
          <w:tcPr>
            <w:tcW w:w="27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0F523A25">
            <w:pPr>
              <w:keepNext w:val="0"/>
              <w:keepLines w:val="0"/>
              <w:widowControl/>
              <w:suppressLineNumbers w:val="0"/>
              <w:jc w:val="center"/>
              <w:textAlignment w:val="center"/>
              <w:rPr>
                <w:rFonts w:hint="default"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违规经营</w:t>
            </w:r>
          </w:p>
        </w:tc>
        <w:tc>
          <w:tcPr>
            <w:tcW w:w="30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702E0911">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无许可证 、无资质</w:t>
            </w:r>
          </w:p>
        </w:tc>
        <w:tc>
          <w:tcPr>
            <w:tcW w:w="831"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0097DBD1">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212</w:t>
            </w:r>
          </w:p>
        </w:tc>
      </w:tr>
      <w:tr w14:paraId="524E43CD">
        <w:trPr>
          <w:trHeight w:val="95" w:hRule="atLeast"/>
        </w:trPr>
        <w:tc>
          <w:tcPr>
            <w:tcW w:w="1897" w:type="dxa"/>
            <w:vMerge w:val="continue"/>
            <w:tcBorders>
              <w:top w:val="single" w:color="4F81BD" w:sz="4" w:space="0"/>
              <w:left w:val="single" w:color="4F81BD" w:sz="12" w:space="0"/>
              <w:bottom w:val="single" w:color="4F81BD" w:sz="4" w:space="0"/>
              <w:right w:val="single" w:color="4F81BD" w:sz="4" w:space="0"/>
            </w:tcBorders>
            <w:shd w:val="clear" w:color="auto" w:fill="FFFFFF"/>
            <w:noWrap/>
            <w:vAlign w:val="center"/>
          </w:tcPr>
          <w:p w14:paraId="636AA5F0">
            <w:pPr>
              <w:keepNext w:val="0"/>
              <w:keepLines w:val="0"/>
              <w:widowControl/>
              <w:suppressLineNumbers w:val="0"/>
              <w:jc w:val="center"/>
              <w:textAlignment w:val="center"/>
              <w:rPr>
                <w:rFonts w:hint="default" w:ascii="仿宋_GB2312" w:hAnsi="仿宋_GB2312" w:eastAsia="仿宋_GB2312" w:cs="仿宋_GB2312"/>
                <w:b w:val="0"/>
                <w:bCs w:val="0"/>
                <w:i w:val="0"/>
                <w:iCs w:val="0"/>
                <w:color w:val="000000"/>
                <w:sz w:val="24"/>
                <w:szCs w:val="24"/>
                <w:highlight w:val="none"/>
                <w:u w:val="none"/>
                <w:lang w:val="en-US" w:eastAsia="zh-CN"/>
              </w:rPr>
            </w:pPr>
          </w:p>
        </w:tc>
        <w:tc>
          <w:tcPr>
            <w:tcW w:w="27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156AC8F0">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涉嫌赌博</w:t>
            </w:r>
          </w:p>
        </w:tc>
        <w:tc>
          <w:tcPr>
            <w:tcW w:w="30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5B35B192">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赌博、涉赌</w:t>
            </w:r>
          </w:p>
        </w:tc>
        <w:tc>
          <w:tcPr>
            <w:tcW w:w="831"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5FDFBE51">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54</w:t>
            </w:r>
          </w:p>
        </w:tc>
      </w:tr>
      <w:tr w14:paraId="1D69E56C">
        <w:trPr>
          <w:trHeight w:val="90" w:hRule="atLeast"/>
        </w:trPr>
        <w:tc>
          <w:tcPr>
            <w:tcW w:w="1897" w:type="dxa"/>
            <w:vMerge w:val="continue"/>
            <w:tcBorders>
              <w:top w:val="single" w:color="4F81BD" w:sz="4" w:space="0"/>
              <w:left w:val="single" w:color="4F81BD" w:sz="12" w:space="0"/>
              <w:bottom w:val="single" w:color="4F81BD" w:sz="4" w:space="0"/>
              <w:right w:val="single" w:color="4F81BD" w:sz="4" w:space="0"/>
            </w:tcBorders>
            <w:shd w:val="clear" w:color="auto" w:fill="FFFFFF"/>
            <w:noWrap/>
            <w:vAlign w:val="center"/>
          </w:tcPr>
          <w:p w14:paraId="1A1155FF">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p>
        </w:tc>
        <w:tc>
          <w:tcPr>
            <w:tcW w:w="27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641FA462">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设置未经文化部门内容核查的游戏游艺设备</w:t>
            </w:r>
          </w:p>
        </w:tc>
        <w:tc>
          <w:tcPr>
            <w:tcW w:w="30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26E54DCC">
            <w:pPr>
              <w:keepNext w:val="0"/>
              <w:keepLines w:val="0"/>
              <w:widowControl/>
              <w:suppressLineNumbers w:val="0"/>
              <w:jc w:val="center"/>
              <w:textAlignment w:val="center"/>
              <w:rPr>
                <w:rFonts w:hint="default"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违规放置游戏机</w:t>
            </w:r>
          </w:p>
        </w:tc>
        <w:tc>
          <w:tcPr>
            <w:tcW w:w="831"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65D45553">
            <w:pPr>
              <w:keepNext w:val="0"/>
              <w:keepLines w:val="0"/>
              <w:widowControl/>
              <w:suppressLineNumbers w:val="0"/>
              <w:jc w:val="center"/>
              <w:textAlignment w:val="center"/>
              <w:rPr>
                <w:rFonts w:hint="default"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55</w:t>
            </w:r>
          </w:p>
        </w:tc>
      </w:tr>
      <w:tr w14:paraId="6727A93F">
        <w:trPr>
          <w:trHeight w:val="134" w:hRule="atLeast"/>
        </w:trPr>
        <w:tc>
          <w:tcPr>
            <w:tcW w:w="1897" w:type="dxa"/>
            <w:vMerge w:val="continue"/>
            <w:tcBorders>
              <w:top w:val="single" w:color="4F81BD" w:sz="4" w:space="0"/>
              <w:left w:val="single" w:color="4F81BD" w:sz="12" w:space="0"/>
              <w:bottom w:val="single" w:color="4F81BD" w:sz="4" w:space="0"/>
              <w:right w:val="single" w:color="4F81BD" w:sz="4" w:space="0"/>
            </w:tcBorders>
            <w:shd w:val="clear" w:color="auto" w:fill="FFFFFF" w:themeFill="background1"/>
            <w:noWrap/>
            <w:vAlign w:val="center"/>
          </w:tcPr>
          <w:p w14:paraId="1AC9E33D">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p>
        </w:tc>
        <w:tc>
          <w:tcPr>
            <w:tcW w:w="27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3E2695F2">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安全</w:t>
            </w:r>
          </w:p>
        </w:tc>
        <w:tc>
          <w:tcPr>
            <w:tcW w:w="30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5DC9D883">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消防、 安保</w:t>
            </w:r>
          </w:p>
        </w:tc>
        <w:tc>
          <w:tcPr>
            <w:tcW w:w="831"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6F65A8B3">
            <w:pPr>
              <w:keepNext w:val="0"/>
              <w:keepLines w:val="0"/>
              <w:widowControl/>
              <w:suppressLineNumbers w:val="0"/>
              <w:jc w:val="center"/>
              <w:textAlignment w:val="center"/>
              <w:rPr>
                <w:rFonts w:hint="default"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52</w:t>
            </w:r>
          </w:p>
        </w:tc>
      </w:tr>
      <w:tr w14:paraId="2FD40C80">
        <w:trPr>
          <w:trHeight w:val="134" w:hRule="atLeast"/>
        </w:trPr>
        <w:tc>
          <w:tcPr>
            <w:tcW w:w="1897" w:type="dxa"/>
            <w:vMerge w:val="continue"/>
            <w:tcBorders>
              <w:top w:val="single" w:color="4F81BD" w:sz="4" w:space="0"/>
              <w:left w:val="single" w:color="4F81BD" w:sz="12" w:space="0"/>
              <w:bottom w:val="single" w:color="4F81BD" w:sz="4" w:space="0"/>
              <w:right w:val="single" w:color="4F81BD" w:sz="4" w:space="0"/>
            </w:tcBorders>
            <w:shd w:val="clear" w:color="auto" w:fill="FFFFFF" w:themeFill="background1"/>
            <w:noWrap/>
            <w:vAlign w:val="center"/>
          </w:tcPr>
          <w:p w14:paraId="196E1CAE">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p>
        </w:tc>
        <w:tc>
          <w:tcPr>
            <w:tcW w:w="27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1E737FDA">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其他违规经营</w:t>
            </w:r>
          </w:p>
        </w:tc>
        <w:tc>
          <w:tcPr>
            <w:tcW w:w="30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3ED70DC0">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机器故障 、无标识等</w:t>
            </w:r>
          </w:p>
        </w:tc>
        <w:tc>
          <w:tcPr>
            <w:tcW w:w="831"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1D68EDF0">
            <w:pPr>
              <w:keepNext w:val="0"/>
              <w:keepLines w:val="0"/>
              <w:widowControl/>
              <w:suppressLineNumbers w:val="0"/>
              <w:jc w:val="center"/>
              <w:textAlignment w:val="center"/>
              <w:rPr>
                <w:rFonts w:hint="default"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4</w:t>
            </w:r>
          </w:p>
        </w:tc>
      </w:tr>
      <w:tr w14:paraId="4CAAEDA8">
        <w:trPr>
          <w:trHeight w:val="90" w:hRule="atLeast"/>
        </w:trPr>
        <w:tc>
          <w:tcPr>
            <w:tcW w:w="1897" w:type="dxa"/>
            <w:vMerge w:val="restart"/>
            <w:tcBorders>
              <w:top w:val="single" w:color="4F81BD" w:sz="4" w:space="0"/>
              <w:left w:val="single" w:color="4F81BD" w:sz="12" w:space="0"/>
              <w:right w:val="single" w:color="4F81BD" w:sz="4" w:space="0"/>
            </w:tcBorders>
            <w:shd w:val="clear" w:color="auto" w:fill="FFFFFF" w:themeFill="background1"/>
            <w:noWrap/>
            <w:vAlign w:val="center"/>
          </w:tcPr>
          <w:p w14:paraId="1DC64FA1">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互联网文化单位</w:t>
            </w:r>
          </w:p>
        </w:tc>
        <w:tc>
          <w:tcPr>
            <w:tcW w:w="2747" w:type="dxa"/>
            <w:tcBorders>
              <w:top w:val="single" w:color="4F81BD" w:sz="4" w:space="0"/>
              <w:left w:val="single" w:color="4F81BD" w:sz="4" w:space="0"/>
              <w:bottom w:val="single" w:color="4F81BD" w:sz="4" w:space="0"/>
              <w:right w:val="single" w:color="4F81BD" w:sz="4" w:space="0"/>
            </w:tcBorders>
            <w:shd w:val="clear" w:color="auto" w:fill="FFFFFF" w:themeFill="background1"/>
            <w:noWrap/>
            <w:vAlign w:val="center"/>
          </w:tcPr>
          <w:p w14:paraId="33A0635D">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含禁止内容</w:t>
            </w:r>
          </w:p>
        </w:tc>
        <w:tc>
          <w:tcPr>
            <w:tcW w:w="3047" w:type="dxa"/>
            <w:tcBorders>
              <w:top w:val="single" w:color="4F81BD" w:sz="4" w:space="0"/>
              <w:left w:val="single" w:color="4F81BD" w:sz="4" w:space="0"/>
              <w:bottom w:val="single" w:color="4F81BD" w:sz="4" w:space="0"/>
              <w:right w:val="single" w:color="4F81BD" w:sz="4" w:space="0"/>
            </w:tcBorders>
            <w:shd w:val="clear" w:color="auto" w:fill="FFFFFF" w:themeFill="background1"/>
            <w:noWrap/>
            <w:vAlign w:val="center"/>
          </w:tcPr>
          <w:p w14:paraId="61A6E274">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禁止内容、血腥 、暴力</w:t>
            </w:r>
          </w:p>
        </w:tc>
        <w:tc>
          <w:tcPr>
            <w:tcW w:w="831" w:type="dxa"/>
            <w:tcBorders>
              <w:top w:val="single" w:color="4F81BD" w:sz="4" w:space="0"/>
              <w:left w:val="single" w:color="4F81BD" w:sz="4" w:space="0"/>
              <w:bottom w:val="single" w:color="4F81BD" w:sz="4" w:space="0"/>
              <w:right w:val="single" w:color="4F81BD" w:sz="12" w:space="0"/>
            </w:tcBorders>
            <w:shd w:val="clear" w:color="auto" w:fill="FFFFFF" w:themeFill="background1"/>
            <w:noWrap/>
            <w:vAlign w:val="center"/>
          </w:tcPr>
          <w:p w14:paraId="6E1BECEA">
            <w:pPr>
              <w:keepNext w:val="0"/>
              <w:keepLines w:val="0"/>
              <w:widowControl/>
              <w:suppressLineNumbers w:val="0"/>
              <w:jc w:val="center"/>
              <w:textAlignment w:val="center"/>
              <w:rPr>
                <w:rFonts w:hint="default"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640</w:t>
            </w:r>
          </w:p>
        </w:tc>
      </w:tr>
      <w:tr w14:paraId="7E7F7C30">
        <w:trPr>
          <w:trHeight w:val="489" w:hRule="atLeast"/>
        </w:trPr>
        <w:tc>
          <w:tcPr>
            <w:tcW w:w="1897" w:type="dxa"/>
            <w:vMerge w:val="continue"/>
            <w:tcBorders>
              <w:left w:val="single" w:color="4F81BD" w:sz="12" w:space="0"/>
              <w:right w:val="single" w:color="4F81BD" w:sz="4" w:space="0"/>
            </w:tcBorders>
            <w:shd w:val="clear" w:color="auto" w:fill="FFFFFF" w:themeFill="background1"/>
            <w:noWrap/>
            <w:vAlign w:val="center"/>
          </w:tcPr>
          <w:p w14:paraId="3620F254">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p>
        </w:tc>
        <w:tc>
          <w:tcPr>
            <w:tcW w:w="2747" w:type="dxa"/>
            <w:tcBorders>
              <w:top w:val="single" w:color="4F81BD" w:sz="4" w:space="0"/>
              <w:left w:val="single" w:color="4F81BD" w:sz="4" w:space="0"/>
              <w:bottom w:val="single" w:color="4F81BD" w:sz="4" w:space="0"/>
              <w:right w:val="single" w:color="4F81BD" w:sz="4" w:space="0"/>
            </w:tcBorders>
            <w:shd w:val="clear" w:color="auto" w:fill="FFFFFF" w:themeFill="background1"/>
            <w:noWrap/>
            <w:vAlign w:val="center"/>
          </w:tcPr>
          <w:p w14:paraId="0FCD561A">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无证经营</w:t>
            </w:r>
          </w:p>
        </w:tc>
        <w:tc>
          <w:tcPr>
            <w:tcW w:w="3047" w:type="dxa"/>
            <w:tcBorders>
              <w:top w:val="single" w:color="4F81BD" w:sz="4" w:space="0"/>
              <w:left w:val="single" w:color="4F81BD" w:sz="4" w:space="0"/>
              <w:bottom w:val="single" w:color="4F81BD" w:sz="4" w:space="0"/>
              <w:right w:val="single" w:color="4F81BD" w:sz="4" w:space="0"/>
            </w:tcBorders>
            <w:shd w:val="clear" w:color="auto" w:fill="FFFFFF" w:themeFill="background1"/>
            <w:noWrap/>
            <w:vAlign w:val="center"/>
          </w:tcPr>
          <w:p w14:paraId="0F0A26B0">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无《网络文化经营许可证》，平台擅自组织营业性演出</w:t>
            </w:r>
          </w:p>
        </w:tc>
        <w:tc>
          <w:tcPr>
            <w:tcW w:w="831" w:type="dxa"/>
            <w:tcBorders>
              <w:top w:val="single" w:color="4F81BD" w:sz="4" w:space="0"/>
              <w:left w:val="single" w:color="4F81BD" w:sz="4" w:space="0"/>
              <w:bottom w:val="single" w:color="4F81BD" w:sz="4" w:space="0"/>
              <w:right w:val="single" w:color="4F81BD" w:sz="12" w:space="0"/>
            </w:tcBorders>
            <w:shd w:val="clear" w:color="auto" w:fill="FFFFFF" w:themeFill="background1"/>
            <w:noWrap/>
            <w:vAlign w:val="center"/>
          </w:tcPr>
          <w:p w14:paraId="25796123">
            <w:pPr>
              <w:keepNext w:val="0"/>
              <w:keepLines w:val="0"/>
              <w:widowControl/>
              <w:suppressLineNumbers w:val="0"/>
              <w:jc w:val="center"/>
              <w:textAlignment w:val="center"/>
              <w:rPr>
                <w:rFonts w:hint="default"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220</w:t>
            </w:r>
          </w:p>
        </w:tc>
      </w:tr>
      <w:tr w14:paraId="13FE755B">
        <w:trPr>
          <w:trHeight w:val="193" w:hRule="atLeast"/>
        </w:trPr>
        <w:tc>
          <w:tcPr>
            <w:tcW w:w="1897" w:type="dxa"/>
            <w:vMerge w:val="continue"/>
            <w:tcBorders>
              <w:top w:val="single" w:color="4F81BD" w:sz="4" w:space="0"/>
              <w:left w:val="single" w:color="4F81BD" w:sz="12" w:space="0"/>
              <w:bottom w:val="single" w:color="4F81BD" w:sz="4" w:space="0"/>
              <w:right w:val="single" w:color="4F81BD" w:sz="4" w:space="0"/>
            </w:tcBorders>
            <w:shd w:val="clear" w:color="auto" w:fill="FFFFFF"/>
            <w:noWrap/>
            <w:vAlign w:val="center"/>
          </w:tcPr>
          <w:p w14:paraId="5B51D146">
            <w:pPr>
              <w:keepNext w:val="0"/>
              <w:keepLines w:val="0"/>
              <w:widowControl/>
              <w:suppressLineNumbers w:val="0"/>
              <w:jc w:val="center"/>
              <w:textAlignment w:val="center"/>
              <w:rPr>
                <w:rFonts w:hint="default" w:ascii="仿宋_GB2312" w:hAnsi="仿宋_GB2312" w:eastAsia="仿宋_GB2312" w:cs="仿宋_GB2312"/>
                <w:b w:val="0"/>
                <w:bCs w:val="0"/>
                <w:i w:val="0"/>
                <w:iCs w:val="0"/>
                <w:color w:val="000000"/>
                <w:sz w:val="24"/>
                <w:szCs w:val="24"/>
                <w:highlight w:val="none"/>
                <w:u w:val="none"/>
                <w:lang w:val="en-US" w:eastAsia="zh-CN"/>
              </w:rPr>
            </w:pPr>
          </w:p>
        </w:tc>
        <w:tc>
          <w:tcPr>
            <w:tcW w:w="27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264AA2A5">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其他违规经营</w:t>
            </w:r>
          </w:p>
        </w:tc>
        <w:tc>
          <w:tcPr>
            <w:tcW w:w="30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49EEFBDA">
            <w:pPr>
              <w:keepNext w:val="0"/>
              <w:keepLines w:val="0"/>
              <w:widowControl/>
              <w:suppressLineNumbers w:val="0"/>
              <w:jc w:val="center"/>
              <w:textAlignment w:val="center"/>
              <w:rPr>
                <w:rFonts w:hint="default"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组织未成年人直播等</w:t>
            </w:r>
          </w:p>
        </w:tc>
        <w:tc>
          <w:tcPr>
            <w:tcW w:w="831"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7C9905CC">
            <w:pPr>
              <w:keepNext w:val="0"/>
              <w:keepLines w:val="0"/>
              <w:widowControl/>
              <w:suppressLineNumbers w:val="0"/>
              <w:jc w:val="center"/>
              <w:textAlignment w:val="center"/>
              <w:rPr>
                <w:rFonts w:hint="default"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277</w:t>
            </w:r>
          </w:p>
        </w:tc>
      </w:tr>
      <w:tr w14:paraId="00B1CEDF">
        <w:trPr>
          <w:trHeight w:val="90" w:hRule="atLeast"/>
        </w:trPr>
        <w:tc>
          <w:tcPr>
            <w:tcW w:w="1897" w:type="dxa"/>
            <w:tcBorders>
              <w:top w:val="single" w:color="4F81BD" w:sz="4" w:space="0"/>
              <w:left w:val="single" w:color="4F81BD" w:sz="12" w:space="0"/>
              <w:right w:val="single" w:color="4F81BD" w:sz="4" w:space="0"/>
            </w:tcBorders>
            <w:shd w:val="clear" w:color="auto" w:fill="FFFFFF"/>
            <w:noWrap/>
            <w:vAlign w:val="center"/>
          </w:tcPr>
          <w:p w14:paraId="17E4FD61">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社会艺术水平考级机构</w:t>
            </w:r>
          </w:p>
        </w:tc>
        <w:tc>
          <w:tcPr>
            <w:tcW w:w="27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32AD9CFC">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违规组织等级考试</w:t>
            </w:r>
          </w:p>
        </w:tc>
        <w:tc>
          <w:tcPr>
            <w:tcW w:w="30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70766F32">
            <w:pPr>
              <w:keepNext w:val="0"/>
              <w:keepLines w:val="0"/>
              <w:widowControl/>
              <w:suppressLineNumbers w:val="0"/>
              <w:jc w:val="center"/>
              <w:textAlignment w:val="center"/>
              <w:rPr>
                <w:rFonts w:hint="default"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无资质、颁发假证</w:t>
            </w:r>
          </w:p>
        </w:tc>
        <w:tc>
          <w:tcPr>
            <w:tcW w:w="831"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0495E95C">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56</w:t>
            </w:r>
          </w:p>
        </w:tc>
      </w:tr>
      <w:tr w14:paraId="45A2B973">
        <w:trPr>
          <w:trHeight w:val="90" w:hRule="atLeast"/>
        </w:trPr>
        <w:tc>
          <w:tcPr>
            <w:tcW w:w="1897" w:type="dxa"/>
            <w:vMerge w:val="restart"/>
            <w:tcBorders>
              <w:left w:val="single" w:color="4F81BD" w:sz="12" w:space="0"/>
              <w:right w:val="single" w:color="4F81BD" w:sz="4" w:space="0"/>
            </w:tcBorders>
            <w:shd w:val="clear" w:color="auto" w:fill="FFFFFF"/>
            <w:noWrap/>
            <w:vAlign w:val="center"/>
          </w:tcPr>
          <w:p w14:paraId="2B15D347">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艺术品经营单位</w:t>
            </w:r>
          </w:p>
        </w:tc>
        <w:tc>
          <w:tcPr>
            <w:tcW w:w="27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1C824F07">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向消费者隐瞒艺术品来源，或者在艺术品说明中隐瞒重要事项，误导消费者</w:t>
            </w:r>
          </w:p>
        </w:tc>
        <w:tc>
          <w:tcPr>
            <w:tcW w:w="30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46A4B780">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p>
        </w:tc>
        <w:tc>
          <w:tcPr>
            <w:tcW w:w="831"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18F604BA">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1</w:t>
            </w:r>
          </w:p>
        </w:tc>
      </w:tr>
      <w:tr w14:paraId="515491DB">
        <w:trPr>
          <w:trHeight w:val="90" w:hRule="atLeast"/>
        </w:trPr>
        <w:tc>
          <w:tcPr>
            <w:tcW w:w="1897" w:type="dxa"/>
            <w:vMerge w:val="continue"/>
            <w:tcBorders>
              <w:left w:val="single" w:color="4F81BD" w:sz="12" w:space="0"/>
              <w:bottom w:val="single" w:color="4F81BD" w:sz="4" w:space="0"/>
              <w:right w:val="single" w:color="4F81BD" w:sz="4" w:space="0"/>
            </w:tcBorders>
            <w:shd w:val="clear" w:color="auto" w:fill="FFFFFF"/>
            <w:noWrap/>
            <w:vAlign w:val="center"/>
          </w:tcPr>
          <w:p w14:paraId="65B0153A">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p>
        </w:tc>
        <w:tc>
          <w:tcPr>
            <w:tcW w:w="27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2968F752">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伪造、变造或者冒充他人名义的艺术品</w:t>
            </w:r>
          </w:p>
        </w:tc>
        <w:tc>
          <w:tcPr>
            <w:tcW w:w="30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5E7CBA27">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伪造、仿冒、假货</w:t>
            </w:r>
          </w:p>
        </w:tc>
        <w:tc>
          <w:tcPr>
            <w:tcW w:w="831"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0A17F4AF">
            <w:pPr>
              <w:keepNext w:val="0"/>
              <w:keepLines w:val="0"/>
              <w:widowControl/>
              <w:suppressLineNumbers w:val="0"/>
              <w:jc w:val="center"/>
              <w:textAlignment w:val="center"/>
              <w:rPr>
                <w:rFonts w:hint="default"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5</w:t>
            </w:r>
          </w:p>
        </w:tc>
      </w:tr>
      <w:tr w14:paraId="1A712453">
        <w:trPr>
          <w:trHeight w:val="90" w:hRule="atLeast"/>
        </w:trPr>
        <w:tc>
          <w:tcPr>
            <w:tcW w:w="1897" w:type="dxa"/>
            <w:vMerge w:val="continue"/>
            <w:tcBorders>
              <w:left w:val="single" w:color="4F81BD" w:sz="12" w:space="0"/>
              <w:right w:val="single" w:color="4F81BD" w:sz="4" w:space="0"/>
            </w:tcBorders>
            <w:shd w:val="clear" w:color="auto" w:fill="FFFFFF"/>
            <w:noWrap/>
            <w:vAlign w:val="center"/>
          </w:tcPr>
          <w:p w14:paraId="5E040FE6">
            <w:pPr>
              <w:keepNext w:val="0"/>
              <w:keepLines w:val="0"/>
              <w:widowControl/>
              <w:suppressLineNumbers w:val="0"/>
              <w:jc w:val="center"/>
              <w:textAlignment w:val="center"/>
              <w:rPr>
                <w:rFonts w:hint="default" w:ascii="仿宋_GB2312" w:hAnsi="仿宋_GB2312" w:eastAsia="仿宋_GB2312" w:cs="仿宋_GB2312"/>
                <w:b w:val="0"/>
                <w:bCs w:val="0"/>
                <w:i w:val="0"/>
                <w:iCs w:val="0"/>
                <w:color w:val="000000"/>
                <w:sz w:val="24"/>
                <w:szCs w:val="24"/>
                <w:highlight w:val="none"/>
                <w:u w:val="none"/>
                <w:lang w:val="en-US" w:eastAsia="zh-CN"/>
              </w:rPr>
            </w:pPr>
          </w:p>
        </w:tc>
        <w:tc>
          <w:tcPr>
            <w:tcW w:w="27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6C3E1901">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含禁止内容</w:t>
            </w:r>
          </w:p>
        </w:tc>
        <w:tc>
          <w:tcPr>
            <w:tcW w:w="30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1A90ED07">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含对未成年人不利、违背正确价值观内容</w:t>
            </w:r>
          </w:p>
        </w:tc>
        <w:tc>
          <w:tcPr>
            <w:tcW w:w="831"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180DD134">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6</w:t>
            </w:r>
          </w:p>
        </w:tc>
      </w:tr>
      <w:tr w14:paraId="32656EAD">
        <w:trPr>
          <w:trHeight w:val="90" w:hRule="atLeast"/>
        </w:trPr>
        <w:tc>
          <w:tcPr>
            <w:tcW w:w="1897" w:type="dxa"/>
            <w:tcBorders>
              <w:left w:val="single" w:color="4F81BD" w:sz="12" w:space="0"/>
              <w:bottom w:val="single" w:color="4F81BD" w:sz="4" w:space="0"/>
              <w:right w:val="single" w:color="4F81BD" w:sz="4" w:space="0"/>
            </w:tcBorders>
            <w:shd w:val="clear" w:color="auto" w:fill="FFFFFF"/>
            <w:noWrap/>
            <w:vAlign w:val="center"/>
          </w:tcPr>
          <w:p w14:paraId="23426E2E">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网络表演经纪机构</w:t>
            </w:r>
          </w:p>
        </w:tc>
        <w:tc>
          <w:tcPr>
            <w:tcW w:w="27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6ED23F00">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无证经营</w:t>
            </w:r>
          </w:p>
        </w:tc>
        <w:tc>
          <w:tcPr>
            <w:tcW w:w="30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70AE18C3">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无《营业性演出许可证》</w:t>
            </w:r>
          </w:p>
        </w:tc>
        <w:tc>
          <w:tcPr>
            <w:tcW w:w="831"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66EB18CC">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1</w:t>
            </w:r>
          </w:p>
        </w:tc>
      </w:tr>
      <w:tr w14:paraId="49DD79A3">
        <w:trPr>
          <w:trHeight w:val="90" w:hRule="atLeast"/>
        </w:trPr>
        <w:tc>
          <w:tcPr>
            <w:tcW w:w="1897" w:type="dxa"/>
            <w:vMerge w:val="restart"/>
            <w:tcBorders>
              <w:top w:val="single" w:color="4F81BD" w:sz="4" w:space="0"/>
              <w:left w:val="single" w:color="4F81BD" w:sz="12" w:space="0"/>
              <w:bottom w:val="single" w:color="4F81BD" w:sz="4" w:space="0"/>
              <w:right w:val="single" w:color="4F81BD" w:sz="4" w:space="0"/>
            </w:tcBorders>
            <w:shd w:val="clear" w:color="auto" w:fill="FFFFFF"/>
            <w:noWrap/>
            <w:vAlign w:val="center"/>
          </w:tcPr>
          <w:p w14:paraId="71D8850D">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个体演员</w:t>
            </w:r>
          </w:p>
        </w:tc>
        <w:tc>
          <w:tcPr>
            <w:tcW w:w="27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008E4568">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擅自从事营业性演出</w:t>
            </w:r>
          </w:p>
        </w:tc>
        <w:tc>
          <w:tcPr>
            <w:tcW w:w="304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10C2D75C">
            <w:pPr>
              <w:keepNext w:val="0"/>
              <w:keepLines w:val="0"/>
              <w:widowControl/>
              <w:suppressLineNumbers w:val="0"/>
              <w:jc w:val="center"/>
              <w:textAlignment w:val="center"/>
              <w:rPr>
                <w:rFonts w:hint="default"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未经批准从事营业性演出、未报批、未备案</w:t>
            </w:r>
          </w:p>
        </w:tc>
        <w:tc>
          <w:tcPr>
            <w:tcW w:w="831"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439886E9">
            <w:pPr>
              <w:keepNext w:val="0"/>
              <w:keepLines w:val="0"/>
              <w:widowControl/>
              <w:suppressLineNumbers w:val="0"/>
              <w:jc w:val="center"/>
              <w:textAlignment w:val="center"/>
              <w:rPr>
                <w:rFonts w:hint="default"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6</w:t>
            </w:r>
          </w:p>
        </w:tc>
      </w:tr>
      <w:tr w14:paraId="3F952735">
        <w:trPr>
          <w:trHeight w:val="90" w:hRule="atLeast"/>
        </w:trPr>
        <w:tc>
          <w:tcPr>
            <w:tcW w:w="1897" w:type="dxa"/>
            <w:vMerge w:val="continue"/>
            <w:tcBorders>
              <w:top w:val="single" w:color="4F81BD" w:sz="4" w:space="0"/>
              <w:left w:val="single" w:color="4F81BD" w:sz="12" w:space="0"/>
              <w:bottom w:val="single" w:color="4F81BD" w:sz="12" w:space="0"/>
              <w:right w:val="single" w:color="4F81BD" w:sz="4" w:space="0"/>
            </w:tcBorders>
            <w:shd w:val="clear" w:color="auto" w:fill="FFFFFF"/>
            <w:noWrap/>
            <w:vAlign w:val="center"/>
          </w:tcPr>
          <w:p w14:paraId="4B2839D3">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p>
        </w:tc>
        <w:tc>
          <w:tcPr>
            <w:tcW w:w="2747" w:type="dxa"/>
            <w:tcBorders>
              <w:top w:val="single" w:color="4F81BD" w:sz="4" w:space="0"/>
              <w:left w:val="single" w:color="4F81BD" w:sz="4" w:space="0"/>
              <w:bottom w:val="single" w:color="4F81BD" w:sz="12" w:space="0"/>
              <w:right w:val="single" w:color="4F81BD" w:sz="4" w:space="0"/>
            </w:tcBorders>
            <w:shd w:val="clear" w:color="auto" w:fill="FFFFFF"/>
            <w:noWrap/>
            <w:vAlign w:val="center"/>
          </w:tcPr>
          <w:p w14:paraId="7B70DBA8">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演出含禁止内容</w:t>
            </w:r>
          </w:p>
        </w:tc>
        <w:tc>
          <w:tcPr>
            <w:tcW w:w="3047" w:type="dxa"/>
            <w:tcBorders>
              <w:top w:val="single" w:color="4F81BD" w:sz="4" w:space="0"/>
              <w:left w:val="single" w:color="4F81BD" w:sz="4" w:space="0"/>
              <w:bottom w:val="single" w:color="4F81BD" w:sz="12" w:space="0"/>
              <w:right w:val="single" w:color="4F81BD" w:sz="4" w:space="0"/>
            </w:tcBorders>
            <w:shd w:val="clear" w:color="auto" w:fill="FFFFFF"/>
            <w:noWrap/>
            <w:vAlign w:val="center"/>
          </w:tcPr>
          <w:p w14:paraId="719550F1">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禁止内容 、违规内容</w:t>
            </w:r>
          </w:p>
        </w:tc>
        <w:tc>
          <w:tcPr>
            <w:tcW w:w="831" w:type="dxa"/>
            <w:tcBorders>
              <w:top w:val="single" w:color="4F81BD" w:sz="4" w:space="0"/>
              <w:left w:val="single" w:color="4F81BD" w:sz="4" w:space="0"/>
              <w:bottom w:val="single" w:color="4F81BD" w:sz="12" w:space="0"/>
              <w:right w:val="single" w:color="4F81BD" w:sz="12" w:space="0"/>
            </w:tcBorders>
            <w:shd w:val="clear" w:color="auto" w:fill="FFFFFF"/>
            <w:noWrap/>
            <w:vAlign w:val="center"/>
          </w:tcPr>
          <w:p w14:paraId="538A1E9F">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3</w:t>
            </w:r>
          </w:p>
        </w:tc>
      </w:tr>
      <w:tr w14:paraId="0A6C0E7F">
        <w:trPr>
          <w:trHeight w:val="90" w:hRule="atLeast"/>
        </w:trPr>
        <w:tc>
          <w:tcPr>
            <w:tcW w:w="1897" w:type="dxa"/>
            <w:vMerge w:val="restart"/>
            <w:tcBorders>
              <w:top w:val="single" w:color="4F81BD" w:sz="4" w:space="0"/>
              <w:left w:val="single" w:color="4F81BD" w:sz="12" w:space="0"/>
              <w:bottom w:val="single" w:color="4F81BD" w:sz="12" w:space="0"/>
              <w:right w:val="single" w:color="4F81BD" w:sz="4" w:space="0"/>
            </w:tcBorders>
            <w:shd w:val="clear" w:color="auto" w:fill="FFFFFF"/>
            <w:noWrap/>
            <w:vAlign w:val="center"/>
          </w:tcPr>
          <w:p w14:paraId="5E56B3E5">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其他娱乐场所</w:t>
            </w:r>
          </w:p>
        </w:tc>
        <w:tc>
          <w:tcPr>
            <w:tcW w:w="2747" w:type="dxa"/>
            <w:tcBorders>
              <w:top w:val="single" w:color="4F81BD" w:sz="4" w:space="0"/>
              <w:left w:val="single" w:color="4F81BD" w:sz="4" w:space="0"/>
              <w:bottom w:val="single" w:color="4F81BD" w:sz="12" w:space="0"/>
              <w:right w:val="single" w:color="4F81BD" w:sz="4" w:space="0"/>
            </w:tcBorders>
            <w:shd w:val="clear" w:color="auto" w:fill="FFFFFF"/>
            <w:noWrap/>
            <w:vAlign w:val="center"/>
          </w:tcPr>
          <w:p w14:paraId="0F7280CF">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违规接纳未成年人</w:t>
            </w:r>
          </w:p>
        </w:tc>
        <w:tc>
          <w:tcPr>
            <w:tcW w:w="3047" w:type="dxa"/>
            <w:tcBorders>
              <w:top w:val="single" w:color="4F81BD" w:sz="4" w:space="0"/>
              <w:left w:val="single" w:color="4F81BD" w:sz="4" w:space="0"/>
              <w:bottom w:val="single" w:color="4F81BD" w:sz="12" w:space="0"/>
              <w:right w:val="single" w:color="4F81BD" w:sz="4" w:space="0"/>
            </w:tcBorders>
            <w:shd w:val="clear" w:color="auto" w:fill="FFFFFF"/>
            <w:noWrap/>
            <w:vAlign w:val="center"/>
          </w:tcPr>
          <w:p w14:paraId="43E9F8F8">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未成年人 、身份证核验</w:t>
            </w:r>
          </w:p>
        </w:tc>
        <w:tc>
          <w:tcPr>
            <w:tcW w:w="831" w:type="dxa"/>
            <w:tcBorders>
              <w:top w:val="single" w:color="4F81BD" w:sz="4" w:space="0"/>
              <w:left w:val="single" w:color="4F81BD" w:sz="4" w:space="0"/>
              <w:bottom w:val="single" w:color="4F81BD" w:sz="12" w:space="0"/>
              <w:right w:val="single" w:color="4F81BD" w:sz="12" w:space="0"/>
            </w:tcBorders>
            <w:shd w:val="clear" w:color="auto" w:fill="FFFFFF"/>
            <w:noWrap/>
            <w:vAlign w:val="center"/>
          </w:tcPr>
          <w:p w14:paraId="138AC53B">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55</w:t>
            </w:r>
          </w:p>
        </w:tc>
      </w:tr>
      <w:tr w14:paraId="45440FAB">
        <w:trPr>
          <w:trHeight w:val="90" w:hRule="atLeast"/>
        </w:trPr>
        <w:tc>
          <w:tcPr>
            <w:tcW w:w="1897" w:type="dxa"/>
            <w:vMerge w:val="continue"/>
            <w:tcBorders>
              <w:top w:val="single" w:color="4F81BD" w:sz="4" w:space="0"/>
              <w:left w:val="single" w:color="4F81BD" w:sz="12" w:space="0"/>
              <w:bottom w:val="single" w:color="4F81BD" w:sz="12" w:space="0"/>
              <w:right w:val="single" w:color="4F81BD" w:sz="4" w:space="0"/>
            </w:tcBorders>
            <w:shd w:val="clear" w:color="auto" w:fill="FFFFFF"/>
            <w:noWrap/>
            <w:vAlign w:val="center"/>
          </w:tcPr>
          <w:p w14:paraId="4E975044">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p>
        </w:tc>
        <w:tc>
          <w:tcPr>
            <w:tcW w:w="2747" w:type="dxa"/>
            <w:tcBorders>
              <w:top w:val="single" w:color="4F81BD" w:sz="4" w:space="0"/>
              <w:left w:val="single" w:color="4F81BD" w:sz="4" w:space="0"/>
              <w:bottom w:val="single" w:color="4F81BD" w:sz="12" w:space="0"/>
              <w:right w:val="single" w:color="4F81BD" w:sz="4" w:space="0"/>
            </w:tcBorders>
            <w:shd w:val="clear" w:color="auto" w:fill="FFFFFF"/>
            <w:noWrap/>
            <w:vAlign w:val="center"/>
          </w:tcPr>
          <w:p w14:paraId="731E04E2">
            <w:pPr>
              <w:keepNext w:val="0"/>
              <w:keepLines w:val="0"/>
              <w:widowControl/>
              <w:suppressLineNumbers w:val="0"/>
              <w:jc w:val="center"/>
              <w:textAlignment w:val="center"/>
              <w:rPr>
                <w:rFonts w:hint="default"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无证经营</w:t>
            </w:r>
          </w:p>
        </w:tc>
        <w:tc>
          <w:tcPr>
            <w:tcW w:w="3047" w:type="dxa"/>
            <w:tcBorders>
              <w:top w:val="single" w:color="4F81BD" w:sz="4" w:space="0"/>
              <w:left w:val="single" w:color="4F81BD" w:sz="4" w:space="0"/>
              <w:bottom w:val="single" w:color="4F81BD" w:sz="12" w:space="0"/>
              <w:right w:val="single" w:color="4F81BD" w:sz="4" w:space="0"/>
            </w:tcBorders>
            <w:shd w:val="clear" w:color="auto" w:fill="FFFFFF"/>
            <w:noWrap/>
            <w:vAlign w:val="center"/>
          </w:tcPr>
          <w:p w14:paraId="74AADB36">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无许可证、 无资质</w:t>
            </w:r>
          </w:p>
        </w:tc>
        <w:tc>
          <w:tcPr>
            <w:tcW w:w="831" w:type="dxa"/>
            <w:tcBorders>
              <w:top w:val="single" w:color="4F81BD" w:sz="4" w:space="0"/>
              <w:left w:val="single" w:color="4F81BD" w:sz="4" w:space="0"/>
              <w:bottom w:val="single" w:color="4F81BD" w:sz="12" w:space="0"/>
              <w:right w:val="single" w:color="4F81BD" w:sz="12" w:space="0"/>
            </w:tcBorders>
            <w:shd w:val="clear" w:color="auto" w:fill="FFFFFF"/>
            <w:noWrap/>
            <w:vAlign w:val="center"/>
          </w:tcPr>
          <w:p w14:paraId="697BBB6F">
            <w:pPr>
              <w:keepNext w:val="0"/>
              <w:keepLines w:val="0"/>
              <w:widowControl/>
              <w:suppressLineNumbers w:val="0"/>
              <w:jc w:val="center"/>
              <w:textAlignment w:val="center"/>
              <w:rPr>
                <w:rFonts w:hint="default"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61</w:t>
            </w:r>
          </w:p>
        </w:tc>
      </w:tr>
    </w:tbl>
    <w:p w14:paraId="392E629B">
      <w:pPr>
        <w:pStyle w:val="5"/>
        <w:pageBreakBefore w:val="0"/>
        <w:kinsoku/>
        <w:wordWrap/>
        <w:overflowPunct/>
        <w:topLinePunct w:val="0"/>
        <w:autoSpaceDE/>
        <w:autoSpaceDN/>
        <w:bidi w:val="0"/>
        <w:spacing w:before="0" w:beforeLines="0" w:after="0" w:afterLines="0"/>
        <w:jc w:val="center"/>
        <w:rPr>
          <w:rFonts w:hint="eastAsia" w:ascii="楷体_GB2312" w:hAnsi="楷体_GB2312" w:eastAsia="楷体_GB2312" w:cs="楷体_GB2312"/>
          <w:b w:val="0"/>
          <w:bCs/>
          <w:color w:val="auto"/>
          <w:highlight w:val="none"/>
          <w:lang w:val="en-US" w:eastAsia="zh-Hans"/>
        </w:rPr>
      </w:pPr>
    </w:p>
    <w:p w14:paraId="3A10A06B">
      <w:pPr>
        <w:pStyle w:val="5"/>
        <w:pageBreakBefore w:val="0"/>
        <w:kinsoku/>
        <w:wordWrap/>
        <w:overflowPunct/>
        <w:topLinePunct w:val="0"/>
        <w:autoSpaceDE/>
        <w:autoSpaceDN/>
        <w:bidi w:val="0"/>
        <w:spacing w:before="0" w:beforeLines="0" w:after="0" w:afterLines="0"/>
        <w:jc w:val="center"/>
        <w:rPr>
          <w:color w:val="FF0000"/>
        </w:rPr>
      </w:pPr>
      <w:r>
        <w:rPr>
          <w:rFonts w:hint="eastAsia" w:ascii="楷体_GB2312" w:hAnsi="楷体_GB2312" w:eastAsia="楷体_GB2312" w:cs="楷体_GB2312"/>
          <w:b w:val="0"/>
          <w:bCs/>
          <w:color w:val="auto"/>
          <w:highlight w:val="none"/>
          <w:lang w:val="en-US" w:eastAsia="zh-Hans"/>
        </w:rPr>
        <w:t>表</w:t>
      </w:r>
      <w:r>
        <w:rPr>
          <w:rFonts w:hint="eastAsia" w:ascii="楷体_GB2312" w:hAnsi="楷体_GB2312" w:eastAsia="楷体_GB2312" w:cs="楷体_GB2312"/>
          <w:b w:val="0"/>
          <w:bCs/>
          <w:color w:val="auto"/>
          <w:highlight w:val="none"/>
          <w:lang w:val="en-US" w:eastAsia="zh-CN"/>
        </w:rPr>
        <w:t>8</w:t>
      </w:r>
      <w:r>
        <w:rPr>
          <w:rFonts w:hint="default" w:ascii="楷体_GB2312" w:hAnsi="楷体_GB2312" w:eastAsia="楷体_GB2312" w:cs="楷体_GB2312"/>
          <w:b w:val="0"/>
          <w:bCs/>
          <w:color w:val="auto"/>
          <w:highlight w:val="none"/>
          <w:lang w:eastAsia="zh-Hans"/>
        </w:rPr>
        <w:t xml:space="preserve"> </w:t>
      </w:r>
      <w:r>
        <w:rPr>
          <w:rFonts w:hint="eastAsia" w:ascii="楷体_GB2312" w:hAnsi="楷体_GB2312" w:eastAsia="楷体_GB2312" w:cs="楷体_GB2312"/>
          <w:b w:val="0"/>
          <w:bCs/>
          <w:color w:val="auto"/>
          <w:highlight w:val="none"/>
          <w:lang w:val="en-US" w:eastAsia="zh-CN"/>
        </w:rPr>
        <w:t>2022-2-24年</w:t>
      </w:r>
      <w:r>
        <w:rPr>
          <w:rFonts w:hint="eastAsia" w:ascii="楷体_GB2312" w:hAnsi="楷体_GB2312" w:eastAsia="楷体_GB2312" w:cs="楷体_GB2312"/>
          <w:b w:val="0"/>
          <w:bCs/>
          <w:color w:val="auto"/>
          <w:highlight w:val="none"/>
          <w:lang w:val="en-US" w:eastAsia="zh-Hans"/>
        </w:rPr>
        <w:t>文化市场举报主要关键词</w:t>
      </w:r>
      <w:r>
        <w:rPr>
          <w:rFonts w:hint="eastAsia" w:ascii="楷体_GB2312" w:hAnsi="楷体_GB2312" w:eastAsia="楷体_GB2312" w:cs="楷体_GB2312"/>
          <w:b w:val="0"/>
          <w:bCs/>
          <w:color w:val="auto"/>
          <w:highlight w:val="none"/>
          <w:lang w:val="en-US" w:eastAsia="zh-CN"/>
        </w:rPr>
        <w:t>分布</w:t>
      </w:r>
    </w:p>
    <w:tbl>
      <w:tblPr>
        <w:tblStyle w:val="11"/>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133"/>
        <w:gridCol w:w="1064"/>
        <w:gridCol w:w="1064"/>
        <w:gridCol w:w="1"/>
        <w:gridCol w:w="1063"/>
        <w:gridCol w:w="1064"/>
        <w:gridCol w:w="2"/>
        <w:gridCol w:w="1062"/>
        <w:gridCol w:w="1069"/>
      </w:tblGrid>
      <w:tr w14:paraId="5B281A6C">
        <w:trPr>
          <w:trHeight w:val="352" w:hRule="atLeast"/>
        </w:trPr>
        <w:tc>
          <w:tcPr>
            <w:tcW w:w="1251" w:type="pct"/>
            <w:vMerge w:val="restart"/>
            <w:tcBorders>
              <w:top w:val="single" w:color="4F81BD" w:sz="8" w:space="0"/>
              <w:left w:val="nil"/>
              <w:bottom w:val="single" w:color="4F81BD" w:sz="8" w:space="0"/>
              <w:right w:val="nil"/>
            </w:tcBorders>
            <w:shd w:val="clear" w:color="auto" w:fill="4F81BD"/>
            <w:vAlign w:val="center"/>
          </w:tcPr>
          <w:p w14:paraId="16BFD626">
            <w:pPr>
              <w:keepNext w:val="0"/>
              <w:keepLines w:val="0"/>
              <w:widowControl/>
              <w:suppressLineNumbers w:val="0"/>
              <w:jc w:val="center"/>
              <w:textAlignment w:val="center"/>
              <w:rPr>
                <w:rFonts w:ascii="黑体" w:hAnsi="宋体" w:eastAsia="黑体" w:cs="黑体"/>
                <w:i w:val="0"/>
                <w:iCs w:val="0"/>
                <w:color w:val="FFFFFF"/>
                <w:sz w:val="21"/>
                <w:szCs w:val="21"/>
                <w:u w:val="none"/>
              </w:rPr>
            </w:pPr>
            <w:r>
              <w:rPr>
                <w:rFonts w:hint="default" w:ascii="黑体" w:hAnsi="宋体" w:eastAsia="黑体" w:cs="黑体"/>
                <w:i w:val="0"/>
                <w:iCs w:val="0"/>
                <w:color w:val="FFFFFF"/>
                <w:kern w:val="0"/>
                <w:sz w:val="21"/>
                <w:szCs w:val="21"/>
                <w:u w:val="none"/>
                <w:lang w:val="en-US" w:eastAsia="zh-CN" w:bidi="ar"/>
              </w:rPr>
              <w:t>文化市场举报内容</w:t>
            </w:r>
          </w:p>
        </w:tc>
        <w:tc>
          <w:tcPr>
            <w:tcW w:w="1249" w:type="pct"/>
            <w:gridSpan w:val="3"/>
            <w:tcBorders>
              <w:top w:val="single" w:color="4F81BD" w:sz="8" w:space="0"/>
              <w:left w:val="nil"/>
              <w:bottom w:val="single" w:color="4F81BD" w:sz="8" w:space="0"/>
              <w:right w:val="dotted" w:color="000000" w:sz="4" w:space="0"/>
            </w:tcBorders>
            <w:shd w:val="clear" w:color="auto" w:fill="4F81BD"/>
            <w:noWrap/>
            <w:vAlign w:val="center"/>
          </w:tcPr>
          <w:p w14:paraId="79F23EB9">
            <w:pPr>
              <w:keepNext w:val="0"/>
              <w:keepLines w:val="0"/>
              <w:widowControl/>
              <w:suppressLineNumbers w:val="0"/>
              <w:jc w:val="center"/>
              <w:textAlignment w:val="center"/>
              <w:rPr>
                <w:rFonts w:hint="default" w:ascii="黑体" w:hAnsi="宋体" w:eastAsia="黑体" w:cs="黑体"/>
                <w:i w:val="0"/>
                <w:iCs w:val="0"/>
                <w:color w:val="FFFFFF"/>
                <w:sz w:val="21"/>
                <w:szCs w:val="21"/>
                <w:u w:val="none"/>
              </w:rPr>
            </w:pPr>
            <w:r>
              <w:rPr>
                <w:rFonts w:hint="default" w:ascii="黑体" w:hAnsi="宋体" w:eastAsia="黑体" w:cs="黑体"/>
                <w:i w:val="0"/>
                <w:iCs w:val="0"/>
                <w:color w:val="FFFFFF"/>
                <w:kern w:val="0"/>
                <w:sz w:val="21"/>
                <w:szCs w:val="21"/>
                <w:u w:val="none"/>
                <w:lang w:val="en-US" w:eastAsia="zh-CN" w:bidi="ar"/>
              </w:rPr>
              <w:t>2022年</w:t>
            </w:r>
          </w:p>
        </w:tc>
        <w:tc>
          <w:tcPr>
            <w:tcW w:w="1249" w:type="pct"/>
            <w:gridSpan w:val="3"/>
            <w:tcBorders>
              <w:top w:val="single" w:color="4F81BD" w:sz="8" w:space="0"/>
              <w:left w:val="nil"/>
              <w:bottom w:val="single" w:color="4F81BD" w:sz="8" w:space="0"/>
              <w:right w:val="dotted" w:color="000000" w:sz="4" w:space="0"/>
            </w:tcBorders>
            <w:shd w:val="clear" w:color="auto" w:fill="4F81BD"/>
            <w:noWrap/>
            <w:vAlign w:val="center"/>
          </w:tcPr>
          <w:p w14:paraId="39F17F12">
            <w:pPr>
              <w:keepNext w:val="0"/>
              <w:keepLines w:val="0"/>
              <w:widowControl/>
              <w:suppressLineNumbers w:val="0"/>
              <w:jc w:val="center"/>
              <w:textAlignment w:val="center"/>
              <w:rPr>
                <w:rFonts w:hint="default" w:ascii="黑体" w:hAnsi="宋体" w:eastAsia="黑体" w:cs="黑体"/>
                <w:i w:val="0"/>
                <w:iCs w:val="0"/>
                <w:color w:val="FFFFFF"/>
                <w:sz w:val="21"/>
                <w:szCs w:val="21"/>
                <w:u w:val="none"/>
              </w:rPr>
            </w:pPr>
            <w:r>
              <w:rPr>
                <w:rFonts w:hint="default" w:ascii="黑体" w:hAnsi="宋体" w:eastAsia="黑体" w:cs="黑体"/>
                <w:i w:val="0"/>
                <w:iCs w:val="0"/>
                <w:color w:val="FFFFFF"/>
                <w:kern w:val="0"/>
                <w:sz w:val="21"/>
                <w:szCs w:val="21"/>
                <w:u w:val="none"/>
                <w:lang w:val="en-US" w:eastAsia="zh-CN" w:bidi="ar"/>
              </w:rPr>
              <w:t>2023年</w:t>
            </w:r>
          </w:p>
        </w:tc>
        <w:tc>
          <w:tcPr>
            <w:tcW w:w="1250" w:type="pct"/>
            <w:gridSpan w:val="2"/>
            <w:tcBorders>
              <w:top w:val="single" w:color="4F81BD" w:sz="8" w:space="0"/>
              <w:left w:val="nil"/>
              <w:bottom w:val="single" w:color="4F81BD" w:sz="8" w:space="0"/>
              <w:right w:val="dotted" w:color="000000" w:sz="4" w:space="0"/>
            </w:tcBorders>
            <w:shd w:val="clear" w:color="auto" w:fill="4F81BD"/>
            <w:noWrap/>
            <w:vAlign w:val="center"/>
          </w:tcPr>
          <w:p w14:paraId="6343BD92">
            <w:pPr>
              <w:keepNext w:val="0"/>
              <w:keepLines w:val="0"/>
              <w:widowControl/>
              <w:suppressLineNumbers w:val="0"/>
              <w:jc w:val="center"/>
              <w:textAlignment w:val="center"/>
              <w:rPr>
                <w:rFonts w:hint="default" w:ascii="黑体" w:hAnsi="宋体" w:eastAsia="黑体" w:cs="黑体"/>
                <w:i w:val="0"/>
                <w:iCs w:val="0"/>
                <w:color w:val="FFFFFF"/>
                <w:sz w:val="21"/>
                <w:szCs w:val="21"/>
                <w:u w:val="none"/>
              </w:rPr>
            </w:pPr>
            <w:r>
              <w:rPr>
                <w:rFonts w:hint="default" w:ascii="黑体" w:hAnsi="宋体" w:eastAsia="黑体" w:cs="黑体"/>
                <w:i w:val="0"/>
                <w:iCs w:val="0"/>
                <w:color w:val="FFFFFF"/>
                <w:kern w:val="0"/>
                <w:sz w:val="21"/>
                <w:szCs w:val="21"/>
                <w:u w:val="none"/>
                <w:lang w:val="en-US" w:eastAsia="zh-CN" w:bidi="ar"/>
              </w:rPr>
              <w:t>2024年</w:t>
            </w:r>
          </w:p>
        </w:tc>
      </w:tr>
      <w:tr w14:paraId="1D040580">
        <w:trPr>
          <w:trHeight w:val="367" w:hRule="atLeast"/>
        </w:trPr>
        <w:tc>
          <w:tcPr>
            <w:tcW w:w="1251" w:type="pct"/>
            <w:vMerge w:val="continue"/>
            <w:tcBorders>
              <w:top w:val="single" w:color="4F81BD" w:sz="8" w:space="0"/>
              <w:left w:val="nil"/>
              <w:bottom w:val="single" w:color="4F81BD" w:sz="8" w:space="0"/>
              <w:right w:val="nil"/>
            </w:tcBorders>
            <w:shd w:val="clear" w:color="auto" w:fill="4F81BD"/>
            <w:vAlign w:val="center"/>
          </w:tcPr>
          <w:p w14:paraId="135A421E">
            <w:pPr>
              <w:jc w:val="center"/>
              <w:rPr>
                <w:rFonts w:hint="default" w:ascii="黑体" w:hAnsi="宋体" w:eastAsia="黑体" w:cs="黑体"/>
                <w:i w:val="0"/>
                <w:iCs w:val="0"/>
                <w:color w:val="FFFFFF"/>
                <w:sz w:val="21"/>
                <w:szCs w:val="21"/>
                <w:u w:val="none"/>
              </w:rPr>
            </w:pPr>
          </w:p>
        </w:tc>
        <w:tc>
          <w:tcPr>
            <w:tcW w:w="624" w:type="pct"/>
            <w:tcBorders>
              <w:top w:val="single" w:color="4F81BD" w:sz="8" w:space="0"/>
              <w:left w:val="nil"/>
              <w:bottom w:val="single" w:color="4F81BD" w:sz="8" w:space="0"/>
              <w:right w:val="dotted" w:color="000000" w:sz="4" w:space="0"/>
            </w:tcBorders>
            <w:shd w:val="clear" w:color="auto" w:fill="4F81BD"/>
            <w:noWrap/>
            <w:vAlign w:val="center"/>
          </w:tcPr>
          <w:p w14:paraId="01CCC37C">
            <w:pPr>
              <w:keepNext w:val="0"/>
              <w:keepLines w:val="0"/>
              <w:widowControl/>
              <w:suppressLineNumbers w:val="0"/>
              <w:jc w:val="center"/>
              <w:textAlignment w:val="center"/>
              <w:rPr>
                <w:rFonts w:hint="default" w:ascii="黑体" w:hAnsi="宋体" w:eastAsia="黑体" w:cs="黑体"/>
                <w:i w:val="0"/>
                <w:iCs w:val="0"/>
                <w:color w:val="FFFFFF"/>
                <w:sz w:val="21"/>
                <w:szCs w:val="21"/>
                <w:u w:val="none"/>
              </w:rPr>
            </w:pPr>
            <w:r>
              <w:rPr>
                <w:rFonts w:hint="default" w:ascii="黑体" w:hAnsi="宋体" w:eastAsia="黑体" w:cs="黑体"/>
                <w:i w:val="0"/>
                <w:iCs w:val="0"/>
                <w:color w:val="FFFFFF"/>
                <w:kern w:val="0"/>
                <w:sz w:val="21"/>
                <w:szCs w:val="21"/>
                <w:u w:val="none"/>
                <w:lang w:val="en-US" w:eastAsia="zh-CN" w:bidi="ar"/>
              </w:rPr>
              <w:t>数量</w:t>
            </w:r>
          </w:p>
        </w:tc>
        <w:tc>
          <w:tcPr>
            <w:tcW w:w="624" w:type="pct"/>
            <w:tcBorders>
              <w:top w:val="single" w:color="4F81BD" w:sz="8" w:space="0"/>
              <w:left w:val="nil"/>
              <w:bottom w:val="single" w:color="4F81BD" w:sz="8" w:space="0"/>
              <w:right w:val="dotted" w:color="000000" w:sz="4" w:space="0"/>
            </w:tcBorders>
            <w:shd w:val="clear" w:color="auto" w:fill="4F81BD"/>
            <w:noWrap/>
            <w:vAlign w:val="center"/>
          </w:tcPr>
          <w:p w14:paraId="5CD8021F">
            <w:pPr>
              <w:keepNext w:val="0"/>
              <w:keepLines w:val="0"/>
              <w:widowControl/>
              <w:suppressLineNumbers w:val="0"/>
              <w:jc w:val="center"/>
              <w:textAlignment w:val="center"/>
              <w:rPr>
                <w:rFonts w:hint="default" w:ascii="黑体" w:hAnsi="宋体" w:eastAsia="黑体" w:cs="黑体"/>
                <w:i w:val="0"/>
                <w:iCs w:val="0"/>
                <w:color w:val="FFFFFF"/>
                <w:sz w:val="21"/>
                <w:szCs w:val="21"/>
                <w:u w:val="none"/>
              </w:rPr>
            </w:pPr>
            <w:r>
              <w:rPr>
                <w:rFonts w:hint="default" w:ascii="黑体" w:hAnsi="宋体" w:eastAsia="黑体" w:cs="黑体"/>
                <w:i w:val="0"/>
                <w:iCs w:val="0"/>
                <w:color w:val="FFFFFF"/>
                <w:kern w:val="0"/>
                <w:sz w:val="21"/>
                <w:szCs w:val="21"/>
                <w:u w:val="none"/>
                <w:lang w:val="en-US" w:eastAsia="zh-CN" w:bidi="ar"/>
              </w:rPr>
              <w:t>占比</w:t>
            </w:r>
          </w:p>
        </w:tc>
        <w:tc>
          <w:tcPr>
            <w:tcW w:w="624" w:type="pct"/>
            <w:gridSpan w:val="2"/>
            <w:tcBorders>
              <w:top w:val="single" w:color="4F81BD" w:sz="8" w:space="0"/>
              <w:left w:val="nil"/>
              <w:bottom w:val="single" w:color="4F81BD" w:sz="8" w:space="0"/>
              <w:right w:val="dotted" w:color="000000" w:sz="4" w:space="0"/>
            </w:tcBorders>
            <w:shd w:val="clear" w:color="auto" w:fill="4F81BD"/>
            <w:noWrap/>
            <w:vAlign w:val="center"/>
          </w:tcPr>
          <w:p w14:paraId="1006B866">
            <w:pPr>
              <w:keepNext w:val="0"/>
              <w:keepLines w:val="0"/>
              <w:widowControl/>
              <w:suppressLineNumbers w:val="0"/>
              <w:jc w:val="center"/>
              <w:textAlignment w:val="center"/>
              <w:rPr>
                <w:rFonts w:hint="default" w:ascii="黑体" w:hAnsi="宋体" w:eastAsia="黑体" w:cs="黑体"/>
                <w:i w:val="0"/>
                <w:iCs w:val="0"/>
                <w:color w:val="FFFFFF"/>
                <w:sz w:val="21"/>
                <w:szCs w:val="21"/>
                <w:u w:val="none"/>
              </w:rPr>
            </w:pPr>
            <w:r>
              <w:rPr>
                <w:rFonts w:hint="default" w:ascii="黑体" w:hAnsi="宋体" w:eastAsia="黑体" w:cs="黑体"/>
                <w:i w:val="0"/>
                <w:iCs w:val="0"/>
                <w:color w:val="FFFFFF"/>
                <w:kern w:val="0"/>
                <w:sz w:val="21"/>
                <w:szCs w:val="21"/>
                <w:u w:val="none"/>
                <w:lang w:val="en-US" w:eastAsia="zh-CN" w:bidi="ar"/>
              </w:rPr>
              <w:t>数量</w:t>
            </w:r>
          </w:p>
        </w:tc>
        <w:tc>
          <w:tcPr>
            <w:tcW w:w="624" w:type="pct"/>
            <w:tcBorders>
              <w:top w:val="single" w:color="4F81BD" w:sz="8" w:space="0"/>
              <w:left w:val="nil"/>
              <w:bottom w:val="single" w:color="4F81BD" w:sz="8" w:space="0"/>
              <w:right w:val="dotted" w:color="000000" w:sz="4" w:space="0"/>
            </w:tcBorders>
            <w:shd w:val="clear" w:color="auto" w:fill="4F81BD"/>
            <w:noWrap/>
            <w:vAlign w:val="center"/>
          </w:tcPr>
          <w:p w14:paraId="169EFDF0">
            <w:pPr>
              <w:keepNext w:val="0"/>
              <w:keepLines w:val="0"/>
              <w:widowControl/>
              <w:suppressLineNumbers w:val="0"/>
              <w:jc w:val="center"/>
              <w:textAlignment w:val="center"/>
              <w:rPr>
                <w:rFonts w:hint="default" w:ascii="黑体" w:hAnsi="宋体" w:eastAsia="黑体" w:cs="黑体"/>
                <w:i w:val="0"/>
                <w:iCs w:val="0"/>
                <w:color w:val="FFFFFF"/>
                <w:sz w:val="21"/>
                <w:szCs w:val="21"/>
                <w:u w:val="none"/>
              </w:rPr>
            </w:pPr>
            <w:r>
              <w:rPr>
                <w:rFonts w:hint="default" w:ascii="黑体" w:hAnsi="宋体" w:eastAsia="黑体" w:cs="黑体"/>
                <w:i w:val="0"/>
                <w:iCs w:val="0"/>
                <w:color w:val="FFFFFF"/>
                <w:kern w:val="0"/>
                <w:sz w:val="21"/>
                <w:szCs w:val="21"/>
                <w:u w:val="none"/>
                <w:lang w:val="en-US" w:eastAsia="zh-CN" w:bidi="ar"/>
              </w:rPr>
              <w:t>占比</w:t>
            </w:r>
          </w:p>
        </w:tc>
        <w:tc>
          <w:tcPr>
            <w:tcW w:w="624" w:type="pct"/>
            <w:gridSpan w:val="2"/>
            <w:tcBorders>
              <w:top w:val="single" w:color="4F81BD" w:sz="8" w:space="0"/>
              <w:left w:val="nil"/>
              <w:bottom w:val="single" w:color="4F81BD" w:sz="8" w:space="0"/>
              <w:right w:val="dotted" w:color="000000" w:sz="4" w:space="0"/>
            </w:tcBorders>
            <w:shd w:val="clear" w:color="auto" w:fill="4F81BD"/>
            <w:noWrap/>
            <w:vAlign w:val="center"/>
          </w:tcPr>
          <w:p w14:paraId="229036F1">
            <w:pPr>
              <w:keepNext w:val="0"/>
              <w:keepLines w:val="0"/>
              <w:widowControl/>
              <w:suppressLineNumbers w:val="0"/>
              <w:jc w:val="center"/>
              <w:textAlignment w:val="center"/>
              <w:rPr>
                <w:rFonts w:hint="default" w:ascii="黑体" w:hAnsi="宋体" w:eastAsia="黑体" w:cs="黑体"/>
                <w:i w:val="0"/>
                <w:iCs w:val="0"/>
                <w:color w:val="FFFFFF"/>
                <w:sz w:val="21"/>
                <w:szCs w:val="21"/>
                <w:u w:val="none"/>
              </w:rPr>
            </w:pPr>
            <w:r>
              <w:rPr>
                <w:rFonts w:hint="default" w:ascii="黑体" w:hAnsi="宋体" w:eastAsia="黑体" w:cs="黑体"/>
                <w:i w:val="0"/>
                <w:iCs w:val="0"/>
                <w:color w:val="FFFFFF"/>
                <w:kern w:val="0"/>
                <w:sz w:val="21"/>
                <w:szCs w:val="21"/>
                <w:u w:val="none"/>
                <w:lang w:val="en-US" w:eastAsia="zh-CN" w:bidi="ar"/>
              </w:rPr>
              <w:t>数量</w:t>
            </w:r>
          </w:p>
        </w:tc>
        <w:tc>
          <w:tcPr>
            <w:tcW w:w="627" w:type="pct"/>
            <w:tcBorders>
              <w:top w:val="single" w:color="4F81BD" w:sz="8" w:space="0"/>
              <w:left w:val="nil"/>
              <w:bottom w:val="single" w:color="4F81BD" w:sz="8" w:space="0"/>
              <w:right w:val="dotted" w:color="000000" w:sz="4" w:space="0"/>
            </w:tcBorders>
            <w:shd w:val="clear" w:color="auto" w:fill="4F81BD"/>
            <w:noWrap/>
            <w:vAlign w:val="center"/>
          </w:tcPr>
          <w:p w14:paraId="6D9DDD74">
            <w:pPr>
              <w:keepNext w:val="0"/>
              <w:keepLines w:val="0"/>
              <w:widowControl/>
              <w:suppressLineNumbers w:val="0"/>
              <w:jc w:val="center"/>
              <w:textAlignment w:val="center"/>
              <w:rPr>
                <w:rFonts w:hint="default" w:ascii="黑体" w:hAnsi="宋体" w:eastAsia="黑体" w:cs="黑体"/>
                <w:i w:val="0"/>
                <w:iCs w:val="0"/>
                <w:color w:val="FFFFFF"/>
                <w:sz w:val="21"/>
                <w:szCs w:val="21"/>
                <w:u w:val="none"/>
              </w:rPr>
            </w:pPr>
            <w:r>
              <w:rPr>
                <w:rFonts w:hint="default" w:ascii="黑体" w:hAnsi="宋体" w:eastAsia="黑体" w:cs="黑体"/>
                <w:i w:val="0"/>
                <w:iCs w:val="0"/>
                <w:color w:val="FFFFFF"/>
                <w:kern w:val="0"/>
                <w:sz w:val="21"/>
                <w:szCs w:val="21"/>
                <w:u w:val="none"/>
                <w:lang w:val="en-US" w:eastAsia="zh-CN" w:bidi="ar"/>
              </w:rPr>
              <w:t>占比</w:t>
            </w:r>
          </w:p>
        </w:tc>
      </w:tr>
      <w:tr w14:paraId="5944BD10">
        <w:trPr>
          <w:trHeight w:val="367" w:hRule="atLeast"/>
        </w:trPr>
        <w:tc>
          <w:tcPr>
            <w:tcW w:w="1251" w:type="pct"/>
            <w:tcBorders>
              <w:top w:val="nil"/>
              <w:left w:val="single" w:color="4F81BD" w:sz="8" w:space="0"/>
              <w:bottom w:val="single" w:color="4F81BD" w:sz="8" w:space="0"/>
              <w:right w:val="dotted" w:color="000000" w:sz="4" w:space="0"/>
            </w:tcBorders>
            <w:shd w:val="clear" w:color="auto" w:fill="FFFFFF"/>
            <w:noWrap/>
            <w:vAlign w:val="center"/>
          </w:tcPr>
          <w:p w14:paraId="7553CA23">
            <w:pPr>
              <w:keepNext w:val="0"/>
              <w:keepLines w:val="0"/>
              <w:widowControl/>
              <w:suppressLineNumbers w:val="0"/>
              <w:jc w:val="center"/>
              <w:textAlignment w:val="center"/>
              <w:rPr>
                <w:rFonts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违规接纳未成年人</w:t>
            </w:r>
          </w:p>
        </w:tc>
        <w:tc>
          <w:tcPr>
            <w:tcW w:w="624" w:type="pct"/>
            <w:tcBorders>
              <w:top w:val="nil"/>
              <w:left w:val="single" w:color="4F81BD" w:sz="8" w:space="0"/>
              <w:bottom w:val="single" w:color="4F81BD" w:sz="8" w:space="0"/>
              <w:right w:val="dotted" w:color="000000" w:sz="4" w:space="0"/>
            </w:tcBorders>
            <w:shd w:val="clear" w:color="auto" w:fill="FFFFFF"/>
            <w:noWrap/>
            <w:vAlign w:val="center"/>
          </w:tcPr>
          <w:p w14:paraId="3F70A0DD">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1106</w:t>
            </w:r>
          </w:p>
        </w:tc>
        <w:tc>
          <w:tcPr>
            <w:tcW w:w="624" w:type="pct"/>
            <w:tcBorders>
              <w:top w:val="nil"/>
              <w:left w:val="dotted" w:color="000000" w:sz="4" w:space="0"/>
              <w:bottom w:val="single" w:color="4F81BD" w:sz="8" w:space="0"/>
              <w:right w:val="single" w:color="4F81BD" w:sz="8" w:space="0"/>
            </w:tcBorders>
            <w:shd w:val="clear" w:color="auto" w:fill="FFFFFF"/>
            <w:noWrap/>
            <w:vAlign w:val="center"/>
          </w:tcPr>
          <w:p w14:paraId="56732D88">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24.9%</w:t>
            </w:r>
          </w:p>
        </w:tc>
        <w:tc>
          <w:tcPr>
            <w:tcW w:w="624" w:type="pct"/>
            <w:gridSpan w:val="2"/>
            <w:tcBorders>
              <w:top w:val="nil"/>
              <w:left w:val="single" w:color="4F81BD" w:sz="8" w:space="0"/>
              <w:bottom w:val="single" w:color="4F81BD" w:sz="8" w:space="0"/>
              <w:right w:val="dotted" w:color="000000" w:sz="4" w:space="0"/>
            </w:tcBorders>
            <w:shd w:val="clear" w:color="auto" w:fill="FFFFFF"/>
            <w:noWrap/>
            <w:vAlign w:val="center"/>
          </w:tcPr>
          <w:p w14:paraId="7608B6F8">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1290</w:t>
            </w:r>
          </w:p>
        </w:tc>
        <w:tc>
          <w:tcPr>
            <w:tcW w:w="624" w:type="pct"/>
            <w:tcBorders>
              <w:top w:val="nil"/>
              <w:left w:val="dotted" w:color="000000" w:sz="4" w:space="0"/>
              <w:bottom w:val="single" w:color="4F81BD" w:sz="8" w:space="0"/>
              <w:right w:val="single" w:color="4F81BD" w:sz="8" w:space="0"/>
            </w:tcBorders>
            <w:shd w:val="clear" w:color="auto" w:fill="FFFFFF"/>
            <w:noWrap/>
            <w:vAlign w:val="center"/>
          </w:tcPr>
          <w:p w14:paraId="1BC59222">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37.7%</w:t>
            </w:r>
          </w:p>
        </w:tc>
        <w:tc>
          <w:tcPr>
            <w:tcW w:w="624" w:type="pct"/>
            <w:gridSpan w:val="2"/>
            <w:tcBorders>
              <w:top w:val="nil"/>
              <w:left w:val="single" w:color="4F81BD" w:sz="8" w:space="0"/>
              <w:bottom w:val="single" w:color="4F81BD" w:sz="8" w:space="0"/>
              <w:right w:val="dotted" w:color="000000" w:sz="4" w:space="0"/>
            </w:tcBorders>
            <w:shd w:val="clear" w:color="auto" w:fill="FFFFFF"/>
            <w:noWrap/>
            <w:vAlign w:val="center"/>
          </w:tcPr>
          <w:p w14:paraId="3C9F9804">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2491</w:t>
            </w:r>
          </w:p>
        </w:tc>
        <w:tc>
          <w:tcPr>
            <w:tcW w:w="627" w:type="pct"/>
            <w:tcBorders>
              <w:top w:val="nil"/>
              <w:left w:val="dotted" w:color="000000" w:sz="4" w:space="0"/>
              <w:bottom w:val="single" w:color="4F81BD" w:sz="8" w:space="0"/>
              <w:right w:val="single" w:color="4F81BD" w:sz="8" w:space="0"/>
            </w:tcBorders>
            <w:shd w:val="clear" w:color="auto" w:fill="FFFFFF"/>
            <w:noWrap/>
            <w:vAlign w:val="center"/>
          </w:tcPr>
          <w:p w14:paraId="7B377A9D">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32.9%</w:t>
            </w:r>
          </w:p>
        </w:tc>
      </w:tr>
      <w:tr w14:paraId="5C7D1590">
        <w:trPr>
          <w:trHeight w:val="367" w:hRule="atLeast"/>
        </w:trPr>
        <w:tc>
          <w:tcPr>
            <w:tcW w:w="1251" w:type="pct"/>
            <w:tcBorders>
              <w:top w:val="nil"/>
              <w:left w:val="single" w:color="4F81BD" w:sz="8" w:space="0"/>
              <w:bottom w:val="single" w:color="4F81BD" w:sz="8" w:space="0"/>
              <w:right w:val="dotted" w:color="000000" w:sz="4" w:space="0"/>
            </w:tcBorders>
            <w:shd w:val="clear" w:color="auto" w:fill="FFFFFF"/>
            <w:noWrap/>
            <w:vAlign w:val="center"/>
          </w:tcPr>
          <w:p w14:paraId="1642AC36">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无证经营</w:t>
            </w:r>
          </w:p>
        </w:tc>
        <w:tc>
          <w:tcPr>
            <w:tcW w:w="624" w:type="pct"/>
            <w:tcBorders>
              <w:top w:val="nil"/>
              <w:left w:val="single" w:color="4F81BD" w:sz="8" w:space="0"/>
              <w:bottom w:val="single" w:color="4F81BD" w:sz="8" w:space="0"/>
              <w:right w:val="dotted" w:color="000000" w:sz="4" w:space="0"/>
            </w:tcBorders>
            <w:shd w:val="clear" w:color="auto" w:fill="FFFFFF"/>
            <w:noWrap/>
            <w:vAlign w:val="center"/>
          </w:tcPr>
          <w:p w14:paraId="463E84A8">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622</w:t>
            </w:r>
          </w:p>
        </w:tc>
        <w:tc>
          <w:tcPr>
            <w:tcW w:w="624" w:type="pct"/>
            <w:tcBorders>
              <w:top w:val="nil"/>
              <w:left w:val="dotted" w:color="000000" w:sz="4" w:space="0"/>
              <w:bottom w:val="single" w:color="4F81BD" w:sz="8" w:space="0"/>
              <w:right w:val="single" w:color="4F81BD" w:sz="8" w:space="0"/>
            </w:tcBorders>
            <w:shd w:val="clear" w:color="auto" w:fill="FFFFFF"/>
            <w:noWrap/>
            <w:vAlign w:val="center"/>
          </w:tcPr>
          <w:p w14:paraId="231B041F">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14.0%</w:t>
            </w:r>
          </w:p>
        </w:tc>
        <w:tc>
          <w:tcPr>
            <w:tcW w:w="624" w:type="pct"/>
            <w:gridSpan w:val="2"/>
            <w:tcBorders>
              <w:top w:val="nil"/>
              <w:left w:val="single" w:color="4F81BD" w:sz="8" w:space="0"/>
              <w:bottom w:val="single" w:color="4F81BD" w:sz="8" w:space="0"/>
              <w:right w:val="dotted" w:color="000000" w:sz="4" w:space="0"/>
            </w:tcBorders>
            <w:shd w:val="clear" w:color="auto" w:fill="FFFFFF"/>
            <w:noWrap/>
            <w:vAlign w:val="center"/>
          </w:tcPr>
          <w:p w14:paraId="3A6322E4">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495</w:t>
            </w:r>
          </w:p>
        </w:tc>
        <w:tc>
          <w:tcPr>
            <w:tcW w:w="624" w:type="pct"/>
            <w:tcBorders>
              <w:top w:val="nil"/>
              <w:left w:val="dotted" w:color="000000" w:sz="4" w:space="0"/>
              <w:bottom w:val="single" w:color="4F81BD" w:sz="8" w:space="0"/>
              <w:right w:val="single" w:color="4F81BD" w:sz="8" w:space="0"/>
            </w:tcBorders>
            <w:shd w:val="clear" w:color="auto" w:fill="FFFFFF"/>
            <w:noWrap/>
            <w:vAlign w:val="center"/>
          </w:tcPr>
          <w:p w14:paraId="58672810">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14.5%</w:t>
            </w:r>
          </w:p>
        </w:tc>
        <w:tc>
          <w:tcPr>
            <w:tcW w:w="624" w:type="pct"/>
            <w:gridSpan w:val="2"/>
            <w:tcBorders>
              <w:top w:val="nil"/>
              <w:left w:val="single" w:color="4F81BD" w:sz="8" w:space="0"/>
              <w:bottom w:val="single" w:color="4F81BD" w:sz="8" w:space="0"/>
              <w:right w:val="dotted" w:color="000000" w:sz="4" w:space="0"/>
            </w:tcBorders>
            <w:shd w:val="clear" w:color="auto" w:fill="FFFFFF"/>
            <w:noWrap/>
            <w:vAlign w:val="center"/>
          </w:tcPr>
          <w:p w14:paraId="31B9F173">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1569</w:t>
            </w:r>
          </w:p>
        </w:tc>
        <w:tc>
          <w:tcPr>
            <w:tcW w:w="627" w:type="pct"/>
            <w:tcBorders>
              <w:top w:val="nil"/>
              <w:left w:val="dotted" w:color="000000" w:sz="4" w:space="0"/>
              <w:bottom w:val="single" w:color="4F81BD" w:sz="8" w:space="0"/>
              <w:right w:val="single" w:color="4F81BD" w:sz="8" w:space="0"/>
            </w:tcBorders>
            <w:shd w:val="clear" w:color="auto" w:fill="FFFFFF"/>
            <w:noWrap/>
            <w:vAlign w:val="center"/>
          </w:tcPr>
          <w:p w14:paraId="3BAB7C4A">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20.7%</w:t>
            </w:r>
          </w:p>
        </w:tc>
      </w:tr>
      <w:tr w14:paraId="4BF5C681">
        <w:trPr>
          <w:trHeight w:val="367" w:hRule="atLeast"/>
        </w:trPr>
        <w:tc>
          <w:tcPr>
            <w:tcW w:w="1251" w:type="pct"/>
            <w:tcBorders>
              <w:top w:val="nil"/>
              <w:left w:val="single" w:color="4F81BD" w:sz="8" w:space="0"/>
              <w:bottom w:val="single" w:color="4F81BD" w:sz="8" w:space="0"/>
              <w:right w:val="dotted" w:color="000000" w:sz="4" w:space="0"/>
            </w:tcBorders>
            <w:shd w:val="clear" w:color="auto" w:fill="FFFFFF"/>
            <w:noWrap/>
            <w:vAlign w:val="center"/>
          </w:tcPr>
          <w:p w14:paraId="14C060F5">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擅自从事营业性演出</w:t>
            </w:r>
          </w:p>
        </w:tc>
        <w:tc>
          <w:tcPr>
            <w:tcW w:w="624" w:type="pct"/>
            <w:tcBorders>
              <w:top w:val="nil"/>
              <w:left w:val="single" w:color="4F81BD" w:sz="8" w:space="0"/>
              <w:bottom w:val="single" w:color="4F81BD" w:sz="8" w:space="0"/>
              <w:right w:val="dotted" w:color="000000" w:sz="4" w:space="0"/>
            </w:tcBorders>
            <w:shd w:val="clear" w:color="auto" w:fill="FFFFFF"/>
            <w:noWrap/>
            <w:vAlign w:val="center"/>
          </w:tcPr>
          <w:p w14:paraId="37B92F79">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140</w:t>
            </w:r>
          </w:p>
        </w:tc>
        <w:tc>
          <w:tcPr>
            <w:tcW w:w="624" w:type="pct"/>
            <w:tcBorders>
              <w:top w:val="nil"/>
              <w:left w:val="dotted" w:color="000000" w:sz="4" w:space="0"/>
              <w:bottom w:val="single" w:color="4F81BD" w:sz="8" w:space="0"/>
              <w:right w:val="single" w:color="4F81BD" w:sz="8" w:space="0"/>
            </w:tcBorders>
            <w:shd w:val="clear" w:color="auto" w:fill="FFFFFF"/>
            <w:noWrap/>
            <w:vAlign w:val="center"/>
          </w:tcPr>
          <w:p w14:paraId="1AAB5D25">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3.2%</w:t>
            </w:r>
          </w:p>
        </w:tc>
        <w:tc>
          <w:tcPr>
            <w:tcW w:w="624" w:type="pct"/>
            <w:gridSpan w:val="2"/>
            <w:tcBorders>
              <w:top w:val="nil"/>
              <w:left w:val="single" w:color="4F81BD" w:sz="8" w:space="0"/>
              <w:bottom w:val="single" w:color="4F81BD" w:sz="8" w:space="0"/>
              <w:right w:val="dotted" w:color="000000" w:sz="4" w:space="0"/>
            </w:tcBorders>
            <w:shd w:val="clear" w:color="auto" w:fill="FFFFFF"/>
            <w:noWrap/>
            <w:vAlign w:val="center"/>
          </w:tcPr>
          <w:p w14:paraId="4C3F8E03">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261</w:t>
            </w:r>
          </w:p>
        </w:tc>
        <w:tc>
          <w:tcPr>
            <w:tcW w:w="624" w:type="pct"/>
            <w:tcBorders>
              <w:top w:val="nil"/>
              <w:left w:val="dotted" w:color="000000" w:sz="4" w:space="0"/>
              <w:bottom w:val="single" w:color="4F81BD" w:sz="8" w:space="0"/>
              <w:right w:val="single" w:color="4F81BD" w:sz="8" w:space="0"/>
            </w:tcBorders>
            <w:shd w:val="clear" w:color="auto" w:fill="FFFFFF"/>
            <w:noWrap/>
            <w:vAlign w:val="center"/>
          </w:tcPr>
          <w:p w14:paraId="22577A0E">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7.6%</w:t>
            </w:r>
          </w:p>
        </w:tc>
        <w:tc>
          <w:tcPr>
            <w:tcW w:w="624" w:type="pct"/>
            <w:gridSpan w:val="2"/>
            <w:tcBorders>
              <w:top w:val="nil"/>
              <w:left w:val="single" w:color="4F81BD" w:sz="8" w:space="0"/>
              <w:bottom w:val="single" w:color="4F81BD" w:sz="8" w:space="0"/>
              <w:right w:val="dotted" w:color="000000" w:sz="4" w:space="0"/>
            </w:tcBorders>
            <w:shd w:val="clear" w:color="auto" w:fill="FFFFFF"/>
            <w:noWrap/>
            <w:vAlign w:val="center"/>
          </w:tcPr>
          <w:p w14:paraId="3237831B">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481</w:t>
            </w:r>
          </w:p>
        </w:tc>
        <w:tc>
          <w:tcPr>
            <w:tcW w:w="627" w:type="pct"/>
            <w:tcBorders>
              <w:top w:val="nil"/>
              <w:left w:val="dotted" w:color="000000" w:sz="4" w:space="0"/>
              <w:bottom w:val="single" w:color="4F81BD" w:sz="8" w:space="0"/>
              <w:right w:val="single" w:color="4F81BD" w:sz="8" w:space="0"/>
            </w:tcBorders>
            <w:shd w:val="clear" w:color="auto" w:fill="FFFFFF"/>
            <w:noWrap/>
            <w:vAlign w:val="center"/>
          </w:tcPr>
          <w:p w14:paraId="2400CE15">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6.4%</w:t>
            </w:r>
          </w:p>
        </w:tc>
      </w:tr>
      <w:tr w14:paraId="35FD00C1">
        <w:trPr>
          <w:trHeight w:val="367" w:hRule="atLeast"/>
        </w:trPr>
        <w:tc>
          <w:tcPr>
            <w:tcW w:w="1251" w:type="pct"/>
            <w:tcBorders>
              <w:top w:val="nil"/>
              <w:left w:val="single" w:color="4F81BD" w:sz="8" w:space="0"/>
              <w:bottom w:val="single" w:color="4F81BD" w:sz="8" w:space="0"/>
              <w:right w:val="dotted" w:color="000000" w:sz="4" w:space="0"/>
            </w:tcBorders>
            <w:shd w:val="clear" w:color="auto" w:fill="FFFFFF"/>
            <w:noWrap/>
            <w:vAlign w:val="center"/>
          </w:tcPr>
          <w:p w14:paraId="58408ADE">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超时经营</w:t>
            </w:r>
          </w:p>
        </w:tc>
        <w:tc>
          <w:tcPr>
            <w:tcW w:w="624" w:type="pct"/>
            <w:tcBorders>
              <w:top w:val="nil"/>
              <w:left w:val="single" w:color="4F81BD" w:sz="8" w:space="0"/>
              <w:bottom w:val="single" w:color="4F81BD" w:sz="8" w:space="0"/>
              <w:right w:val="dotted" w:color="000000" w:sz="4" w:space="0"/>
            </w:tcBorders>
            <w:shd w:val="clear" w:color="auto" w:fill="FFFFFF"/>
            <w:noWrap/>
            <w:vAlign w:val="center"/>
          </w:tcPr>
          <w:p w14:paraId="55004CB2">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259</w:t>
            </w:r>
          </w:p>
        </w:tc>
        <w:tc>
          <w:tcPr>
            <w:tcW w:w="624" w:type="pct"/>
            <w:tcBorders>
              <w:top w:val="nil"/>
              <w:left w:val="dotted" w:color="000000" w:sz="4" w:space="0"/>
              <w:bottom w:val="single" w:color="4F81BD" w:sz="8" w:space="0"/>
              <w:right w:val="single" w:color="4F81BD" w:sz="8" w:space="0"/>
            </w:tcBorders>
            <w:shd w:val="clear" w:color="auto" w:fill="FFFFFF"/>
            <w:noWrap/>
            <w:vAlign w:val="center"/>
          </w:tcPr>
          <w:p w14:paraId="3C195507">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5.8%</w:t>
            </w:r>
          </w:p>
        </w:tc>
        <w:tc>
          <w:tcPr>
            <w:tcW w:w="624" w:type="pct"/>
            <w:gridSpan w:val="2"/>
            <w:tcBorders>
              <w:top w:val="nil"/>
              <w:left w:val="single" w:color="4F81BD" w:sz="8" w:space="0"/>
              <w:bottom w:val="single" w:color="4F81BD" w:sz="8" w:space="0"/>
              <w:right w:val="dotted" w:color="000000" w:sz="4" w:space="0"/>
            </w:tcBorders>
            <w:shd w:val="clear" w:color="auto" w:fill="FFFFFF"/>
            <w:noWrap/>
            <w:vAlign w:val="center"/>
          </w:tcPr>
          <w:p w14:paraId="01A89D5A">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447</w:t>
            </w:r>
          </w:p>
        </w:tc>
        <w:tc>
          <w:tcPr>
            <w:tcW w:w="624" w:type="pct"/>
            <w:tcBorders>
              <w:top w:val="nil"/>
              <w:left w:val="dotted" w:color="000000" w:sz="4" w:space="0"/>
              <w:bottom w:val="single" w:color="4F81BD" w:sz="8" w:space="0"/>
              <w:right w:val="single" w:color="4F81BD" w:sz="8" w:space="0"/>
            </w:tcBorders>
            <w:shd w:val="clear" w:color="auto" w:fill="FFFFFF"/>
            <w:noWrap/>
            <w:vAlign w:val="center"/>
          </w:tcPr>
          <w:p w14:paraId="2B454CAD">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13.1%</w:t>
            </w:r>
          </w:p>
        </w:tc>
        <w:tc>
          <w:tcPr>
            <w:tcW w:w="624" w:type="pct"/>
            <w:gridSpan w:val="2"/>
            <w:tcBorders>
              <w:top w:val="nil"/>
              <w:left w:val="single" w:color="4F81BD" w:sz="8" w:space="0"/>
              <w:bottom w:val="single" w:color="4F81BD" w:sz="8" w:space="0"/>
              <w:right w:val="dotted" w:color="000000" w:sz="4" w:space="0"/>
            </w:tcBorders>
            <w:shd w:val="clear" w:color="auto" w:fill="FFFFFF"/>
            <w:noWrap/>
            <w:vAlign w:val="center"/>
          </w:tcPr>
          <w:p w14:paraId="01AF659F">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1092</w:t>
            </w:r>
          </w:p>
        </w:tc>
        <w:tc>
          <w:tcPr>
            <w:tcW w:w="627" w:type="pct"/>
            <w:tcBorders>
              <w:top w:val="nil"/>
              <w:left w:val="dotted" w:color="000000" w:sz="4" w:space="0"/>
              <w:bottom w:val="single" w:color="4F81BD" w:sz="8" w:space="0"/>
              <w:right w:val="single" w:color="4F81BD" w:sz="8" w:space="0"/>
            </w:tcBorders>
            <w:shd w:val="clear" w:color="auto" w:fill="FFFFFF"/>
            <w:noWrap/>
            <w:vAlign w:val="center"/>
          </w:tcPr>
          <w:p w14:paraId="4087DC71">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14.4%</w:t>
            </w:r>
          </w:p>
        </w:tc>
      </w:tr>
      <w:tr w14:paraId="37946EB8">
        <w:trPr>
          <w:trHeight w:val="367" w:hRule="atLeast"/>
        </w:trPr>
        <w:tc>
          <w:tcPr>
            <w:tcW w:w="1251" w:type="pct"/>
            <w:tcBorders>
              <w:top w:val="nil"/>
              <w:left w:val="single" w:color="4F81BD" w:sz="8" w:space="0"/>
              <w:bottom w:val="single" w:color="4F81BD" w:sz="8" w:space="0"/>
              <w:right w:val="dotted" w:color="000000" w:sz="4" w:space="0"/>
            </w:tcBorders>
            <w:shd w:val="clear" w:color="auto" w:fill="FFFFFF"/>
            <w:noWrap/>
            <w:vAlign w:val="center"/>
          </w:tcPr>
          <w:p w14:paraId="40EC6C1B">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含禁止内容</w:t>
            </w:r>
          </w:p>
        </w:tc>
        <w:tc>
          <w:tcPr>
            <w:tcW w:w="624" w:type="pct"/>
            <w:tcBorders>
              <w:top w:val="nil"/>
              <w:left w:val="single" w:color="4F81BD" w:sz="8" w:space="0"/>
              <w:bottom w:val="single" w:color="4F81BD" w:sz="8" w:space="0"/>
              <w:right w:val="dotted" w:color="000000" w:sz="4" w:space="0"/>
            </w:tcBorders>
            <w:shd w:val="clear" w:color="auto" w:fill="FFFFFF"/>
            <w:noWrap/>
            <w:vAlign w:val="center"/>
          </w:tcPr>
          <w:p w14:paraId="7BAD5204">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480</w:t>
            </w:r>
          </w:p>
        </w:tc>
        <w:tc>
          <w:tcPr>
            <w:tcW w:w="624" w:type="pct"/>
            <w:tcBorders>
              <w:top w:val="nil"/>
              <w:left w:val="dotted" w:color="000000" w:sz="4" w:space="0"/>
              <w:bottom w:val="single" w:color="4F81BD" w:sz="8" w:space="0"/>
              <w:right w:val="single" w:color="4F81BD" w:sz="8" w:space="0"/>
            </w:tcBorders>
            <w:shd w:val="clear" w:color="auto" w:fill="FFFFFF"/>
            <w:noWrap/>
            <w:vAlign w:val="center"/>
          </w:tcPr>
          <w:p w14:paraId="4ED69A77">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10.8%</w:t>
            </w:r>
          </w:p>
        </w:tc>
        <w:tc>
          <w:tcPr>
            <w:tcW w:w="624" w:type="pct"/>
            <w:gridSpan w:val="2"/>
            <w:tcBorders>
              <w:top w:val="nil"/>
              <w:left w:val="single" w:color="4F81BD" w:sz="8" w:space="0"/>
              <w:bottom w:val="single" w:color="4F81BD" w:sz="8" w:space="0"/>
              <w:right w:val="dotted" w:color="000000" w:sz="4" w:space="0"/>
            </w:tcBorders>
            <w:shd w:val="clear" w:color="auto" w:fill="FFFFFF"/>
            <w:noWrap/>
            <w:vAlign w:val="center"/>
          </w:tcPr>
          <w:p w14:paraId="560981E4">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183</w:t>
            </w:r>
          </w:p>
        </w:tc>
        <w:tc>
          <w:tcPr>
            <w:tcW w:w="624" w:type="pct"/>
            <w:tcBorders>
              <w:top w:val="nil"/>
              <w:left w:val="dotted" w:color="000000" w:sz="4" w:space="0"/>
              <w:bottom w:val="single" w:color="4F81BD" w:sz="8" w:space="0"/>
              <w:right w:val="single" w:color="4F81BD" w:sz="8" w:space="0"/>
            </w:tcBorders>
            <w:shd w:val="clear" w:color="auto" w:fill="FFFFFF"/>
            <w:noWrap/>
            <w:vAlign w:val="center"/>
          </w:tcPr>
          <w:p w14:paraId="1112B8DC">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5.4%</w:t>
            </w:r>
          </w:p>
        </w:tc>
        <w:tc>
          <w:tcPr>
            <w:tcW w:w="624" w:type="pct"/>
            <w:gridSpan w:val="2"/>
            <w:tcBorders>
              <w:top w:val="nil"/>
              <w:left w:val="single" w:color="4F81BD" w:sz="8" w:space="0"/>
              <w:bottom w:val="single" w:color="4F81BD" w:sz="8" w:space="0"/>
              <w:right w:val="dotted" w:color="000000" w:sz="4" w:space="0"/>
            </w:tcBorders>
            <w:shd w:val="clear" w:color="auto" w:fill="FFFFFF"/>
            <w:noWrap/>
            <w:vAlign w:val="center"/>
          </w:tcPr>
          <w:p w14:paraId="07B5893A">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805</w:t>
            </w:r>
          </w:p>
        </w:tc>
        <w:tc>
          <w:tcPr>
            <w:tcW w:w="627" w:type="pct"/>
            <w:tcBorders>
              <w:top w:val="nil"/>
              <w:left w:val="dotted" w:color="000000" w:sz="4" w:space="0"/>
              <w:bottom w:val="single" w:color="4F81BD" w:sz="8" w:space="0"/>
              <w:right w:val="single" w:color="4F81BD" w:sz="8" w:space="0"/>
            </w:tcBorders>
            <w:shd w:val="clear" w:color="auto" w:fill="FFFFFF"/>
            <w:noWrap/>
            <w:vAlign w:val="center"/>
          </w:tcPr>
          <w:p w14:paraId="701A9DD2">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10.6%</w:t>
            </w:r>
          </w:p>
        </w:tc>
      </w:tr>
      <w:tr w14:paraId="6D041E94">
        <w:trPr>
          <w:trHeight w:val="367" w:hRule="atLeast"/>
        </w:trPr>
        <w:tc>
          <w:tcPr>
            <w:tcW w:w="1251" w:type="pct"/>
            <w:tcBorders>
              <w:top w:val="nil"/>
              <w:left w:val="single" w:color="4F81BD" w:sz="8" w:space="0"/>
              <w:bottom w:val="single" w:color="4F81BD" w:sz="8" w:space="0"/>
              <w:right w:val="dotted" w:color="000000" w:sz="4" w:space="0"/>
            </w:tcBorders>
            <w:shd w:val="clear" w:color="auto" w:fill="FFFFFF"/>
            <w:noWrap/>
            <w:vAlign w:val="center"/>
          </w:tcPr>
          <w:p w14:paraId="2B5A1FB9">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演出票务问题</w:t>
            </w:r>
          </w:p>
        </w:tc>
        <w:tc>
          <w:tcPr>
            <w:tcW w:w="624" w:type="pct"/>
            <w:tcBorders>
              <w:top w:val="nil"/>
              <w:left w:val="single" w:color="4F81BD" w:sz="8" w:space="0"/>
              <w:bottom w:val="single" w:color="4F81BD" w:sz="8" w:space="0"/>
              <w:right w:val="dotted" w:color="000000" w:sz="4" w:space="0"/>
            </w:tcBorders>
            <w:shd w:val="clear" w:color="auto" w:fill="FFFFFF"/>
            <w:noWrap/>
            <w:vAlign w:val="center"/>
          </w:tcPr>
          <w:p w14:paraId="176409FD">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29</w:t>
            </w:r>
          </w:p>
        </w:tc>
        <w:tc>
          <w:tcPr>
            <w:tcW w:w="624" w:type="pct"/>
            <w:tcBorders>
              <w:top w:val="nil"/>
              <w:left w:val="dotted" w:color="000000" w:sz="4" w:space="0"/>
              <w:bottom w:val="single" w:color="4F81BD" w:sz="8" w:space="0"/>
              <w:right w:val="single" w:color="4F81BD" w:sz="8" w:space="0"/>
            </w:tcBorders>
            <w:shd w:val="clear" w:color="auto" w:fill="FFFFFF"/>
            <w:noWrap/>
            <w:vAlign w:val="center"/>
          </w:tcPr>
          <w:p w14:paraId="782094AF">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0.7%</w:t>
            </w:r>
          </w:p>
        </w:tc>
        <w:tc>
          <w:tcPr>
            <w:tcW w:w="624" w:type="pct"/>
            <w:gridSpan w:val="2"/>
            <w:tcBorders>
              <w:top w:val="nil"/>
              <w:left w:val="single" w:color="4F81BD" w:sz="8" w:space="0"/>
              <w:bottom w:val="single" w:color="4F81BD" w:sz="8" w:space="0"/>
              <w:right w:val="dotted" w:color="000000" w:sz="4" w:space="0"/>
            </w:tcBorders>
            <w:shd w:val="clear" w:color="auto" w:fill="FFFFFF"/>
            <w:noWrap/>
            <w:vAlign w:val="center"/>
          </w:tcPr>
          <w:p w14:paraId="2FE38EFA">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124</w:t>
            </w:r>
          </w:p>
        </w:tc>
        <w:tc>
          <w:tcPr>
            <w:tcW w:w="624" w:type="pct"/>
            <w:tcBorders>
              <w:top w:val="nil"/>
              <w:left w:val="dotted" w:color="000000" w:sz="4" w:space="0"/>
              <w:bottom w:val="single" w:color="4F81BD" w:sz="8" w:space="0"/>
              <w:right w:val="single" w:color="4F81BD" w:sz="8" w:space="0"/>
            </w:tcBorders>
            <w:shd w:val="clear" w:color="auto" w:fill="FFFFFF"/>
            <w:noWrap/>
            <w:vAlign w:val="center"/>
          </w:tcPr>
          <w:p w14:paraId="779FDB9C">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3.6%</w:t>
            </w:r>
          </w:p>
        </w:tc>
        <w:tc>
          <w:tcPr>
            <w:tcW w:w="624" w:type="pct"/>
            <w:gridSpan w:val="2"/>
            <w:tcBorders>
              <w:top w:val="nil"/>
              <w:left w:val="single" w:color="4F81BD" w:sz="8" w:space="0"/>
              <w:bottom w:val="single" w:color="4F81BD" w:sz="8" w:space="0"/>
              <w:right w:val="dotted" w:color="000000" w:sz="4" w:space="0"/>
            </w:tcBorders>
            <w:shd w:val="clear" w:color="auto" w:fill="FFFFFF"/>
            <w:noWrap/>
            <w:vAlign w:val="center"/>
          </w:tcPr>
          <w:p w14:paraId="74AA3C78">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363</w:t>
            </w:r>
          </w:p>
        </w:tc>
        <w:tc>
          <w:tcPr>
            <w:tcW w:w="627" w:type="pct"/>
            <w:tcBorders>
              <w:top w:val="nil"/>
              <w:left w:val="dotted" w:color="000000" w:sz="4" w:space="0"/>
              <w:bottom w:val="single" w:color="4F81BD" w:sz="8" w:space="0"/>
              <w:right w:val="single" w:color="4F81BD" w:sz="8" w:space="0"/>
            </w:tcBorders>
            <w:shd w:val="clear" w:color="auto" w:fill="FFFFFF"/>
            <w:noWrap/>
            <w:vAlign w:val="center"/>
          </w:tcPr>
          <w:p w14:paraId="0AE5A728">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4.8%</w:t>
            </w:r>
          </w:p>
        </w:tc>
      </w:tr>
      <w:tr w14:paraId="3FD17893">
        <w:trPr>
          <w:trHeight w:val="367" w:hRule="atLeast"/>
        </w:trPr>
        <w:tc>
          <w:tcPr>
            <w:tcW w:w="1251" w:type="pct"/>
            <w:tcBorders>
              <w:top w:val="nil"/>
              <w:left w:val="single" w:color="4F81BD" w:sz="8" w:space="0"/>
              <w:bottom w:val="single" w:color="4F81BD" w:sz="8" w:space="0"/>
              <w:right w:val="dotted" w:color="000000" w:sz="4" w:space="0"/>
            </w:tcBorders>
            <w:shd w:val="clear" w:color="auto" w:fill="FFFFFF"/>
            <w:noWrap/>
            <w:vAlign w:val="center"/>
          </w:tcPr>
          <w:p w14:paraId="60F9938E">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消防、安全</w:t>
            </w:r>
          </w:p>
        </w:tc>
        <w:tc>
          <w:tcPr>
            <w:tcW w:w="624" w:type="pct"/>
            <w:tcBorders>
              <w:top w:val="nil"/>
              <w:left w:val="single" w:color="4F81BD" w:sz="8" w:space="0"/>
              <w:bottom w:val="single" w:color="4F81BD" w:sz="8" w:space="0"/>
              <w:right w:val="dotted" w:color="000000" w:sz="4" w:space="0"/>
            </w:tcBorders>
            <w:shd w:val="clear" w:color="auto" w:fill="FFFFFF"/>
            <w:noWrap/>
            <w:vAlign w:val="center"/>
          </w:tcPr>
          <w:p w14:paraId="688AB383">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463</w:t>
            </w:r>
          </w:p>
        </w:tc>
        <w:tc>
          <w:tcPr>
            <w:tcW w:w="624" w:type="pct"/>
            <w:tcBorders>
              <w:top w:val="nil"/>
              <w:left w:val="dotted" w:color="000000" w:sz="4" w:space="0"/>
              <w:bottom w:val="single" w:color="4F81BD" w:sz="8" w:space="0"/>
              <w:right w:val="single" w:color="4F81BD" w:sz="8" w:space="0"/>
            </w:tcBorders>
            <w:shd w:val="clear" w:color="auto" w:fill="FFFFFF"/>
            <w:noWrap/>
            <w:vAlign w:val="center"/>
          </w:tcPr>
          <w:p w14:paraId="26B1DD89">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10.4%</w:t>
            </w:r>
          </w:p>
        </w:tc>
        <w:tc>
          <w:tcPr>
            <w:tcW w:w="624" w:type="pct"/>
            <w:gridSpan w:val="2"/>
            <w:tcBorders>
              <w:top w:val="nil"/>
              <w:left w:val="single" w:color="4F81BD" w:sz="8" w:space="0"/>
              <w:bottom w:val="single" w:color="4F81BD" w:sz="8" w:space="0"/>
              <w:right w:val="dotted" w:color="000000" w:sz="4" w:space="0"/>
            </w:tcBorders>
            <w:shd w:val="clear" w:color="auto" w:fill="FFFFFF"/>
            <w:noWrap/>
            <w:vAlign w:val="center"/>
          </w:tcPr>
          <w:p w14:paraId="6F163B42">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216</w:t>
            </w:r>
          </w:p>
        </w:tc>
        <w:tc>
          <w:tcPr>
            <w:tcW w:w="624" w:type="pct"/>
            <w:tcBorders>
              <w:top w:val="nil"/>
              <w:left w:val="dotted" w:color="000000" w:sz="4" w:space="0"/>
              <w:bottom w:val="single" w:color="4F81BD" w:sz="8" w:space="0"/>
              <w:right w:val="single" w:color="4F81BD" w:sz="8" w:space="0"/>
            </w:tcBorders>
            <w:shd w:val="clear" w:color="auto" w:fill="FFFFFF"/>
            <w:noWrap/>
            <w:vAlign w:val="center"/>
          </w:tcPr>
          <w:p w14:paraId="2F0AE09E">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6.3%</w:t>
            </w:r>
          </w:p>
        </w:tc>
        <w:tc>
          <w:tcPr>
            <w:tcW w:w="624" w:type="pct"/>
            <w:gridSpan w:val="2"/>
            <w:tcBorders>
              <w:top w:val="nil"/>
              <w:left w:val="single" w:color="4F81BD" w:sz="8" w:space="0"/>
              <w:bottom w:val="single" w:color="4F81BD" w:sz="8" w:space="0"/>
              <w:right w:val="dotted" w:color="000000" w:sz="4" w:space="0"/>
            </w:tcBorders>
            <w:shd w:val="clear" w:color="auto" w:fill="FFFFFF"/>
            <w:noWrap/>
            <w:vAlign w:val="center"/>
          </w:tcPr>
          <w:p w14:paraId="31407E2B">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329</w:t>
            </w:r>
          </w:p>
        </w:tc>
        <w:tc>
          <w:tcPr>
            <w:tcW w:w="627" w:type="pct"/>
            <w:tcBorders>
              <w:top w:val="nil"/>
              <w:left w:val="dotted" w:color="000000" w:sz="4" w:space="0"/>
              <w:bottom w:val="single" w:color="4F81BD" w:sz="8" w:space="0"/>
              <w:right w:val="single" w:color="4F81BD" w:sz="8" w:space="0"/>
            </w:tcBorders>
            <w:shd w:val="clear" w:color="auto" w:fill="FFFFFF"/>
            <w:noWrap/>
            <w:vAlign w:val="center"/>
          </w:tcPr>
          <w:p w14:paraId="7B8DA169">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4.3%</w:t>
            </w:r>
          </w:p>
        </w:tc>
      </w:tr>
      <w:tr w14:paraId="715F6A3B">
        <w:trPr>
          <w:trHeight w:val="367" w:hRule="atLeast"/>
        </w:trPr>
        <w:tc>
          <w:tcPr>
            <w:tcW w:w="1251" w:type="pct"/>
            <w:tcBorders>
              <w:top w:val="nil"/>
              <w:left w:val="single" w:color="4F81BD" w:sz="8" w:space="0"/>
              <w:bottom w:val="single" w:color="4F81BD" w:sz="8" w:space="0"/>
              <w:right w:val="dotted" w:color="000000" w:sz="4" w:space="0"/>
            </w:tcBorders>
            <w:shd w:val="clear" w:color="auto" w:fill="FFFFFF"/>
            <w:noWrap/>
            <w:vAlign w:val="center"/>
          </w:tcPr>
          <w:p w14:paraId="7204817B">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其他违规经营（虚假宣传、服务态度、陪侍人员、机器故障等）</w:t>
            </w:r>
          </w:p>
        </w:tc>
        <w:tc>
          <w:tcPr>
            <w:tcW w:w="624" w:type="pct"/>
            <w:tcBorders>
              <w:top w:val="nil"/>
              <w:left w:val="single" w:color="4F81BD" w:sz="8" w:space="0"/>
              <w:bottom w:val="single" w:color="4F81BD" w:sz="8" w:space="0"/>
              <w:right w:val="dotted" w:color="000000" w:sz="4" w:space="0"/>
            </w:tcBorders>
            <w:shd w:val="clear" w:color="auto" w:fill="FFFFFF"/>
            <w:noWrap/>
            <w:vAlign w:val="center"/>
          </w:tcPr>
          <w:p w14:paraId="7B2A761E">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127</w:t>
            </w:r>
          </w:p>
        </w:tc>
        <w:tc>
          <w:tcPr>
            <w:tcW w:w="624" w:type="pct"/>
            <w:tcBorders>
              <w:top w:val="nil"/>
              <w:left w:val="dotted" w:color="000000" w:sz="4" w:space="0"/>
              <w:bottom w:val="single" w:color="4F81BD" w:sz="8" w:space="0"/>
              <w:right w:val="single" w:color="4F81BD" w:sz="8" w:space="0"/>
            </w:tcBorders>
            <w:shd w:val="clear" w:color="auto" w:fill="FFFFFF"/>
            <w:noWrap/>
            <w:vAlign w:val="center"/>
          </w:tcPr>
          <w:p w14:paraId="1F258593">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2.9%</w:t>
            </w:r>
          </w:p>
        </w:tc>
        <w:tc>
          <w:tcPr>
            <w:tcW w:w="624" w:type="pct"/>
            <w:gridSpan w:val="2"/>
            <w:tcBorders>
              <w:top w:val="nil"/>
              <w:left w:val="single" w:color="4F81BD" w:sz="8" w:space="0"/>
              <w:bottom w:val="single" w:color="4F81BD" w:sz="8" w:space="0"/>
              <w:right w:val="dotted" w:color="000000" w:sz="4" w:space="0"/>
            </w:tcBorders>
            <w:shd w:val="clear" w:color="auto" w:fill="FFFFFF"/>
            <w:noWrap/>
            <w:vAlign w:val="center"/>
          </w:tcPr>
          <w:p w14:paraId="44DFCA0D">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293</w:t>
            </w:r>
          </w:p>
        </w:tc>
        <w:tc>
          <w:tcPr>
            <w:tcW w:w="624" w:type="pct"/>
            <w:tcBorders>
              <w:top w:val="nil"/>
              <w:left w:val="dotted" w:color="000000" w:sz="4" w:space="0"/>
              <w:bottom w:val="single" w:color="4F81BD" w:sz="8" w:space="0"/>
              <w:right w:val="single" w:color="4F81BD" w:sz="8" w:space="0"/>
            </w:tcBorders>
            <w:shd w:val="clear" w:color="auto" w:fill="FFFFFF"/>
            <w:noWrap/>
            <w:vAlign w:val="center"/>
          </w:tcPr>
          <w:p w14:paraId="4E303DFE">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8.6%</w:t>
            </w:r>
          </w:p>
        </w:tc>
        <w:tc>
          <w:tcPr>
            <w:tcW w:w="624" w:type="pct"/>
            <w:gridSpan w:val="2"/>
            <w:tcBorders>
              <w:top w:val="nil"/>
              <w:left w:val="single" w:color="4F81BD" w:sz="8" w:space="0"/>
              <w:bottom w:val="single" w:color="4F81BD" w:sz="8" w:space="0"/>
              <w:right w:val="dotted" w:color="000000" w:sz="4" w:space="0"/>
            </w:tcBorders>
            <w:shd w:val="clear" w:color="auto" w:fill="FFFFFF"/>
            <w:noWrap/>
            <w:vAlign w:val="center"/>
          </w:tcPr>
          <w:p w14:paraId="6BA171DD">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261</w:t>
            </w:r>
          </w:p>
        </w:tc>
        <w:tc>
          <w:tcPr>
            <w:tcW w:w="627" w:type="pct"/>
            <w:tcBorders>
              <w:top w:val="nil"/>
              <w:left w:val="dotted" w:color="000000" w:sz="4" w:space="0"/>
              <w:bottom w:val="single" w:color="4F81BD" w:sz="8" w:space="0"/>
              <w:right w:val="single" w:color="4F81BD" w:sz="8" w:space="0"/>
            </w:tcBorders>
            <w:shd w:val="clear" w:color="auto" w:fill="FFFFFF"/>
            <w:noWrap/>
            <w:vAlign w:val="center"/>
          </w:tcPr>
          <w:p w14:paraId="0B6C8B25">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3.4%</w:t>
            </w:r>
          </w:p>
        </w:tc>
      </w:tr>
      <w:tr w14:paraId="47AE1E31">
        <w:trPr>
          <w:trHeight w:val="367" w:hRule="atLeast"/>
        </w:trPr>
        <w:tc>
          <w:tcPr>
            <w:tcW w:w="1251" w:type="pct"/>
            <w:tcBorders>
              <w:top w:val="nil"/>
              <w:left w:val="single" w:color="4F81BD" w:sz="8" w:space="0"/>
              <w:bottom w:val="single" w:color="4F81BD" w:sz="8" w:space="0"/>
              <w:right w:val="dotted" w:color="000000" w:sz="4" w:space="0"/>
            </w:tcBorders>
            <w:shd w:val="clear" w:color="auto" w:fill="FFFFFF"/>
            <w:noWrap/>
            <w:vAlign w:val="center"/>
          </w:tcPr>
          <w:p w14:paraId="017EABB0">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违规组织等级考试</w:t>
            </w:r>
          </w:p>
        </w:tc>
        <w:tc>
          <w:tcPr>
            <w:tcW w:w="624" w:type="pct"/>
            <w:tcBorders>
              <w:top w:val="nil"/>
              <w:left w:val="single" w:color="4F81BD" w:sz="8" w:space="0"/>
              <w:bottom w:val="single" w:color="4F81BD" w:sz="8" w:space="0"/>
              <w:right w:val="dotted" w:color="000000" w:sz="4" w:space="0"/>
            </w:tcBorders>
            <w:shd w:val="clear" w:color="auto" w:fill="FFFFFF"/>
            <w:noWrap/>
            <w:vAlign w:val="center"/>
          </w:tcPr>
          <w:p w14:paraId="2EEBD9AD">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56</w:t>
            </w:r>
          </w:p>
        </w:tc>
        <w:tc>
          <w:tcPr>
            <w:tcW w:w="624" w:type="pct"/>
            <w:tcBorders>
              <w:top w:val="nil"/>
              <w:left w:val="dotted" w:color="000000" w:sz="4" w:space="0"/>
              <w:bottom w:val="single" w:color="4F81BD" w:sz="8" w:space="0"/>
              <w:right w:val="single" w:color="4F81BD" w:sz="8" w:space="0"/>
            </w:tcBorders>
            <w:shd w:val="clear" w:color="auto" w:fill="FFFFFF"/>
            <w:noWrap/>
            <w:vAlign w:val="center"/>
          </w:tcPr>
          <w:p w14:paraId="2654D3CD">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1.3%</w:t>
            </w:r>
          </w:p>
        </w:tc>
        <w:tc>
          <w:tcPr>
            <w:tcW w:w="624" w:type="pct"/>
            <w:gridSpan w:val="2"/>
            <w:tcBorders>
              <w:top w:val="nil"/>
              <w:left w:val="single" w:color="4F81BD" w:sz="8" w:space="0"/>
              <w:bottom w:val="single" w:color="4F81BD" w:sz="8" w:space="0"/>
              <w:right w:val="dotted" w:color="000000" w:sz="4" w:space="0"/>
            </w:tcBorders>
            <w:shd w:val="clear" w:color="auto" w:fill="FFFFFF"/>
            <w:noWrap/>
            <w:vAlign w:val="center"/>
          </w:tcPr>
          <w:p w14:paraId="6A0D0EB7">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42</w:t>
            </w:r>
          </w:p>
        </w:tc>
        <w:tc>
          <w:tcPr>
            <w:tcW w:w="624" w:type="pct"/>
            <w:tcBorders>
              <w:top w:val="nil"/>
              <w:left w:val="dotted" w:color="000000" w:sz="4" w:space="0"/>
              <w:bottom w:val="single" w:color="4F81BD" w:sz="8" w:space="0"/>
              <w:right w:val="single" w:color="4F81BD" w:sz="8" w:space="0"/>
            </w:tcBorders>
            <w:shd w:val="clear" w:color="auto" w:fill="FFFFFF"/>
            <w:noWrap/>
            <w:vAlign w:val="center"/>
          </w:tcPr>
          <w:p w14:paraId="57651F4B">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1.2%</w:t>
            </w:r>
          </w:p>
        </w:tc>
        <w:tc>
          <w:tcPr>
            <w:tcW w:w="624" w:type="pct"/>
            <w:gridSpan w:val="2"/>
            <w:tcBorders>
              <w:top w:val="nil"/>
              <w:left w:val="single" w:color="4F81BD" w:sz="8" w:space="0"/>
              <w:bottom w:val="single" w:color="4F81BD" w:sz="8" w:space="0"/>
              <w:right w:val="dotted" w:color="000000" w:sz="4" w:space="0"/>
            </w:tcBorders>
            <w:shd w:val="clear" w:color="auto" w:fill="FFFFFF"/>
            <w:noWrap/>
            <w:vAlign w:val="center"/>
          </w:tcPr>
          <w:p w14:paraId="040E785E">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56</w:t>
            </w:r>
          </w:p>
        </w:tc>
        <w:tc>
          <w:tcPr>
            <w:tcW w:w="627" w:type="pct"/>
            <w:tcBorders>
              <w:top w:val="nil"/>
              <w:left w:val="dotted" w:color="000000" w:sz="4" w:space="0"/>
              <w:bottom w:val="single" w:color="4F81BD" w:sz="8" w:space="0"/>
              <w:right w:val="single" w:color="4F81BD" w:sz="8" w:space="0"/>
            </w:tcBorders>
            <w:shd w:val="clear" w:color="auto" w:fill="FFFFFF"/>
            <w:noWrap/>
            <w:vAlign w:val="center"/>
          </w:tcPr>
          <w:p w14:paraId="5A433768">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0.7%</w:t>
            </w:r>
          </w:p>
        </w:tc>
      </w:tr>
      <w:tr w14:paraId="1AF821E6">
        <w:trPr>
          <w:trHeight w:val="367" w:hRule="atLeast"/>
        </w:trPr>
        <w:tc>
          <w:tcPr>
            <w:tcW w:w="1251" w:type="pct"/>
            <w:tcBorders>
              <w:top w:val="nil"/>
              <w:left w:val="single" w:color="4F81BD" w:sz="8" w:space="0"/>
              <w:bottom w:val="single" w:color="4F81BD" w:sz="8" w:space="0"/>
              <w:right w:val="dotted" w:color="000000" w:sz="4" w:space="0"/>
            </w:tcBorders>
            <w:shd w:val="clear" w:color="auto" w:fill="FFFFFF"/>
            <w:noWrap/>
            <w:vAlign w:val="center"/>
          </w:tcPr>
          <w:p w14:paraId="611116D1">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违规放置游戏机</w:t>
            </w:r>
          </w:p>
        </w:tc>
        <w:tc>
          <w:tcPr>
            <w:tcW w:w="624" w:type="pct"/>
            <w:tcBorders>
              <w:top w:val="nil"/>
              <w:left w:val="single" w:color="4F81BD" w:sz="8" w:space="0"/>
              <w:bottom w:val="single" w:color="4F81BD" w:sz="8" w:space="0"/>
              <w:right w:val="dotted" w:color="000000" w:sz="4" w:space="0"/>
            </w:tcBorders>
            <w:shd w:val="clear" w:color="auto" w:fill="FFFFFF"/>
            <w:noWrap/>
            <w:vAlign w:val="center"/>
          </w:tcPr>
          <w:p w14:paraId="5EA753AC">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55</w:t>
            </w:r>
          </w:p>
        </w:tc>
        <w:tc>
          <w:tcPr>
            <w:tcW w:w="624" w:type="pct"/>
            <w:tcBorders>
              <w:top w:val="nil"/>
              <w:left w:val="dotted" w:color="000000" w:sz="4" w:space="0"/>
              <w:bottom w:val="single" w:color="4F81BD" w:sz="8" w:space="0"/>
              <w:right w:val="single" w:color="4F81BD" w:sz="8" w:space="0"/>
            </w:tcBorders>
            <w:shd w:val="clear" w:color="auto" w:fill="FFFFFF"/>
            <w:noWrap/>
            <w:vAlign w:val="center"/>
          </w:tcPr>
          <w:p w14:paraId="2147E57C">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1.2%</w:t>
            </w:r>
          </w:p>
        </w:tc>
        <w:tc>
          <w:tcPr>
            <w:tcW w:w="624" w:type="pct"/>
            <w:gridSpan w:val="2"/>
            <w:tcBorders>
              <w:top w:val="nil"/>
              <w:left w:val="single" w:color="4F81BD" w:sz="8" w:space="0"/>
              <w:bottom w:val="single" w:color="4F81BD" w:sz="8" w:space="0"/>
              <w:right w:val="dotted" w:color="000000" w:sz="4" w:space="0"/>
            </w:tcBorders>
            <w:shd w:val="clear" w:color="auto" w:fill="FFFFFF"/>
            <w:noWrap/>
            <w:vAlign w:val="center"/>
          </w:tcPr>
          <w:p w14:paraId="40AF0411">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23</w:t>
            </w:r>
          </w:p>
        </w:tc>
        <w:tc>
          <w:tcPr>
            <w:tcW w:w="624" w:type="pct"/>
            <w:tcBorders>
              <w:top w:val="nil"/>
              <w:left w:val="dotted" w:color="000000" w:sz="4" w:space="0"/>
              <w:bottom w:val="single" w:color="4F81BD" w:sz="8" w:space="0"/>
              <w:right w:val="single" w:color="4F81BD" w:sz="8" w:space="0"/>
            </w:tcBorders>
            <w:shd w:val="clear" w:color="auto" w:fill="FFFFFF"/>
            <w:noWrap/>
            <w:vAlign w:val="center"/>
          </w:tcPr>
          <w:p w14:paraId="33FB2C96">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0.7%</w:t>
            </w:r>
          </w:p>
        </w:tc>
        <w:tc>
          <w:tcPr>
            <w:tcW w:w="624" w:type="pct"/>
            <w:gridSpan w:val="2"/>
            <w:tcBorders>
              <w:top w:val="nil"/>
              <w:left w:val="single" w:color="4F81BD" w:sz="8" w:space="0"/>
              <w:bottom w:val="single" w:color="4F81BD" w:sz="8" w:space="0"/>
              <w:right w:val="dotted" w:color="000000" w:sz="4" w:space="0"/>
            </w:tcBorders>
            <w:shd w:val="clear" w:color="auto" w:fill="FFFFFF"/>
            <w:noWrap/>
            <w:vAlign w:val="center"/>
          </w:tcPr>
          <w:p w14:paraId="3104E068">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55</w:t>
            </w:r>
          </w:p>
        </w:tc>
        <w:tc>
          <w:tcPr>
            <w:tcW w:w="627" w:type="pct"/>
            <w:tcBorders>
              <w:top w:val="nil"/>
              <w:left w:val="dotted" w:color="000000" w:sz="4" w:space="0"/>
              <w:bottom w:val="single" w:color="4F81BD" w:sz="8" w:space="0"/>
              <w:right w:val="single" w:color="4F81BD" w:sz="8" w:space="0"/>
            </w:tcBorders>
            <w:shd w:val="clear" w:color="auto" w:fill="FFFFFF"/>
            <w:noWrap/>
            <w:vAlign w:val="center"/>
          </w:tcPr>
          <w:p w14:paraId="4247716D">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0.7%</w:t>
            </w:r>
          </w:p>
        </w:tc>
      </w:tr>
      <w:tr w14:paraId="115D4A79">
        <w:trPr>
          <w:trHeight w:val="367" w:hRule="atLeast"/>
        </w:trPr>
        <w:tc>
          <w:tcPr>
            <w:tcW w:w="1251" w:type="pct"/>
            <w:tcBorders>
              <w:top w:val="nil"/>
              <w:left w:val="single" w:color="4F81BD" w:sz="8" w:space="0"/>
              <w:bottom w:val="single" w:color="4F81BD" w:sz="8" w:space="0"/>
              <w:right w:val="dotted" w:color="000000" w:sz="4" w:space="0"/>
            </w:tcBorders>
            <w:shd w:val="clear" w:color="auto" w:fill="FFFFFF"/>
            <w:noWrap/>
            <w:vAlign w:val="center"/>
          </w:tcPr>
          <w:p w14:paraId="49F7FDEE">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涉嫌赌博</w:t>
            </w:r>
          </w:p>
        </w:tc>
        <w:tc>
          <w:tcPr>
            <w:tcW w:w="624" w:type="pct"/>
            <w:tcBorders>
              <w:top w:val="nil"/>
              <w:left w:val="single" w:color="4F81BD" w:sz="8" w:space="0"/>
              <w:bottom w:val="single" w:color="4F81BD" w:sz="8" w:space="0"/>
              <w:right w:val="dotted" w:color="000000" w:sz="4" w:space="0"/>
            </w:tcBorders>
            <w:shd w:val="clear" w:color="auto" w:fill="FFFFFF"/>
            <w:noWrap/>
            <w:vAlign w:val="center"/>
          </w:tcPr>
          <w:p w14:paraId="5025D542">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66</w:t>
            </w:r>
          </w:p>
        </w:tc>
        <w:tc>
          <w:tcPr>
            <w:tcW w:w="624" w:type="pct"/>
            <w:tcBorders>
              <w:top w:val="nil"/>
              <w:left w:val="dotted" w:color="000000" w:sz="4" w:space="0"/>
              <w:bottom w:val="single" w:color="4F81BD" w:sz="8" w:space="0"/>
              <w:right w:val="single" w:color="4F81BD" w:sz="8" w:space="0"/>
            </w:tcBorders>
            <w:shd w:val="clear" w:color="auto" w:fill="FFFFFF"/>
            <w:noWrap/>
            <w:vAlign w:val="center"/>
          </w:tcPr>
          <w:p w14:paraId="447850C4">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1.5%</w:t>
            </w:r>
          </w:p>
        </w:tc>
        <w:tc>
          <w:tcPr>
            <w:tcW w:w="624" w:type="pct"/>
            <w:gridSpan w:val="2"/>
            <w:tcBorders>
              <w:top w:val="nil"/>
              <w:left w:val="single" w:color="4F81BD" w:sz="8" w:space="0"/>
              <w:bottom w:val="single" w:color="4F81BD" w:sz="8" w:space="0"/>
              <w:right w:val="dotted" w:color="000000" w:sz="4" w:space="0"/>
            </w:tcBorders>
            <w:shd w:val="clear" w:color="auto" w:fill="FFFFFF"/>
            <w:noWrap/>
            <w:vAlign w:val="center"/>
          </w:tcPr>
          <w:p w14:paraId="6090A2B7">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28</w:t>
            </w:r>
          </w:p>
        </w:tc>
        <w:tc>
          <w:tcPr>
            <w:tcW w:w="624" w:type="pct"/>
            <w:tcBorders>
              <w:top w:val="nil"/>
              <w:left w:val="dotted" w:color="000000" w:sz="4" w:space="0"/>
              <w:bottom w:val="single" w:color="4F81BD" w:sz="8" w:space="0"/>
              <w:right w:val="single" w:color="4F81BD" w:sz="8" w:space="0"/>
            </w:tcBorders>
            <w:shd w:val="clear" w:color="auto" w:fill="FFFFFF"/>
            <w:noWrap/>
            <w:vAlign w:val="center"/>
          </w:tcPr>
          <w:p w14:paraId="565CD11E">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0.8%</w:t>
            </w:r>
          </w:p>
        </w:tc>
        <w:tc>
          <w:tcPr>
            <w:tcW w:w="624" w:type="pct"/>
            <w:gridSpan w:val="2"/>
            <w:tcBorders>
              <w:top w:val="nil"/>
              <w:left w:val="single" w:color="4F81BD" w:sz="8" w:space="0"/>
              <w:bottom w:val="single" w:color="4F81BD" w:sz="8" w:space="0"/>
              <w:right w:val="dotted" w:color="000000" w:sz="4" w:space="0"/>
            </w:tcBorders>
            <w:shd w:val="clear" w:color="auto" w:fill="FFFFFF"/>
            <w:noWrap/>
            <w:vAlign w:val="center"/>
          </w:tcPr>
          <w:p w14:paraId="0EDC9BCB">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54</w:t>
            </w:r>
          </w:p>
        </w:tc>
        <w:tc>
          <w:tcPr>
            <w:tcW w:w="627" w:type="pct"/>
            <w:tcBorders>
              <w:top w:val="nil"/>
              <w:left w:val="dotted" w:color="000000" w:sz="4" w:space="0"/>
              <w:bottom w:val="single" w:color="4F81BD" w:sz="8" w:space="0"/>
              <w:right w:val="single" w:color="4F81BD" w:sz="8" w:space="0"/>
            </w:tcBorders>
            <w:shd w:val="clear" w:color="auto" w:fill="FFFFFF"/>
            <w:noWrap/>
            <w:vAlign w:val="center"/>
          </w:tcPr>
          <w:p w14:paraId="582A663B">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0.7%</w:t>
            </w:r>
          </w:p>
        </w:tc>
      </w:tr>
      <w:tr w14:paraId="24917B6B">
        <w:trPr>
          <w:trHeight w:val="367" w:hRule="atLeast"/>
        </w:trPr>
        <w:tc>
          <w:tcPr>
            <w:tcW w:w="1251" w:type="pct"/>
            <w:tcBorders>
              <w:top w:val="nil"/>
              <w:left w:val="single" w:color="4F81BD" w:sz="8" w:space="0"/>
              <w:bottom w:val="single" w:color="4F81BD" w:sz="8" w:space="0"/>
              <w:right w:val="dotted" w:color="000000" w:sz="4" w:space="0"/>
            </w:tcBorders>
            <w:shd w:val="clear" w:color="auto" w:fill="FFFFFF"/>
            <w:noWrap/>
            <w:vAlign w:val="center"/>
          </w:tcPr>
          <w:p w14:paraId="6A0BC726">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艺术品违规经营</w:t>
            </w:r>
          </w:p>
        </w:tc>
        <w:tc>
          <w:tcPr>
            <w:tcW w:w="624" w:type="pct"/>
            <w:tcBorders>
              <w:top w:val="nil"/>
              <w:left w:val="single" w:color="4F81BD" w:sz="8" w:space="0"/>
              <w:bottom w:val="single" w:color="4F81BD" w:sz="8" w:space="0"/>
              <w:right w:val="dotted" w:color="000000" w:sz="4" w:space="0"/>
            </w:tcBorders>
            <w:shd w:val="clear" w:color="auto" w:fill="FFFFFF"/>
            <w:noWrap/>
            <w:vAlign w:val="center"/>
          </w:tcPr>
          <w:p w14:paraId="5D6A5650">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246</w:t>
            </w:r>
          </w:p>
        </w:tc>
        <w:tc>
          <w:tcPr>
            <w:tcW w:w="624" w:type="pct"/>
            <w:tcBorders>
              <w:top w:val="nil"/>
              <w:left w:val="dotted" w:color="000000" w:sz="4" w:space="0"/>
              <w:bottom w:val="single" w:color="4F81BD" w:sz="8" w:space="0"/>
              <w:right w:val="single" w:color="4F81BD" w:sz="8" w:space="0"/>
            </w:tcBorders>
            <w:shd w:val="clear" w:color="auto" w:fill="FFFFFF"/>
            <w:noWrap/>
            <w:vAlign w:val="center"/>
          </w:tcPr>
          <w:p w14:paraId="18CA66B8">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5.5%</w:t>
            </w:r>
          </w:p>
        </w:tc>
        <w:tc>
          <w:tcPr>
            <w:tcW w:w="624" w:type="pct"/>
            <w:gridSpan w:val="2"/>
            <w:tcBorders>
              <w:top w:val="nil"/>
              <w:left w:val="single" w:color="4F81BD" w:sz="8" w:space="0"/>
              <w:bottom w:val="single" w:color="4F81BD" w:sz="8" w:space="0"/>
              <w:right w:val="dotted" w:color="000000" w:sz="4" w:space="0"/>
            </w:tcBorders>
            <w:shd w:val="clear" w:color="auto" w:fill="FFFFFF"/>
            <w:noWrap/>
            <w:vAlign w:val="center"/>
          </w:tcPr>
          <w:p w14:paraId="354C5682">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17</w:t>
            </w:r>
          </w:p>
        </w:tc>
        <w:tc>
          <w:tcPr>
            <w:tcW w:w="624" w:type="pct"/>
            <w:tcBorders>
              <w:top w:val="nil"/>
              <w:left w:val="dotted" w:color="000000" w:sz="4" w:space="0"/>
              <w:bottom w:val="single" w:color="4F81BD" w:sz="8" w:space="0"/>
              <w:right w:val="single" w:color="4F81BD" w:sz="8" w:space="0"/>
            </w:tcBorders>
            <w:shd w:val="clear" w:color="auto" w:fill="FFFFFF"/>
            <w:noWrap/>
            <w:vAlign w:val="center"/>
          </w:tcPr>
          <w:p w14:paraId="27A877E0">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0.5%</w:t>
            </w:r>
          </w:p>
        </w:tc>
        <w:tc>
          <w:tcPr>
            <w:tcW w:w="624" w:type="pct"/>
            <w:gridSpan w:val="2"/>
            <w:tcBorders>
              <w:top w:val="nil"/>
              <w:left w:val="single" w:color="4F81BD" w:sz="8" w:space="0"/>
              <w:bottom w:val="single" w:color="4F81BD" w:sz="8" w:space="0"/>
              <w:right w:val="dotted" w:color="000000" w:sz="4" w:space="0"/>
            </w:tcBorders>
            <w:shd w:val="clear" w:color="auto" w:fill="FFFFFF"/>
            <w:noWrap/>
            <w:vAlign w:val="center"/>
          </w:tcPr>
          <w:p w14:paraId="5EC12311">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12</w:t>
            </w:r>
          </w:p>
        </w:tc>
        <w:tc>
          <w:tcPr>
            <w:tcW w:w="627" w:type="pct"/>
            <w:tcBorders>
              <w:top w:val="nil"/>
              <w:left w:val="dotted" w:color="000000" w:sz="4" w:space="0"/>
              <w:bottom w:val="single" w:color="4F81BD" w:sz="8" w:space="0"/>
              <w:right w:val="single" w:color="4F81BD" w:sz="8" w:space="0"/>
            </w:tcBorders>
            <w:shd w:val="clear" w:color="auto" w:fill="FFFFFF"/>
            <w:noWrap/>
            <w:vAlign w:val="center"/>
          </w:tcPr>
          <w:p w14:paraId="144EFE3A">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0.2%</w:t>
            </w:r>
          </w:p>
        </w:tc>
      </w:tr>
      <w:tr w14:paraId="5D3FE0CA">
        <w:trPr>
          <w:trHeight w:val="367" w:hRule="atLeast"/>
        </w:trPr>
        <w:tc>
          <w:tcPr>
            <w:tcW w:w="1251" w:type="pct"/>
            <w:tcBorders>
              <w:top w:val="nil"/>
              <w:left w:val="single" w:color="4F81BD" w:sz="8" w:space="0"/>
              <w:bottom w:val="single" w:color="4F81BD" w:sz="8" w:space="0"/>
              <w:right w:val="dotted" w:color="000000" w:sz="4" w:space="0"/>
            </w:tcBorders>
            <w:shd w:val="clear" w:color="auto" w:fill="FFFFFF"/>
            <w:noWrap/>
            <w:vAlign w:val="center"/>
          </w:tcPr>
          <w:p w14:paraId="39C9D922">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违反疫情防控</w:t>
            </w:r>
          </w:p>
        </w:tc>
        <w:tc>
          <w:tcPr>
            <w:tcW w:w="624" w:type="pct"/>
            <w:tcBorders>
              <w:top w:val="nil"/>
              <w:left w:val="single" w:color="4F81BD" w:sz="8" w:space="0"/>
              <w:bottom w:val="single" w:color="4F81BD" w:sz="8" w:space="0"/>
              <w:right w:val="dotted" w:color="000000" w:sz="4" w:space="0"/>
            </w:tcBorders>
            <w:shd w:val="clear" w:color="auto" w:fill="FFFFFF"/>
            <w:noWrap/>
            <w:vAlign w:val="center"/>
          </w:tcPr>
          <w:p w14:paraId="5B60DAB3">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788</w:t>
            </w:r>
          </w:p>
        </w:tc>
        <w:tc>
          <w:tcPr>
            <w:tcW w:w="624" w:type="pct"/>
            <w:tcBorders>
              <w:top w:val="nil"/>
              <w:left w:val="dotted" w:color="000000" w:sz="4" w:space="0"/>
              <w:bottom w:val="single" w:color="4F81BD" w:sz="8" w:space="0"/>
              <w:right w:val="single" w:color="4F81BD" w:sz="8" w:space="0"/>
            </w:tcBorders>
            <w:shd w:val="clear" w:color="auto" w:fill="FFFFFF"/>
            <w:noWrap/>
            <w:vAlign w:val="center"/>
          </w:tcPr>
          <w:p w14:paraId="0D9C6F3D">
            <w:pPr>
              <w:keepNext w:val="0"/>
              <w:keepLines w:val="0"/>
              <w:widowControl/>
              <w:suppressLineNumbers w:val="0"/>
              <w:jc w:val="center"/>
              <w:textAlignment w:val="center"/>
              <w:rPr>
                <w:rFonts w:hint="eastAsia" w:ascii="仿宋_GB2312" w:hAnsi="宋体" w:eastAsia="仿宋_GB2312" w:cs="仿宋_GB2312"/>
                <w:i w:val="0"/>
                <w:iCs w:val="0"/>
                <w:color w:val="000000"/>
                <w:sz w:val="21"/>
                <w:szCs w:val="21"/>
                <w:u w:val="none"/>
              </w:rPr>
            </w:pPr>
            <w:r>
              <w:rPr>
                <w:rFonts w:hint="eastAsia" w:ascii="仿宋_GB2312" w:hAnsi="宋体" w:eastAsia="仿宋_GB2312" w:cs="仿宋_GB2312"/>
                <w:i w:val="0"/>
                <w:iCs w:val="0"/>
                <w:color w:val="000000"/>
                <w:kern w:val="0"/>
                <w:sz w:val="21"/>
                <w:szCs w:val="21"/>
                <w:u w:val="none"/>
                <w:lang w:val="en-US" w:eastAsia="zh-CN" w:bidi="ar"/>
              </w:rPr>
              <w:t>17.8%</w:t>
            </w:r>
          </w:p>
        </w:tc>
        <w:tc>
          <w:tcPr>
            <w:tcW w:w="624" w:type="pct"/>
            <w:gridSpan w:val="2"/>
            <w:tcBorders>
              <w:top w:val="nil"/>
              <w:left w:val="single" w:color="4F81BD" w:sz="8" w:space="0"/>
              <w:bottom w:val="single" w:color="4F81BD" w:sz="8" w:space="0"/>
              <w:right w:val="dotted" w:color="000000" w:sz="4" w:space="0"/>
            </w:tcBorders>
            <w:shd w:val="clear" w:color="auto" w:fill="FFFFFF"/>
            <w:noWrap/>
            <w:vAlign w:val="center"/>
          </w:tcPr>
          <w:p w14:paraId="0724A923">
            <w:pPr>
              <w:jc w:val="center"/>
              <w:rPr>
                <w:rFonts w:hint="eastAsia" w:ascii="仿宋_GB2312" w:hAnsi="宋体" w:eastAsia="仿宋_GB2312" w:cs="仿宋_GB2312"/>
                <w:i w:val="0"/>
                <w:iCs w:val="0"/>
                <w:color w:val="000000"/>
                <w:sz w:val="21"/>
                <w:szCs w:val="21"/>
                <w:u w:val="none"/>
              </w:rPr>
            </w:pPr>
          </w:p>
        </w:tc>
        <w:tc>
          <w:tcPr>
            <w:tcW w:w="624" w:type="pct"/>
            <w:tcBorders>
              <w:top w:val="nil"/>
              <w:left w:val="dotted" w:color="000000" w:sz="4" w:space="0"/>
              <w:bottom w:val="single" w:color="4F81BD" w:sz="8" w:space="0"/>
              <w:right w:val="single" w:color="4F81BD" w:sz="8" w:space="0"/>
            </w:tcBorders>
            <w:shd w:val="clear" w:color="auto" w:fill="FFFFFF"/>
            <w:noWrap/>
            <w:vAlign w:val="center"/>
          </w:tcPr>
          <w:p w14:paraId="05CD9D1E">
            <w:pPr>
              <w:jc w:val="center"/>
              <w:rPr>
                <w:rFonts w:hint="eastAsia" w:ascii="仿宋_GB2312" w:hAnsi="宋体" w:eastAsia="仿宋_GB2312" w:cs="仿宋_GB2312"/>
                <w:i w:val="0"/>
                <w:iCs w:val="0"/>
                <w:color w:val="000000"/>
                <w:sz w:val="21"/>
                <w:szCs w:val="21"/>
                <w:u w:val="none"/>
              </w:rPr>
            </w:pPr>
          </w:p>
        </w:tc>
        <w:tc>
          <w:tcPr>
            <w:tcW w:w="624" w:type="pct"/>
            <w:gridSpan w:val="2"/>
            <w:tcBorders>
              <w:top w:val="nil"/>
              <w:left w:val="single" w:color="4F81BD" w:sz="8" w:space="0"/>
              <w:bottom w:val="single" w:color="4F81BD" w:sz="8" w:space="0"/>
              <w:right w:val="dotted" w:color="000000" w:sz="4" w:space="0"/>
            </w:tcBorders>
            <w:shd w:val="clear" w:color="auto" w:fill="FFFFFF"/>
            <w:noWrap/>
            <w:vAlign w:val="center"/>
          </w:tcPr>
          <w:p w14:paraId="3185C05A">
            <w:pPr>
              <w:jc w:val="center"/>
              <w:rPr>
                <w:rFonts w:hint="eastAsia" w:ascii="仿宋_GB2312" w:hAnsi="宋体" w:eastAsia="仿宋_GB2312" w:cs="仿宋_GB2312"/>
                <w:i w:val="0"/>
                <w:iCs w:val="0"/>
                <w:color w:val="000000"/>
                <w:sz w:val="21"/>
                <w:szCs w:val="21"/>
                <w:u w:val="none"/>
              </w:rPr>
            </w:pPr>
          </w:p>
        </w:tc>
        <w:tc>
          <w:tcPr>
            <w:tcW w:w="627" w:type="pct"/>
            <w:tcBorders>
              <w:top w:val="nil"/>
              <w:left w:val="dotted" w:color="000000" w:sz="4" w:space="0"/>
              <w:bottom w:val="single" w:color="4F81BD" w:sz="8" w:space="0"/>
              <w:right w:val="single" w:color="4F81BD" w:sz="8" w:space="0"/>
            </w:tcBorders>
            <w:shd w:val="clear" w:color="auto" w:fill="FFFFFF"/>
            <w:noWrap/>
            <w:vAlign w:val="center"/>
          </w:tcPr>
          <w:p w14:paraId="6269E6F7">
            <w:pPr>
              <w:jc w:val="center"/>
              <w:rPr>
                <w:rFonts w:hint="eastAsia" w:ascii="仿宋_GB2312" w:hAnsi="宋体" w:eastAsia="仿宋_GB2312" w:cs="仿宋_GB2312"/>
                <w:i w:val="0"/>
                <w:iCs w:val="0"/>
                <w:color w:val="000000"/>
                <w:sz w:val="21"/>
                <w:szCs w:val="21"/>
                <w:u w:val="none"/>
              </w:rPr>
            </w:pPr>
          </w:p>
        </w:tc>
      </w:tr>
      <w:tr w14:paraId="3A8C76C8">
        <w:trPr>
          <w:trHeight w:val="367" w:hRule="atLeast"/>
        </w:trPr>
        <w:tc>
          <w:tcPr>
            <w:tcW w:w="1251" w:type="pct"/>
            <w:tcBorders>
              <w:top w:val="nil"/>
              <w:left w:val="single" w:color="4F81BD" w:sz="8" w:space="0"/>
              <w:bottom w:val="single" w:color="4F81BD" w:sz="8" w:space="0"/>
              <w:right w:val="dotted" w:color="000000" w:sz="4" w:space="0"/>
            </w:tcBorders>
            <w:shd w:val="clear" w:color="auto" w:fill="FFFFFF"/>
            <w:noWrap/>
            <w:vAlign w:val="center"/>
          </w:tcPr>
          <w:p w14:paraId="2C58C538">
            <w:pPr>
              <w:keepNext w:val="0"/>
              <w:keepLines w:val="0"/>
              <w:widowControl/>
              <w:suppressLineNumbers w:val="0"/>
              <w:jc w:val="center"/>
              <w:textAlignment w:val="center"/>
              <w:rPr>
                <w:rFonts w:hint="eastAsia" w:ascii="仿宋_GB2312" w:hAnsi="宋体" w:eastAsia="仿宋_GB2312" w:cs="仿宋_GB2312"/>
                <w:b/>
                <w:bCs/>
                <w:i w:val="0"/>
                <w:iCs w:val="0"/>
                <w:color w:val="000000"/>
                <w:sz w:val="21"/>
                <w:szCs w:val="21"/>
                <w:u w:val="none"/>
              </w:rPr>
            </w:pPr>
            <w:r>
              <w:rPr>
                <w:rFonts w:hint="eastAsia" w:ascii="仿宋_GB2312" w:hAnsi="宋体" w:eastAsia="仿宋_GB2312" w:cs="仿宋_GB2312"/>
                <w:b/>
                <w:bCs/>
                <w:i w:val="0"/>
                <w:iCs w:val="0"/>
                <w:color w:val="000000"/>
                <w:kern w:val="0"/>
                <w:sz w:val="21"/>
                <w:szCs w:val="21"/>
                <w:u w:val="none"/>
                <w:lang w:val="en-US" w:eastAsia="zh-CN" w:bidi="ar"/>
              </w:rPr>
              <w:t>合计</w:t>
            </w:r>
          </w:p>
        </w:tc>
        <w:tc>
          <w:tcPr>
            <w:tcW w:w="624" w:type="pct"/>
            <w:tcBorders>
              <w:top w:val="nil"/>
              <w:left w:val="single" w:color="4F81BD" w:sz="8" w:space="0"/>
              <w:bottom w:val="single" w:color="4F81BD" w:sz="8" w:space="0"/>
              <w:right w:val="dotted" w:color="000000" w:sz="4" w:space="0"/>
            </w:tcBorders>
            <w:shd w:val="clear" w:color="auto" w:fill="FFFFFF"/>
            <w:noWrap/>
            <w:vAlign w:val="center"/>
          </w:tcPr>
          <w:p w14:paraId="0603D73B">
            <w:pPr>
              <w:keepNext w:val="0"/>
              <w:keepLines w:val="0"/>
              <w:widowControl/>
              <w:suppressLineNumbers w:val="0"/>
              <w:jc w:val="center"/>
              <w:textAlignment w:val="center"/>
              <w:rPr>
                <w:rFonts w:hint="eastAsia" w:ascii="仿宋_GB2312" w:hAnsi="宋体" w:eastAsia="仿宋_GB2312" w:cs="仿宋_GB2312"/>
                <w:b/>
                <w:bCs/>
                <w:i w:val="0"/>
                <w:iCs w:val="0"/>
                <w:color w:val="000000"/>
                <w:sz w:val="21"/>
                <w:szCs w:val="21"/>
                <w:u w:val="none"/>
              </w:rPr>
            </w:pPr>
            <w:r>
              <w:rPr>
                <w:rFonts w:hint="eastAsia" w:ascii="仿宋_GB2312" w:hAnsi="宋体" w:eastAsia="仿宋_GB2312" w:cs="仿宋_GB2312"/>
                <w:b/>
                <w:bCs/>
                <w:i w:val="0"/>
                <w:iCs w:val="0"/>
                <w:color w:val="000000"/>
                <w:kern w:val="0"/>
                <w:sz w:val="21"/>
                <w:szCs w:val="21"/>
                <w:u w:val="none"/>
                <w:lang w:val="en-US" w:eastAsia="zh-CN" w:bidi="ar"/>
              </w:rPr>
              <w:t>4437</w:t>
            </w:r>
          </w:p>
        </w:tc>
        <w:tc>
          <w:tcPr>
            <w:tcW w:w="624" w:type="pct"/>
            <w:tcBorders>
              <w:top w:val="nil"/>
              <w:left w:val="dotted" w:color="000000" w:sz="4" w:space="0"/>
              <w:bottom w:val="single" w:color="4F81BD" w:sz="8" w:space="0"/>
              <w:right w:val="single" w:color="4F81BD" w:sz="8" w:space="0"/>
            </w:tcBorders>
            <w:shd w:val="clear" w:color="auto" w:fill="FFFFFF"/>
            <w:noWrap/>
            <w:vAlign w:val="center"/>
          </w:tcPr>
          <w:p w14:paraId="3628A100">
            <w:pPr>
              <w:keepNext w:val="0"/>
              <w:keepLines w:val="0"/>
              <w:widowControl/>
              <w:suppressLineNumbers w:val="0"/>
              <w:jc w:val="center"/>
              <w:textAlignment w:val="center"/>
              <w:rPr>
                <w:rFonts w:hint="eastAsia" w:ascii="仿宋_GB2312" w:hAnsi="宋体" w:eastAsia="仿宋_GB2312" w:cs="仿宋_GB2312"/>
                <w:b/>
                <w:bCs/>
                <w:i w:val="0"/>
                <w:iCs w:val="0"/>
                <w:color w:val="000000"/>
                <w:sz w:val="21"/>
                <w:szCs w:val="21"/>
                <w:u w:val="none"/>
              </w:rPr>
            </w:pPr>
            <w:r>
              <w:rPr>
                <w:rFonts w:hint="eastAsia" w:ascii="仿宋_GB2312" w:hAnsi="宋体" w:eastAsia="仿宋_GB2312" w:cs="仿宋_GB2312"/>
                <w:b/>
                <w:bCs/>
                <w:i w:val="0"/>
                <w:iCs w:val="0"/>
                <w:color w:val="000000"/>
                <w:kern w:val="0"/>
                <w:sz w:val="21"/>
                <w:szCs w:val="21"/>
                <w:u w:val="none"/>
                <w:lang w:val="en-US" w:eastAsia="zh-CN" w:bidi="ar"/>
              </w:rPr>
              <w:t>100%</w:t>
            </w:r>
          </w:p>
        </w:tc>
        <w:tc>
          <w:tcPr>
            <w:tcW w:w="624" w:type="pct"/>
            <w:gridSpan w:val="2"/>
            <w:tcBorders>
              <w:top w:val="nil"/>
              <w:left w:val="single" w:color="4F81BD" w:sz="8" w:space="0"/>
              <w:bottom w:val="single" w:color="4F81BD" w:sz="8" w:space="0"/>
              <w:right w:val="dotted" w:color="000000" w:sz="4" w:space="0"/>
            </w:tcBorders>
            <w:shd w:val="clear" w:color="auto" w:fill="FFFFFF"/>
            <w:noWrap/>
            <w:vAlign w:val="center"/>
          </w:tcPr>
          <w:p w14:paraId="09F14EE7">
            <w:pPr>
              <w:keepNext w:val="0"/>
              <w:keepLines w:val="0"/>
              <w:widowControl/>
              <w:suppressLineNumbers w:val="0"/>
              <w:jc w:val="center"/>
              <w:textAlignment w:val="center"/>
              <w:rPr>
                <w:rFonts w:hint="eastAsia" w:ascii="仿宋_GB2312" w:hAnsi="宋体" w:eastAsia="仿宋_GB2312" w:cs="仿宋_GB2312"/>
                <w:b/>
                <w:bCs/>
                <w:i w:val="0"/>
                <w:iCs w:val="0"/>
                <w:color w:val="000000"/>
                <w:sz w:val="21"/>
                <w:szCs w:val="21"/>
                <w:u w:val="none"/>
              </w:rPr>
            </w:pPr>
            <w:r>
              <w:rPr>
                <w:rFonts w:hint="eastAsia" w:ascii="仿宋_GB2312" w:hAnsi="宋体" w:eastAsia="仿宋_GB2312" w:cs="仿宋_GB2312"/>
                <w:b/>
                <w:bCs/>
                <w:i w:val="0"/>
                <w:iCs w:val="0"/>
                <w:color w:val="000000"/>
                <w:kern w:val="0"/>
                <w:sz w:val="21"/>
                <w:szCs w:val="21"/>
                <w:u w:val="none"/>
                <w:lang w:val="en-US" w:eastAsia="zh-CN" w:bidi="ar"/>
              </w:rPr>
              <w:t>3419</w:t>
            </w:r>
          </w:p>
        </w:tc>
        <w:tc>
          <w:tcPr>
            <w:tcW w:w="624" w:type="pct"/>
            <w:tcBorders>
              <w:top w:val="nil"/>
              <w:left w:val="dotted" w:color="000000" w:sz="4" w:space="0"/>
              <w:bottom w:val="single" w:color="4F81BD" w:sz="8" w:space="0"/>
              <w:right w:val="single" w:color="4F81BD" w:sz="8" w:space="0"/>
            </w:tcBorders>
            <w:shd w:val="clear" w:color="auto" w:fill="FFFFFF"/>
            <w:noWrap/>
            <w:vAlign w:val="center"/>
          </w:tcPr>
          <w:p w14:paraId="6F3CB2B1">
            <w:pPr>
              <w:keepNext w:val="0"/>
              <w:keepLines w:val="0"/>
              <w:widowControl/>
              <w:suppressLineNumbers w:val="0"/>
              <w:jc w:val="center"/>
              <w:textAlignment w:val="center"/>
              <w:rPr>
                <w:rFonts w:hint="eastAsia" w:ascii="仿宋_GB2312" w:hAnsi="宋体" w:eastAsia="仿宋_GB2312" w:cs="仿宋_GB2312"/>
                <w:b/>
                <w:bCs/>
                <w:i w:val="0"/>
                <w:iCs w:val="0"/>
                <w:color w:val="000000"/>
                <w:sz w:val="21"/>
                <w:szCs w:val="21"/>
                <w:u w:val="none"/>
              </w:rPr>
            </w:pPr>
            <w:r>
              <w:rPr>
                <w:rFonts w:hint="eastAsia" w:ascii="仿宋_GB2312" w:hAnsi="宋体" w:eastAsia="仿宋_GB2312" w:cs="仿宋_GB2312"/>
                <w:b/>
                <w:bCs/>
                <w:i w:val="0"/>
                <w:iCs w:val="0"/>
                <w:color w:val="000000"/>
                <w:kern w:val="0"/>
                <w:sz w:val="21"/>
                <w:szCs w:val="21"/>
                <w:u w:val="none"/>
                <w:lang w:val="en-US" w:eastAsia="zh-CN" w:bidi="ar"/>
              </w:rPr>
              <w:t>100%</w:t>
            </w:r>
          </w:p>
        </w:tc>
        <w:tc>
          <w:tcPr>
            <w:tcW w:w="624" w:type="pct"/>
            <w:gridSpan w:val="2"/>
            <w:tcBorders>
              <w:top w:val="nil"/>
              <w:left w:val="single" w:color="4F81BD" w:sz="8" w:space="0"/>
              <w:bottom w:val="single" w:color="4F81BD" w:sz="8" w:space="0"/>
              <w:right w:val="dotted" w:color="000000" w:sz="4" w:space="0"/>
            </w:tcBorders>
            <w:shd w:val="clear" w:color="auto" w:fill="FFFFFF"/>
            <w:noWrap/>
            <w:vAlign w:val="center"/>
          </w:tcPr>
          <w:p w14:paraId="24CC422E">
            <w:pPr>
              <w:keepNext w:val="0"/>
              <w:keepLines w:val="0"/>
              <w:widowControl/>
              <w:suppressLineNumbers w:val="0"/>
              <w:jc w:val="center"/>
              <w:textAlignment w:val="center"/>
              <w:rPr>
                <w:rFonts w:hint="eastAsia" w:ascii="仿宋_GB2312" w:hAnsi="宋体" w:eastAsia="仿宋_GB2312" w:cs="仿宋_GB2312"/>
                <w:b/>
                <w:bCs/>
                <w:i w:val="0"/>
                <w:iCs w:val="0"/>
                <w:color w:val="000000"/>
                <w:sz w:val="21"/>
                <w:szCs w:val="21"/>
                <w:u w:val="none"/>
              </w:rPr>
            </w:pPr>
            <w:r>
              <w:rPr>
                <w:rFonts w:hint="eastAsia" w:ascii="仿宋_GB2312" w:hAnsi="宋体" w:eastAsia="仿宋_GB2312" w:cs="仿宋_GB2312"/>
                <w:b/>
                <w:bCs/>
                <w:i w:val="0"/>
                <w:iCs w:val="0"/>
                <w:color w:val="000000"/>
                <w:kern w:val="0"/>
                <w:sz w:val="21"/>
                <w:szCs w:val="21"/>
                <w:u w:val="none"/>
                <w:lang w:val="en-US" w:eastAsia="zh-CN" w:bidi="ar"/>
              </w:rPr>
              <w:t>7568</w:t>
            </w:r>
          </w:p>
        </w:tc>
        <w:tc>
          <w:tcPr>
            <w:tcW w:w="627" w:type="pct"/>
            <w:tcBorders>
              <w:top w:val="nil"/>
              <w:left w:val="dotted" w:color="000000" w:sz="4" w:space="0"/>
              <w:bottom w:val="single" w:color="4F81BD" w:sz="8" w:space="0"/>
              <w:right w:val="single" w:color="4F81BD" w:sz="8" w:space="0"/>
            </w:tcBorders>
            <w:shd w:val="clear" w:color="auto" w:fill="FFFFFF"/>
            <w:noWrap/>
            <w:vAlign w:val="center"/>
          </w:tcPr>
          <w:p w14:paraId="61CFB2BF">
            <w:pPr>
              <w:keepNext w:val="0"/>
              <w:keepLines w:val="0"/>
              <w:widowControl/>
              <w:suppressLineNumbers w:val="0"/>
              <w:jc w:val="center"/>
              <w:textAlignment w:val="center"/>
              <w:rPr>
                <w:rFonts w:hint="eastAsia" w:ascii="仿宋_GB2312" w:hAnsi="宋体" w:eastAsia="仿宋_GB2312" w:cs="仿宋_GB2312"/>
                <w:b/>
                <w:bCs/>
                <w:i w:val="0"/>
                <w:iCs w:val="0"/>
                <w:color w:val="000000"/>
                <w:sz w:val="21"/>
                <w:szCs w:val="21"/>
                <w:u w:val="none"/>
              </w:rPr>
            </w:pPr>
            <w:r>
              <w:rPr>
                <w:rFonts w:hint="eastAsia" w:ascii="仿宋_GB2312" w:hAnsi="宋体" w:eastAsia="仿宋_GB2312" w:cs="仿宋_GB2312"/>
                <w:b/>
                <w:bCs/>
                <w:i w:val="0"/>
                <w:iCs w:val="0"/>
                <w:color w:val="000000"/>
                <w:kern w:val="0"/>
                <w:sz w:val="21"/>
                <w:szCs w:val="21"/>
                <w:u w:val="none"/>
                <w:lang w:val="en-US" w:eastAsia="zh-CN" w:bidi="ar"/>
              </w:rPr>
              <w:t>100%</w:t>
            </w:r>
          </w:p>
        </w:tc>
      </w:tr>
    </w:tbl>
    <w:p w14:paraId="4CF692B5">
      <w:pPr>
        <w:pStyle w:val="3"/>
        <w:pageBreakBefore w:val="0"/>
        <w:widowControl w:val="0"/>
        <w:numPr>
          <w:ilvl w:val="0"/>
          <w:numId w:val="0"/>
        </w:numPr>
        <w:kinsoku/>
        <w:wordWrap/>
        <w:overflowPunct/>
        <w:topLinePunct w:val="0"/>
        <w:autoSpaceDE/>
        <w:autoSpaceDN/>
        <w:bidi w:val="0"/>
        <w:spacing w:before="0" w:beforeLines="0" w:after="0" w:afterLines="0" w:line="560" w:lineRule="exact"/>
        <w:ind w:firstLine="640" w:firstLineChars="200"/>
        <w:jc w:val="both"/>
        <w:textAlignment w:val="auto"/>
        <w:rPr>
          <w:rFonts w:hint="eastAsia" w:ascii="楷体_GB2312" w:hAnsi="楷体_GB2312" w:eastAsia="楷体_GB2312" w:cs="楷体_GB2312"/>
          <w:b w:val="0"/>
          <w:bCs/>
          <w:color w:val="auto"/>
          <w:szCs w:val="32"/>
          <w:lang w:eastAsia="zh-CN"/>
        </w:rPr>
      </w:pPr>
    </w:p>
    <w:p w14:paraId="0E89A4EF">
      <w:pPr>
        <w:pStyle w:val="3"/>
        <w:pageBreakBefore w:val="0"/>
        <w:widowControl w:val="0"/>
        <w:numPr>
          <w:ilvl w:val="0"/>
          <w:numId w:val="0"/>
        </w:numPr>
        <w:kinsoku/>
        <w:wordWrap/>
        <w:overflowPunct/>
        <w:topLinePunct w:val="0"/>
        <w:autoSpaceDE/>
        <w:autoSpaceDN/>
        <w:bidi w:val="0"/>
        <w:spacing w:before="0" w:beforeLines="0" w:after="0" w:afterLines="0" w:line="560" w:lineRule="exact"/>
        <w:ind w:firstLine="640" w:firstLineChars="200"/>
        <w:jc w:val="both"/>
        <w:textAlignment w:val="auto"/>
        <w:rPr>
          <w:rFonts w:hint="eastAsia" w:ascii="楷体_GB2312" w:hAnsi="楷体_GB2312" w:eastAsia="楷体_GB2312" w:cs="楷体_GB2312"/>
          <w:b w:val="0"/>
          <w:bCs/>
          <w:color w:val="auto"/>
          <w:szCs w:val="32"/>
          <w:lang w:val="en-US" w:eastAsia="zh-CN"/>
        </w:rPr>
      </w:pPr>
      <w:r>
        <w:rPr>
          <w:rFonts w:hint="eastAsia" w:ascii="楷体_GB2312" w:hAnsi="楷体_GB2312" w:eastAsia="楷体_GB2312" w:cs="楷体_GB2312"/>
          <w:b w:val="0"/>
          <w:bCs/>
          <w:color w:val="auto"/>
          <w:szCs w:val="32"/>
          <w:lang w:eastAsia="zh-CN"/>
        </w:rPr>
        <w:t>（</w:t>
      </w:r>
      <w:r>
        <w:rPr>
          <w:rFonts w:hint="eastAsia" w:ascii="楷体_GB2312" w:hAnsi="楷体_GB2312" w:eastAsia="楷体_GB2312" w:cs="楷体_GB2312"/>
          <w:b w:val="0"/>
          <w:bCs/>
          <w:color w:val="auto"/>
          <w:szCs w:val="32"/>
          <w:lang w:val="en-US" w:eastAsia="zh-CN"/>
        </w:rPr>
        <w:t>二</w:t>
      </w:r>
      <w:r>
        <w:rPr>
          <w:rFonts w:hint="eastAsia" w:ascii="楷体_GB2312" w:hAnsi="楷体_GB2312" w:eastAsia="楷体_GB2312" w:cs="楷体_GB2312"/>
          <w:b w:val="0"/>
          <w:bCs/>
          <w:color w:val="auto"/>
          <w:szCs w:val="32"/>
          <w:lang w:eastAsia="zh-CN"/>
        </w:rPr>
        <w:t>）</w:t>
      </w:r>
      <w:r>
        <w:rPr>
          <w:rFonts w:hint="eastAsia" w:ascii="楷体_GB2312" w:hAnsi="楷体_GB2312" w:eastAsia="楷体_GB2312" w:cs="楷体_GB2312"/>
          <w:b w:val="0"/>
          <w:bCs/>
          <w:color w:val="auto"/>
          <w:szCs w:val="32"/>
          <w:lang w:val="en-US" w:eastAsia="zh-CN"/>
        </w:rPr>
        <w:t>旅游市场举报分析</w:t>
      </w:r>
    </w:p>
    <w:p w14:paraId="2C2819C5">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60" w:lineRule="exact"/>
        <w:ind w:firstLine="643" w:firstLineChars="200"/>
        <w:jc w:val="both"/>
        <w:textAlignment w:val="auto"/>
        <w:rPr>
          <w:rFonts w:hint="default" w:ascii="仿宋_GB2312" w:hAnsi="仿宋_GB2312" w:eastAsia="仿宋_GB2312" w:cs="仿宋_GB2312"/>
          <w:color w:val="auto"/>
          <w:kern w:val="0"/>
          <w:sz w:val="32"/>
          <w:szCs w:val="32"/>
          <w:highlight w:val="none"/>
          <w:lang w:val="en-US" w:eastAsia="zh-CN"/>
        </w:rPr>
      </w:pPr>
      <w:r>
        <w:rPr>
          <w:rFonts w:hint="default" w:ascii="仿宋_GB2312" w:hAnsi="仿宋_GB2312" w:eastAsia="仿宋_GB2312" w:cs="仿宋_GB2312"/>
          <w:b/>
          <w:bCs/>
          <w:color w:val="auto"/>
          <w:kern w:val="0"/>
          <w:sz w:val="32"/>
          <w:szCs w:val="32"/>
          <w:highlight w:val="none"/>
          <w:lang w:eastAsia="zh-Hans"/>
        </w:rPr>
        <w:t>202</w:t>
      </w:r>
      <w:r>
        <w:rPr>
          <w:rFonts w:hint="eastAsia" w:ascii="仿宋_GB2312" w:hAnsi="仿宋_GB2312" w:eastAsia="仿宋_GB2312" w:cs="仿宋_GB2312"/>
          <w:b/>
          <w:bCs/>
          <w:color w:val="auto"/>
          <w:kern w:val="0"/>
          <w:sz w:val="32"/>
          <w:szCs w:val="32"/>
          <w:highlight w:val="none"/>
          <w:lang w:val="en-US" w:eastAsia="zh-CN"/>
        </w:rPr>
        <w:t>4</w:t>
      </w:r>
      <w:r>
        <w:rPr>
          <w:rFonts w:hint="eastAsia" w:ascii="仿宋_GB2312" w:hAnsi="仿宋_GB2312" w:eastAsia="仿宋_GB2312" w:cs="仿宋_GB2312"/>
          <w:b/>
          <w:bCs/>
          <w:color w:val="auto"/>
          <w:kern w:val="0"/>
          <w:sz w:val="32"/>
          <w:szCs w:val="32"/>
          <w:highlight w:val="none"/>
          <w:lang w:val="en-US" w:eastAsia="zh-Hans"/>
        </w:rPr>
        <w:t>年</w:t>
      </w:r>
      <w:r>
        <w:rPr>
          <w:rFonts w:hint="eastAsia" w:ascii="仿宋_GB2312" w:hAnsi="仿宋_GB2312" w:eastAsia="仿宋_GB2312" w:cs="仿宋_GB2312"/>
          <w:b/>
          <w:bCs/>
          <w:color w:val="auto"/>
          <w:kern w:val="0"/>
          <w:sz w:val="32"/>
          <w:szCs w:val="32"/>
          <w:highlight w:val="none"/>
          <w:lang w:val="en-US" w:eastAsia="zh-CN"/>
        </w:rPr>
        <w:t>，累计受理</w:t>
      </w:r>
      <w:r>
        <w:rPr>
          <w:rFonts w:hint="eastAsia" w:ascii="仿宋_GB2312" w:hAnsi="仿宋_GB2312" w:eastAsia="仿宋_GB2312" w:cs="仿宋_GB2312"/>
          <w:b/>
          <w:bCs/>
          <w:color w:val="auto"/>
          <w:kern w:val="0"/>
          <w:sz w:val="32"/>
          <w:szCs w:val="32"/>
          <w:highlight w:val="none"/>
          <w:lang w:val="en-US" w:eastAsia="zh-Hans"/>
        </w:rPr>
        <w:t>旅游</w:t>
      </w:r>
      <w:r>
        <w:rPr>
          <w:rFonts w:hint="eastAsia" w:ascii="仿宋_GB2312" w:hAnsi="仿宋_GB2312" w:eastAsia="仿宋_GB2312" w:cs="仿宋_GB2312"/>
          <w:b/>
          <w:bCs/>
          <w:color w:val="auto"/>
          <w:kern w:val="0"/>
          <w:sz w:val="32"/>
          <w:szCs w:val="32"/>
          <w:highlight w:val="none"/>
          <w:lang w:val="en-US" w:eastAsia="zh-CN"/>
        </w:rPr>
        <w:t>市场</w:t>
      </w:r>
      <w:r>
        <w:rPr>
          <w:rFonts w:hint="eastAsia" w:ascii="仿宋_GB2312" w:hAnsi="仿宋_GB2312" w:eastAsia="仿宋_GB2312" w:cs="仿宋_GB2312"/>
          <w:b/>
          <w:bCs/>
          <w:color w:val="auto"/>
          <w:kern w:val="0"/>
          <w:sz w:val="32"/>
          <w:szCs w:val="32"/>
          <w:highlight w:val="none"/>
          <w:lang w:val="en-US" w:eastAsia="zh-Hans"/>
        </w:rPr>
        <w:t>举报</w:t>
      </w:r>
      <w:r>
        <w:rPr>
          <w:rFonts w:hint="eastAsia" w:ascii="仿宋_GB2312" w:hAnsi="仿宋_GB2312" w:eastAsia="仿宋_GB2312" w:cs="仿宋_GB2312"/>
          <w:b/>
          <w:bCs/>
          <w:color w:val="auto"/>
          <w:kern w:val="0"/>
          <w:sz w:val="32"/>
          <w:szCs w:val="32"/>
          <w:highlight w:val="none"/>
          <w:lang w:val="en-US" w:eastAsia="zh-CN"/>
        </w:rPr>
        <w:t>9264件，同比增长89.1%。</w:t>
      </w:r>
      <w:r>
        <w:rPr>
          <w:rFonts w:hint="eastAsia" w:ascii="仿宋_GB2312" w:hAnsi="仿宋_GB2312" w:eastAsia="仿宋_GB2312" w:cs="仿宋_GB2312"/>
          <w:b w:val="0"/>
          <w:bCs w:val="0"/>
          <w:color w:val="auto"/>
          <w:kern w:val="0"/>
          <w:sz w:val="32"/>
          <w:szCs w:val="32"/>
          <w:highlight w:val="none"/>
          <w:lang w:val="en-US" w:eastAsia="zh-CN"/>
        </w:rPr>
        <w:t>其中，</w:t>
      </w:r>
      <w:r>
        <w:rPr>
          <w:rFonts w:hint="default" w:ascii="仿宋_GB2312" w:hAnsi="仿宋_GB2312" w:eastAsia="仿宋_GB2312" w:cs="仿宋_GB2312"/>
          <w:b w:val="0"/>
          <w:bCs w:val="0"/>
          <w:color w:val="auto"/>
          <w:kern w:val="0"/>
          <w:sz w:val="32"/>
          <w:szCs w:val="32"/>
          <w:highlight w:val="none"/>
          <w:lang w:eastAsia="zh-CN"/>
        </w:rPr>
        <w:t>部平台受理</w:t>
      </w:r>
      <w:r>
        <w:rPr>
          <w:rFonts w:hint="eastAsia" w:ascii="仿宋_GB2312" w:hAnsi="仿宋_GB2312" w:eastAsia="仿宋_GB2312" w:cs="仿宋_GB2312"/>
          <w:b w:val="0"/>
          <w:bCs w:val="0"/>
          <w:color w:val="auto"/>
          <w:kern w:val="0"/>
          <w:sz w:val="32"/>
          <w:szCs w:val="32"/>
          <w:highlight w:val="none"/>
          <w:lang w:val="en-US" w:eastAsia="zh-CN"/>
        </w:rPr>
        <w:t>举报1735</w:t>
      </w:r>
      <w:r>
        <w:rPr>
          <w:rFonts w:hint="default" w:ascii="仿宋_GB2312" w:hAnsi="仿宋_GB2312" w:eastAsia="仿宋_GB2312" w:cs="仿宋_GB2312"/>
          <w:color w:val="auto"/>
          <w:kern w:val="0"/>
          <w:sz w:val="32"/>
          <w:szCs w:val="32"/>
          <w:highlight w:val="none"/>
          <w:lang w:eastAsia="zh-CN"/>
        </w:rPr>
        <w:t>件，</w:t>
      </w:r>
      <w:r>
        <w:rPr>
          <w:rFonts w:hint="eastAsia" w:ascii="仿宋_GB2312" w:hAnsi="仿宋_GB2312" w:eastAsia="仿宋_GB2312" w:cs="仿宋_GB2312"/>
          <w:color w:val="auto"/>
          <w:kern w:val="0"/>
          <w:sz w:val="32"/>
          <w:szCs w:val="32"/>
          <w:highlight w:val="none"/>
          <w:lang w:val="en-US" w:eastAsia="zh-Hans"/>
        </w:rPr>
        <w:t>其他渠道</w:t>
      </w:r>
      <w:r>
        <w:rPr>
          <w:rFonts w:hint="eastAsia" w:ascii="仿宋_GB2312" w:hAnsi="仿宋_GB2312" w:eastAsia="仿宋_GB2312" w:cs="仿宋_GB2312"/>
          <w:color w:val="auto"/>
          <w:kern w:val="0"/>
          <w:sz w:val="32"/>
          <w:szCs w:val="32"/>
          <w:highlight w:val="none"/>
          <w:lang w:val="en-US" w:eastAsia="zh-CN"/>
        </w:rPr>
        <w:t>受理举报7529</w:t>
      </w:r>
      <w:r>
        <w:rPr>
          <w:rFonts w:hint="default" w:ascii="仿宋_GB2312" w:hAnsi="仿宋_GB2312" w:eastAsia="仿宋_GB2312" w:cs="仿宋_GB2312"/>
          <w:color w:val="auto"/>
          <w:kern w:val="0"/>
          <w:sz w:val="32"/>
          <w:szCs w:val="32"/>
          <w:highlight w:val="none"/>
          <w:lang w:eastAsia="zh-CN"/>
        </w:rPr>
        <w:t>件</w:t>
      </w:r>
      <w:r>
        <w:rPr>
          <w:rFonts w:hint="eastAsia" w:ascii="仿宋_GB2312" w:hAnsi="仿宋_GB2312" w:eastAsia="仿宋_GB2312" w:cs="仿宋_GB2312"/>
          <w:color w:val="auto"/>
          <w:kern w:val="0"/>
          <w:sz w:val="32"/>
          <w:szCs w:val="32"/>
          <w:highlight w:val="none"/>
          <w:lang w:val="en-US" w:eastAsia="zh-CN"/>
        </w:rPr>
        <w:t>；已办结举报8606件，办结率92.9%。</w:t>
      </w:r>
    </w:p>
    <w:p w14:paraId="4874FD0A">
      <w:pPr>
        <w:pStyle w:val="5"/>
        <w:pageBreakBefore w:val="0"/>
        <w:widowControl w:val="0"/>
        <w:kinsoku/>
        <w:wordWrap/>
        <w:overflowPunct/>
        <w:topLinePunct w:val="0"/>
        <w:autoSpaceDE/>
        <w:autoSpaceDN/>
        <w:bidi w:val="0"/>
        <w:spacing w:before="0" w:beforeLines="0" w:after="0" w:afterLines="0" w:line="560" w:lineRule="exact"/>
        <w:jc w:val="center"/>
        <w:textAlignment w:val="auto"/>
        <w:rPr>
          <w:rFonts w:hint="default" w:ascii="楷体_GB2312" w:hAnsi="楷体_GB2312" w:eastAsia="楷体_GB2312" w:cs="楷体_GB2312"/>
          <w:b w:val="0"/>
          <w:bCs/>
          <w:color w:val="auto"/>
          <w:highlight w:val="none"/>
          <w:lang w:val="en-US" w:eastAsia="zh-Hans"/>
        </w:rPr>
      </w:pPr>
      <w:r>
        <w:rPr>
          <w:rFonts w:hint="eastAsia" w:ascii="楷体_GB2312" w:hAnsi="楷体_GB2312" w:eastAsia="楷体_GB2312" w:cs="楷体_GB2312"/>
          <w:b w:val="0"/>
          <w:bCs/>
          <w:color w:val="auto"/>
          <w:highlight w:val="none"/>
          <w:lang w:val="en-US" w:eastAsia="zh-CN"/>
        </w:rPr>
        <w:t xml:space="preserve">表9 </w:t>
      </w:r>
      <w:r>
        <w:rPr>
          <w:rFonts w:hint="default" w:ascii="楷体_GB2312" w:hAnsi="楷体_GB2312" w:eastAsia="楷体_GB2312" w:cs="楷体_GB2312"/>
          <w:b w:val="0"/>
          <w:bCs/>
          <w:color w:val="auto"/>
          <w:highlight w:val="none"/>
          <w:lang w:eastAsia="zh-Hans"/>
        </w:rPr>
        <w:t>202</w:t>
      </w:r>
      <w:r>
        <w:rPr>
          <w:rFonts w:hint="eastAsia" w:ascii="楷体_GB2312" w:hAnsi="楷体_GB2312" w:eastAsia="楷体_GB2312" w:cs="楷体_GB2312"/>
          <w:b w:val="0"/>
          <w:bCs/>
          <w:color w:val="auto"/>
          <w:highlight w:val="none"/>
          <w:lang w:val="en-US" w:eastAsia="zh-CN"/>
        </w:rPr>
        <w:t>4年</w:t>
      </w:r>
      <w:r>
        <w:rPr>
          <w:rFonts w:hint="eastAsia" w:ascii="楷体_GB2312" w:hAnsi="楷体_GB2312" w:eastAsia="楷体_GB2312" w:cs="楷体_GB2312"/>
          <w:b w:val="0"/>
          <w:bCs/>
          <w:color w:val="auto"/>
          <w:highlight w:val="none"/>
          <w:lang w:val="en-US" w:eastAsia="zh-Hans"/>
        </w:rPr>
        <w:t>旅游市场举报办理情况</w:t>
      </w:r>
    </w:p>
    <w:tbl>
      <w:tblPr>
        <w:tblStyle w:val="11"/>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36"/>
        <w:gridCol w:w="2047"/>
        <w:gridCol w:w="2236"/>
      </w:tblGrid>
      <w:tr w14:paraId="2E6A35AE">
        <w:trPr>
          <w:trHeight w:val="134" w:hRule="atLeast"/>
        </w:trPr>
        <w:tc>
          <w:tcPr>
            <w:tcW w:w="2486" w:type="pct"/>
            <w:tcBorders>
              <w:top w:val="single" w:color="4F81BD" w:sz="8" w:space="0"/>
              <w:left w:val="single" w:color="4F81BD" w:sz="8" w:space="0"/>
              <w:bottom w:val="single" w:color="4F81BD" w:sz="8" w:space="0"/>
              <w:right w:val="dotted" w:color="auto" w:sz="0" w:space="0"/>
            </w:tcBorders>
            <w:shd w:val="clear" w:color="auto" w:fill="4F81BD"/>
            <w:noWrap/>
            <w:vAlign w:val="center"/>
          </w:tcPr>
          <w:p w14:paraId="13D6F36E">
            <w:pPr>
              <w:keepNext w:val="0"/>
              <w:keepLines w:val="0"/>
              <w:pageBreakBefore w:val="0"/>
              <w:widowControl/>
              <w:suppressLineNumbers w:val="0"/>
              <w:kinsoku/>
              <w:wordWrap/>
              <w:overflowPunct/>
              <w:topLinePunct w:val="0"/>
              <w:autoSpaceDE/>
              <w:autoSpaceDN/>
              <w:bidi w:val="0"/>
              <w:jc w:val="center"/>
              <w:textAlignment w:val="center"/>
              <w:rPr>
                <w:rFonts w:hint="eastAsia" w:ascii="黑体" w:hAnsi="黑体" w:eastAsia="黑体" w:cs="黑体"/>
                <w:i w:val="0"/>
                <w:iCs w:val="0"/>
                <w:color w:val="FFFFFF"/>
                <w:kern w:val="0"/>
                <w:sz w:val="24"/>
                <w:szCs w:val="24"/>
                <w:highlight w:val="none"/>
                <w:u w:val="none"/>
                <w:lang w:val="en-US" w:eastAsia="zh-CN" w:bidi="ar"/>
              </w:rPr>
            </w:pPr>
            <w:r>
              <w:rPr>
                <w:rFonts w:hint="eastAsia" w:ascii="黑体" w:hAnsi="黑体" w:eastAsia="黑体" w:cs="黑体"/>
                <w:i w:val="0"/>
                <w:iCs w:val="0"/>
                <w:color w:val="FFFFFF"/>
                <w:kern w:val="0"/>
                <w:sz w:val="24"/>
                <w:szCs w:val="24"/>
                <w:highlight w:val="none"/>
                <w:u w:val="none"/>
                <w:lang w:val="en-US" w:eastAsia="zh-CN" w:bidi="ar"/>
              </w:rPr>
              <w:t>办理状态</w:t>
            </w:r>
          </w:p>
        </w:tc>
        <w:tc>
          <w:tcPr>
            <w:tcW w:w="1201" w:type="pct"/>
            <w:tcBorders>
              <w:top w:val="single" w:color="4F81BD" w:sz="8" w:space="0"/>
              <w:left w:val="dotted" w:color="auto" w:sz="0" w:space="0"/>
              <w:bottom w:val="single" w:color="4F81BD" w:sz="8" w:space="0"/>
              <w:right w:val="dotted" w:color="auto" w:sz="0" w:space="0"/>
            </w:tcBorders>
            <w:shd w:val="clear" w:color="auto" w:fill="4F81BD"/>
            <w:noWrap/>
            <w:vAlign w:val="center"/>
          </w:tcPr>
          <w:p w14:paraId="7E69C9B1">
            <w:pPr>
              <w:keepNext w:val="0"/>
              <w:keepLines w:val="0"/>
              <w:pageBreakBefore w:val="0"/>
              <w:widowControl/>
              <w:suppressLineNumbers w:val="0"/>
              <w:kinsoku/>
              <w:wordWrap/>
              <w:overflowPunct/>
              <w:topLinePunct w:val="0"/>
              <w:autoSpaceDE/>
              <w:autoSpaceDN/>
              <w:bidi w:val="0"/>
              <w:jc w:val="center"/>
              <w:textAlignment w:val="center"/>
              <w:rPr>
                <w:rFonts w:hint="eastAsia" w:ascii="黑体" w:hAnsi="黑体" w:eastAsia="黑体" w:cs="黑体"/>
                <w:i w:val="0"/>
                <w:iCs w:val="0"/>
                <w:color w:val="FFFFFF"/>
                <w:kern w:val="0"/>
                <w:sz w:val="24"/>
                <w:szCs w:val="24"/>
                <w:highlight w:val="none"/>
                <w:u w:val="none"/>
                <w:lang w:val="en-US" w:eastAsia="zh-CN" w:bidi="ar"/>
              </w:rPr>
            </w:pPr>
            <w:r>
              <w:rPr>
                <w:rFonts w:hint="eastAsia" w:ascii="黑体" w:hAnsi="黑体" w:eastAsia="黑体" w:cs="黑体"/>
                <w:i w:val="0"/>
                <w:iCs w:val="0"/>
                <w:color w:val="FFFFFF"/>
                <w:kern w:val="0"/>
                <w:sz w:val="24"/>
                <w:szCs w:val="24"/>
                <w:highlight w:val="none"/>
                <w:u w:val="none"/>
                <w:lang w:val="en-US" w:eastAsia="zh-CN" w:bidi="ar"/>
              </w:rPr>
              <w:t>数量</w:t>
            </w:r>
          </w:p>
        </w:tc>
        <w:tc>
          <w:tcPr>
            <w:tcW w:w="1312" w:type="pct"/>
            <w:tcBorders>
              <w:top w:val="single" w:color="4F81BD" w:sz="8" w:space="0"/>
              <w:left w:val="dotted" w:color="auto" w:sz="0" w:space="0"/>
              <w:bottom w:val="single" w:color="4F81BD" w:sz="8" w:space="0"/>
              <w:right w:val="single" w:color="4F81BD" w:sz="8" w:space="0"/>
            </w:tcBorders>
            <w:shd w:val="clear" w:color="auto" w:fill="4F81BD"/>
            <w:noWrap/>
            <w:vAlign w:val="center"/>
          </w:tcPr>
          <w:p w14:paraId="733ABAE9">
            <w:pPr>
              <w:keepNext w:val="0"/>
              <w:keepLines w:val="0"/>
              <w:pageBreakBefore w:val="0"/>
              <w:widowControl/>
              <w:suppressLineNumbers w:val="0"/>
              <w:kinsoku/>
              <w:wordWrap/>
              <w:overflowPunct/>
              <w:topLinePunct w:val="0"/>
              <w:autoSpaceDE/>
              <w:autoSpaceDN/>
              <w:bidi w:val="0"/>
              <w:jc w:val="center"/>
              <w:textAlignment w:val="center"/>
              <w:rPr>
                <w:rFonts w:hint="eastAsia" w:ascii="黑体" w:hAnsi="黑体" w:eastAsia="黑体" w:cs="黑体"/>
                <w:i w:val="0"/>
                <w:iCs w:val="0"/>
                <w:color w:val="FFFFFF"/>
                <w:kern w:val="0"/>
                <w:sz w:val="24"/>
                <w:szCs w:val="24"/>
                <w:highlight w:val="none"/>
                <w:u w:val="none"/>
                <w:lang w:val="en-US" w:eastAsia="zh-CN" w:bidi="ar"/>
              </w:rPr>
            </w:pPr>
            <w:r>
              <w:rPr>
                <w:rFonts w:hint="eastAsia" w:ascii="黑体" w:hAnsi="黑体" w:eastAsia="黑体" w:cs="黑体"/>
                <w:i w:val="0"/>
                <w:iCs w:val="0"/>
                <w:color w:val="FFFFFF"/>
                <w:kern w:val="0"/>
                <w:sz w:val="24"/>
                <w:szCs w:val="24"/>
                <w:highlight w:val="none"/>
                <w:u w:val="none"/>
                <w:lang w:val="en-US" w:eastAsia="zh-CN" w:bidi="ar"/>
              </w:rPr>
              <w:t>比重</w:t>
            </w:r>
          </w:p>
        </w:tc>
      </w:tr>
      <w:tr w14:paraId="51305354">
        <w:trPr>
          <w:trHeight w:val="90" w:hRule="atLeast"/>
        </w:trPr>
        <w:tc>
          <w:tcPr>
            <w:tcW w:w="4236" w:type="dxa"/>
            <w:tcBorders>
              <w:top w:val="single" w:color="4F81BD" w:sz="8" w:space="0"/>
              <w:left w:val="single" w:color="4F81BD" w:sz="8" w:space="0"/>
              <w:bottom w:val="single" w:color="4F81BD" w:sz="8" w:space="0"/>
              <w:right w:val="dotted" w:color="auto" w:sz="0" w:space="0"/>
            </w:tcBorders>
            <w:shd w:val="clear" w:color="auto" w:fill="FFFFFF"/>
            <w:noWrap/>
            <w:vAlign w:val="center"/>
          </w:tcPr>
          <w:p w14:paraId="5A707139">
            <w:pPr>
              <w:keepNext w:val="0"/>
              <w:keepLines w:val="0"/>
              <w:widowControl/>
              <w:suppressLineNumbers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已办结</w:t>
            </w:r>
          </w:p>
        </w:tc>
        <w:tc>
          <w:tcPr>
            <w:tcW w:w="2047" w:type="dxa"/>
            <w:tcBorders>
              <w:top w:val="single" w:color="4F81BD" w:sz="8" w:space="0"/>
              <w:left w:val="dotted" w:color="auto" w:sz="0" w:space="0"/>
              <w:bottom w:val="single" w:color="4F81BD" w:sz="8" w:space="0"/>
              <w:right w:val="dotted" w:color="auto" w:sz="0" w:space="0"/>
            </w:tcBorders>
            <w:shd w:val="clear" w:color="auto" w:fill="FFFFFF"/>
            <w:noWrap/>
            <w:vAlign w:val="center"/>
          </w:tcPr>
          <w:p w14:paraId="27A2AE8C">
            <w:pPr>
              <w:keepNext w:val="0"/>
              <w:keepLines w:val="0"/>
              <w:widowControl/>
              <w:suppressLineNumbers w:val="0"/>
              <w:jc w:val="center"/>
              <w:textAlignment w:val="center"/>
              <w:rPr>
                <w:rFonts w:hint="default"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8606</w:t>
            </w:r>
          </w:p>
        </w:tc>
        <w:tc>
          <w:tcPr>
            <w:tcW w:w="2236" w:type="dxa"/>
            <w:tcBorders>
              <w:top w:val="single" w:color="4F81BD" w:sz="8" w:space="0"/>
              <w:left w:val="dotted" w:color="auto" w:sz="0" w:space="0"/>
              <w:bottom w:val="single" w:color="4F81BD" w:sz="8" w:space="0"/>
              <w:right w:val="single" w:color="4F81BD" w:sz="8" w:space="0"/>
            </w:tcBorders>
            <w:shd w:val="clear" w:color="auto" w:fill="FFFFFF"/>
            <w:noWrap/>
            <w:vAlign w:val="center"/>
          </w:tcPr>
          <w:p w14:paraId="522FB24E">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92.90%</w:t>
            </w:r>
          </w:p>
        </w:tc>
      </w:tr>
      <w:tr w14:paraId="412ABD28">
        <w:trPr>
          <w:trHeight w:val="90" w:hRule="atLeast"/>
        </w:trPr>
        <w:tc>
          <w:tcPr>
            <w:tcW w:w="4236" w:type="dxa"/>
            <w:tcBorders>
              <w:top w:val="single" w:color="4F81BD" w:sz="8" w:space="0"/>
              <w:left w:val="single" w:color="4F81BD" w:sz="8" w:space="0"/>
              <w:bottom w:val="single" w:color="4F81BD" w:sz="8" w:space="0"/>
              <w:right w:val="dotted" w:color="auto" w:sz="0" w:space="0"/>
            </w:tcBorders>
            <w:shd w:val="clear" w:color="auto" w:fill="FFFFFF"/>
            <w:noWrap/>
            <w:vAlign w:val="center"/>
          </w:tcPr>
          <w:p w14:paraId="37315A15">
            <w:pPr>
              <w:keepNext w:val="0"/>
              <w:keepLines w:val="0"/>
              <w:widowControl/>
              <w:suppressLineNumbers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已审核/转办/移交</w:t>
            </w:r>
          </w:p>
        </w:tc>
        <w:tc>
          <w:tcPr>
            <w:tcW w:w="2047" w:type="dxa"/>
            <w:tcBorders>
              <w:top w:val="single" w:color="4F81BD" w:sz="8" w:space="0"/>
              <w:left w:val="dotted" w:color="auto" w:sz="0" w:space="0"/>
              <w:bottom w:val="single" w:color="4F81BD" w:sz="8" w:space="0"/>
              <w:right w:val="dotted" w:color="auto" w:sz="0" w:space="0"/>
            </w:tcBorders>
            <w:shd w:val="clear" w:color="auto" w:fill="FFFFFF"/>
            <w:noWrap/>
            <w:vAlign w:val="center"/>
          </w:tcPr>
          <w:p w14:paraId="3DD7F936">
            <w:pPr>
              <w:keepNext w:val="0"/>
              <w:keepLines w:val="0"/>
              <w:widowControl/>
              <w:suppressLineNumbers w:val="0"/>
              <w:jc w:val="center"/>
              <w:textAlignment w:val="center"/>
              <w:rPr>
                <w:rFonts w:hint="default"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49</w:t>
            </w:r>
          </w:p>
        </w:tc>
        <w:tc>
          <w:tcPr>
            <w:tcW w:w="2236" w:type="dxa"/>
            <w:tcBorders>
              <w:top w:val="single" w:color="4F81BD" w:sz="8" w:space="0"/>
              <w:left w:val="dotted" w:color="auto" w:sz="0" w:space="0"/>
              <w:bottom w:val="single" w:color="4F81BD" w:sz="8" w:space="0"/>
              <w:right w:val="single" w:color="4F81BD" w:sz="8" w:space="0"/>
            </w:tcBorders>
            <w:shd w:val="clear" w:color="auto" w:fill="FFFFFF"/>
            <w:noWrap/>
            <w:vAlign w:val="center"/>
          </w:tcPr>
          <w:p w14:paraId="727FD3AF">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0.53%</w:t>
            </w:r>
          </w:p>
        </w:tc>
      </w:tr>
      <w:tr w14:paraId="071CEE81">
        <w:trPr>
          <w:trHeight w:val="90" w:hRule="atLeast"/>
        </w:trPr>
        <w:tc>
          <w:tcPr>
            <w:tcW w:w="4236" w:type="dxa"/>
            <w:tcBorders>
              <w:top w:val="single" w:color="4F81BD" w:sz="8" w:space="0"/>
              <w:left w:val="single" w:color="4F81BD" w:sz="8" w:space="0"/>
              <w:bottom w:val="single" w:color="4F81BD" w:sz="8" w:space="0"/>
              <w:right w:val="dotted" w:color="auto" w:sz="0" w:space="0"/>
            </w:tcBorders>
            <w:shd w:val="clear" w:color="auto" w:fill="FFFFFF"/>
            <w:noWrap/>
            <w:vAlign w:val="center"/>
          </w:tcPr>
          <w:p w14:paraId="630EF377">
            <w:pPr>
              <w:keepNext w:val="0"/>
              <w:keepLines w:val="0"/>
              <w:widowControl/>
              <w:suppressLineNumbers w:val="0"/>
              <w:jc w:val="center"/>
              <w:textAlignment w:val="center"/>
              <w:rPr>
                <w:rFonts w:hint="eastAsia" w:ascii="仿宋_GB2312" w:hAnsi="仿宋_GB2312" w:eastAsia="仿宋_GB2312" w:cs="仿宋_GB2312"/>
                <w:i w:val="0"/>
                <w:iCs w:val="0"/>
                <w:color w:val="auto"/>
                <w:sz w:val="24"/>
                <w:szCs w:val="24"/>
                <w:highlight w:val="none"/>
                <w:u w:val="none"/>
                <w:lang w:val="en-US" w:eastAsia="zh-CN"/>
              </w:rPr>
            </w:pPr>
            <w:r>
              <w:rPr>
                <w:rFonts w:hint="eastAsia" w:ascii="仿宋_GB2312" w:hAnsi="仿宋_GB2312" w:eastAsia="仿宋_GB2312" w:cs="仿宋_GB2312"/>
                <w:i w:val="0"/>
                <w:iCs w:val="0"/>
                <w:color w:val="auto"/>
                <w:sz w:val="24"/>
                <w:szCs w:val="24"/>
                <w:highlight w:val="none"/>
                <w:u w:val="none"/>
                <w:lang w:val="en-US" w:eastAsia="zh-CN"/>
              </w:rPr>
              <w:t>待回复/待审核/待接收</w:t>
            </w:r>
          </w:p>
        </w:tc>
        <w:tc>
          <w:tcPr>
            <w:tcW w:w="2047" w:type="dxa"/>
            <w:tcBorders>
              <w:top w:val="single" w:color="4F81BD" w:sz="8" w:space="0"/>
              <w:left w:val="dotted" w:color="auto" w:sz="0" w:space="0"/>
              <w:bottom w:val="single" w:color="4F81BD" w:sz="8" w:space="0"/>
              <w:right w:val="dotted" w:color="auto" w:sz="0" w:space="0"/>
            </w:tcBorders>
            <w:shd w:val="clear" w:color="auto" w:fill="FFFFFF"/>
            <w:noWrap/>
            <w:vAlign w:val="center"/>
          </w:tcPr>
          <w:p w14:paraId="144AE329">
            <w:pPr>
              <w:keepNext w:val="0"/>
              <w:keepLines w:val="0"/>
              <w:widowControl/>
              <w:suppressLineNumbers w:val="0"/>
              <w:jc w:val="center"/>
              <w:textAlignment w:val="center"/>
              <w:rPr>
                <w:rFonts w:hint="default"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609</w:t>
            </w:r>
          </w:p>
        </w:tc>
        <w:tc>
          <w:tcPr>
            <w:tcW w:w="2236" w:type="dxa"/>
            <w:tcBorders>
              <w:top w:val="single" w:color="4F81BD" w:sz="8" w:space="0"/>
              <w:left w:val="dotted" w:color="auto" w:sz="0" w:space="0"/>
              <w:bottom w:val="single" w:color="4F81BD" w:sz="8" w:space="0"/>
              <w:right w:val="single" w:color="4F81BD" w:sz="8" w:space="0"/>
            </w:tcBorders>
            <w:shd w:val="clear" w:color="auto" w:fill="FFFFFF"/>
            <w:noWrap/>
            <w:vAlign w:val="center"/>
          </w:tcPr>
          <w:p w14:paraId="069E890E">
            <w:pPr>
              <w:keepNext w:val="0"/>
              <w:keepLines w:val="0"/>
              <w:widowControl/>
              <w:suppressLineNumbers w:val="0"/>
              <w:jc w:val="center"/>
              <w:textAlignment w:val="center"/>
              <w:rPr>
                <w:rFonts w:hint="eastAsia" w:ascii="仿宋_GB2312" w:hAnsi="仿宋_GB2312" w:eastAsia="仿宋_GB2312" w:cs="仿宋_GB2312"/>
                <w:b w:val="0"/>
                <w:bCs w:val="0"/>
                <w:i w:val="0"/>
                <w:iCs w:val="0"/>
                <w:color w:val="000000"/>
                <w:sz w:val="24"/>
                <w:szCs w:val="24"/>
                <w:highlight w:val="none"/>
                <w:u w:val="none"/>
                <w:lang w:val="en-US" w:eastAsia="zh-CN"/>
              </w:rPr>
            </w:pPr>
            <w:r>
              <w:rPr>
                <w:rFonts w:hint="eastAsia" w:ascii="仿宋_GB2312" w:hAnsi="仿宋_GB2312" w:eastAsia="仿宋_GB2312" w:cs="仿宋_GB2312"/>
                <w:b w:val="0"/>
                <w:bCs w:val="0"/>
                <w:i w:val="0"/>
                <w:iCs w:val="0"/>
                <w:color w:val="000000"/>
                <w:sz w:val="24"/>
                <w:szCs w:val="24"/>
                <w:highlight w:val="none"/>
                <w:u w:val="none"/>
                <w:lang w:val="en-US" w:eastAsia="zh-CN"/>
              </w:rPr>
              <w:t>6.57%</w:t>
            </w:r>
          </w:p>
        </w:tc>
      </w:tr>
      <w:tr w14:paraId="504C1E7B">
        <w:trPr>
          <w:trHeight w:val="90" w:hRule="atLeast"/>
        </w:trPr>
        <w:tc>
          <w:tcPr>
            <w:tcW w:w="4236" w:type="dxa"/>
            <w:tcBorders>
              <w:top w:val="single" w:color="4F81BD" w:sz="8" w:space="0"/>
              <w:left w:val="single" w:color="4F81BD" w:sz="8" w:space="0"/>
              <w:bottom w:val="single" w:color="4F81BD" w:sz="8" w:space="0"/>
              <w:right w:val="dotted" w:color="auto" w:sz="0" w:space="0"/>
            </w:tcBorders>
            <w:shd w:val="clear" w:color="auto" w:fill="FFFFFF"/>
            <w:noWrap/>
            <w:vAlign w:val="center"/>
          </w:tcPr>
          <w:p w14:paraId="292B0282">
            <w:pPr>
              <w:keepNext w:val="0"/>
              <w:keepLines w:val="0"/>
              <w:widowControl/>
              <w:suppressLineNumbers w:val="0"/>
              <w:jc w:val="center"/>
              <w:textAlignment w:val="center"/>
              <w:rPr>
                <w:rFonts w:hint="eastAsia" w:ascii="仿宋_GB2312" w:hAnsi="仿宋_GB2312" w:eastAsia="仿宋_GB2312" w:cs="仿宋_GB2312"/>
                <w:b/>
                <w:bCs/>
                <w:i w:val="0"/>
                <w:iCs w:val="0"/>
                <w:color w:val="auto"/>
                <w:sz w:val="24"/>
                <w:szCs w:val="24"/>
                <w:highlight w:val="none"/>
                <w:u w:val="none"/>
                <w:lang w:val="en-US" w:eastAsia="zh-CN"/>
              </w:rPr>
            </w:pPr>
            <w:r>
              <w:rPr>
                <w:rFonts w:hint="eastAsia" w:ascii="仿宋_GB2312" w:hAnsi="仿宋_GB2312" w:eastAsia="仿宋_GB2312" w:cs="仿宋_GB2312"/>
                <w:b/>
                <w:bCs/>
                <w:i w:val="0"/>
                <w:iCs w:val="0"/>
                <w:color w:val="auto"/>
                <w:sz w:val="24"/>
                <w:szCs w:val="24"/>
                <w:highlight w:val="none"/>
                <w:u w:val="none"/>
                <w:lang w:val="en-US" w:eastAsia="zh-CN"/>
              </w:rPr>
              <w:t>合计</w:t>
            </w:r>
          </w:p>
        </w:tc>
        <w:tc>
          <w:tcPr>
            <w:tcW w:w="2047" w:type="dxa"/>
            <w:tcBorders>
              <w:top w:val="single" w:color="4F81BD" w:sz="8" w:space="0"/>
              <w:left w:val="dotted" w:color="auto" w:sz="0" w:space="0"/>
              <w:bottom w:val="single" w:color="4F81BD" w:sz="8" w:space="0"/>
              <w:right w:val="dotted" w:color="auto" w:sz="0" w:space="0"/>
            </w:tcBorders>
            <w:shd w:val="clear" w:color="auto" w:fill="FFFFFF"/>
            <w:noWrap/>
            <w:vAlign w:val="center"/>
          </w:tcPr>
          <w:p w14:paraId="5FD3EE9C">
            <w:pPr>
              <w:keepNext w:val="0"/>
              <w:keepLines w:val="0"/>
              <w:widowControl/>
              <w:suppressLineNumbers w:val="0"/>
              <w:jc w:val="center"/>
              <w:textAlignment w:val="center"/>
              <w:rPr>
                <w:rFonts w:hint="eastAsia" w:ascii="仿宋_GB2312" w:hAnsi="仿宋_GB2312" w:eastAsia="仿宋_GB2312" w:cs="仿宋_GB2312"/>
                <w:b/>
                <w:bCs/>
                <w:i w:val="0"/>
                <w:iCs w:val="0"/>
                <w:color w:val="000000"/>
                <w:sz w:val="24"/>
                <w:szCs w:val="24"/>
                <w:highlight w:val="none"/>
                <w:u w:val="none"/>
                <w:lang w:val="en-US" w:eastAsia="zh-CN"/>
              </w:rPr>
            </w:pPr>
            <w:r>
              <w:rPr>
                <w:rFonts w:hint="eastAsia" w:ascii="仿宋_GB2312" w:hAnsi="仿宋_GB2312" w:eastAsia="仿宋_GB2312" w:cs="仿宋_GB2312"/>
                <w:b/>
                <w:bCs/>
                <w:i w:val="0"/>
                <w:iCs w:val="0"/>
                <w:color w:val="000000"/>
                <w:sz w:val="24"/>
                <w:szCs w:val="24"/>
                <w:highlight w:val="none"/>
                <w:u w:val="none"/>
                <w:lang w:val="en-US" w:eastAsia="zh-CN"/>
              </w:rPr>
              <w:t>9264</w:t>
            </w:r>
          </w:p>
        </w:tc>
        <w:tc>
          <w:tcPr>
            <w:tcW w:w="2236" w:type="dxa"/>
            <w:tcBorders>
              <w:top w:val="single" w:color="4F81BD" w:sz="8" w:space="0"/>
              <w:left w:val="dotted" w:color="auto" w:sz="0" w:space="0"/>
              <w:bottom w:val="single" w:color="4F81BD" w:sz="8" w:space="0"/>
              <w:right w:val="single" w:color="4F81BD" w:sz="8" w:space="0"/>
            </w:tcBorders>
            <w:shd w:val="clear" w:color="auto" w:fill="FFFFFF"/>
            <w:noWrap/>
            <w:vAlign w:val="center"/>
          </w:tcPr>
          <w:p w14:paraId="336DA133">
            <w:pPr>
              <w:keepNext w:val="0"/>
              <w:keepLines w:val="0"/>
              <w:widowControl/>
              <w:suppressLineNumbers w:val="0"/>
              <w:jc w:val="center"/>
              <w:textAlignment w:val="center"/>
              <w:rPr>
                <w:rFonts w:hint="eastAsia" w:ascii="仿宋_GB2312" w:hAnsi="仿宋_GB2312" w:eastAsia="仿宋_GB2312" w:cs="仿宋_GB2312"/>
                <w:b/>
                <w:bCs/>
                <w:i w:val="0"/>
                <w:iCs w:val="0"/>
                <w:color w:val="000000"/>
                <w:sz w:val="24"/>
                <w:szCs w:val="24"/>
                <w:highlight w:val="none"/>
                <w:u w:val="none"/>
                <w:lang w:val="en-US" w:eastAsia="zh-CN"/>
              </w:rPr>
            </w:pPr>
            <w:r>
              <w:rPr>
                <w:rFonts w:hint="eastAsia" w:ascii="仿宋_GB2312" w:hAnsi="仿宋_GB2312" w:eastAsia="仿宋_GB2312" w:cs="仿宋_GB2312"/>
                <w:b/>
                <w:bCs/>
                <w:i w:val="0"/>
                <w:iCs w:val="0"/>
                <w:color w:val="000000"/>
                <w:sz w:val="24"/>
                <w:szCs w:val="24"/>
                <w:highlight w:val="none"/>
                <w:u w:val="none"/>
                <w:lang w:val="en-US" w:eastAsia="zh-CN"/>
              </w:rPr>
              <w:t>100%</w:t>
            </w:r>
          </w:p>
        </w:tc>
      </w:tr>
    </w:tbl>
    <w:p w14:paraId="0A099A1D">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3" w:firstLineChars="200"/>
        <w:jc w:val="both"/>
        <w:textAlignment w:val="auto"/>
        <w:rPr>
          <w:rFonts w:hint="default" w:ascii="仿宋_GB2312" w:hAnsi="仿宋_GB2312" w:eastAsia="仿宋_GB2312" w:cs="仿宋_GB2312"/>
          <w:color w:val="auto"/>
          <w:kern w:val="0"/>
          <w:sz w:val="32"/>
          <w:szCs w:val="32"/>
          <w:highlight w:val="none"/>
          <w:lang w:eastAsia="zh-Hans"/>
        </w:rPr>
      </w:pPr>
      <w:r>
        <w:rPr>
          <w:rFonts w:hint="eastAsia" w:ascii="仿宋_GB2312" w:hAnsi="仿宋_GB2312" w:eastAsia="仿宋_GB2312" w:cs="仿宋_GB2312"/>
          <w:b/>
          <w:bCs/>
          <w:color w:val="auto"/>
          <w:kern w:val="0"/>
          <w:sz w:val="32"/>
          <w:szCs w:val="32"/>
          <w:highlight w:val="none"/>
          <w:lang w:val="en-US" w:eastAsia="zh-CN"/>
        </w:rPr>
        <w:t>东北、</w:t>
      </w:r>
      <w:r>
        <w:rPr>
          <w:rFonts w:hint="eastAsia" w:ascii="仿宋_GB2312" w:hAnsi="仿宋_GB2312" w:eastAsia="仿宋_GB2312" w:cs="仿宋_GB2312"/>
          <w:b/>
          <w:bCs/>
          <w:color w:val="auto"/>
          <w:kern w:val="0"/>
          <w:sz w:val="32"/>
          <w:szCs w:val="32"/>
          <w:highlight w:val="none"/>
          <w:lang w:val="en-US" w:eastAsia="zh-Hans"/>
        </w:rPr>
        <w:t>华东地区</w:t>
      </w:r>
      <w:r>
        <w:rPr>
          <w:rFonts w:hint="eastAsia" w:ascii="仿宋_GB2312" w:hAnsi="仿宋_GB2312" w:eastAsia="仿宋_GB2312" w:cs="仿宋_GB2312"/>
          <w:b/>
          <w:bCs/>
          <w:color w:val="auto"/>
          <w:kern w:val="0"/>
          <w:sz w:val="32"/>
          <w:szCs w:val="32"/>
          <w:highlight w:val="none"/>
          <w:lang w:val="en-US" w:eastAsia="zh-CN"/>
        </w:rPr>
        <w:t>旅游</w:t>
      </w:r>
      <w:r>
        <w:rPr>
          <w:rFonts w:hint="eastAsia" w:ascii="仿宋_GB2312" w:hAnsi="仿宋_GB2312" w:eastAsia="仿宋_GB2312" w:cs="仿宋_GB2312"/>
          <w:b/>
          <w:bCs/>
          <w:color w:val="auto"/>
          <w:kern w:val="0"/>
          <w:sz w:val="32"/>
          <w:szCs w:val="32"/>
          <w:highlight w:val="none"/>
          <w:lang w:val="en-US" w:eastAsia="zh-Hans"/>
        </w:rPr>
        <w:t>市场举报占比较高</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从区域分布看</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CN"/>
        </w:rPr>
        <w:t>东南</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CN"/>
        </w:rPr>
        <w:t>26.6</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eastAsia="zh-CN"/>
        </w:rPr>
        <w:t>、</w:t>
      </w:r>
      <w:r>
        <w:rPr>
          <w:rFonts w:hint="eastAsia" w:ascii="仿宋_GB2312" w:hAnsi="仿宋_GB2312" w:eastAsia="仿宋_GB2312" w:cs="仿宋_GB2312"/>
          <w:color w:val="auto"/>
          <w:kern w:val="0"/>
          <w:sz w:val="32"/>
          <w:szCs w:val="32"/>
          <w:highlight w:val="none"/>
          <w:lang w:val="en-US" w:eastAsia="zh-CN"/>
        </w:rPr>
        <w:t>东北</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CN"/>
        </w:rPr>
        <w:t>19.6</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eastAsia="zh-CN"/>
        </w:rPr>
        <w:t>地区旅游市场</w:t>
      </w:r>
      <w:r>
        <w:rPr>
          <w:rFonts w:hint="eastAsia" w:ascii="仿宋_GB2312" w:hAnsi="仿宋_GB2312" w:eastAsia="仿宋_GB2312" w:cs="仿宋_GB2312"/>
          <w:color w:val="auto"/>
          <w:kern w:val="0"/>
          <w:sz w:val="32"/>
          <w:szCs w:val="32"/>
          <w:highlight w:val="none"/>
          <w:lang w:val="en-US" w:eastAsia="zh-Hans"/>
        </w:rPr>
        <w:t>举报</w:t>
      </w:r>
      <w:r>
        <w:rPr>
          <w:rFonts w:hint="eastAsia" w:ascii="仿宋_GB2312" w:hAnsi="仿宋_GB2312" w:eastAsia="仿宋_GB2312" w:cs="仿宋_GB2312"/>
          <w:color w:val="auto"/>
          <w:kern w:val="0"/>
          <w:sz w:val="32"/>
          <w:szCs w:val="32"/>
          <w:highlight w:val="none"/>
          <w:lang w:val="en-US" w:eastAsia="zh-CN"/>
        </w:rPr>
        <w:t>较多</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其次为</w:t>
      </w:r>
      <w:r>
        <w:rPr>
          <w:rFonts w:hint="eastAsia" w:ascii="仿宋_GB2312" w:hAnsi="仿宋_GB2312" w:eastAsia="仿宋_GB2312" w:cs="仿宋_GB2312"/>
          <w:color w:val="auto"/>
          <w:kern w:val="0"/>
          <w:sz w:val="32"/>
          <w:szCs w:val="32"/>
          <w:highlight w:val="none"/>
          <w:lang w:val="en-US" w:eastAsia="zh-CN"/>
        </w:rPr>
        <w:t>华东</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CN"/>
        </w:rPr>
        <w:t>15.7</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CN"/>
        </w:rPr>
        <w:t>、西南</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CN"/>
        </w:rPr>
        <w:t>15.4</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CN"/>
        </w:rPr>
        <w:t>和华北（10.2%），西北（8.1%），华中（4.4%）占比最低</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从省域分布看</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部平台受理的</w:t>
      </w:r>
      <w:r>
        <w:rPr>
          <w:rFonts w:hint="eastAsia" w:ascii="仿宋_GB2312" w:hAnsi="仿宋_GB2312" w:eastAsia="仿宋_GB2312" w:cs="仿宋_GB2312"/>
          <w:color w:val="auto"/>
          <w:kern w:val="0"/>
          <w:sz w:val="32"/>
          <w:szCs w:val="32"/>
          <w:highlight w:val="none"/>
          <w:lang w:val="en-US" w:eastAsia="zh-CN"/>
        </w:rPr>
        <w:t>旅游市场</w:t>
      </w:r>
      <w:r>
        <w:rPr>
          <w:rFonts w:hint="eastAsia" w:ascii="仿宋_GB2312" w:hAnsi="仿宋_GB2312" w:eastAsia="仿宋_GB2312" w:cs="仿宋_GB2312"/>
          <w:color w:val="auto"/>
          <w:kern w:val="0"/>
          <w:sz w:val="32"/>
          <w:szCs w:val="32"/>
          <w:highlight w:val="none"/>
          <w:lang w:val="en-US" w:eastAsia="zh-Hans"/>
        </w:rPr>
        <w:t>举报中</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CN"/>
        </w:rPr>
        <w:t>广东省、北京市、云南省、上海市、四川省举报</w:t>
      </w:r>
      <w:r>
        <w:rPr>
          <w:rFonts w:hint="eastAsia" w:ascii="仿宋_GB2312" w:hAnsi="仿宋_GB2312" w:eastAsia="仿宋_GB2312" w:cs="仿宋_GB2312"/>
          <w:color w:val="auto"/>
          <w:kern w:val="0"/>
          <w:sz w:val="32"/>
          <w:szCs w:val="32"/>
          <w:highlight w:val="none"/>
          <w:lang w:val="en-US" w:eastAsia="zh-Hans"/>
        </w:rPr>
        <w:t>数量</w:t>
      </w:r>
      <w:r>
        <w:rPr>
          <w:rFonts w:hint="eastAsia" w:ascii="仿宋_GB2312" w:hAnsi="仿宋_GB2312" w:eastAsia="仿宋_GB2312" w:cs="仿宋_GB2312"/>
          <w:color w:val="auto"/>
          <w:kern w:val="0"/>
          <w:sz w:val="32"/>
          <w:szCs w:val="32"/>
          <w:highlight w:val="none"/>
          <w:lang w:val="en-US" w:eastAsia="zh-CN"/>
        </w:rPr>
        <w:t>所占</w:t>
      </w:r>
      <w:r>
        <w:rPr>
          <w:rFonts w:hint="eastAsia" w:ascii="仿宋_GB2312" w:hAnsi="仿宋_GB2312" w:eastAsia="仿宋_GB2312" w:cs="仿宋_GB2312"/>
          <w:color w:val="auto"/>
          <w:kern w:val="0"/>
          <w:sz w:val="32"/>
          <w:szCs w:val="32"/>
          <w:highlight w:val="none"/>
          <w:lang w:val="en-US" w:eastAsia="zh-Hans"/>
        </w:rPr>
        <w:t>比重较高</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各地</w:t>
      </w:r>
      <w:r>
        <w:rPr>
          <w:rFonts w:hint="eastAsia" w:ascii="仿宋_GB2312" w:hAnsi="仿宋_GB2312" w:eastAsia="仿宋_GB2312" w:cs="仿宋_GB2312"/>
          <w:color w:val="auto"/>
          <w:kern w:val="0"/>
          <w:sz w:val="32"/>
          <w:szCs w:val="32"/>
          <w:highlight w:val="none"/>
          <w:lang w:val="en-US" w:eastAsia="zh-CN"/>
        </w:rPr>
        <w:t>导入</w:t>
      </w:r>
      <w:r>
        <w:rPr>
          <w:rFonts w:hint="eastAsia" w:ascii="仿宋_GB2312" w:hAnsi="仿宋_GB2312" w:eastAsia="仿宋_GB2312" w:cs="仿宋_GB2312"/>
          <w:color w:val="auto"/>
          <w:kern w:val="0"/>
          <w:sz w:val="32"/>
          <w:szCs w:val="32"/>
          <w:highlight w:val="none"/>
          <w:lang w:val="en-US" w:eastAsia="zh-Hans"/>
        </w:rPr>
        <w:t>的</w:t>
      </w:r>
      <w:r>
        <w:rPr>
          <w:rFonts w:hint="eastAsia" w:ascii="仿宋_GB2312" w:hAnsi="仿宋_GB2312" w:eastAsia="仿宋_GB2312" w:cs="仿宋_GB2312"/>
          <w:color w:val="auto"/>
          <w:kern w:val="0"/>
          <w:sz w:val="32"/>
          <w:szCs w:val="32"/>
          <w:highlight w:val="none"/>
          <w:lang w:val="en-US" w:eastAsia="zh-CN"/>
        </w:rPr>
        <w:t>已办结旅游市场</w:t>
      </w:r>
      <w:r>
        <w:rPr>
          <w:rFonts w:hint="eastAsia" w:ascii="仿宋_GB2312" w:hAnsi="仿宋_GB2312" w:eastAsia="仿宋_GB2312" w:cs="仿宋_GB2312"/>
          <w:color w:val="auto"/>
          <w:kern w:val="0"/>
          <w:sz w:val="32"/>
          <w:szCs w:val="32"/>
          <w:highlight w:val="none"/>
          <w:lang w:val="en-US" w:eastAsia="zh-Hans"/>
        </w:rPr>
        <w:t>举报中</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CN"/>
        </w:rPr>
        <w:t>辽宁省、广东省、四川省、上海市、新疆维吾尔自治区</w:t>
      </w:r>
      <w:r>
        <w:rPr>
          <w:rFonts w:hint="eastAsia" w:ascii="仿宋_GB2312" w:hAnsi="仿宋_GB2312" w:eastAsia="仿宋_GB2312" w:cs="仿宋_GB2312"/>
          <w:color w:val="auto"/>
          <w:kern w:val="0"/>
          <w:sz w:val="32"/>
          <w:szCs w:val="32"/>
          <w:highlight w:val="none"/>
          <w:lang w:val="en-US" w:eastAsia="zh-Hans"/>
        </w:rPr>
        <w:t>数量</w:t>
      </w:r>
      <w:r>
        <w:rPr>
          <w:rFonts w:hint="eastAsia" w:ascii="仿宋_GB2312" w:hAnsi="仿宋_GB2312" w:eastAsia="仿宋_GB2312" w:cs="仿宋_GB2312"/>
          <w:color w:val="auto"/>
          <w:kern w:val="0"/>
          <w:sz w:val="32"/>
          <w:szCs w:val="32"/>
          <w:highlight w:val="none"/>
          <w:lang w:val="en-US" w:eastAsia="zh-CN"/>
        </w:rPr>
        <w:t>所占</w:t>
      </w:r>
      <w:r>
        <w:rPr>
          <w:rFonts w:hint="eastAsia" w:ascii="仿宋_GB2312" w:hAnsi="仿宋_GB2312" w:eastAsia="仿宋_GB2312" w:cs="仿宋_GB2312"/>
          <w:color w:val="auto"/>
          <w:kern w:val="0"/>
          <w:sz w:val="32"/>
          <w:szCs w:val="32"/>
          <w:highlight w:val="none"/>
          <w:lang w:val="en-US" w:eastAsia="zh-Hans"/>
        </w:rPr>
        <w:t>比重较高</w:t>
      </w:r>
      <w:r>
        <w:rPr>
          <w:rFonts w:hint="default" w:ascii="仿宋_GB2312" w:hAnsi="仿宋_GB2312" w:eastAsia="仿宋_GB2312" w:cs="仿宋_GB2312"/>
          <w:color w:val="auto"/>
          <w:kern w:val="0"/>
          <w:sz w:val="32"/>
          <w:szCs w:val="32"/>
          <w:highlight w:val="none"/>
          <w:lang w:eastAsia="zh-Hans"/>
        </w:rPr>
        <w:t>。</w:t>
      </w:r>
    </w:p>
    <w:p w14:paraId="54CDD076">
      <w:pPr>
        <w:pStyle w:val="7"/>
        <w:jc w:val="center"/>
        <w:rPr>
          <w:color w:val="FF0000"/>
        </w:rPr>
      </w:pPr>
      <w:r>
        <w:drawing>
          <wp:inline distT="0" distB="0" distL="114300" distR="114300">
            <wp:extent cx="4379595" cy="2724150"/>
            <wp:effectExtent l="6350" t="6350" r="8255" b="12700"/>
            <wp:docPr id="5"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E553963">
      <w:pPr>
        <w:pStyle w:val="5"/>
        <w:keepNext/>
        <w:keepLines/>
        <w:adjustRightInd/>
        <w:snapToGrid w:val="0"/>
        <w:spacing w:before="120" w:beforeLines="0" w:after="120" w:afterLines="0" w:line="240" w:lineRule="auto"/>
        <w:rPr>
          <w:rFonts w:hint="eastAsia" w:ascii="楷体_GB2312" w:hAnsi="楷体_GB2312" w:eastAsia="楷体_GB2312" w:cs="楷体_GB2312"/>
          <w:bCs/>
          <w:color w:val="auto"/>
          <w:kern w:val="2"/>
          <w:sz w:val="24"/>
          <w:szCs w:val="24"/>
          <w:highlight w:val="none"/>
          <w:lang w:val="en-US" w:eastAsia="zh-Hans"/>
        </w:rPr>
      </w:pPr>
      <w:r>
        <w:rPr>
          <w:rFonts w:hint="eastAsia" w:ascii="楷体_GB2312" w:hAnsi="楷体_GB2312" w:eastAsia="楷体_GB2312" w:cs="楷体_GB2312"/>
          <w:b w:val="0"/>
          <w:bCs/>
          <w:color w:val="auto"/>
          <w:highlight w:val="none"/>
          <w:lang w:val="en-US" w:eastAsia="zh-Hans"/>
        </w:rPr>
        <w:t>图</w:t>
      </w:r>
      <w:r>
        <w:rPr>
          <w:rFonts w:hint="eastAsia" w:ascii="楷体_GB2312" w:hAnsi="楷体_GB2312" w:eastAsia="楷体_GB2312" w:cs="楷体_GB2312"/>
          <w:b w:val="0"/>
          <w:bCs/>
          <w:color w:val="auto"/>
          <w:highlight w:val="none"/>
          <w:lang w:val="en-US" w:eastAsia="zh-CN"/>
        </w:rPr>
        <w:t>4</w:t>
      </w:r>
      <w:r>
        <w:rPr>
          <w:rFonts w:hint="eastAsia" w:ascii="楷体_GB2312" w:hAnsi="楷体_GB2312" w:eastAsia="楷体_GB2312" w:cs="楷体_GB2312"/>
          <w:b w:val="0"/>
          <w:bCs/>
          <w:color w:val="auto"/>
          <w:highlight w:val="none"/>
          <w:lang w:eastAsia="zh-Hans"/>
        </w:rPr>
        <w:t xml:space="preserve"> 202</w:t>
      </w:r>
      <w:r>
        <w:rPr>
          <w:rFonts w:hint="eastAsia" w:ascii="楷体_GB2312" w:hAnsi="楷体_GB2312" w:eastAsia="楷体_GB2312" w:cs="楷体_GB2312"/>
          <w:b w:val="0"/>
          <w:bCs/>
          <w:color w:val="auto"/>
          <w:highlight w:val="none"/>
          <w:lang w:val="en-US" w:eastAsia="zh-Hans"/>
        </w:rPr>
        <w:t>4年</w:t>
      </w:r>
      <w:r>
        <w:rPr>
          <w:rFonts w:hint="eastAsia" w:ascii="楷体_GB2312" w:hAnsi="楷体_GB2312" w:eastAsia="楷体_GB2312" w:cs="楷体_GB2312"/>
          <w:b w:val="0"/>
          <w:bCs/>
          <w:color w:val="auto"/>
          <w:highlight w:val="none"/>
          <w:lang w:val="en-US" w:eastAsia="zh-CN"/>
        </w:rPr>
        <w:t>旅游</w:t>
      </w:r>
      <w:r>
        <w:rPr>
          <w:rFonts w:hint="eastAsia" w:ascii="楷体_GB2312" w:hAnsi="楷体_GB2312" w:eastAsia="楷体_GB2312" w:cs="楷体_GB2312"/>
          <w:b w:val="0"/>
          <w:bCs/>
          <w:color w:val="auto"/>
          <w:highlight w:val="none"/>
          <w:lang w:val="en-US" w:eastAsia="zh-Hans"/>
        </w:rPr>
        <w:t>市场举报区域分布</w:t>
      </w:r>
    </w:p>
    <w:p w14:paraId="1D3274B9">
      <w:pPr>
        <w:pStyle w:val="5"/>
        <w:keepNext w:val="0"/>
        <w:keepLines w:val="0"/>
        <w:pageBreakBefore w:val="0"/>
        <w:widowControl w:val="0"/>
        <w:numPr>
          <w:ilvl w:val="0"/>
          <w:numId w:val="0"/>
        </w:numPr>
        <w:kinsoku/>
        <w:wordWrap/>
        <w:overflowPunct/>
        <w:topLinePunct w:val="0"/>
        <w:autoSpaceDE/>
        <w:autoSpaceDN/>
        <w:bidi w:val="0"/>
        <w:adjustRightInd/>
        <w:snapToGrid/>
        <w:spacing w:beforeLines="0" w:afterLines="0" w:line="400" w:lineRule="exact"/>
        <w:jc w:val="center"/>
        <w:textAlignment w:val="auto"/>
        <w:rPr>
          <w:rFonts w:hint="eastAsia" w:ascii="楷体_GB2312" w:hAnsi="楷体_GB2312" w:eastAsia="楷体_GB2312" w:cs="楷体_GB2312"/>
          <w:bCs/>
          <w:color w:val="auto"/>
          <w:kern w:val="2"/>
          <w:sz w:val="24"/>
          <w:szCs w:val="24"/>
          <w:highlight w:val="none"/>
          <w:lang w:val="en-US" w:eastAsia="zh-Hans"/>
        </w:rPr>
      </w:pPr>
      <w:r>
        <w:rPr>
          <w:rFonts w:hint="eastAsia" w:ascii="楷体_GB2312" w:hAnsi="楷体_GB2312" w:eastAsia="楷体_GB2312" w:cs="楷体_GB2312"/>
          <w:bCs/>
          <w:color w:val="auto"/>
          <w:kern w:val="2"/>
          <w:sz w:val="24"/>
          <w:szCs w:val="24"/>
          <w:highlight w:val="none"/>
          <w:lang w:val="en-US" w:eastAsia="zh-Hans"/>
        </w:rPr>
        <w:t>表</w:t>
      </w:r>
      <w:r>
        <w:rPr>
          <w:rFonts w:hint="eastAsia" w:ascii="楷体_GB2312" w:hAnsi="楷体_GB2312" w:eastAsia="楷体_GB2312" w:cs="楷体_GB2312"/>
          <w:bCs/>
          <w:color w:val="auto"/>
          <w:kern w:val="2"/>
          <w:sz w:val="24"/>
          <w:szCs w:val="24"/>
          <w:highlight w:val="none"/>
          <w:lang w:val="en-US" w:eastAsia="zh-CN"/>
        </w:rPr>
        <w:t>10</w:t>
      </w:r>
      <w:r>
        <w:rPr>
          <w:rFonts w:hint="eastAsia" w:ascii="楷体_GB2312" w:hAnsi="楷体_GB2312" w:eastAsia="楷体_GB2312" w:cs="楷体_GB2312"/>
          <w:bCs/>
          <w:color w:val="auto"/>
          <w:kern w:val="2"/>
          <w:sz w:val="24"/>
          <w:szCs w:val="24"/>
          <w:highlight w:val="none"/>
          <w:lang w:val="en-US" w:eastAsia="zh-Hans"/>
        </w:rPr>
        <w:t xml:space="preserve"> </w:t>
      </w:r>
      <w:r>
        <w:rPr>
          <w:rFonts w:hint="eastAsia" w:ascii="楷体_GB2312" w:hAnsi="楷体_GB2312" w:eastAsia="楷体_GB2312" w:cs="楷体_GB2312"/>
          <w:bCs/>
          <w:color w:val="auto"/>
          <w:kern w:val="2"/>
          <w:sz w:val="24"/>
          <w:szCs w:val="24"/>
          <w:highlight w:val="none"/>
          <w:lang w:val="en-US" w:eastAsia="zh-CN"/>
        </w:rPr>
        <w:t>2024年</w:t>
      </w:r>
      <w:r>
        <w:rPr>
          <w:rFonts w:hint="eastAsia" w:ascii="楷体_GB2312" w:hAnsi="楷体_GB2312" w:eastAsia="楷体_GB2312" w:cs="楷体_GB2312"/>
          <w:bCs/>
          <w:color w:val="auto"/>
          <w:kern w:val="2"/>
          <w:sz w:val="24"/>
          <w:szCs w:val="24"/>
          <w:highlight w:val="none"/>
          <w:lang w:val="en-US" w:eastAsia="zh-Hans"/>
        </w:rPr>
        <w:t>部平台</w:t>
      </w:r>
      <w:r>
        <w:rPr>
          <w:rFonts w:hint="eastAsia" w:ascii="楷体_GB2312" w:hAnsi="楷体_GB2312" w:eastAsia="楷体_GB2312" w:cs="楷体_GB2312"/>
          <w:bCs/>
          <w:color w:val="auto"/>
          <w:kern w:val="2"/>
          <w:sz w:val="24"/>
          <w:szCs w:val="24"/>
          <w:highlight w:val="none"/>
          <w:lang w:val="en-US" w:eastAsia="zh-CN"/>
        </w:rPr>
        <w:t>受理</w:t>
      </w:r>
      <w:r>
        <w:rPr>
          <w:rFonts w:hint="eastAsia" w:ascii="楷体_GB2312" w:hAnsi="楷体_GB2312" w:eastAsia="楷体_GB2312" w:cs="楷体_GB2312"/>
          <w:bCs/>
          <w:color w:val="auto"/>
          <w:kern w:val="2"/>
          <w:sz w:val="24"/>
          <w:szCs w:val="24"/>
          <w:highlight w:val="none"/>
          <w:lang w:val="en-US" w:eastAsia="zh-Hans"/>
        </w:rPr>
        <w:t>及各地</w:t>
      </w:r>
      <w:r>
        <w:rPr>
          <w:rFonts w:hint="eastAsia" w:ascii="楷体_GB2312" w:hAnsi="楷体_GB2312" w:eastAsia="楷体_GB2312" w:cs="楷体_GB2312"/>
          <w:bCs/>
          <w:color w:val="auto"/>
          <w:kern w:val="2"/>
          <w:sz w:val="24"/>
          <w:szCs w:val="24"/>
          <w:highlight w:val="none"/>
          <w:lang w:val="en-US" w:eastAsia="zh-CN"/>
        </w:rPr>
        <w:t>归集旅游市场</w:t>
      </w:r>
      <w:r>
        <w:rPr>
          <w:rFonts w:hint="eastAsia" w:ascii="楷体_GB2312" w:hAnsi="楷体_GB2312" w:eastAsia="楷体_GB2312" w:cs="楷体_GB2312"/>
          <w:bCs/>
          <w:color w:val="auto"/>
          <w:kern w:val="2"/>
          <w:sz w:val="24"/>
          <w:szCs w:val="24"/>
          <w:highlight w:val="none"/>
          <w:lang w:val="en-US" w:eastAsia="zh-Hans"/>
        </w:rPr>
        <w:t>举报区域分布</w:t>
      </w:r>
    </w:p>
    <w:tbl>
      <w:tblPr>
        <w:tblStyle w:val="11"/>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2"/>
        <w:gridCol w:w="1886"/>
        <w:gridCol w:w="1"/>
        <w:gridCol w:w="2413"/>
        <w:gridCol w:w="1847"/>
      </w:tblGrid>
      <w:tr w14:paraId="546F6B40">
        <w:trPr>
          <w:trHeight w:val="336" w:hRule="atLeast"/>
        </w:trPr>
        <w:tc>
          <w:tcPr>
            <w:tcW w:w="2499" w:type="pct"/>
            <w:gridSpan w:val="3"/>
            <w:tcBorders>
              <w:top w:val="single" w:color="4F81BD" w:sz="8" w:space="0"/>
              <w:left w:val="single" w:color="4F81BD" w:sz="8" w:space="0"/>
              <w:bottom w:val="single" w:color="4F81BD" w:sz="8" w:space="0"/>
              <w:right w:val="dotted" w:color="auto" w:sz="8" w:space="0"/>
            </w:tcBorders>
            <w:shd w:val="clear" w:color="auto" w:fill="4F81BD"/>
            <w:noWrap/>
            <w:vAlign w:val="center"/>
          </w:tcPr>
          <w:p w14:paraId="1156D164">
            <w:pPr>
              <w:keepNext w:val="0"/>
              <w:keepLines w:val="0"/>
              <w:widowControl/>
              <w:suppressLineNumbers w:val="0"/>
              <w:jc w:val="center"/>
              <w:textAlignment w:val="center"/>
              <w:rPr>
                <w:rFonts w:hint="eastAsia" w:ascii="宋体" w:hAnsi="宋体" w:eastAsia="宋体" w:cs="宋体"/>
                <w:i w:val="0"/>
                <w:iCs w:val="0"/>
                <w:color w:val="FFFFFF"/>
                <w:sz w:val="22"/>
                <w:szCs w:val="22"/>
                <w:highlight w:val="none"/>
                <w:u w:val="none"/>
              </w:rPr>
            </w:pPr>
            <w:r>
              <w:rPr>
                <w:rFonts w:hint="eastAsia" w:ascii="黑体" w:hAnsi="黑体" w:eastAsia="黑体" w:cs="黑体"/>
                <w:b/>
                <w:bCs/>
                <w:i w:val="0"/>
                <w:iCs w:val="0"/>
                <w:color w:val="FFFFFF"/>
                <w:kern w:val="0"/>
                <w:sz w:val="24"/>
                <w:szCs w:val="24"/>
                <w:highlight w:val="none"/>
                <w:u w:val="none"/>
                <w:lang w:val="en-US" w:eastAsia="zh-CN" w:bidi="ar"/>
              </w:rPr>
              <w:t>各地归集</w:t>
            </w:r>
          </w:p>
        </w:tc>
        <w:tc>
          <w:tcPr>
            <w:tcW w:w="2500" w:type="pct"/>
            <w:gridSpan w:val="2"/>
            <w:tcBorders>
              <w:top w:val="single" w:color="4F81BD" w:sz="8" w:space="0"/>
              <w:left w:val="dotted" w:color="auto" w:sz="8" w:space="0"/>
              <w:bottom w:val="single" w:color="4F81BD" w:sz="8" w:space="0"/>
              <w:right w:val="dotted" w:color="auto" w:sz="8" w:space="0"/>
            </w:tcBorders>
            <w:shd w:val="clear" w:color="auto" w:fill="4F81BD"/>
            <w:noWrap/>
            <w:vAlign w:val="center"/>
          </w:tcPr>
          <w:p w14:paraId="11648C03">
            <w:pPr>
              <w:keepNext w:val="0"/>
              <w:keepLines w:val="0"/>
              <w:widowControl/>
              <w:suppressLineNumbers w:val="0"/>
              <w:jc w:val="center"/>
              <w:textAlignment w:val="center"/>
              <w:rPr>
                <w:rFonts w:hint="eastAsia" w:ascii="宋体" w:hAnsi="宋体" w:eastAsia="宋体" w:cs="宋体"/>
                <w:i w:val="0"/>
                <w:iCs w:val="0"/>
                <w:color w:val="FFFFFF"/>
                <w:sz w:val="22"/>
                <w:szCs w:val="22"/>
                <w:highlight w:val="none"/>
                <w:u w:val="none"/>
              </w:rPr>
            </w:pPr>
            <w:r>
              <w:rPr>
                <w:rFonts w:hint="eastAsia" w:ascii="黑体" w:hAnsi="黑体" w:eastAsia="黑体" w:cs="黑体"/>
                <w:b/>
                <w:bCs/>
                <w:i w:val="0"/>
                <w:iCs w:val="0"/>
                <w:color w:val="FFFFFF"/>
                <w:kern w:val="0"/>
                <w:sz w:val="24"/>
                <w:szCs w:val="24"/>
                <w:highlight w:val="none"/>
                <w:u w:val="none"/>
                <w:lang w:val="en-US" w:eastAsia="zh-CN" w:bidi="ar"/>
              </w:rPr>
              <w:t>部平台受理</w:t>
            </w:r>
          </w:p>
        </w:tc>
      </w:tr>
      <w:tr w14:paraId="385C6C40">
        <w:trPr>
          <w:trHeight w:val="90" w:hRule="atLeast"/>
        </w:trPr>
        <w:tc>
          <w:tcPr>
            <w:tcW w:w="1392" w:type="pct"/>
            <w:tcBorders>
              <w:top w:val="single" w:color="4F81BD" w:sz="8" w:space="0"/>
              <w:left w:val="single" w:color="4F81BD" w:sz="8" w:space="0"/>
              <w:bottom w:val="single" w:color="4F81BD" w:sz="8" w:space="0"/>
              <w:right w:val="dotted" w:color="auto" w:sz="8" w:space="0"/>
            </w:tcBorders>
            <w:shd w:val="clear" w:color="auto" w:fill="FFFFFF"/>
            <w:noWrap/>
            <w:vAlign w:val="center"/>
          </w:tcPr>
          <w:p w14:paraId="0275AFC4">
            <w:pPr>
              <w:keepNext w:val="0"/>
              <w:keepLines w:val="0"/>
              <w:widowControl/>
              <w:suppressLineNumbers w:val="0"/>
              <w:jc w:val="center"/>
              <w:textAlignment w:val="center"/>
              <w:rPr>
                <w:rFonts w:hint="eastAsia" w:ascii="仿宋_GB2312" w:hAnsi="仿宋_GB2312" w:eastAsia="仿宋_GB2312" w:cs="仿宋_GB2312"/>
                <w:b/>
                <w:bCs/>
                <w:i w:val="0"/>
                <w:iCs w:val="0"/>
                <w:color w:val="auto"/>
                <w:sz w:val="24"/>
                <w:szCs w:val="24"/>
                <w:highlight w:val="none"/>
                <w:u w:val="none"/>
              </w:rPr>
            </w:pPr>
            <w:r>
              <w:rPr>
                <w:rFonts w:hint="eastAsia" w:ascii="仿宋_GB2312" w:hAnsi="仿宋_GB2312" w:eastAsia="仿宋_GB2312" w:cs="仿宋_GB2312"/>
                <w:b/>
                <w:bCs/>
                <w:i w:val="0"/>
                <w:iCs w:val="0"/>
                <w:color w:val="auto"/>
                <w:kern w:val="0"/>
                <w:sz w:val="24"/>
                <w:szCs w:val="24"/>
                <w:highlight w:val="none"/>
                <w:u w:val="none"/>
                <w:lang w:val="en-US" w:eastAsia="zh-CN" w:bidi="ar"/>
              </w:rPr>
              <w:t>地区</w:t>
            </w:r>
          </w:p>
        </w:tc>
        <w:tc>
          <w:tcPr>
            <w:tcW w:w="1106" w:type="pct"/>
            <w:tcBorders>
              <w:top w:val="single" w:color="4F81BD" w:sz="8" w:space="0"/>
              <w:left w:val="dotted" w:color="auto" w:sz="8" w:space="0"/>
              <w:bottom w:val="single" w:color="4F81BD" w:sz="8" w:space="0"/>
              <w:right w:val="dotted" w:color="auto" w:sz="8" w:space="0"/>
            </w:tcBorders>
            <w:shd w:val="clear" w:color="auto" w:fill="FFFFFF"/>
            <w:noWrap/>
            <w:vAlign w:val="center"/>
          </w:tcPr>
          <w:p w14:paraId="58D9E808">
            <w:pPr>
              <w:keepNext w:val="0"/>
              <w:keepLines w:val="0"/>
              <w:widowControl/>
              <w:suppressLineNumbers w:val="0"/>
              <w:jc w:val="center"/>
              <w:textAlignment w:val="center"/>
              <w:rPr>
                <w:rFonts w:hint="eastAsia" w:ascii="仿宋_GB2312" w:hAnsi="仿宋_GB2312" w:eastAsia="仿宋_GB2312" w:cs="仿宋_GB2312"/>
                <w:b/>
                <w:bCs/>
                <w:i w:val="0"/>
                <w:iCs w:val="0"/>
                <w:color w:val="auto"/>
                <w:sz w:val="24"/>
                <w:szCs w:val="24"/>
                <w:highlight w:val="none"/>
                <w:u w:val="none"/>
              </w:rPr>
            </w:pPr>
            <w:r>
              <w:rPr>
                <w:rFonts w:hint="eastAsia" w:ascii="仿宋_GB2312" w:hAnsi="仿宋_GB2312" w:eastAsia="仿宋_GB2312" w:cs="仿宋_GB2312"/>
                <w:b/>
                <w:bCs/>
                <w:i w:val="0"/>
                <w:iCs w:val="0"/>
                <w:color w:val="auto"/>
                <w:kern w:val="0"/>
                <w:sz w:val="24"/>
                <w:szCs w:val="24"/>
                <w:highlight w:val="none"/>
                <w:u w:val="none"/>
                <w:lang w:val="en-US" w:eastAsia="zh-CN" w:bidi="ar"/>
              </w:rPr>
              <w:t>比重</w:t>
            </w:r>
          </w:p>
        </w:tc>
        <w:tc>
          <w:tcPr>
            <w:tcW w:w="1416" w:type="pct"/>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6399C994">
            <w:pPr>
              <w:keepNext w:val="0"/>
              <w:keepLines w:val="0"/>
              <w:widowControl/>
              <w:suppressLineNumbers w:val="0"/>
              <w:jc w:val="center"/>
              <w:textAlignment w:val="center"/>
              <w:rPr>
                <w:rFonts w:hint="eastAsia" w:ascii="仿宋_GB2312" w:hAnsi="仿宋_GB2312" w:eastAsia="仿宋_GB2312" w:cs="仿宋_GB2312"/>
                <w:b/>
                <w:bCs/>
                <w:i w:val="0"/>
                <w:iCs w:val="0"/>
                <w:color w:val="auto"/>
                <w:sz w:val="24"/>
                <w:szCs w:val="24"/>
                <w:highlight w:val="none"/>
                <w:u w:val="none"/>
              </w:rPr>
            </w:pPr>
            <w:r>
              <w:rPr>
                <w:rFonts w:hint="eastAsia" w:ascii="仿宋_GB2312" w:hAnsi="仿宋_GB2312" w:eastAsia="仿宋_GB2312" w:cs="仿宋_GB2312"/>
                <w:b/>
                <w:bCs/>
                <w:i w:val="0"/>
                <w:iCs w:val="0"/>
                <w:color w:val="auto"/>
                <w:kern w:val="0"/>
                <w:sz w:val="24"/>
                <w:szCs w:val="24"/>
                <w:highlight w:val="none"/>
                <w:u w:val="none"/>
                <w:lang w:val="en-US" w:eastAsia="zh-CN" w:bidi="ar"/>
              </w:rPr>
              <w:t>地区</w:t>
            </w:r>
          </w:p>
        </w:tc>
        <w:tc>
          <w:tcPr>
            <w:tcW w:w="1084" w:type="pct"/>
            <w:tcBorders>
              <w:top w:val="single" w:color="4F81BD" w:sz="8" w:space="0"/>
              <w:left w:val="dotted" w:color="auto" w:sz="8" w:space="0"/>
              <w:bottom w:val="single" w:color="4F81BD" w:sz="8" w:space="0"/>
              <w:right w:val="single" w:color="4F81BD" w:sz="8" w:space="0"/>
            </w:tcBorders>
            <w:shd w:val="clear" w:color="auto" w:fill="FFFFFF"/>
            <w:noWrap/>
            <w:vAlign w:val="center"/>
          </w:tcPr>
          <w:p w14:paraId="17894A23">
            <w:pPr>
              <w:keepNext w:val="0"/>
              <w:keepLines w:val="0"/>
              <w:widowControl/>
              <w:suppressLineNumbers w:val="0"/>
              <w:jc w:val="center"/>
              <w:textAlignment w:val="center"/>
              <w:rPr>
                <w:rFonts w:hint="eastAsia" w:ascii="仿宋_GB2312" w:hAnsi="仿宋_GB2312" w:eastAsia="仿宋_GB2312" w:cs="仿宋_GB2312"/>
                <w:b w:val="0"/>
                <w:bCs w:val="0"/>
                <w:i w:val="0"/>
                <w:iCs w:val="0"/>
                <w:color w:val="auto"/>
                <w:kern w:val="0"/>
                <w:sz w:val="24"/>
                <w:szCs w:val="24"/>
                <w:highlight w:val="none"/>
                <w:u w:val="none"/>
                <w:lang w:bidi="ar"/>
              </w:rPr>
            </w:pPr>
            <w:r>
              <w:rPr>
                <w:rFonts w:hint="eastAsia" w:ascii="仿宋_GB2312" w:hAnsi="仿宋_GB2312" w:eastAsia="仿宋_GB2312" w:cs="仿宋_GB2312"/>
                <w:b/>
                <w:bCs/>
                <w:i w:val="0"/>
                <w:iCs w:val="0"/>
                <w:color w:val="auto"/>
                <w:kern w:val="0"/>
                <w:sz w:val="24"/>
                <w:szCs w:val="24"/>
                <w:highlight w:val="none"/>
                <w:u w:val="none"/>
                <w:lang w:val="en-US" w:eastAsia="zh-CN" w:bidi="ar"/>
              </w:rPr>
              <w:t>比重</w:t>
            </w:r>
          </w:p>
        </w:tc>
      </w:tr>
      <w:tr w14:paraId="06D4F2B0">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5F793755">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辽宁省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34C150CE">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24.3%</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5730C5EB">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广东省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056B1904">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9.9%</w:t>
            </w:r>
          </w:p>
        </w:tc>
      </w:tr>
      <w:tr w14:paraId="71D2F2E2">
        <w:trPr>
          <w:trHeight w:val="95"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1BADB741">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广东省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627493B9">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20.2%</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176CD1E9">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北京市</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65AE801B">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8.6%</w:t>
            </w:r>
          </w:p>
        </w:tc>
      </w:tr>
      <w:tr w14:paraId="01A847E6">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48549B78">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四川省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77BAD225">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12.7%</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3B06CA2F">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云南省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7E7C76F2">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8.2%</w:t>
            </w:r>
          </w:p>
        </w:tc>
      </w:tr>
      <w:tr w14:paraId="59F3910D">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14414139">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上海市</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494DD8AD">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6.8%</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3153359C">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上海市</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67987E72">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8.0%</w:t>
            </w:r>
          </w:p>
        </w:tc>
      </w:tr>
      <w:tr w14:paraId="058A45D5">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2F9FA5FA">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新疆维吾尔自治区</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7AB965B0">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8.2%</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370EF9DE">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四川省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27CA7C8B">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7.8%</w:t>
            </w:r>
          </w:p>
        </w:tc>
      </w:tr>
      <w:tr w14:paraId="3EB626A5">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3C63D3FF">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福建省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5415A732">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7.3%</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3F038AFE">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江苏省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65B9A555">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4.8%</w:t>
            </w:r>
          </w:p>
        </w:tc>
      </w:tr>
      <w:tr w14:paraId="3E85A4EB">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46166B5D">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北京市</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3DAE0CDE">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3.9%</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55540793">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浙江省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23D53744">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4.5%</w:t>
            </w:r>
          </w:p>
        </w:tc>
      </w:tr>
      <w:tr w14:paraId="3AFE4FA0">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06460B64">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安徽省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58FA3410">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4.9%</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25170CC4">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河南省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1B7CF234">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3.3%</w:t>
            </w:r>
          </w:p>
        </w:tc>
      </w:tr>
      <w:tr w14:paraId="7C5F3119">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7F61AFE7">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云南省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3D88577A">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1.5%</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2A3ED85C">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广西壮族自治区</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33C811CD">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3.2%</w:t>
            </w:r>
          </w:p>
        </w:tc>
      </w:tr>
      <w:tr w14:paraId="4C07BB70">
        <w:trPr>
          <w:trHeight w:val="247"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2BBDA690">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河北省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3BE4482C">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2.9%</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7C000E44">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湖北省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1D78D89D">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3.2%</w:t>
            </w:r>
          </w:p>
        </w:tc>
      </w:tr>
      <w:tr w14:paraId="5BA83A96">
        <w:trPr>
          <w:trHeight w:val="138"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3E377BE0">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山东省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65AEF734">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2.6%</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1F8BBA59">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内蒙古自治区</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5CB5F9E9">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3.1%</w:t>
            </w:r>
          </w:p>
        </w:tc>
      </w:tr>
      <w:tr w14:paraId="2F67F9B1">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25307B4D">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河南省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730F9761">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2.4%</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1F015603">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山东省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57D4377D">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2.9%</w:t>
            </w:r>
          </w:p>
        </w:tc>
      </w:tr>
      <w:tr w14:paraId="3D3C2C9D">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5CF65E6E">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广西壮族自治区</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4351FF48">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2.4%</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508765BD">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湖南省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173FA99B">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2.8%</w:t>
            </w:r>
          </w:p>
        </w:tc>
      </w:tr>
      <w:tr w14:paraId="69878B4E">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4B24B806">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内蒙古自治区</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66D0DACF">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1.4%</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5FC69A53">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黑龙江省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5B404B8E">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2.8%</w:t>
            </w:r>
          </w:p>
        </w:tc>
      </w:tr>
      <w:tr w14:paraId="00A40CA7">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4DA9FD60">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江苏省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2742ADFB">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0.6%</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5D07E0AB">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陕西省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05C5AA70">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2.4%</w:t>
            </w:r>
          </w:p>
        </w:tc>
      </w:tr>
      <w:tr w14:paraId="3F9A88FF">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7B65AA3F">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湖南省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285E2CA6">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1.0%</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59D5303F">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山西省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29BBAB71">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2.4%</w:t>
            </w:r>
          </w:p>
        </w:tc>
      </w:tr>
      <w:tr w14:paraId="74027A35">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6B0461B9">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山西省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1B3DD6C9">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1.1%</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69C2167E">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辽宁省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52D65AA3">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2.3%</w:t>
            </w:r>
          </w:p>
        </w:tc>
      </w:tr>
      <w:tr w14:paraId="23CFE610">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307D5BF3">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重庆市</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023D09EA">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0.9%</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0CBBA3A4">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重庆市</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502A9173">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2.2%</w:t>
            </w:r>
          </w:p>
        </w:tc>
      </w:tr>
      <w:tr w14:paraId="5CCF4949">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50DF3345">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浙江省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71023C17">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0.0%</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1DCAD6E2">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河北省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15CD3C71">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2.1%</w:t>
            </w:r>
          </w:p>
        </w:tc>
      </w:tr>
      <w:tr w14:paraId="444F03CB">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2ED907A6">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湖北省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046C7E13">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0.1%</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71AAE872">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青海省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7D1997A0">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2.1%</w:t>
            </w:r>
          </w:p>
        </w:tc>
      </w:tr>
      <w:tr w14:paraId="755DCA20">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57A0547F">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黑龙江省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78F99BFB">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0.2%</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3CBAFF0B">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福建省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24A00732">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1.8%</w:t>
            </w:r>
          </w:p>
        </w:tc>
      </w:tr>
      <w:tr w14:paraId="3C0EBAF3">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04DC5350">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陕西省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7D82F299">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0.2%</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581EDD88">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安徽省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54698687">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1.7%</w:t>
            </w:r>
          </w:p>
        </w:tc>
      </w:tr>
      <w:tr w14:paraId="0CD633B8">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6BC43BF1">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吉林省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006C620C">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0.6%</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44EA16D1">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江西省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6D2A3F7A">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1.5%</w:t>
            </w:r>
          </w:p>
        </w:tc>
      </w:tr>
      <w:tr w14:paraId="679E2602">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5CC340F3">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江西省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373FBE1E">
            <w:pPr>
              <w:keepNext w:val="0"/>
              <w:keepLines w:val="0"/>
              <w:widowControl/>
              <w:suppressLineNumbers w:val="0"/>
              <w:jc w:val="center"/>
              <w:textAlignment w:val="center"/>
              <w:rPr>
                <w:rFonts w:hint="default"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0.4%</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6DB6041C">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甘肃省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4B79253D">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1.4%</w:t>
            </w:r>
          </w:p>
        </w:tc>
      </w:tr>
      <w:tr w14:paraId="5643C2C6">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30AC1F2C">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贵州省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2E54E414">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0.4%</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7B73483F">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贵州省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0B8A6F4D">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1.3%</w:t>
            </w:r>
          </w:p>
        </w:tc>
      </w:tr>
      <w:tr w14:paraId="6FD73C7E">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1EF8E105">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青海省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083D0A06">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0.0%</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322D18D4">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西藏自治区</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380DBD9F">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1.3%</w:t>
            </w:r>
          </w:p>
        </w:tc>
      </w:tr>
      <w:tr w14:paraId="53222E57">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36EF3094">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甘肃省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330C2543">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0.2%</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27A11B76">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海南省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585DC7E3">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1.2%</w:t>
            </w:r>
          </w:p>
        </w:tc>
      </w:tr>
      <w:tr w14:paraId="5F6018DC">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16B1FA8A">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海南省</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5B645595">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0.1%</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64EA9832">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新疆维吾尔自治区</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743F9EFA">
            <w:pPr>
              <w:keepNext w:val="0"/>
              <w:keepLines w:val="0"/>
              <w:widowControl/>
              <w:suppressLineNumbers w:val="0"/>
              <w:jc w:val="center"/>
              <w:textAlignment w:val="center"/>
              <w:rPr>
                <w:rFonts w:hint="default"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1.0%</w:t>
            </w:r>
          </w:p>
        </w:tc>
      </w:tr>
      <w:tr w14:paraId="447F49EA">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59646CC1">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宁夏回族自治区</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57EB6465">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0.4%</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40ECE52B">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天津市</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78763B98">
            <w:pPr>
              <w:keepNext w:val="0"/>
              <w:keepLines w:val="0"/>
              <w:widowControl/>
              <w:suppressLineNumbers w:val="0"/>
              <w:jc w:val="center"/>
              <w:textAlignment w:val="center"/>
              <w:rPr>
                <w:rFonts w:hint="default"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0.8%</w:t>
            </w:r>
          </w:p>
        </w:tc>
      </w:tr>
      <w:tr w14:paraId="3D23F3AB">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63493D14">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西藏自治区</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4CC4D77C">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0.0%</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38206C88">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吉林省</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46FD8EEA">
            <w:pPr>
              <w:keepNext w:val="0"/>
              <w:keepLines w:val="0"/>
              <w:widowControl/>
              <w:suppressLineNumbers w:val="0"/>
              <w:jc w:val="center"/>
              <w:textAlignment w:val="center"/>
              <w:rPr>
                <w:rFonts w:hint="default"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0.7%</w:t>
            </w:r>
          </w:p>
        </w:tc>
      </w:tr>
      <w:tr w14:paraId="28CF7246">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06573B57">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天津市</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10DD1AFC">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0.1%</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501924CA">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新疆生产建设兵团</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6C2F1061">
            <w:pPr>
              <w:keepNext w:val="0"/>
              <w:keepLines w:val="0"/>
              <w:widowControl/>
              <w:suppressLineNumbers w:val="0"/>
              <w:jc w:val="center"/>
              <w:textAlignment w:val="center"/>
              <w:rPr>
                <w:rFonts w:hint="default"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0.5%</w:t>
            </w:r>
          </w:p>
        </w:tc>
      </w:tr>
      <w:tr w14:paraId="42DEC3C2">
        <w:trPr>
          <w:trHeight w:val="90" w:hRule="atLeast"/>
        </w:trPr>
        <w:tc>
          <w:tcPr>
            <w:tcW w:w="2372" w:type="dxa"/>
            <w:tcBorders>
              <w:top w:val="single" w:color="4F81BD" w:sz="8" w:space="0"/>
              <w:left w:val="single" w:color="4F81BD" w:sz="8" w:space="0"/>
              <w:bottom w:val="single" w:color="4F81BD" w:sz="8" w:space="0"/>
              <w:right w:val="dotted" w:color="auto" w:sz="8" w:space="0"/>
            </w:tcBorders>
            <w:shd w:val="clear" w:color="auto" w:fill="FFFFFF"/>
            <w:noWrap/>
            <w:vAlign w:val="center"/>
          </w:tcPr>
          <w:p w14:paraId="033197F5">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新疆生产建设兵团</w:t>
            </w:r>
          </w:p>
        </w:tc>
        <w:tc>
          <w:tcPr>
            <w:tcW w:w="188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1EB63765">
            <w:pPr>
              <w:keepNext w:val="0"/>
              <w:keepLines w:val="0"/>
              <w:widowControl/>
              <w:suppressLineNumbers w:val="0"/>
              <w:jc w:val="center"/>
              <w:textAlignment w:val="center"/>
              <w:rPr>
                <w:rFonts w:hint="default"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0</w:t>
            </w:r>
          </w:p>
        </w:tc>
        <w:tc>
          <w:tcPr>
            <w:tcW w:w="2414" w:type="dxa"/>
            <w:gridSpan w:val="2"/>
            <w:tcBorders>
              <w:top w:val="single" w:color="4F81BD" w:sz="8" w:space="0"/>
              <w:left w:val="dotted" w:color="auto" w:sz="8" w:space="0"/>
              <w:bottom w:val="single" w:color="4F81BD" w:sz="8" w:space="0"/>
              <w:right w:val="dotted" w:color="auto" w:sz="8" w:space="0"/>
            </w:tcBorders>
            <w:shd w:val="clear" w:color="auto" w:fill="FFFFFF"/>
            <w:noWrap/>
            <w:vAlign w:val="center"/>
          </w:tcPr>
          <w:p w14:paraId="5205E672">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宁夏回族自治区</w:t>
            </w:r>
          </w:p>
        </w:tc>
        <w:tc>
          <w:tcPr>
            <w:tcW w:w="1847"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58AC3991">
            <w:pPr>
              <w:keepNext w:val="0"/>
              <w:keepLines w:val="0"/>
              <w:widowControl/>
              <w:suppressLineNumbers w:val="0"/>
              <w:jc w:val="center"/>
              <w:textAlignment w:val="center"/>
              <w:rPr>
                <w:rFonts w:hint="default"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0.2%</w:t>
            </w:r>
          </w:p>
        </w:tc>
      </w:tr>
    </w:tbl>
    <w:p w14:paraId="5F741E5F">
      <w:pPr>
        <w:numPr>
          <w:ilvl w:val="0"/>
          <w:numId w:val="0"/>
        </w:numPr>
        <w:spacing w:before="0" w:beforeLines="0" w:afterLines="0" w:line="400" w:lineRule="exact"/>
        <w:ind w:firstLine="480" w:firstLineChars="200"/>
        <w:rPr>
          <w:rFonts w:hint="eastAsia" w:ascii="仿宋_GB2312" w:hAnsi="仿宋_GB2312" w:eastAsia="仿宋_GB2312" w:cs="仿宋_GB2312"/>
          <w:b/>
          <w:bCs/>
          <w:color w:val="000000"/>
          <w:kern w:val="0"/>
          <w:sz w:val="32"/>
          <w:szCs w:val="32"/>
          <w:highlight w:val="none"/>
          <w:lang w:val="en-US" w:eastAsia="zh-CN"/>
        </w:rPr>
      </w:pPr>
      <w:r>
        <w:rPr>
          <w:rFonts w:hint="eastAsia" w:ascii="楷体_GB2312" w:hAnsi="楷体_GB2312" w:eastAsia="楷体_GB2312" w:cs="楷体_GB2312"/>
          <w:b w:val="0"/>
          <w:bCs w:val="0"/>
          <w:color w:val="auto"/>
          <w:sz w:val="24"/>
          <w:szCs w:val="24"/>
          <w:lang w:val="en-US" w:eastAsia="zh-Hans"/>
        </w:rPr>
        <w:t>注</w:t>
      </w:r>
      <w:r>
        <w:rPr>
          <w:rFonts w:hint="eastAsia" w:ascii="楷体_GB2312" w:hAnsi="楷体_GB2312" w:eastAsia="楷体_GB2312" w:cs="楷体_GB2312"/>
          <w:b w:val="0"/>
          <w:bCs w:val="0"/>
          <w:color w:val="auto"/>
          <w:sz w:val="24"/>
          <w:szCs w:val="24"/>
          <w:lang w:eastAsia="zh-Hans"/>
        </w:rPr>
        <w:t>：</w:t>
      </w:r>
      <w:r>
        <w:rPr>
          <w:rFonts w:hint="eastAsia" w:ascii="楷体_GB2312" w:hAnsi="楷体_GB2312" w:eastAsia="楷体_GB2312" w:cs="楷体_GB2312"/>
          <w:b w:val="0"/>
          <w:bCs w:val="0"/>
          <w:color w:val="auto"/>
          <w:sz w:val="24"/>
          <w:szCs w:val="24"/>
          <w:lang w:eastAsia="zh-CN"/>
        </w:rPr>
        <w:t>“部平台受理”数据为0</w:t>
      </w:r>
      <w:r>
        <w:rPr>
          <w:rFonts w:hint="eastAsia" w:ascii="楷体_GB2312" w:hAnsi="楷体_GB2312" w:eastAsia="楷体_GB2312" w:cs="楷体_GB2312"/>
          <w:b w:val="0"/>
          <w:bCs w:val="0"/>
          <w:color w:val="auto"/>
          <w:sz w:val="24"/>
          <w:szCs w:val="24"/>
          <w:lang w:val="en-US" w:eastAsia="zh-Hans"/>
        </w:rPr>
        <w:t>表示截至</w:t>
      </w:r>
      <w:r>
        <w:rPr>
          <w:rFonts w:hint="eastAsia" w:ascii="楷体_GB2312" w:hAnsi="楷体_GB2312" w:eastAsia="楷体_GB2312" w:cs="楷体_GB2312"/>
          <w:b w:val="0"/>
          <w:bCs w:val="0"/>
          <w:color w:val="auto"/>
          <w:sz w:val="24"/>
          <w:szCs w:val="24"/>
          <w:lang w:val="en-US" w:eastAsia="zh-CN"/>
        </w:rPr>
        <w:t>2024年12</w:t>
      </w:r>
      <w:r>
        <w:rPr>
          <w:rFonts w:hint="eastAsia" w:ascii="楷体_GB2312" w:hAnsi="楷体_GB2312" w:eastAsia="楷体_GB2312" w:cs="楷体_GB2312"/>
          <w:b w:val="0"/>
          <w:bCs w:val="0"/>
          <w:color w:val="auto"/>
          <w:sz w:val="24"/>
          <w:szCs w:val="24"/>
          <w:lang w:val="en-US" w:eastAsia="zh-Hans"/>
        </w:rPr>
        <w:t>月</w:t>
      </w:r>
      <w:r>
        <w:rPr>
          <w:rFonts w:hint="eastAsia" w:ascii="楷体_GB2312" w:hAnsi="楷体_GB2312" w:eastAsia="楷体_GB2312" w:cs="楷体_GB2312"/>
          <w:b w:val="0"/>
          <w:bCs w:val="0"/>
          <w:color w:val="auto"/>
          <w:sz w:val="24"/>
          <w:szCs w:val="24"/>
          <w:lang w:eastAsia="zh-Hans"/>
        </w:rPr>
        <w:t>3</w:t>
      </w:r>
      <w:r>
        <w:rPr>
          <w:rFonts w:hint="eastAsia" w:ascii="楷体_GB2312" w:hAnsi="楷体_GB2312" w:eastAsia="楷体_GB2312" w:cs="楷体_GB2312"/>
          <w:b w:val="0"/>
          <w:bCs w:val="0"/>
          <w:color w:val="auto"/>
          <w:sz w:val="24"/>
          <w:szCs w:val="24"/>
          <w:lang w:val="en-US" w:eastAsia="zh-CN"/>
        </w:rPr>
        <w:t>1</w:t>
      </w:r>
      <w:r>
        <w:rPr>
          <w:rFonts w:hint="eastAsia" w:ascii="楷体_GB2312" w:hAnsi="楷体_GB2312" w:eastAsia="楷体_GB2312" w:cs="楷体_GB2312"/>
          <w:b w:val="0"/>
          <w:bCs w:val="0"/>
          <w:color w:val="auto"/>
          <w:sz w:val="24"/>
          <w:szCs w:val="24"/>
          <w:lang w:val="en-US" w:eastAsia="zh-Hans"/>
        </w:rPr>
        <w:t>日</w:t>
      </w:r>
      <w:r>
        <w:rPr>
          <w:rFonts w:hint="eastAsia" w:ascii="楷体_GB2312" w:hAnsi="楷体_GB2312" w:eastAsia="楷体_GB2312" w:cs="楷体_GB2312"/>
          <w:b w:val="0"/>
          <w:bCs w:val="0"/>
          <w:color w:val="auto"/>
          <w:sz w:val="24"/>
          <w:szCs w:val="24"/>
          <w:lang w:val="en-US" w:eastAsia="zh-CN"/>
        </w:rPr>
        <w:t>，</w:t>
      </w:r>
      <w:r>
        <w:rPr>
          <w:rFonts w:hint="eastAsia" w:ascii="楷体_GB2312" w:hAnsi="楷体_GB2312" w:eastAsia="楷体_GB2312" w:cs="楷体_GB2312"/>
          <w:b w:val="0"/>
          <w:bCs w:val="0"/>
          <w:color w:val="auto"/>
          <w:sz w:val="24"/>
          <w:szCs w:val="24"/>
          <w:lang w:val="en-US" w:eastAsia="zh-Hans"/>
        </w:rPr>
        <w:t>部平台未</w:t>
      </w:r>
      <w:r>
        <w:rPr>
          <w:rFonts w:hint="eastAsia" w:ascii="楷体_GB2312" w:hAnsi="楷体_GB2312" w:eastAsia="楷体_GB2312" w:cs="楷体_GB2312"/>
          <w:b w:val="0"/>
          <w:bCs w:val="0"/>
          <w:color w:val="auto"/>
          <w:sz w:val="24"/>
          <w:szCs w:val="24"/>
          <w:lang w:eastAsia="zh-CN"/>
        </w:rPr>
        <w:t>收到关于该地区的相关举报</w:t>
      </w:r>
      <w:r>
        <w:rPr>
          <w:rFonts w:hint="eastAsia" w:ascii="楷体_GB2312" w:hAnsi="楷体_GB2312" w:eastAsia="楷体_GB2312" w:cs="楷体_GB2312"/>
          <w:b w:val="0"/>
          <w:bCs w:val="0"/>
          <w:color w:val="auto"/>
          <w:sz w:val="24"/>
          <w:szCs w:val="24"/>
          <w:lang w:val="en-US" w:eastAsia="zh-Hans"/>
        </w:rPr>
        <w:t>信息</w:t>
      </w:r>
      <w:r>
        <w:rPr>
          <w:rFonts w:hint="eastAsia" w:ascii="楷体_GB2312" w:hAnsi="楷体_GB2312" w:eastAsia="楷体_GB2312" w:cs="楷体_GB2312"/>
          <w:b w:val="0"/>
          <w:bCs w:val="0"/>
          <w:color w:val="auto"/>
          <w:sz w:val="24"/>
          <w:szCs w:val="24"/>
          <w:lang w:eastAsia="zh-CN"/>
        </w:rPr>
        <w:t>；“各地归集”数据为0</w:t>
      </w:r>
      <w:r>
        <w:rPr>
          <w:rFonts w:hint="eastAsia" w:ascii="楷体_GB2312" w:hAnsi="楷体_GB2312" w:eastAsia="楷体_GB2312" w:cs="楷体_GB2312"/>
          <w:b w:val="0"/>
          <w:bCs w:val="0"/>
          <w:color w:val="auto"/>
          <w:sz w:val="24"/>
          <w:szCs w:val="24"/>
          <w:lang w:val="en-US" w:eastAsia="zh-Hans"/>
        </w:rPr>
        <w:t>表示</w:t>
      </w:r>
      <w:r>
        <w:rPr>
          <w:rFonts w:hint="eastAsia" w:ascii="楷体_GB2312" w:hAnsi="楷体_GB2312" w:eastAsia="楷体_GB2312" w:cs="楷体_GB2312"/>
          <w:b w:val="0"/>
          <w:bCs w:val="0"/>
          <w:color w:val="auto"/>
          <w:sz w:val="24"/>
          <w:szCs w:val="24"/>
          <w:lang w:eastAsia="zh-CN"/>
        </w:rPr>
        <w:t>该地区可能暂未按要求将相关数据导入、录入部平台。</w:t>
      </w:r>
    </w:p>
    <w:p w14:paraId="711BE4B5">
      <w:pPr>
        <w:keepNext w:val="0"/>
        <w:keepLines w:val="0"/>
        <w:pageBreakBefore w:val="0"/>
        <w:widowControl w:val="0"/>
        <w:kinsoku/>
        <w:wordWrap/>
        <w:overflowPunct/>
        <w:topLinePunct w:val="0"/>
        <w:autoSpaceDE/>
        <w:autoSpaceDN/>
        <w:bidi w:val="0"/>
        <w:adjustRightInd/>
        <w:snapToGrid/>
        <w:spacing w:line="560" w:lineRule="exact"/>
        <w:ind w:firstLine="643" w:firstLineChars="200"/>
        <w:textAlignment w:val="auto"/>
        <w:rPr>
          <w:rFonts w:hint="eastAsia" w:ascii="仿宋_GB2312" w:hAnsi="仿宋_GB2312" w:eastAsia="仿宋_GB2312" w:cs="仿宋_GB2312"/>
          <w:b w:val="0"/>
          <w:bCs w:val="0"/>
          <w:color w:val="000000"/>
          <w:kern w:val="0"/>
          <w:sz w:val="32"/>
          <w:szCs w:val="32"/>
          <w:highlight w:val="none"/>
          <w:lang w:val="en-US" w:eastAsia="zh-CN"/>
        </w:rPr>
      </w:pPr>
      <w:r>
        <w:rPr>
          <w:rFonts w:hint="eastAsia" w:ascii="仿宋_GB2312" w:hAnsi="仿宋_GB2312" w:eastAsia="仿宋_GB2312" w:cs="仿宋_GB2312"/>
          <w:b/>
          <w:bCs/>
          <w:color w:val="auto"/>
          <w:kern w:val="0"/>
          <w:sz w:val="32"/>
          <w:szCs w:val="32"/>
          <w:highlight w:val="none"/>
          <w:lang w:val="en-US" w:eastAsia="zh-CN"/>
        </w:rPr>
        <w:t>旅游市场举报对象集中在旅行社及在线旅游企业，总体占比超过九成。</w:t>
      </w:r>
      <w:r>
        <w:rPr>
          <w:rFonts w:hint="eastAsia" w:ascii="仿宋_GB2312" w:hAnsi="仿宋_GB2312" w:eastAsia="仿宋_GB2312" w:cs="仿宋_GB2312"/>
          <w:b w:val="0"/>
          <w:bCs w:val="0"/>
          <w:color w:val="auto"/>
          <w:kern w:val="0"/>
          <w:sz w:val="32"/>
          <w:szCs w:val="32"/>
          <w:highlight w:val="none"/>
          <w:lang w:val="en-US" w:eastAsia="zh-CN"/>
        </w:rPr>
        <w:t>其中，针对旅行社（含旅行社分社及服务网点）的举报共5039件，占比54.4%</w:t>
      </w:r>
      <w:r>
        <w:rPr>
          <w:rFonts w:hint="eastAsia" w:ascii="仿宋_GB2312" w:hAnsi="仿宋_GB2312" w:eastAsia="仿宋_GB2312" w:cs="仿宋_GB2312"/>
          <w:b w:val="0"/>
          <w:bCs w:val="0"/>
          <w:color w:val="auto"/>
          <w:kern w:val="0"/>
          <w:sz w:val="32"/>
          <w:szCs w:val="32"/>
          <w:highlight w:val="none"/>
          <w:lang w:val="en" w:eastAsia="zh-CN"/>
        </w:rPr>
        <w:t>。针对</w:t>
      </w:r>
      <w:r>
        <w:rPr>
          <w:rFonts w:hint="eastAsia" w:ascii="仿宋_GB2312" w:hAnsi="仿宋_GB2312" w:eastAsia="仿宋_GB2312" w:cs="仿宋_GB2312"/>
          <w:b w:val="0"/>
          <w:bCs w:val="0"/>
          <w:color w:val="000000"/>
          <w:kern w:val="0"/>
          <w:sz w:val="32"/>
          <w:szCs w:val="32"/>
          <w:highlight w:val="none"/>
          <w:lang w:val="en-US" w:eastAsia="zh-CN"/>
        </w:rPr>
        <w:t>在线旅游经营者的</w:t>
      </w:r>
      <w:r>
        <w:rPr>
          <w:rFonts w:hint="eastAsia" w:ascii="仿宋_GB2312" w:hAnsi="仿宋_GB2312" w:eastAsia="仿宋_GB2312" w:cs="仿宋_GB2312"/>
          <w:b w:val="0"/>
          <w:bCs w:val="0"/>
          <w:color w:val="000000"/>
          <w:kern w:val="0"/>
          <w:sz w:val="32"/>
          <w:szCs w:val="32"/>
          <w:highlight w:val="none"/>
          <w:lang w:val="en-US" w:eastAsia="zh-Hans"/>
        </w:rPr>
        <w:t>举报</w:t>
      </w:r>
      <w:r>
        <w:rPr>
          <w:rFonts w:hint="eastAsia" w:ascii="仿宋_GB2312" w:hAnsi="仿宋_GB2312" w:eastAsia="仿宋_GB2312" w:cs="仿宋_GB2312"/>
          <w:b w:val="0"/>
          <w:bCs w:val="0"/>
          <w:color w:val="000000"/>
          <w:kern w:val="0"/>
          <w:sz w:val="32"/>
          <w:szCs w:val="32"/>
          <w:highlight w:val="none"/>
          <w:lang w:val="en-US" w:eastAsia="zh-CN"/>
        </w:rPr>
        <w:t>2463件，占比</w:t>
      </w:r>
      <w:r>
        <w:rPr>
          <w:rFonts w:hint="eastAsia" w:ascii="仿宋_GB2312" w:hAnsi="仿宋_GB2312" w:eastAsia="仿宋_GB2312" w:cs="仿宋_GB2312"/>
          <w:b w:val="0"/>
          <w:bCs w:val="0"/>
          <w:color w:val="auto"/>
          <w:kern w:val="0"/>
          <w:sz w:val="32"/>
          <w:szCs w:val="32"/>
          <w:highlight w:val="none"/>
          <w:lang w:val="en-US" w:eastAsia="zh-CN"/>
        </w:rPr>
        <w:t>26.6</w:t>
      </w:r>
      <w:r>
        <w:rPr>
          <w:rFonts w:hint="eastAsia" w:ascii="仿宋_GB2312" w:hAnsi="仿宋_GB2312" w:eastAsia="仿宋_GB2312" w:cs="仿宋_GB2312"/>
          <w:b w:val="0"/>
          <w:bCs w:val="0"/>
          <w:color w:val="000000"/>
          <w:kern w:val="0"/>
          <w:sz w:val="32"/>
          <w:szCs w:val="32"/>
          <w:highlight w:val="none"/>
          <w:lang w:val="en-US" w:eastAsia="zh-CN"/>
        </w:rPr>
        <w:t>%</w:t>
      </w:r>
      <w:r>
        <w:rPr>
          <w:rFonts w:hint="eastAsia" w:ascii="仿宋_GB2312" w:hAnsi="仿宋_GB2312" w:eastAsia="仿宋_GB2312" w:cs="仿宋_GB2312"/>
          <w:b w:val="0"/>
          <w:bCs w:val="0"/>
          <w:color w:val="000000"/>
          <w:kern w:val="0"/>
          <w:sz w:val="32"/>
          <w:szCs w:val="32"/>
          <w:highlight w:val="none"/>
          <w:lang w:eastAsia="zh-CN"/>
        </w:rPr>
        <w:t>，其中</w:t>
      </w:r>
      <w:r>
        <w:rPr>
          <w:rFonts w:hint="eastAsia" w:ascii="仿宋_GB2312" w:hAnsi="仿宋_GB2312" w:eastAsia="仿宋_GB2312" w:cs="仿宋_GB2312"/>
          <w:b w:val="0"/>
          <w:bCs w:val="0"/>
          <w:color w:val="auto"/>
          <w:kern w:val="0"/>
          <w:sz w:val="32"/>
          <w:szCs w:val="32"/>
          <w:highlight w:val="none"/>
          <w:lang w:val="en-US" w:eastAsia="zh-CN"/>
        </w:rPr>
        <w:t>抖音、小红书等相关在线生活平台的旅游举报数量占到在线旅游经营者举报总量的28%。</w:t>
      </w:r>
      <w:r>
        <w:rPr>
          <w:rFonts w:hint="eastAsia" w:ascii="仿宋_GB2312" w:hAnsi="仿宋_GB2312" w:eastAsia="仿宋_GB2312" w:cs="仿宋_GB2312"/>
          <w:b w:val="0"/>
          <w:bCs w:val="0"/>
          <w:color w:val="000000"/>
          <w:kern w:val="0"/>
          <w:sz w:val="32"/>
          <w:szCs w:val="32"/>
          <w:highlight w:val="none"/>
          <w:lang w:val="en-US" w:eastAsia="zh-CN"/>
        </w:rPr>
        <w:t>针对导游、相关人员的举报322件，占比</w:t>
      </w:r>
      <w:r>
        <w:rPr>
          <w:rFonts w:hint="eastAsia" w:ascii="仿宋_GB2312" w:hAnsi="仿宋_GB2312" w:eastAsia="仿宋_GB2312" w:cs="仿宋_GB2312"/>
          <w:b w:val="0"/>
          <w:bCs w:val="0"/>
          <w:color w:val="auto"/>
          <w:kern w:val="0"/>
          <w:sz w:val="32"/>
          <w:szCs w:val="32"/>
          <w:highlight w:val="none"/>
          <w:lang w:val="en-US" w:eastAsia="zh-CN"/>
        </w:rPr>
        <w:t>3.5</w:t>
      </w:r>
      <w:r>
        <w:rPr>
          <w:rFonts w:hint="eastAsia" w:ascii="仿宋_GB2312" w:hAnsi="仿宋_GB2312" w:eastAsia="仿宋_GB2312" w:cs="仿宋_GB2312"/>
          <w:b w:val="0"/>
          <w:bCs w:val="0"/>
          <w:color w:val="000000"/>
          <w:kern w:val="0"/>
          <w:sz w:val="32"/>
          <w:szCs w:val="32"/>
          <w:highlight w:val="none"/>
          <w:lang w:val="en-US" w:eastAsia="zh-CN"/>
        </w:rPr>
        <w:t>%，针对其他旅游经营活动的举报1440件，占比</w:t>
      </w:r>
      <w:r>
        <w:rPr>
          <w:rFonts w:hint="eastAsia" w:ascii="仿宋_GB2312" w:hAnsi="仿宋_GB2312" w:eastAsia="仿宋_GB2312" w:cs="仿宋_GB2312"/>
          <w:b w:val="0"/>
          <w:bCs w:val="0"/>
          <w:color w:val="auto"/>
          <w:kern w:val="0"/>
          <w:sz w:val="32"/>
          <w:szCs w:val="32"/>
          <w:highlight w:val="none"/>
          <w:lang w:val="en-US" w:eastAsia="zh-CN"/>
        </w:rPr>
        <w:t>15.5%</w:t>
      </w:r>
      <w:r>
        <w:rPr>
          <w:rFonts w:hint="eastAsia" w:ascii="仿宋_GB2312" w:hAnsi="仿宋_GB2312" w:eastAsia="仿宋_GB2312" w:cs="仿宋_GB2312"/>
          <w:b w:val="0"/>
          <w:bCs w:val="0"/>
          <w:color w:val="000000"/>
          <w:kern w:val="0"/>
          <w:sz w:val="32"/>
          <w:szCs w:val="32"/>
          <w:highlight w:val="none"/>
          <w:lang w:val="en-US" w:eastAsia="zh-CN"/>
        </w:rPr>
        <w:t>。</w:t>
      </w:r>
    </w:p>
    <w:p w14:paraId="7DB70FBF">
      <w:pPr>
        <w:pStyle w:val="5"/>
        <w:pageBreakBefore w:val="0"/>
        <w:widowControl w:val="0"/>
        <w:kinsoku/>
        <w:wordWrap/>
        <w:overflowPunct/>
        <w:topLinePunct w:val="0"/>
        <w:autoSpaceDE/>
        <w:autoSpaceDN/>
        <w:bidi w:val="0"/>
        <w:spacing w:before="0" w:beforeLines="0" w:after="0" w:afterLines="0" w:line="560" w:lineRule="exact"/>
        <w:jc w:val="center"/>
        <w:textAlignment w:val="auto"/>
        <w:rPr>
          <w:rFonts w:hint="default" w:ascii="楷体_GB2312" w:hAnsi="楷体_GB2312" w:eastAsia="楷体_GB2312" w:cs="楷体_GB2312"/>
          <w:b w:val="0"/>
          <w:bCs/>
          <w:color w:val="000000"/>
          <w:highlight w:val="none"/>
          <w:lang w:val="en-US" w:eastAsia="zh-CN"/>
        </w:rPr>
      </w:pPr>
      <w:r>
        <w:rPr>
          <w:rFonts w:hint="eastAsia" w:ascii="楷体_GB2312" w:hAnsi="楷体_GB2312" w:eastAsia="楷体_GB2312" w:cs="楷体_GB2312"/>
          <w:b w:val="0"/>
          <w:bCs/>
          <w:color w:val="000000"/>
          <w:highlight w:val="none"/>
          <w:lang w:val="en-US" w:eastAsia="zh-CN"/>
        </w:rPr>
        <w:t>表11 2023年、2024年旅游举报对象分布</w:t>
      </w:r>
    </w:p>
    <w:tbl>
      <w:tblPr>
        <w:tblStyle w:val="11"/>
        <w:tblW w:w="8434"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51"/>
        <w:gridCol w:w="1520"/>
        <w:gridCol w:w="1520"/>
        <w:gridCol w:w="1"/>
        <w:gridCol w:w="1519"/>
        <w:gridCol w:w="1523"/>
      </w:tblGrid>
      <w:tr w14:paraId="3950AB7E">
        <w:trPr>
          <w:trHeight w:val="162" w:hRule="atLeast"/>
        </w:trPr>
        <w:tc>
          <w:tcPr>
            <w:tcW w:w="2351" w:type="dxa"/>
            <w:vMerge w:val="restart"/>
            <w:tcBorders>
              <w:top w:val="single" w:color="4F81BD" w:sz="12" w:space="0"/>
              <w:left w:val="single" w:color="4F81BD" w:sz="12" w:space="0"/>
              <w:bottom w:val="single" w:color="4F81BD" w:sz="4" w:space="0"/>
              <w:right w:val="single" w:color="4F81BD" w:sz="4" w:space="0"/>
              <w:tl2br w:val="nil"/>
            </w:tcBorders>
            <w:shd w:val="clear" w:color="auto" w:fill="4F81BD"/>
            <w:noWrap/>
            <w:vAlign w:val="center"/>
          </w:tcPr>
          <w:p w14:paraId="1312C5E1">
            <w:pPr>
              <w:keepNext w:val="0"/>
              <w:keepLines w:val="0"/>
              <w:pageBreakBefore w:val="0"/>
              <w:widowControl/>
              <w:suppressLineNumbers w:val="0"/>
              <w:kinsoku/>
              <w:wordWrap/>
              <w:overflowPunct/>
              <w:topLinePunct w:val="0"/>
              <w:autoSpaceDE/>
              <w:autoSpaceDN/>
              <w:bidi w:val="0"/>
              <w:jc w:val="center"/>
              <w:textAlignment w:val="center"/>
              <w:rPr>
                <w:rFonts w:hint="default" w:ascii="黑体" w:hAnsi="黑体" w:eastAsia="黑体" w:cs="黑体"/>
                <w:i w:val="0"/>
                <w:iCs w:val="0"/>
                <w:color w:val="FFFFFF"/>
                <w:kern w:val="0"/>
                <w:sz w:val="24"/>
                <w:szCs w:val="24"/>
                <w:highlight w:val="none"/>
                <w:u w:val="none"/>
                <w:lang w:val="en-US" w:eastAsia="zh-CN" w:bidi="ar"/>
              </w:rPr>
            </w:pPr>
            <w:r>
              <w:rPr>
                <w:rFonts w:hint="eastAsia" w:ascii="黑体" w:hAnsi="黑体" w:eastAsia="黑体" w:cs="黑体"/>
                <w:i w:val="0"/>
                <w:iCs w:val="0"/>
                <w:color w:val="FFFFFF"/>
                <w:kern w:val="0"/>
                <w:sz w:val="24"/>
                <w:szCs w:val="24"/>
                <w:highlight w:val="none"/>
                <w:u w:val="none"/>
                <w:lang w:val="en-US" w:eastAsia="zh-CN" w:bidi="ar"/>
              </w:rPr>
              <w:t>举报对象</w:t>
            </w:r>
          </w:p>
        </w:tc>
        <w:tc>
          <w:tcPr>
            <w:tcW w:w="3041" w:type="dxa"/>
            <w:gridSpan w:val="3"/>
            <w:tcBorders>
              <w:top w:val="single" w:color="4F81BD" w:sz="12" w:space="0"/>
              <w:left w:val="single" w:color="4F81BD" w:sz="4" w:space="0"/>
              <w:bottom w:val="single" w:color="4F81BD" w:sz="4" w:space="0"/>
              <w:right w:val="single" w:color="4F81BD" w:sz="4" w:space="0"/>
            </w:tcBorders>
            <w:shd w:val="clear" w:color="auto" w:fill="4F81BD"/>
            <w:noWrap/>
            <w:vAlign w:val="bottom"/>
          </w:tcPr>
          <w:p w14:paraId="393E429C">
            <w:pPr>
              <w:keepNext w:val="0"/>
              <w:keepLines w:val="0"/>
              <w:pageBreakBefore w:val="0"/>
              <w:widowControl/>
              <w:suppressLineNumbers w:val="0"/>
              <w:kinsoku/>
              <w:wordWrap/>
              <w:overflowPunct/>
              <w:topLinePunct w:val="0"/>
              <w:autoSpaceDE/>
              <w:autoSpaceDN/>
              <w:bidi w:val="0"/>
              <w:jc w:val="center"/>
              <w:textAlignment w:val="center"/>
              <w:rPr>
                <w:rFonts w:hint="default" w:ascii="黑体" w:hAnsi="黑体" w:eastAsia="黑体" w:cs="黑体"/>
                <w:i w:val="0"/>
                <w:iCs w:val="0"/>
                <w:color w:val="FFFFFF"/>
                <w:kern w:val="0"/>
                <w:sz w:val="24"/>
                <w:szCs w:val="24"/>
                <w:highlight w:val="none"/>
                <w:u w:val="none"/>
                <w:lang w:val="en-US" w:eastAsia="zh-CN" w:bidi="ar"/>
              </w:rPr>
            </w:pPr>
            <w:r>
              <w:rPr>
                <w:rFonts w:hint="default" w:ascii="黑体" w:hAnsi="黑体" w:eastAsia="黑体" w:cs="黑体"/>
                <w:i w:val="0"/>
                <w:iCs w:val="0"/>
                <w:color w:val="FFFFFF"/>
                <w:kern w:val="0"/>
                <w:sz w:val="24"/>
                <w:szCs w:val="24"/>
                <w:highlight w:val="none"/>
                <w:u w:val="none"/>
                <w:lang w:val="en-US" w:eastAsia="zh-CN" w:bidi="ar"/>
              </w:rPr>
              <w:t>2023</w:t>
            </w:r>
            <w:r>
              <w:rPr>
                <w:rFonts w:hint="eastAsia" w:ascii="黑体" w:hAnsi="黑体" w:eastAsia="黑体" w:cs="黑体"/>
                <w:i w:val="0"/>
                <w:iCs w:val="0"/>
                <w:color w:val="FFFFFF"/>
                <w:kern w:val="0"/>
                <w:sz w:val="24"/>
                <w:szCs w:val="24"/>
                <w:highlight w:val="none"/>
                <w:u w:val="none"/>
                <w:lang w:val="en-US" w:eastAsia="zh-CN" w:bidi="ar"/>
              </w:rPr>
              <w:t>年</w:t>
            </w:r>
          </w:p>
        </w:tc>
        <w:tc>
          <w:tcPr>
            <w:tcW w:w="3042" w:type="dxa"/>
            <w:gridSpan w:val="2"/>
            <w:tcBorders>
              <w:top w:val="single" w:color="4F81BD" w:sz="12" w:space="0"/>
              <w:left w:val="single" w:color="4F81BD" w:sz="4" w:space="0"/>
              <w:bottom w:val="single" w:color="4F81BD" w:sz="4" w:space="0"/>
              <w:right w:val="single" w:color="4F81BD" w:sz="4" w:space="0"/>
            </w:tcBorders>
            <w:shd w:val="clear" w:color="auto" w:fill="4F81BD"/>
            <w:noWrap/>
            <w:vAlign w:val="bottom"/>
          </w:tcPr>
          <w:p w14:paraId="57B5878E">
            <w:pPr>
              <w:keepNext w:val="0"/>
              <w:keepLines w:val="0"/>
              <w:pageBreakBefore w:val="0"/>
              <w:widowControl/>
              <w:suppressLineNumbers w:val="0"/>
              <w:kinsoku/>
              <w:wordWrap/>
              <w:overflowPunct/>
              <w:topLinePunct w:val="0"/>
              <w:autoSpaceDE/>
              <w:autoSpaceDN/>
              <w:bidi w:val="0"/>
              <w:jc w:val="center"/>
              <w:textAlignment w:val="center"/>
              <w:rPr>
                <w:rFonts w:hint="default" w:ascii="黑体" w:hAnsi="黑体" w:eastAsia="黑体" w:cs="黑体"/>
                <w:i w:val="0"/>
                <w:iCs w:val="0"/>
                <w:color w:val="FFFFFF"/>
                <w:kern w:val="0"/>
                <w:sz w:val="24"/>
                <w:szCs w:val="24"/>
                <w:highlight w:val="none"/>
                <w:u w:val="none"/>
                <w:lang w:val="en-US" w:eastAsia="zh-CN" w:bidi="ar"/>
              </w:rPr>
            </w:pPr>
            <w:r>
              <w:rPr>
                <w:rFonts w:hint="default" w:ascii="黑体" w:hAnsi="黑体" w:eastAsia="黑体" w:cs="黑体"/>
                <w:i w:val="0"/>
                <w:iCs w:val="0"/>
                <w:color w:val="FFFFFF"/>
                <w:kern w:val="0"/>
                <w:sz w:val="24"/>
                <w:szCs w:val="24"/>
                <w:highlight w:val="none"/>
                <w:u w:val="none"/>
                <w:lang w:val="en-US" w:eastAsia="zh-CN" w:bidi="ar"/>
              </w:rPr>
              <w:t>202</w:t>
            </w:r>
            <w:r>
              <w:rPr>
                <w:rFonts w:hint="eastAsia" w:ascii="黑体" w:hAnsi="黑体" w:eastAsia="黑体" w:cs="黑体"/>
                <w:i w:val="0"/>
                <w:iCs w:val="0"/>
                <w:color w:val="FFFFFF"/>
                <w:kern w:val="0"/>
                <w:sz w:val="24"/>
                <w:szCs w:val="24"/>
                <w:highlight w:val="none"/>
                <w:u w:val="none"/>
                <w:lang w:val="en-US" w:eastAsia="zh-CN" w:bidi="ar"/>
              </w:rPr>
              <w:t>4年</w:t>
            </w:r>
          </w:p>
        </w:tc>
      </w:tr>
      <w:tr w14:paraId="60589DDD">
        <w:trPr>
          <w:trHeight w:val="134" w:hRule="atLeast"/>
        </w:trPr>
        <w:tc>
          <w:tcPr>
            <w:tcW w:w="2351" w:type="dxa"/>
            <w:vMerge w:val="continue"/>
            <w:tcBorders>
              <w:top w:val="single" w:color="4F81BD" w:sz="4" w:space="0"/>
              <w:left w:val="single" w:color="4F81BD" w:sz="12" w:space="0"/>
              <w:bottom w:val="single" w:color="4F81BD" w:sz="4" w:space="0"/>
              <w:right w:val="single" w:color="4F81BD" w:sz="4" w:space="0"/>
            </w:tcBorders>
            <w:shd w:val="clear" w:color="auto" w:fill="4F81BD"/>
            <w:noWrap/>
            <w:vAlign w:val="bottom"/>
          </w:tcPr>
          <w:p w14:paraId="3889056D">
            <w:pPr>
              <w:keepNext w:val="0"/>
              <w:keepLines w:val="0"/>
              <w:pageBreakBefore w:val="0"/>
              <w:widowControl/>
              <w:suppressLineNumbers w:val="0"/>
              <w:kinsoku/>
              <w:wordWrap/>
              <w:overflowPunct/>
              <w:topLinePunct w:val="0"/>
              <w:autoSpaceDE/>
              <w:autoSpaceDN/>
              <w:bidi w:val="0"/>
              <w:jc w:val="center"/>
              <w:textAlignment w:val="center"/>
              <w:rPr>
                <w:rFonts w:hint="default" w:ascii="黑体" w:hAnsi="黑体" w:eastAsia="黑体" w:cs="黑体"/>
                <w:i w:val="0"/>
                <w:iCs w:val="0"/>
                <w:color w:val="FFFFFF"/>
                <w:kern w:val="0"/>
                <w:sz w:val="24"/>
                <w:szCs w:val="24"/>
                <w:highlight w:val="none"/>
                <w:u w:val="none"/>
                <w:lang w:val="en-US" w:eastAsia="zh-CN" w:bidi="ar"/>
              </w:rPr>
            </w:pPr>
          </w:p>
        </w:tc>
        <w:tc>
          <w:tcPr>
            <w:tcW w:w="1520" w:type="dxa"/>
            <w:tcBorders>
              <w:top w:val="single" w:color="4F81BD" w:sz="4" w:space="0"/>
              <w:left w:val="single" w:color="4F81BD" w:sz="4" w:space="0"/>
              <w:bottom w:val="single" w:color="4F81BD" w:sz="4" w:space="0"/>
              <w:right w:val="single" w:color="4F81BD" w:sz="4" w:space="0"/>
            </w:tcBorders>
            <w:shd w:val="clear" w:color="auto" w:fill="4F81BD"/>
            <w:noWrap/>
            <w:vAlign w:val="bottom"/>
          </w:tcPr>
          <w:p w14:paraId="7BCF9483">
            <w:pPr>
              <w:keepNext w:val="0"/>
              <w:keepLines w:val="0"/>
              <w:pageBreakBefore w:val="0"/>
              <w:widowControl/>
              <w:suppressLineNumbers w:val="0"/>
              <w:kinsoku/>
              <w:wordWrap/>
              <w:overflowPunct/>
              <w:topLinePunct w:val="0"/>
              <w:autoSpaceDE/>
              <w:autoSpaceDN/>
              <w:bidi w:val="0"/>
              <w:jc w:val="center"/>
              <w:textAlignment w:val="center"/>
              <w:rPr>
                <w:rFonts w:hint="eastAsia" w:ascii="黑体" w:hAnsi="黑体" w:eastAsia="黑体" w:cs="黑体"/>
                <w:i w:val="0"/>
                <w:iCs w:val="0"/>
                <w:color w:val="FFFFFF"/>
                <w:kern w:val="0"/>
                <w:sz w:val="24"/>
                <w:szCs w:val="24"/>
                <w:highlight w:val="none"/>
                <w:u w:val="none"/>
                <w:lang w:val="en-US" w:eastAsia="zh-CN" w:bidi="ar"/>
              </w:rPr>
            </w:pPr>
            <w:r>
              <w:rPr>
                <w:rFonts w:hint="eastAsia" w:ascii="黑体" w:hAnsi="黑体" w:eastAsia="黑体" w:cs="黑体"/>
                <w:i w:val="0"/>
                <w:iCs w:val="0"/>
                <w:color w:val="FFFFFF"/>
                <w:kern w:val="0"/>
                <w:sz w:val="24"/>
                <w:szCs w:val="24"/>
                <w:highlight w:val="none"/>
                <w:u w:val="none"/>
                <w:lang w:val="en-US" w:eastAsia="zh-CN" w:bidi="ar"/>
              </w:rPr>
              <w:t>数量</w:t>
            </w:r>
          </w:p>
        </w:tc>
        <w:tc>
          <w:tcPr>
            <w:tcW w:w="1520" w:type="dxa"/>
            <w:tcBorders>
              <w:top w:val="single" w:color="4F81BD" w:sz="4" w:space="0"/>
              <w:left w:val="single" w:color="4F81BD" w:sz="4" w:space="0"/>
              <w:bottom w:val="single" w:color="4F81BD" w:sz="4" w:space="0"/>
              <w:right w:val="single" w:color="4F81BD" w:sz="4" w:space="0"/>
            </w:tcBorders>
            <w:shd w:val="clear" w:color="auto" w:fill="4F81BD"/>
            <w:noWrap/>
            <w:vAlign w:val="bottom"/>
          </w:tcPr>
          <w:p w14:paraId="31CC47CF">
            <w:pPr>
              <w:keepNext w:val="0"/>
              <w:keepLines w:val="0"/>
              <w:pageBreakBefore w:val="0"/>
              <w:widowControl/>
              <w:suppressLineNumbers w:val="0"/>
              <w:kinsoku/>
              <w:wordWrap/>
              <w:overflowPunct/>
              <w:topLinePunct w:val="0"/>
              <w:autoSpaceDE/>
              <w:autoSpaceDN/>
              <w:bidi w:val="0"/>
              <w:jc w:val="center"/>
              <w:textAlignment w:val="center"/>
              <w:rPr>
                <w:rFonts w:hint="eastAsia" w:ascii="黑体" w:hAnsi="黑体" w:eastAsia="黑体" w:cs="黑体"/>
                <w:i w:val="0"/>
                <w:iCs w:val="0"/>
                <w:color w:val="FFFFFF"/>
                <w:kern w:val="0"/>
                <w:sz w:val="24"/>
                <w:szCs w:val="24"/>
                <w:highlight w:val="none"/>
                <w:u w:val="none"/>
                <w:lang w:val="en-US" w:eastAsia="zh-CN" w:bidi="ar"/>
              </w:rPr>
            </w:pPr>
            <w:r>
              <w:rPr>
                <w:rFonts w:hint="eastAsia" w:ascii="黑体" w:hAnsi="黑体" w:eastAsia="黑体" w:cs="黑体"/>
                <w:i w:val="0"/>
                <w:iCs w:val="0"/>
                <w:color w:val="FFFFFF"/>
                <w:kern w:val="0"/>
                <w:sz w:val="24"/>
                <w:szCs w:val="24"/>
                <w:highlight w:val="none"/>
                <w:u w:val="none"/>
                <w:lang w:val="en-US" w:eastAsia="zh-CN" w:bidi="ar"/>
              </w:rPr>
              <w:t>占比</w:t>
            </w:r>
          </w:p>
        </w:tc>
        <w:tc>
          <w:tcPr>
            <w:tcW w:w="1520" w:type="dxa"/>
            <w:gridSpan w:val="2"/>
            <w:tcBorders>
              <w:top w:val="single" w:color="4F81BD" w:sz="4" w:space="0"/>
              <w:left w:val="single" w:color="4F81BD" w:sz="4" w:space="0"/>
              <w:bottom w:val="single" w:color="4F81BD" w:sz="4" w:space="0"/>
              <w:right w:val="single" w:color="4F81BD" w:sz="4" w:space="0"/>
            </w:tcBorders>
            <w:shd w:val="clear" w:color="auto" w:fill="4F81BD"/>
            <w:noWrap/>
            <w:vAlign w:val="bottom"/>
          </w:tcPr>
          <w:p w14:paraId="248FB9FD">
            <w:pPr>
              <w:keepNext w:val="0"/>
              <w:keepLines w:val="0"/>
              <w:pageBreakBefore w:val="0"/>
              <w:widowControl/>
              <w:suppressLineNumbers w:val="0"/>
              <w:kinsoku/>
              <w:wordWrap/>
              <w:overflowPunct/>
              <w:topLinePunct w:val="0"/>
              <w:autoSpaceDE/>
              <w:autoSpaceDN/>
              <w:bidi w:val="0"/>
              <w:jc w:val="center"/>
              <w:textAlignment w:val="center"/>
              <w:rPr>
                <w:rFonts w:hint="eastAsia" w:ascii="黑体" w:hAnsi="黑体" w:eastAsia="黑体" w:cs="黑体"/>
                <w:i w:val="0"/>
                <w:iCs w:val="0"/>
                <w:color w:val="FFFFFF"/>
                <w:kern w:val="0"/>
                <w:sz w:val="24"/>
                <w:szCs w:val="24"/>
                <w:highlight w:val="none"/>
                <w:u w:val="none"/>
                <w:lang w:val="en-US" w:eastAsia="zh-CN" w:bidi="ar"/>
              </w:rPr>
            </w:pPr>
            <w:r>
              <w:rPr>
                <w:rFonts w:hint="eastAsia" w:ascii="黑体" w:hAnsi="黑体" w:eastAsia="黑体" w:cs="黑体"/>
                <w:i w:val="0"/>
                <w:iCs w:val="0"/>
                <w:color w:val="FFFFFF"/>
                <w:kern w:val="0"/>
                <w:sz w:val="24"/>
                <w:szCs w:val="24"/>
                <w:highlight w:val="none"/>
                <w:u w:val="none"/>
                <w:lang w:val="en-US" w:eastAsia="zh-CN" w:bidi="ar"/>
              </w:rPr>
              <w:t>数量</w:t>
            </w:r>
          </w:p>
        </w:tc>
        <w:tc>
          <w:tcPr>
            <w:tcW w:w="1523" w:type="dxa"/>
            <w:tcBorders>
              <w:top w:val="single" w:color="4F81BD" w:sz="4" w:space="0"/>
              <w:left w:val="single" w:color="4F81BD" w:sz="4" w:space="0"/>
              <w:bottom w:val="single" w:color="4F81BD" w:sz="4" w:space="0"/>
              <w:right w:val="single" w:color="4F81BD" w:sz="12" w:space="0"/>
            </w:tcBorders>
            <w:shd w:val="clear" w:color="auto" w:fill="4F81BD"/>
            <w:noWrap/>
            <w:vAlign w:val="bottom"/>
          </w:tcPr>
          <w:p w14:paraId="49D5CCFC">
            <w:pPr>
              <w:keepNext w:val="0"/>
              <w:keepLines w:val="0"/>
              <w:pageBreakBefore w:val="0"/>
              <w:widowControl/>
              <w:suppressLineNumbers w:val="0"/>
              <w:kinsoku/>
              <w:wordWrap/>
              <w:overflowPunct/>
              <w:topLinePunct w:val="0"/>
              <w:autoSpaceDE/>
              <w:autoSpaceDN/>
              <w:bidi w:val="0"/>
              <w:jc w:val="center"/>
              <w:textAlignment w:val="center"/>
              <w:rPr>
                <w:rFonts w:hint="eastAsia" w:ascii="黑体" w:hAnsi="黑体" w:eastAsia="黑体" w:cs="黑体"/>
                <w:i w:val="0"/>
                <w:iCs w:val="0"/>
                <w:color w:val="FFFFFF"/>
                <w:kern w:val="0"/>
                <w:sz w:val="24"/>
                <w:szCs w:val="24"/>
                <w:highlight w:val="none"/>
                <w:u w:val="none"/>
                <w:lang w:val="en-US" w:eastAsia="zh-CN" w:bidi="ar"/>
              </w:rPr>
            </w:pPr>
            <w:r>
              <w:rPr>
                <w:rFonts w:hint="eastAsia" w:ascii="黑体" w:hAnsi="黑体" w:eastAsia="黑体" w:cs="黑体"/>
                <w:i w:val="0"/>
                <w:iCs w:val="0"/>
                <w:color w:val="FFFFFF"/>
                <w:kern w:val="0"/>
                <w:sz w:val="24"/>
                <w:szCs w:val="24"/>
                <w:highlight w:val="none"/>
                <w:u w:val="none"/>
                <w:lang w:val="en-US" w:eastAsia="zh-CN" w:bidi="ar"/>
              </w:rPr>
              <w:t>占比</w:t>
            </w:r>
          </w:p>
        </w:tc>
      </w:tr>
      <w:tr w14:paraId="4DF4089D">
        <w:trPr>
          <w:trHeight w:val="90" w:hRule="atLeast"/>
        </w:trPr>
        <w:tc>
          <w:tcPr>
            <w:tcW w:w="2351" w:type="dxa"/>
            <w:tcBorders>
              <w:top w:val="single" w:color="4F81BD" w:sz="4" w:space="0"/>
              <w:left w:val="single" w:color="4F81BD" w:sz="12" w:space="0"/>
              <w:bottom w:val="single" w:color="4F81BD" w:sz="4" w:space="0"/>
              <w:right w:val="single" w:color="4F81BD" w:sz="4" w:space="0"/>
            </w:tcBorders>
            <w:shd w:val="clear" w:color="auto" w:fill="FFFFFF"/>
            <w:noWrap/>
            <w:vAlign w:val="center"/>
          </w:tcPr>
          <w:p w14:paraId="2713C625">
            <w:pPr>
              <w:keepNext w:val="0"/>
              <w:keepLines w:val="0"/>
              <w:widowControl/>
              <w:suppressLineNumbers w:val="0"/>
              <w:jc w:val="center"/>
              <w:textAlignment w:val="center"/>
              <w:rPr>
                <w:rFonts w:hint="default" w:ascii="仿宋_GB2312" w:hAnsi="仿宋_GB2312" w:eastAsia="仿宋_GB2312" w:cs="仿宋_GB2312"/>
                <w:b w:val="0"/>
                <w:i w:val="0"/>
                <w:iCs w:val="0"/>
                <w:color w:val="FF0000"/>
                <w:kern w:val="0"/>
                <w:sz w:val="24"/>
                <w:szCs w:val="24"/>
                <w:highlight w:val="none"/>
                <w:u w:val="none"/>
                <w:lang w:val="en-US" w:eastAsia="zh-CN" w:bidi="ar"/>
              </w:rPr>
            </w:pPr>
            <w:r>
              <w:rPr>
                <w:rFonts w:hint="eastAsia" w:ascii="仿宋_GB2312" w:hAnsi="宋体" w:eastAsia="仿宋_GB2312" w:cs="仿宋_GB2312"/>
                <w:i w:val="0"/>
                <w:iCs w:val="0"/>
                <w:color w:val="000000"/>
                <w:kern w:val="0"/>
                <w:sz w:val="24"/>
                <w:szCs w:val="24"/>
                <w:u w:val="none"/>
                <w:lang w:val="en-US" w:eastAsia="zh-CN" w:bidi="ar"/>
              </w:rPr>
              <w:t>旅行社</w:t>
            </w:r>
          </w:p>
        </w:tc>
        <w:tc>
          <w:tcPr>
            <w:tcW w:w="1520"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5E5DEC5B">
            <w:pPr>
              <w:keepNext w:val="0"/>
              <w:keepLines w:val="0"/>
              <w:widowControl/>
              <w:suppressLineNumbers w:val="0"/>
              <w:jc w:val="center"/>
              <w:textAlignment w:val="center"/>
              <w:rPr>
                <w:rFonts w:hint="default" w:ascii="仿宋_GB2312" w:hAnsi="仿宋_GB2312" w:eastAsia="仿宋_GB2312" w:cs="仿宋_GB2312"/>
                <w:b w:val="0"/>
                <w:i w:val="0"/>
                <w:iCs w:val="0"/>
                <w:color w:val="FF0000"/>
                <w:kern w:val="0"/>
                <w:sz w:val="24"/>
                <w:szCs w:val="24"/>
                <w:highlight w:val="none"/>
                <w:u w:val="none"/>
                <w:lang w:val="en-US" w:eastAsia="zh-CN" w:bidi="ar"/>
              </w:rPr>
            </w:pPr>
            <w:r>
              <w:rPr>
                <w:rFonts w:hint="eastAsia" w:ascii="仿宋_GB2312" w:hAnsi="宋体" w:eastAsia="仿宋_GB2312" w:cs="仿宋_GB2312"/>
                <w:i w:val="0"/>
                <w:iCs w:val="0"/>
                <w:color w:val="000000"/>
                <w:kern w:val="0"/>
                <w:sz w:val="24"/>
                <w:szCs w:val="24"/>
                <w:u w:val="none"/>
                <w:lang w:val="en-US" w:eastAsia="zh-CN" w:bidi="ar"/>
              </w:rPr>
              <w:t>3562</w:t>
            </w:r>
          </w:p>
        </w:tc>
        <w:tc>
          <w:tcPr>
            <w:tcW w:w="1520"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100A269E">
            <w:pPr>
              <w:keepNext w:val="0"/>
              <w:keepLines w:val="0"/>
              <w:widowControl/>
              <w:suppressLineNumbers w:val="0"/>
              <w:jc w:val="center"/>
              <w:textAlignment w:val="center"/>
              <w:rPr>
                <w:rFonts w:hint="default" w:ascii="仿宋_GB2312" w:hAnsi="仿宋_GB2312" w:eastAsia="仿宋_GB2312" w:cs="仿宋_GB2312"/>
                <w:b w:val="0"/>
                <w:i w:val="0"/>
                <w:iCs w:val="0"/>
                <w:color w:val="FF0000"/>
                <w:kern w:val="0"/>
                <w:sz w:val="24"/>
                <w:szCs w:val="24"/>
                <w:highlight w:val="none"/>
                <w:u w:val="none"/>
                <w:lang w:val="en-US" w:eastAsia="zh-CN" w:bidi="ar"/>
              </w:rPr>
            </w:pPr>
            <w:r>
              <w:rPr>
                <w:rFonts w:hint="eastAsia" w:ascii="仿宋_GB2312" w:hAnsi="宋体" w:eastAsia="仿宋_GB2312" w:cs="仿宋_GB2312"/>
                <w:i w:val="0"/>
                <w:iCs w:val="0"/>
                <w:color w:val="000000"/>
                <w:kern w:val="0"/>
                <w:sz w:val="24"/>
                <w:szCs w:val="24"/>
                <w:u w:val="none"/>
                <w:lang w:val="en-US" w:eastAsia="zh-CN" w:bidi="ar"/>
              </w:rPr>
              <w:t>72.69%</w:t>
            </w:r>
          </w:p>
        </w:tc>
        <w:tc>
          <w:tcPr>
            <w:tcW w:w="1520" w:type="dxa"/>
            <w:gridSpan w:val="2"/>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026C748D">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4"/>
                <w:szCs w:val="24"/>
                <w:highlight w:val="none"/>
                <w:u w:val="none"/>
                <w:lang w:val="en-US" w:eastAsia="zh-CN" w:bidi="ar"/>
              </w:rPr>
            </w:pPr>
            <w:r>
              <w:rPr>
                <w:rFonts w:hint="eastAsia" w:ascii="仿宋_GB2312" w:hAnsi="宋体" w:eastAsia="仿宋_GB2312" w:cs="仿宋_GB2312"/>
                <w:i w:val="0"/>
                <w:iCs w:val="0"/>
                <w:color w:val="000000"/>
                <w:kern w:val="0"/>
                <w:sz w:val="24"/>
                <w:szCs w:val="24"/>
                <w:u w:val="none"/>
                <w:lang w:val="en-US" w:eastAsia="zh-CN" w:bidi="ar"/>
              </w:rPr>
              <w:t>4742</w:t>
            </w:r>
          </w:p>
        </w:tc>
        <w:tc>
          <w:tcPr>
            <w:tcW w:w="1523"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4209C807">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4"/>
                <w:szCs w:val="24"/>
                <w:highlight w:val="none"/>
                <w:u w:val="none"/>
                <w:lang w:val="en-US" w:eastAsia="zh-CN" w:bidi="ar"/>
              </w:rPr>
            </w:pPr>
            <w:r>
              <w:rPr>
                <w:rFonts w:hint="eastAsia" w:ascii="仿宋_GB2312" w:hAnsi="宋体" w:eastAsia="仿宋_GB2312" w:cs="仿宋_GB2312"/>
                <w:i w:val="0"/>
                <w:iCs w:val="0"/>
                <w:color w:val="000000"/>
                <w:kern w:val="0"/>
                <w:sz w:val="24"/>
                <w:szCs w:val="24"/>
                <w:u w:val="none"/>
                <w:lang w:val="en-US" w:eastAsia="zh-CN" w:bidi="ar"/>
              </w:rPr>
              <w:t>51.2%</w:t>
            </w:r>
          </w:p>
        </w:tc>
      </w:tr>
      <w:tr w14:paraId="752B686F">
        <w:trPr>
          <w:trHeight w:val="90" w:hRule="atLeast"/>
        </w:trPr>
        <w:tc>
          <w:tcPr>
            <w:tcW w:w="2351" w:type="dxa"/>
            <w:tcBorders>
              <w:top w:val="single" w:color="4F81BD" w:sz="4" w:space="0"/>
              <w:left w:val="single" w:color="4F81BD" w:sz="12" w:space="0"/>
              <w:bottom w:val="single" w:color="4F81BD" w:sz="4" w:space="0"/>
              <w:right w:val="single" w:color="4F81BD" w:sz="4" w:space="0"/>
            </w:tcBorders>
            <w:shd w:val="clear" w:color="auto" w:fill="FFFFFF"/>
            <w:noWrap/>
            <w:vAlign w:val="center"/>
          </w:tcPr>
          <w:p w14:paraId="3AB1EBE0">
            <w:pPr>
              <w:keepNext w:val="0"/>
              <w:keepLines w:val="0"/>
              <w:widowControl/>
              <w:suppressLineNumbers w:val="0"/>
              <w:jc w:val="center"/>
              <w:textAlignment w:val="center"/>
              <w:rPr>
                <w:rFonts w:hint="eastAsia" w:ascii="仿宋_GB2312" w:hAnsi="宋体" w:eastAsia="仿宋_GB2312" w:cs="仿宋_GB2312"/>
                <w:i w:val="0"/>
                <w:iCs w:val="0"/>
                <w:color w:val="000000"/>
                <w:kern w:val="0"/>
                <w:sz w:val="24"/>
                <w:szCs w:val="24"/>
                <w:u w:val="none"/>
                <w:lang w:val="en-US" w:eastAsia="zh-CN" w:bidi="ar"/>
              </w:rPr>
            </w:pPr>
            <w:r>
              <w:rPr>
                <w:rFonts w:hint="eastAsia" w:ascii="仿宋_GB2312" w:hAnsi="宋体" w:eastAsia="仿宋_GB2312" w:cs="仿宋_GB2312"/>
                <w:i w:val="0"/>
                <w:iCs w:val="0"/>
                <w:color w:val="000000"/>
                <w:kern w:val="0"/>
                <w:sz w:val="24"/>
                <w:szCs w:val="24"/>
                <w:u w:val="none"/>
                <w:lang w:val="en-US" w:eastAsia="zh-CN" w:bidi="ar"/>
              </w:rPr>
              <w:t>其他旅游经营活动</w:t>
            </w:r>
          </w:p>
        </w:tc>
        <w:tc>
          <w:tcPr>
            <w:tcW w:w="1520"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35BF28FE">
            <w:pPr>
              <w:keepNext w:val="0"/>
              <w:keepLines w:val="0"/>
              <w:widowControl/>
              <w:suppressLineNumbers w:val="0"/>
              <w:jc w:val="center"/>
              <w:textAlignment w:val="center"/>
              <w:rPr>
                <w:rFonts w:hint="eastAsia" w:ascii="仿宋_GB2312" w:hAnsi="宋体" w:eastAsia="仿宋_GB2312" w:cs="仿宋_GB2312"/>
                <w:i w:val="0"/>
                <w:iCs w:val="0"/>
                <w:color w:val="000000"/>
                <w:kern w:val="0"/>
                <w:sz w:val="24"/>
                <w:szCs w:val="24"/>
                <w:u w:val="none"/>
                <w:lang w:val="en-US" w:eastAsia="zh-CN" w:bidi="ar"/>
              </w:rPr>
            </w:pPr>
            <w:r>
              <w:rPr>
                <w:rFonts w:hint="eastAsia" w:ascii="仿宋_GB2312" w:hAnsi="宋体" w:eastAsia="仿宋_GB2312" w:cs="仿宋_GB2312"/>
                <w:i w:val="0"/>
                <w:iCs w:val="0"/>
                <w:color w:val="000000"/>
                <w:kern w:val="0"/>
                <w:sz w:val="24"/>
                <w:szCs w:val="24"/>
                <w:u w:val="none"/>
                <w:lang w:val="en-US" w:eastAsia="zh-CN" w:bidi="ar"/>
              </w:rPr>
              <w:t>433</w:t>
            </w:r>
          </w:p>
        </w:tc>
        <w:tc>
          <w:tcPr>
            <w:tcW w:w="1520"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3B2F5202">
            <w:pPr>
              <w:keepNext w:val="0"/>
              <w:keepLines w:val="0"/>
              <w:widowControl/>
              <w:suppressLineNumbers w:val="0"/>
              <w:jc w:val="center"/>
              <w:textAlignment w:val="center"/>
              <w:rPr>
                <w:rFonts w:hint="eastAsia" w:ascii="仿宋_GB2312" w:hAnsi="宋体" w:eastAsia="仿宋_GB2312" w:cs="仿宋_GB2312"/>
                <w:i w:val="0"/>
                <w:iCs w:val="0"/>
                <w:color w:val="000000"/>
                <w:kern w:val="0"/>
                <w:sz w:val="24"/>
                <w:szCs w:val="24"/>
                <w:u w:val="none"/>
                <w:lang w:val="en-US" w:eastAsia="zh-CN" w:bidi="ar"/>
              </w:rPr>
            </w:pPr>
            <w:r>
              <w:rPr>
                <w:rFonts w:hint="eastAsia" w:ascii="仿宋_GB2312" w:hAnsi="宋体" w:eastAsia="仿宋_GB2312" w:cs="仿宋_GB2312"/>
                <w:i w:val="0"/>
                <w:iCs w:val="0"/>
                <w:color w:val="000000"/>
                <w:kern w:val="0"/>
                <w:sz w:val="24"/>
                <w:szCs w:val="24"/>
                <w:u w:val="none"/>
                <w:lang w:val="en-US" w:eastAsia="zh-CN" w:bidi="ar"/>
              </w:rPr>
              <w:t>8.84%</w:t>
            </w:r>
          </w:p>
        </w:tc>
        <w:tc>
          <w:tcPr>
            <w:tcW w:w="1520" w:type="dxa"/>
            <w:gridSpan w:val="2"/>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71D96CCD">
            <w:pPr>
              <w:keepNext w:val="0"/>
              <w:keepLines w:val="0"/>
              <w:widowControl/>
              <w:suppressLineNumbers w:val="0"/>
              <w:jc w:val="center"/>
              <w:textAlignment w:val="center"/>
              <w:rPr>
                <w:rFonts w:hint="eastAsia" w:ascii="仿宋_GB2312" w:hAnsi="仿宋_GB2312" w:eastAsia="仿宋_GB2312" w:cs="仿宋_GB2312"/>
                <w:b w:val="0"/>
                <w:i w:val="0"/>
                <w:iCs w:val="0"/>
                <w:color w:val="auto"/>
                <w:kern w:val="0"/>
                <w:sz w:val="24"/>
                <w:szCs w:val="24"/>
                <w:highlight w:val="none"/>
                <w:u w:val="none"/>
                <w:lang w:val="en-US" w:eastAsia="zh-CN" w:bidi="ar"/>
              </w:rPr>
            </w:pPr>
            <w:r>
              <w:rPr>
                <w:rFonts w:hint="eastAsia" w:ascii="仿宋_GB2312" w:hAnsi="宋体" w:eastAsia="仿宋_GB2312" w:cs="仿宋_GB2312"/>
                <w:i w:val="0"/>
                <w:iCs w:val="0"/>
                <w:color w:val="000000"/>
                <w:kern w:val="0"/>
                <w:sz w:val="24"/>
                <w:szCs w:val="24"/>
                <w:u w:val="none"/>
                <w:lang w:val="en-US" w:eastAsia="zh-CN" w:bidi="ar"/>
              </w:rPr>
              <w:t>1440</w:t>
            </w:r>
          </w:p>
        </w:tc>
        <w:tc>
          <w:tcPr>
            <w:tcW w:w="1523"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4EC58749">
            <w:pPr>
              <w:keepNext w:val="0"/>
              <w:keepLines w:val="0"/>
              <w:widowControl/>
              <w:suppressLineNumbers w:val="0"/>
              <w:jc w:val="center"/>
              <w:textAlignment w:val="center"/>
              <w:rPr>
                <w:rFonts w:hint="eastAsia" w:ascii="仿宋_GB2312" w:hAnsi="仿宋_GB2312" w:eastAsia="仿宋_GB2312" w:cs="仿宋_GB2312"/>
                <w:b w:val="0"/>
                <w:i w:val="0"/>
                <w:iCs w:val="0"/>
                <w:color w:val="auto"/>
                <w:kern w:val="0"/>
                <w:sz w:val="24"/>
                <w:szCs w:val="24"/>
                <w:highlight w:val="none"/>
                <w:u w:val="none"/>
                <w:lang w:val="en-US" w:eastAsia="zh-CN" w:bidi="ar"/>
              </w:rPr>
            </w:pPr>
            <w:r>
              <w:rPr>
                <w:rFonts w:hint="eastAsia" w:ascii="仿宋_GB2312" w:hAnsi="宋体" w:eastAsia="仿宋_GB2312" w:cs="仿宋_GB2312"/>
                <w:i w:val="0"/>
                <w:iCs w:val="0"/>
                <w:color w:val="000000"/>
                <w:kern w:val="0"/>
                <w:sz w:val="24"/>
                <w:szCs w:val="24"/>
                <w:u w:val="none"/>
                <w:lang w:val="en-US" w:eastAsia="zh-CN" w:bidi="ar"/>
              </w:rPr>
              <w:t>15.5%</w:t>
            </w:r>
          </w:p>
        </w:tc>
      </w:tr>
      <w:tr w14:paraId="2927F0B5">
        <w:trPr>
          <w:trHeight w:val="90" w:hRule="atLeast"/>
        </w:trPr>
        <w:tc>
          <w:tcPr>
            <w:tcW w:w="2351" w:type="dxa"/>
            <w:tcBorders>
              <w:top w:val="single" w:color="4F81BD" w:sz="4" w:space="0"/>
              <w:left w:val="single" w:color="4F81BD" w:sz="12" w:space="0"/>
              <w:bottom w:val="single" w:color="4F81BD" w:sz="4" w:space="0"/>
              <w:right w:val="single" w:color="4F81BD" w:sz="4" w:space="0"/>
            </w:tcBorders>
            <w:shd w:val="clear" w:color="auto" w:fill="FFFFFF"/>
            <w:noWrap/>
            <w:vAlign w:val="center"/>
          </w:tcPr>
          <w:p w14:paraId="50735657">
            <w:pPr>
              <w:keepNext w:val="0"/>
              <w:keepLines w:val="0"/>
              <w:widowControl/>
              <w:suppressLineNumbers w:val="0"/>
              <w:jc w:val="center"/>
              <w:textAlignment w:val="center"/>
              <w:rPr>
                <w:rFonts w:hint="eastAsia" w:ascii="仿宋_GB2312" w:hAnsi="宋体" w:eastAsia="仿宋_GB2312" w:cs="仿宋_GB2312"/>
                <w:i w:val="0"/>
                <w:iCs w:val="0"/>
                <w:color w:val="000000"/>
                <w:kern w:val="0"/>
                <w:sz w:val="24"/>
                <w:szCs w:val="24"/>
                <w:highlight w:val="none"/>
                <w:u w:val="none"/>
                <w:lang w:val="en-US" w:eastAsia="zh-CN" w:bidi="ar"/>
              </w:rPr>
            </w:pPr>
            <w:r>
              <w:rPr>
                <w:rFonts w:hint="eastAsia" w:ascii="仿宋_GB2312" w:hAnsi="宋体" w:eastAsia="仿宋_GB2312" w:cs="仿宋_GB2312"/>
                <w:i w:val="0"/>
                <w:iCs w:val="0"/>
                <w:color w:val="000000"/>
                <w:kern w:val="0"/>
                <w:sz w:val="24"/>
                <w:szCs w:val="24"/>
                <w:u w:val="none"/>
                <w:lang w:val="en-US" w:eastAsia="zh-CN" w:bidi="ar"/>
              </w:rPr>
              <w:t>导游</w:t>
            </w:r>
          </w:p>
        </w:tc>
        <w:tc>
          <w:tcPr>
            <w:tcW w:w="1520"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35C23EFF">
            <w:pPr>
              <w:keepNext w:val="0"/>
              <w:keepLines w:val="0"/>
              <w:widowControl/>
              <w:suppressLineNumbers w:val="0"/>
              <w:jc w:val="center"/>
              <w:textAlignment w:val="center"/>
              <w:rPr>
                <w:rFonts w:hint="eastAsia" w:ascii="仿宋_GB2312" w:hAnsi="宋体" w:eastAsia="仿宋_GB2312" w:cs="仿宋_GB2312"/>
                <w:i w:val="0"/>
                <w:iCs w:val="0"/>
                <w:color w:val="000000"/>
                <w:kern w:val="0"/>
                <w:sz w:val="24"/>
                <w:szCs w:val="24"/>
                <w:highlight w:val="none"/>
                <w:u w:val="none"/>
                <w:lang w:val="en-US" w:eastAsia="zh-CN" w:bidi="ar"/>
              </w:rPr>
            </w:pPr>
            <w:r>
              <w:rPr>
                <w:rFonts w:hint="eastAsia" w:ascii="仿宋_GB2312" w:hAnsi="宋体" w:eastAsia="仿宋_GB2312" w:cs="仿宋_GB2312"/>
                <w:i w:val="0"/>
                <w:iCs w:val="0"/>
                <w:color w:val="000000"/>
                <w:kern w:val="0"/>
                <w:sz w:val="24"/>
                <w:szCs w:val="24"/>
                <w:u w:val="none"/>
                <w:lang w:val="en-US" w:eastAsia="zh-CN" w:bidi="ar"/>
              </w:rPr>
              <w:t>398</w:t>
            </w:r>
          </w:p>
        </w:tc>
        <w:tc>
          <w:tcPr>
            <w:tcW w:w="1520"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502AD507">
            <w:pPr>
              <w:keepNext w:val="0"/>
              <w:keepLines w:val="0"/>
              <w:widowControl/>
              <w:suppressLineNumbers w:val="0"/>
              <w:jc w:val="center"/>
              <w:textAlignment w:val="center"/>
              <w:rPr>
                <w:rFonts w:hint="eastAsia" w:ascii="仿宋_GB2312" w:hAnsi="宋体" w:eastAsia="仿宋_GB2312" w:cs="仿宋_GB2312"/>
                <w:i w:val="0"/>
                <w:iCs w:val="0"/>
                <w:color w:val="000000"/>
                <w:kern w:val="0"/>
                <w:sz w:val="24"/>
                <w:szCs w:val="24"/>
                <w:highlight w:val="none"/>
                <w:u w:val="none"/>
                <w:lang w:val="en-US" w:eastAsia="zh-CN" w:bidi="ar"/>
              </w:rPr>
            </w:pPr>
            <w:r>
              <w:rPr>
                <w:rFonts w:hint="eastAsia" w:ascii="仿宋_GB2312" w:hAnsi="宋体" w:eastAsia="仿宋_GB2312" w:cs="仿宋_GB2312"/>
                <w:i w:val="0"/>
                <w:iCs w:val="0"/>
                <w:color w:val="000000"/>
                <w:kern w:val="0"/>
                <w:sz w:val="24"/>
                <w:szCs w:val="24"/>
                <w:u w:val="none"/>
                <w:lang w:val="en-US" w:eastAsia="zh-CN" w:bidi="ar"/>
              </w:rPr>
              <w:t>8.12%</w:t>
            </w:r>
          </w:p>
        </w:tc>
        <w:tc>
          <w:tcPr>
            <w:tcW w:w="1520" w:type="dxa"/>
            <w:gridSpan w:val="2"/>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39049209">
            <w:pPr>
              <w:keepNext w:val="0"/>
              <w:keepLines w:val="0"/>
              <w:widowControl/>
              <w:suppressLineNumbers w:val="0"/>
              <w:jc w:val="center"/>
              <w:textAlignment w:val="center"/>
              <w:rPr>
                <w:rFonts w:hint="eastAsia" w:ascii="仿宋_GB2312" w:hAnsi="仿宋_GB2312" w:eastAsia="仿宋_GB2312" w:cs="仿宋_GB2312"/>
                <w:b w:val="0"/>
                <w:i w:val="0"/>
                <w:iCs w:val="0"/>
                <w:color w:val="auto"/>
                <w:kern w:val="0"/>
                <w:sz w:val="24"/>
                <w:szCs w:val="24"/>
                <w:highlight w:val="none"/>
                <w:u w:val="none"/>
                <w:lang w:val="en-US" w:eastAsia="zh-CN" w:bidi="ar"/>
              </w:rPr>
            </w:pPr>
            <w:r>
              <w:rPr>
                <w:rFonts w:hint="eastAsia" w:ascii="仿宋_GB2312" w:hAnsi="宋体" w:eastAsia="仿宋_GB2312" w:cs="仿宋_GB2312"/>
                <w:i w:val="0"/>
                <w:iCs w:val="0"/>
                <w:color w:val="000000"/>
                <w:kern w:val="0"/>
                <w:sz w:val="24"/>
                <w:szCs w:val="24"/>
                <w:u w:val="none"/>
                <w:lang w:val="en-US" w:eastAsia="zh-CN" w:bidi="ar"/>
              </w:rPr>
              <w:t>309</w:t>
            </w:r>
          </w:p>
        </w:tc>
        <w:tc>
          <w:tcPr>
            <w:tcW w:w="1523"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06C3C530">
            <w:pPr>
              <w:keepNext w:val="0"/>
              <w:keepLines w:val="0"/>
              <w:widowControl/>
              <w:suppressLineNumbers w:val="0"/>
              <w:jc w:val="center"/>
              <w:textAlignment w:val="center"/>
              <w:rPr>
                <w:rFonts w:hint="eastAsia" w:ascii="仿宋_GB2312" w:hAnsi="仿宋_GB2312" w:eastAsia="仿宋_GB2312" w:cs="仿宋_GB2312"/>
                <w:b w:val="0"/>
                <w:i w:val="0"/>
                <w:iCs w:val="0"/>
                <w:color w:val="auto"/>
                <w:kern w:val="0"/>
                <w:sz w:val="24"/>
                <w:szCs w:val="24"/>
                <w:highlight w:val="none"/>
                <w:u w:val="none"/>
                <w:lang w:val="en-US" w:eastAsia="zh-CN" w:bidi="ar"/>
              </w:rPr>
            </w:pPr>
            <w:r>
              <w:rPr>
                <w:rFonts w:hint="eastAsia" w:ascii="仿宋_GB2312" w:hAnsi="宋体" w:eastAsia="仿宋_GB2312" w:cs="仿宋_GB2312"/>
                <w:i w:val="0"/>
                <w:iCs w:val="0"/>
                <w:color w:val="000000"/>
                <w:kern w:val="0"/>
                <w:sz w:val="24"/>
                <w:szCs w:val="24"/>
                <w:u w:val="none"/>
                <w:lang w:val="en-US" w:eastAsia="zh-CN" w:bidi="ar"/>
              </w:rPr>
              <w:t>3.3%</w:t>
            </w:r>
          </w:p>
        </w:tc>
      </w:tr>
      <w:tr w14:paraId="2C6D2F3E">
        <w:trPr>
          <w:trHeight w:val="90" w:hRule="atLeast"/>
        </w:trPr>
        <w:tc>
          <w:tcPr>
            <w:tcW w:w="2351" w:type="dxa"/>
            <w:tcBorders>
              <w:top w:val="single" w:color="4F81BD" w:sz="4" w:space="0"/>
              <w:left w:val="single" w:color="4F81BD" w:sz="12" w:space="0"/>
              <w:bottom w:val="single" w:color="4F81BD" w:sz="4" w:space="0"/>
              <w:right w:val="single" w:color="4F81BD" w:sz="4" w:space="0"/>
            </w:tcBorders>
            <w:shd w:val="clear" w:color="auto" w:fill="FFFFFF"/>
            <w:noWrap/>
            <w:vAlign w:val="center"/>
          </w:tcPr>
          <w:p w14:paraId="2B290726">
            <w:pPr>
              <w:keepNext w:val="0"/>
              <w:keepLines w:val="0"/>
              <w:widowControl/>
              <w:suppressLineNumbers w:val="0"/>
              <w:jc w:val="center"/>
              <w:textAlignment w:val="center"/>
              <w:rPr>
                <w:rFonts w:hint="default" w:ascii="仿宋_GB2312" w:hAnsi="仿宋_GB2312" w:eastAsia="仿宋_GB2312" w:cs="仿宋_GB2312"/>
                <w:b w:val="0"/>
                <w:i w:val="0"/>
                <w:iCs w:val="0"/>
                <w:color w:val="FF0000"/>
                <w:kern w:val="0"/>
                <w:sz w:val="24"/>
                <w:szCs w:val="24"/>
                <w:highlight w:val="none"/>
                <w:u w:val="none"/>
                <w:lang w:val="en-US" w:eastAsia="zh-CN" w:bidi="ar"/>
              </w:rPr>
            </w:pPr>
            <w:r>
              <w:rPr>
                <w:rFonts w:hint="eastAsia" w:ascii="仿宋_GB2312" w:hAnsi="宋体" w:eastAsia="仿宋_GB2312" w:cs="仿宋_GB2312"/>
                <w:i w:val="0"/>
                <w:iCs w:val="0"/>
                <w:color w:val="000000"/>
                <w:kern w:val="0"/>
                <w:sz w:val="24"/>
                <w:szCs w:val="24"/>
                <w:u w:val="none"/>
                <w:lang w:val="en-US" w:eastAsia="zh-CN" w:bidi="ar"/>
              </w:rPr>
              <w:t>在线旅游经营者</w:t>
            </w:r>
          </w:p>
        </w:tc>
        <w:tc>
          <w:tcPr>
            <w:tcW w:w="1520"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781167DE">
            <w:pPr>
              <w:keepNext w:val="0"/>
              <w:keepLines w:val="0"/>
              <w:widowControl/>
              <w:suppressLineNumbers w:val="0"/>
              <w:jc w:val="center"/>
              <w:textAlignment w:val="center"/>
              <w:rPr>
                <w:rFonts w:hint="default" w:ascii="仿宋_GB2312" w:hAnsi="仿宋_GB2312" w:eastAsia="仿宋_GB2312" w:cs="仿宋_GB2312"/>
                <w:b w:val="0"/>
                <w:i w:val="0"/>
                <w:iCs w:val="0"/>
                <w:color w:val="FF0000"/>
                <w:kern w:val="0"/>
                <w:sz w:val="24"/>
                <w:szCs w:val="24"/>
                <w:highlight w:val="none"/>
                <w:u w:val="none"/>
                <w:lang w:val="en-US" w:eastAsia="zh-CN" w:bidi="ar"/>
              </w:rPr>
            </w:pPr>
            <w:r>
              <w:rPr>
                <w:rFonts w:hint="eastAsia" w:ascii="仿宋_GB2312" w:hAnsi="宋体" w:eastAsia="仿宋_GB2312" w:cs="仿宋_GB2312"/>
                <w:i w:val="0"/>
                <w:iCs w:val="0"/>
                <w:color w:val="000000"/>
                <w:kern w:val="0"/>
                <w:sz w:val="24"/>
                <w:szCs w:val="24"/>
                <w:u w:val="none"/>
                <w:lang w:val="en-US" w:eastAsia="zh-CN" w:bidi="ar"/>
              </w:rPr>
              <w:t>311</w:t>
            </w:r>
          </w:p>
        </w:tc>
        <w:tc>
          <w:tcPr>
            <w:tcW w:w="1520"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2DF9E7A9">
            <w:pPr>
              <w:keepNext w:val="0"/>
              <w:keepLines w:val="0"/>
              <w:widowControl/>
              <w:suppressLineNumbers w:val="0"/>
              <w:jc w:val="center"/>
              <w:textAlignment w:val="center"/>
              <w:rPr>
                <w:rFonts w:hint="default" w:ascii="仿宋_GB2312" w:hAnsi="仿宋_GB2312" w:eastAsia="仿宋_GB2312" w:cs="仿宋_GB2312"/>
                <w:b w:val="0"/>
                <w:i w:val="0"/>
                <w:iCs w:val="0"/>
                <w:color w:val="FF0000"/>
                <w:kern w:val="0"/>
                <w:sz w:val="24"/>
                <w:szCs w:val="24"/>
                <w:highlight w:val="none"/>
                <w:u w:val="none"/>
                <w:lang w:val="en-US" w:eastAsia="zh-CN" w:bidi="ar"/>
              </w:rPr>
            </w:pPr>
            <w:r>
              <w:rPr>
                <w:rFonts w:hint="eastAsia" w:ascii="仿宋_GB2312" w:hAnsi="宋体" w:eastAsia="仿宋_GB2312" w:cs="仿宋_GB2312"/>
                <w:i w:val="0"/>
                <w:iCs w:val="0"/>
                <w:color w:val="000000"/>
                <w:kern w:val="0"/>
                <w:sz w:val="24"/>
                <w:szCs w:val="24"/>
                <w:u w:val="none"/>
                <w:lang w:val="en-US" w:eastAsia="zh-CN" w:bidi="ar"/>
              </w:rPr>
              <w:t>6.35%</w:t>
            </w:r>
          </w:p>
        </w:tc>
        <w:tc>
          <w:tcPr>
            <w:tcW w:w="1520" w:type="dxa"/>
            <w:gridSpan w:val="2"/>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62E50330">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4"/>
                <w:szCs w:val="24"/>
                <w:highlight w:val="none"/>
                <w:u w:val="none"/>
                <w:lang w:val="en-US" w:eastAsia="zh-CN" w:bidi="ar"/>
              </w:rPr>
            </w:pPr>
            <w:r>
              <w:rPr>
                <w:rFonts w:hint="eastAsia" w:ascii="仿宋_GB2312" w:hAnsi="宋体" w:eastAsia="仿宋_GB2312" w:cs="仿宋_GB2312"/>
                <w:i w:val="0"/>
                <w:iCs w:val="0"/>
                <w:color w:val="000000"/>
                <w:kern w:val="0"/>
                <w:sz w:val="24"/>
                <w:szCs w:val="24"/>
                <w:u w:val="none"/>
                <w:lang w:val="en-US" w:eastAsia="zh-CN" w:bidi="ar"/>
              </w:rPr>
              <w:t>2463</w:t>
            </w:r>
          </w:p>
        </w:tc>
        <w:tc>
          <w:tcPr>
            <w:tcW w:w="1523"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1A6C0222">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4"/>
                <w:szCs w:val="24"/>
                <w:highlight w:val="none"/>
                <w:u w:val="none"/>
                <w:lang w:val="en-US" w:eastAsia="zh-CN" w:bidi="ar"/>
              </w:rPr>
            </w:pPr>
            <w:r>
              <w:rPr>
                <w:rFonts w:hint="eastAsia" w:ascii="仿宋_GB2312" w:hAnsi="宋体" w:eastAsia="仿宋_GB2312" w:cs="仿宋_GB2312"/>
                <w:i w:val="0"/>
                <w:iCs w:val="0"/>
                <w:color w:val="000000"/>
                <w:kern w:val="0"/>
                <w:sz w:val="24"/>
                <w:szCs w:val="24"/>
                <w:u w:val="none"/>
                <w:lang w:val="en-US" w:eastAsia="zh-CN" w:bidi="ar"/>
              </w:rPr>
              <w:t>26.6%</w:t>
            </w:r>
          </w:p>
        </w:tc>
      </w:tr>
      <w:tr w14:paraId="054E71D8">
        <w:trPr>
          <w:trHeight w:val="90" w:hRule="atLeast"/>
        </w:trPr>
        <w:tc>
          <w:tcPr>
            <w:tcW w:w="2351" w:type="dxa"/>
            <w:tcBorders>
              <w:top w:val="single" w:color="4F81BD" w:sz="4" w:space="0"/>
              <w:left w:val="single" w:color="4F81BD" w:sz="12" w:space="0"/>
              <w:bottom w:val="single" w:color="4F81BD" w:sz="4" w:space="0"/>
              <w:right w:val="single" w:color="4F81BD" w:sz="4" w:space="0"/>
            </w:tcBorders>
            <w:shd w:val="clear" w:color="auto" w:fill="FFFFFF"/>
            <w:noWrap/>
            <w:vAlign w:val="center"/>
          </w:tcPr>
          <w:p w14:paraId="6A527FC1">
            <w:pPr>
              <w:keepNext w:val="0"/>
              <w:keepLines w:val="0"/>
              <w:widowControl/>
              <w:suppressLineNumbers w:val="0"/>
              <w:jc w:val="center"/>
              <w:textAlignment w:val="center"/>
              <w:rPr>
                <w:rFonts w:hint="default" w:ascii="仿宋_GB2312" w:hAnsi="仿宋_GB2312" w:eastAsia="仿宋_GB2312" w:cs="仿宋_GB2312"/>
                <w:b w:val="0"/>
                <w:i w:val="0"/>
                <w:iCs w:val="0"/>
                <w:color w:val="FF0000"/>
                <w:kern w:val="0"/>
                <w:sz w:val="24"/>
                <w:szCs w:val="24"/>
                <w:highlight w:val="none"/>
                <w:u w:val="none"/>
                <w:lang w:val="en-US" w:eastAsia="zh-CN" w:bidi="ar"/>
              </w:rPr>
            </w:pPr>
            <w:r>
              <w:rPr>
                <w:rFonts w:hint="eastAsia" w:ascii="仿宋_GB2312" w:hAnsi="宋体" w:eastAsia="仿宋_GB2312" w:cs="仿宋_GB2312"/>
                <w:i w:val="0"/>
                <w:iCs w:val="0"/>
                <w:color w:val="000000"/>
                <w:kern w:val="0"/>
                <w:sz w:val="24"/>
                <w:szCs w:val="24"/>
                <w:u w:val="none"/>
                <w:lang w:val="en-US" w:eastAsia="zh-CN" w:bidi="ar"/>
              </w:rPr>
              <w:t>旅行社分社</w:t>
            </w:r>
          </w:p>
        </w:tc>
        <w:tc>
          <w:tcPr>
            <w:tcW w:w="1520"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20988F30">
            <w:pPr>
              <w:keepNext w:val="0"/>
              <w:keepLines w:val="0"/>
              <w:widowControl/>
              <w:suppressLineNumbers w:val="0"/>
              <w:jc w:val="center"/>
              <w:textAlignment w:val="center"/>
              <w:rPr>
                <w:rFonts w:hint="default" w:ascii="仿宋_GB2312" w:hAnsi="仿宋_GB2312" w:eastAsia="仿宋_GB2312" w:cs="仿宋_GB2312"/>
                <w:b w:val="0"/>
                <w:i w:val="0"/>
                <w:iCs w:val="0"/>
                <w:color w:val="FF0000"/>
                <w:kern w:val="0"/>
                <w:sz w:val="24"/>
                <w:szCs w:val="24"/>
                <w:highlight w:val="none"/>
                <w:u w:val="none"/>
                <w:lang w:val="en-US" w:eastAsia="zh-CN" w:bidi="ar"/>
              </w:rPr>
            </w:pPr>
            <w:r>
              <w:rPr>
                <w:rFonts w:hint="eastAsia" w:ascii="仿宋_GB2312" w:hAnsi="宋体" w:eastAsia="仿宋_GB2312" w:cs="仿宋_GB2312"/>
                <w:i w:val="0"/>
                <w:iCs w:val="0"/>
                <w:color w:val="000000"/>
                <w:kern w:val="0"/>
                <w:sz w:val="24"/>
                <w:szCs w:val="24"/>
                <w:u w:val="none"/>
                <w:lang w:val="en-US" w:eastAsia="zh-CN" w:bidi="ar"/>
              </w:rPr>
              <w:t>99</w:t>
            </w:r>
          </w:p>
        </w:tc>
        <w:tc>
          <w:tcPr>
            <w:tcW w:w="1520"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4F3AE8E8">
            <w:pPr>
              <w:keepNext w:val="0"/>
              <w:keepLines w:val="0"/>
              <w:widowControl/>
              <w:suppressLineNumbers w:val="0"/>
              <w:jc w:val="center"/>
              <w:textAlignment w:val="center"/>
              <w:rPr>
                <w:rFonts w:hint="default" w:ascii="仿宋_GB2312" w:hAnsi="仿宋_GB2312" w:eastAsia="仿宋_GB2312" w:cs="仿宋_GB2312"/>
                <w:b w:val="0"/>
                <w:i w:val="0"/>
                <w:iCs w:val="0"/>
                <w:color w:val="FF0000"/>
                <w:kern w:val="0"/>
                <w:sz w:val="24"/>
                <w:szCs w:val="24"/>
                <w:highlight w:val="none"/>
                <w:u w:val="none"/>
                <w:lang w:val="en-US" w:eastAsia="zh-CN" w:bidi="ar"/>
              </w:rPr>
            </w:pPr>
            <w:r>
              <w:rPr>
                <w:rFonts w:hint="eastAsia" w:ascii="仿宋_GB2312" w:hAnsi="宋体" w:eastAsia="仿宋_GB2312" w:cs="仿宋_GB2312"/>
                <w:i w:val="0"/>
                <w:iCs w:val="0"/>
                <w:color w:val="000000"/>
                <w:kern w:val="0"/>
                <w:sz w:val="24"/>
                <w:szCs w:val="24"/>
                <w:u w:val="none"/>
                <w:lang w:val="en-US" w:eastAsia="zh-CN" w:bidi="ar"/>
              </w:rPr>
              <w:t>2.02%</w:t>
            </w:r>
          </w:p>
        </w:tc>
        <w:tc>
          <w:tcPr>
            <w:tcW w:w="1520" w:type="dxa"/>
            <w:gridSpan w:val="2"/>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350B2015">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4"/>
                <w:szCs w:val="24"/>
                <w:highlight w:val="none"/>
                <w:u w:val="none"/>
                <w:lang w:val="en-US" w:eastAsia="zh-CN" w:bidi="ar"/>
              </w:rPr>
            </w:pPr>
            <w:r>
              <w:rPr>
                <w:rFonts w:hint="eastAsia" w:ascii="仿宋_GB2312" w:hAnsi="宋体" w:eastAsia="仿宋_GB2312" w:cs="仿宋_GB2312"/>
                <w:i w:val="0"/>
                <w:iCs w:val="0"/>
                <w:color w:val="000000"/>
                <w:kern w:val="0"/>
                <w:sz w:val="24"/>
                <w:szCs w:val="24"/>
                <w:u w:val="none"/>
                <w:lang w:val="en-US" w:eastAsia="zh-CN" w:bidi="ar"/>
              </w:rPr>
              <w:t>135</w:t>
            </w:r>
          </w:p>
        </w:tc>
        <w:tc>
          <w:tcPr>
            <w:tcW w:w="1523"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4584B19E">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4"/>
                <w:szCs w:val="24"/>
                <w:highlight w:val="none"/>
                <w:u w:val="none"/>
                <w:lang w:val="en-US" w:eastAsia="zh-CN" w:bidi="ar"/>
              </w:rPr>
            </w:pPr>
            <w:r>
              <w:rPr>
                <w:rFonts w:hint="eastAsia" w:ascii="仿宋_GB2312" w:hAnsi="宋体" w:eastAsia="仿宋_GB2312" w:cs="仿宋_GB2312"/>
                <w:i w:val="0"/>
                <w:iCs w:val="0"/>
                <w:color w:val="000000"/>
                <w:kern w:val="0"/>
                <w:sz w:val="24"/>
                <w:szCs w:val="24"/>
                <w:u w:val="none"/>
                <w:lang w:val="en-US" w:eastAsia="zh-CN" w:bidi="ar"/>
              </w:rPr>
              <w:t>1.5%</w:t>
            </w:r>
          </w:p>
        </w:tc>
      </w:tr>
      <w:tr w14:paraId="3F97BFA9">
        <w:trPr>
          <w:trHeight w:val="90" w:hRule="atLeast"/>
        </w:trPr>
        <w:tc>
          <w:tcPr>
            <w:tcW w:w="2351" w:type="dxa"/>
            <w:tcBorders>
              <w:top w:val="single" w:color="4F81BD" w:sz="4" w:space="0"/>
              <w:left w:val="single" w:color="4F81BD" w:sz="12" w:space="0"/>
              <w:bottom w:val="single" w:color="4F81BD" w:sz="4" w:space="0"/>
              <w:right w:val="single" w:color="4F81BD" w:sz="4" w:space="0"/>
            </w:tcBorders>
            <w:shd w:val="clear" w:color="auto" w:fill="FFFFFF"/>
            <w:noWrap/>
            <w:vAlign w:val="center"/>
          </w:tcPr>
          <w:p w14:paraId="705C7165">
            <w:pPr>
              <w:keepNext w:val="0"/>
              <w:keepLines w:val="0"/>
              <w:widowControl/>
              <w:suppressLineNumbers w:val="0"/>
              <w:jc w:val="center"/>
              <w:textAlignment w:val="center"/>
              <w:rPr>
                <w:rFonts w:hint="default" w:ascii="仿宋_GB2312" w:hAnsi="仿宋_GB2312" w:eastAsia="仿宋_GB2312" w:cs="仿宋_GB2312"/>
                <w:b w:val="0"/>
                <w:i w:val="0"/>
                <w:iCs w:val="0"/>
                <w:color w:val="FF0000"/>
                <w:kern w:val="0"/>
                <w:sz w:val="24"/>
                <w:szCs w:val="24"/>
                <w:highlight w:val="none"/>
                <w:u w:val="none"/>
                <w:lang w:val="en-US" w:eastAsia="zh-CN" w:bidi="ar"/>
              </w:rPr>
            </w:pPr>
            <w:r>
              <w:rPr>
                <w:rFonts w:hint="eastAsia" w:ascii="仿宋_GB2312" w:hAnsi="宋体" w:eastAsia="仿宋_GB2312" w:cs="仿宋_GB2312"/>
                <w:i w:val="0"/>
                <w:iCs w:val="0"/>
                <w:color w:val="000000"/>
                <w:kern w:val="0"/>
                <w:sz w:val="24"/>
                <w:szCs w:val="24"/>
                <w:u w:val="none"/>
                <w:lang w:val="en-US" w:eastAsia="zh-CN" w:bidi="ar"/>
              </w:rPr>
              <w:t>旅行社服务网点</w:t>
            </w:r>
          </w:p>
        </w:tc>
        <w:tc>
          <w:tcPr>
            <w:tcW w:w="1520"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3A34A8F2">
            <w:pPr>
              <w:keepNext w:val="0"/>
              <w:keepLines w:val="0"/>
              <w:widowControl/>
              <w:suppressLineNumbers w:val="0"/>
              <w:jc w:val="center"/>
              <w:textAlignment w:val="center"/>
              <w:rPr>
                <w:rFonts w:hint="default" w:ascii="仿宋_GB2312" w:hAnsi="仿宋_GB2312" w:eastAsia="仿宋_GB2312" w:cs="仿宋_GB2312"/>
                <w:b w:val="0"/>
                <w:i w:val="0"/>
                <w:iCs w:val="0"/>
                <w:color w:val="FF0000"/>
                <w:kern w:val="0"/>
                <w:sz w:val="24"/>
                <w:szCs w:val="24"/>
                <w:highlight w:val="none"/>
                <w:u w:val="none"/>
                <w:lang w:val="en-US" w:eastAsia="zh-CN" w:bidi="ar"/>
              </w:rPr>
            </w:pPr>
            <w:r>
              <w:rPr>
                <w:rFonts w:hint="eastAsia" w:ascii="仿宋_GB2312" w:hAnsi="宋体" w:eastAsia="仿宋_GB2312" w:cs="仿宋_GB2312"/>
                <w:i w:val="0"/>
                <w:iCs w:val="0"/>
                <w:color w:val="000000"/>
                <w:kern w:val="0"/>
                <w:sz w:val="24"/>
                <w:szCs w:val="24"/>
                <w:u w:val="none"/>
                <w:lang w:val="en-US" w:eastAsia="zh-CN" w:bidi="ar"/>
              </w:rPr>
              <w:t>79</w:t>
            </w:r>
          </w:p>
        </w:tc>
        <w:tc>
          <w:tcPr>
            <w:tcW w:w="1520"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4CCE09F3">
            <w:pPr>
              <w:keepNext w:val="0"/>
              <w:keepLines w:val="0"/>
              <w:widowControl/>
              <w:suppressLineNumbers w:val="0"/>
              <w:jc w:val="center"/>
              <w:textAlignment w:val="center"/>
              <w:rPr>
                <w:rFonts w:hint="default" w:ascii="仿宋_GB2312" w:hAnsi="仿宋_GB2312" w:eastAsia="仿宋_GB2312" w:cs="仿宋_GB2312"/>
                <w:b w:val="0"/>
                <w:i w:val="0"/>
                <w:iCs w:val="0"/>
                <w:color w:val="FF0000"/>
                <w:kern w:val="0"/>
                <w:sz w:val="24"/>
                <w:szCs w:val="24"/>
                <w:highlight w:val="none"/>
                <w:u w:val="none"/>
                <w:lang w:val="en-US" w:eastAsia="zh-CN" w:bidi="ar"/>
              </w:rPr>
            </w:pPr>
            <w:r>
              <w:rPr>
                <w:rFonts w:hint="eastAsia" w:ascii="仿宋_GB2312" w:hAnsi="宋体" w:eastAsia="仿宋_GB2312" w:cs="仿宋_GB2312"/>
                <w:i w:val="0"/>
                <w:iCs w:val="0"/>
                <w:color w:val="000000"/>
                <w:kern w:val="0"/>
                <w:sz w:val="24"/>
                <w:szCs w:val="24"/>
                <w:u w:val="none"/>
                <w:lang w:val="en-US" w:eastAsia="zh-CN" w:bidi="ar"/>
              </w:rPr>
              <w:t>1.61%</w:t>
            </w:r>
          </w:p>
        </w:tc>
        <w:tc>
          <w:tcPr>
            <w:tcW w:w="1520" w:type="dxa"/>
            <w:gridSpan w:val="2"/>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2AE849D1">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4"/>
                <w:szCs w:val="24"/>
                <w:highlight w:val="none"/>
                <w:u w:val="none"/>
                <w:lang w:val="en-US" w:eastAsia="zh-CN" w:bidi="ar"/>
              </w:rPr>
            </w:pPr>
            <w:r>
              <w:rPr>
                <w:rFonts w:hint="eastAsia" w:ascii="仿宋_GB2312" w:hAnsi="宋体" w:eastAsia="仿宋_GB2312" w:cs="仿宋_GB2312"/>
                <w:i w:val="0"/>
                <w:iCs w:val="0"/>
                <w:color w:val="000000"/>
                <w:kern w:val="0"/>
                <w:sz w:val="24"/>
                <w:szCs w:val="24"/>
                <w:u w:val="none"/>
                <w:lang w:val="en-US" w:eastAsia="zh-CN" w:bidi="ar"/>
              </w:rPr>
              <w:t>162</w:t>
            </w:r>
          </w:p>
        </w:tc>
        <w:tc>
          <w:tcPr>
            <w:tcW w:w="1523"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7DB76E87">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4"/>
                <w:szCs w:val="24"/>
                <w:highlight w:val="none"/>
                <w:u w:val="none"/>
                <w:lang w:val="en-US" w:eastAsia="zh-CN" w:bidi="ar"/>
              </w:rPr>
            </w:pPr>
            <w:r>
              <w:rPr>
                <w:rFonts w:hint="eastAsia" w:ascii="仿宋_GB2312" w:hAnsi="宋体" w:eastAsia="仿宋_GB2312" w:cs="仿宋_GB2312"/>
                <w:i w:val="0"/>
                <w:iCs w:val="0"/>
                <w:color w:val="000000"/>
                <w:kern w:val="0"/>
                <w:sz w:val="24"/>
                <w:szCs w:val="24"/>
                <w:u w:val="none"/>
                <w:lang w:val="en-US" w:eastAsia="zh-CN" w:bidi="ar"/>
              </w:rPr>
              <w:t>1.7%</w:t>
            </w:r>
          </w:p>
        </w:tc>
      </w:tr>
      <w:tr w14:paraId="766D052F">
        <w:trPr>
          <w:trHeight w:val="90" w:hRule="atLeast"/>
        </w:trPr>
        <w:tc>
          <w:tcPr>
            <w:tcW w:w="2351" w:type="dxa"/>
            <w:tcBorders>
              <w:top w:val="single" w:color="4F81BD" w:sz="4" w:space="0"/>
              <w:left w:val="single" w:color="4F81BD" w:sz="12" w:space="0"/>
              <w:bottom w:val="single" w:color="4F81BD" w:sz="4" w:space="0"/>
              <w:right w:val="single" w:color="4F81BD" w:sz="4" w:space="0"/>
            </w:tcBorders>
            <w:shd w:val="clear" w:color="auto" w:fill="FFFFFF"/>
            <w:noWrap/>
            <w:vAlign w:val="center"/>
          </w:tcPr>
          <w:p w14:paraId="385D2265">
            <w:pPr>
              <w:keepNext w:val="0"/>
              <w:keepLines w:val="0"/>
              <w:widowControl/>
              <w:suppressLineNumbers w:val="0"/>
              <w:jc w:val="center"/>
              <w:textAlignment w:val="center"/>
              <w:rPr>
                <w:rFonts w:hint="eastAsia" w:ascii="仿宋_GB2312" w:hAnsi="仿宋_GB2312" w:eastAsia="仿宋_GB2312" w:cs="仿宋_GB2312"/>
                <w:b w:val="0"/>
                <w:bCs/>
                <w:i w:val="0"/>
                <w:iCs w:val="0"/>
                <w:color w:val="FF0000"/>
                <w:kern w:val="0"/>
                <w:sz w:val="24"/>
                <w:szCs w:val="24"/>
                <w:highlight w:val="none"/>
                <w:u w:val="none"/>
                <w:lang w:val="en-US" w:eastAsia="zh-CN" w:bidi="ar"/>
              </w:rPr>
            </w:pPr>
            <w:r>
              <w:rPr>
                <w:rFonts w:hint="eastAsia" w:ascii="仿宋_GB2312" w:hAnsi="宋体" w:eastAsia="仿宋_GB2312" w:cs="仿宋_GB2312"/>
                <w:i w:val="0"/>
                <w:iCs w:val="0"/>
                <w:color w:val="000000"/>
                <w:kern w:val="0"/>
                <w:sz w:val="24"/>
                <w:szCs w:val="24"/>
                <w:u w:val="none"/>
                <w:lang w:val="en-US" w:eastAsia="zh-CN" w:bidi="ar"/>
              </w:rPr>
              <w:t>旅行社相关人员</w:t>
            </w:r>
          </w:p>
        </w:tc>
        <w:tc>
          <w:tcPr>
            <w:tcW w:w="1520"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7DE31BCD">
            <w:pPr>
              <w:keepNext w:val="0"/>
              <w:keepLines w:val="0"/>
              <w:widowControl/>
              <w:suppressLineNumbers w:val="0"/>
              <w:jc w:val="center"/>
              <w:textAlignment w:val="center"/>
              <w:rPr>
                <w:rFonts w:hint="default" w:ascii="仿宋_GB2312" w:hAnsi="仿宋_GB2312" w:eastAsia="仿宋_GB2312" w:cs="仿宋_GB2312"/>
                <w:b w:val="0"/>
                <w:bCs/>
                <w:i w:val="0"/>
                <w:iCs w:val="0"/>
                <w:color w:val="FF0000"/>
                <w:kern w:val="0"/>
                <w:sz w:val="24"/>
                <w:szCs w:val="24"/>
                <w:highlight w:val="none"/>
                <w:u w:val="none"/>
                <w:lang w:val="en-US" w:eastAsia="zh-CN" w:bidi="ar"/>
              </w:rPr>
            </w:pPr>
            <w:r>
              <w:rPr>
                <w:rFonts w:hint="eastAsia" w:ascii="仿宋_GB2312" w:hAnsi="宋体" w:eastAsia="仿宋_GB2312" w:cs="仿宋_GB2312"/>
                <w:i w:val="0"/>
                <w:iCs w:val="0"/>
                <w:color w:val="000000"/>
                <w:kern w:val="0"/>
                <w:sz w:val="24"/>
                <w:szCs w:val="24"/>
                <w:u w:val="none"/>
                <w:lang w:val="en-US" w:eastAsia="zh-CN" w:bidi="ar"/>
              </w:rPr>
              <w:t>18</w:t>
            </w:r>
          </w:p>
        </w:tc>
        <w:tc>
          <w:tcPr>
            <w:tcW w:w="1520"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5CF9CCFA">
            <w:pPr>
              <w:keepNext w:val="0"/>
              <w:keepLines w:val="0"/>
              <w:widowControl/>
              <w:suppressLineNumbers w:val="0"/>
              <w:jc w:val="center"/>
              <w:textAlignment w:val="center"/>
              <w:rPr>
                <w:rFonts w:hint="default" w:ascii="仿宋_GB2312" w:hAnsi="仿宋_GB2312" w:eastAsia="仿宋_GB2312" w:cs="仿宋_GB2312"/>
                <w:b w:val="0"/>
                <w:bCs/>
                <w:i w:val="0"/>
                <w:iCs w:val="0"/>
                <w:color w:val="FF0000"/>
                <w:kern w:val="0"/>
                <w:sz w:val="24"/>
                <w:szCs w:val="24"/>
                <w:highlight w:val="none"/>
                <w:u w:val="none"/>
                <w:lang w:val="en-US" w:eastAsia="zh-CN" w:bidi="ar"/>
              </w:rPr>
            </w:pPr>
            <w:r>
              <w:rPr>
                <w:rFonts w:hint="eastAsia" w:ascii="仿宋_GB2312" w:hAnsi="宋体" w:eastAsia="仿宋_GB2312" w:cs="仿宋_GB2312"/>
                <w:i w:val="0"/>
                <w:iCs w:val="0"/>
                <w:color w:val="000000"/>
                <w:kern w:val="0"/>
                <w:sz w:val="24"/>
                <w:szCs w:val="24"/>
                <w:u w:val="none"/>
                <w:lang w:val="en-US" w:eastAsia="zh-CN" w:bidi="ar"/>
              </w:rPr>
              <w:t>0.37%</w:t>
            </w:r>
          </w:p>
        </w:tc>
        <w:tc>
          <w:tcPr>
            <w:tcW w:w="1520" w:type="dxa"/>
            <w:gridSpan w:val="2"/>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74EDFF81">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4"/>
                <w:szCs w:val="24"/>
                <w:highlight w:val="none"/>
                <w:u w:val="none"/>
                <w:lang w:val="en-US" w:eastAsia="zh-CN" w:bidi="ar"/>
              </w:rPr>
            </w:pPr>
            <w:r>
              <w:rPr>
                <w:rFonts w:hint="eastAsia" w:ascii="仿宋_GB2312" w:hAnsi="宋体" w:eastAsia="仿宋_GB2312" w:cs="仿宋_GB2312"/>
                <w:i w:val="0"/>
                <w:iCs w:val="0"/>
                <w:color w:val="000000"/>
                <w:kern w:val="0"/>
                <w:sz w:val="24"/>
                <w:szCs w:val="24"/>
                <w:u w:val="none"/>
                <w:lang w:val="en-US" w:eastAsia="zh-CN" w:bidi="ar"/>
              </w:rPr>
              <w:t>13</w:t>
            </w:r>
          </w:p>
        </w:tc>
        <w:tc>
          <w:tcPr>
            <w:tcW w:w="1523"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0C69F934">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4"/>
                <w:szCs w:val="24"/>
                <w:highlight w:val="none"/>
                <w:u w:val="none"/>
                <w:lang w:val="en-US" w:eastAsia="zh-CN" w:bidi="ar"/>
              </w:rPr>
            </w:pPr>
            <w:r>
              <w:rPr>
                <w:rFonts w:hint="eastAsia" w:ascii="仿宋_GB2312" w:hAnsi="宋体" w:eastAsia="仿宋_GB2312" w:cs="仿宋_GB2312"/>
                <w:i w:val="0"/>
                <w:iCs w:val="0"/>
                <w:color w:val="000000"/>
                <w:kern w:val="0"/>
                <w:sz w:val="24"/>
                <w:szCs w:val="24"/>
                <w:u w:val="none"/>
                <w:lang w:val="en-US" w:eastAsia="zh-CN" w:bidi="ar"/>
              </w:rPr>
              <w:t>0.1%</w:t>
            </w:r>
          </w:p>
        </w:tc>
      </w:tr>
      <w:tr w14:paraId="4257C483">
        <w:trPr>
          <w:trHeight w:val="90" w:hRule="atLeast"/>
        </w:trPr>
        <w:tc>
          <w:tcPr>
            <w:tcW w:w="2351" w:type="dxa"/>
            <w:tcBorders>
              <w:top w:val="single" w:color="4F81BD" w:sz="4" w:space="0"/>
              <w:left w:val="single" w:color="4F81BD" w:sz="12" w:space="0"/>
              <w:bottom w:val="single" w:color="4F81BD" w:sz="12" w:space="0"/>
              <w:right w:val="single" w:color="4F81BD" w:sz="4" w:space="0"/>
            </w:tcBorders>
            <w:shd w:val="clear" w:color="auto" w:fill="FFFFFF"/>
            <w:noWrap/>
            <w:vAlign w:val="center"/>
          </w:tcPr>
          <w:p w14:paraId="1B63A8F8">
            <w:pPr>
              <w:keepNext w:val="0"/>
              <w:keepLines w:val="0"/>
              <w:widowControl/>
              <w:suppressLineNumbers w:val="0"/>
              <w:jc w:val="center"/>
              <w:textAlignment w:val="center"/>
              <w:rPr>
                <w:rFonts w:hint="eastAsia" w:ascii="仿宋_GB2312" w:hAnsi="宋体" w:eastAsia="仿宋_GB2312" w:cs="仿宋_GB2312"/>
                <w:b/>
                <w:bCs/>
                <w:i w:val="0"/>
                <w:iCs w:val="0"/>
                <w:color w:val="000000"/>
                <w:kern w:val="0"/>
                <w:sz w:val="24"/>
                <w:szCs w:val="24"/>
                <w:highlight w:val="none"/>
                <w:u w:val="none"/>
                <w:lang w:val="en-US" w:eastAsia="zh-CN" w:bidi="ar"/>
              </w:rPr>
            </w:pPr>
            <w:r>
              <w:rPr>
                <w:rFonts w:hint="eastAsia" w:ascii="仿宋_GB2312" w:hAnsi="宋体" w:eastAsia="仿宋_GB2312" w:cs="仿宋_GB2312"/>
                <w:b/>
                <w:bCs/>
                <w:i w:val="0"/>
                <w:iCs w:val="0"/>
                <w:color w:val="000000"/>
                <w:kern w:val="0"/>
                <w:sz w:val="24"/>
                <w:szCs w:val="24"/>
                <w:u w:val="none"/>
                <w:lang w:val="en-US" w:eastAsia="zh-CN" w:bidi="ar"/>
              </w:rPr>
              <w:t>总计</w:t>
            </w:r>
          </w:p>
        </w:tc>
        <w:tc>
          <w:tcPr>
            <w:tcW w:w="1520" w:type="dxa"/>
            <w:tcBorders>
              <w:top w:val="single" w:color="4F81BD" w:sz="4" w:space="0"/>
              <w:left w:val="single" w:color="4F81BD" w:sz="4" w:space="0"/>
              <w:bottom w:val="single" w:color="4F81BD" w:sz="12" w:space="0"/>
              <w:right w:val="single" w:color="4F81BD" w:sz="4" w:space="0"/>
            </w:tcBorders>
            <w:shd w:val="clear" w:color="auto" w:fill="FFFFFF"/>
            <w:noWrap/>
            <w:vAlign w:val="center"/>
          </w:tcPr>
          <w:p w14:paraId="41D8BB65">
            <w:pPr>
              <w:keepNext w:val="0"/>
              <w:keepLines w:val="0"/>
              <w:widowControl/>
              <w:suppressLineNumbers w:val="0"/>
              <w:jc w:val="center"/>
              <w:textAlignment w:val="center"/>
              <w:rPr>
                <w:rFonts w:hint="default" w:ascii="仿宋_GB2312" w:hAnsi="宋体" w:eastAsia="仿宋_GB2312" w:cs="仿宋_GB2312"/>
                <w:b/>
                <w:bCs/>
                <w:i w:val="0"/>
                <w:iCs w:val="0"/>
                <w:color w:val="000000"/>
                <w:kern w:val="0"/>
                <w:sz w:val="24"/>
                <w:szCs w:val="24"/>
                <w:highlight w:val="none"/>
                <w:u w:val="none"/>
                <w:lang w:val="en-US" w:eastAsia="zh-CN" w:bidi="ar"/>
              </w:rPr>
            </w:pPr>
            <w:r>
              <w:rPr>
                <w:rFonts w:hint="eastAsia" w:ascii="仿宋_GB2312" w:hAnsi="宋体" w:eastAsia="仿宋_GB2312" w:cs="仿宋_GB2312"/>
                <w:b/>
                <w:bCs/>
                <w:i w:val="0"/>
                <w:iCs w:val="0"/>
                <w:color w:val="000000"/>
                <w:kern w:val="0"/>
                <w:sz w:val="24"/>
                <w:szCs w:val="24"/>
                <w:u w:val="none"/>
                <w:lang w:val="en-US" w:eastAsia="zh-CN" w:bidi="ar"/>
              </w:rPr>
              <w:t>4900</w:t>
            </w:r>
          </w:p>
        </w:tc>
        <w:tc>
          <w:tcPr>
            <w:tcW w:w="1520" w:type="dxa"/>
            <w:tcBorders>
              <w:top w:val="single" w:color="4F81BD" w:sz="4" w:space="0"/>
              <w:left w:val="single" w:color="4F81BD" w:sz="4" w:space="0"/>
              <w:bottom w:val="single" w:color="4F81BD" w:sz="12" w:space="0"/>
              <w:right w:val="single" w:color="4F81BD" w:sz="4" w:space="0"/>
            </w:tcBorders>
            <w:shd w:val="clear" w:color="auto" w:fill="FFFFFF"/>
            <w:noWrap/>
            <w:vAlign w:val="center"/>
          </w:tcPr>
          <w:p w14:paraId="65CE5DDD">
            <w:pPr>
              <w:keepNext w:val="0"/>
              <w:keepLines w:val="0"/>
              <w:widowControl/>
              <w:suppressLineNumbers w:val="0"/>
              <w:jc w:val="center"/>
              <w:textAlignment w:val="center"/>
              <w:rPr>
                <w:rFonts w:hint="eastAsia" w:ascii="仿宋_GB2312" w:hAnsi="宋体" w:eastAsia="仿宋_GB2312" w:cs="仿宋_GB2312"/>
                <w:b/>
                <w:bCs/>
                <w:i w:val="0"/>
                <w:iCs w:val="0"/>
                <w:color w:val="000000"/>
                <w:kern w:val="0"/>
                <w:sz w:val="24"/>
                <w:szCs w:val="24"/>
                <w:highlight w:val="none"/>
                <w:u w:val="none"/>
                <w:lang w:val="en-US" w:eastAsia="zh-CN" w:bidi="ar"/>
              </w:rPr>
            </w:pPr>
            <w:r>
              <w:rPr>
                <w:rFonts w:hint="eastAsia" w:ascii="仿宋_GB2312" w:hAnsi="宋体" w:eastAsia="仿宋_GB2312" w:cs="仿宋_GB2312"/>
                <w:b/>
                <w:bCs/>
                <w:i w:val="0"/>
                <w:iCs w:val="0"/>
                <w:color w:val="000000"/>
                <w:kern w:val="0"/>
                <w:sz w:val="24"/>
                <w:szCs w:val="24"/>
                <w:u w:val="none"/>
                <w:lang w:val="en-US" w:eastAsia="zh-CN" w:bidi="ar"/>
              </w:rPr>
              <w:t>100%</w:t>
            </w:r>
          </w:p>
        </w:tc>
        <w:tc>
          <w:tcPr>
            <w:tcW w:w="1520" w:type="dxa"/>
            <w:gridSpan w:val="2"/>
            <w:tcBorders>
              <w:top w:val="single" w:color="4F81BD" w:sz="4" w:space="0"/>
              <w:left w:val="single" w:color="4F81BD" w:sz="4" w:space="0"/>
              <w:bottom w:val="single" w:color="4F81BD" w:sz="12" w:space="0"/>
              <w:right w:val="single" w:color="4F81BD" w:sz="4" w:space="0"/>
            </w:tcBorders>
            <w:shd w:val="clear" w:color="auto" w:fill="FFFFFF"/>
            <w:noWrap/>
            <w:vAlign w:val="center"/>
          </w:tcPr>
          <w:p w14:paraId="4F1A7FAE">
            <w:pPr>
              <w:keepNext w:val="0"/>
              <w:keepLines w:val="0"/>
              <w:widowControl/>
              <w:suppressLineNumbers w:val="0"/>
              <w:jc w:val="center"/>
              <w:textAlignment w:val="center"/>
              <w:rPr>
                <w:rFonts w:hint="default" w:ascii="仿宋_GB2312" w:hAnsi="宋体" w:eastAsia="仿宋_GB2312" w:cs="仿宋_GB2312"/>
                <w:b/>
                <w:bCs/>
                <w:i w:val="0"/>
                <w:iCs w:val="0"/>
                <w:color w:val="000000"/>
                <w:kern w:val="0"/>
                <w:sz w:val="24"/>
                <w:szCs w:val="24"/>
                <w:highlight w:val="none"/>
                <w:u w:val="none"/>
                <w:lang w:val="en-US" w:eastAsia="zh-CN" w:bidi="ar"/>
              </w:rPr>
            </w:pPr>
            <w:r>
              <w:rPr>
                <w:rFonts w:hint="eastAsia" w:ascii="仿宋_GB2312" w:hAnsi="宋体" w:eastAsia="仿宋_GB2312" w:cs="仿宋_GB2312"/>
                <w:b/>
                <w:bCs/>
                <w:i w:val="0"/>
                <w:iCs w:val="0"/>
                <w:color w:val="000000"/>
                <w:kern w:val="0"/>
                <w:sz w:val="24"/>
                <w:szCs w:val="24"/>
                <w:u w:val="none"/>
                <w:lang w:val="en-US" w:eastAsia="zh-CN" w:bidi="ar"/>
              </w:rPr>
              <w:t>9264</w:t>
            </w:r>
          </w:p>
        </w:tc>
        <w:tc>
          <w:tcPr>
            <w:tcW w:w="1523" w:type="dxa"/>
            <w:tcBorders>
              <w:top w:val="single" w:color="4F81BD" w:sz="4" w:space="0"/>
              <w:left w:val="single" w:color="4F81BD" w:sz="4" w:space="0"/>
              <w:bottom w:val="single" w:color="4F81BD" w:sz="12" w:space="0"/>
              <w:right w:val="single" w:color="4F81BD" w:sz="12" w:space="0"/>
            </w:tcBorders>
            <w:shd w:val="clear" w:color="auto" w:fill="FFFFFF"/>
            <w:noWrap/>
            <w:vAlign w:val="center"/>
          </w:tcPr>
          <w:p w14:paraId="5CE0A571">
            <w:pPr>
              <w:keepNext w:val="0"/>
              <w:keepLines w:val="0"/>
              <w:widowControl/>
              <w:suppressLineNumbers w:val="0"/>
              <w:jc w:val="center"/>
              <w:textAlignment w:val="center"/>
              <w:rPr>
                <w:rFonts w:hint="eastAsia" w:ascii="仿宋_GB2312" w:hAnsi="宋体" w:eastAsia="仿宋_GB2312" w:cs="仿宋_GB2312"/>
                <w:b/>
                <w:bCs/>
                <w:i w:val="0"/>
                <w:iCs w:val="0"/>
                <w:color w:val="000000"/>
                <w:kern w:val="0"/>
                <w:sz w:val="24"/>
                <w:szCs w:val="24"/>
                <w:highlight w:val="none"/>
                <w:u w:val="none"/>
                <w:lang w:val="en-US" w:eastAsia="zh-CN" w:bidi="ar"/>
              </w:rPr>
            </w:pPr>
            <w:r>
              <w:rPr>
                <w:rFonts w:hint="eastAsia" w:ascii="仿宋_GB2312" w:hAnsi="宋体" w:eastAsia="仿宋_GB2312" w:cs="仿宋_GB2312"/>
                <w:b/>
                <w:bCs/>
                <w:i w:val="0"/>
                <w:iCs w:val="0"/>
                <w:color w:val="000000"/>
                <w:kern w:val="0"/>
                <w:sz w:val="24"/>
                <w:szCs w:val="24"/>
                <w:u w:val="none"/>
                <w:lang w:val="en-US" w:eastAsia="zh-CN" w:bidi="ar"/>
              </w:rPr>
              <w:t>100%</w:t>
            </w:r>
          </w:p>
        </w:tc>
      </w:tr>
    </w:tbl>
    <w:p w14:paraId="2F8A3B43">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60" w:lineRule="exact"/>
        <w:ind w:firstLine="643" w:firstLineChars="200"/>
        <w:jc w:val="both"/>
        <w:textAlignment w:val="auto"/>
        <w:rPr>
          <w:rFonts w:hint="default" w:ascii="仿宋_GB2312" w:hAnsi="仿宋_GB2312" w:eastAsia="仿宋_GB2312" w:cs="仿宋_GB2312"/>
          <w:color w:val="000000"/>
          <w:kern w:val="0"/>
          <w:sz w:val="32"/>
          <w:szCs w:val="32"/>
          <w:highlight w:val="none"/>
          <w:lang w:eastAsia="zh-Hans"/>
        </w:rPr>
      </w:pPr>
      <w:r>
        <w:rPr>
          <w:rFonts w:hint="eastAsia" w:ascii="仿宋_GB2312" w:hAnsi="仿宋_GB2312" w:eastAsia="仿宋_GB2312" w:cs="仿宋_GB2312"/>
          <w:b/>
          <w:bCs/>
          <w:color w:val="000000"/>
          <w:kern w:val="0"/>
          <w:sz w:val="32"/>
          <w:szCs w:val="32"/>
          <w:highlight w:val="none"/>
          <w:lang w:val="en-US" w:eastAsia="zh-CN"/>
        </w:rPr>
        <w:t>旅游市场</w:t>
      </w:r>
      <w:r>
        <w:rPr>
          <w:rFonts w:hint="eastAsia" w:ascii="仿宋_GB2312" w:hAnsi="仿宋_GB2312" w:eastAsia="仿宋_GB2312" w:cs="仿宋_GB2312"/>
          <w:b/>
          <w:bCs/>
          <w:color w:val="000000"/>
          <w:kern w:val="0"/>
          <w:sz w:val="32"/>
          <w:szCs w:val="32"/>
          <w:highlight w:val="none"/>
          <w:lang w:val="en-US" w:eastAsia="zh-Hans"/>
        </w:rPr>
        <w:t>举报内容</w:t>
      </w:r>
      <w:r>
        <w:rPr>
          <w:rFonts w:hint="eastAsia" w:ascii="仿宋_GB2312" w:hAnsi="仿宋_GB2312" w:eastAsia="仿宋_GB2312" w:cs="仿宋_GB2312"/>
          <w:b/>
          <w:bCs/>
          <w:color w:val="000000"/>
          <w:kern w:val="0"/>
          <w:sz w:val="32"/>
          <w:szCs w:val="32"/>
          <w:highlight w:val="none"/>
          <w:lang w:val="en-US" w:eastAsia="zh-CN"/>
        </w:rPr>
        <w:t>主要涉及景区/交通/餐饮等涉旅服务、</w:t>
      </w:r>
      <w:r>
        <w:rPr>
          <w:rFonts w:hint="eastAsia" w:ascii="仿宋_GB2312" w:hAnsi="仿宋_GB2312" w:eastAsia="仿宋_GB2312" w:cs="仿宋_GB2312"/>
          <w:b/>
          <w:bCs/>
          <w:color w:val="000000"/>
          <w:kern w:val="0"/>
          <w:sz w:val="32"/>
          <w:szCs w:val="32"/>
          <w:highlight w:val="none"/>
          <w:lang w:val="en-US" w:eastAsia="zh-Hans"/>
        </w:rPr>
        <w:t>擅自变更行程</w:t>
      </w:r>
      <w:r>
        <w:rPr>
          <w:rFonts w:hint="eastAsia" w:ascii="仿宋_GB2312" w:hAnsi="仿宋_GB2312" w:eastAsia="仿宋_GB2312" w:cs="仿宋_GB2312"/>
          <w:b/>
          <w:bCs/>
          <w:color w:val="000000"/>
          <w:kern w:val="0"/>
          <w:sz w:val="32"/>
          <w:szCs w:val="32"/>
          <w:highlight w:val="none"/>
          <w:lang w:val="en-US" w:eastAsia="zh-CN"/>
        </w:rPr>
        <w:t>、“不合理低价游”，合计占比60.5%</w:t>
      </w:r>
      <w:r>
        <w:rPr>
          <w:rFonts w:hint="default" w:ascii="仿宋_GB2312" w:hAnsi="仿宋_GB2312" w:eastAsia="仿宋_GB2312" w:cs="仿宋_GB2312"/>
          <w:b/>
          <w:bCs/>
          <w:color w:val="000000"/>
          <w:kern w:val="0"/>
          <w:sz w:val="32"/>
          <w:szCs w:val="32"/>
          <w:highlight w:val="none"/>
          <w:lang w:eastAsia="zh-Hans"/>
        </w:rPr>
        <w:t>。</w:t>
      </w:r>
      <w:r>
        <w:rPr>
          <w:rFonts w:hint="eastAsia" w:ascii="仿宋_GB2312" w:hAnsi="仿宋_GB2312" w:eastAsia="仿宋_GB2312" w:cs="仿宋_GB2312"/>
          <w:color w:val="000000"/>
          <w:kern w:val="0"/>
          <w:sz w:val="32"/>
          <w:szCs w:val="32"/>
          <w:highlight w:val="none"/>
          <w:lang w:eastAsia="zh-CN"/>
        </w:rPr>
        <w:t>针对景区/交通/餐饮等涉旅服务的举报</w:t>
      </w:r>
      <w:r>
        <w:rPr>
          <w:rFonts w:hint="eastAsia" w:ascii="仿宋_GB2312" w:hAnsi="仿宋_GB2312" w:eastAsia="仿宋_GB2312" w:cs="仿宋_GB2312"/>
          <w:color w:val="000000"/>
          <w:kern w:val="0"/>
          <w:sz w:val="32"/>
          <w:szCs w:val="32"/>
          <w:highlight w:val="none"/>
          <w:lang w:val="en-US" w:eastAsia="zh-CN"/>
        </w:rPr>
        <w:t>2052件，占比22.2%；针对擅自变更行程的</w:t>
      </w:r>
      <w:r>
        <w:rPr>
          <w:rFonts w:hint="eastAsia" w:ascii="仿宋_GB2312" w:hAnsi="仿宋_GB2312" w:eastAsia="仿宋_GB2312" w:cs="仿宋_GB2312"/>
          <w:color w:val="000000"/>
          <w:kern w:val="0"/>
          <w:sz w:val="32"/>
          <w:szCs w:val="32"/>
          <w:highlight w:val="none"/>
          <w:lang w:val="en-US" w:eastAsia="zh-Hans"/>
        </w:rPr>
        <w:t>相关举报</w:t>
      </w:r>
      <w:r>
        <w:rPr>
          <w:rFonts w:hint="eastAsia" w:ascii="仿宋_GB2312" w:hAnsi="仿宋_GB2312" w:eastAsia="仿宋_GB2312" w:cs="仿宋_GB2312"/>
          <w:color w:val="000000"/>
          <w:kern w:val="0"/>
          <w:sz w:val="32"/>
          <w:szCs w:val="32"/>
          <w:highlight w:val="none"/>
          <w:lang w:val="en-US" w:eastAsia="zh-CN"/>
        </w:rPr>
        <w:t>2040</w:t>
      </w:r>
      <w:r>
        <w:rPr>
          <w:rFonts w:hint="eastAsia" w:ascii="仿宋_GB2312" w:hAnsi="仿宋_GB2312" w:eastAsia="仿宋_GB2312" w:cs="仿宋_GB2312"/>
          <w:color w:val="000000"/>
          <w:kern w:val="0"/>
          <w:sz w:val="32"/>
          <w:szCs w:val="32"/>
          <w:highlight w:val="none"/>
          <w:lang w:val="en-US" w:eastAsia="zh-Hans"/>
        </w:rPr>
        <w:t>件</w:t>
      </w:r>
      <w:r>
        <w:rPr>
          <w:rFonts w:hint="default" w:ascii="仿宋_GB2312" w:hAnsi="仿宋_GB2312" w:eastAsia="仿宋_GB2312" w:cs="仿宋_GB2312"/>
          <w:color w:val="000000"/>
          <w:kern w:val="0"/>
          <w:sz w:val="32"/>
          <w:szCs w:val="32"/>
          <w:highlight w:val="none"/>
          <w:lang w:eastAsia="zh-Hans"/>
        </w:rPr>
        <w:t>，</w:t>
      </w:r>
      <w:r>
        <w:rPr>
          <w:rFonts w:hint="eastAsia" w:ascii="仿宋_GB2312" w:hAnsi="仿宋_GB2312" w:eastAsia="仿宋_GB2312" w:cs="仿宋_GB2312"/>
          <w:color w:val="000000"/>
          <w:kern w:val="0"/>
          <w:sz w:val="32"/>
          <w:szCs w:val="32"/>
          <w:highlight w:val="none"/>
          <w:lang w:val="en-US" w:eastAsia="zh-Hans"/>
        </w:rPr>
        <w:t>占比</w:t>
      </w:r>
      <w:r>
        <w:rPr>
          <w:rFonts w:hint="eastAsia" w:ascii="仿宋_GB2312" w:hAnsi="仿宋_GB2312" w:eastAsia="仿宋_GB2312" w:cs="仿宋_GB2312"/>
          <w:color w:val="000000"/>
          <w:kern w:val="0"/>
          <w:sz w:val="32"/>
          <w:szCs w:val="32"/>
          <w:highlight w:val="none"/>
          <w:lang w:val="en-US" w:eastAsia="zh-CN"/>
        </w:rPr>
        <w:t>22.0</w:t>
      </w:r>
      <w:r>
        <w:rPr>
          <w:rFonts w:hint="default" w:ascii="仿宋_GB2312" w:hAnsi="仿宋_GB2312" w:eastAsia="仿宋_GB2312" w:cs="仿宋_GB2312"/>
          <w:color w:val="000000"/>
          <w:kern w:val="0"/>
          <w:sz w:val="32"/>
          <w:szCs w:val="32"/>
          <w:highlight w:val="none"/>
          <w:lang w:eastAsia="zh-Hans"/>
        </w:rPr>
        <w:t>%</w:t>
      </w:r>
      <w:r>
        <w:rPr>
          <w:rFonts w:hint="eastAsia" w:ascii="仿宋_GB2312" w:hAnsi="仿宋_GB2312" w:eastAsia="仿宋_GB2312" w:cs="仿宋_GB2312"/>
          <w:color w:val="000000"/>
          <w:kern w:val="0"/>
          <w:sz w:val="32"/>
          <w:szCs w:val="32"/>
          <w:highlight w:val="none"/>
          <w:lang w:eastAsia="zh-CN"/>
        </w:rPr>
        <w:t>；针对</w:t>
      </w:r>
      <w:r>
        <w:rPr>
          <w:rFonts w:hint="eastAsia" w:ascii="仿宋_GB2312" w:hAnsi="仿宋_GB2312" w:eastAsia="仿宋_GB2312" w:cs="仿宋_GB2312"/>
          <w:color w:val="000000"/>
          <w:kern w:val="0"/>
          <w:sz w:val="32"/>
          <w:szCs w:val="32"/>
          <w:highlight w:val="none"/>
          <w:lang w:val="en-US" w:eastAsia="zh-CN"/>
        </w:rPr>
        <w:t>旅行社或在线旅游企业涉嫌组织</w:t>
      </w:r>
      <w:r>
        <w:rPr>
          <w:rFonts w:hint="eastAsia" w:ascii="仿宋_GB2312" w:hAnsi="仿宋_GB2312" w:eastAsia="仿宋_GB2312" w:cs="仿宋_GB2312"/>
          <w:color w:val="000000"/>
          <w:kern w:val="0"/>
          <w:sz w:val="32"/>
          <w:szCs w:val="32"/>
          <w:highlight w:val="none"/>
          <w:lang w:eastAsia="zh-CN"/>
        </w:rPr>
        <w:t>“</w:t>
      </w:r>
      <w:r>
        <w:rPr>
          <w:rFonts w:hint="eastAsia" w:ascii="仿宋_GB2312" w:hAnsi="仿宋_GB2312" w:eastAsia="仿宋_GB2312" w:cs="仿宋_GB2312"/>
          <w:color w:val="000000"/>
          <w:kern w:val="0"/>
          <w:sz w:val="32"/>
          <w:szCs w:val="32"/>
          <w:highlight w:val="none"/>
          <w:lang w:val="en-US" w:eastAsia="zh-CN"/>
        </w:rPr>
        <w:t>不合理低价游”的举报1517件，占比16.4%。</w:t>
      </w:r>
    </w:p>
    <w:p w14:paraId="2CB7B6E2">
      <w:pPr>
        <w:pStyle w:val="5"/>
        <w:pageBreakBefore w:val="0"/>
        <w:widowControl w:val="0"/>
        <w:kinsoku/>
        <w:wordWrap/>
        <w:overflowPunct/>
        <w:topLinePunct w:val="0"/>
        <w:autoSpaceDE/>
        <w:autoSpaceDN/>
        <w:bidi w:val="0"/>
        <w:spacing w:before="0" w:beforeLines="0" w:after="0" w:afterLines="0" w:line="560" w:lineRule="exact"/>
        <w:jc w:val="center"/>
        <w:textAlignment w:val="auto"/>
        <w:rPr>
          <w:rFonts w:hint="default"/>
          <w:color w:val="000000"/>
          <w:lang w:eastAsia="zh-Hans"/>
        </w:rPr>
      </w:pPr>
      <w:r>
        <w:rPr>
          <w:rFonts w:hint="eastAsia" w:ascii="楷体_GB2312" w:hAnsi="楷体_GB2312" w:eastAsia="楷体_GB2312" w:cs="楷体_GB2312"/>
          <w:b w:val="0"/>
          <w:bCs/>
          <w:color w:val="000000"/>
          <w:highlight w:val="none"/>
          <w:lang w:val="en-US" w:eastAsia="zh-Hans"/>
        </w:rPr>
        <w:t>表</w:t>
      </w:r>
      <w:r>
        <w:rPr>
          <w:rFonts w:hint="default" w:ascii="楷体_GB2312" w:hAnsi="楷体_GB2312" w:eastAsia="楷体_GB2312" w:cs="楷体_GB2312"/>
          <w:b w:val="0"/>
          <w:bCs/>
          <w:color w:val="000000"/>
          <w:highlight w:val="none"/>
          <w:lang w:eastAsia="zh-Hans"/>
        </w:rPr>
        <w:t>1</w:t>
      </w:r>
      <w:r>
        <w:rPr>
          <w:rFonts w:hint="eastAsia" w:ascii="楷体_GB2312" w:hAnsi="楷体_GB2312" w:eastAsia="楷体_GB2312" w:cs="楷体_GB2312"/>
          <w:b w:val="0"/>
          <w:bCs/>
          <w:color w:val="000000"/>
          <w:highlight w:val="none"/>
          <w:lang w:val="en-US" w:eastAsia="zh-CN"/>
        </w:rPr>
        <w:t>2</w:t>
      </w:r>
      <w:r>
        <w:rPr>
          <w:rFonts w:hint="default" w:ascii="楷体_GB2312" w:hAnsi="楷体_GB2312" w:eastAsia="楷体_GB2312" w:cs="楷体_GB2312"/>
          <w:b w:val="0"/>
          <w:bCs/>
          <w:color w:val="000000"/>
          <w:highlight w:val="none"/>
          <w:lang w:eastAsia="zh-Hans"/>
        </w:rPr>
        <w:t xml:space="preserve"> 202</w:t>
      </w:r>
      <w:r>
        <w:rPr>
          <w:rFonts w:hint="eastAsia" w:ascii="楷体_GB2312" w:hAnsi="楷体_GB2312" w:eastAsia="楷体_GB2312" w:cs="楷体_GB2312"/>
          <w:b w:val="0"/>
          <w:bCs/>
          <w:color w:val="000000"/>
          <w:highlight w:val="none"/>
          <w:lang w:val="en-US" w:eastAsia="zh-CN"/>
        </w:rPr>
        <w:t>4年</w:t>
      </w:r>
      <w:r>
        <w:rPr>
          <w:rFonts w:hint="eastAsia" w:ascii="楷体_GB2312" w:hAnsi="楷体_GB2312" w:eastAsia="楷体_GB2312" w:cs="楷体_GB2312"/>
          <w:b w:val="0"/>
          <w:bCs/>
          <w:color w:val="000000"/>
          <w:highlight w:val="none"/>
          <w:lang w:val="en-US" w:eastAsia="zh-Hans"/>
        </w:rPr>
        <w:t>旅游市场举报类别分布</w:t>
      </w:r>
    </w:p>
    <w:tbl>
      <w:tblPr>
        <w:tblStyle w:val="11"/>
        <w:tblW w:w="8434"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90"/>
        <w:gridCol w:w="3269"/>
        <w:gridCol w:w="3224"/>
        <w:gridCol w:w="751"/>
      </w:tblGrid>
      <w:tr w14:paraId="2E54B759">
        <w:trPr>
          <w:trHeight w:val="446" w:hRule="atLeast"/>
        </w:trPr>
        <w:tc>
          <w:tcPr>
            <w:tcW w:w="1190" w:type="dxa"/>
            <w:tcBorders>
              <w:top w:val="single" w:color="4F81BD" w:sz="4" w:space="0"/>
              <w:left w:val="single" w:color="4F81BD" w:sz="4" w:space="0"/>
              <w:bottom w:val="single" w:color="548DD4" w:sz="4" w:space="0"/>
              <w:right w:val="nil"/>
              <w:tl2br w:val="nil"/>
            </w:tcBorders>
            <w:shd w:val="clear" w:color="auto" w:fill="4F81BD"/>
            <w:noWrap/>
            <w:vAlign w:val="center"/>
          </w:tcPr>
          <w:p w14:paraId="64BB077D">
            <w:pPr>
              <w:keepNext w:val="0"/>
              <w:keepLines w:val="0"/>
              <w:pageBreakBefore w:val="0"/>
              <w:widowControl/>
              <w:suppressLineNumbers w:val="0"/>
              <w:kinsoku/>
              <w:wordWrap/>
              <w:overflowPunct/>
              <w:topLinePunct w:val="0"/>
              <w:autoSpaceDE/>
              <w:autoSpaceDN/>
              <w:bidi w:val="0"/>
              <w:jc w:val="center"/>
              <w:textAlignment w:val="center"/>
              <w:rPr>
                <w:rFonts w:hint="default" w:ascii="黑体" w:hAnsi="黑体" w:eastAsia="黑体" w:cs="黑体"/>
                <w:i w:val="0"/>
                <w:iCs w:val="0"/>
                <w:color w:val="FFFFFF"/>
                <w:kern w:val="0"/>
                <w:sz w:val="24"/>
                <w:szCs w:val="24"/>
                <w:highlight w:val="none"/>
                <w:u w:val="none"/>
                <w:lang w:val="en-US" w:eastAsia="zh-CN" w:bidi="ar"/>
              </w:rPr>
            </w:pPr>
            <w:r>
              <w:rPr>
                <w:rFonts w:hint="eastAsia" w:ascii="黑体" w:hAnsi="黑体" w:eastAsia="黑体" w:cs="黑体"/>
                <w:i w:val="0"/>
                <w:iCs w:val="0"/>
                <w:color w:val="FFFFFF"/>
                <w:kern w:val="0"/>
                <w:sz w:val="24"/>
                <w:szCs w:val="24"/>
                <w:highlight w:val="none"/>
                <w:u w:val="none"/>
                <w:lang w:val="en-US" w:eastAsia="zh-CN" w:bidi="ar"/>
              </w:rPr>
              <w:t>举报对象</w:t>
            </w:r>
          </w:p>
        </w:tc>
        <w:tc>
          <w:tcPr>
            <w:tcW w:w="3269" w:type="dxa"/>
            <w:tcBorders>
              <w:top w:val="single" w:color="4F81BD" w:sz="4" w:space="0"/>
              <w:left w:val="nil"/>
              <w:bottom w:val="single" w:color="548DD4" w:sz="4" w:space="0"/>
              <w:right w:val="nil"/>
            </w:tcBorders>
            <w:shd w:val="clear" w:color="auto" w:fill="4F81BD"/>
            <w:noWrap/>
            <w:vAlign w:val="center"/>
          </w:tcPr>
          <w:p w14:paraId="4A4C42E4">
            <w:pPr>
              <w:keepNext w:val="0"/>
              <w:keepLines w:val="0"/>
              <w:pageBreakBefore w:val="0"/>
              <w:widowControl/>
              <w:suppressLineNumbers w:val="0"/>
              <w:kinsoku/>
              <w:wordWrap/>
              <w:overflowPunct/>
              <w:topLinePunct w:val="0"/>
              <w:autoSpaceDE/>
              <w:autoSpaceDN/>
              <w:bidi w:val="0"/>
              <w:jc w:val="center"/>
              <w:textAlignment w:val="center"/>
              <w:rPr>
                <w:rFonts w:hint="eastAsia" w:ascii="黑体" w:hAnsi="黑体" w:eastAsia="黑体" w:cs="黑体"/>
                <w:i w:val="0"/>
                <w:iCs w:val="0"/>
                <w:color w:val="FFFFFF"/>
                <w:kern w:val="0"/>
                <w:sz w:val="24"/>
                <w:szCs w:val="24"/>
                <w:highlight w:val="none"/>
                <w:u w:val="none"/>
                <w:lang w:val="en-US" w:eastAsia="zh-CN" w:bidi="ar"/>
              </w:rPr>
            </w:pPr>
            <w:r>
              <w:rPr>
                <w:rFonts w:hint="eastAsia" w:ascii="黑体" w:hAnsi="黑体" w:eastAsia="黑体" w:cs="黑体"/>
                <w:i w:val="0"/>
                <w:iCs w:val="0"/>
                <w:color w:val="FFFFFF"/>
                <w:kern w:val="0"/>
                <w:sz w:val="24"/>
                <w:szCs w:val="24"/>
                <w:highlight w:val="none"/>
                <w:u w:val="none"/>
                <w:lang w:val="en-US" w:eastAsia="zh-CN" w:bidi="ar"/>
              </w:rPr>
              <w:t>举报内容</w:t>
            </w:r>
          </w:p>
        </w:tc>
        <w:tc>
          <w:tcPr>
            <w:tcW w:w="3224" w:type="dxa"/>
            <w:tcBorders>
              <w:top w:val="single" w:color="4F81BD" w:sz="4" w:space="0"/>
              <w:left w:val="nil"/>
              <w:bottom w:val="single" w:color="548DD4" w:sz="4" w:space="0"/>
              <w:right w:val="nil"/>
            </w:tcBorders>
            <w:shd w:val="clear" w:color="auto" w:fill="4F81BD"/>
            <w:noWrap/>
            <w:vAlign w:val="center"/>
          </w:tcPr>
          <w:p w14:paraId="0EE0CA88">
            <w:pPr>
              <w:keepNext w:val="0"/>
              <w:keepLines w:val="0"/>
              <w:pageBreakBefore w:val="0"/>
              <w:widowControl/>
              <w:suppressLineNumbers w:val="0"/>
              <w:kinsoku/>
              <w:wordWrap/>
              <w:overflowPunct/>
              <w:topLinePunct w:val="0"/>
              <w:autoSpaceDE/>
              <w:autoSpaceDN/>
              <w:bidi w:val="0"/>
              <w:jc w:val="center"/>
              <w:textAlignment w:val="center"/>
              <w:rPr>
                <w:rFonts w:hint="eastAsia" w:ascii="黑体" w:hAnsi="黑体" w:eastAsia="黑体" w:cs="黑体"/>
                <w:i w:val="0"/>
                <w:iCs w:val="0"/>
                <w:color w:val="FFFFFF"/>
                <w:kern w:val="0"/>
                <w:sz w:val="24"/>
                <w:szCs w:val="24"/>
                <w:highlight w:val="none"/>
                <w:u w:val="none"/>
                <w:lang w:val="en-US" w:eastAsia="zh-CN" w:bidi="ar"/>
              </w:rPr>
            </w:pPr>
            <w:r>
              <w:rPr>
                <w:rFonts w:hint="eastAsia" w:ascii="黑体" w:hAnsi="黑体" w:eastAsia="黑体" w:cs="黑体"/>
                <w:i w:val="0"/>
                <w:iCs w:val="0"/>
                <w:color w:val="FFFFFF"/>
                <w:kern w:val="0"/>
                <w:sz w:val="24"/>
                <w:szCs w:val="24"/>
                <w:highlight w:val="none"/>
                <w:u w:val="none"/>
                <w:lang w:val="en-US" w:eastAsia="zh-CN" w:bidi="ar"/>
              </w:rPr>
              <w:t>代表关键词</w:t>
            </w:r>
          </w:p>
        </w:tc>
        <w:tc>
          <w:tcPr>
            <w:tcW w:w="751" w:type="dxa"/>
            <w:tcBorders>
              <w:top w:val="single" w:color="4F81BD" w:sz="4" w:space="0"/>
              <w:left w:val="nil"/>
              <w:bottom w:val="single" w:color="548DD4" w:sz="4" w:space="0"/>
              <w:right w:val="single" w:color="4F81BD" w:sz="4" w:space="0"/>
            </w:tcBorders>
            <w:shd w:val="clear" w:color="auto" w:fill="4F81BD"/>
            <w:noWrap/>
            <w:vAlign w:val="center"/>
          </w:tcPr>
          <w:p w14:paraId="2FC90B55">
            <w:pPr>
              <w:keepNext w:val="0"/>
              <w:keepLines w:val="0"/>
              <w:pageBreakBefore w:val="0"/>
              <w:widowControl/>
              <w:suppressLineNumbers w:val="0"/>
              <w:kinsoku/>
              <w:wordWrap/>
              <w:overflowPunct/>
              <w:topLinePunct w:val="0"/>
              <w:autoSpaceDE/>
              <w:autoSpaceDN/>
              <w:bidi w:val="0"/>
              <w:jc w:val="center"/>
              <w:textAlignment w:val="center"/>
              <w:rPr>
                <w:rFonts w:hint="eastAsia" w:ascii="黑体" w:hAnsi="黑体" w:eastAsia="黑体" w:cs="黑体"/>
                <w:i w:val="0"/>
                <w:iCs w:val="0"/>
                <w:color w:val="FFFFFF"/>
                <w:kern w:val="0"/>
                <w:sz w:val="24"/>
                <w:szCs w:val="24"/>
                <w:highlight w:val="none"/>
                <w:u w:val="none"/>
                <w:lang w:val="en-US" w:eastAsia="zh-CN" w:bidi="ar"/>
              </w:rPr>
            </w:pPr>
            <w:r>
              <w:rPr>
                <w:rFonts w:hint="eastAsia" w:ascii="黑体" w:hAnsi="黑体" w:eastAsia="黑体" w:cs="黑体"/>
                <w:i w:val="0"/>
                <w:iCs w:val="0"/>
                <w:color w:val="FFFFFF"/>
                <w:kern w:val="0"/>
                <w:sz w:val="24"/>
                <w:szCs w:val="24"/>
                <w:highlight w:val="none"/>
                <w:u w:val="none"/>
                <w:lang w:val="en-US" w:eastAsia="zh-CN" w:bidi="ar"/>
              </w:rPr>
              <w:t>举报数量</w:t>
            </w:r>
          </w:p>
        </w:tc>
      </w:tr>
      <w:tr w14:paraId="61C5421D">
        <w:trPr>
          <w:trHeight w:val="446" w:hRule="atLeast"/>
        </w:trPr>
        <w:tc>
          <w:tcPr>
            <w:tcW w:w="1190" w:type="dxa"/>
            <w:vMerge w:val="restart"/>
            <w:tcBorders>
              <w:top w:val="single" w:color="548DD4" w:sz="4" w:space="0"/>
              <w:left w:val="single" w:color="548DD4" w:sz="4" w:space="0"/>
              <w:bottom w:val="single" w:color="548DD4" w:sz="4" w:space="0"/>
              <w:right w:val="single" w:color="548DD4" w:sz="4" w:space="0"/>
            </w:tcBorders>
            <w:shd w:val="clear" w:color="auto" w:fill="FFFFFF"/>
            <w:noWrap w:val="0"/>
            <w:vAlign w:val="center"/>
          </w:tcPr>
          <w:p w14:paraId="0B1095CF">
            <w:pPr>
              <w:keepNext w:val="0"/>
              <w:keepLines w:val="0"/>
              <w:widowControl/>
              <w:suppressLineNumbers w:val="0"/>
              <w:jc w:val="center"/>
              <w:textAlignment w:val="center"/>
              <w:rPr>
                <w:rFonts w:hint="eastAsia" w:ascii="仿宋_GB2312" w:hAnsi="仿宋_GB2312" w:eastAsia="仿宋_GB2312" w:cs="仿宋_GB2312"/>
                <w:b w:val="0"/>
                <w:i w:val="0"/>
                <w:iCs w:val="0"/>
                <w:color w:val="auto"/>
                <w:kern w:val="0"/>
                <w:sz w:val="22"/>
                <w:szCs w:val="22"/>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旅行社、旅行社分社、旅行社服务网点</w:t>
            </w:r>
          </w:p>
        </w:tc>
        <w:tc>
          <w:tcPr>
            <w:tcW w:w="3269"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6CEB5185">
            <w:pPr>
              <w:keepNext w:val="0"/>
              <w:keepLines w:val="0"/>
              <w:widowControl/>
              <w:suppressLineNumbers w:val="0"/>
              <w:jc w:val="center"/>
              <w:textAlignment w:val="center"/>
              <w:rPr>
                <w:rFonts w:hint="eastAsia" w:ascii="仿宋_GB2312" w:hAnsi="仿宋_GB2312" w:eastAsia="仿宋_GB2312" w:cs="仿宋_GB2312"/>
                <w:b w:val="0"/>
                <w:i w:val="0"/>
                <w:iCs w:val="0"/>
                <w:color w:val="auto"/>
                <w:kern w:val="0"/>
                <w:sz w:val="22"/>
                <w:szCs w:val="22"/>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擅自变更旅游行程</w:t>
            </w:r>
          </w:p>
        </w:tc>
        <w:tc>
          <w:tcPr>
            <w:tcW w:w="3224"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759D6A67">
            <w:pPr>
              <w:keepNext w:val="0"/>
              <w:keepLines w:val="0"/>
              <w:widowControl/>
              <w:suppressLineNumbers w:val="0"/>
              <w:jc w:val="center"/>
              <w:textAlignment w:val="center"/>
              <w:rPr>
                <w:rFonts w:hint="eastAsia" w:ascii="仿宋_GB2312" w:hAnsi="仿宋_GB2312" w:eastAsia="仿宋_GB2312" w:cs="仿宋_GB2312"/>
                <w:b w:val="0"/>
                <w:i w:val="0"/>
                <w:iCs w:val="0"/>
                <w:color w:val="auto"/>
                <w:kern w:val="0"/>
                <w:sz w:val="22"/>
                <w:szCs w:val="22"/>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未经游客同意行程变更、自行更改行程、行程与合同不符</w:t>
            </w:r>
          </w:p>
        </w:tc>
        <w:tc>
          <w:tcPr>
            <w:tcW w:w="751"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5B83B5B9">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2"/>
                <w:szCs w:val="22"/>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1294</w:t>
            </w:r>
          </w:p>
        </w:tc>
      </w:tr>
      <w:tr w14:paraId="1230B15B">
        <w:trPr>
          <w:trHeight w:val="184" w:hRule="atLeast"/>
        </w:trPr>
        <w:tc>
          <w:tcPr>
            <w:tcW w:w="1190" w:type="dxa"/>
            <w:vMerge w:val="continue"/>
            <w:tcBorders>
              <w:top w:val="single" w:color="548DD4" w:sz="4" w:space="0"/>
              <w:left w:val="single" w:color="548DD4" w:sz="4" w:space="0"/>
              <w:bottom w:val="single" w:color="548DD4" w:sz="4" w:space="0"/>
              <w:right w:val="single" w:color="548DD4" w:sz="4" w:space="0"/>
            </w:tcBorders>
            <w:shd w:val="clear" w:color="auto" w:fill="FFFFFF"/>
            <w:noWrap w:val="0"/>
            <w:vAlign w:val="center"/>
          </w:tcPr>
          <w:p w14:paraId="6A013FB6">
            <w:pPr>
              <w:jc w:val="center"/>
              <w:rPr>
                <w:rFonts w:hint="eastAsia" w:ascii="仿宋_GB2312" w:hAnsi="仿宋_GB2312" w:eastAsia="仿宋_GB2312" w:cs="仿宋_GB2312"/>
                <w:b w:val="0"/>
                <w:i w:val="0"/>
                <w:iCs w:val="0"/>
                <w:color w:val="auto"/>
                <w:kern w:val="0"/>
                <w:sz w:val="22"/>
                <w:szCs w:val="22"/>
                <w:highlight w:val="none"/>
                <w:u w:val="none"/>
                <w:lang w:val="en-US" w:eastAsia="zh-CN" w:bidi="ar"/>
              </w:rPr>
            </w:pPr>
          </w:p>
        </w:tc>
        <w:tc>
          <w:tcPr>
            <w:tcW w:w="3269"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3989BC29">
            <w:pPr>
              <w:keepNext w:val="0"/>
              <w:keepLines w:val="0"/>
              <w:widowControl/>
              <w:suppressLineNumbers w:val="0"/>
              <w:jc w:val="center"/>
              <w:textAlignment w:val="center"/>
              <w:rPr>
                <w:rFonts w:hint="eastAsia" w:ascii="仿宋_GB2312" w:hAnsi="仿宋_GB2312" w:eastAsia="仿宋_GB2312" w:cs="仿宋_GB2312"/>
                <w:b w:val="0"/>
                <w:i w:val="0"/>
                <w:iCs w:val="0"/>
                <w:color w:val="auto"/>
                <w:kern w:val="0"/>
                <w:sz w:val="22"/>
                <w:szCs w:val="22"/>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不合理低价游</w:t>
            </w:r>
          </w:p>
        </w:tc>
        <w:tc>
          <w:tcPr>
            <w:tcW w:w="3224"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0D1F426A">
            <w:pPr>
              <w:keepNext w:val="0"/>
              <w:keepLines w:val="0"/>
              <w:widowControl/>
              <w:suppressLineNumbers w:val="0"/>
              <w:jc w:val="center"/>
              <w:textAlignment w:val="center"/>
              <w:rPr>
                <w:rFonts w:hint="eastAsia" w:ascii="仿宋_GB2312" w:hAnsi="仿宋_GB2312" w:eastAsia="仿宋_GB2312" w:cs="仿宋_GB2312"/>
                <w:b w:val="0"/>
                <w:i w:val="0"/>
                <w:iCs w:val="0"/>
                <w:color w:val="auto"/>
                <w:kern w:val="0"/>
                <w:sz w:val="22"/>
                <w:szCs w:val="22"/>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不合理的低价、安排购物  另行收费</w:t>
            </w:r>
          </w:p>
        </w:tc>
        <w:tc>
          <w:tcPr>
            <w:tcW w:w="751"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4AAA690B">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2"/>
                <w:szCs w:val="22"/>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748</w:t>
            </w:r>
          </w:p>
        </w:tc>
      </w:tr>
      <w:tr w14:paraId="0362A6B9">
        <w:trPr>
          <w:trHeight w:val="90" w:hRule="atLeast"/>
        </w:trPr>
        <w:tc>
          <w:tcPr>
            <w:tcW w:w="1190" w:type="dxa"/>
            <w:vMerge w:val="continue"/>
            <w:tcBorders>
              <w:top w:val="single" w:color="548DD4" w:sz="4" w:space="0"/>
              <w:left w:val="single" w:color="548DD4" w:sz="4" w:space="0"/>
              <w:bottom w:val="single" w:color="548DD4" w:sz="4" w:space="0"/>
              <w:right w:val="single" w:color="548DD4" w:sz="4" w:space="0"/>
            </w:tcBorders>
            <w:shd w:val="clear" w:color="auto" w:fill="FFFFFF"/>
            <w:noWrap w:val="0"/>
            <w:vAlign w:val="center"/>
          </w:tcPr>
          <w:p w14:paraId="2D641F13">
            <w:pPr>
              <w:jc w:val="center"/>
              <w:rPr>
                <w:rFonts w:hint="eastAsia" w:ascii="仿宋_GB2312" w:hAnsi="仿宋_GB2312" w:eastAsia="仿宋_GB2312" w:cs="仿宋_GB2312"/>
                <w:b w:val="0"/>
                <w:i w:val="0"/>
                <w:iCs w:val="0"/>
                <w:color w:val="auto"/>
                <w:kern w:val="0"/>
                <w:sz w:val="22"/>
                <w:szCs w:val="22"/>
                <w:highlight w:val="none"/>
                <w:u w:val="none"/>
                <w:lang w:val="en-US" w:eastAsia="zh-CN" w:bidi="ar"/>
              </w:rPr>
            </w:pPr>
          </w:p>
        </w:tc>
        <w:tc>
          <w:tcPr>
            <w:tcW w:w="3269"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23E3FFFD">
            <w:pPr>
              <w:keepNext w:val="0"/>
              <w:keepLines w:val="0"/>
              <w:widowControl/>
              <w:suppressLineNumbers w:val="0"/>
              <w:jc w:val="center"/>
              <w:textAlignment w:val="center"/>
              <w:rPr>
                <w:rFonts w:hint="eastAsia" w:ascii="仿宋_GB2312" w:hAnsi="仿宋_GB2312" w:eastAsia="仿宋_GB2312" w:cs="仿宋_GB2312"/>
                <w:b w:val="0"/>
                <w:i w:val="0"/>
                <w:iCs w:val="0"/>
                <w:color w:val="auto"/>
                <w:kern w:val="0"/>
                <w:sz w:val="22"/>
                <w:szCs w:val="22"/>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虚假宣传误导游客</w:t>
            </w:r>
          </w:p>
        </w:tc>
        <w:tc>
          <w:tcPr>
            <w:tcW w:w="3224"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7384982C">
            <w:pPr>
              <w:keepNext w:val="0"/>
              <w:keepLines w:val="0"/>
              <w:widowControl/>
              <w:suppressLineNumbers w:val="0"/>
              <w:jc w:val="center"/>
              <w:textAlignment w:val="center"/>
              <w:rPr>
                <w:rFonts w:hint="eastAsia" w:ascii="仿宋_GB2312" w:hAnsi="仿宋_GB2312" w:eastAsia="仿宋_GB2312" w:cs="仿宋_GB2312"/>
                <w:b w:val="0"/>
                <w:i w:val="0"/>
                <w:iCs w:val="0"/>
                <w:color w:val="auto"/>
                <w:kern w:val="0"/>
                <w:sz w:val="22"/>
                <w:szCs w:val="22"/>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虚假宣传 欺诈 诱骗</w:t>
            </w:r>
          </w:p>
        </w:tc>
        <w:tc>
          <w:tcPr>
            <w:tcW w:w="751"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3A484344">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2"/>
                <w:szCs w:val="22"/>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517</w:t>
            </w:r>
          </w:p>
        </w:tc>
      </w:tr>
      <w:tr w14:paraId="3EA48980">
        <w:trPr>
          <w:trHeight w:val="216" w:hRule="atLeast"/>
        </w:trPr>
        <w:tc>
          <w:tcPr>
            <w:tcW w:w="1190" w:type="dxa"/>
            <w:vMerge w:val="continue"/>
            <w:tcBorders>
              <w:top w:val="single" w:color="548DD4" w:sz="4" w:space="0"/>
              <w:left w:val="single" w:color="548DD4" w:sz="4" w:space="0"/>
              <w:bottom w:val="single" w:color="548DD4" w:sz="4" w:space="0"/>
              <w:right w:val="single" w:color="548DD4" w:sz="4" w:space="0"/>
            </w:tcBorders>
            <w:shd w:val="clear" w:color="auto" w:fill="FFFFFF"/>
            <w:noWrap w:val="0"/>
            <w:vAlign w:val="center"/>
          </w:tcPr>
          <w:p w14:paraId="5088FEB4">
            <w:pPr>
              <w:jc w:val="center"/>
              <w:rPr>
                <w:rFonts w:hint="eastAsia" w:ascii="仿宋_GB2312" w:hAnsi="仿宋_GB2312" w:eastAsia="仿宋_GB2312" w:cs="仿宋_GB2312"/>
                <w:b w:val="0"/>
                <w:i w:val="0"/>
                <w:iCs w:val="0"/>
                <w:color w:val="auto"/>
                <w:kern w:val="0"/>
                <w:sz w:val="22"/>
                <w:szCs w:val="22"/>
                <w:highlight w:val="none"/>
                <w:u w:val="none"/>
                <w:lang w:val="en-US" w:eastAsia="zh-CN" w:bidi="ar"/>
              </w:rPr>
            </w:pPr>
          </w:p>
        </w:tc>
        <w:tc>
          <w:tcPr>
            <w:tcW w:w="3269"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66DADC6A">
            <w:pPr>
              <w:keepNext w:val="0"/>
              <w:keepLines w:val="0"/>
              <w:widowControl/>
              <w:suppressLineNumbers w:val="0"/>
              <w:jc w:val="center"/>
              <w:textAlignment w:val="center"/>
              <w:rPr>
                <w:rFonts w:hint="eastAsia" w:ascii="仿宋_GB2312" w:hAnsi="仿宋_GB2312" w:eastAsia="仿宋_GB2312" w:cs="仿宋_GB2312"/>
                <w:b w:val="0"/>
                <w:i w:val="0"/>
                <w:iCs w:val="0"/>
                <w:color w:val="auto"/>
                <w:kern w:val="0"/>
                <w:sz w:val="22"/>
                <w:szCs w:val="22"/>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交通、住宿、餐饮、景区等服务企业不具备接待能力</w:t>
            </w:r>
          </w:p>
        </w:tc>
        <w:tc>
          <w:tcPr>
            <w:tcW w:w="3224"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1922BEF7">
            <w:pPr>
              <w:keepNext w:val="0"/>
              <w:keepLines w:val="0"/>
              <w:widowControl/>
              <w:suppressLineNumbers w:val="0"/>
              <w:jc w:val="center"/>
              <w:textAlignment w:val="center"/>
              <w:rPr>
                <w:rFonts w:hint="eastAsia" w:ascii="仿宋_GB2312" w:hAnsi="仿宋_GB2312" w:eastAsia="仿宋_GB2312" w:cs="仿宋_GB2312"/>
                <w:b w:val="0"/>
                <w:i w:val="0"/>
                <w:iCs w:val="0"/>
                <w:color w:val="auto"/>
                <w:kern w:val="0"/>
                <w:sz w:val="22"/>
                <w:szCs w:val="22"/>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交通、住宿、餐饮条件恶劣、不达标准</w:t>
            </w:r>
          </w:p>
        </w:tc>
        <w:tc>
          <w:tcPr>
            <w:tcW w:w="751"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141F8C6F">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2"/>
                <w:szCs w:val="22"/>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926</w:t>
            </w:r>
          </w:p>
        </w:tc>
      </w:tr>
      <w:tr w14:paraId="34AE6FA9">
        <w:trPr>
          <w:trHeight w:val="264" w:hRule="atLeast"/>
        </w:trPr>
        <w:tc>
          <w:tcPr>
            <w:tcW w:w="1190" w:type="dxa"/>
            <w:vMerge w:val="continue"/>
            <w:tcBorders>
              <w:top w:val="single" w:color="548DD4" w:sz="4" w:space="0"/>
              <w:left w:val="single" w:color="548DD4" w:sz="4" w:space="0"/>
              <w:bottom w:val="single" w:color="548DD4" w:sz="4" w:space="0"/>
              <w:right w:val="single" w:color="548DD4" w:sz="4" w:space="0"/>
            </w:tcBorders>
            <w:shd w:val="clear" w:color="auto" w:fill="FFFFFF"/>
            <w:noWrap w:val="0"/>
            <w:vAlign w:val="center"/>
          </w:tcPr>
          <w:p w14:paraId="565E2D3B">
            <w:pPr>
              <w:jc w:val="center"/>
              <w:rPr>
                <w:rFonts w:hint="eastAsia" w:ascii="仿宋_GB2312" w:hAnsi="仿宋_GB2312" w:eastAsia="仿宋_GB2312" w:cs="仿宋_GB2312"/>
                <w:b w:val="0"/>
                <w:i w:val="0"/>
                <w:iCs w:val="0"/>
                <w:color w:val="auto"/>
                <w:kern w:val="0"/>
                <w:sz w:val="22"/>
                <w:szCs w:val="22"/>
                <w:highlight w:val="none"/>
                <w:u w:val="none"/>
                <w:lang w:val="en-US" w:eastAsia="zh-CN" w:bidi="ar"/>
              </w:rPr>
            </w:pPr>
          </w:p>
        </w:tc>
        <w:tc>
          <w:tcPr>
            <w:tcW w:w="3269"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5E5DE129">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2"/>
                <w:szCs w:val="22"/>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未经旅游者的同意，将旅游者转交给其他旅行社组织、接待</w:t>
            </w:r>
          </w:p>
        </w:tc>
        <w:tc>
          <w:tcPr>
            <w:tcW w:w="3224"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6E824951">
            <w:pPr>
              <w:keepNext w:val="0"/>
              <w:keepLines w:val="0"/>
              <w:widowControl/>
              <w:suppressLineNumbers w:val="0"/>
              <w:jc w:val="center"/>
              <w:textAlignment w:val="center"/>
              <w:rPr>
                <w:rFonts w:hint="eastAsia" w:ascii="仿宋_GB2312" w:hAnsi="仿宋_GB2312" w:eastAsia="仿宋_GB2312" w:cs="仿宋_GB2312"/>
                <w:b w:val="0"/>
                <w:i w:val="0"/>
                <w:iCs w:val="0"/>
                <w:color w:val="auto"/>
                <w:kern w:val="0"/>
                <w:sz w:val="22"/>
                <w:szCs w:val="22"/>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转交其他旅行社 拼团 转团</w:t>
            </w:r>
          </w:p>
        </w:tc>
        <w:tc>
          <w:tcPr>
            <w:tcW w:w="751"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62B362F8">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2"/>
                <w:szCs w:val="22"/>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96</w:t>
            </w:r>
          </w:p>
        </w:tc>
      </w:tr>
      <w:tr w14:paraId="665182CA">
        <w:trPr>
          <w:trHeight w:val="264" w:hRule="atLeast"/>
        </w:trPr>
        <w:tc>
          <w:tcPr>
            <w:tcW w:w="1190" w:type="dxa"/>
            <w:vMerge w:val="continue"/>
            <w:tcBorders>
              <w:top w:val="single" w:color="548DD4" w:sz="4" w:space="0"/>
              <w:left w:val="single" w:color="548DD4" w:sz="4" w:space="0"/>
              <w:bottom w:val="single" w:color="548DD4" w:sz="4" w:space="0"/>
              <w:right w:val="single" w:color="548DD4" w:sz="4" w:space="0"/>
            </w:tcBorders>
            <w:shd w:val="clear" w:color="auto" w:fill="FFFFFF"/>
            <w:noWrap w:val="0"/>
            <w:vAlign w:val="center"/>
          </w:tcPr>
          <w:p w14:paraId="3BD532A7">
            <w:pPr>
              <w:jc w:val="center"/>
              <w:rPr>
                <w:rFonts w:hint="eastAsia" w:ascii="仿宋_GB2312" w:hAnsi="仿宋_GB2312" w:eastAsia="仿宋_GB2312" w:cs="仿宋_GB2312"/>
                <w:b w:val="0"/>
                <w:i w:val="0"/>
                <w:iCs w:val="0"/>
                <w:color w:val="auto"/>
                <w:kern w:val="0"/>
                <w:sz w:val="22"/>
                <w:szCs w:val="22"/>
                <w:highlight w:val="none"/>
                <w:u w:val="none"/>
                <w:lang w:val="en-US" w:eastAsia="zh-CN" w:bidi="ar"/>
              </w:rPr>
            </w:pPr>
          </w:p>
        </w:tc>
        <w:tc>
          <w:tcPr>
            <w:tcW w:w="3269"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623A2A32">
            <w:pPr>
              <w:keepNext w:val="0"/>
              <w:keepLines w:val="0"/>
              <w:widowControl/>
              <w:suppressLineNumbers w:val="0"/>
              <w:jc w:val="center"/>
              <w:textAlignment w:val="center"/>
              <w:rPr>
                <w:rFonts w:hint="eastAsia" w:ascii="仿宋_GB2312" w:hAnsi="宋体" w:eastAsia="仿宋_GB2312" w:cs="仿宋_GB2312"/>
                <w:i w:val="0"/>
                <w:iCs w:val="0"/>
                <w:color w:val="auto"/>
                <w:kern w:val="0"/>
                <w:sz w:val="22"/>
                <w:szCs w:val="22"/>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无证经营，出借、出租非法转让许可证</w:t>
            </w:r>
          </w:p>
        </w:tc>
        <w:tc>
          <w:tcPr>
            <w:tcW w:w="3224"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7F4BFF1C">
            <w:pPr>
              <w:keepNext w:val="0"/>
              <w:keepLines w:val="0"/>
              <w:widowControl/>
              <w:suppressLineNumbers w:val="0"/>
              <w:jc w:val="center"/>
              <w:textAlignment w:val="center"/>
              <w:rPr>
                <w:rFonts w:hint="eastAsia" w:ascii="仿宋_GB2312" w:hAnsi="宋体" w:eastAsia="仿宋_GB2312" w:cs="仿宋_GB2312"/>
                <w:i w:val="0"/>
                <w:iCs w:val="0"/>
                <w:color w:val="auto"/>
                <w:kern w:val="0"/>
                <w:sz w:val="22"/>
                <w:szCs w:val="22"/>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无证 非法转让 许可证 资质</w:t>
            </w:r>
          </w:p>
        </w:tc>
        <w:tc>
          <w:tcPr>
            <w:tcW w:w="751"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724BB427">
            <w:pPr>
              <w:keepNext w:val="0"/>
              <w:keepLines w:val="0"/>
              <w:widowControl/>
              <w:suppressLineNumbers w:val="0"/>
              <w:jc w:val="center"/>
              <w:textAlignment w:val="center"/>
              <w:rPr>
                <w:rFonts w:hint="eastAsia" w:ascii="仿宋_GB2312" w:hAnsi="宋体" w:eastAsia="仿宋_GB2312" w:cs="仿宋_GB2312"/>
                <w:i w:val="0"/>
                <w:iCs w:val="0"/>
                <w:color w:val="auto"/>
                <w:kern w:val="0"/>
                <w:sz w:val="22"/>
                <w:szCs w:val="22"/>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698</w:t>
            </w:r>
          </w:p>
        </w:tc>
      </w:tr>
      <w:tr w14:paraId="3657BDAE">
        <w:trPr>
          <w:trHeight w:val="90" w:hRule="atLeast"/>
        </w:trPr>
        <w:tc>
          <w:tcPr>
            <w:tcW w:w="1190" w:type="dxa"/>
            <w:vMerge w:val="continue"/>
            <w:tcBorders>
              <w:top w:val="single" w:color="548DD4" w:sz="4" w:space="0"/>
              <w:left w:val="single" w:color="548DD4" w:sz="4" w:space="0"/>
              <w:bottom w:val="single" w:color="548DD4" w:sz="4" w:space="0"/>
              <w:right w:val="single" w:color="548DD4" w:sz="4" w:space="0"/>
            </w:tcBorders>
            <w:shd w:val="clear" w:color="auto" w:fill="FFFFFF"/>
            <w:noWrap w:val="0"/>
            <w:vAlign w:val="center"/>
          </w:tcPr>
          <w:p w14:paraId="50948AED">
            <w:pPr>
              <w:jc w:val="center"/>
              <w:rPr>
                <w:rFonts w:hint="eastAsia" w:ascii="仿宋_GB2312" w:hAnsi="仿宋_GB2312" w:eastAsia="仿宋_GB2312" w:cs="仿宋_GB2312"/>
                <w:b w:val="0"/>
                <w:i w:val="0"/>
                <w:iCs w:val="0"/>
                <w:color w:val="auto"/>
                <w:kern w:val="0"/>
                <w:sz w:val="22"/>
                <w:szCs w:val="22"/>
                <w:highlight w:val="none"/>
                <w:u w:val="none"/>
                <w:lang w:val="en-US" w:eastAsia="zh-CN" w:bidi="ar"/>
              </w:rPr>
            </w:pPr>
          </w:p>
        </w:tc>
        <w:tc>
          <w:tcPr>
            <w:tcW w:w="3269"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18D14797">
            <w:pPr>
              <w:keepNext w:val="0"/>
              <w:keepLines w:val="0"/>
              <w:widowControl/>
              <w:suppressLineNumbers w:val="0"/>
              <w:jc w:val="center"/>
              <w:textAlignment w:val="center"/>
              <w:rPr>
                <w:rFonts w:hint="eastAsia" w:ascii="仿宋_GB2312" w:hAnsi="仿宋_GB2312" w:eastAsia="仿宋_GB2312" w:cs="仿宋_GB2312"/>
                <w:b w:val="0"/>
                <w:i w:val="0"/>
                <w:iCs w:val="0"/>
                <w:color w:val="auto"/>
                <w:kern w:val="0"/>
                <w:sz w:val="22"/>
                <w:szCs w:val="22"/>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未签订旅游合同</w:t>
            </w:r>
          </w:p>
        </w:tc>
        <w:tc>
          <w:tcPr>
            <w:tcW w:w="3224"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7126DCBA">
            <w:pPr>
              <w:keepNext w:val="0"/>
              <w:keepLines w:val="0"/>
              <w:widowControl/>
              <w:suppressLineNumbers w:val="0"/>
              <w:jc w:val="center"/>
              <w:textAlignment w:val="center"/>
              <w:rPr>
                <w:rFonts w:hint="eastAsia" w:ascii="仿宋_GB2312" w:hAnsi="仿宋_GB2312" w:eastAsia="仿宋_GB2312" w:cs="仿宋_GB2312"/>
                <w:b w:val="0"/>
                <w:i w:val="0"/>
                <w:iCs w:val="0"/>
                <w:color w:val="auto"/>
                <w:kern w:val="0"/>
                <w:sz w:val="22"/>
                <w:szCs w:val="22"/>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未签订、无合同</w:t>
            </w:r>
          </w:p>
        </w:tc>
        <w:tc>
          <w:tcPr>
            <w:tcW w:w="751"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3CE1C7F4">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2"/>
                <w:szCs w:val="22"/>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72</w:t>
            </w:r>
          </w:p>
        </w:tc>
      </w:tr>
      <w:tr w14:paraId="70694D44">
        <w:trPr>
          <w:trHeight w:val="487" w:hRule="atLeast"/>
        </w:trPr>
        <w:tc>
          <w:tcPr>
            <w:tcW w:w="1190" w:type="dxa"/>
            <w:vMerge w:val="continue"/>
            <w:tcBorders>
              <w:top w:val="single" w:color="548DD4" w:sz="4" w:space="0"/>
              <w:left w:val="single" w:color="548DD4" w:sz="4" w:space="0"/>
              <w:right w:val="single" w:color="548DD4" w:sz="4" w:space="0"/>
            </w:tcBorders>
            <w:shd w:val="clear" w:color="auto" w:fill="FFFFFF"/>
            <w:noWrap w:val="0"/>
            <w:vAlign w:val="center"/>
          </w:tcPr>
          <w:p w14:paraId="0A4B2ABB">
            <w:pPr>
              <w:jc w:val="center"/>
              <w:rPr>
                <w:rFonts w:hint="default" w:ascii="仿宋_GB2312" w:hAnsi="仿宋_GB2312" w:eastAsia="仿宋_GB2312" w:cs="仿宋_GB2312"/>
                <w:b w:val="0"/>
                <w:i w:val="0"/>
                <w:iCs w:val="0"/>
                <w:color w:val="auto"/>
                <w:kern w:val="0"/>
                <w:sz w:val="22"/>
                <w:szCs w:val="22"/>
                <w:highlight w:val="none"/>
                <w:u w:val="none"/>
                <w:lang w:val="en-US" w:eastAsia="zh-CN" w:bidi="ar"/>
              </w:rPr>
            </w:pPr>
          </w:p>
        </w:tc>
        <w:tc>
          <w:tcPr>
            <w:tcW w:w="3269"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274406F5">
            <w:pPr>
              <w:keepNext w:val="0"/>
              <w:keepLines w:val="0"/>
              <w:widowControl/>
              <w:suppressLineNumbers w:val="0"/>
              <w:jc w:val="center"/>
              <w:textAlignment w:val="center"/>
              <w:rPr>
                <w:rFonts w:hint="eastAsia" w:ascii="仿宋_GB2312" w:hAnsi="仿宋_GB2312" w:eastAsia="仿宋_GB2312" w:cs="仿宋_GB2312"/>
                <w:b w:val="0"/>
                <w:i w:val="0"/>
                <w:iCs w:val="0"/>
                <w:color w:val="auto"/>
                <w:kern w:val="0"/>
                <w:sz w:val="22"/>
                <w:szCs w:val="22"/>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危害游客安全</w:t>
            </w:r>
          </w:p>
        </w:tc>
        <w:tc>
          <w:tcPr>
            <w:tcW w:w="3224"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59DFCA37">
            <w:pPr>
              <w:keepNext w:val="0"/>
              <w:keepLines w:val="0"/>
              <w:widowControl/>
              <w:suppressLineNumbers w:val="0"/>
              <w:jc w:val="center"/>
              <w:textAlignment w:val="center"/>
              <w:rPr>
                <w:rFonts w:hint="eastAsia" w:ascii="仿宋_GB2312" w:hAnsi="仿宋_GB2312" w:eastAsia="仿宋_GB2312" w:cs="仿宋_GB2312"/>
                <w:b w:val="0"/>
                <w:i w:val="0"/>
                <w:iCs w:val="0"/>
                <w:color w:val="auto"/>
                <w:kern w:val="0"/>
                <w:sz w:val="22"/>
                <w:szCs w:val="22"/>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危害游客安全、不安全服务</w:t>
            </w:r>
          </w:p>
        </w:tc>
        <w:tc>
          <w:tcPr>
            <w:tcW w:w="751"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05FE273F">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2"/>
                <w:szCs w:val="22"/>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262</w:t>
            </w:r>
          </w:p>
        </w:tc>
      </w:tr>
      <w:tr w14:paraId="1B07D31D">
        <w:trPr>
          <w:trHeight w:val="487" w:hRule="atLeast"/>
        </w:trPr>
        <w:tc>
          <w:tcPr>
            <w:tcW w:w="1190" w:type="dxa"/>
            <w:vMerge w:val="continue"/>
            <w:tcBorders>
              <w:left w:val="single" w:color="548DD4" w:sz="4" w:space="0"/>
              <w:right w:val="single" w:color="548DD4" w:sz="4" w:space="0"/>
            </w:tcBorders>
            <w:shd w:val="clear" w:color="auto" w:fill="FFFFFF"/>
            <w:noWrap w:val="0"/>
            <w:vAlign w:val="center"/>
          </w:tcPr>
          <w:p w14:paraId="2948BE7D">
            <w:pPr>
              <w:jc w:val="center"/>
              <w:rPr>
                <w:rFonts w:hint="eastAsia" w:ascii="仿宋_GB2312" w:hAnsi="宋体" w:eastAsia="仿宋_GB2312" w:cs="仿宋_GB2312"/>
                <w:i w:val="0"/>
                <w:iCs w:val="0"/>
                <w:color w:val="auto"/>
                <w:kern w:val="0"/>
                <w:sz w:val="22"/>
                <w:szCs w:val="22"/>
                <w:u w:val="none"/>
                <w:lang w:val="en-US" w:eastAsia="zh-CN" w:bidi="ar"/>
              </w:rPr>
            </w:pPr>
          </w:p>
        </w:tc>
        <w:tc>
          <w:tcPr>
            <w:tcW w:w="3269"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79BBC16C">
            <w:pPr>
              <w:keepNext w:val="0"/>
              <w:keepLines w:val="0"/>
              <w:widowControl/>
              <w:suppressLineNumbers w:val="0"/>
              <w:jc w:val="center"/>
              <w:textAlignment w:val="center"/>
              <w:rPr>
                <w:rFonts w:hint="eastAsia" w:ascii="仿宋_GB2312" w:hAnsi="宋体" w:eastAsia="仿宋_GB2312" w:cs="仿宋_GB2312"/>
                <w:i w:val="0"/>
                <w:iCs w:val="0"/>
                <w:color w:val="auto"/>
                <w:kern w:val="0"/>
                <w:sz w:val="22"/>
                <w:szCs w:val="22"/>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其他</w:t>
            </w:r>
          </w:p>
        </w:tc>
        <w:tc>
          <w:tcPr>
            <w:tcW w:w="3224"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470F120A">
            <w:pPr>
              <w:keepNext w:val="0"/>
              <w:keepLines w:val="0"/>
              <w:widowControl/>
              <w:suppressLineNumbers w:val="0"/>
              <w:jc w:val="center"/>
              <w:textAlignment w:val="center"/>
              <w:rPr>
                <w:rFonts w:hint="eastAsia" w:ascii="仿宋_GB2312" w:hAnsi="宋体" w:eastAsia="仿宋_GB2312" w:cs="仿宋_GB2312"/>
                <w:i w:val="0"/>
                <w:iCs w:val="0"/>
                <w:color w:val="auto"/>
                <w:kern w:val="0"/>
                <w:sz w:val="22"/>
                <w:szCs w:val="22"/>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违规收取费用、不合理收费等</w:t>
            </w:r>
          </w:p>
        </w:tc>
        <w:tc>
          <w:tcPr>
            <w:tcW w:w="751"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5CAAE883">
            <w:pPr>
              <w:keepNext w:val="0"/>
              <w:keepLines w:val="0"/>
              <w:widowControl/>
              <w:suppressLineNumbers w:val="0"/>
              <w:jc w:val="center"/>
              <w:textAlignment w:val="center"/>
              <w:rPr>
                <w:rFonts w:hint="eastAsia" w:ascii="仿宋_GB2312" w:hAnsi="宋体" w:eastAsia="仿宋_GB2312" w:cs="仿宋_GB2312"/>
                <w:i w:val="0"/>
                <w:iCs w:val="0"/>
                <w:color w:val="auto"/>
                <w:kern w:val="0"/>
                <w:sz w:val="22"/>
                <w:szCs w:val="22"/>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426</w:t>
            </w:r>
          </w:p>
        </w:tc>
      </w:tr>
      <w:tr w14:paraId="288013BA">
        <w:trPr>
          <w:trHeight w:val="487" w:hRule="atLeast"/>
        </w:trPr>
        <w:tc>
          <w:tcPr>
            <w:tcW w:w="1190" w:type="dxa"/>
            <w:vMerge w:val="restart"/>
            <w:tcBorders>
              <w:left w:val="single" w:color="548DD4" w:sz="4" w:space="0"/>
              <w:right w:val="single" w:color="548DD4" w:sz="4" w:space="0"/>
            </w:tcBorders>
            <w:shd w:val="clear" w:color="auto" w:fill="FFFFFF"/>
            <w:noWrap w:val="0"/>
            <w:vAlign w:val="center"/>
          </w:tcPr>
          <w:p w14:paraId="4A5F18F5">
            <w:pPr>
              <w:keepNext w:val="0"/>
              <w:keepLines w:val="0"/>
              <w:widowControl/>
              <w:suppressLineNumbers w:val="0"/>
              <w:jc w:val="center"/>
              <w:textAlignment w:val="center"/>
              <w:rPr>
                <w:rFonts w:hint="eastAsia" w:ascii="仿宋_GB2312" w:hAnsi="宋体" w:eastAsia="仿宋_GB2312" w:cs="仿宋_GB2312"/>
                <w:i w:val="0"/>
                <w:iCs w:val="0"/>
                <w:color w:val="auto"/>
                <w:kern w:val="0"/>
                <w:sz w:val="22"/>
                <w:szCs w:val="22"/>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在线旅游经营活动</w:t>
            </w:r>
          </w:p>
        </w:tc>
        <w:tc>
          <w:tcPr>
            <w:tcW w:w="3269"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50320D3A">
            <w:pPr>
              <w:keepNext w:val="0"/>
              <w:keepLines w:val="0"/>
              <w:widowControl/>
              <w:suppressLineNumbers w:val="0"/>
              <w:jc w:val="center"/>
              <w:textAlignment w:val="center"/>
              <w:rPr>
                <w:rFonts w:hint="eastAsia" w:ascii="仿宋_GB2312" w:hAnsi="宋体" w:eastAsia="仿宋_GB2312" w:cs="仿宋_GB2312"/>
                <w:i w:val="0"/>
                <w:iCs w:val="0"/>
                <w:color w:val="auto"/>
                <w:kern w:val="0"/>
                <w:sz w:val="22"/>
                <w:szCs w:val="22"/>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擅自变更旅游行程</w:t>
            </w:r>
          </w:p>
        </w:tc>
        <w:tc>
          <w:tcPr>
            <w:tcW w:w="3224"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2871E1FF">
            <w:pPr>
              <w:keepNext w:val="0"/>
              <w:keepLines w:val="0"/>
              <w:widowControl/>
              <w:suppressLineNumbers w:val="0"/>
              <w:jc w:val="center"/>
              <w:textAlignment w:val="center"/>
              <w:rPr>
                <w:rFonts w:hint="eastAsia" w:ascii="仿宋_GB2312" w:hAnsi="宋体" w:eastAsia="仿宋_GB2312" w:cs="仿宋_GB2312"/>
                <w:i w:val="0"/>
                <w:iCs w:val="0"/>
                <w:color w:val="auto"/>
                <w:kern w:val="0"/>
                <w:sz w:val="22"/>
                <w:szCs w:val="22"/>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未经游客同意行程变更、自行更改行程、行程与合同不符</w:t>
            </w:r>
          </w:p>
        </w:tc>
        <w:tc>
          <w:tcPr>
            <w:tcW w:w="751"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75B4E022">
            <w:pPr>
              <w:keepNext w:val="0"/>
              <w:keepLines w:val="0"/>
              <w:widowControl/>
              <w:suppressLineNumbers w:val="0"/>
              <w:jc w:val="center"/>
              <w:textAlignment w:val="center"/>
              <w:rPr>
                <w:rFonts w:hint="eastAsia" w:ascii="仿宋_GB2312" w:hAnsi="宋体" w:eastAsia="仿宋_GB2312" w:cs="仿宋_GB2312"/>
                <w:i w:val="0"/>
                <w:iCs w:val="0"/>
                <w:color w:val="auto"/>
                <w:kern w:val="0"/>
                <w:sz w:val="22"/>
                <w:szCs w:val="22"/>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746</w:t>
            </w:r>
          </w:p>
        </w:tc>
      </w:tr>
      <w:tr w14:paraId="1FA27A59">
        <w:trPr>
          <w:trHeight w:val="487" w:hRule="atLeast"/>
        </w:trPr>
        <w:tc>
          <w:tcPr>
            <w:tcW w:w="1190" w:type="dxa"/>
            <w:vMerge w:val="continue"/>
            <w:tcBorders>
              <w:left w:val="single" w:color="548DD4" w:sz="4" w:space="0"/>
              <w:right w:val="single" w:color="548DD4" w:sz="4" w:space="0"/>
            </w:tcBorders>
            <w:shd w:val="clear" w:color="auto" w:fill="FFFFFF"/>
            <w:noWrap w:val="0"/>
            <w:vAlign w:val="center"/>
          </w:tcPr>
          <w:p w14:paraId="2EF9766E">
            <w:pPr>
              <w:jc w:val="center"/>
              <w:rPr>
                <w:rFonts w:hint="eastAsia" w:ascii="仿宋_GB2312" w:hAnsi="宋体" w:eastAsia="仿宋_GB2312" w:cs="仿宋_GB2312"/>
                <w:i w:val="0"/>
                <w:iCs w:val="0"/>
                <w:color w:val="auto"/>
                <w:kern w:val="0"/>
                <w:sz w:val="22"/>
                <w:szCs w:val="22"/>
                <w:u w:val="none"/>
                <w:lang w:val="en-US" w:eastAsia="zh-CN" w:bidi="ar"/>
              </w:rPr>
            </w:pPr>
          </w:p>
        </w:tc>
        <w:tc>
          <w:tcPr>
            <w:tcW w:w="3269"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36B03D4A">
            <w:pPr>
              <w:keepNext w:val="0"/>
              <w:keepLines w:val="0"/>
              <w:widowControl/>
              <w:suppressLineNumbers w:val="0"/>
              <w:jc w:val="center"/>
              <w:textAlignment w:val="center"/>
              <w:rPr>
                <w:rFonts w:hint="eastAsia" w:ascii="仿宋_GB2312" w:hAnsi="宋体" w:eastAsia="仿宋_GB2312" w:cs="仿宋_GB2312"/>
                <w:i w:val="0"/>
                <w:iCs w:val="0"/>
                <w:color w:val="auto"/>
                <w:kern w:val="0"/>
                <w:sz w:val="22"/>
                <w:szCs w:val="22"/>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不合理低价游</w:t>
            </w:r>
          </w:p>
        </w:tc>
        <w:tc>
          <w:tcPr>
            <w:tcW w:w="3224"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0837413D">
            <w:pPr>
              <w:keepNext w:val="0"/>
              <w:keepLines w:val="0"/>
              <w:widowControl/>
              <w:suppressLineNumbers w:val="0"/>
              <w:jc w:val="center"/>
              <w:textAlignment w:val="center"/>
              <w:rPr>
                <w:rFonts w:hint="eastAsia" w:ascii="仿宋_GB2312" w:hAnsi="宋体" w:eastAsia="仿宋_GB2312" w:cs="仿宋_GB2312"/>
                <w:i w:val="0"/>
                <w:iCs w:val="0"/>
                <w:color w:val="auto"/>
                <w:kern w:val="0"/>
                <w:sz w:val="22"/>
                <w:szCs w:val="22"/>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不合理的低价、安排购物、另行收费</w:t>
            </w:r>
          </w:p>
        </w:tc>
        <w:tc>
          <w:tcPr>
            <w:tcW w:w="751"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319890CB">
            <w:pPr>
              <w:keepNext w:val="0"/>
              <w:keepLines w:val="0"/>
              <w:widowControl/>
              <w:suppressLineNumbers w:val="0"/>
              <w:jc w:val="center"/>
              <w:textAlignment w:val="center"/>
              <w:rPr>
                <w:rFonts w:hint="eastAsia" w:ascii="仿宋_GB2312" w:hAnsi="宋体" w:eastAsia="仿宋_GB2312" w:cs="仿宋_GB2312"/>
                <w:i w:val="0"/>
                <w:iCs w:val="0"/>
                <w:color w:val="auto"/>
                <w:kern w:val="0"/>
                <w:sz w:val="22"/>
                <w:szCs w:val="22"/>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769</w:t>
            </w:r>
          </w:p>
        </w:tc>
      </w:tr>
      <w:tr w14:paraId="07AD7301">
        <w:trPr>
          <w:trHeight w:val="487" w:hRule="atLeast"/>
        </w:trPr>
        <w:tc>
          <w:tcPr>
            <w:tcW w:w="1190" w:type="dxa"/>
            <w:vMerge w:val="continue"/>
            <w:tcBorders>
              <w:left w:val="single" w:color="548DD4" w:sz="4" w:space="0"/>
              <w:right w:val="single" w:color="548DD4" w:sz="4" w:space="0"/>
            </w:tcBorders>
            <w:shd w:val="clear" w:color="auto" w:fill="FFFFFF"/>
            <w:noWrap w:val="0"/>
            <w:vAlign w:val="center"/>
          </w:tcPr>
          <w:p w14:paraId="3E1A8E9A">
            <w:pPr>
              <w:jc w:val="center"/>
              <w:rPr>
                <w:rFonts w:hint="eastAsia" w:ascii="仿宋_GB2312" w:hAnsi="宋体" w:eastAsia="仿宋_GB2312" w:cs="仿宋_GB2312"/>
                <w:i w:val="0"/>
                <w:iCs w:val="0"/>
                <w:color w:val="auto"/>
                <w:kern w:val="0"/>
                <w:sz w:val="22"/>
                <w:szCs w:val="22"/>
                <w:u w:val="none"/>
                <w:lang w:val="en-US" w:eastAsia="zh-CN" w:bidi="ar"/>
              </w:rPr>
            </w:pPr>
          </w:p>
        </w:tc>
        <w:tc>
          <w:tcPr>
            <w:tcW w:w="3269"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419C0C01">
            <w:pPr>
              <w:keepNext w:val="0"/>
              <w:keepLines w:val="0"/>
              <w:widowControl/>
              <w:suppressLineNumbers w:val="0"/>
              <w:jc w:val="center"/>
              <w:textAlignment w:val="center"/>
              <w:rPr>
                <w:rFonts w:hint="eastAsia" w:ascii="仿宋_GB2312" w:hAnsi="宋体" w:eastAsia="仿宋_GB2312" w:cs="仿宋_GB2312"/>
                <w:i w:val="0"/>
                <w:iCs w:val="0"/>
                <w:color w:val="auto"/>
                <w:kern w:val="0"/>
                <w:sz w:val="22"/>
                <w:szCs w:val="22"/>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虚假宣传误导游客</w:t>
            </w:r>
          </w:p>
        </w:tc>
        <w:tc>
          <w:tcPr>
            <w:tcW w:w="3224"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4DC96705">
            <w:pPr>
              <w:keepNext w:val="0"/>
              <w:keepLines w:val="0"/>
              <w:widowControl/>
              <w:suppressLineNumbers w:val="0"/>
              <w:jc w:val="center"/>
              <w:textAlignment w:val="center"/>
              <w:rPr>
                <w:rFonts w:hint="eastAsia" w:ascii="仿宋_GB2312" w:hAnsi="宋体" w:eastAsia="仿宋_GB2312" w:cs="仿宋_GB2312"/>
                <w:i w:val="0"/>
                <w:iCs w:val="0"/>
                <w:color w:val="auto"/>
                <w:kern w:val="0"/>
                <w:sz w:val="22"/>
                <w:szCs w:val="22"/>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虚假宣传 欺诈 诱骗</w:t>
            </w:r>
          </w:p>
        </w:tc>
        <w:tc>
          <w:tcPr>
            <w:tcW w:w="751"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240D0AC7">
            <w:pPr>
              <w:keepNext w:val="0"/>
              <w:keepLines w:val="0"/>
              <w:widowControl/>
              <w:suppressLineNumbers w:val="0"/>
              <w:jc w:val="center"/>
              <w:textAlignment w:val="center"/>
              <w:rPr>
                <w:rFonts w:hint="eastAsia" w:ascii="仿宋_GB2312" w:hAnsi="宋体" w:eastAsia="仿宋_GB2312" w:cs="仿宋_GB2312"/>
                <w:i w:val="0"/>
                <w:iCs w:val="0"/>
                <w:color w:val="auto"/>
                <w:kern w:val="0"/>
                <w:sz w:val="22"/>
                <w:szCs w:val="22"/>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303</w:t>
            </w:r>
          </w:p>
        </w:tc>
      </w:tr>
      <w:tr w14:paraId="6FEE1EC6">
        <w:trPr>
          <w:trHeight w:val="306" w:hRule="atLeast"/>
        </w:trPr>
        <w:tc>
          <w:tcPr>
            <w:tcW w:w="1190" w:type="dxa"/>
            <w:vMerge w:val="continue"/>
            <w:tcBorders>
              <w:top w:val="single" w:color="548DD4" w:sz="4" w:space="0"/>
              <w:left w:val="single" w:color="548DD4" w:sz="4" w:space="0"/>
              <w:bottom w:val="single" w:color="548DD4" w:sz="4" w:space="0"/>
              <w:right w:val="single" w:color="548DD4" w:sz="4" w:space="0"/>
            </w:tcBorders>
            <w:shd w:val="clear" w:color="auto" w:fill="FFFFFF"/>
            <w:noWrap w:val="0"/>
            <w:vAlign w:val="center"/>
          </w:tcPr>
          <w:p w14:paraId="62173B59">
            <w:pPr>
              <w:jc w:val="center"/>
              <w:rPr>
                <w:rFonts w:hint="default" w:ascii="仿宋_GB2312" w:hAnsi="仿宋_GB2312" w:eastAsia="仿宋_GB2312" w:cs="仿宋_GB2312"/>
                <w:b w:val="0"/>
                <w:i w:val="0"/>
                <w:iCs w:val="0"/>
                <w:color w:val="auto"/>
                <w:kern w:val="0"/>
                <w:sz w:val="22"/>
                <w:szCs w:val="22"/>
                <w:highlight w:val="none"/>
                <w:u w:val="none"/>
                <w:lang w:val="en-US" w:eastAsia="zh-CN" w:bidi="ar"/>
              </w:rPr>
            </w:pPr>
          </w:p>
        </w:tc>
        <w:tc>
          <w:tcPr>
            <w:tcW w:w="3269"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0AD9CAA3">
            <w:pPr>
              <w:keepNext w:val="0"/>
              <w:keepLines w:val="0"/>
              <w:widowControl/>
              <w:suppressLineNumbers w:val="0"/>
              <w:jc w:val="center"/>
              <w:textAlignment w:val="center"/>
              <w:rPr>
                <w:rFonts w:hint="eastAsia" w:ascii="仿宋_GB2312" w:hAnsi="仿宋_GB2312" w:eastAsia="仿宋_GB2312" w:cs="仿宋_GB2312"/>
                <w:b w:val="0"/>
                <w:i w:val="0"/>
                <w:iCs w:val="0"/>
                <w:color w:val="auto"/>
                <w:kern w:val="0"/>
                <w:sz w:val="22"/>
                <w:szCs w:val="22"/>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未签订旅游合同</w:t>
            </w:r>
          </w:p>
        </w:tc>
        <w:tc>
          <w:tcPr>
            <w:tcW w:w="3224"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16417E97">
            <w:pPr>
              <w:keepNext w:val="0"/>
              <w:keepLines w:val="0"/>
              <w:widowControl/>
              <w:suppressLineNumbers w:val="0"/>
              <w:jc w:val="center"/>
              <w:textAlignment w:val="center"/>
              <w:rPr>
                <w:rFonts w:hint="eastAsia" w:ascii="仿宋_GB2312" w:hAnsi="仿宋_GB2312" w:eastAsia="仿宋_GB2312" w:cs="仿宋_GB2312"/>
                <w:b w:val="0"/>
                <w:i w:val="0"/>
                <w:iCs w:val="0"/>
                <w:color w:val="auto"/>
                <w:kern w:val="0"/>
                <w:sz w:val="22"/>
                <w:szCs w:val="22"/>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未签订、无合同</w:t>
            </w:r>
          </w:p>
        </w:tc>
        <w:tc>
          <w:tcPr>
            <w:tcW w:w="751"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7EF2DF68">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2"/>
                <w:szCs w:val="22"/>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54</w:t>
            </w:r>
          </w:p>
        </w:tc>
      </w:tr>
      <w:tr w14:paraId="04848990">
        <w:trPr>
          <w:trHeight w:val="236" w:hRule="atLeast"/>
        </w:trPr>
        <w:tc>
          <w:tcPr>
            <w:tcW w:w="1190" w:type="dxa"/>
            <w:vMerge w:val="continue"/>
            <w:tcBorders>
              <w:top w:val="single" w:color="548DD4" w:sz="4" w:space="0"/>
              <w:left w:val="single" w:color="548DD4" w:sz="4" w:space="0"/>
              <w:bottom w:val="single" w:color="548DD4" w:sz="4" w:space="0"/>
              <w:right w:val="single" w:color="548DD4" w:sz="4" w:space="0"/>
            </w:tcBorders>
            <w:shd w:val="clear" w:color="auto" w:fill="FFFFFF"/>
            <w:noWrap w:val="0"/>
            <w:vAlign w:val="center"/>
          </w:tcPr>
          <w:p w14:paraId="5E33A8F9">
            <w:pPr>
              <w:jc w:val="center"/>
              <w:rPr>
                <w:rFonts w:hint="eastAsia" w:ascii="仿宋_GB2312" w:hAnsi="仿宋_GB2312" w:eastAsia="仿宋_GB2312" w:cs="仿宋_GB2312"/>
                <w:b w:val="0"/>
                <w:i w:val="0"/>
                <w:iCs w:val="0"/>
                <w:color w:val="auto"/>
                <w:kern w:val="0"/>
                <w:sz w:val="22"/>
                <w:szCs w:val="22"/>
                <w:highlight w:val="none"/>
                <w:u w:val="none"/>
                <w:lang w:val="en-US" w:eastAsia="zh-CN" w:bidi="ar"/>
              </w:rPr>
            </w:pPr>
          </w:p>
        </w:tc>
        <w:tc>
          <w:tcPr>
            <w:tcW w:w="3269"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6F1EA46F">
            <w:pPr>
              <w:keepNext w:val="0"/>
              <w:keepLines w:val="0"/>
              <w:widowControl/>
              <w:suppressLineNumbers w:val="0"/>
              <w:jc w:val="center"/>
              <w:textAlignment w:val="center"/>
              <w:rPr>
                <w:rFonts w:hint="eastAsia" w:ascii="仿宋_GB2312" w:hAnsi="仿宋_GB2312" w:eastAsia="仿宋_GB2312" w:cs="仿宋_GB2312"/>
                <w:b w:val="0"/>
                <w:i w:val="0"/>
                <w:iCs w:val="0"/>
                <w:color w:val="auto"/>
                <w:kern w:val="0"/>
                <w:sz w:val="22"/>
                <w:szCs w:val="22"/>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未经旅游者的同意，将旅游者转交给其他旅行社组织、接待</w:t>
            </w:r>
          </w:p>
        </w:tc>
        <w:tc>
          <w:tcPr>
            <w:tcW w:w="3224"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05D80B4C">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2"/>
                <w:szCs w:val="22"/>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转交其他旅行社、拼团、转团</w:t>
            </w:r>
          </w:p>
        </w:tc>
        <w:tc>
          <w:tcPr>
            <w:tcW w:w="751"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07B26EFC">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2"/>
                <w:szCs w:val="22"/>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125</w:t>
            </w:r>
          </w:p>
        </w:tc>
      </w:tr>
      <w:tr w14:paraId="63A81C5C">
        <w:trPr>
          <w:trHeight w:val="236" w:hRule="atLeast"/>
        </w:trPr>
        <w:tc>
          <w:tcPr>
            <w:tcW w:w="1190" w:type="dxa"/>
            <w:vMerge w:val="continue"/>
            <w:tcBorders>
              <w:top w:val="single" w:color="548DD4" w:sz="4" w:space="0"/>
              <w:left w:val="single" w:color="548DD4" w:sz="4" w:space="0"/>
              <w:bottom w:val="single" w:color="548DD4" w:sz="4" w:space="0"/>
              <w:right w:val="single" w:color="548DD4" w:sz="4" w:space="0"/>
            </w:tcBorders>
            <w:shd w:val="clear" w:color="auto" w:fill="FFFFFF"/>
            <w:noWrap w:val="0"/>
            <w:vAlign w:val="center"/>
          </w:tcPr>
          <w:p w14:paraId="7B2F21B9">
            <w:pPr>
              <w:jc w:val="center"/>
              <w:rPr>
                <w:rFonts w:hint="eastAsia" w:ascii="仿宋_GB2312" w:hAnsi="仿宋_GB2312" w:eastAsia="仿宋_GB2312" w:cs="仿宋_GB2312"/>
                <w:b w:val="0"/>
                <w:i w:val="0"/>
                <w:iCs w:val="0"/>
                <w:color w:val="auto"/>
                <w:kern w:val="0"/>
                <w:sz w:val="22"/>
                <w:szCs w:val="22"/>
                <w:highlight w:val="none"/>
                <w:u w:val="none"/>
                <w:lang w:val="en-US" w:eastAsia="zh-CN" w:bidi="ar"/>
              </w:rPr>
            </w:pPr>
          </w:p>
        </w:tc>
        <w:tc>
          <w:tcPr>
            <w:tcW w:w="3269"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760236A1">
            <w:pPr>
              <w:keepNext w:val="0"/>
              <w:keepLines w:val="0"/>
              <w:widowControl/>
              <w:suppressLineNumbers w:val="0"/>
              <w:jc w:val="center"/>
              <w:textAlignment w:val="center"/>
              <w:rPr>
                <w:rFonts w:hint="eastAsia" w:ascii="仿宋_GB2312" w:hAnsi="宋体" w:eastAsia="仿宋_GB2312" w:cs="仿宋_GB2312"/>
                <w:i w:val="0"/>
                <w:iCs w:val="0"/>
                <w:color w:val="auto"/>
                <w:kern w:val="0"/>
                <w:sz w:val="22"/>
                <w:szCs w:val="22"/>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无证经营，出借、出租、非法转让许可证</w:t>
            </w:r>
          </w:p>
        </w:tc>
        <w:tc>
          <w:tcPr>
            <w:tcW w:w="3224"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1EDA9FEE">
            <w:pPr>
              <w:keepNext w:val="0"/>
              <w:keepLines w:val="0"/>
              <w:widowControl/>
              <w:suppressLineNumbers w:val="0"/>
              <w:jc w:val="center"/>
              <w:textAlignment w:val="center"/>
              <w:rPr>
                <w:rFonts w:hint="eastAsia" w:ascii="仿宋_GB2312" w:hAnsi="宋体" w:eastAsia="仿宋_GB2312" w:cs="仿宋_GB2312"/>
                <w:i w:val="0"/>
                <w:iCs w:val="0"/>
                <w:color w:val="auto"/>
                <w:kern w:val="0"/>
                <w:sz w:val="22"/>
                <w:szCs w:val="22"/>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无证 非法转让 许可证 资质</w:t>
            </w:r>
          </w:p>
        </w:tc>
        <w:tc>
          <w:tcPr>
            <w:tcW w:w="751"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2DCE76E1">
            <w:pPr>
              <w:keepNext w:val="0"/>
              <w:keepLines w:val="0"/>
              <w:widowControl/>
              <w:suppressLineNumbers w:val="0"/>
              <w:jc w:val="center"/>
              <w:textAlignment w:val="center"/>
              <w:rPr>
                <w:rFonts w:hint="eastAsia" w:ascii="仿宋_GB2312" w:hAnsi="宋体" w:eastAsia="仿宋_GB2312" w:cs="仿宋_GB2312"/>
                <w:i w:val="0"/>
                <w:iCs w:val="0"/>
                <w:color w:val="auto"/>
                <w:kern w:val="0"/>
                <w:sz w:val="22"/>
                <w:szCs w:val="22"/>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466</w:t>
            </w:r>
          </w:p>
        </w:tc>
      </w:tr>
      <w:tr w14:paraId="25D28D4C">
        <w:trPr>
          <w:trHeight w:val="90" w:hRule="atLeast"/>
        </w:trPr>
        <w:tc>
          <w:tcPr>
            <w:tcW w:w="1190" w:type="dxa"/>
            <w:vMerge w:val="restart"/>
            <w:tcBorders>
              <w:top w:val="single" w:color="548DD4" w:sz="4" w:space="0"/>
              <w:left w:val="single" w:color="548DD4" w:sz="4" w:space="0"/>
              <w:bottom w:val="single" w:color="548DD4" w:sz="4" w:space="0"/>
              <w:right w:val="single" w:color="548DD4" w:sz="4" w:space="0"/>
            </w:tcBorders>
            <w:shd w:val="clear" w:color="auto" w:fill="FFFFFF"/>
            <w:noWrap w:val="0"/>
            <w:vAlign w:val="center"/>
          </w:tcPr>
          <w:p w14:paraId="3B17D072">
            <w:pPr>
              <w:keepNext w:val="0"/>
              <w:keepLines w:val="0"/>
              <w:widowControl/>
              <w:suppressLineNumbers w:val="0"/>
              <w:jc w:val="center"/>
              <w:textAlignment w:val="center"/>
              <w:rPr>
                <w:rFonts w:hint="eastAsia" w:ascii="仿宋_GB2312" w:hAnsi="仿宋_GB2312" w:eastAsia="仿宋_GB2312" w:cs="仿宋_GB2312"/>
                <w:b w:val="0"/>
                <w:i w:val="0"/>
                <w:iCs w:val="0"/>
                <w:color w:val="auto"/>
                <w:kern w:val="0"/>
                <w:sz w:val="22"/>
                <w:szCs w:val="22"/>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导游、相关人员</w:t>
            </w:r>
          </w:p>
        </w:tc>
        <w:tc>
          <w:tcPr>
            <w:tcW w:w="3269"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6F8DB7DE">
            <w:pPr>
              <w:keepNext w:val="0"/>
              <w:keepLines w:val="0"/>
              <w:widowControl/>
              <w:suppressLineNumbers w:val="0"/>
              <w:jc w:val="center"/>
              <w:textAlignment w:val="center"/>
              <w:rPr>
                <w:rFonts w:hint="eastAsia" w:ascii="仿宋_GB2312" w:hAnsi="仿宋_GB2312" w:eastAsia="仿宋_GB2312" w:cs="仿宋_GB2312"/>
                <w:b w:val="0"/>
                <w:i w:val="0"/>
                <w:iCs w:val="0"/>
                <w:color w:val="auto"/>
                <w:kern w:val="0"/>
                <w:sz w:val="22"/>
                <w:szCs w:val="22"/>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擅自安排购物活动、另行付费旅游活动</w:t>
            </w:r>
          </w:p>
        </w:tc>
        <w:tc>
          <w:tcPr>
            <w:tcW w:w="3224"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19ED55F2">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2"/>
                <w:szCs w:val="22"/>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安排购物、兜售、另行收费、索要消费</w:t>
            </w:r>
          </w:p>
        </w:tc>
        <w:tc>
          <w:tcPr>
            <w:tcW w:w="751"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768D06E6">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2"/>
                <w:szCs w:val="22"/>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58</w:t>
            </w:r>
          </w:p>
        </w:tc>
      </w:tr>
      <w:tr w14:paraId="20BABF18">
        <w:trPr>
          <w:trHeight w:val="218" w:hRule="atLeast"/>
        </w:trPr>
        <w:tc>
          <w:tcPr>
            <w:tcW w:w="1190" w:type="dxa"/>
            <w:vMerge w:val="continue"/>
            <w:tcBorders>
              <w:top w:val="single" w:color="548DD4" w:sz="4" w:space="0"/>
              <w:left w:val="single" w:color="548DD4" w:sz="4" w:space="0"/>
              <w:bottom w:val="single" w:color="548DD4" w:sz="4" w:space="0"/>
              <w:right w:val="single" w:color="548DD4" w:sz="4" w:space="0"/>
            </w:tcBorders>
            <w:shd w:val="clear" w:color="auto" w:fill="FFFFFF"/>
            <w:noWrap w:val="0"/>
            <w:vAlign w:val="center"/>
          </w:tcPr>
          <w:p w14:paraId="650C808A">
            <w:pPr>
              <w:jc w:val="center"/>
              <w:rPr>
                <w:rFonts w:hint="default" w:ascii="仿宋_GB2312" w:hAnsi="仿宋_GB2312" w:eastAsia="仿宋_GB2312" w:cs="仿宋_GB2312"/>
                <w:b w:val="0"/>
                <w:i w:val="0"/>
                <w:iCs w:val="0"/>
                <w:color w:val="auto"/>
                <w:kern w:val="0"/>
                <w:sz w:val="22"/>
                <w:szCs w:val="22"/>
                <w:highlight w:val="none"/>
                <w:u w:val="none"/>
                <w:lang w:val="en-US" w:eastAsia="zh-CN" w:bidi="ar"/>
              </w:rPr>
            </w:pPr>
          </w:p>
        </w:tc>
        <w:tc>
          <w:tcPr>
            <w:tcW w:w="3269"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704C6EA1">
            <w:pPr>
              <w:keepNext w:val="0"/>
              <w:keepLines w:val="0"/>
              <w:widowControl/>
              <w:suppressLineNumbers w:val="0"/>
              <w:jc w:val="center"/>
              <w:textAlignment w:val="center"/>
              <w:rPr>
                <w:rFonts w:hint="eastAsia" w:ascii="仿宋_GB2312" w:hAnsi="仿宋_GB2312" w:eastAsia="仿宋_GB2312" w:cs="仿宋_GB2312"/>
                <w:b w:val="0"/>
                <w:i w:val="0"/>
                <w:iCs w:val="0"/>
                <w:color w:val="auto"/>
                <w:kern w:val="0"/>
                <w:sz w:val="22"/>
                <w:szCs w:val="22"/>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强制购物</w:t>
            </w:r>
          </w:p>
        </w:tc>
        <w:tc>
          <w:tcPr>
            <w:tcW w:w="3224"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63495631">
            <w:pPr>
              <w:keepNext w:val="0"/>
              <w:keepLines w:val="0"/>
              <w:widowControl/>
              <w:suppressLineNumbers w:val="0"/>
              <w:jc w:val="center"/>
              <w:textAlignment w:val="center"/>
              <w:rPr>
                <w:rFonts w:hint="eastAsia" w:ascii="仿宋_GB2312" w:hAnsi="仿宋_GB2312" w:eastAsia="仿宋_GB2312" w:cs="仿宋_GB2312"/>
                <w:b w:val="0"/>
                <w:i w:val="0"/>
                <w:iCs w:val="0"/>
                <w:color w:val="auto"/>
                <w:kern w:val="0"/>
                <w:sz w:val="22"/>
                <w:szCs w:val="22"/>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诱骗、欺骗、强迫购物</w:t>
            </w:r>
          </w:p>
        </w:tc>
        <w:tc>
          <w:tcPr>
            <w:tcW w:w="751"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4A9E001C">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2"/>
                <w:szCs w:val="22"/>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42</w:t>
            </w:r>
          </w:p>
        </w:tc>
      </w:tr>
      <w:tr w14:paraId="11D39D07">
        <w:trPr>
          <w:trHeight w:val="120" w:hRule="atLeast"/>
        </w:trPr>
        <w:tc>
          <w:tcPr>
            <w:tcW w:w="1190" w:type="dxa"/>
            <w:vMerge w:val="continue"/>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51A6689D">
            <w:pPr>
              <w:jc w:val="center"/>
              <w:rPr>
                <w:rFonts w:hint="default" w:ascii="仿宋_GB2312" w:hAnsi="仿宋_GB2312" w:eastAsia="仿宋_GB2312" w:cs="仿宋_GB2312"/>
                <w:b w:val="0"/>
                <w:i w:val="0"/>
                <w:iCs w:val="0"/>
                <w:color w:val="auto"/>
                <w:kern w:val="0"/>
                <w:sz w:val="22"/>
                <w:szCs w:val="22"/>
                <w:highlight w:val="none"/>
                <w:u w:val="none"/>
                <w:lang w:val="en-US" w:eastAsia="zh-CN" w:bidi="ar"/>
              </w:rPr>
            </w:pPr>
          </w:p>
        </w:tc>
        <w:tc>
          <w:tcPr>
            <w:tcW w:w="3269"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5A379509">
            <w:pPr>
              <w:keepNext w:val="0"/>
              <w:keepLines w:val="0"/>
              <w:widowControl/>
              <w:suppressLineNumbers w:val="0"/>
              <w:jc w:val="center"/>
              <w:textAlignment w:val="center"/>
              <w:rPr>
                <w:rFonts w:hint="eastAsia" w:ascii="仿宋_GB2312" w:hAnsi="仿宋_GB2312" w:eastAsia="仿宋_GB2312" w:cs="仿宋_GB2312"/>
                <w:b w:val="0"/>
                <w:i w:val="0"/>
                <w:iCs w:val="0"/>
                <w:color w:val="auto"/>
                <w:kern w:val="0"/>
                <w:sz w:val="22"/>
                <w:szCs w:val="22"/>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无证上岗 、未佩戴导游证</w:t>
            </w:r>
          </w:p>
        </w:tc>
        <w:tc>
          <w:tcPr>
            <w:tcW w:w="3224"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5116C94C">
            <w:pPr>
              <w:keepNext w:val="0"/>
              <w:keepLines w:val="0"/>
              <w:widowControl/>
              <w:suppressLineNumbers w:val="0"/>
              <w:jc w:val="center"/>
              <w:textAlignment w:val="center"/>
              <w:rPr>
                <w:rFonts w:hint="eastAsia" w:ascii="仿宋_GB2312" w:hAnsi="仿宋_GB2312" w:eastAsia="仿宋_GB2312" w:cs="仿宋_GB2312"/>
                <w:b w:val="0"/>
                <w:i w:val="0"/>
                <w:iCs w:val="0"/>
                <w:color w:val="auto"/>
                <w:kern w:val="0"/>
                <w:sz w:val="22"/>
                <w:szCs w:val="22"/>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无证、未佩戴导游证</w:t>
            </w:r>
          </w:p>
        </w:tc>
        <w:tc>
          <w:tcPr>
            <w:tcW w:w="751"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409866AB">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2"/>
                <w:szCs w:val="22"/>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50</w:t>
            </w:r>
          </w:p>
        </w:tc>
      </w:tr>
      <w:tr w14:paraId="17C6B9B1">
        <w:trPr>
          <w:trHeight w:val="90" w:hRule="atLeast"/>
        </w:trPr>
        <w:tc>
          <w:tcPr>
            <w:tcW w:w="1190" w:type="dxa"/>
            <w:vMerge w:val="continue"/>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6E792B4E">
            <w:pPr>
              <w:jc w:val="center"/>
              <w:rPr>
                <w:rFonts w:hint="default" w:ascii="仿宋_GB2312" w:hAnsi="仿宋_GB2312" w:eastAsia="仿宋_GB2312" w:cs="仿宋_GB2312"/>
                <w:b w:val="0"/>
                <w:i w:val="0"/>
                <w:iCs w:val="0"/>
                <w:color w:val="auto"/>
                <w:kern w:val="0"/>
                <w:sz w:val="22"/>
                <w:szCs w:val="22"/>
                <w:highlight w:val="none"/>
                <w:u w:val="none"/>
                <w:lang w:val="en-US" w:eastAsia="zh-CN" w:bidi="ar"/>
              </w:rPr>
            </w:pPr>
          </w:p>
        </w:tc>
        <w:tc>
          <w:tcPr>
            <w:tcW w:w="3269"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4774DC03">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2"/>
                <w:szCs w:val="22"/>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危及游客人身安全</w:t>
            </w:r>
          </w:p>
        </w:tc>
        <w:tc>
          <w:tcPr>
            <w:tcW w:w="3224"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1D08626D">
            <w:pPr>
              <w:keepNext w:val="0"/>
              <w:keepLines w:val="0"/>
              <w:widowControl/>
              <w:suppressLineNumbers w:val="0"/>
              <w:jc w:val="center"/>
              <w:textAlignment w:val="center"/>
              <w:rPr>
                <w:rFonts w:hint="eastAsia" w:ascii="仿宋_GB2312" w:hAnsi="仿宋_GB2312" w:eastAsia="仿宋_GB2312" w:cs="仿宋_GB2312"/>
                <w:b w:val="0"/>
                <w:i w:val="0"/>
                <w:iCs w:val="0"/>
                <w:color w:val="auto"/>
                <w:kern w:val="0"/>
                <w:sz w:val="22"/>
                <w:szCs w:val="22"/>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辱骂、恐吓、精神伤害</w:t>
            </w:r>
          </w:p>
        </w:tc>
        <w:tc>
          <w:tcPr>
            <w:tcW w:w="751"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6220F8B7">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2"/>
                <w:szCs w:val="22"/>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25</w:t>
            </w:r>
          </w:p>
        </w:tc>
      </w:tr>
      <w:tr w14:paraId="1CFEFA66">
        <w:trPr>
          <w:trHeight w:val="418" w:hRule="atLeast"/>
        </w:trPr>
        <w:tc>
          <w:tcPr>
            <w:tcW w:w="1190" w:type="dxa"/>
            <w:vMerge w:val="continue"/>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3A5F7D8C">
            <w:pPr>
              <w:jc w:val="center"/>
              <w:rPr>
                <w:rFonts w:hint="default" w:ascii="仿宋_GB2312" w:hAnsi="仿宋_GB2312" w:eastAsia="仿宋_GB2312" w:cs="仿宋_GB2312"/>
                <w:b w:val="0"/>
                <w:i w:val="0"/>
                <w:iCs w:val="0"/>
                <w:color w:val="auto"/>
                <w:kern w:val="0"/>
                <w:sz w:val="22"/>
                <w:szCs w:val="22"/>
                <w:highlight w:val="none"/>
                <w:u w:val="none"/>
                <w:lang w:val="en-US" w:eastAsia="zh-CN" w:bidi="ar"/>
              </w:rPr>
            </w:pPr>
          </w:p>
        </w:tc>
        <w:tc>
          <w:tcPr>
            <w:tcW w:w="3269"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217DE0A3">
            <w:pPr>
              <w:keepNext w:val="0"/>
              <w:keepLines w:val="0"/>
              <w:widowControl/>
              <w:suppressLineNumbers w:val="0"/>
              <w:jc w:val="center"/>
              <w:textAlignment w:val="center"/>
              <w:rPr>
                <w:rFonts w:hint="eastAsia" w:ascii="仿宋_GB2312" w:hAnsi="宋体" w:eastAsia="仿宋_GB2312" w:cs="仿宋_GB2312"/>
                <w:i w:val="0"/>
                <w:iCs w:val="0"/>
                <w:color w:val="auto"/>
                <w:kern w:val="0"/>
                <w:sz w:val="22"/>
                <w:szCs w:val="22"/>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拒绝履行服务</w:t>
            </w:r>
          </w:p>
        </w:tc>
        <w:tc>
          <w:tcPr>
            <w:tcW w:w="3224"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4B3E6645">
            <w:pPr>
              <w:keepNext w:val="0"/>
              <w:keepLines w:val="0"/>
              <w:widowControl/>
              <w:suppressLineNumbers w:val="0"/>
              <w:jc w:val="center"/>
              <w:textAlignment w:val="center"/>
              <w:rPr>
                <w:rFonts w:hint="default" w:ascii="仿宋_GB2312" w:hAnsi="宋体" w:eastAsia="仿宋_GB2312" w:cs="仿宋_GB2312"/>
                <w:i w:val="0"/>
                <w:iCs w:val="0"/>
                <w:color w:val="auto"/>
                <w:kern w:val="0"/>
                <w:sz w:val="22"/>
                <w:szCs w:val="22"/>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无讲解 介绍 行程通知</w:t>
            </w:r>
          </w:p>
        </w:tc>
        <w:tc>
          <w:tcPr>
            <w:tcW w:w="751"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381EED9A">
            <w:pPr>
              <w:keepNext w:val="0"/>
              <w:keepLines w:val="0"/>
              <w:widowControl/>
              <w:suppressLineNumbers w:val="0"/>
              <w:jc w:val="center"/>
              <w:textAlignment w:val="center"/>
              <w:rPr>
                <w:rFonts w:hint="default" w:ascii="仿宋_GB2312" w:hAnsi="宋体" w:eastAsia="仿宋_GB2312" w:cs="仿宋_GB2312"/>
                <w:i w:val="0"/>
                <w:iCs w:val="0"/>
                <w:color w:val="auto"/>
                <w:kern w:val="0"/>
                <w:sz w:val="22"/>
                <w:szCs w:val="22"/>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147</w:t>
            </w:r>
          </w:p>
        </w:tc>
      </w:tr>
      <w:tr w14:paraId="78269038">
        <w:trPr>
          <w:trHeight w:val="336" w:hRule="atLeast"/>
        </w:trPr>
        <w:tc>
          <w:tcPr>
            <w:tcW w:w="1190" w:type="dxa"/>
            <w:vMerge w:val="restart"/>
            <w:tcBorders>
              <w:top w:val="single" w:color="548DD4" w:sz="4" w:space="0"/>
              <w:left w:val="single" w:color="548DD4" w:sz="4" w:space="0"/>
              <w:right w:val="single" w:color="548DD4" w:sz="4" w:space="0"/>
            </w:tcBorders>
            <w:shd w:val="clear" w:color="auto" w:fill="FFFFFF"/>
            <w:noWrap/>
            <w:vAlign w:val="center"/>
          </w:tcPr>
          <w:p w14:paraId="5F649920">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2"/>
                <w:szCs w:val="22"/>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其他旅游经营活动</w:t>
            </w:r>
          </w:p>
        </w:tc>
        <w:tc>
          <w:tcPr>
            <w:tcW w:w="3269"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510C2CB1">
            <w:pPr>
              <w:keepNext w:val="0"/>
              <w:keepLines w:val="0"/>
              <w:widowControl/>
              <w:suppressLineNumbers w:val="0"/>
              <w:jc w:val="center"/>
              <w:textAlignment w:val="center"/>
              <w:rPr>
                <w:rFonts w:hint="eastAsia" w:ascii="仿宋_GB2312" w:hAnsi="宋体" w:eastAsia="仿宋_GB2312" w:cs="仿宋_GB2312"/>
                <w:i w:val="0"/>
                <w:iCs w:val="0"/>
                <w:color w:val="auto"/>
                <w:kern w:val="0"/>
                <w:sz w:val="22"/>
                <w:szCs w:val="22"/>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景区经营</w:t>
            </w:r>
          </w:p>
        </w:tc>
        <w:tc>
          <w:tcPr>
            <w:tcW w:w="3224"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2471A032">
            <w:pPr>
              <w:keepNext w:val="0"/>
              <w:keepLines w:val="0"/>
              <w:widowControl/>
              <w:suppressLineNumbers w:val="0"/>
              <w:jc w:val="center"/>
              <w:textAlignment w:val="center"/>
              <w:rPr>
                <w:rFonts w:hint="eastAsia" w:ascii="仿宋_GB2312" w:hAnsi="宋体" w:eastAsia="仿宋_GB2312" w:cs="仿宋_GB2312"/>
                <w:i w:val="0"/>
                <w:iCs w:val="0"/>
                <w:color w:val="auto"/>
                <w:kern w:val="0"/>
                <w:sz w:val="22"/>
                <w:szCs w:val="22"/>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强制收费、无证经营、景区服务</w:t>
            </w:r>
          </w:p>
        </w:tc>
        <w:tc>
          <w:tcPr>
            <w:tcW w:w="751"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31702C3B">
            <w:pPr>
              <w:keepNext w:val="0"/>
              <w:keepLines w:val="0"/>
              <w:widowControl/>
              <w:suppressLineNumbers w:val="0"/>
              <w:jc w:val="center"/>
              <w:textAlignment w:val="center"/>
              <w:rPr>
                <w:rFonts w:hint="default" w:ascii="仿宋_GB2312" w:hAnsi="宋体" w:eastAsia="仿宋_GB2312" w:cs="仿宋_GB2312"/>
                <w:i w:val="0"/>
                <w:iCs w:val="0"/>
                <w:color w:val="auto"/>
                <w:kern w:val="0"/>
                <w:sz w:val="22"/>
                <w:szCs w:val="22"/>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544</w:t>
            </w:r>
          </w:p>
        </w:tc>
      </w:tr>
      <w:tr w14:paraId="5917872D">
        <w:trPr>
          <w:trHeight w:val="336" w:hRule="atLeast"/>
        </w:trPr>
        <w:tc>
          <w:tcPr>
            <w:tcW w:w="1190" w:type="dxa"/>
            <w:vMerge w:val="continue"/>
            <w:tcBorders>
              <w:left w:val="single" w:color="548DD4" w:sz="4" w:space="0"/>
              <w:right w:val="single" w:color="548DD4" w:sz="4" w:space="0"/>
            </w:tcBorders>
            <w:shd w:val="clear" w:color="auto" w:fill="FFFFFF"/>
            <w:noWrap/>
            <w:vAlign w:val="center"/>
          </w:tcPr>
          <w:p w14:paraId="7741C964">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p>
        </w:tc>
        <w:tc>
          <w:tcPr>
            <w:tcW w:w="3269"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1232BFF6">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无证经营</w:t>
            </w:r>
          </w:p>
        </w:tc>
        <w:tc>
          <w:tcPr>
            <w:tcW w:w="3224"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16D734CC">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无证、无许可、超范围</w:t>
            </w:r>
          </w:p>
        </w:tc>
        <w:tc>
          <w:tcPr>
            <w:tcW w:w="751"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61F56CDF">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133</w:t>
            </w:r>
          </w:p>
        </w:tc>
      </w:tr>
      <w:tr w14:paraId="62E669C4">
        <w:trPr>
          <w:trHeight w:val="336" w:hRule="atLeast"/>
        </w:trPr>
        <w:tc>
          <w:tcPr>
            <w:tcW w:w="1190" w:type="dxa"/>
            <w:vMerge w:val="continue"/>
            <w:tcBorders>
              <w:left w:val="single" w:color="548DD4" w:sz="4" w:space="0"/>
              <w:right w:val="single" w:color="548DD4" w:sz="4" w:space="0"/>
            </w:tcBorders>
            <w:shd w:val="clear" w:color="auto" w:fill="FFFFFF"/>
            <w:noWrap/>
            <w:vAlign w:val="center"/>
          </w:tcPr>
          <w:p w14:paraId="35E1BBD7">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p>
        </w:tc>
        <w:tc>
          <w:tcPr>
            <w:tcW w:w="3269"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1BACB7CA">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交通经营</w:t>
            </w:r>
          </w:p>
        </w:tc>
        <w:tc>
          <w:tcPr>
            <w:tcW w:w="3224"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4D4C2F04">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船、车、停车、司机服务</w:t>
            </w:r>
          </w:p>
        </w:tc>
        <w:tc>
          <w:tcPr>
            <w:tcW w:w="751"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025519CB">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199</w:t>
            </w:r>
          </w:p>
        </w:tc>
      </w:tr>
      <w:tr w14:paraId="1F8283F1">
        <w:trPr>
          <w:trHeight w:val="336" w:hRule="atLeast"/>
        </w:trPr>
        <w:tc>
          <w:tcPr>
            <w:tcW w:w="1190" w:type="dxa"/>
            <w:vMerge w:val="continue"/>
            <w:tcBorders>
              <w:left w:val="single" w:color="548DD4" w:sz="4" w:space="0"/>
              <w:right w:val="single" w:color="548DD4" w:sz="4" w:space="0"/>
            </w:tcBorders>
            <w:shd w:val="clear" w:color="auto" w:fill="FFFFFF"/>
            <w:noWrap/>
            <w:vAlign w:val="center"/>
          </w:tcPr>
          <w:p w14:paraId="237D900C">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p>
        </w:tc>
        <w:tc>
          <w:tcPr>
            <w:tcW w:w="3269"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00BFC058">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住宿经营</w:t>
            </w:r>
          </w:p>
        </w:tc>
        <w:tc>
          <w:tcPr>
            <w:tcW w:w="3224"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4431D67A">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入住、客房服务、退房、设施服务</w:t>
            </w:r>
          </w:p>
        </w:tc>
        <w:tc>
          <w:tcPr>
            <w:tcW w:w="751"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028B6DAD">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283</w:t>
            </w:r>
          </w:p>
        </w:tc>
      </w:tr>
      <w:tr w14:paraId="0EA4BF4A">
        <w:trPr>
          <w:trHeight w:val="336" w:hRule="atLeast"/>
        </w:trPr>
        <w:tc>
          <w:tcPr>
            <w:tcW w:w="1190" w:type="dxa"/>
            <w:vMerge w:val="continue"/>
            <w:tcBorders>
              <w:left w:val="single" w:color="548DD4" w:sz="4" w:space="0"/>
              <w:right w:val="single" w:color="548DD4" w:sz="4" w:space="0"/>
            </w:tcBorders>
            <w:shd w:val="clear" w:color="auto" w:fill="FFFFFF"/>
            <w:noWrap/>
            <w:vAlign w:val="center"/>
          </w:tcPr>
          <w:p w14:paraId="6FB515D0">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p>
        </w:tc>
        <w:tc>
          <w:tcPr>
            <w:tcW w:w="3269"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36D6BD49">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餐饮经营</w:t>
            </w:r>
          </w:p>
        </w:tc>
        <w:tc>
          <w:tcPr>
            <w:tcW w:w="3224"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7EAA003F">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食品不达标、食物中毒、超范围经营等</w:t>
            </w:r>
          </w:p>
        </w:tc>
        <w:tc>
          <w:tcPr>
            <w:tcW w:w="751"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1C77A8AF">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100</w:t>
            </w:r>
          </w:p>
        </w:tc>
      </w:tr>
      <w:tr w14:paraId="6D240287">
        <w:trPr>
          <w:trHeight w:val="90" w:hRule="atLeast"/>
        </w:trPr>
        <w:tc>
          <w:tcPr>
            <w:tcW w:w="1190" w:type="dxa"/>
            <w:vMerge w:val="continue"/>
            <w:tcBorders>
              <w:left w:val="single" w:color="548DD4" w:sz="4" w:space="0"/>
              <w:bottom w:val="single" w:color="548DD4" w:sz="4" w:space="0"/>
              <w:right w:val="single" w:color="548DD4" w:sz="4" w:space="0"/>
            </w:tcBorders>
            <w:shd w:val="clear" w:color="auto" w:fill="FFFFFF"/>
            <w:noWrap/>
            <w:vAlign w:val="center"/>
          </w:tcPr>
          <w:p w14:paraId="3C4C64AC">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p>
        </w:tc>
        <w:tc>
          <w:tcPr>
            <w:tcW w:w="3269"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218CDB3D">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其他</w:t>
            </w:r>
          </w:p>
        </w:tc>
        <w:tc>
          <w:tcPr>
            <w:tcW w:w="3224"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61AFF891">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娱乐、购物等违规经营</w:t>
            </w:r>
          </w:p>
        </w:tc>
        <w:tc>
          <w:tcPr>
            <w:tcW w:w="751" w:type="dxa"/>
            <w:tcBorders>
              <w:top w:val="single" w:color="548DD4" w:sz="4" w:space="0"/>
              <w:left w:val="single" w:color="548DD4" w:sz="4" w:space="0"/>
              <w:bottom w:val="single" w:color="548DD4" w:sz="4" w:space="0"/>
              <w:right w:val="single" w:color="548DD4" w:sz="4" w:space="0"/>
            </w:tcBorders>
            <w:shd w:val="clear" w:color="auto" w:fill="FFFFFF"/>
            <w:noWrap/>
            <w:vAlign w:val="center"/>
          </w:tcPr>
          <w:p w14:paraId="5AB1730E">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181</w:t>
            </w:r>
          </w:p>
        </w:tc>
      </w:tr>
    </w:tbl>
    <w:p w14:paraId="0B2C82A0">
      <w:pPr>
        <w:pStyle w:val="3"/>
        <w:pageBreakBefore w:val="0"/>
        <w:widowControl w:val="0"/>
        <w:numPr>
          <w:ilvl w:val="0"/>
          <w:numId w:val="0"/>
        </w:numPr>
        <w:kinsoku/>
        <w:wordWrap/>
        <w:overflowPunct/>
        <w:topLinePunct w:val="0"/>
        <w:autoSpaceDE/>
        <w:autoSpaceDN/>
        <w:bidi w:val="0"/>
        <w:spacing w:before="0" w:beforeLines="0" w:after="0" w:afterLines="0" w:line="560" w:lineRule="exact"/>
        <w:ind w:firstLine="0" w:firstLineChars="0"/>
        <w:jc w:val="both"/>
        <w:textAlignment w:val="auto"/>
        <w:rPr>
          <w:rFonts w:hint="default" w:ascii="楷体_GB2312" w:hAnsi="楷体_GB2312" w:eastAsia="楷体_GB2312" w:cs="楷体_GB2312"/>
          <w:b w:val="0"/>
          <w:bCs/>
          <w:color w:val="auto"/>
          <w:sz w:val="32"/>
          <w:szCs w:val="32"/>
          <w:highlight w:val="none"/>
          <w:lang w:eastAsia="zh-CN"/>
        </w:rPr>
      </w:pPr>
    </w:p>
    <w:p w14:paraId="1307082C">
      <w:pPr>
        <w:pStyle w:val="3"/>
        <w:pageBreakBefore w:val="0"/>
        <w:widowControl w:val="0"/>
        <w:numPr>
          <w:ilvl w:val="0"/>
          <w:numId w:val="0"/>
        </w:numPr>
        <w:kinsoku/>
        <w:wordWrap/>
        <w:overflowPunct/>
        <w:topLinePunct w:val="0"/>
        <w:autoSpaceDE/>
        <w:autoSpaceDN/>
        <w:bidi w:val="0"/>
        <w:spacing w:before="0" w:beforeLines="0" w:after="0" w:afterLines="0" w:line="560" w:lineRule="exact"/>
        <w:ind w:firstLine="640" w:firstLineChars="200"/>
        <w:jc w:val="both"/>
        <w:textAlignment w:val="auto"/>
        <w:rPr>
          <w:rFonts w:hint="eastAsia" w:ascii="楷体_GB2312" w:hAnsi="楷体_GB2312" w:eastAsia="楷体_GB2312" w:cs="楷体_GB2312"/>
          <w:b w:val="0"/>
          <w:bCs/>
          <w:color w:val="auto"/>
          <w:sz w:val="32"/>
          <w:szCs w:val="32"/>
          <w:highlight w:val="none"/>
          <w:lang w:val="en-US" w:eastAsia="zh-CN"/>
        </w:rPr>
      </w:pPr>
      <w:r>
        <w:rPr>
          <w:rFonts w:hint="default" w:ascii="楷体_GB2312" w:hAnsi="楷体_GB2312" w:eastAsia="楷体_GB2312" w:cs="楷体_GB2312"/>
          <w:b w:val="0"/>
          <w:bCs/>
          <w:color w:val="auto"/>
          <w:sz w:val="32"/>
          <w:szCs w:val="32"/>
          <w:highlight w:val="none"/>
          <w:lang w:eastAsia="zh-CN"/>
        </w:rPr>
        <w:t>（</w:t>
      </w:r>
      <w:r>
        <w:rPr>
          <w:rFonts w:hint="eastAsia" w:ascii="楷体_GB2312" w:hAnsi="楷体_GB2312" w:eastAsia="楷体_GB2312" w:cs="楷体_GB2312"/>
          <w:b w:val="0"/>
          <w:bCs/>
          <w:color w:val="auto"/>
          <w:sz w:val="32"/>
          <w:szCs w:val="32"/>
          <w:highlight w:val="none"/>
          <w:lang w:val="en-US" w:eastAsia="zh-Hans"/>
        </w:rPr>
        <w:t>三</w:t>
      </w:r>
      <w:r>
        <w:rPr>
          <w:rFonts w:hint="default" w:ascii="楷体_GB2312" w:hAnsi="楷体_GB2312" w:eastAsia="楷体_GB2312" w:cs="楷体_GB2312"/>
          <w:b w:val="0"/>
          <w:bCs/>
          <w:color w:val="auto"/>
          <w:sz w:val="32"/>
          <w:szCs w:val="32"/>
          <w:highlight w:val="none"/>
          <w:lang w:eastAsia="zh-Hans"/>
        </w:rPr>
        <w:t>）</w:t>
      </w:r>
      <w:r>
        <w:rPr>
          <w:rFonts w:hint="eastAsia" w:ascii="楷体_GB2312" w:hAnsi="楷体_GB2312" w:eastAsia="楷体_GB2312" w:cs="楷体_GB2312"/>
          <w:b w:val="0"/>
          <w:bCs/>
          <w:color w:val="auto"/>
          <w:sz w:val="32"/>
          <w:szCs w:val="32"/>
          <w:highlight w:val="none"/>
          <w:lang w:val="en-US" w:eastAsia="zh-CN"/>
        </w:rPr>
        <w:t>其他市场举报分析</w:t>
      </w:r>
    </w:p>
    <w:p w14:paraId="1E569CF5">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60" w:lineRule="exact"/>
        <w:ind w:firstLine="643" w:firstLineChars="200"/>
        <w:jc w:val="both"/>
        <w:textAlignment w:val="auto"/>
        <w:rPr>
          <w:rFonts w:hint="default" w:ascii="仿宋_GB2312" w:hAnsi="仿宋_GB2312" w:eastAsia="仿宋_GB2312" w:cs="仿宋_GB2312"/>
          <w:color w:val="auto"/>
          <w:kern w:val="0"/>
          <w:sz w:val="32"/>
          <w:szCs w:val="32"/>
          <w:highlight w:val="none"/>
          <w:lang w:val="en-US" w:eastAsia="zh-CN"/>
        </w:rPr>
      </w:pPr>
      <w:r>
        <w:rPr>
          <w:rFonts w:hint="default" w:ascii="仿宋_GB2312" w:hAnsi="仿宋_GB2312" w:eastAsia="仿宋_GB2312" w:cs="仿宋_GB2312"/>
          <w:b/>
          <w:bCs/>
          <w:color w:val="auto"/>
          <w:kern w:val="0"/>
          <w:sz w:val="32"/>
          <w:szCs w:val="32"/>
          <w:highlight w:val="none"/>
          <w:lang w:eastAsia="zh-Hans"/>
        </w:rPr>
        <w:t>202</w:t>
      </w:r>
      <w:r>
        <w:rPr>
          <w:rFonts w:hint="eastAsia" w:ascii="仿宋_GB2312" w:hAnsi="仿宋_GB2312" w:eastAsia="仿宋_GB2312" w:cs="仿宋_GB2312"/>
          <w:b/>
          <w:bCs/>
          <w:color w:val="auto"/>
          <w:kern w:val="0"/>
          <w:sz w:val="32"/>
          <w:szCs w:val="32"/>
          <w:highlight w:val="none"/>
          <w:lang w:val="en-US" w:eastAsia="zh-CN"/>
        </w:rPr>
        <w:t>4</w:t>
      </w:r>
      <w:r>
        <w:rPr>
          <w:rFonts w:hint="eastAsia" w:ascii="仿宋_GB2312" w:hAnsi="仿宋_GB2312" w:eastAsia="仿宋_GB2312" w:cs="仿宋_GB2312"/>
          <w:b/>
          <w:bCs/>
          <w:color w:val="auto"/>
          <w:kern w:val="0"/>
          <w:sz w:val="32"/>
          <w:szCs w:val="32"/>
          <w:highlight w:val="none"/>
          <w:lang w:val="en-US" w:eastAsia="zh-Hans"/>
        </w:rPr>
        <w:t>年</w:t>
      </w:r>
      <w:r>
        <w:rPr>
          <w:rFonts w:hint="eastAsia" w:ascii="仿宋_GB2312" w:hAnsi="仿宋_GB2312" w:eastAsia="仿宋_GB2312" w:cs="仿宋_GB2312"/>
          <w:b/>
          <w:bCs/>
          <w:color w:val="auto"/>
          <w:kern w:val="0"/>
          <w:sz w:val="32"/>
          <w:szCs w:val="32"/>
          <w:highlight w:val="none"/>
          <w:lang w:val="en-US" w:eastAsia="zh-CN"/>
        </w:rPr>
        <w:t>，累计受理其他市场举报4872件，同比增加41.1%。</w:t>
      </w:r>
      <w:r>
        <w:rPr>
          <w:rFonts w:hint="eastAsia" w:ascii="仿宋_GB2312" w:hAnsi="仿宋_GB2312" w:eastAsia="仿宋_GB2312" w:cs="仿宋_GB2312"/>
          <w:b w:val="0"/>
          <w:bCs w:val="0"/>
          <w:color w:val="auto"/>
          <w:kern w:val="0"/>
          <w:sz w:val="32"/>
          <w:szCs w:val="32"/>
          <w:highlight w:val="none"/>
          <w:lang w:val="en-US" w:eastAsia="zh-CN"/>
        </w:rPr>
        <w:t>其中，</w:t>
      </w:r>
      <w:r>
        <w:rPr>
          <w:rFonts w:hint="default" w:ascii="仿宋_GB2312" w:hAnsi="仿宋_GB2312" w:eastAsia="仿宋_GB2312" w:cs="仿宋_GB2312"/>
          <w:color w:val="auto"/>
          <w:kern w:val="0"/>
          <w:sz w:val="32"/>
          <w:szCs w:val="32"/>
          <w:highlight w:val="none"/>
          <w:lang w:eastAsia="zh-CN"/>
        </w:rPr>
        <w:t>部平台受理</w:t>
      </w:r>
      <w:r>
        <w:rPr>
          <w:rFonts w:hint="eastAsia" w:ascii="仿宋_GB2312" w:hAnsi="仿宋_GB2312" w:eastAsia="仿宋_GB2312" w:cs="仿宋_GB2312"/>
          <w:color w:val="auto"/>
          <w:kern w:val="0"/>
          <w:sz w:val="32"/>
          <w:szCs w:val="32"/>
          <w:highlight w:val="none"/>
          <w:lang w:val="en-US" w:eastAsia="zh-CN"/>
        </w:rPr>
        <w:t>其他市场举报1735</w:t>
      </w:r>
      <w:r>
        <w:rPr>
          <w:rFonts w:hint="default" w:ascii="仿宋_GB2312" w:hAnsi="仿宋_GB2312" w:eastAsia="仿宋_GB2312" w:cs="仿宋_GB2312"/>
          <w:color w:val="auto"/>
          <w:kern w:val="0"/>
          <w:sz w:val="32"/>
          <w:szCs w:val="32"/>
          <w:highlight w:val="none"/>
          <w:lang w:eastAsia="zh-CN"/>
        </w:rPr>
        <w:t>件，</w:t>
      </w:r>
      <w:r>
        <w:rPr>
          <w:rFonts w:hint="eastAsia" w:ascii="仿宋_GB2312" w:hAnsi="仿宋_GB2312" w:eastAsia="仿宋_GB2312" w:cs="仿宋_GB2312"/>
          <w:color w:val="auto"/>
          <w:kern w:val="0"/>
          <w:sz w:val="32"/>
          <w:szCs w:val="32"/>
          <w:highlight w:val="none"/>
          <w:lang w:val="en-US" w:eastAsia="zh-Hans"/>
        </w:rPr>
        <w:t>其他渠道</w:t>
      </w:r>
      <w:r>
        <w:rPr>
          <w:rFonts w:hint="eastAsia" w:ascii="仿宋_GB2312" w:hAnsi="仿宋_GB2312" w:eastAsia="仿宋_GB2312" w:cs="仿宋_GB2312"/>
          <w:color w:val="auto"/>
          <w:kern w:val="0"/>
          <w:sz w:val="32"/>
          <w:szCs w:val="32"/>
          <w:highlight w:val="none"/>
          <w:lang w:val="en-US" w:eastAsia="zh-CN"/>
        </w:rPr>
        <w:t>受理举报3137</w:t>
      </w:r>
      <w:r>
        <w:rPr>
          <w:rFonts w:hint="default" w:ascii="仿宋_GB2312" w:hAnsi="仿宋_GB2312" w:eastAsia="仿宋_GB2312" w:cs="仿宋_GB2312"/>
          <w:color w:val="auto"/>
          <w:kern w:val="0"/>
          <w:sz w:val="32"/>
          <w:szCs w:val="32"/>
          <w:highlight w:val="none"/>
          <w:lang w:eastAsia="zh-CN"/>
        </w:rPr>
        <w:t>件。</w:t>
      </w:r>
      <w:r>
        <w:rPr>
          <w:rFonts w:hint="eastAsia" w:ascii="仿宋_GB2312" w:hAnsi="仿宋_GB2312" w:eastAsia="仿宋_GB2312" w:cs="仿宋_GB2312"/>
          <w:color w:val="auto"/>
          <w:kern w:val="0"/>
          <w:sz w:val="32"/>
          <w:szCs w:val="32"/>
          <w:highlight w:val="none"/>
          <w:lang w:val="en-US" w:eastAsia="zh-CN"/>
        </w:rPr>
        <w:t>综合所有渠道，其他市场举报已办结4650件，办结率95.4%。</w:t>
      </w:r>
    </w:p>
    <w:p w14:paraId="1FCF22ED">
      <w:pPr>
        <w:pStyle w:val="5"/>
        <w:pageBreakBefore w:val="0"/>
        <w:widowControl w:val="0"/>
        <w:kinsoku/>
        <w:wordWrap/>
        <w:overflowPunct/>
        <w:topLinePunct w:val="0"/>
        <w:autoSpaceDE/>
        <w:autoSpaceDN/>
        <w:bidi w:val="0"/>
        <w:snapToGrid/>
        <w:spacing w:before="0" w:beforeLines="0" w:after="0" w:afterLines="0" w:line="560" w:lineRule="exact"/>
        <w:jc w:val="center"/>
        <w:textAlignment w:val="auto"/>
        <w:rPr>
          <w:rFonts w:hint="eastAsia" w:ascii="仿宋_GB2312" w:hAnsi="仿宋_GB2312" w:eastAsia="仿宋_GB2312" w:cs="仿宋_GB2312"/>
          <w:color w:val="auto"/>
          <w:kern w:val="0"/>
          <w:sz w:val="32"/>
          <w:szCs w:val="32"/>
          <w:highlight w:val="none"/>
          <w:lang w:val="en-US" w:eastAsia="zh-CN"/>
        </w:rPr>
      </w:pPr>
      <w:r>
        <w:rPr>
          <w:rFonts w:hint="eastAsia" w:ascii="楷体_GB2312" w:hAnsi="楷体_GB2312" w:eastAsia="楷体_GB2312" w:cs="楷体_GB2312"/>
          <w:b w:val="0"/>
          <w:bCs/>
          <w:color w:val="auto"/>
          <w:kern w:val="2"/>
          <w:sz w:val="24"/>
          <w:szCs w:val="24"/>
          <w:highlight w:val="none"/>
          <w:lang w:val="en-US" w:eastAsia="zh-Hans"/>
        </w:rPr>
        <w:t>表</w:t>
      </w:r>
      <w:r>
        <w:rPr>
          <w:rFonts w:hint="eastAsia" w:ascii="楷体_GB2312" w:hAnsi="楷体_GB2312" w:eastAsia="楷体_GB2312" w:cs="楷体_GB2312"/>
          <w:b w:val="0"/>
          <w:bCs/>
          <w:color w:val="auto"/>
          <w:kern w:val="2"/>
          <w:sz w:val="24"/>
          <w:szCs w:val="24"/>
          <w:highlight w:val="none"/>
          <w:lang w:val="en-US" w:eastAsia="zh-CN"/>
        </w:rPr>
        <w:t>13</w:t>
      </w:r>
      <w:r>
        <w:rPr>
          <w:rFonts w:hint="eastAsia" w:ascii="楷体_GB2312" w:hAnsi="楷体_GB2312" w:eastAsia="楷体_GB2312" w:cs="楷体_GB2312"/>
          <w:b w:val="0"/>
          <w:bCs/>
          <w:color w:val="auto"/>
          <w:kern w:val="2"/>
          <w:sz w:val="24"/>
          <w:szCs w:val="24"/>
          <w:highlight w:val="none"/>
          <w:lang w:val="en-US" w:eastAsia="zh-Hans"/>
        </w:rPr>
        <w:t xml:space="preserve"> </w:t>
      </w:r>
      <w:r>
        <w:rPr>
          <w:rFonts w:hint="default" w:ascii="楷体_GB2312" w:hAnsi="楷体_GB2312" w:eastAsia="楷体_GB2312" w:cs="楷体_GB2312"/>
          <w:b w:val="0"/>
          <w:bCs/>
          <w:color w:val="auto"/>
          <w:highlight w:val="none"/>
          <w:lang w:eastAsia="zh-Hans"/>
        </w:rPr>
        <w:t>202</w:t>
      </w:r>
      <w:r>
        <w:rPr>
          <w:rFonts w:hint="eastAsia" w:ascii="楷体_GB2312" w:hAnsi="楷体_GB2312" w:eastAsia="楷体_GB2312" w:cs="楷体_GB2312"/>
          <w:b w:val="0"/>
          <w:bCs/>
          <w:color w:val="auto"/>
          <w:highlight w:val="none"/>
          <w:lang w:val="en-US" w:eastAsia="zh-CN"/>
        </w:rPr>
        <w:t>4年</w:t>
      </w:r>
      <w:r>
        <w:rPr>
          <w:rFonts w:hint="eastAsia" w:ascii="楷体_GB2312" w:hAnsi="楷体_GB2312" w:eastAsia="楷体_GB2312" w:cs="楷体_GB2312"/>
          <w:b w:val="0"/>
          <w:bCs/>
          <w:color w:val="auto"/>
          <w:kern w:val="2"/>
          <w:sz w:val="24"/>
          <w:szCs w:val="24"/>
          <w:highlight w:val="none"/>
          <w:lang w:val="en-US" w:eastAsia="zh-CN"/>
        </w:rPr>
        <w:t>其他</w:t>
      </w:r>
      <w:r>
        <w:rPr>
          <w:rFonts w:hint="eastAsia" w:ascii="楷体_GB2312" w:hAnsi="楷体_GB2312" w:eastAsia="楷体_GB2312" w:cs="楷体_GB2312"/>
          <w:b w:val="0"/>
          <w:bCs/>
          <w:color w:val="auto"/>
          <w:kern w:val="2"/>
          <w:sz w:val="24"/>
          <w:szCs w:val="24"/>
          <w:highlight w:val="none"/>
          <w:lang w:val="en-US" w:eastAsia="zh-Hans"/>
        </w:rPr>
        <w:t>市场举报</w:t>
      </w:r>
      <w:r>
        <w:rPr>
          <w:rFonts w:hint="eastAsia" w:ascii="楷体_GB2312" w:hAnsi="楷体_GB2312" w:eastAsia="楷体_GB2312" w:cs="楷体_GB2312"/>
          <w:b w:val="0"/>
          <w:bCs/>
          <w:color w:val="auto"/>
          <w:kern w:val="2"/>
          <w:sz w:val="24"/>
          <w:szCs w:val="24"/>
          <w:highlight w:val="none"/>
          <w:lang w:val="en-US" w:eastAsia="zh-CN"/>
        </w:rPr>
        <w:t>渠道分布</w:t>
      </w:r>
    </w:p>
    <w:tbl>
      <w:tblPr>
        <w:tblStyle w:val="11"/>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45"/>
        <w:gridCol w:w="1972"/>
        <w:gridCol w:w="1467"/>
        <w:gridCol w:w="1912"/>
        <w:gridCol w:w="1423"/>
      </w:tblGrid>
      <w:tr w14:paraId="40399E0F">
        <w:trPr>
          <w:trHeight w:val="340" w:hRule="atLeast"/>
        </w:trPr>
        <w:tc>
          <w:tcPr>
            <w:tcW w:w="1024" w:type="pct"/>
            <w:vMerge w:val="restart"/>
            <w:tcBorders>
              <w:top w:val="single" w:color="4F81BD" w:sz="12" w:space="0"/>
              <w:left w:val="single" w:color="4F81BD" w:sz="12" w:space="0"/>
              <w:right w:val="single" w:color="4F81BD" w:sz="4" w:space="0"/>
              <w:tl2br w:val="nil"/>
            </w:tcBorders>
            <w:shd w:val="clear" w:color="auto" w:fill="4F81BD"/>
            <w:noWrap/>
            <w:vAlign w:val="center"/>
          </w:tcPr>
          <w:p w14:paraId="4E182BA4">
            <w:pPr>
              <w:keepNext w:val="0"/>
              <w:keepLines w:val="0"/>
              <w:pageBreakBefore w:val="0"/>
              <w:widowControl/>
              <w:suppressLineNumbers w:val="0"/>
              <w:kinsoku/>
              <w:wordWrap/>
              <w:overflowPunct/>
              <w:topLinePunct w:val="0"/>
              <w:autoSpaceDE/>
              <w:autoSpaceDN/>
              <w:bidi w:val="0"/>
              <w:jc w:val="center"/>
              <w:textAlignment w:val="center"/>
              <w:rPr>
                <w:rFonts w:hint="eastAsia" w:ascii="黑体" w:hAnsi="黑体" w:eastAsia="黑体" w:cs="黑体"/>
                <w:i w:val="0"/>
                <w:iCs w:val="0"/>
                <w:color w:val="FFFFFF"/>
                <w:kern w:val="0"/>
                <w:sz w:val="24"/>
                <w:szCs w:val="24"/>
                <w:highlight w:val="none"/>
                <w:u w:val="none"/>
                <w:lang w:val="en-US" w:eastAsia="zh-CN" w:bidi="ar"/>
              </w:rPr>
            </w:pPr>
            <w:r>
              <w:rPr>
                <w:rFonts w:hint="eastAsia" w:ascii="黑体" w:hAnsi="黑体" w:eastAsia="黑体" w:cs="黑体"/>
                <w:i w:val="0"/>
                <w:iCs w:val="0"/>
                <w:color w:val="FFFFFF"/>
                <w:kern w:val="0"/>
                <w:sz w:val="24"/>
                <w:szCs w:val="24"/>
                <w:highlight w:val="none"/>
                <w:u w:val="none"/>
                <w:lang w:val="en-US" w:eastAsia="zh-CN" w:bidi="ar"/>
              </w:rPr>
              <w:t>市场领域</w:t>
            </w:r>
          </w:p>
        </w:tc>
        <w:tc>
          <w:tcPr>
            <w:tcW w:w="2018" w:type="pct"/>
            <w:gridSpan w:val="2"/>
            <w:tcBorders>
              <w:top w:val="single" w:color="4F81BD" w:sz="12" w:space="0"/>
              <w:left w:val="single" w:color="4F81BD" w:sz="4" w:space="0"/>
              <w:bottom w:val="single" w:color="4F81BD" w:sz="4" w:space="0"/>
              <w:right w:val="single" w:color="4F81BD" w:sz="4" w:space="0"/>
            </w:tcBorders>
            <w:shd w:val="clear" w:color="auto" w:fill="4F81BD"/>
            <w:noWrap/>
            <w:vAlign w:val="center"/>
          </w:tcPr>
          <w:p w14:paraId="50B08C74">
            <w:pPr>
              <w:keepNext w:val="0"/>
              <w:keepLines w:val="0"/>
              <w:pageBreakBefore w:val="0"/>
              <w:widowControl/>
              <w:suppressLineNumbers w:val="0"/>
              <w:kinsoku/>
              <w:wordWrap/>
              <w:overflowPunct/>
              <w:topLinePunct w:val="0"/>
              <w:autoSpaceDE/>
              <w:autoSpaceDN/>
              <w:bidi w:val="0"/>
              <w:jc w:val="center"/>
              <w:textAlignment w:val="center"/>
              <w:rPr>
                <w:rFonts w:hint="default" w:ascii="黑体" w:hAnsi="黑体" w:eastAsia="黑体" w:cs="黑体"/>
                <w:i w:val="0"/>
                <w:iCs w:val="0"/>
                <w:color w:val="FFFFFF"/>
                <w:kern w:val="0"/>
                <w:sz w:val="24"/>
                <w:szCs w:val="24"/>
                <w:highlight w:val="none"/>
                <w:u w:val="none"/>
                <w:lang w:val="en-US" w:eastAsia="zh-CN" w:bidi="ar"/>
              </w:rPr>
            </w:pPr>
            <w:r>
              <w:rPr>
                <w:rFonts w:hint="eastAsia" w:ascii="黑体" w:hAnsi="黑体" w:eastAsia="黑体" w:cs="黑体"/>
                <w:i w:val="0"/>
                <w:iCs w:val="0"/>
                <w:color w:val="FFFFFF"/>
                <w:kern w:val="0"/>
                <w:sz w:val="24"/>
                <w:szCs w:val="24"/>
                <w:highlight w:val="none"/>
                <w:u w:val="none"/>
                <w:lang w:val="en-US" w:eastAsia="zh-CN" w:bidi="ar"/>
              </w:rPr>
              <w:t>部平台</w:t>
            </w:r>
          </w:p>
        </w:tc>
        <w:tc>
          <w:tcPr>
            <w:tcW w:w="1957" w:type="pct"/>
            <w:gridSpan w:val="2"/>
            <w:tcBorders>
              <w:top w:val="single" w:color="4F81BD" w:sz="12" w:space="0"/>
              <w:left w:val="single" w:color="4F81BD" w:sz="4" w:space="0"/>
              <w:bottom w:val="single" w:color="4F81BD" w:sz="4" w:space="0"/>
              <w:right w:val="single" w:color="4F81BD" w:sz="4" w:space="0"/>
            </w:tcBorders>
            <w:shd w:val="clear" w:color="auto" w:fill="4F81BD"/>
            <w:noWrap/>
            <w:vAlign w:val="center"/>
          </w:tcPr>
          <w:p w14:paraId="35A46709">
            <w:pPr>
              <w:keepNext w:val="0"/>
              <w:keepLines w:val="0"/>
              <w:pageBreakBefore w:val="0"/>
              <w:widowControl/>
              <w:suppressLineNumbers w:val="0"/>
              <w:kinsoku/>
              <w:wordWrap/>
              <w:overflowPunct/>
              <w:topLinePunct w:val="0"/>
              <w:autoSpaceDE/>
              <w:autoSpaceDN/>
              <w:bidi w:val="0"/>
              <w:jc w:val="center"/>
              <w:textAlignment w:val="center"/>
              <w:rPr>
                <w:rFonts w:hint="default" w:ascii="黑体" w:hAnsi="黑体" w:eastAsia="黑体" w:cs="黑体"/>
                <w:i w:val="0"/>
                <w:iCs w:val="0"/>
                <w:color w:val="FFFFFF"/>
                <w:kern w:val="0"/>
                <w:sz w:val="24"/>
                <w:szCs w:val="24"/>
                <w:highlight w:val="none"/>
                <w:u w:val="none"/>
                <w:lang w:val="en-US" w:eastAsia="zh-CN" w:bidi="ar"/>
              </w:rPr>
            </w:pPr>
            <w:r>
              <w:rPr>
                <w:rFonts w:hint="eastAsia" w:ascii="黑体" w:hAnsi="黑体" w:eastAsia="黑体" w:cs="黑体"/>
                <w:i w:val="0"/>
                <w:iCs w:val="0"/>
                <w:color w:val="FFFFFF"/>
                <w:kern w:val="0"/>
                <w:sz w:val="24"/>
                <w:szCs w:val="24"/>
                <w:highlight w:val="none"/>
                <w:u w:val="none"/>
                <w:lang w:val="en-US" w:eastAsia="zh-CN" w:bidi="ar"/>
              </w:rPr>
              <w:t>整体</w:t>
            </w:r>
          </w:p>
        </w:tc>
      </w:tr>
      <w:tr w14:paraId="1A12988B">
        <w:trPr>
          <w:trHeight w:val="336" w:hRule="atLeast"/>
        </w:trPr>
        <w:tc>
          <w:tcPr>
            <w:tcW w:w="1024" w:type="pct"/>
            <w:vMerge w:val="continue"/>
            <w:tcBorders>
              <w:left w:val="single" w:color="4F81BD" w:sz="12" w:space="0"/>
              <w:bottom w:val="single" w:color="4F81BD" w:sz="4" w:space="0"/>
              <w:right w:val="single" w:color="4F81BD" w:sz="4" w:space="0"/>
            </w:tcBorders>
            <w:shd w:val="clear" w:color="auto" w:fill="4F81BD"/>
            <w:noWrap/>
            <w:vAlign w:val="center"/>
          </w:tcPr>
          <w:p w14:paraId="081B29E8">
            <w:pPr>
              <w:keepNext w:val="0"/>
              <w:keepLines w:val="0"/>
              <w:pageBreakBefore w:val="0"/>
              <w:widowControl/>
              <w:suppressLineNumbers w:val="0"/>
              <w:kinsoku/>
              <w:wordWrap/>
              <w:overflowPunct/>
              <w:topLinePunct w:val="0"/>
              <w:autoSpaceDE/>
              <w:autoSpaceDN/>
              <w:bidi w:val="0"/>
              <w:jc w:val="center"/>
              <w:textAlignment w:val="center"/>
              <w:rPr>
                <w:rFonts w:hint="default" w:ascii="黑体" w:hAnsi="黑体" w:eastAsia="黑体" w:cs="黑体"/>
                <w:i w:val="0"/>
                <w:iCs w:val="0"/>
                <w:color w:val="FFFFFF"/>
                <w:kern w:val="0"/>
                <w:sz w:val="24"/>
                <w:szCs w:val="24"/>
                <w:highlight w:val="none"/>
                <w:u w:val="none"/>
                <w:lang w:val="en-US" w:eastAsia="zh-CN" w:bidi="ar"/>
              </w:rPr>
            </w:pPr>
          </w:p>
        </w:tc>
        <w:tc>
          <w:tcPr>
            <w:tcW w:w="1157" w:type="pct"/>
            <w:tcBorders>
              <w:top w:val="single" w:color="4F81BD" w:sz="4" w:space="0"/>
              <w:left w:val="single" w:color="4F81BD" w:sz="4" w:space="0"/>
              <w:bottom w:val="single" w:color="4F81BD" w:sz="4" w:space="0"/>
              <w:right w:val="single" w:color="4F81BD" w:sz="4" w:space="0"/>
            </w:tcBorders>
            <w:shd w:val="clear" w:color="auto" w:fill="4F81BD"/>
            <w:noWrap/>
            <w:vAlign w:val="center"/>
          </w:tcPr>
          <w:p w14:paraId="44BC459A">
            <w:pPr>
              <w:keepNext w:val="0"/>
              <w:keepLines w:val="0"/>
              <w:pageBreakBefore w:val="0"/>
              <w:widowControl/>
              <w:suppressLineNumbers w:val="0"/>
              <w:kinsoku/>
              <w:wordWrap/>
              <w:overflowPunct/>
              <w:topLinePunct w:val="0"/>
              <w:autoSpaceDE/>
              <w:autoSpaceDN/>
              <w:bidi w:val="0"/>
              <w:jc w:val="center"/>
              <w:textAlignment w:val="center"/>
              <w:rPr>
                <w:rFonts w:hint="eastAsia" w:ascii="黑体" w:hAnsi="黑体" w:eastAsia="黑体" w:cs="黑体"/>
                <w:i w:val="0"/>
                <w:iCs w:val="0"/>
                <w:color w:val="FFFFFF"/>
                <w:kern w:val="0"/>
                <w:sz w:val="24"/>
                <w:szCs w:val="24"/>
                <w:highlight w:val="none"/>
                <w:u w:val="none"/>
                <w:lang w:val="en-US" w:eastAsia="zh-CN" w:bidi="ar"/>
              </w:rPr>
            </w:pPr>
            <w:r>
              <w:rPr>
                <w:rFonts w:hint="eastAsia" w:ascii="黑体" w:hAnsi="黑体" w:eastAsia="黑体" w:cs="黑体"/>
                <w:i w:val="0"/>
                <w:iCs w:val="0"/>
                <w:color w:val="FFFFFF"/>
                <w:kern w:val="0"/>
                <w:sz w:val="24"/>
                <w:szCs w:val="24"/>
                <w:highlight w:val="none"/>
                <w:u w:val="none"/>
                <w:lang w:val="en-US" w:eastAsia="zh-CN" w:bidi="ar"/>
              </w:rPr>
              <w:t>数量</w:t>
            </w:r>
          </w:p>
        </w:tc>
        <w:tc>
          <w:tcPr>
            <w:tcW w:w="860" w:type="pct"/>
            <w:tcBorders>
              <w:top w:val="single" w:color="4F81BD" w:sz="4" w:space="0"/>
              <w:left w:val="single" w:color="4F81BD" w:sz="4" w:space="0"/>
              <w:bottom w:val="single" w:color="4F81BD" w:sz="4" w:space="0"/>
              <w:right w:val="single" w:color="4F81BD" w:sz="4" w:space="0"/>
            </w:tcBorders>
            <w:shd w:val="clear" w:color="auto" w:fill="4F81BD"/>
            <w:noWrap/>
            <w:vAlign w:val="center"/>
          </w:tcPr>
          <w:p w14:paraId="5BABBDA2">
            <w:pPr>
              <w:keepNext w:val="0"/>
              <w:keepLines w:val="0"/>
              <w:pageBreakBefore w:val="0"/>
              <w:widowControl/>
              <w:suppressLineNumbers w:val="0"/>
              <w:kinsoku/>
              <w:wordWrap/>
              <w:overflowPunct/>
              <w:topLinePunct w:val="0"/>
              <w:autoSpaceDE/>
              <w:autoSpaceDN/>
              <w:bidi w:val="0"/>
              <w:jc w:val="center"/>
              <w:textAlignment w:val="center"/>
              <w:rPr>
                <w:rFonts w:hint="eastAsia" w:ascii="黑体" w:hAnsi="黑体" w:eastAsia="黑体" w:cs="黑体"/>
                <w:i w:val="0"/>
                <w:iCs w:val="0"/>
                <w:color w:val="FFFFFF"/>
                <w:kern w:val="0"/>
                <w:sz w:val="24"/>
                <w:szCs w:val="24"/>
                <w:highlight w:val="none"/>
                <w:u w:val="none"/>
                <w:lang w:val="en-US" w:eastAsia="zh-CN" w:bidi="ar"/>
              </w:rPr>
            </w:pPr>
            <w:r>
              <w:rPr>
                <w:rFonts w:hint="eastAsia" w:ascii="黑体" w:hAnsi="黑体" w:eastAsia="黑体" w:cs="黑体"/>
                <w:i w:val="0"/>
                <w:iCs w:val="0"/>
                <w:color w:val="FFFFFF"/>
                <w:kern w:val="0"/>
                <w:sz w:val="24"/>
                <w:szCs w:val="24"/>
                <w:highlight w:val="none"/>
                <w:u w:val="none"/>
                <w:lang w:val="en-US" w:eastAsia="zh-CN" w:bidi="ar"/>
              </w:rPr>
              <w:t>占比</w:t>
            </w:r>
          </w:p>
        </w:tc>
        <w:tc>
          <w:tcPr>
            <w:tcW w:w="1122" w:type="pct"/>
            <w:tcBorders>
              <w:top w:val="single" w:color="4F81BD" w:sz="4" w:space="0"/>
              <w:left w:val="single" w:color="4F81BD" w:sz="4" w:space="0"/>
              <w:bottom w:val="single" w:color="4F81BD" w:sz="4" w:space="0"/>
              <w:right w:val="single" w:color="4F81BD" w:sz="4" w:space="0"/>
            </w:tcBorders>
            <w:shd w:val="clear" w:color="auto" w:fill="4F81BD"/>
            <w:noWrap/>
            <w:vAlign w:val="center"/>
          </w:tcPr>
          <w:p w14:paraId="4228573A">
            <w:pPr>
              <w:keepNext w:val="0"/>
              <w:keepLines w:val="0"/>
              <w:pageBreakBefore w:val="0"/>
              <w:widowControl/>
              <w:suppressLineNumbers w:val="0"/>
              <w:kinsoku/>
              <w:wordWrap/>
              <w:overflowPunct/>
              <w:topLinePunct w:val="0"/>
              <w:autoSpaceDE/>
              <w:autoSpaceDN/>
              <w:bidi w:val="0"/>
              <w:jc w:val="center"/>
              <w:textAlignment w:val="center"/>
              <w:rPr>
                <w:rFonts w:hint="eastAsia" w:ascii="黑体" w:hAnsi="黑体" w:eastAsia="黑体" w:cs="黑体"/>
                <w:i w:val="0"/>
                <w:iCs w:val="0"/>
                <w:color w:val="FFFFFF"/>
                <w:kern w:val="0"/>
                <w:sz w:val="24"/>
                <w:szCs w:val="24"/>
                <w:highlight w:val="none"/>
                <w:u w:val="none"/>
                <w:lang w:val="en-US" w:eastAsia="zh-CN" w:bidi="ar"/>
              </w:rPr>
            </w:pPr>
            <w:r>
              <w:rPr>
                <w:rFonts w:hint="eastAsia" w:ascii="黑体" w:hAnsi="黑体" w:eastAsia="黑体" w:cs="黑体"/>
                <w:i w:val="0"/>
                <w:iCs w:val="0"/>
                <w:color w:val="FFFFFF"/>
                <w:kern w:val="0"/>
                <w:sz w:val="24"/>
                <w:szCs w:val="24"/>
                <w:highlight w:val="none"/>
                <w:u w:val="none"/>
                <w:lang w:val="en-US" w:eastAsia="zh-CN" w:bidi="ar"/>
              </w:rPr>
              <w:t>数量</w:t>
            </w:r>
          </w:p>
        </w:tc>
        <w:tc>
          <w:tcPr>
            <w:tcW w:w="835" w:type="pct"/>
            <w:tcBorders>
              <w:top w:val="single" w:color="4F81BD" w:sz="4" w:space="0"/>
              <w:left w:val="single" w:color="4F81BD" w:sz="4" w:space="0"/>
              <w:bottom w:val="single" w:color="4F81BD" w:sz="4" w:space="0"/>
              <w:right w:val="single" w:color="4F81BD" w:sz="12" w:space="0"/>
            </w:tcBorders>
            <w:shd w:val="clear" w:color="auto" w:fill="4F81BD"/>
            <w:noWrap/>
            <w:vAlign w:val="center"/>
          </w:tcPr>
          <w:p w14:paraId="63A5A39D">
            <w:pPr>
              <w:keepNext w:val="0"/>
              <w:keepLines w:val="0"/>
              <w:pageBreakBefore w:val="0"/>
              <w:widowControl/>
              <w:suppressLineNumbers w:val="0"/>
              <w:kinsoku/>
              <w:wordWrap/>
              <w:overflowPunct/>
              <w:topLinePunct w:val="0"/>
              <w:autoSpaceDE/>
              <w:autoSpaceDN/>
              <w:bidi w:val="0"/>
              <w:jc w:val="center"/>
              <w:textAlignment w:val="center"/>
              <w:rPr>
                <w:rFonts w:hint="eastAsia" w:ascii="黑体" w:hAnsi="黑体" w:eastAsia="黑体" w:cs="黑体"/>
                <w:i w:val="0"/>
                <w:iCs w:val="0"/>
                <w:color w:val="FFFFFF"/>
                <w:kern w:val="0"/>
                <w:sz w:val="24"/>
                <w:szCs w:val="24"/>
                <w:highlight w:val="none"/>
                <w:u w:val="none"/>
                <w:lang w:val="en-US" w:eastAsia="zh-CN" w:bidi="ar"/>
              </w:rPr>
            </w:pPr>
            <w:r>
              <w:rPr>
                <w:rFonts w:hint="eastAsia" w:ascii="黑体" w:hAnsi="黑体" w:eastAsia="黑体" w:cs="黑体"/>
                <w:i w:val="0"/>
                <w:iCs w:val="0"/>
                <w:color w:val="FFFFFF"/>
                <w:kern w:val="0"/>
                <w:sz w:val="24"/>
                <w:szCs w:val="24"/>
                <w:highlight w:val="none"/>
                <w:u w:val="none"/>
                <w:lang w:val="en-US" w:eastAsia="zh-CN" w:bidi="ar"/>
              </w:rPr>
              <w:t>占比</w:t>
            </w:r>
          </w:p>
        </w:tc>
      </w:tr>
      <w:tr w14:paraId="26759B8F">
        <w:trPr>
          <w:trHeight w:val="336" w:hRule="atLeast"/>
        </w:trPr>
        <w:tc>
          <w:tcPr>
            <w:tcW w:w="1024" w:type="pct"/>
            <w:tcBorders>
              <w:top w:val="single" w:color="4F81BD" w:sz="4" w:space="0"/>
              <w:left w:val="single" w:color="4F81BD" w:sz="12" w:space="0"/>
              <w:bottom w:val="single" w:color="4F81BD" w:sz="4" w:space="0"/>
              <w:right w:val="single" w:color="4F81BD" w:sz="4" w:space="0"/>
            </w:tcBorders>
            <w:shd w:val="clear" w:color="auto" w:fill="FFFFFF"/>
            <w:noWrap/>
            <w:vAlign w:val="center"/>
          </w:tcPr>
          <w:p w14:paraId="6E5445C1">
            <w:pPr>
              <w:keepNext w:val="0"/>
              <w:keepLines w:val="0"/>
              <w:pageBreakBefore w:val="0"/>
              <w:widowControl/>
              <w:suppressLineNumbers w:val="0"/>
              <w:kinsoku/>
              <w:wordWrap/>
              <w:overflowPunct/>
              <w:topLinePunct w:val="0"/>
              <w:autoSpaceDE/>
              <w:autoSpaceDN/>
              <w:bidi w:val="0"/>
              <w:jc w:val="center"/>
              <w:textAlignment w:val="center"/>
              <w:rPr>
                <w:rFonts w:hint="default" w:ascii="仿宋_GB2312" w:hAnsi="仿宋_GB2312" w:eastAsia="仿宋_GB2312" w:cs="仿宋_GB2312"/>
                <w:b w:val="0"/>
                <w:i w:val="0"/>
                <w:iCs w:val="0"/>
                <w:color w:val="auto"/>
                <w:kern w:val="0"/>
                <w:sz w:val="24"/>
                <w:szCs w:val="24"/>
                <w:highlight w:val="none"/>
                <w:u w:val="none"/>
                <w:lang w:val="en-US" w:eastAsia="zh-CN" w:bidi="ar"/>
              </w:rPr>
            </w:pPr>
            <w:r>
              <w:rPr>
                <w:rFonts w:hint="default" w:ascii="仿宋_GB2312" w:hAnsi="仿宋_GB2312" w:eastAsia="仿宋_GB2312" w:cs="仿宋_GB2312"/>
                <w:b w:val="0"/>
                <w:i w:val="0"/>
                <w:iCs w:val="0"/>
                <w:color w:val="auto"/>
                <w:kern w:val="0"/>
                <w:sz w:val="24"/>
                <w:szCs w:val="24"/>
                <w:highlight w:val="none"/>
                <w:u w:val="none"/>
                <w:lang w:val="en-US" w:eastAsia="zh-CN" w:bidi="ar"/>
              </w:rPr>
              <w:t>出版</w:t>
            </w:r>
            <w:r>
              <w:rPr>
                <w:rFonts w:hint="eastAsia" w:ascii="仿宋_GB2312" w:hAnsi="仿宋_GB2312" w:eastAsia="仿宋_GB2312" w:cs="仿宋_GB2312"/>
                <w:b w:val="0"/>
                <w:i w:val="0"/>
                <w:iCs w:val="0"/>
                <w:color w:val="auto"/>
                <w:kern w:val="0"/>
                <w:sz w:val="24"/>
                <w:szCs w:val="24"/>
                <w:highlight w:val="none"/>
                <w:u w:val="none"/>
                <w:lang w:val="en-US" w:eastAsia="zh-CN" w:bidi="ar"/>
              </w:rPr>
              <w:t>（版权）</w:t>
            </w:r>
          </w:p>
        </w:tc>
        <w:tc>
          <w:tcPr>
            <w:tcW w:w="1972"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37F14459">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4"/>
                <w:szCs w:val="24"/>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499</w:t>
            </w:r>
          </w:p>
        </w:tc>
        <w:tc>
          <w:tcPr>
            <w:tcW w:w="146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5736255B">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4"/>
                <w:szCs w:val="24"/>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82.8%</w:t>
            </w:r>
          </w:p>
        </w:tc>
        <w:tc>
          <w:tcPr>
            <w:tcW w:w="1912"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594612CE">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4"/>
                <w:szCs w:val="24"/>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2794</w:t>
            </w:r>
          </w:p>
        </w:tc>
        <w:tc>
          <w:tcPr>
            <w:tcW w:w="1423"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48EF78AF">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4"/>
                <w:szCs w:val="24"/>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57.3%</w:t>
            </w:r>
          </w:p>
        </w:tc>
      </w:tr>
      <w:tr w14:paraId="357D675F">
        <w:trPr>
          <w:trHeight w:val="336" w:hRule="atLeast"/>
        </w:trPr>
        <w:tc>
          <w:tcPr>
            <w:tcW w:w="1024" w:type="pct"/>
            <w:tcBorders>
              <w:top w:val="single" w:color="4F81BD" w:sz="4" w:space="0"/>
              <w:left w:val="single" w:color="4F81BD" w:sz="12" w:space="0"/>
              <w:bottom w:val="single" w:color="4F81BD" w:sz="4" w:space="0"/>
              <w:right w:val="single" w:color="4F81BD" w:sz="4" w:space="0"/>
            </w:tcBorders>
            <w:shd w:val="clear" w:color="auto" w:fill="FFFFFF"/>
            <w:noWrap/>
            <w:vAlign w:val="center"/>
          </w:tcPr>
          <w:p w14:paraId="219D6676">
            <w:pPr>
              <w:keepNext w:val="0"/>
              <w:keepLines w:val="0"/>
              <w:pageBreakBefore w:val="0"/>
              <w:widowControl/>
              <w:suppressLineNumbers w:val="0"/>
              <w:kinsoku/>
              <w:wordWrap/>
              <w:overflowPunct/>
              <w:topLinePunct w:val="0"/>
              <w:autoSpaceDE/>
              <w:autoSpaceDN/>
              <w:bidi w:val="0"/>
              <w:jc w:val="center"/>
              <w:textAlignment w:val="center"/>
              <w:rPr>
                <w:rFonts w:hint="default" w:ascii="仿宋_GB2312" w:hAnsi="仿宋_GB2312" w:eastAsia="仿宋_GB2312" w:cs="仿宋_GB2312"/>
                <w:b w:val="0"/>
                <w:i w:val="0"/>
                <w:iCs w:val="0"/>
                <w:color w:val="auto"/>
                <w:kern w:val="0"/>
                <w:sz w:val="24"/>
                <w:szCs w:val="24"/>
                <w:highlight w:val="none"/>
                <w:u w:val="none"/>
                <w:lang w:val="en-US" w:eastAsia="zh-CN" w:bidi="ar"/>
              </w:rPr>
            </w:pPr>
            <w:r>
              <w:rPr>
                <w:rFonts w:hint="default" w:ascii="仿宋_GB2312" w:hAnsi="仿宋_GB2312" w:eastAsia="仿宋_GB2312" w:cs="仿宋_GB2312"/>
                <w:b w:val="0"/>
                <w:i w:val="0"/>
                <w:iCs w:val="0"/>
                <w:color w:val="auto"/>
                <w:kern w:val="0"/>
                <w:sz w:val="24"/>
                <w:szCs w:val="24"/>
                <w:highlight w:val="none"/>
                <w:u w:val="none"/>
                <w:lang w:val="en-US" w:eastAsia="zh-CN" w:bidi="ar"/>
              </w:rPr>
              <w:t>电影</w:t>
            </w:r>
          </w:p>
        </w:tc>
        <w:tc>
          <w:tcPr>
            <w:tcW w:w="1972"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72459E4F">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4"/>
                <w:szCs w:val="24"/>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25</w:t>
            </w:r>
          </w:p>
        </w:tc>
        <w:tc>
          <w:tcPr>
            <w:tcW w:w="146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55537F7B">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4"/>
                <w:szCs w:val="24"/>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4.1%</w:t>
            </w:r>
          </w:p>
        </w:tc>
        <w:tc>
          <w:tcPr>
            <w:tcW w:w="1912"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1612DF78">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4"/>
                <w:szCs w:val="24"/>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295</w:t>
            </w:r>
          </w:p>
        </w:tc>
        <w:tc>
          <w:tcPr>
            <w:tcW w:w="1423"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5927327C">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4"/>
                <w:szCs w:val="24"/>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6.1%</w:t>
            </w:r>
          </w:p>
        </w:tc>
      </w:tr>
      <w:tr w14:paraId="79628ABD">
        <w:trPr>
          <w:trHeight w:val="336" w:hRule="atLeast"/>
        </w:trPr>
        <w:tc>
          <w:tcPr>
            <w:tcW w:w="1024" w:type="pct"/>
            <w:tcBorders>
              <w:top w:val="single" w:color="4F81BD" w:sz="4" w:space="0"/>
              <w:left w:val="single" w:color="4F81BD" w:sz="12" w:space="0"/>
              <w:bottom w:val="single" w:color="4F81BD" w:sz="4" w:space="0"/>
              <w:right w:val="single" w:color="4F81BD" w:sz="4" w:space="0"/>
            </w:tcBorders>
            <w:shd w:val="clear" w:color="auto" w:fill="FFFFFF"/>
            <w:noWrap/>
            <w:vAlign w:val="center"/>
          </w:tcPr>
          <w:p w14:paraId="0E49075C">
            <w:pPr>
              <w:keepNext w:val="0"/>
              <w:keepLines w:val="0"/>
              <w:pageBreakBefore w:val="0"/>
              <w:widowControl/>
              <w:suppressLineNumbers w:val="0"/>
              <w:kinsoku/>
              <w:wordWrap/>
              <w:overflowPunct/>
              <w:topLinePunct w:val="0"/>
              <w:autoSpaceDE/>
              <w:autoSpaceDN/>
              <w:bidi w:val="0"/>
              <w:jc w:val="center"/>
              <w:textAlignment w:val="center"/>
              <w:rPr>
                <w:rFonts w:hint="default" w:ascii="仿宋_GB2312" w:hAnsi="仿宋_GB2312" w:eastAsia="仿宋_GB2312" w:cs="仿宋_GB2312"/>
                <w:b w:val="0"/>
                <w:i w:val="0"/>
                <w:iCs w:val="0"/>
                <w:color w:val="auto"/>
                <w:kern w:val="0"/>
                <w:sz w:val="24"/>
                <w:szCs w:val="24"/>
                <w:highlight w:val="none"/>
                <w:u w:val="none"/>
                <w:lang w:val="en-US" w:eastAsia="zh-CN" w:bidi="ar"/>
              </w:rPr>
            </w:pPr>
            <w:r>
              <w:rPr>
                <w:rFonts w:hint="default" w:ascii="仿宋_GB2312" w:hAnsi="仿宋_GB2312" w:eastAsia="仿宋_GB2312" w:cs="仿宋_GB2312"/>
                <w:b w:val="0"/>
                <w:i w:val="0"/>
                <w:iCs w:val="0"/>
                <w:color w:val="auto"/>
                <w:kern w:val="0"/>
                <w:sz w:val="24"/>
                <w:szCs w:val="24"/>
                <w:highlight w:val="none"/>
                <w:u w:val="none"/>
                <w:lang w:val="en-US" w:eastAsia="zh-CN" w:bidi="ar"/>
              </w:rPr>
              <w:t>广播电视</w:t>
            </w:r>
          </w:p>
        </w:tc>
        <w:tc>
          <w:tcPr>
            <w:tcW w:w="1972"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7FECAFFE">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4"/>
                <w:szCs w:val="24"/>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24</w:t>
            </w:r>
          </w:p>
        </w:tc>
        <w:tc>
          <w:tcPr>
            <w:tcW w:w="146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0EABFB16">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4"/>
                <w:szCs w:val="24"/>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4.0%</w:t>
            </w:r>
          </w:p>
        </w:tc>
        <w:tc>
          <w:tcPr>
            <w:tcW w:w="1912"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549CA214">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4"/>
                <w:szCs w:val="24"/>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206</w:t>
            </w:r>
          </w:p>
        </w:tc>
        <w:tc>
          <w:tcPr>
            <w:tcW w:w="1423"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178AB83B">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4"/>
                <w:szCs w:val="24"/>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4.2%</w:t>
            </w:r>
          </w:p>
        </w:tc>
      </w:tr>
      <w:tr w14:paraId="1F0A451F">
        <w:trPr>
          <w:trHeight w:val="336" w:hRule="atLeast"/>
        </w:trPr>
        <w:tc>
          <w:tcPr>
            <w:tcW w:w="1024" w:type="pct"/>
            <w:tcBorders>
              <w:top w:val="single" w:color="4F81BD" w:sz="4" w:space="0"/>
              <w:left w:val="single" w:color="4F81BD" w:sz="12" w:space="0"/>
              <w:bottom w:val="single" w:color="4F81BD" w:sz="4" w:space="0"/>
              <w:right w:val="single" w:color="4F81BD" w:sz="4" w:space="0"/>
            </w:tcBorders>
            <w:shd w:val="clear" w:color="auto" w:fill="FFFFFF"/>
            <w:noWrap/>
            <w:vAlign w:val="center"/>
          </w:tcPr>
          <w:p w14:paraId="1128DA65">
            <w:pPr>
              <w:keepNext w:val="0"/>
              <w:keepLines w:val="0"/>
              <w:pageBreakBefore w:val="0"/>
              <w:widowControl/>
              <w:suppressLineNumbers w:val="0"/>
              <w:kinsoku/>
              <w:wordWrap/>
              <w:overflowPunct/>
              <w:topLinePunct w:val="0"/>
              <w:autoSpaceDE/>
              <w:autoSpaceDN/>
              <w:bidi w:val="0"/>
              <w:jc w:val="center"/>
              <w:textAlignment w:val="center"/>
              <w:rPr>
                <w:rFonts w:hint="default" w:ascii="仿宋_GB2312" w:hAnsi="仿宋_GB2312" w:eastAsia="仿宋_GB2312" w:cs="仿宋_GB2312"/>
                <w:b w:val="0"/>
                <w:i w:val="0"/>
                <w:iCs w:val="0"/>
                <w:color w:val="auto"/>
                <w:kern w:val="0"/>
                <w:sz w:val="24"/>
                <w:szCs w:val="24"/>
                <w:highlight w:val="none"/>
                <w:u w:val="none"/>
                <w:lang w:val="en-US" w:eastAsia="zh-CN" w:bidi="ar"/>
              </w:rPr>
            </w:pPr>
            <w:r>
              <w:rPr>
                <w:rFonts w:hint="default" w:ascii="仿宋_GB2312" w:hAnsi="仿宋_GB2312" w:eastAsia="仿宋_GB2312" w:cs="仿宋_GB2312"/>
                <w:b w:val="0"/>
                <w:i w:val="0"/>
                <w:iCs w:val="0"/>
                <w:color w:val="auto"/>
                <w:kern w:val="0"/>
                <w:sz w:val="24"/>
                <w:szCs w:val="24"/>
                <w:highlight w:val="none"/>
                <w:u w:val="none"/>
                <w:lang w:val="en-US" w:eastAsia="zh-CN" w:bidi="ar"/>
              </w:rPr>
              <w:t>文物</w:t>
            </w:r>
          </w:p>
        </w:tc>
        <w:tc>
          <w:tcPr>
            <w:tcW w:w="1972"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2E10714D">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4"/>
                <w:szCs w:val="24"/>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1</w:t>
            </w:r>
          </w:p>
        </w:tc>
        <w:tc>
          <w:tcPr>
            <w:tcW w:w="146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370C50D6">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4"/>
                <w:szCs w:val="24"/>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0.2%</w:t>
            </w:r>
          </w:p>
        </w:tc>
        <w:tc>
          <w:tcPr>
            <w:tcW w:w="1912"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042726DE">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4"/>
                <w:szCs w:val="24"/>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71</w:t>
            </w:r>
          </w:p>
        </w:tc>
        <w:tc>
          <w:tcPr>
            <w:tcW w:w="1423"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5417C809">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4"/>
                <w:szCs w:val="24"/>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1.5%</w:t>
            </w:r>
          </w:p>
        </w:tc>
      </w:tr>
      <w:tr w14:paraId="50571532">
        <w:trPr>
          <w:trHeight w:val="336" w:hRule="atLeast"/>
        </w:trPr>
        <w:tc>
          <w:tcPr>
            <w:tcW w:w="1024" w:type="pct"/>
            <w:tcBorders>
              <w:top w:val="single" w:color="4F81BD" w:sz="4" w:space="0"/>
              <w:left w:val="single" w:color="4F81BD" w:sz="12" w:space="0"/>
              <w:bottom w:val="single" w:color="4F81BD" w:sz="4" w:space="0"/>
              <w:right w:val="single" w:color="4F81BD" w:sz="4" w:space="0"/>
            </w:tcBorders>
            <w:shd w:val="clear" w:color="auto" w:fill="FFFFFF"/>
            <w:noWrap/>
            <w:vAlign w:val="center"/>
          </w:tcPr>
          <w:p w14:paraId="6D0EEFDF">
            <w:pPr>
              <w:keepNext w:val="0"/>
              <w:keepLines w:val="0"/>
              <w:pageBreakBefore w:val="0"/>
              <w:widowControl/>
              <w:suppressLineNumbers w:val="0"/>
              <w:kinsoku/>
              <w:wordWrap/>
              <w:overflowPunct/>
              <w:topLinePunct w:val="0"/>
              <w:autoSpaceDE/>
              <w:autoSpaceDN/>
              <w:bidi w:val="0"/>
              <w:jc w:val="center"/>
              <w:textAlignment w:val="center"/>
              <w:rPr>
                <w:rFonts w:hint="default" w:ascii="仿宋_GB2312" w:hAnsi="仿宋_GB2312" w:eastAsia="仿宋_GB2312" w:cs="仿宋_GB2312"/>
                <w:b w:val="0"/>
                <w:i w:val="0"/>
                <w:iCs w:val="0"/>
                <w:color w:val="auto"/>
                <w:kern w:val="0"/>
                <w:sz w:val="24"/>
                <w:szCs w:val="24"/>
                <w:highlight w:val="none"/>
                <w:u w:val="none"/>
                <w:lang w:val="en-US" w:eastAsia="zh-CN" w:bidi="ar"/>
              </w:rPr>
            </w:pPr>
            <w:r>
              <w:rPr>
                <w:rFonts w:hint="default" w:ascii="仿宋_GB2312" w:hAnsi="仿宋_GB2312" w:eastAsia="仿宋_GB2312" w:cs="仿宋_GB2312"/>
                <w:b w:val="0"/>
                <w:i w:val="0"/>
                <w:iCs w:val="0"/>
                <w:color w:val="auto"/>
                <w:kern w:val="0"/>
                <w:sz w:val="24"/>
                <w:szCs w:val="24"/>
                <w:highlight w:val="none"/>
                <w:u w:val="none"/>
                <w:lang w:val="en-US" w:eastAsia="zh-CN" w:bidi="ar"/>
              </w:rPr>
              <w:t>其他</w:t>
            </w:r>
          </w:p>
        </w:tc>
        <w:tc>
          <w:tcPr>
            <w:tcW w:w="1972"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1C771432">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4"/>
                <w:szCs w:val="24"/>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54</w:t>
            </w:r>
          </w:p>
        </w:tc>
        <w:tc>
          <w:tcPr>
            <w:tcW w:w="1467"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79A9D748">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4"/>
                <w:szCs w:val="24"/>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9.0%</w:t>
            </w:r>
          </w:p>
        </w:tc>
        <w:tc>
          <w:tcPr>
            <w:tcW w:w="1912"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15B3FE64">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4"/>
                <w:szCs w:val="24"/>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1506</w:t>
            </w:r>
          </w:p>
        </w:tc>
        <w:tc>
          <w:tcPr>
            <w:tcW w:w="1423"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3C0D38F7">
            <w:pPr>
              <w:keepNext w:val="0"/>
              <w:keepLines w:val="0"/>
              <w:widowControl/>
              <w:suppressLineNumbers w:val="0"/>
              <w:jc w:val="center"/>
              <w:textAlignment w:val="center"/>
              <w:rPr>
                <w:rFonts w:hint="default" w:ascii="仿宋_GB2312" w:hAnsi="仿宋_GB2312" w:eastAsia="仿宋_GB2312" w:cs="仿宋_GB2312"/>
                <w:b w:val="0"/>
                <w:i w:val="0"/>
                <w:iCs w:val="0"/>
                <w:color w:val="auto"/>
                <w:kern w:val="0"/>
                <w:sz w:val="24"/>
                <w:szCs w:val="24"/>
                <w:highlight w:val="none"/>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30.9%</w:t>
            </w:r>
          </w:p>
        </w:tc>
      </w:tr>
      <w:tr w14:paraId="23CA07DF">
        <w:trPr>
          <w:trHeight w:val="336" w:hRule="atLeast"/>
        </w:trPr>
        <w:tc>
          <w:tcPr>
            <w:tcW w:w="1024" w:type="pct"/>
            <w:tcBorders>
              <w:top w:val="single" w:color="4F81BD" w:sz="4" w:space="0"/>
              <w:left w:val="single" w:color="4F81BD" w:sz="12" w:space="0"/>
              <w:bottom w:val="single" w:color="4F81BD" w:sz="12" w:space="0"/>
              <w:right w:val="single" w:color="4F81BD" w:sz="4" w:space="0"/>
            </w:tcBorders>
            <w:shd w:val="clear" w:color="auto" w:fill="FFFFFF"/>
            <w:noWrap/>
            <w:vAlign w:val="center"/>
          </w:tcPr>
          <w:p w14:paraId="63E2987A">
            <w:pPr>
              <w:keepNext w:val="0"/>
              <w:keepLines w:val="0"/>
              <w:pageBreakBefore w:val="0"/>
              <w:widowControl/>
              <w:suppressLineNumbers w:val="0"/>
              <w:kinsoku/>
              <w:wordWrap/>
              <w:overflowPunct/>
              <w:topLinePunct w:val="0"/>
              <w:autoSpaceDE/>
              <w:autoSpaceDN/>
              <w:bidi w:val="0"/>
              <w:jc w:val="center"/>
              <w:textAlignment w:val="center"/>
              <w:rPr>
                <w:rFonts w:hint="eastAsia" w:ascii="仿宋_GB2312" w:hAnsi="仿宋_GB2312" w:eastAsia="仿宋_GB2312" w:cs="仿宋_GB2312"/>
                <w:b w:val="0"/>
                <w:i w:val="0"/>
                <w:iCs w:val="0"/>
                <w:color w:val="auto"/>
                <w:kern w:val="0"/>
                <w:sz w:val="24"/>
                <w:szCs w:val="24"/>
                <w:highlight w:val="none"/>
                <w:u w:val="none"/>
                <w:lang w:val="en-US" w:eastAsia="zh-CN" w:bidi="ar"/>
              </w:rPr>
            </w:pPr>
            <w:r>
              <w:rPr>
                <w:rFonts w:hint="eastAsia" w:ascii="仿宋_GB2312" w:hAnsi="仿宋_GB2312" w:eastAsia="仿宋_GB2312" w:cs="仿宋_GB2312"/>
                <w:b/>
                <w:bCs/>
                <w:i w:val="0"/>
                <w:iCs w:val="0"/>
                <w:color w:val="auto"/>
                <w:kern w:val="0"/>
                <w:sz w:val="24"/>
                <w:szCs w:val="24"/>
                <w:highlight w:val="none"/>
                <w:u w:val="none"/>
                <w:lang w:val="en-US" w:eastAsia="zh-CN" w:bidi="ar"/>
              </w:rPr>
              <w:t>合计</w:t>
            </w:r>
          </w:p>
        </w:tc>
        <w:tc>
          <w:tcPr>
            <w:tcW w:w="1972" w:type="dxa"/>
            <w:tcBorders>
              <w:top w:val="single" w:color="4F81BD" w:sz="4" w:space="0"/>
              <w:left w:val="single" w:color="4F81BD" w:sz="4" w:space="0"/>
              <w:bottom w:val="single" w:color="4F81BD" w:sz="12" w:space="0"/>
              <w:right w:val="single" w:color="4F81BD" w:sz="4" w:space="0"/>
            </w:tcBorders>
            <w:shd w:val="clear" w:color="auto" w:fill="FFFFFF"/>
            <w:noWrap/>
            <w:vAlign w:val="center"/>
          </w:tcPr>
          <w:p w14:paraId="1F011A42">
            <w:pPr>
              <w:keepNext w:val="0"/>
              <w:keepLines w:val="0"/>
              <w:widowControl/>
              <w:suppressLineNumbers w:val="0"/>
              <w:jc w:val="center"/>
              <w:textAlignment w:val="center"/>
              <w:rPr>
                <w:rFonts w:hint="default" w:ascii="仿宋_GB2312" w:hAnsi="仿宋_GB2312" w:eastAsia="仿宋_GB2312" w:cs="仿宋_GB2312"/>
                <w:b/>
                <w:bCs/>
                <w:i w:val="0"/>
                <w:iCs w:val="0"/>
                <w:color w:val="auto"/>
                <w:kern w:val="0"/>
                <w:sz w:val="24"/>
                <w:szCs w:val="24"/>
                <w:highlight w:val="none"/>
                <w:u w:val="none"/>
                <w:lang w:val="en-US" w:eastAsia="zh-CN" w:bidi="ar"/>
              </w:rPr>
            </w:pPr>
            <w:r>
              <w:rPr>
                <w:rFonts w:hint="eastAsia" w:ascii="仿宋_GB2312" w:hAnsi="宋体" w:eastAsia="仿宋_GB2312" w:cs="仿宋_GB2312"/>
                <w:b/>
                <w:bCs/>
                <w:i w:val="0"/>
                <w:iCs w:val="0"/>
                <w:color w:val="auto"/>
                <w:kern w:val="0"/>
                <w:sz w:val="24"/>
                <w:szCs w:val="24"/>
                <w:u w:val="none"/>
                <w:lang w:val="en-US" w:eastAsia="zh-CN" w:bidi="ar"/>
              </w:rPr>
              <w:t>603</w:t>
            </w:r>
          </w:p>
        </w:tc>
        <w:tc>
          <w:tcPr>
            <w:tcW w:w="1467" w:type="dxa"/>
            <w:tcBorders>
              <w:top w:val="single" w:color="4F81BD" w:sz="4" w:space="0"/>
              <w:left w:val="single" w:color="4F81BD" w:sz="4" w:space="0"/>
              <w:bottom w:val="single" w:color="4F81BD" w:sz="12" w:space="0"/>
              <w:right w:val="single" w:color="4F81BD" w:sz="4" w:space="0"/>
            </w:tcBorders>
            <w:shd w:val="clear" w:color="auto" w:fill="FFFFFF"/>
            <w:noWrap/>
            <w:vAlign w:val="center"/>
          </w:tcPr>
          <w:p w14:paraId="5A01F6FA">
            <w:pPr>
              <w:keepNext w:val="0"/>
              <w:keepLines w:val="0"/>
              <w:widowControl/>
              <w:suppressLineNumbers w:val="0"/>
              <w:jc w:val="center"/>
              <w:textAlignment w:val="center"/>
              <w:rPr>
                <w:rFonts w:hint="default" w:ascii="仿宋_GB2312" w:hAnsi="仿宋_GB2312" w:eastAsia="仿宋_GB2312" w:cs="仿宋_GB2312"/>
                <w:b/>
                <w:bCs/>
                <w:i w:val="0"/>
                <w:iCs w:val="0"/>
                <w:color w:val="auto"/>
                <w:kern w:val="0"/>
                <w:sz w:val="24"/>
                <w:szCs w:val="24"/>
                <w:highlight w:val="none"/>
                <w:u w:val="none"/>
                <w:lang w:val="en-US" w:eastAsia="zh-CN" w:bidi="ar"/>
              </w:rPr>
            </w:pPr>
            <w:r>
              <w:rPr>
                <w:rFonts w:hint="eastAsia" w:ascii="仿宋_GB2312" w:hAnsi="宋体" w:eastAsia="仿宋_GB2312" w:cs="仿宋_GB2312"/>
                <w:b/>
                <w:bCs/>
                <w:i w:val="0"/>
                <w:iCs w:val="0"/>
                <w:color w:val="auto"/>
                <w:kern w:val="0"/>
                <w:sz w:val="24"/>
                <w:szCs w:val="24"/>
                <w:u w:val="none"/>
                <w:lang w:val="en-US" w:eastAsia="zh-CN" w:bidi="ar"/>
              </w:rPr>
              <w:t>100%</w:t>
            </w:r>
          </w:p>
        </w:tc>
        <w:tc>
          <w:tcPr>
            <w:tcW w:w="1912" w:type="dxa"/>
            <w:tcBorders>
              <w:top w:val="single" w:color="4F81BD" w:sz="4" w:space="0"/>
              <w:left w:val="single" w:color="4F81BD" w:sz="4" w:space="0"/>
              <w:bottom w:val="single" w:color="4F81BD" w:sz="12" w:space="0"/>
              <w:right w:val="single" w:color="4F81BD" w:sz="4" w:space="0"/>
            </w:tcBorders>
            <w:shd w:val="clear" w:color="auto" w:fill="FFFFFF"/>
            <w:noWrap/>
            <w:vAlign w:val="center"/>
          </w:tcPr>
          <w:p w14:paraId="441DF52E">
            <w:pPr>
              <w:keepNext w:val="0"/>
              <w:keepLines w:val="0"/>
              <w:widowControl/>
              <w:suppressLineNumbers w:val="0"/>
              <w:jc w:val="center"/>
              <w:textAlignment w:val="center"/>
              <w:rPr>
                <w:rFonts w:hint="default" w:ascii="仿宋_GB2312" w:hAnsi="仿宋_GB2312" w:eastAsia="仿宋_GB2312" w:cs="仿宋_GB2312"/>
                <w:b/>
                <w:bCs/>
                <w:i w:val="0"/>
                <w:iCs w:val="0"/>
                <w:color w:val="auto"/>
                <w:kern w:val="0"/>
                <w:sz w:val="24"/>
                <w:szCs w:val="24"/>
                <w:highlight w:val="none"/>
                <w:u w:val="none"/>
                <w:lang w:val="en-US" w:eastAsia="zh-CN" w:bidi="ar"/>
              </w:rPr>
            </w:pPr>
            <w:r>
              <w:rPr>
                <w:rFonts w:hint="eastAsia" w:ascii="仿宋_GB2312" w:hAnsi="宋体" w:eastAsia="仿宋_GB2312" w:cs="仿宋_GB2312"/>
                <w:b/>
                <w:bCs/>
                <w:i w:val="0"/>
                <w:iCs w:val="0"/>
                <w:color w:val="auto"/>
                <w:kern w:val="0"/>
                <w:sz w:val="24"/>
                <w:szCs w:val="24"/>
                <w:u w:val="none"/>
                <w:lang w:val="en-US" w:eastAsia="zh-CN" w:bidi="ar"/>
              </w:rPr>
              <w:t>4872</w:t>
            </w:r>
          </w:p>
        </w:tc>
        <w:tc>
          <w:tcPr>
            <w:tcW w:w="1423" w:type="dxa"/>
            <w:tcBorders>
              <w:top w:val="single" w:color="4F81BD" w:sz="4" w:space="0"/>
              <w:left w:val="single" w:color="4F81BD" w:sz="4" w:space="0"/>
              <w:bottom w:val="single" w:color="4F81BD" w:sz="12" w:space="0"/>
              <w:right w:val="single" w:color="4F81BD" w:sz="12" w:space="0"/>
            </w:tcBorders>
            <w:shd w:val="clear" w:color="auto" w:fill="FFFFFF"/>
            <w:noWrap/>
            <w:vAlign w:val="center"/>
          </w:tcPr>
          <w:p w14:paraId="462D7EE7">
            <w:pPr>
              <w:keepNext w:val="0"/>
              <w:keepLines w:val="0"/>
              <w:widowControl/>
              <w:suppressLineNumbers w:val="0"/>
              <w:jc w:val="center"/>
              <w:textAlignment w:val="center"/>
              <w:rPr>
                <w:rFonts w:hint="default" w:ascii="仿宋_GB2312" w:hAnsi="仿宋_GB2312" w:eastAsia="仿宋_GB2312" w:cs="仿宋_GB2312"/>
                <w:b/>
                <w:bCs/>
                <w:i w:val="0"/>
                <w:iCs w:val="0"/>
                <w:color w:val="auto"/>
                <w:kern w:val="0"/>
                <w:sz w:val="24"/>
                <w:szCs w:val="24"/>
                <w:highlight w:val="none"/>
                <w:u w:val="none"/>
                <w:lang w:val="en-US" w:eastAsia="zh-CN" w:bidi="ar"/>
              </w:rPr>
            </w:pPr>
            <w:r>
              <w:rPr>
                <w:rFonts w:hint="eastAsia" w:ascii="仿宋_GB2312" w:hAnsi="宋体" w:eastAsia="仿宋_GB2312" w:cs="仿宋_GB2312"/>
                <w:b/>
                <w:bCs/>
                <w:i w:val="0"/>
                <w:iCs w:val="0"/>
                <w:color w:val="auto"/>
                <w:kern w:val="0"/>
                <w:sz w:val="24"/>
                <w:szCs w:val="24"/>
                <w:u w:val="none"/>
                <w:lang w:val="en-US" w:eastAsia="zh-CN" w:bidi="ar"/>
              </w:rPr>
              <w:t>100%</w:t>
            </w:r>
          </w:p>
        </w:tc>
      </w:tr>
    </w:tbl>
    <w:p w14:paraId="333104EE">
      <w:pPr>
        <w:pStyle w:val="5"/>
        <w:pageBreakBefore w:val="0"/>
        <w:widowControl w:val="0"/>
        <w:kinsoku/>
        <w:wordWrap/>
        <w:overflowPunct/>
        <w:topLinePunct w:val="0"/>
        <w:autoSpaceDE/>
        <w:autoSpaceDN/>
        <w:bidi w:val="0"/>
        <w:snapToGrid/>
        <w:spacing w:before="0" w:beforeLines="0" w:after="0" w:afterLines="0" w:line="560" w:lineRule="exact"/>
        <w:jc w:val="center"/>
        <w:textAlignment w:val="auto"/>
        <w:rPr>
          <w:rFonts w:hint="default" w:ascii="仿宋_GB2312" w:hAnsi="仿宋_GB2312" w:eastAsia="仿宋_GB2312" w:cs="仿宋_GB2312"/>
          <w:b/>
          <w:bCs/>
          <w:color w:val="auto"/>
          <w:kern w:val="0"/>
          <w:sz w:val="32"/>
          <w:szCs w:val="32"/>
          <w:highlight w:val="none"/>
          <w:lang w:val="en-US" w:eastAsia="zh-CN"/>
        </w:rPr>
      </w:pPr>
      <w:r>
        <w:rPr>
          <w:rFonts w:hint="eastAsia" w:ascii="楷体_GB2312" w:hAnsi="楷体_GB2312" w:eastAsia="楷体_GB2312" w:cs="楷体_GB2312"/>
          <w:b w:val="0"/>
          <w:bCs/>
          <w:color w:val="auto"/>
          <w:kern w:val="2"/>
          <w:sz w:val="24"/>
          <w:szCs w:val="24"/>
          <w:highlight w:val="none"/>
          <w:lang w:val="en-US" w:eastAsia="zh-Hans"/>
        </w:rPr>
        <w:t>表</w:t>
      </w:r>
      <w:r>
        <w:rPr>
          <w:rFonts w:hint="eastAsia" w:ascii="楷体_GB2312" w:hAnsi="楷体_GB2312" w:eastAsia="楷体_GB2312" w:cs="楷体_GB2312"/>
          <w:b w:val="0"/>
          <w:bCs/>
          <w:color w:val="auto"/>
          <w:kern w:val="2"/>
          <w:sz w:val="24"/>
          <w:szCs w:val="24"/>
          <w:highlight w:val="none"/>
          <w:lang w:val="en-US" w:eastAsia="zh-CN"/>
        </w:rPr>
        <w:t>14</w:t>
      </w:r>
      <w:r>
        <w:rPr>
          <w:rFonts w:hint="eastAsia" w:ascii="楷体_GB2312" w:hAnsi="楷体_GB2312" w:eastAsia="楷体_GB2312" w:cs="楷体_GB2312"/>
          <w:b w:val="0"/>
          <w:bCs/>
          <w:color w:val="auto"/>
          <w:kern w:val="2"/>
          <w:sz w:val="24"/>
          <w:szCs w:val="24"/>
          <w:highlight w:val="none"/>
          <w:lang w:val="en-US" w:eastAsia="zh-Hans"/>
        </w:rPr>
        <w:t xml:space="preserve"> </w:t>
      </w:r>
      <w:r>
        <w:rPr>
          <w:rFonts w:hint="default" w:ascii="楷体_GB2312" w:hAnsi="楷体_GB2312" w:eastAsia="楷体_GB2312" w:cs="楷体_GB2312"/>
          <w:b w:val="0"/>
          <w:bCs/>
          <w:color w:val="auto"/>
          <w:highlight w:val="none"/>
          <w:lang w:eastAsia="zh-Hans"/>
        </w:rPr>
        <w:t>202</w:t>
      </w:r>
      <w:r>
        <w:rPr>
          <w:rFonts w:hint="eastAsia" w:ascii="楷体_GB2312" w:hAnsi="楷体_GB2312" w:eastAsia="楷体_GB2312" w:cs="楷体_GB2312"/>
          <w:b w:val="0"/>
          <w:bCs/>
          <w:color w:val="auto"/>
          <w:highlight w:val="none"/>
          <w:lang w:val="en-US" w:eastAsia="zh-CN"/>
        </w:rPr>
        <w:t>3、2024年</w:t>
      </w:r>
      <w:r>
        <w:rPr>
          <w:rFonts w:hint="eastAsia" w:ascii="楷体_GB2312" w:hAnsi="楷体_GB2312" w:eastAsia="楷体_GB2312" w:cs="楷体_GB2312"/>
          <w:b w:val="0"/>
          <w:bCs/>
          <w:color w:val="auto"/>
          <w:kern w:val="2"/>
          <w:sz w:val="24"/>
          <w:szCs w:val="24"/>
          <w:highlight w:val="none"/>
          <w:lang w:val="en-US" w:eastAsia="zh-CN"/>
        </w:rPr>
        <w:t>其他</w:t>
      </w:r>
      <w:r>
        <w:rPr>
          <w:rFonts w:hint="eastAsia" w:ascii="楷体_GB2312" w:hAnsi="楷体_GB2312" w:eastAsia="楷体_GB2312" w:cs="楷体_GB2312"/>
          <w:b w:val="0"/>
          <w:bCs/>
          <w:color w:val="auto"/>
          <w:kern w:val="2"/>
          <w:sz w:val="24"/>
          <w:szCs w:val="24"/>
          <w:highlight w:val="none"/>
          <w:lang w:val="en-US" w:eastAsia="zh-Hans"/>
        </w:rPr>
        <w:t>市场举报</w:t>
      </w:r>
      <w:r>
        <w:rPr>
          <w:rFonts w:hint="eastAsia" w:ascii="楷体_GB2312" w:hAnsi="楷体_GB2312" w:eastAsia="楷体_GB2312" w:cs="楷体_GB2312"/>
          <w:b w:val="0"/>
          <w:bCs/>
          <w:color w:val="auto"/>
          <w:kern w:val="2"/>
          <w:sz w:val="24"/>
          <w:szCs w:val="24"/>
          <w:highlight w:val="none"/>
          <w:lang w:val="en-US" w:eastAsia="zh-CN"/>
        </w:rPr>
        <w:t>渠道分布对比</w:t>
      </w:r>
    </w:p>
    <w:tbl>
      <w:tblPr>
        <w:tblStyle w:val="11"/>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29"/>
        <w:gridCol w:w="1822"/>
        <w:gridCol w:w="1822"/>
        <w:gridCol w:w="1822"/>
        <w:gridCol w:w="1824"/>
      </w:tblGrid>
      <w:tr w14:paraId="38637F6D">
        <w:trPr>
          <w:trHeight w:val="382" w:hRule="atLeast"/>
        </w:trPr>
        <w:tc>
          <w:tcPr>
            <w:tcW w:w="721" w:type="pct"/>
            <w:vMerge w:val="restart"/>
            <w:tcBorders>
              <w:top w:val="single" w:color="4F81BD" w:sz="12" w:space="0"/>
              <w:left w:val="single" w:color="4F81BD" w:sz="12" w:space="0"/>
              <w:bottom w:val="nil"/>
              <w:right w:val="single" w:color="4F81BD" w:sz="8" w:space="0"/>
            </w:tcBorders>
            <w:shd w:val="clear" w:color="auto" w:fill="4F81BD"/>
            <w:noWrap/>
            <w:vAlign w:val="center"/>
          </w:tcPr>
          <w:p w14:paraId="3A132780">
            <w:pPr>
              <w:jc w:val="center"/>
              <w:rPr>
                <w:rFonts w:hint="eastAsia" w:ascii="宋体" w:hAnsi="宋体" w:eastAsia="宋体" w:cs="宋体"/>
                <w:i w:val="0"/>
                <w:iCs w:val="0"/>
                <w:color w:val="000000"/>
                <w:sz w:val="22"/>
                <w:szCs w:val="22"/>
                <w:u w:val="none"/>
              </w:rPr>
            </w:pPr>
          </w:p>
        </w:tc>
        <w:tc>
          <w:tcPr>
            <w:tcW w:w="2138" w:type="pct"/>
            <w:gridSpan w:val="2"/>
            <w:tcBorders>
              <w:top w:val="single" w:color="4F81BD" w:sz="12" w:space="0"/>
              <w:left w:val="nil"/>
              <w:bottom w:val="single" w:color="4F81BD" w:sz="8" w:space="0"/>
              <w:right w:val="single" w:color="4F81BD" w:sz="8" w:space="0"/>
            </w:tcBorders>
            <w:shd w:val="clear" w:color="auto" w:fill="4F81BD"/>
            <w:noWrap/>
            <w:vAlign w:val="center"/>
          </w:tcPr>
          <w:p w14:paraId="1FBAED49">
            <w:pPr>
              <w:keepNext w:val="0"/>
              <w:keepLines w:val="0"/>
              <w:widowControl/>
              <w:suppressLineNumbers w:val="0"/>
              <w:jc w:val="center"/>
              <w:textAlignment w:val="center"/>
              <w:rPr>
                <w:rFonts w:ascii="黑体" w:hAnsi="宋体" w:eastAsia="黑体" w:cs="黑体"/>
                <w:i w:val="0"/>
                <w:iCs w:val="0"/>
                <w:color w:val="FFFFFF" w:themeColor="background1"/>
                <w:sz w:val="24"/>
                <w:szCs w:val="24"/>
                <w:u w:val="none"/>
                <w14:textFill>
                  <w14:solidFill>
                    <w14:schemeClr w14:val="bg1"/>
                  </w14:solidFill>
                </w14:textFill>
              </w:rPr>
            </w:pPr>
            <w:r>
              <w:rPr>
                <w:rFonts w:hint="default" w:ascii="黑体" w:hAnsi="宋体" w:eastAsia="黑体" w:cs="黑体"/>
                <w:i w:val="0"/>
                <w:iCs w:val="0"/>
                <w:color w:val="FFFFFF" w:themeColor="background1"/>
                <w:kern w:val="0"/>
                <w:sz w:val="24"/>
                <w:szCs w:val="24"/>
                <w:u w:val="none"/>
                <w:lang w:val="en-US" w:eastAsia="zh-CN" w:bidi="ar"/>
                <w14:textFill>
                  <w14:solidFill>
                    <w14:schemeClr w14:val="bg1"/>
                  </w14:solidFill>
                </w14:textFill>
              </w:rPr>
              <w:t>部平台</w:t>
            </w:r>
          </w:p>
        </w:tc>
        <w:tc>
          <w:tcPr>
            <w:tcW w:w="2139" w:type="pct"/>
            <w:gridSpan w:val="2"/>
            <w:tcBorders>
              <w:top w:val="single" w:color="4F81BD" w:sz="12" w:space="0"/>
              <w:left w:val="nil"/>
              <w:bottom w:val="single" w:color="4F81BD" w:sz="8" w:space="0"/>
              <w:right w:val="single" w:color="4F81BD" w:sz="8" w:space="0"/>
            </w:tcBorders>
            <w:shd w:val="clear" w:color="auto" w:fill="4F81BD"/>
            <w:noWrap/>
            <w:vAlign w:val="center"/>
          </w:tcPr>
          <w:p w14:paraId="2947055E">
            <w:pPr>
              <w:keepNext w:val="0"/>
              <w:keepLines w:val="0"/>
              <w:widowControl/>
              <w:suppressLineNumbers w:val="0"/>
              <w:jc w:val="center"/>
              <w:textAlignment w:val="center"/>
              <w:rPr>
                <w:rFonts w:hint="default" w:ascii="黑体" w:hAnsi="宋体" w:eastAsia="黑体" w:cs="黑体"/>
                <w:i w:val="0"/>
                <w:iCs w:val="0"/>
                <w:color w:val="FFFFFF" w:themeColor="background1"/>
                <w:sz w:val="24"/>
                <w:szCs w:val="24"/>
                <w:u w:val="none"/>
                <w14:textFill>
                  <w14:solidFill>
                    <w14:schemeClr w14:val="bg1"/>
                  </w14:solidFill>
                </w14:textFill>
              </w:rPr>
            </w:pPr>
            <w:r>
              <w:rPr>
                <w:rFonts w:hint="default" w:ascii="黑体" w:hAnsi="宋体" w:eastAsia="黑体" w:cs="黑体"/>
                <w:i w:val="0"/>
                <w:iCs w:val="0"/>
                <w:color w:val="FFFFFF" w:themeColor="background1"/>
                <w:kern w:val="0"/>
                <w:sz w:val="24"/>
                <w:szCs w:val="24"/>
                <w:u w:val="none"/>
                <w:lang w:val="en-US" w:eastAsia="zh-CN" w:bidi="ar"/>
                <w14:textFill>
                  <w14:solidFill>
                    <w14:schemeClr w14:val="bg1"/>
                  </w14:solidFill>
                </w14:textFill>
              </w:rPr>
              <w:t>整体</w:t>
            </w:r>
          </w:p>
        </w:tc>
      </w:tr>
      <w:tr w14:paraId="41808492">
        <w:trPr>
          <w:trHeight w:val="367" w:hRule="atLeast"/>
        </w:trPr>
        <w:tc>
          <w:tcPr>
            <w:tcW w:w="721" w:type="pct"/>
            <w:vMerge w:val="continue"/>
            <w:tcBorders>
              <w:top w:val="single" w:color="4F81BD" w:sz="12" w:space="0"/>
              <w:left w:val="single" w:color="4F81BD" w:sz="12" w:space="0"/>
              <w:bottom w:val="nil"/>
              <w:right w:val="single" w:color="4F81BD" w:sz="8" w:space="0"/>
            </w:tcBorders>
            <w:shd w:val="clear" w:color="auto" w:fill="4F81BD"/>
            <w:noWrap/>
            <w:vAlign w:val="center"/>
          </w:tcPr>
          <w:p w14:paraId="573A9EE1">
            <w:pPr>
              <w:jc w:val="center"/>
              <w:rPr>
                <w:rFonts w:hint="eastAsia" w:ascii="宋体" w:hAnsi="宋体" w:eastAsia="宋体" w:cs="宋体"/>
                <w:i w:val="0"/>
                <w:iCs w:val="0"/>
                <w:color w:val="000000"/>
                <w:sz w:val="22"/>
                <w:szCs w:val="22"/>
                <w:u w:val="none"/>
              </w:rPr>
            </w:pPr>
          </w:p>
        </w:tc>
        <w:tc>
          <w:tcPr>
            <w:tcW w:w="1069" w:type="pct"/>
            <w:tcBorders>
              <w:top w:val="nil"/>
              <w:left w:val="nil"/>
              <w:bottom w:val="single" w:color="4F81BD" w:sz="8" w:space="0"/>
              <w:right w:val="single" w:color="4F81BD" w:sz="8" w:space="0"/>
            </w:tcBorders>
            <w:shd w:val="clear" w:color="auto" w:fill="4F81BD"/>
            <w:noWrap/>
            <w:vAlign w:val="center"/>
          </w:tcPr>
          <w:p w14:paraId="20347A96">
            <w:pPr>
              <w:keepNext w:val="0"/>
              <w:keepLines w:val="0"/>
              <w:widowControl/>
              <w:suppressLineNumbers w:val="0"/>
              <w:jc w:val="center"/>
              <w:textAlignment w:val="center"/>
              <w:rPr>
                <w:rFonts w:hint="default" w:ascii="黑体" w:hAnsi="宋体" w:eastAsia="黑体" w:cs="黑体"/>
                <w:i w:val="0"/>
                <w:iCs w:val="0"/>
                <w:color w:val="FFFFFF" w:themeColor="background1"/>
                <w:sz w:val="24"/>
                <w:szCs w:val="24"/>
                <w:u w:val="none"/>
                <w14:textFill>
                  <w14:solidFill>
                    <w14:schemeClr w14:val="bg1"/>
                  </w14:solidFill>
                </w14:textFill>
              </w:rPr>
            </w:pPr>
            <w:r>
              <w:rPr>
                <w:rFonts w:hint="default" w:ascii="黑体" w:hAnsi="宋体" w:eastAsia="黑体" w:cs="黑体"/>
                <w:i w:val="0"/>
                <w:iCs w:val="0"/>
                <w:color w:val="FFFFFF" w:themeColor="background1"/>
                <w:kern w:val="0"/>
                <w:sz w:val="24"/>
                <w:szCs w:val="24"/>
                <w:u w:val="none"/>
                <w:lang w:val="en-US" w:eastAsia="zh-CN" w:bidi="ar"/>
                <w14:textFill>
                  <w14:solidFill>
                    <w14:schemeClr w14:val="bg1"/>
                  </w14:solidFill>
                </w14:textFill>
              </w:rPr>
              <w:t>2023年</w:t>
            </w:r>
          </w:p>
        </w:tc>
        <w:tc>
          <w:tcPr>
            <w:tcW w:w="1069" w:type="pct"/>
            <w:tcBorders>
              <w:top w:val="nil"/>
              <w:left w:val="nil"/>
              <w:bottom w:val="single" w:color="4F81BD" w:sz="8" w:space="0"/>
              <w:right w:val="single" w:color="4F81BD" w:sz="8" w:space="0"/>
            </w:tcBorders>
            <w:shd w:val="clear" w:color="auto" w:fill="4F81BD"/>
            <w:noWrap/>
            <w:vAlign w:val="center"/>
          </w:tcPr>
          <w:p w14:paraId="5904610E">
            <w:pPr>
              <w:keepNext w:val="0"/>
              <w:keepLines w:val="0"/>
              <w:widowControl/>
              <w:suppressLineNumbers w:val="0"/>
              <w:jc w:val="center"/>
              <w:textAlignment w:val="center"/>
              <w:rPr>
                <w:rFonts w:hint="default" w:ascii="黑体" w:hAnsi="宋体" w:eastAsia="黑体" w:cs="黑体"/>
                <w:i w:val="0"/>
                <w:iCs w:val="0"/>
                <w:color w:val="FFFFFF" w:themeColor="background1"/>
                <w:sz w:val="24"/>
                <w:szCs w:val="24"/>
                <w:u w:val="none"/>
                <w14:textFill>
                  <w14:solidFill>
                    <w14:schemeClr w14:val="bg1"/>
                  </w14:solidFill>
                </w14:textFill>
              </w:rPr>
            </w:pPr>
            <w:r>
              <w:rPr>
                <w:rFonts w:hint="default" w:ascii="黑体" w:hAnsi="宋体" w:eastAsia="黑体" w:cs="黑体"/>
                <w:i w:val="0"/>
                <w:iCs w:val="0"/>
                <w:color w:val="FFFFFF" w:themeColor="background1"/>
                <w:kern w:val="0"/>
                <w:sz w:val="24"/>
                <w:szCs w:val="24"/>
                <w:u w:val="none"/>
                <w:lang w:val="en-US" w:eastAsia="zh-CN" w:bidi="ar"/>
                <w14:textFill>
                  <w14:solidFill>
                    <w14:schemeClr w14:val="bg1"/>
                  </w14:solidFill>
                </w14:textFill>
              </w:rPr>
              <w:t>2024年</w:t>
            </w:r>
          </w:p>
        </w:tc>
        <w:tc>
          <w:tcPr>
            <w:tcW w:w="1069" w:type="pct"/>
            <w:tcBorders>
              <w:top w:val="nil"/>
              <w:left w:val="nil"/>
              <w:bottom w:val="single" w:color="4F81BD" w:sz="8" w:space="0"/>
              <w:right w:val="single" w:color="4F81BD" w:sz="8" w:space="0"/>
            </w:tcBorders>
            <w:shd w:val="clear" w:color="auto" w:fill="4F81BD"/>
            <w:noWrap/>
            <w:vAlign w:val="center"/>
          </w:tcPr>
          <w:p w14:paraId="40FF6DE9">
            <w:pPr>
              <w:keepNext w:val="0"/>
              <w:keepLines w:val="0"/>
              <w:widowControl/>
              <w:suppressLineNumbers w:val="0"/>
              <w:jc w:val="center"/>
              <w:textAlignment w:val="center"/>
              <w:rPr>
                <w:rFonts w:hint="default" w:ascii="黑体" w:hAnsi="宋体" w:eastAsia="黑体" w:cs="黑体"/>
                <w:i w:val="0"/>
                <w:iCs w:val="0"/>
                <w:color w:val="FFFFFF" w:themeColor="background1"/>
                <w:sz w:val="24"/>
                <w:szCs w:val="24"/>
                <w:u w:val="none"/>
                <w14:textFill>
                  <w14:solidFill>
                    <w14:schemeClr w14:val="bg1"/>
                  </w14:solidFill>
                </w14:textFill>
              </w:rPr>
            </w:pPr>
            <w:r>
              <w:rPr>
                <w:rFonts w:hint="default" w:ascii="黑体" w:hAnsi="宋体" w:eastAsia="黑体" w:cs="黑体"/>
                <w:i w:val="0"/>
                <w:iCs w:val="0"/>
                <w:color w:val="FFFFFF" w:themeColor="background1"/>
                <w:kern w:val="0"/>
                <w:sz w:val="24"/>
                <w:szCs w:val="24"/>
                <w:u w:val="none"/>
                <w:lang w:val="en-US" w:eastAsia="zh-CN" w:bidi="ar"/>
                <w14:textFill>
                  <w14:solidFill>
                    <w14:schemeClr w14:val="bg1"/>
                  </w14:solidFill>
                </w14:textFill>
              </w:rPr>
              <w:t>2023年</w:t>
            </w:r>
          </w:p>
        </w:tc>
        <w:tc>
          <w:tcPr>
            <w:tcW w:w="1069" w:type="pct"/>
            <w:tcBorders>
              <w:top w:val="nil"/>
              <w:left w:val="nil"/>
              <w:bottom w:val="single" w:color="4F81BD" w:sz="8" w:space="0"/>
              <w:right w:val="single" w:color="4F81BD" w:sz="8" w:space="0"/>
            </w:tcBorders>
            <w:shd w:val="clear" w:color="auto" w:fill="4F81BD"/>
            <w:noWrap/>
            <w:vAlign w:val="center"/>
          </w:tcPr>
          <w:p w14:paraId="1E349439">
            <w:pPr>
              <w:keepNext w:val="0"/>
              <w:keepLines w:val="0"/>
              <w:widowControl/>
              <w:suppressLineNumbers w:val="0"/>
              <w:jc w:val="center"/>
              <w:textAlignment w:val="center"/>
              <w:rPr>
                <w:rFonts w:hint="default" w:ascii="黑体" w:hAnsi="宋体" w:eastAsia="黑体" w:cs="黑体"/>
                <w:i w:val="0"/>
                <w:iCs w:val="0"/>
                <w:color w:val="FFFFFF" w:themeColor="background1"/>
                <w:sz w:val="24"/>
                <w:szCs w:val="24"/>
                <w:u w:val="none"/>
                <w14:textFill>
                  <w14:solidFill>
                    <w14:schemeClr w14:val="bg1"/>
                  </w14:solidFill>
                </w14:textFill>
              </w:rPr>
            </w:pPr>
            <w:r>
              <w:rPr>
                <w:rFonts w:hint="default" w:ascii="黑体" w:hAnsi="宋体" w:eastAsia="黑体" w:cs="黑体"/>
                <w:i w:val="0"/>
                <w:iCs w:val="0"/>
                <w:color w:val="FFFFFF" w:themeColor="background1"/>
                <w:kern w:val="0"/>
                <w:sz w:val="24"/>
                <w:szCs w:val="24"/>
                <w:u w:val="none"/>
                <w:lang w:val="en-US" w:eastAsia="zh-CN" w:bidi="ar"/>
                <w14:textFill>
                  <w14:solidFill>
                    <w14:schemeClr w14:val="bg1"/>
                  </w14:solidFill>
                </w14:textFill>
              </w:rPr>
              <w:t>2024年</w:t>
            </w:r>
          </w:p>
        </w:tc>
      </w:tr>
      <w:tr w14:paraId="16F2D0F6">
        <w:trPr>
          <w:trHeight w:val="375" w:hRule="atLeast"/>
        </w:trPr>
        <w:tc>
          <w:tcPr>
            <w:tcW w:w="721" w:type="pct"/>
            <w:tcBorders>
              <w:top w:val="nil"/>
              <w:left w:val="single" w:color="4F81BD" w:sz="12" w:space="0"/>
              <w:bottom w:val="single" w:color="4F81BD" w:sz="8" w:space="0"/>
              <w:right w:val="single" w:color="4F81BD" w:sz="8" w:space="0"/>
            </w:tcBorders>
            <w:shd w:val="clear" w:color="auto" w:fill="FFFFFF"/>
            <w:noWrap/>
            <w:vAlign w:val="center"/>
          </w:tcPr>
          <w:p w14:paraId="50118314">
            <w:pPr>
              <w:keepNext w:val="0"/>
              <w:keepLines w:val="0"/>
              <w:widowControl/>
              <w:suppressLineNumbers w:val="0"/>
              <w:jc w:val="center"/>
              <w:textAlignment w:val="center"/>
              <w:rPr>
                <w:rFonts w:ascii="仿宋_GB2312" w:hAnsi="宋体" w:eastAsia="仿宋_GB2312" w:cs="仿宋_GB2312"/>
                <w:i w:val="0"/>
                <w:iCs w:val="0"/>
                <w:color w:val="auto"/>
                <w:sz w:val="24"/>
                <w:szCs w:val="24"/>
                <w:u w:val="none"/>
              </w:rPr>
            </w:pPr>
            <w:r>
              <w:rPr>
                <w:rStyle w:val="14"/>
                <w:rFonts w:hAnsi="宋体"/>
                <w:color w:val="auto"/>
                <w:lang w:val="en-US" w:eastAsia="zh-CN" w:bidi="ar"/>
              </w:rPr>
              <w:t>出版</w:t>
            </w:r>
          </w:p>
        </w:tc>
        <w:tc>
          <w:tcPr>
            <w:tcW w:w="1069" w:type="pct"/>
            <w:tcBorders>
              <w:top w:val="nil"/>
              <w:left w:val="nil"/>
              <w:bottom w:val="single" w:color="4F81BD" w:sz="8" w:space="0"/>
              <w:right w:val="single" w:color="4F81BD" w:sz="8" w:space="0"/>
            </w:tcBorders>
            <w:shd w:val="clear" w:color="auto" w:fill="FFFFFF"/>
            <w:noWrap/>
            <w:vAlign w:val="center"/>
          </w:tcPr>
          <w:p w14:paraId="663B5D1A">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80.6%</w:t>
            </w:r>
          </w:p>
        </w:tc>
        <w:tc>
          <w:tcPr>
            <w:tcW w:w="1069" w:type="pct"/>
            <w:tcBorders>
              <w:top w:val="nil"/>
              <w:left w:val="nil"/>
              <w:bottom w:val="single" w:color="4F81BD" w:sz="8" w:space="0"/>
              <w:right w:val="single" w:color="4F81BD" w:sz="8" w:space="0"/>
            </w:tcBorders>
            <w:shd w:val="clear" w:color="auto" w:fill="FFFFFF"/>
            <w:noWrap/>
            <w:vAlign w:val="center"/>
          </w:tcPr>
          <w:p w14:paraId="672850DE">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82.8%</w:t>
            </w:r>
          </w:p>
        </w:tc>
        <w:tc>
          <w:tcPr>
            <w:tcW w:w="1069" w:type="pct"/>
            <w:tcBorders>
              <w:top w:val="nil"/>
              <w:left w:val="nil"/>
              <w:bottom w:val="single" w:color="4F81BD" w:sz="8" w:space="0"/>
              <w:right w:val="single" w:color="4F81BD" w:sz="8" w:space="0"/>
            </w:tcBorders>
            <w:shd w:val="clear" w:color="auto" w:fill="FFFFFF"/>
            <w:noWrap/>
            <w:vAlign w:val="center"/>
          </w:tcPr>
          <w:p w14:paraId="4620A142">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45.2%</w:t>
            </w:r>
          </w:p>
        </w:tc>
        <w:tc>
          <w:tcPr>
            <w:tcW w:w="1069" w:type="pct"/>
            <w:tcBorders>
              <w:top w:val="nil"/>
              <w:left w:val="nil"/>
              <w:bottom w:val="single" w:color="4F81BD" w:sz="8" w:space="0"/>
              <w:right w:val="single" w:color="4F81BD" w:sz="8" w:space="0"/>
            </w:tcBorders>
            <w:shd w:val="clear" w:color="auto" w:fill="FFFFFF"/>
            <w:noWrap/>
            <w:vAlign w:val="center"/>
          </w:tcPr>
          <w:p w14:paraId="581FB194">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57.3%</w:t>
            </w:r>
          </w:p>
        </w:tc>
      </w:tr>
      <w:tr w14:paraId="6B9A0544">
        <w:trPr>
          <w:trHeight w:val="375" w:hRule="atLeast"/>
        </w:trPr>
        <w:tc>
          <w:tcPr>
            <w:tcW w:w="721" w:type="pct"/>
            <w:tcBorders>
              <w:top w:val="nil"/>
              <w:left w:val="single" w:color="4F81BD" w:sz="12" w:space="0"/>
              <w:bottom w:val="single" w:color="4F81BD" w:sz="8" w:space="0"/>
              <w:right w:val="single" w:color="4F81BD" w:sz="8" w:space="0"/>
            </w:tcBorders>
            <w:shd w:val="clear" w:color="auto" w:fill="FFFFFF"/>
            <w:noWrap/>
            <w:vAlign w:val="center"/>
          </w:tcPr>
          <w:p w14:paraId="348DB170">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Style w:val="14"/>
                <w:rFonts w:hAnsi="宋体"/>
                <w:color w:val="auto"/>
                <w:lang w:val="en-US" w:eastAsia="zh-CN" w:bidi="ar"/>
              </w:rPr>
              <w:t>电影</w:t>
            </w:r>
          </w:p>
        </w:tc>
        <w:tc>
          <w:tcPr>
            <w:tcW w:w="1069" w:type="pct"/>
            <w:tcBorders>
              <w:top w:val="nil"/>
              <w:left w:val="nil"/>
              <w:bottom w:val="single" w:color="4F81BD" w:sz="8" w:space="0"/>
              <w:right w:val="single" w:color="4F81BD" w:sz="8" w:space="0"/>
            </w:tcBorders>
            <w:shd w:val="clear" w:color="auto" w:fill="FFFFFF"/>
            <w:noWrap/>
            <w:vAlign w:val="center"/>
          </w:tcPr>
          <w:p w14:paraId="4296985C">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3.2%</w:t>
            </w:r>
          </w:p>
        </w:tc>
        <w:tc>
          <w:tcPr>
            <w:tcW w:w="1069" w:type="pct"/>
            <w:tcBorders>
              <w:top w:val="nil"/>
              <w:left w:val="nil"/>
              <w:bottom w:val="single" w:color="4F81BD" w:sz="8" w:space="0"/>
              <w:right w:val="single" w:color="4F81BD" w:sz="8" w:space="0"/>
            </w:tcBorders>
            <w:shd w:val="clear" w:color="auto" w:fill="FFFFFF"/>
            <w:noWrap/>
            <w:vAlign w:val="center"/>
          </w:tcPr>
          <w:p w14:paraId="57FCD28D">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4.1%</w:t>
            </w:r>
          </w:p>
        </w:tc>
        <w:tc>
          <w:tcPr>
            <w:tcW w:w="1069" w:type="pct"/>
            <w:tcBorders>
              <w:top w:val="nil"/>
              <w:left w:val="nil"/>
              <w:bottom w:val="single" w:color="4F81BD" w:sz="8" w:space="0"/>
              <w:right w:val="single" w:color="4F81BD" w:sz="8" w:space="0"/>
            </w:tcBorders>
            <w:shd w:val="clear" w:color="auto" w:fill="FFFFFF"/>
            <w:noWrap/>
            <w:vAlign w:val="center"/>
          </w:tcPr>
          <w:p w14:paraId="2457058A">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15.1%</w:t>
            </w:r>
          </w:p>
        </w:tc>
        <w:tc>
          <w:tcPr>
            <w:tcW w:w="1069" w:type="pct"/>
            <w:tcBorders>
              <w:top w:val="nil"/>
              <w:left w:val="nil"/>
              <w:bottom w:val="single" w:color="4F81BD" w:sz="8" w:space="0"/>
              <w:right w:val="single" w:color="4F81BD" w:sz="8" w:space="0"/>
            </w:tcBorders>
            <w:shd w:val="clear" w:color="auto" w:fill="FFFFFF"/>
            <w:noWrap/>
            <w:vAlign w:val="center"/>
          </w:tcPr>
          <w:p w14:paraId="4A3165FC">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6.1%</w:t>
            </w:r>
          </w:p>
        </w:tc>
      </w:tr>
      <w:tr w14:paraId="0A1C769B">
        <w:trPr>
          <w:trHeight w:val="375" w:hRule="atLeast"/>
        </w:trPr>
        <w:tc>
          <w:tcPr>
            <w:tcW w:w="721" w:type="pct"/>
            <w:tcBorders>
              <w:top w:val="nil"/>
              <w:left w:val="single" w:color="4F81BD" w:sz="12" w:space="0"/>
              <w:bottom w:val="single" w:color="4F81BD" w:sz="8" w:space="0"/>
              <w:right w:val="single" w:color="4F81BD" w:sz="8" w:space="0"/>
            </w:tcBorders>
            <w:shd w:val="clear" w:color="auto" w:fill="FFFFFF"/>
            <w:noWrap/>
            <w:vAlign w:val="center"/>
          </w:tcPr>
          <w:p w14:paraId="1BF657A0">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Style w:val="14"/>
                <w:rFonts w:hAnsi="宋体"/>
                <w:color w:val="auto"/>
                <w:lang w:val="en-US" w:eastAsia="zh-CN" w:bidi="ar"/>
              </w:rPr>
              <w:t>广播电视</w:t>
            </w:r>
          </w:p>
        </w:tc>
        <w:tc>
          <w:tcPr>
            <w:tcW w:w="1069" w:type="pct"/>
            <w:tcBorders>
              <w:top w:val="nil"/>
              <w:left w:val="nil"/>
              <w:bottom w:val="single" w:color="4F81BD" w:sz="8" w:space="0"/>
              <w:right w:val="single" w:color="4F81BD" w:sz="8" w:space="0"/>
            </w:tcBorders>
            <w:shd w:val="clear" w:color="auto" w:fill="FFFFFF"/>
            <w:noWrap/>
            <w:vAlign w:val="center"/>
          </w:tcPr>
          <w:p w14:paraId="0CFE1EE3">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3.5%</w:t>
            </w:r>
          </w:p>
        </w:tc>
        <w:tc>
          <w:tcPr>
            <w:tcW w:w="1069" w:type="pct"/>
            <w:tcBorders>
              <w:top w:val="nil"/>
              <w:left w:val="nil"/>
              <w:bottom w:val="single" w:color="4F81BD" w:sz="8" w:space="0"/>
              <w:right w:val="single" w:color="4F81BD" w:sz="8" w:space="0"/>
            </w:tcBorders>
            <w:shd w:val="clear" w:color="auto" w:fill="FFFFFF"/>
            <w:noWrap/>
            <w:vAlign w:val="center"/>
          </w:tcPr>
          <w:p w14:paraId="65DE4F41">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4.0%</w:t>
            </w:r>
          </w:p>
        </w:tc>
        <w:tc>
          <w:tcPr>
            <w:tcW w:w="1069" w:type="pct"/>
            <w:tcBorders>
              <w:top w:val="nil"/>
              <w:left w:val="nil"/>
              <w:bottom w:val="single" w:color="4F81BD" w:sz="8" w:space="0"/>
              <w:right w:val="single" w:color="4F81BD" w:sz="8" w:space="0"/>
            </w:tcBorders>
            <w:shd w:val="clear" w:color="auto" w:fill="FFFFFF"/>
            <w:noWrap/>
            <w:vAlign w:val="center"/>
          </w:tcPr>
          <w:p w14:paraId="15C92CBF">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2.9%</w:t>
            </w:r>
          </w:p>
        </w:tc>
        <w:tc>
          <w:tcPr>
            <w:tcW w:w="1069" w:type="pct"/>
            <w:tcBorders>
              <w:top w:val="nil"/>
              <w:left w:val="nil"/>
              <w:bottom w:val="single" w:color="4F81BD" w:sz="8" w:space="0"/>
              <w:right w:val="single" w:color="4F81BD" w:sz="8" w:space="0"/>
            </w:tcBorders>
            <w:shd w:val="clear" w:color="auto" w:fill="FFFFFF"/>
            <w:noWrap/>
            <w:vAlign w:val="center"/>
          </w:tcPr>
          <w:p w14:paraId="6DF4C952">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4.2%</w:t>
            </w:r>
          </w:p>
        </w:tc>
      </w:tr>
      <w:tr w14:paraId="49BB6234">
        <w:trPr>
          <w:trHeight w:val="375" w:hRule="atLeast"/>
        </w:trPr>
        <w:tc>
          <w:tcPr>
            <w:tcW w:w="721" w:type="pct"/>
            <w:tcBorders>
              <w:top w:val="nil"/>
              <w:left w:val="single" w:color="4F81BD" w:sz="12" w:space="0"/>
              <w:bottom w:val="single" w:color="4F81BD" w:sz="8" w:space="0"/>
              <w:right w:val="single" w:color="4F81BD" w:sz="8" w:space="0"/>
            </w:tcBorders>
            <w:shd w:val="clear" w:color="auto" w:fill="FFFFFF"/>
            <w:noWrap/>
            <w:vAlign w:val="center"/>
          </w:tcPr>
          <w:p w14:paraId="62336C9D">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Style w:val="14"/>
                <w:rFonts w:hAnsi="宋体"/>
                <w:color w:val="auto"/>
                <w:lang w:val="en-US" w:eastAsia="zh-CN" w:bidi="ar"/>
              </w:rPr>
              <w:t>文物</w:t>
            </w:r>
          </w:p>
        </w:tc>
        <w:tc>
          <w:tcPr>
            <w:tcW w:w="1069" w:type="pct"/>
            <w:tcBorders>
              <w:top w:val="nil"/>
              <w:left w:val="nil"/>
              <w:bottom w:val="single" w:color="4F81BD" w:sz="8" w:space="0"/>
              <w:right w:val="single" w:color="4F81BD" w:sz="8" w:space="0"/>
            </w:tcBorders>
            <w:shd w:val="clear" w:color="auto" w:fill="FFFFFF"/>
            <w:noWrap/>
            <w:vAlign w:val="center"/>
          </w:tcPr>
          <w:p w14:paraId="1FE5503A">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12.3%</w:t>
            </w:r>
          </w:p>
        </w:tc>
        <w:tc>
          <w:tcPr>
            <w:tcW w:w="1069" w:type="pct"/>
            <w:tcBorders>
              <w:top w:val="nil"/>
              <w:left w:val="nil"/>
              <w:bottom w:val="single" w:color="4F81BD" w:sz="8" w:space="0"/>
              <w:right w:val="single" w:color="4F81BD" w:sz="8" w:space="0"/>
            </w:tcBorders>
            <w:shd w:val="clear" w:color="auto" w:fill="FFFFFF"/>
            <w:noWrap/>
            <w:vAlign w:val="center"/>
          </w:tcPr>
          <w:p w14:paraId="03DCE25F">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0.2%</w:t>
            </w:r>
          </w:p>
        </w:tc>
        <w:tc>
          <w:tcPr>
            <w:tcW w:w="1069" w:type="pct"/>
            <w:tcBorders>
              <w:top w:val="nil"/>
              <w:left w:val="nil"/>
              <w:bottom w:val="single" w:color="4F81BD" w:sz="8" w:space="0"/>
              <w:right w:val="single" w:color="4F81BD" w:sz="8" w:space="0"/>
            </w:tcBorders>
            <w:shd w:val="clear" w:color="auto" w:fill="FFFFFF"/>
            <w:noWrap/>
            <w:vAlign w:val="center"/>
          </w:tcPr>
          <w:p w14:paraId="6464774A">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1.4%</w:t>
            </w:r>
          </w:p>
        </w:tc>
        <w:tc>
          <w:tcPr>
            <w:tcW w:w="1069" w:type="pct"/>
            <w:tcBorders>
              <w:top w:val="nil"/>
              <w:left w:val="nil"/>
              <w:bottom w:val="single" w:color="4F81BD" w:sz="8" w:space="0"/>
              <w:right w:val="single" w:color="4F81BD" w:sz="8" w:space="0"/>
            </w:tcBorders>
            <w:shd w:val="clear" w:color="auto" w:fill="FFFFFF"/>
            <w:noWrap/>
            <w:vAlign w:val="center"/>
          </w:tcPr>
          <w:p w14:paraId="469B9A61">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1.5%</w:t>
            </w:r>
          </w:p>
        </w:tc>
      </w:tr>
      <w:tr w14:paraId="54A25AE1">
        <w:trPr>
          <w:trHeight w:val="367" w:hRule="atLeast"/>
        </w:trPr>
        <w:tc>
          <w:tcPr>
            <w:tcW w:w="721" w:type="pct"/>
            <w:tcBorders>
              <w:top w:val="nil"/>
              <w:left w:val="single" w:color="4F81BD" w:sz="12" w:space="0"/>
              <w:bottom w:val="single" w:color="4F81BD" w:sz="8" w:space="0"/>
              <w:right w:val="single" w:color="4F81BD" w:sz="8" w:space="0"/>
            </w:tcBorders>
            <w:shd w:val="clear" w:color="auto" w:fill="FFFFFF"/>
            <w:noWrap/>
            <w:vAlign w:val="center"/>
          </w:tcPr>
          <w:p w14:paraId="30D98641">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Style w:val="14"/>
                <w:rFonts w:hAnsi="宋体"/>
                <w:color w:val="auto"/>
                <w:lang w:val="en-US" w:eastAsia="zh-CN" w:bidi="ar"/>
              </w:rPr>
              <w:t>其他</w:t>
            </w:r>
          </w:p>
        </w:tc>
        <w:tc>
          <w:tcPr>
            <w:tcW w:w="1069" w:type="pct"/>
            <w:tcBorders>
              <w:top w:val="nil"/>
              <w:left w:val="nil"/>
              <w:bottom w:val="single" w:color="4F81BD" w:sz="8" w:space="0"/>
              <w:right w:val="single" w:color="4F81BD" w:sz="8" w:space="0"/>
            </w:tcBorders>
            <w:shd w:val="clear" w:color="auto" w:fill="FFFFFF"/>
            <w:noWrap/>
            <w:vAlign w:val="center"/>
          </w:tcPr>
          <w:p w14:paraId="4101A21B">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0.5%</w:t>
            </w:r>
          </w:p>
        </w:tc>
        <w:tc>
          <w:tcPr>
            <w:tcW w:w="1069" w:type="pct"/>
            <w:tcBorders>
              <w:top w:val="nil"/>
              <w:left w:val="nil"/>
              <w:bottom w:val="single" w:color="4F81BD" w:sz="8" w:space="0"/>
              <w:right w:val="single" w:color="4F81BD" w:sz="8" w:space="0"/>
            </w:tcBorders>
            <w:shd w:val="clear" w:color="auto" w:fill="FFFFFF"/>
            <w:noWrap/>
            <w:vAlign w:val="center"/>
          </w:tcPr>
          <w:p w14:paraId="5EF56C55">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9.0%</w:t>
            </w:r>
          </w:p>
        </w:tc>
        <w:tc>
          <w:tcPr>
            <w:tcW w:w="1069" w:type="pct"/>
            <w:tcBorders>
              <w:top w:val="nil"/>
              <w:left w:val="nil"/>
              <w:bottom w:val="single" w:color="4F81BD" w:sz="8" w:space="0"/>
              <w:right w:val="single" w:color="4F81BD" w:sz="8" w:space="0"/>
            </w:tcBorders>
            <w:shd w:val="clear" w:color="auto" w:fill="FFFFFF"/>
            <w:noWrap/>
            <w:vAlign w:val="center"/>
          </w:tcPr>
          <w:p w14:paraId="107341DE">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35.5%</w:t>
            </w:r>
          </w:p>
        </w:tc>
        <w:tc>
          <w:tcPr>
            <w:tcW w:w="1069" w:type="pct"/>
            <w:tcBorders>
              <w:top w:val="nil"/>
              <w:left w:val="nil"/>
              <w:bottom w:val="single" w:color="4F81BD" w:sz="8" w:space="0"/>
              <w:right w:val="single" w:color="4F81BD" w:sz="8" w:space="0"/>
            </w:tcBorders>
            <w:shd w:val="clear" w:color="auto" w:fill="FFFFFF"/>
            <w:noWrap/>
            <w:vAlign w:val="center"/>
          </w:tcPr>
          <w:p w14:paraId="68411A29">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30.9%</w:t>
            </w:r>
          </w:p>
        </w:tc>
      </w:tr>
      <w:tr w14:paraId="7F821928">
        <w:trPr>
          <w:trHeight w:val="367" w:hRule="atLeast"/>
        </w:trPr>
        <w:tc>
          <w:tcPr>
            <w:tcW w:w="721" w:type="pct"/>
            <w:tcBorders>
              <w:top w:val="nil"/>
              <w:left w:val="single" w:color="4F81BD" w:sz="12" w:space="0"/>
              <w:bottom w:val="single" w:color="4F81BD" w:sz="8" w:space="0"/>
              <w:right w:val="single" w:color="4F81BD" w:sz="8" w:space="0"/>
            </w:tcBorders>
            <w:shd w:val="clear" w:color="auto" w:fill="FFFFFF"/>
            <w:noWrap/>
            <w:vAlign w:val="center"/>
          </w:tcPr>
          <w:p w14:paraId="2FB567A6">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Style w:val="14"/>
                <w:rFonts w:hAnsi="宋体"/>
                <w:color w:val="auto"/>
                <w:lang w:val="en-US" w:eastAsia="zh-CN" w:bidi="ar"/>
              </w:rPr>
              <w:t>合计</w:t>
            </w:r>
          </w:p>
        </w:tc>
        <w:tc>
          <w:tcPr>
            <w:tcW w:w="1069" w:type="pct"/>
            <w:tcBorders>
              <w:top w:val="nil"/>
              <w:left w:val="nil"/>
              <w:bottom w:val="single" w:color="4F81BD" w:sz="8" w:space="0"/>
              <w:right w:val="single" w:color="4F81BD" w:sz="8" w:space="0"/>
            </w:tcBorders>
            <w:shd w:val="clear" w:color="auto" w:fill="FFFFFF"/>
            <w:noWrap/>
            <w:vAlign w:val="center"/>
          </w:tcPr>
          <w:p w14:paraId="32B64525">
            <w:pPr>
              <w:keepNext w:val="0"/>
              <w:keepLines w:val="0"/>
              <w:widowControl/>
              <w:suppressLineNumbers w:val="0"/>
              <w:jc w:val="center"/>
              <w:textAlignment w:val="center"/>
              <w:rPr>
                <w:rFonts w:hint="eastAsia" w:ascii="仿宋_GB2312" w:hAnsi="宋体" w:eastAsia="仿宋_GB2312" w:cs="仿宋_GB2312"/>
                <w:b/>
                <w:bCs/>
                <w:i w:val="0"/>
                <w:iCs w:val="0"/>
                <w:color w:val="auto"/>
                <w:sz w:val="24"/>
                <w:szCs w:val="24"/>
                <w:u w:val="none"/>
              </w:rPr>
            </w:pPr>
            <w:r>
              <w:rPr>
                <w:rFonts w:hint="eastAsia" w:ascii="仿宋_GB2312" w:hAnsi="宋体" w:eastAsia="仿宋_GB2312" w:cs="仿宋_GB2312"/>
                <w:b/>
                <w:bCs/>
                <w:i w:val="0"/>
                <w:iCs w:val="0"/>
                <w:color w:val="auto"/>
                <w:kern w:val="0"/>
                <w:sz w:val="24"/>
                <w:szCs w:val="24"/>
                <w:u w:val="none"/>
                <w:lang w:val="en-US" w:eastAsia="zh-CN" w:bidi="ar"/>
              </w:rPr>
              <w:t>100%</w:t>
            </w:r>
          </w:p>
        </w:tc>
        <w:tc>
          <w:tcPr>
            <w:tcW w:w="1069" w:type="pct"/>
            <w:tcBorders>
              <w:top w:val="nil"/>
              <w:left w:val="nil"/>
              <w:bottom w:val="single" w:color="4F81BD" w:sz="8" w:space="0"/>
              <w:right w:val="single" w:color="4F81BD" w:sz="8" w:space="0"/>
            </w:tcBorders>
            <w:shd w:val="clear" w:color="auto" w:fill="FFFFFF"/>
            <w:noWrap/>
            <w:vAlign w:val="center"/>
          </w:tcPr>
          <w:p w14:paraId="6CB3459D">
            <w:pPr>
              <w:keepNext w:val="0"/>
              <w:keepLines w:val="0"/>
              <w:widowControl/>
              <w:suppressLineNumbers w:val="0"/>
              <w:jc w:val="center"/>
              <w:textAlignment w:val="center"/>
              <w:rPr>
                <w:rFonts w:hint="eastAsia" w:ascii="仿宋_GB2312" w:hAnsi="宋体" w:eastAsia="仿宋_GB2312" w:cs="仿宋_GB2312"/>
                <w:b/>
                <w:bCs/>
                <w:i w:val="0"/>
                <w:iCs w:val="0"/>
                <w:color w:val="auto"/>
                <w:sz w:val="24"/>
                <w:szCs w:val="24"/>
                <w:u w:val="none"/>
              </w:rPr>
            </w:pPr>
            <w:r>
              <w:rPr>
                <w:rFonts w:hint="eastAsia" w:ascii="仿宋_GB2312" w:hAnsi="宋体" w:eastAsia="仿宋_GB2312" w:cs="仿宋_GB2312"/>
                <w:b/>
                <w:bCs/>
                <w:i w:val="0"/>
                <w:iCs w:val="0"/>
                <w:color w:val="auto"/>
                <w:kern w:val="0"/>
                <w:sz w:val="24"/>
                <w:szCs w:val="24"/>
                <w:u w:val="none"/>
                <w:lang w:val="en-US" w:eastAsia="zh-CN" w:bidi="ar"/>
              </w:rPr>
              <w:t>100%</w:t>
            </w:r>
          </w:p>
        </w:tc>
        <w:tc>
          <w:tcPr>
            <w:tcW w:w="1069" w:type="pct"/>
            <w:tcBorders>
              <w:top w:val="nil"/>
              <w:left w:val="nil"/>
              <w:bottom w:val="single" w:color="4F81BD" w:sz="8" w:space="0"/>
              <w:right w:val="single" w:color="4F81BD" w:sz="8" w:space="0"/>
            </w:tcBorders>
            <w:shd w:val="clear" w:color="auto" w:fill="FFFFFF"/>
            <w:noWrap/>
            <w:vAlign w:val="center"/>
          </w:tcPr>
          <w:p w14:paraId="66F97390">
            <w:pPr>
              <w:keepNext w:val="0"/>
              <w:keepLines w:val="0"/>
              <w:widowControl/>
              <w:suppressLineNumbers w:val="0"/>
              <w:jc w:val="center"/>
              <w:textAlignment w:val="center"/>
              <w:rPr>
                <w:rFonts w:hint="eastAsia" w:ascii="仿宋_GB2312" w:hAnsi="宋体" w:eastAsia="仿宋_GB2312" w:cs="仿宋_GB2312"/>
                <w:b/>
                <w:bCs/>
                <w:i w:val="0"/>
                <w:iCs w:val="0"/>
                <w:color w:val="auto"/>
                <w:sz w:val="24"/>
                <w:szCs w:val="24"/>
                <w:u w:val="none"/>
              </w:rPr>
            </w:pPr>
            <w:r>
              <w:rPr>
                <w:rFonts w:hint="eastAsia" w:ascii="仿宋_GB2312" w:hAnsi="宋体" w:eastAsia="仿宋_GB2312" w:cs="仿宋_GB2312"/>
                <w:b/>
                <w:bCs/>
                <w:i w:val="0"/>
                <w:iCs w:val="0"/>
                <w:color w:val="auto"/>
                <w:kern w:val="0"/>
                <w:sz w:val="24"/>
                <w:szCs w:val="24"/>
                <w:u w:val="none"/>
                <w:lang w:val="en-US" w:eastAsia="zh-CN" w:bidi="ar"/>
              </w:rPr>
              <w:t>100%</w:t>
            </w:r>
          </w:p>
        </w:tc>
        <w:tc>
          <w:tcPr>
            <w:tcW w:w="1069" w:type="pct"/>
            <w:tcBorders>
              <w:top w:val="nil"/>
              <w:left w:val="nil"/>
              <w:bottom w:val="single" w:color="4F81BD" w:sz="8" w:space="0"/>
              <w:right w:val="single" w:color="4F81BD" w:sz="8" w:space="0"/>
            </w:tcBorders>
            <w:shd w:val="clear" w:color="auto" w:fill="FFFFFF"/>
            <w:noWrap/>
            <w:vAlign w:val="center"/>
          </w:tcPr>
          <w:p w14:paraId="7047DE0C">
            <w:pPr>
              <w:keepNext w:val="0"/>
              <w:keepLines w:val="0"/>
              <w:widowControl/>
              <w:suppressLineNumbers w:val="0"/>
              <w:jc w:val="center"/>
              <w:textAlignment w:val="center"/>
              <w:rPr>
                <w:rFonts w:hint="eastAsia" w:ascii="仿宋_GB2312" w:hAnsi="宋体" w:eastAsia="仿宋_GB2312" w:cs="仿宋_GB2312"/>
                <w:b/>
                <w:bCs/>
                <w:i w:val="0"/>
                <w:iCs w:val="0"/>
                <w:color w:val="auto"/>
                <w:sz w:val="24"/>
                <w:szCs w:val="24"/>
                <w:u w:val="none"/>
              </w:rPr>
            </w:pPr>
            <w:r>
              <w:rPr>
                <w:rFonts w:hint="eastAsia" w:ascii="仿宋_GB2312" w:hAnsi="宋体" w:eastAsia="仿宋_GB2312" w:cs="仿宋_GB2312"/>
                <w:b/>
                <w:bCs/>
                <w:i w:val="0"/>
                <w:iCs w:val="0"/>
                <w:color w:val="auto"/>
                <w:kern w:val="0"/>
                <w:sz w:val="24"/>
                <w:szCs w:val="24"/>
                <w:u w:val="none"/>
                <w:lang w:val="en-US" w:eastAsia="zh-CN" w:bidi="ar"/>
              </w:rPr>
              <w:t>100%</w:t>
            </w:r>
          </w:p>
        </w:tc>
      </w:tr>
    </w:tbl>
    <w:p w14:paraId="626039EC">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Lines="0" w:afterLines="0" w:line="560" w:lineRule="exact"/>
        <w:ind w:firstLine="643" w:firstLineChars="200"/>
        <w:jc w:val="both"/>
        <w:textAlignment w:val="auto"/>
        <w:rPr>
          <w:rFonts w:hint="eastAsia" w:ascii="仿宋_GB2312" w:hAnsi="仿宋_GB2312" w:eastAsia="仿宋_GB2312" w:cs="仿宋_GB2312"/>
          <w:b/>
          <w:bCs/>
          <w:color w:val="auto"/>
          <w:kern w:val="0"/>
          <w:sz w:val="32"/>
          <w:szCs w:val="32"/>
          <w:highlight w:val="none"/>
          <w:lang w:val="en-US" w:eastAsia="zh-CN"/>
        </w:rPr>
      </w:pPr>
    </w:p>
    <w:p w14:paraId="05AD4975">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Lines="0" w:afterLines="0" w:line="560" w:lineRule="exact"/>
        <w:ind w:firstLine="643" w:firstLineChars="200"/>
        <w:jc w:val="both"/>
        <w:textAlignment w:val="auto"/>
        <w:rPr>
          <w:rFonts w:hint="eastAsia" w:ascii="仿宋_GB2312" w:hAnsi="仿宋_GB2312" w:eastAsia="仿宋_GB2312" w:cs="仿宋_GB2312"/>
          <w:color w:val="auto"/>
          <w:kern w:val="0"/>
          <w:sz w:val="32"/>
          <w:szCs w:val="32"/>
          <w:highlight w:val="none"/>
          <w:lang w:val="en-US" w:eastAsia="zh-CN"/>
        </w:rPr>
      </w:pPr>
      <w:r>
        <w:rPr>
          <w:rFonts w:hint="eastAsia" w:ascii="仿宋_GB2312" w:hAnsi="仿宋_GB2312" w:eastAsia="仿宋_GB2312" w:cs="仿宋_GB2312"/>
          <w:b/>
          <w:bCs/>
          <w:color w:val="auto"/>
          <w:kern w:val="0"/>
          <w:sz w:val="32"/>
          <w:szCs w:val="32"/>
          <w:highlight w:val="none"/>
          <w:lang w:val="en-US" w:eastAsia="zh-CN"/>
        </w:rPr>
        <w:t>其他</w:t>
      </w:r>
      <w:r>
        <w:rPr>
          <w:rFonts w:hint="eastAsia" w:ascii="仿宋_GB2312" w:hAnsi="仿宋_GB2312" w:eastAsia="仿宋_GB2312" w:cs="仿宋_GB2312"/>
          <w:b/>
          <w:bCs/>
          <w:color w:val="auto"/>
          <w:kern w:val="0"/>
          <w:sz w:val="32"/>
          <w:szCs w:val="32"/>
          <w:highlight w:val="none"/>
          <w:lang w:val="en-US" w:eastAsia="zh-Hans"/>
        </w:rPr>
        <w:t>市场举报</w:t>
      </w:r>
      <w:r>
        <w:rPr>
          <w:rFonts w:hint="eastAsia" w:ascii="仿宋_GB2312" w:hAnsi="仿宋_GB2312" w:eastAsia="仿宋_GB2312" w:cs="仿宋_GB2312"/>
          <w:b/>
          <w:bCs/>
          <w:color w:val="auto"/>
          <w:kern w:val="0"/>
          <w:sz w:val="32"/>
          <w:szCs w:val="32"/>
          <w:highlight w:val="none"/>
          <w:lang w:val="en-US" w:eastAsia="zh-CN"/>
        </w:rPr>
        <w:t>主要</w:t>
      </w:r>
      <w:r>
        <w:rPr>
          <w:rFonts w:hint="eastAsia" w:ascii="仿宋_GB2312" w:hAnsi="仿宋_GB2312" w:eastAsia="仿宋_GB2312" w:cs="仿宋_GB2312"/>
          <w:b/>
          <w:bCs/>
          <w:color w:val="auto"/>
          <w:kern w:val="0"/>
          <w:sz w:val="32"/>
          <w:szCs w:val="32"/>
          <w:highlight w:val="none"/>
          <w:lang w:val="en-US" w:eastAsia="zh-Hans"/>
        </w:rPr>
        <w:t>集中在</w:t>
      </w:r>
      <w:r>
        <w:rPr>
          <w:rFonts w:hint="eastAsia" w:ascii="仿宋_GB2312" w:hAnsi="仿宋_GB2312" w:eastAsia="仿宋_GB2312" w:cs="仿宋_GB2312"/>
          <w:b/>
          <w:bCs/>
          <w:color w:val="auto"/>
          <w:kern w:val="0"/>
          <w:sz w:val="32"/>
          <w:szCs w:val="32"/>
          <w:highlight w:val="none"/>
          <w:lang w:val="en-US" w:eastAsia="zh-CN"/>
        </w:rPr>
        <w:t>出版（版权）</w:t>
      </w:r>
      <w:r>
        <w:rPr>
          <w:rFonts w:hint="eastAsia" w:ascii="仿宋_GB2312" w:hAnsi="仿宋_GB2312" w:eastAsia="仿宋_GB2312" w:cs="仿宋_GB2312"/>
          <w:b/>
          <w:bCs/>
          <w:color w:val="auto"/>
          <w:kern w:val="0"/>
          <w:sz w:val="32"/>
          <w:szCs w:val="32"/>
          <w:highlight w:val="none"/>
          <w:lang w:val="en-US" w:eastAsia="zh-Hans"/>
        </w:rPr>
        <w:t>领域</w:t>
      </w:r>
      <w:r>
        <w:rPr>
          <w:rFonts w:hint="eastAsia" w:ascii="仿宋_GB2312" w:hAnsi="仿宋_GB2312" w:eastAsia="仿宋_GB2312" w:cs="仿宋_GB2312"/>
          <w:b/>
          <w:bCs/>
          <w:color w:val="auto"/>
          <w:kern w:val="0"/>
          <w:sz w:val="32"/>
          <w:szCs w:val="32"/>
          <w:highlight w:val="none"/>
          <w:lang w:val="en-US" w:eastAsia="zh-CN"/>
        </w:rPr>
        <w:t>，占全部举报数量的57.3%</w:t>
      </w:r>
      <w:r>
        <w:rPr>
          <w:rFonts w:hint="default" w:ascii="仿宋_GB2312" w:hAnsi="仿宋_GB2312" w:eastAsia="仿宋_GB2312" w:cs="仿宋_GB2312"/>
          <w:b/>
          <w:bCs/>
          <w:color w:val="auto"/>
          <w:kern w:val="0"/>
          <w:sz w:val="32"/>
          <w:szCs w:val="32"/>
          <w:highlight w:val="none"/>
          <w:lang w:eastAsia="zh-Hans"/>
        </w:rPr>
        <w:t>。</w:t>
      </w:r>
      <w:r>
        <w:rPr>
          <w:rFonts w:hint="eastAsia" w:ascii="仿宋_GB2312" w:hAnsi="仿宋_GB2312" w:eastAsia="仿宋_GB2312" w:cs="仿宋_GB2312"/>
          <w:b w:val="0"/>
          <w:bCs w:val="0"/>
          <w:color w:val="auto"/>
          <w:kern w:val="0"/>
          <w:sz w:val="32"/>
          <w:szCs w:val="32"/>
          <w:highlight w:val="none"/>
          <w:lang w:val="en-US" w:eastAsia="zh-CN"/>
        </w:rPr>
        <w:t>综合所有渠道，</w:t>
      </w:r>
      <w:r>
        <w:rPr>
          <w:rFonts w:hint="eastAsia" w:ascii="仿宋_GB2312" w:hAnsi="仿宋_GB2312" w:eastAsia="仿宋_GB2312" w:cs="仿宋_GB2312"/>
          <w:color w:val="auto"/>
          <w:kern w:val="0"/>
          <w:sz w:val="32"/>
          <w:szCs w:val="32"/>
          <w:highlight w:val="none"/>
          <w:lang w:val="en-US" w:eastAsia="zh-CN"/>
        </w:rPr>
        <w:t>出版（版权）领域共受理举报2485件，其中针对出版物经营单位和互联网出版机构的举报1607件，占出版（版权）领域所有举报的88.9%，主要反映未经许可擅自从事出版业务和假冒伪造发行出版物等违法违规问题；广播电视领域共受理举报206件，包括针对互联网视听节目服务单位举报28件，卫星传送的境外电视节目接收单位的举报163件，广播电台电视台举报15件；电影领域共受理针对电影发行放映场所的举报99件，主要涉及未经许可发行放映、违规放映和票务问题；文物领域共受理举报71件，包括文物保护单位举报62件、文物经营单位举报5件，文物收藏单位4件，主要反映擅自在文物保护地点施工</w:t>
      </w:r>
      <w:r>
        <w:rPr>
          <w:rFonts w:hint="eastAsia" w:ascii="仿宋_GB2312" w:hAnsi="仿宋_GB2312" w:eastAsia="仿宋_GB2312" w:cs="仿宋_GB2312"/>
          <w:i w:val="0"/>
          <w:iCs w:val="0"/>
          <w:color w:val="auto"/>
          <w:kern w:val="0"/>
          <w:sz w:val="32"/>
          <w:szCs w:val="32"/>
          <w:highlight w:val="none"/>
          <w:u w:val="none"/>
          <w:lang w:val="en-US" w:eastAsia="zh-CN" w:bidi="ar"/>
        </w:rPr>
        <w:t>建设、无资质/未按审批图纸进行文物修缮、倒卖文物、制假售假、擅自对不可移动文物进行装饰装修、售卖违禁品等违法违规行为；</w:t>
      </w:r>
      <w:r>
        <w:rPr>
          <w:rFonts w:hint="eastAsia" w:ascii="仿宋_GB2312" w:hAnsi="仿宋_GB2312" w:eastAsia="仿宋_GB2312" w:cs="仿宋_GB2312"/>
          <w:color w:val="auto"/>
          <w:kern w:val="0"/>
          <w:sz w:val="32"/>
          <w:szCs w:val="32"/>
          <w:highlight w:val="none"/>
          <w:lang w:val="en-US" w:eastAsia="zh-CN"/>
        </w:rPr>
        <w:t>受理其他经营主体违规经营举报1506件，主要涉及场所无证经营、侵权问题、违规接纳未成年人、超时经营等问题。</w:t>
      </w:r>
    </w:p>
    <w:p w14:paraId="5A1E2168">
      <w:pPr>
        <w:pStyle w:val="5"/>
        <w:pageBreakBefore w:val="0"/>
        <w:widowControl w:val="0"/>
        <w:kinsoku/>
        <w:wordWrap/>
        <w:overflowPunct/>
        <w:topLinePunct w:val="0"/>
        <w:autoSpaceDE/>
        <w:autoSpaceDN/>
        <w:bidi w:val="0"/>
        <w:snapToGrid/>
        <w:spacing w:before="0" w:beforeLines="0" w:after="0" w:afterLines="0" w:line="560" w:lineRule="exact"/>
        <w:jc w:val="center"/>
        <w:textAlignment w:val="auto"/>
        <w:rPr>
          <w:rFonts w:hint="eastAsia"/>
          <w:color w:val="auto"/>
          <w:lang w:val="en-US" w:eastAsia="zh-CN"/>
        </w:rPr>
      </w:pPr>
      <w:r>
        <w:rPr>
          <w:rFonts w:hint="eastAsia" w:ascii="楷体_GB2312" w:hAnsi="楷体_GB2312" w:eastAsia="楷体_GB2312" w:cs="楷体_GB2312"/>
          <w:b w:val="0"/>
          <w:bCs/>
          <w:color w:val="auto"/>
          <w:highlight w:val="none"/>
          <w:lang w:val="en-US" w:eastAsia="zh-Hans"/>
        </w:rPr>
        <w:t>表</w:t>
      </w:r>
      <w:r>
        <w:rPr>
          <w:rFonts w:hint="default" w:ascii="楷体_GB2312" w:hAnsi="楷体_GB2312" w:eastAsia="楷体_GB2312" w:cs="楷体_GB2312"/>
          <w:b w:val="0"/>
          <w:bCs/>
          <w:color w:val="auto"/>
          <w:highlight w:val="none"/>
          <w:lang w:val="en-US" w:eastAsia="zh-Hans"/>
        </w:rPr>
        <w:t>1</w:t>
      </w:r>
      <w:r>
        <w:rPr>
          <w:rFonts w:hint="eastAsia" w:ascii="楷体_GB2312" w:hAnsi="楷体_GB2312" w:eastAsia="楷体_GB2312" w:cs="楷体_GB2312"/>
          <w:b w:val="0"/>
          <w:bCs/>
          <w:color w:val="auto"/>
          <w:highlight w:val="none"/>
          <w:lang w:val="en-US" w:eastAsia="zh-CN"/>
        </w:rPr>
        <w:t>5</w:t>
      </w:r>
      <w:r>
        <w:rPr>
          <w:rFonts w:hint="default" w:ascii="楷体_GB2312" w:hAnsi="楷体_GB2312" w:eastAsia="楷体_GB2312" w:cs="楷体_GB2312"/>
          <w:b w:val="0"/>
          <w:bCs/>
          <w:color w:val="auto"/>
          <w:highlight w:val="none"/>
          <w:lang w:val="en-US" w:eastAsia="zh-Hans"/>
        </w:rPr>
        <w:t xml:space="preserve"> 202</w:t>
      </w:r>
      <w:r>
        <w:rPr>
          <w:rFonts w:hint="eastAsia" w:ascii="楷体_GB2312" w:hAnsi="楷体_GB2312" w:eastAsia="楷体_GB2312" w:cs="楷体_GB2312"/>
          <w:b w:val="0"/>
          <w:bCs/>
          <w:color w:val="auto"/>
          <w:highlight w:val="none"/>
          <w:lang w:val="en-US" w:eastAsia="zh-CN"/>
        </w:rPr>
        <w:t>4年其他</w:t>
      </w:r>
      <w:r>
        <w:rPr>
          <w:rFonts w:hint="eastAsia" w:ascii="楷体_GB2312" w:hAnsi="楷体_GB2312" w:eastAsia="楷体_GB2312" w:cs="楷体_GB2312"/>
          <w:b w:val="0"/>
          <w:bCs/>
          <w:color w:val="auto"/>
          <w:highlight w:val="none"/>
          <w:lang w:val="en-US" w:eastAsia="zh-Hans"/>
        </w:rPr>
        <w:t>市场举报类别分布</w:t>
      </w:r>
    </w:p>
    <w:tbl>
      <w:tblPr>
        <w:tblStyle w:val="11"/>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
        <w:gridCol w:w="1443"/>
        <w:gridCol w:w="2977"/>
        <w:gridCol w:w="2471"/>
        <w:gridCol w:w="821"/>
      </w:tblGrid>
      <w:tr w14:paraId="261A9957">
        <w:trPr>
          <w:trHeight w:val="23" w:hRule="atLeast"/>
        </w:trPr>
        <w:tc>
          <w:tcPr>
            <w:tcW w:w="475" w:type="pct"/>
            <w:tcBorders>
              <w:top w:val="single" w:color="4F81BD" w:sz="12" w:space="0"/>
              <w:left w:val="single" w:color="4F81BD" w:sz="12" w:space="0"/>
              <w:bottom w:val="single" w:color="558ED5" w:sz="4" w:space="0"/>
              <w:right w:val="single" w:color="4F81BD" w:sz="8" w:space="0"/>
            </w:tcBorders>
            <w:shd w:val="clear" w:color="auto" w:fill="4F81BD"/>
            <w:noWrap/>
            <w:vAlign w:val="center"/>
          </w:tcPr>
          <w:p w14:paraId="66108014">
            <w:pPr>
              <w:keepNext w:val="0"/>
              <w:keepLines w:val="0"/>
              <w:widowControl/>
              <w:suppressLineNumbers w:val="0"/>
              <w:jc w:val="center"/>
              <w:textAlignment w:val="center"/>
              <w:rPr>
                <w:rFonts w:ascii="黑体" w:hAnsi="宋体" w:eastAsia="黑体" w:cs="黑体"/>
                <w:i w:val="0"/>
                <w:iCs w:val="0"/>
                <w:color w:val="FFFFFF"/>
                <w:sz w:val="24"/>
                <w:szCs w:val="24"/>
                <w:u w:val="none"/>
              </w:rPr>
            </w:pPr>
            <w:r>
              <w:rPr>
                <w:rFonts w:hint="default" w:ascii="黑体" w:hAnsi="宋体" w:eastAsia="黑体" w:cs="黑体"/>
                <w:i w:val="0"/>
                <w:iCs w:val="0"/>
                <w:color w:val="FFFFFF"/>
                <w:kern w:val="0"/>
                <w:sz w:val="24"/>
                <w:szCs w:val="24"/>
                <w:u w:val="none"/>
                <w:lang w:val="en-US" w:eastAsia="zh-CN" w:bidi="ar"/>
              </w:rPr>
              <w:t>对应市场</w:t>
            </w:r>
          </w:p>
        </w:tc>
        <w:tc>
          <w:tcPr>
            <w:tcW w:w="846" w:type="pct"/>
            <w:tcBorders>
              <w:top w:val="single" w:color="4F81BD" w:sz="12" w:space="0"/>
              <w:left w:val="nil"/>
              <w:bottom w:val="single" w:color="558ED5" w:sz="4" w:space="0"/>
              <w:right w:val="single" w:color="4F81BD" w:sz="8" w:space="0"/>
            </w:tcBorders>
            <w:shd w:val="clear" w:color="auto" w:fill="4F81BD"/>
            <w:noWrap/>
            <w:vAlign w:val="center"/>
          </w:tcPr>
          <w:p w14:paraId="1FCDB443">
            <w:pPr>
              <w:keepNext w:val="0"/>
              <w:keepLines w:val="0"/>
              <w:widowControl/>
              <w:suppressLineNumbers w:val="0"/>
              <w:jc w:val="center"/>
              <w:textAlignment w:val="center"/>
              <w:rPr>
                <w:rFonts w:hint="default" w:ascii="黑体" w:hAnsi="宋体" w:eastAsia="黑体" w:cs="黑体"/>
                <w:i w:val="0"/>
                <w:iCs w:val="0"/>
                <w:color w:val="FFFFFF"/>
                <w:sz w:val="24"/>
                <w:szCs w:val="24"/>
                <w:u w:val="none"/>
              </w:rPr>
            </w:pPr>
            <w:r>
              <w:rPr>
                <w:rFonts w:hint="default" w:ascii="黑体" w:hAnsi="宋体" w:eastAsia="黑体" w:cs="黑体"/>
                <w:i w:val="0"/>
                <w:iCs w:val="0"/>
                <w:color w:val="FFFFFF"/>
                <w:kern w:val="0"/>
                <w:sz w:val="24"/>
                <w:szCs w:val="24"/>
                <w:u w:val="none"/>
                <w:lang w:val="en-US" w:eastAsia="zh-CN" w:bidi="ar"/>
              </w:rPr>
              <w:t>举报对象</w:t>
            </w:r>
          </w:p>
        </w:tc>
        <w:tc>
          <w:tcPr>
            <w:tcW w:w="1746" w:type="pct"/>
            <w:tcBorders>
              <w:top w:val="single" w:color="4F81BD" w:sz="12" w:space="0"/>
              <w:left w:val="nil"/>
              <w:bottom w:val="single" w:color="558ED5" w:sz="4" w:space="0"/>
              <w:right w:val="single" w:color="4F81BD" w:sz="8" w:space="0"/>
            </w:tcBorders>
            <w:shd w:val="clear" w:color="auto" w:fill="4F81BD"/>
            <w:noWrap/>
            <w:vAlign w:val="center"/>
          </w:tcPr>
          <w:p w14:paraId="476FCF7C">
            <w:pPr>
              <w:keepNext w:val="0"/>
              <w:keepLines w:val="0"/>
              <w:widowControl/>
              <w:suppressLineNumbers w:val="0"/>
              <w:jc w:val="center"/>
              <w:textAlignment w:val="center"/>
              <w:rPr>
                <w:rFonts w:hint="default" w:ascii="黑体" w:hAnsi="宋体" w:eastAsia="黑体" w:cs="黑体"/>
                <w:i w:val="0"/>
                <w:iCs w:val="0"/>
                <w:color w:val="FFFFFF"/>
                <w:sz w:val="24"/>
                <w:szCs w:val="24"/>
                <w:u w:val="none"/>
              </w:rPr>
            </w:pPr>
            <w:r>
              <w:rPr>
                <w:rFonts w:hint="default" w:ascii="黑体" w:hAnsi="宋体" w:eastAsia="黑体" w:cs="黑体"/>
                <w:i w:val="0"/>
                <w:iCs w:val="0"/>
                <w:color w:val="FFFFFF"/>
                <w:kern w:val="0"/>
                <w:sz w:val="24"/>
                <w:szCs w:val="24"/>
                <w:u w:val="none"/>
                <w:lang w:val="en-US" w:eastAsia="zh-CN" w:bidi="ar"/>
              </w:rPr>
              <w:t>举报内容</w:t>
            </w:r>
          </w:p>
        </w:tc>
        <w:tc>
          <w:tcPr>
            <w:tcW w:w="1449" w:type="pct"/>
            <w:tcBorders>
              <w:top w:val="single" w:color="4F81BD" w:sz="12" w:space="0"/>
              <w:left w:val="nil"/>
              <w:bottom w:val="single" w:color="558ED5" w:sz="4" w:space="0"/>
              <w:right w:val="single" w:color="4F81BD" w:sz="8" w:space="0"/>
            </w:tcBorders>
            <w:shd w:val="clear" w:color="auto" w:fill="4F81BD"/>
            <w:noWrap/>
            <w:vAlign w:val="center"/>
          </w:tcPr>
          <w:p w14:paraId="1F01B6E9">
            <w:pPr>
              <w:keepNext w:val="0"/>
              <w:keepLines w:val="0"/>
              <w:widowControl/>
              <w:suppressLineNumbers w:val="0"/>
              <w:jc w:val="center"/>
              <w:textAlignment w:val="center"/>
              <w:rPr>
                <w:rFonts w:hint="default" w:ascii="黑体" w:hAnsi="宋体" w:eastAsia="黑体" w:cs="黑体"/>
                <w:i w:val="0"/>
                <w:iCs w:val="0"/>
                <w:color w:val="FFFFFF"/>
                <w:sz w:val="24"/>
                <w:szCs w:val="24"/>
                <w:u w:val="none"/>
              </w:rPr>
            </w:pPr>
            <w:r>
              <w:rPr>
                <w:rFonts w:hint="default" w:ascii="黑体" w:hAnsi="宋体" w:eastAsia="黑体" w:cs="黑体"/>
                <w:i w:val="0"/>
                <w:iCs w:val="0"/>
                <w:color w:val="FFFFFF"/>
                <w:kern w:val="0"/>
                <w:sz w:val="24"/>
                <w:szCs w:val="24"/>
                <w:u w:val="none"/>
                <w:lang w:val="en-US" w:eastAsia="zh-CN" w:bidi="ar"/>
              </w:rPr>
              <w:t>代表关键词</w:t>
            </w:r>
          </w:p>
        </w:tc>
        <w:tc>
          <w:tcPr>
            <w:tcW w:w="481" w:type="pct"/>
            <w:tcBorders>
              <w:top w:val="single" w:color="4F81BD" w:sz="12" w:space="0"/>
              <w:left w:val="nil"/>
              <w:bottom w:val="single" w:color="558ED5" w:sz="4" w:space="0"/>
              <w:right w:val="single" w:color="4F81BD" w:sz="12" w:space="0"/>
            </w:tcBorders>
            <w:shd w:val="clear" w:color="auto" w:fill="4F81BD"/>
            <w:noWrap/>
            <w:vAlign w:val="center"/>
          </w:tcPr>
          <w:p w14:paraId="21436671">
            <w:pPr>
              <w:keepNext w:val="0"/>
              <w:keepLines w:val="0"/>
              <w:widowControl/>
              <w:suppressLineNumbers w:val="0"/>
              <w:jc w:val="center"/>
              <w:textAlignment w:val="center"/>
              <w:rPr>
                <w:rFonts w:hint="default" w:ascii="黑体" w:hAnsi="宋体" w:eastAsia="黑体" w:cs="黑体"/>
                <w:i w:val="0"/>
                <w:iCs w:val="0"/>
                <w:color w:val="FFFFFF"/>
                <w:sz w:val="24"/>
                <w:szCs w:val="24"/>
                <w:u w:val="none"/>
              </w:rPr>
            </w:pPr>
            <w:r>
              <w:rPr>
                <w:rFonts w:hint="eastAsia" w:ascii="黑体" w:hAnsi="宋体" w:eastAsia="黑体" w:cs="黑体"/>
                <w:i w:val="0"/>
                <w:iCs w:val="0"/>
                <w:color w:val="FFFFFF"/>
                <w:kern w:val="0"/>
                <w:sz w:val="24"/>
                <w:szCs w:val="24"/>
                <w:u w:val="none"/>
                <w:lang w:val="en-US" w:eastAsia="zh-CN" w:bidi="ar"/>
              </w:rPr>
              <w:t>举报</w:t>
            </w:r>
            <w:r>
              <w:rPr>
                <w:rFonts w:hint="default" w:ascii="黑体" w:hAnsi="宋体" w:eastAsia="黑体" w:cs="黑体"/>
                <w:i w:val="0"/>
                <w:iCs w:val="0"/>
                <w:color w:val="FFFFFF"/>
                <w:kern w:val="0"/>
                <w:sz w:val="24"/>
                <w:szCs w:val="24"/>
                <w:u w:val="none"/>
                <w:lang w:val="en-US" w:eastAsia="zh-CN" w:bidi="ar"/>
              </w:rPr>
              <w:t>数量</w:t>
            </w:r>
          </w:p>
        </w:tc>
      </w:tr>
      <w:tr w14:paraId="58CE2A19">
        <w:trPr>
          <w:trHeight w:val="23" w:hRule="atLeast"/>
        </w:trPr>
        <w:tc>
          <w:tcPr>
            <w:tcW w:w="475" w:type="pct"/>
            <w:vMerge w:val="restart"/>
            <w:tcBorders>
              <w:top w:val="single" w:color="558ED5" w:sz="4" w:space="0"/>
              <w:left w:val="single" w:color="558ED5" w:sz="4" w:space="0"/>
              <w:bottom w:val="single" w:color="558ED5" w:sz="4" w:space="0"/>
              <w:right w:val="single" w:color="558ED5" w:sz="4" w:space="0"/>
            </w:tcBorders>
            <w:shd w:val="clear" w:color="auto" w:fill="FFFFFF"/>
            <w:noWrap/>
            <w:vAlign w:val="center"/>
          </w:tcPr>
          <w:p w14:paraId="3C5B355F">
            <w:pPr>
              <w:keepNext w:val="0"/>
              <w:keepLines w:val="0"/>
              <w:widowControl/>
              <w:suppressLineNumbers w:val="0"/>
              <w:jc w:val="center"/>
              <w:textAlignment w:val="center"/>
              <w:rPr>
                <w:rFonts w:ascii="仿宋_GB2312" w:hAnsi="宋体" w:eastAsia="仿宋_GB2312" w:cs="仿宋_GB2312"/>
                <w:i w:val="0"/>
                <w:iCs w:val="0"/>
                <w:color w:val="auto"/>
                <w:sz w:val="20"/>
                <w:szCs w:val="20"/>
                <w:u w:val="none"/>
              </w:rPr>
            </w:pPr>
            <w:r>
              <w:rPr>
                <w:rFonts w:hint="eastAsia" w:ascii="仿宋_GB2312" w:hAnsi="宋体" w:eastAsia="仿宋_GB2312" w:cs="仿宋_GB2312"/>
                <w:i w:val="0"/>
                <w:iCs w:val="0"/>
                <w:color w:val="auto"/>
                <w:kern w:val="0"/>
                <w:sz w:val="20"/>
                <w:szCs w:val="20"/>
                <w:u w:val="none"/>
                <w:lang w:val="en-US" w:eastAsia="zh-CN" w:bidi="ar"/>
              </w:rPr>
              <w:t>出版</w:t>
            </w:r>
          </w:p>
        </w:tc>
        <w:tc>
          <w:tcPr>
            <w:tcW w:w="846" w:type="pct"/>
            <w:vMerge w:val="restart"/>
            <w:tcBorders>
              <w:top w:val="single" w:color="558ED5" w:sz="4" w:space="0"/>
              <w:left w:val="single" w:color="558ED5" w:sz="4" w:space="0"/>
              <w:bottom w:val="single" w:color="558ED5" w:sz="4" w:space="0"/>
              <w:right w:val="single" w:color="558ED5" w:sz="4" w:space="0"/>
            </w:tcBorders>
            <w:shd w:val="clear" w:color="auto" w:fill="FFFFFF"/>
            <w:noWrap w:val="0"/>
            <w:vAlign w:val="center"/>
          </w:tcPr>
          <w:p w14:paraId="3664BAB1">
            <w:pPr>
              <w:keepNext w:val="0"/>
              <w:keepLines w:val="0"/>
              <w:widowControl/>
              <w:suppressLineNumbers w:val="0"/>
              <w:jc w:val="center"/>
              <w:textAlignment w:val="center"/>
              <w:rPr>
                <w:rFonts w:hint="default" w:ascii="仿宋_GB2312" w:hAnsi="宋体" w:eastAsia="仿宋_GB2312" w:cs="仿宋_GB2312"/>
                <w:i w:val="0"/>
                <w:iCs w:val="0"/>
                <w:color w:val="auto"/>
                <w:sz w:val="20"/>
                <w:szCs w:val="20"/>
                <w:u w:val="none"/>
                <w:lang w:val="en-US"/>
              </w:rPr>
            </w:pPr>
            <w:r>
              <w:rPr>
                <w:rFonts w:hint="eastAsia" w:ascii="仿宋_GB2312" w:hAnsi="宋体" w:eastAsia="仿宋_GB2312" w:cs="仿宋_GB2312"/>
                <w:i w:val="0"/>
                <w:iCs w:val="0"/>
                <w:color w:val="auto"/>
                <w:kern w:val="0"/>
                <w:sz w:val="20"/>
                <w:szCs w:val="20"/>
                <w:u w:val="none"/>
                <w:lang w:val="en-US" w:eastAsia="zh-CN" w:bidi="ar"/>
              </w:rPr>
              <w:t>出版物经营单位（2071件）</w:t>
            </w:r>
          </w:p>
        </w:tc>
        <w:tc>
          <w:tcPr>
            <w:tcW w:w="1746"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4372B53B">
            <w:pPr>
              <w:keepNext w:val="0"/>
              <w:keepLines w:val="0"/>
              <w:widowControl/>
              <w:suppressLineNumbers w:val="0"/>
              <w:jc w:val="left"/>
              <w:textAlignment w:val="bottom"/>
              <w:rPr>
                <w:rFonts w:hint="eastAsia" w:ascii="仿宋_GB2312" w:hAnsi="宋体" w:eastAsia="仿宋_GB2312" w:cs="仿宋_GB2312"/>
                <w:i w:val="0"/>
                <w:iCs w:val="0"/>
                <w:color w:val="auto"/>
                <w:sz w:val="20"/>
                <w:szCs w:val="20"/>
                <w:u w:val="none"/>
              </w:rPr>
            </w:pPr>
            <w:r>
              <w:rPr>
                <w:rFonts w:hint="eastAsia" w:ascii="仿宋_GB2312" w:hAnsi="宋体" w:eastAsia="仿宋_GB2312" w:cs="仿宋_GB2312"/>
                <w:i w:val="0"/>
                <w:iCs w:val="0"/>
                <w:color w:val="auto"/>
                <w:kern w:val="0"/>
                <w:sz w:val="20"/>
                <w:szCs w:val="20"/>
                <w:u w:val="none"/>
                <w:lang w:val="en-US" w:eastAsia="zh-CN" w:bidi="ar"/>
              </w:rPr>
              <w:t>未经许可擅自从事出版业务</w:t>
            </w:r>
          </w:p>
        </w:tc>
        <w:tc>
          <w:tcPr>
            <w:tcW w:w="1449"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758DD20B">
            <w:pPr>
              <w:keepNext w:val="0"/>
              <w:keepLines w:val="0"/>
              <w:widowControl/>
              <w:suppressLineNumbers w:val="0"/>
              <w:jc w:val="left"/>
              <w:textAlignment w:val="bottom"/>
              <w:rPr>
                <w:rFonts w:hint="eastAsia" w:ascii="仿宋_GB2312" w:hAnsi="宋体" w:eastAsia="仿宋_GB2312" w:cs="仿宋_GB2312"/>
                <w:i w:val="0"/>
                <w:iCs w:val="0"/>
                <w:color w:val="auto"/>
                <w:sz w:val="20"/>
                <w:szCs w:val="20"/>
                <w:u w:val="none"/>
              </w:rPr>
            </w:pPr>
            <w:r>
              <w:rPr>
                <w:rFonts w:hint="eastAsia" w:ascii="仿宋_GB2312" w:hAnsi="宋体" w:eastAsia="仿宋_GB2312" w:cs="仿宋_GB2312"/>
                <w:i w:val="0"/>
                <w:iCs w:val="0"/>
                <w:color w:val="auto"/>
                <w:kern w:val="0"/>
                <w:sz w:val="20"/>
                <w:szCs w:val="20"/>
                <w:u w:val="none"/>
                <w:lang w:val="en-US" w:eastAsia="zh-CN" w:bidi="ar"/>
              </w:rPr>
              <w:t>无许可 无资质</w:t>
            </w:r>
          </w:p>
        </w:tc>
        <w:tc>
          <w:tcPr>
            <w:tcW w:w="481"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3F23A200">
            <w:pPr>
              <w:keepNext w:val="0"/>
              <w:keepLines w:val="0"/>
              <w:widowControl/>
              <w:suppressLineNumbers w:val="0"/>
              <w:jc w:val="center"/>
              <w:textAlignment w:val="bottom"/>
              <w:rPr>
                <w:rFonts w:hint="eastAsia" w:ascii="仿宋_GB2312" w:hAnsi="宋体" w:eastAsia="仿宋_GB2312" w:cs="仿宋_GB2312"/>
                <w:i w:val="0"/>
                <w:iCs w:val="0"/>
                <w:color w:val="auto"/>
                <w:sz w:val="20"/>
                <w:szCs w:val="20"/>
                <w:u w:val="none"/>
              </w:rPr>
            </w:pPr>
            <w:r>
              <w:rPr>
                <w:rFonts w:hint="eastAsia" w:ascii="仿宋_GB2312" w:hAnsi="宋体" w:eastAsia="仿宋_GB2312" w:cs="仿宋_GB2312"/>
                <w:i w:val="0"/>
                <w:iCs w:val="0"/>
                <w:color w:val="auto"/>
                <w:kern w:val="0"/>
                <w:sz w:val="20"/>
                <w:szCs w:val="20"/>
                <w:u w:val="none"/>
                <w:lang w:val="en-US" w:eastAsia="zh-CN" w:bidi="ar"/>
              </w:rPr>
              <w:t>609</w:t>
            </w:r>
          </w:p>
        </w:tc>
      </w:tr>
      <w:tr w14:paraId="55EB63AC">
        <w:trPr>
          <w:trHeight w:val="554" w:hRule="atLeast"/>
        </w:trPr>
        <w:tc>
          <w:tcPr>
            <w:tcW w:w="475" w:type="pct"/>
            <w:vMerge w:val="continue"/>
            <w:tcBorders>
              <w:top w:val="single" w:color="558ED5" w:sz="4" w:space="0"/>
              <w:left w:val="single" w:color="558ED5" w:sz="4" w:space="0"/>
              <w:bottom w:val="single" w:color="558ED5" w:sz="4" w:space="0"/>
              <w:right w:val="single" w:color="558ED5" w:sz="4" w:space="0"/>
            </w:tcBorders>
            <w:shd w:val="clear" w:color="auto" w:fill="FFFFFF"/>
            <w:noWrap/>
            <w:vAlign w:val="center"/>
          </w:tcPr>
          <w:p w14:paraId="02D863DB">
            <w:pPr>
              <w:jc w:val="center"/>
              <w:rPr>
                <w:rFonts w:hint="eastAsia" w:ascii="仿宋_GB2312" w:hAnsi="宋体" w:eastAsia="仿宋_GB2312" w:cs="仿宋_GB2312"/>
                <w:i w:val="0"/>
                <w:iCs w:val="0"/>
                <w:color w:val="auto"/>
                <w:sz w:val="20"/>
                <w:szCs w:val="20"/>
                <w:u w:val="none"/>
              </w:rPr>
            </w:pPr>
          </w:p>
        </w:tc>
        <w:tc>
          <w:tcPr>
            <w:tcW w:w="846" w:type="pct"/>
            <w:vMerge w:val="continue"/>
            <w:tcBorders>
              <w:top w:val="single" w:color="558ED5" w:sz="4" w:space="0"/>
              <w:left w:val="single" w:color="558ED5" w:sz="4" w:space="0"/>
              <w:bottom w:val="single" w:color="558ED5" w:sz="4" w:space="0"/>
              <w:right w:val="single" w:color="558ED5" w:sz="4" w:space="0"/>
            </w:tcBorders>
            <w:shd w:val="clear" w:color="auto" w:fill="FFFFFF"/>
            <w:noWrap w:val="0"/>
            <w:vAlign w:val="center"/>
          </w:tcPr>
          <w:p w14:paraId="59ECA4A7">
            <w:pPr>
              <w:jc w:val="center"/>
              <w:rPr>
                <w:rFonts w:hint="eastAsia" w:ascii="仿宋_GB2312" w:hAnsi="宋体" w:eastAsia="仿宋_GB2312" w:cs="仿宋_GB2312"/>
                <w:i w:val="0"/>
                <w:iCs w:val="0"/>
                <w:color w:val="auto"/>
                <w:sz w:val="20"/>
                <w:szCs w:val="20"/>
                <w:u w:val="none"/>
              </w:rPr>
            </w:pPr>
          </w:p>
        </w:tc>
        <w:tc>
          <w:tcPr>
            <w:tcW w:w="1746"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02B08E0C">
            <w:pPr>
              <w:keepNext w:val="0"/>
              <w:keepLines w:val="0"/>
              <w:widowControl/>
              <w:suppressLineNumbers w:val="0"/>
              <w:jc w:val="center"/>
              <w:textAlignment w:val="bottom"/>
              <w:rPr>
                <w:rFonts w:hint="eastAsia" w:ascii="仿宋_GB2312" w:hAnsi="宋体" w:eastAsia="仿宋_GB2312" w:cs="仿宋_GB2312"/>
                <w:i w:val="0"/>
                <w:iCs w:val="0"/>
                <w:color w:val="auto"/>
                <w:sz w:val="20"/>
                <w:szCs w:val="20"/>
                <w:u w:val="none"/>
              </w:rPr>
            </w:pPr>
            <w:r>
              <w:rPr>
                <w:rFonts w:hint="eastAsia" w:ascii="仿宋_GB2312" w:hAnsi="宋体" w:eastAsia="仿宋_GB2312" w:cs="仿宋_GB2312"/>
                <w:i w:val="0"/>
                <w:iCs w:val="0"/>
                <w:color w:val="auto"/>
                <w:kern w:val="0"/>
                <w:sz w:val="20"/>
                <w:szCs w:val="20"/>
                <w:u w:val="none"/>
                <w:lang w:val="en-US" w:eastAsia="zh-CN" w:bidi="ar"/>
              </w:rPr>
              <w:t>假冒、伪造出版单位名称发行出版物</w:t>
            </w:r>
          </w:p>
        </w:tc>
        <w:tc>
          <w:tcPr>
            <w:tcW w:w="1449"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6E13F340">
            <w:pPr>
              <w:keepNext w:val="0"/>
              <w:keepLines w:val="0"/>
              <w:widowControl/>
              <w:suppressLineNumbers w:val="0"/>
              <w:jc w:val="center"/>
              <w:textAlignment w:val="bottom"/>
              <w:rPr>
                <w:rFonts w:hint="eastAsia" w:ascii="仿宋_GB2312" w:hAnsi="宋体" w:eastAsia="仿宋_GB2312" w:cs="仿宋_GB2312"/>
                <w:i w:val="0"/>
                <w:iCs w:val="0"/>
                <w:color w:val="auto"/>
                <w:sz w:val="20"/>
                <w:szCs w:val="20"/>
                <w:u w:val="none"/>
              </w:rPr>
            </w:pPr>
            <w:r>
              <w:rPr>
                <w:rFonts w:hint="eastAsia" w:ascii="仿宋_GB2312" w:hAnsi="宋体" w:eastAsia="仿宋_GB2312" w:cs="仿宋_GB2312"/>
                <w:i w:val="0"/>
                <w:iCs w:val="0"/>
                <w:color w:val="auto"/>
                <w:kern w:val="0"/>
                <w:sz w:val="20"/>
                <w:szCs w:val="20"/>
                <w:u w:val="none"/>
                <w:lang w:val="en-US" w:eastAsia="zh-CN" w:bidi="ar"/>
              </w:rPr>
              <w:t>盗版、伪造、假冒、著作权 、商标</w:t>
            </w:r>
          </w:p>
        </w:tc>
        <w:tc>
          <w:tcPr>
            <w:tcW w:w="481"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72D22AFF">
            <w:pPr>
              <w:keepNext w:val="0"/>
              <w:keepLines w:val="0"/>
              <w:widowControl/>
              <w:suppressLineNumbers w:val="0"/>
              <w:jc w:val="center"/>
              <w:textAlignment w:val="bottom"/>
              <w:rPr>
                <w:rFonts w:hint="default" w:ascii="仿宋_GB2312" w:hAnsi="宋体" w:eastAsia="仿宋_GB2312" w:cs="仿宋_GB2312"/>
                <w:i w:val="0"/>
                <w:iCs w:val="0"/>
                <w:color w:val="auto"/>
                <w:sz w:val="20"/>
                <w:szCs w:val="20"/>
                <w:u w:val="none"/>
                <w:lang w:val="en-US"/>
              </w:rPr>
            </w:pPr>
            <w:r>
              <w:rPr>
                <w:rFonts w:hint="eastAsia" w:ascii="仿宋_GB2312" w:hAnsi="宋体" w:eastAsia="仿宋_GB2312" w:cs="仿宋_GB2312"/>
                <w:i w:val="0"/>
                <w:iCs w:val="0"/>
                <w:color w:val="auto"/>
                <w:kern w:val="0"/>
                <w:sz w:val="20"/>
                <w:szCs w:val="20"/>
                <w:u w:val="none"/>
                <w:lang w:val="en-US" w:eastAsia="zh-CN" w:bidi="ar"/>
              </w:rPr>
              <w:t>1137</w:t>
            </w:r>
          </w:p>
        </w:tc>
      </w:tr>
      <w:tr w14:paraId="7DF2FA61">
        <w:trPr>
          <w:trHeight w:val="23" w:hRule="atLeast"/>
        </w:trPr>
        <w:tc>
          <w:tcPr>
            <w:tcW w:w="475" w:type="pct"/>
            <w:vMerge w:val="continue"/>
            <w:tcBorders>
              <w:top w:val="single" w:color="558ED5" w:sz="4" w:space="0"/>
              <w:left w:val="single" w:color="558ED5" w:sz="4" w:space="0"/>
              <w:bottom w:val="single" w:color="558ED5" w:sz="4" w:space="0"/>
              <w:right w:val="single" w:color="558ED5" w:sz="4" w:space="0"/>
            </w:tcBorders>
            <w:shd w:val="clear" w:color="auto" w:fill="FFFFFF"/>
            <w:noWrap/>
            <w:vAlign w:val="center"/>
          </w:tcPr>
          <w:p w14:paraId="49CAF6A3">
            <w:pPr>
              <w:jc w:val="center"/>
              <w:rPr>
                <w:rFonts w:hint="eastAsia" w:ascii="仿宋_GB2312" w:hAnsi="宋体" w:eastAsia="仿宋_GB2312" w:cs="仿宋_GB2312"/>
                <w:i w:val="0"/>
                <w:iCs w:val="0"/>
                <w:color w:val="auto"/>
                <w:sz w:val="20"/>
                <w:szCs w:val="20"/>
                <w:u w:val="none"/>
              </w:rPr>
            </w:pPr>
          </w:p>
        </w:tc>
        <w:tc>
          <w:tcPr>
            <w:tcW w:w="846" w:type="pct"/>
            <w:vMerge w:val="continue"/>
            <w:tcBorders>
              <w:top w:val="single" w:color="558ED5" w:sz="4" w:space="0"/>
              <w:left w:val="single" w:color="558ED5" w:sz="4" w:space="0"/>
              <w:bottom w:val="single" w:color="558ED5" w:sz="4" w:space="0"/>
              <w:right w:val="single" w:color="558ED5" w:sz="4" w:space="0"/>
            </w:tcBorders>
            <w:shd w:val="clear" w:color="auto" w:fill="FFFFFF"/>
            <w:noWrap w:val="0"/>
            <w:vAlign w:val="center"/>
          </w:tcPr>
          <w:p w14:paraId="56BC5FB6">
            <w:pPr>
              <w:jc w:val="center"/>
              <w:rPr>
                <w:rFonts w:hint="eastAsia" w:ascii="仿宋_GB2312" w:hAnsi="宋体" w:eastAsia="仿宋_GB2312" w:cs="仿宋_GB2312"/>
                <w:i w:val="0"/>
                <w:iCs w:val="0"/>
                <w:color w:val="auto"/>
                <w:sz w:val="20"/>
                <w:szCs w:val="20"/>
                <w:u w:val="none"/>
              </w:rPr>
            </w:pPr>
          </w:p>
        </w:tc>
        <w:tc>
          <w:tcPr>
            <w:tcW w:w="1746"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28F3553A">
            <w:pPr>
              <w:keepNext w:val="0"/>
              <w:keepLines w:val="0"/>
              <w:widowControl/>
              <w:suppressLineNumbers w:val="0"/>
              <w:jc w:val="center"/>
              <w:textAlignment w:val="bottom"/>
              <w:rPr>
                <w:rFonts w:hint="eastAsia" w:ascii="仿宋_GB2312" w:hAnsi="宋体" w:eastAsia="仿宋_GB2312" w:cs="仿宋_GB2312"/>
                <w:i w:val="0"/>
                <w:iCs w:val="0"/>
                <w:color w:val="auto"/>
                <w:sz w:val="20"/>
                <w:szCs w:val="20"/>
                <w:u w:val="none"/>
              </w:rPr>
            </w:pPr>
            <w:r>
              <w:rPr>
                <w:rFonts w:hint="eastAsia" w:ascii="仿宋_GB2312" w:hAnsi="宋体" w:eastAsia="仿宋_GB2312" w:cs="仿宋_GB2312"/>
                <w:i w:val="0"/>
                <w:iCs w:val="0"/>
                <w:color w:val="auto"/>
                <w:kern w:val="0"/>
                <w:sz w:val="20"/>
                <w:szCs w:val="20"/>
                <w:u w:val="none"/>
                <w:lang w:val="en-US" w:eastAsia="zh-CN" w:bidi="ar"/>
              </w:rPr>
              <w:t>出版物含禁止内容</w:t>
            </w:r>
          </w:p>
        </w:tc>
        <w:tc>
          <w:tcPr>
            <w:tcW w:w="1449"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74313987">
            <w:pPr>
              <w:keepNext w:val="0"/>
              <w:keepLines w:val="0"/>
              <w:widowControl/>
              <w:suppressLineNumbers w:val="0"/>
              <w:jc w:val="center"/>
              <w:textAlignment w:val="bottom"/>
              <w:rPr>
                <w:rFonts w:hint="eastAsia" w:ascii="仿宋_GB2312" w:hAnsi="宋体" w:eastAsia="仿宋_GB2312" w:cs="仿宋_GB2312"/>
                <w:i w:val="0"/>
                <w:iCs w:val="0"/>
                <w:color w:val="auto"/>
                <w:sz w:val="20"/>
                <w:szCs w:val="20"/>
                <w:u w:val="none"/>
              </w:rPr>
            </w:pPr>
            <w:r>
              <w:rPr>
                <w:rFonts w:hint="eastAsia" w:ascii="仿宋_GB2312" w:hAnsi="宋体" w:eastAsia="仿宋_GB2312" w:cs="仿宋_GB2312"/>
                <w:i w:val="0"/>
                <w:iCs w:val="0"/>
                <w:color w:val="auto"/>
                <w:kern w:val="0"/>
                <w:sz w:val="20"/>
                <w:szCs w:val="20"/>
                <w:u w:val="none"/>
                <w:lang w:val="en-US" w:eastAsia="zh-CN" w:bidi="ar"/>
              </w:rPr>
              <w:t>禁止内容、非法内容</w:t>
            </w:r>
          </w:p>
        </w:tc>
        <w:tc>
          <w:tcPr>
            <w:tcW w:w="481"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4B33B6FB">
            <w:pPr>
              <w:keepNext w:val="0"/>
              <w:keepLines w:val="0"/>
              <w:widowControl/>
              <w:suppressLineNumbers w:val="0"/>
              <w:jc w:val="center"/>
              <w:textAlignment w:val="bottom"/>
              <w:rPr>
                <w:rFonts w:hint="eastAsia" w:ascii="仿宋_GB2312" w:hAnsi="宋体" w:eastAsia="仿宋_GB2312" w:cs="仿宋_GB2312"/>
                <w:i w:val="0"/>
                <w:iCs w:val="0"/>
                <w:color w:val="auto"/>
                <w:sz w:val="20"/>
                <w:szCs w:val="20"/>
                <w:u w:val="none"/>
              </w:rPr>
            </w:pPr>
            <w:r>
              <w:rPr>
                <w:rFonts w:hint="eastAsia" w:ascii="仿宋_GB2312" w:hAnsi="宋体" w:eastAsia="仿宋_GB2312" w:cs="仿宋_GB2312"/>
                <w:i w:val="0"/>
                <w:iCs w:val="0"/>
                <w:color w:val="auto"/>
                <w:kern w:val="0"/>
                <w:sz w:val="20"/>
                <w:szCs w:val="20"/>
                <w:u w:val="none"/>
                <w:lang w:val="en-US" w:eastAsia="zh-CN" w:bidi="ar"/>
              </w:rPr>
              <w:t>195</w:t>
            </w:r>
          </w:p>
        </w:tc>
      </w:tr>
      <w:tr w14:paraId="79768D93">
        <w:trPr>
          <w:trHeight w:val="23" w:hRule="atLeast"/>
        </w:trPr>
        <w:tc>
          <w:tcPr>
            <w:tcW w:w="475" w:type="pct"/>
            <w:vMerge w:val="continue"/>
            <w:tcBorders>
              <w:top w:val="single" w:color="558ED5" w:sz="4" w:space="0"/>
              <w:left w:val="single" w:color="558ED5" w:sz="4" w:space="0"/>
              <w:bottom w:val="single" w:color="558ED5" w:sz="4" w:space="0"/>
              <w:right w:val="single" w:color="558ED5" w:sz="4" w:space="0"/>
            </w:tcBorders>
            <w:shd w:val="clear" w:color="auto" w:fill="FFFFFF"/>
            <w:noWrap/>
            <w:vAlign w:val="center"/>
          </w:tcPr>
          <w:p w14:paraId="4DCE6D8A">
            <w:pPr>
              <w:jc w:val="center"/>
              <w:rPr>
                <w:rFonts w:hint="eastAsia" w:ascii="仿宋_GB2312" w:hAnsi="宋体" w:eastAsia="仿宋_GB2312" w:cs="仿宋_GB2312"/>
                <w:i w:val="0"/>
                <w:iCs w:val="0"/>
                <w:color w:val="auto"/>
                <w:sz w:val="20"/>
                <w:szCs w:val="20"/>
                <w:u w:val="none"/>
              </w:rPr>
            </w:pPr>
          </w:p>
        </w:tc>
        <w:tc>
          <w:tcPr>
            <w:tcW w:w="846" w:type="pct"/>
            <w:vMerge w:val="continue"/>
            <w:tcBorders>
              <w:top w:val="single" w:color="558ED5" w:sz="4" w:space="0"/>
              <w:left w:val="single" w:color="558ED5" w:sz="4" w:space="0"/>
              <w:bottom w:val="single" w:color="558ED5" w:sz="4" w:space="0"/>
              <w:right w:val="single" w:color="558ED5" w:sz="4" w:space="0"/>
            </w:tcBorders>
            <w:shd w:val="clear" w:color="auto" w:fill="FFFFFF"/>
            <w:noWrap w:val="0"/>
            <w:vAlign w:val="center"/>
          </w:tcPr>
          <w:p w14:paraId="4A7B2A95">
            <w:pPr>
              <w:jc w:val="center"/>
              <w:rPr>
                <w:rFonts w:hint="eastAsia" w:ascii="仿宋_GB2312" w:hAnsi="宋体" w:eastAsia="仿宋_GB2312" w:cs="仿宋_GB2312"/>
                <w:i w:val="0"/>
                <w:iCs w:val="0"/>
                <w:color w:val="auto"/>
                <w:sz w:val="20"/>
                <w:szCs w:val="20"/>
                <w:u w:val="none"/>
              </w:rPr>
            </w:pPr>
          </w:p>
        </w:tc>
        <w:tc>
          <w:tcPr>
            <w:tcW w:w="1746"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433A8BED">
            <w:pPr>
              <w:keepNext w:val="0"/>
              <w:keepLines w:val="0"/>
              <w:widowControl/>
              <w:suppressLineNumbers w:val="0"/>
              <w:jc w:val="center"/>
              <w:textAlignment w:val="bottom"/>
              <w:rPr>
                <w:rFonts w:hint="eastAsia"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未履行手续擅自复制境外出版物</w:t>
            </w:r>
          </w:p>
        </w:tc>
        <w:tc>
          <w:tcPr>
            <w:tcW w:w="1449"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3242FC8E">
            <w:pPr>
              <w:keepNext w:val="0"/>
              <w:keepLines w:val="0"/>
              <w:widowControl/>
              <w:suppressLineNumbers w:val="0"/>
              <w:jc w:val="center"/>
              <w:textAlignment w:val="bottom"/>
              <w:rPr>
                <w:rFonts w:hint="eastAsia"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非法进口</w:t>
            </w:r>
          </w:p>
        </w:tc>
        <w:tc>
          <w:tcPr>
            <w:tcW w:w="481"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2A0EC12E">
            <w:pPr>
              <w:keepNext w:val="0"/>
              <w:keepLines w:val="0"/>
              <w:widowControl/>
              <w:suppressLineNumbers w:val="0"/>
              <w:jc w:val="center"/>
              <w:textAlignment w:val="bottom"/>
              <w:rPr>
                <w:rFonts w:hint="eastAsia"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116</w:t>
            </w:r>
          </w:p>
        </w:tc>
      </w:tr>
      <w:tr w14:paraId="2EC6CEF5">
        <w:trPr>
          <w:trHeight w:val="23" w:hRule="atLeast"/>
        </w:trPr>
        <w:tc>
          <w:tcPr>
            <w:tcW w:w="475" w:type="pct"/>
            <w:vMerge w:val="continue"/>
            <w:tcBorders>
              <w:top w:val="single" w:color="558ED5" w:sz="4" w:space="0"/>
              <w:left w:val="single" w:color="558ED5" w:sz="4" w:space="0"/>
              <w:bottom w:val="single" w:color="558ED5" w:sz="4" w:space="0"/>
              <w:right w:val="single" w:color="558ED5" w:sz="4" w:space="0"/>
            </w:tcBorders>
            <w:shd w:val="clear" w:color="auto" w:fill="FFFFFF"/>
            <w:noWrap/>
            <w:vAlign w:val="center"/>
          </w:tcPr>
          <w:p w14:paraId="1D04081A">
            <w:pPr>
              <w:jc w:val="center"/>
              <w:rPr>
                <w:rFonts w:hint="eastAsia" w:ascii="仿宋_GB2312" w:hAnsi="宋体" w:eastAsia="仿宋_GB2312" w:cs="仿宋_GB2312"/>
                <w:i w:val="0"/>
                <w:iCs w:val="0"/>
                <w:color w:val="auto"/>
                <w:sz w:val="20"/>
                <w:szCs w:val="20"/>
                <w:u w:val="none"/>
              </w:rPr>
            </w:pPr>
          </w:p>
        </w:tc>
        <w:tc>
          <w:tcPr>
            <w:tcW w:w="846" w:type="pct"/>
            <w:vMerge w:val="continue"/>
            <w:tcBorders>
              <w:top w:val="single" w:color="558ED5" w:sz="4" w:space="0"/>
              <w:left w:val="single" w:color="558ED5" w:sz="4" w:space="0"/>
              <w:bottom w:val="single" w:color="558ED5" w:sz="4" w:space="0"/>
              <w:right w:val="single" w:color="558ED5" w:sz="4" w:space="0"/>
            </w:tcBorders>
            <w:shd w:val="clear" w:color="auto" w:fill="FFFFFF"/>
            <w:noWrap w:val="0"/>
            <w:vAlign w:val="center"/>
          </w:tcPr>
          <w:p w14:paraId="419024F5">
            <w:pPr>
              <w:jc w:val="center"/>
              <w:rPr>
                <w:rFonts w:hint="eastAsia" w:ascii="仿宋_GB2312" w:hAnsi="宋体" w:eastAsia="仿宋_GB2312" w:cs="仿宋_GB2312"/>
                <w:i w:val="0"/>
                <w:iCs w:val="0"/>
                <w:color w:val="auto"/>
                <w:sz w:val="20"/>
                <w:szCs w:val="20"/>
                <w:u w:val="none"/>
              </w:rPr>
            </w:pPr>
          </w:p>
        </w:tc>
        <w:tc>
          <w:tcPr>
            <w:tcW w:w="1746"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5C608C5E">
            <w:pPr>
              <w:keepNext w:val="0"/>
              <w:keepLines w:val="0"/>
              <w:widowControl/>
              <w:suppressLineNumbers w:val="0"/>
              <w:jc w:val="center"/>
              <w:textAlignment w:val="bottom"/>
              <w:rPr>
                <w:rFonts w:hint="eastAsia" w:ascii="仿宋_GB2312" w:hAnsi="宋体" w:eastAsia="仿宋_GB2312" w:cs="仿宋_GB2312"/>
                <w:i w:val="0"/>
                <w:iCs w:val="0"/>
                <w:color w:val="auto"/>
                <w:sz w:val="20"/>
                <w:szCs w:val="20"/>
                <w:u w:val="none"/>
              </w:rPr>
            </w:pPr>
            <w:r>
              <w:rPr>
                <w:rFonts w:hint="eastAsia" w:ascii="仿宋_GB2312" w:hAnsi="宋体" w:eastAsia="仿宋_GB2312" w:cs="仿宋_GB2312"/>
                <w:i w:val="0"/>
                <w:iCs w:val="0"/>
                <w:color w:val="auto"/>
                <w:kern w:val="0"/>
                <w:sz w:val="20"/>
                <w:szCs w:val="20"/>
                <w:u w:val="none"/>
                <w:lang w:val="en-US" w:eastAsia="zh-CN" w:bidi="ar"/>
              </w:rPr>
              <w:t>其他</w:t>
            </w:r>
          </w:p>
        </w:tc>
        <w:tc>
          <w:tcPr>
            <w:tcW w:w="1449" w:type="pct"/>
            <w:tcBorders>
              <w:top w:val="single" w:color="558ED5" w:sz="4" w:space="0"/>
              <w:left w:val="single" w:color="558ED5" w:sz="4" w:space="0"/>
              <w:bottom w:val="dotted" w:color="auto" w:sz="4" w:space="0"/>
              <w:right w:val="single" w:color="558ED5" w:sz="4" w:space="0"/>
            </w:tcBorders>
            <w:shd w:val="clear" w:color="auto" w:fill="FFFFFF"/>
            <w:noWrap/>
            <w:vAlign w:val="bottom"/>
          </w:tcPr>
          <w:p w14:paraId="0876C2FB">
            <w:pPr>
              <w:keepNext w:val="0"/>
              <w:keepLines w:val="0"/>
              <w:widowControl/>
              <w:suppressLineNumbers w:val="0"/>
              <w:jc w:val="center"/>
              <w:textAlignment w:val="bottom"/>
              <w:rPr>
                <w:rFonts w:hint="default" w:ascii="仿宋_GB2312" w:hAnsi="宋体" w:eastAsia="仿宋_GB2312" w:cs="仿宋_GB2312"/>
                <w:i w:val="0"/>
                <w:iCs w:val="0"/>
                <w:color w:val="auto"/>
                <w:sz w:val="20"/>
                <w:szCs w:val="20"/>
                <w:u w:val="none"/>
                <w:lang w:val="en-US"/>
              </w:rPr>
            </w:pPr>
            <w:r>
              <w:rPr>
                <w:rFonts w:hint="eastAsia" w:ascii="仿宋_GB2312" w:hAnsi="宋体" w:eastAsia="仿宋_GB2312" w:cs="仿宋_GB2312"/>
                <w:i w:val="0"/>
                <w:iCs w:val="0"/>
                <w:color w:val="auto"/>
                <w:kern w:val="0"/>
                <w:sz w:val="20"/>
                <w:szCs w:val="20"/>
                <w:u w:val="none"/>
                <w:lang w:val="en-US" w:eastAsia="zh-CN" w:bidi="ar"/>
              </w:rPr>
              <w:t>出版物纸张质量、服务问题</w:t>
            </w:r>
          </w:p>
        </w:tc>
        <w:tc>
          <w:tcPr>
            <w:tcW w:w="481" w:type="pct"/>
            <w:tcBorders>
              <w:top w:val="single" w:color="558ED5" w:sz="4" w:space="0"/>
              <w:left w:val="single" w:color="558ED5" w:sz="4" w:space="0"/>
              <w:bottom w:val="dotted" w:color="auto" w:sz="4" w:space="0"/>
              <w:right w:val="single" w:color="558ED5" w:sz="4" w:space="0"/>
            </w:tcBorders>
            <w:shd w:val="clear" w:color="auto" w:fill="FFFFFF"/>
            <w:noWrap/>
            <w:vAlign w:val="bottom"/>
          </w:tcPr>
          <w:p w14:paraId="248DFA20">
            <w:pPr>
              <w:keepNext w:val="0"/>
              <w:keepLines w:val="0"/>
              <w:widowControl/>
              <w:suppressLineNumbers w:val="0"/>
              <w:jc w:val="center"/>
              <w:textAlignment w:val="bottom"/>
              <w:rPr>
                <w:rFonts w:hint="eastAsia" w:ascii="仿宋_GB2312" w:hAnsi="宋体" w:eastAsia="仿宋_GB2312" w:cs="仿宋_GB2312"/>
                <w:i w:val="0"/>
                <w:iCs w:val="0"/>
                <w:color w:val="auto"/>
                <w:sz w:val="20"/>
                <w:szCs w:val="20"/>
                <w:u w:val="none"/>
              </w:rPr>
            </w:pPr>
            <w:r>
              <w:rPr>
                <w:rFonts w:hint="eastAsia" w:ascii="仿宋_GB2312" w:hAnsi="宋体" w:eastAsia="仿宋_GB2312" w:cs="仿宋_GB2312"/>
                <w:i w:val="0"/>
                <w:iCs w:val="0"/>
                <w:color w:val="auto"/>
                <w:kern w:val="0"/>
                <w:sz w:val="20"/>
                <w:szCs w:val="20"/>
                <w:u w:val="none"/>
                <w:lang w:val="en-US" w:eastAsia="zh-CN" w:bidi="ar"/>
              </w:rPr>
              <w:t>14</w:t>
            </w:r>
          </w:p>
        </w:tc>
      </w:tr>
      <w:tr w14:paraId="1A75119E">
        <w:trPr>
          <w:trHeight w:val="23" w:hRule="atLeast"/>
        </w:trPr>
        <w:tc>
          <w:tcPr>
            <w:tcW w:w="475" w:type="pct"/>
            <w:vMerge w:val="continue"/>
            <w:tcBorders>
              <w:top w:val="single" w:color="558ED5" w:sz="4" w:space="0"/>
              <w:left w:val="single" w:color="558ED5" w:sz="4" w:space="0"/>
              <w:bottom w:val="single" w:color="558ED5" w:sz="4" w:space="0"/>
              <w:right w:val="single" w:color="558ED5" w:sz="4" w:space="0"/>
            </w:tcBorders>
            <w:shd w:val="clear" w:color="auto" w:fill="FFFFFF"/>
            <w:noWrap/>
            <w:vAlign w:val="center"/>
          </w:tcPr>
          <w:p w14:paraId="622DA13A">
            <w:pPr>
              <w:jc w:val="center"/>
              <w:rPr>
                <w:rFonts w:hint="eastAsia" w:ascii="仿宋_GB2312" w:hAnsi="宋体" w:eastAsia="仿宋_GB2312" w:cs="仿宋_GB2312"/>
                <w:i w:val="0"/>
                <w:iCs w:val="0"/>
                <w:color w:val="auto"/>
                <w:sz w:val="20"/>
                <w:szCs w:val="20"/>
                <w:u w:val="none"/>
              </w:rPr>
            </w:pPr>
          </w:p>
        </w:tc>
        <w:tc>
          <w:tcPr>
            <w:tcW w:w="846" w:type="pct"/>
            <w:vMerge w:val="restart"/>
            <w:tcBorders>
              <w:top w:val="single" w:color="558ED5" w:sz="4" w:space="0"/>
              <w:left w:val="single" w:color="558ED5" w:sz="4" w:space="0"/>
              <w:bottom w:val="single" w:color="558ED5" w:sz="4" w:space="0"/>
              <w:right w:val="single" w:color="558ED5" w:sz="4" w:space="0"/>
            </w:tcBorders>
            <w:shd w:val="clear" w:color="auto" w:fill="FFFFFF"/>
            <w:noWrap w:val="0"/>
            <w:vAlign w:val="center"/>
          </w:tcPr>
          <w:p w14:paraId="0128D63F">
            <w:pPr>
              <w:keepNext w:val="0"/>
              <w:keepLines w:val="0"/>
              <w:widowControl/>
              <w:suppressLineNumbers w:val="0"/>
              <w:jc w:val="center"/>
              <w:textAlignment w:val="center"/>
              <w:rPr>
                <w:rFonts w:hint="default" w:ascii="仿宋_GB2312" w:hAnsi="宋体" w:eastAsia="仿宋_GB2312" w:cs="仿宋_GB2312"/>
                <w:i w:val="0"/>
                <w:iCs w:val="0"/>
                <w:color w:val="auto"/>
                <w:sz w:val="20"/>
                <w:szCs w:val="20"/>
                <w:u w:val="none"/>
                <w:lang w:val="en-US"/>
              </w:rPr>
            </w:pPr>
            <w:r>
              <w:rPr>
                <w:rFonts w:hint="eastAsia" w:ascii="仿宋_GB2312" w:hAnsi="宋体" w:eastAsia="仿宋_GB2312" w:cs="仿宋_GB2312"/>
                <w:i w:val="0"/>
                <w:iCs w:val="0"/>
                <w:color w:val="auto"/>
                <w:kern w:val="0"/>
                <w:sz w:val="20"/>
                <w:szCs w:val="20"/>
                <w:u w:val="none"/>
                <w:lang w:val="en-US" w:eastAsia="zh-CN" w:bidi="ar"/>
              </w:rPr>
              <w:t>互联网出版机构（414件）</w:t>
            </w:r>
          </w:p>
        </w:tc>
        <w:tc>
          <w:tcPr>
            <w:tcW w:w="1746" w:type="pct"/>
            <w:tcBorders>
              <w:top w:val="single" w:color="558ED5" w:sz="4" w:space="0"/>
              <w:left w:val="single" w:color="558ED5" w:sz="4" w:space="0"/>
              <w:bottom w:val="single" w:color="558ED5" w:sz="4" w:space="0"/>
              <w:right w:val="single" w:color="558ED5" w:sz="4" w:space="0"/>
            </w:tcBorders>
            <w:shd w:val="clear" w:color="auto" w:fill="FFFFFF"/>
            <w:noWrap w:val="0"/>
            <w:vAlign w:val="bottom"/>
          </w:tcPr>
          <w:p w14:paraId="47D881B5">
            <w:pPr>
              <w:keepNext w:val="0"/>
              <w:keepLines w:val="0"/>
              <w:widowControl/>
              <w:suppressLineNumbers w:val="0"/>
              <w:jc w:val="left"/>
              <w:textAlignment w:val="bottom"/>
              <w:rPr>
                <w:rFonts w:hint="eastAsia" w:ascii="仿宋_GB2312" w:hAnsi="宋体" w:eastAsia="仿宋_GB2312" w:cs="仿宋_GB2312"/>
                <w:i w:val="0"/>
                <w:iCs w:val="0"/>
                <w:color w:val="auto"/>
                <w:sz w:val="20"/>
                <w:szCs w:val="20"/>
                <w:u w:val="none"/>
              </w:rPr>
            </w:pPr>
            <w:r>
              <w:rPr>
                <w:rFonts w:hint="eastAsia" w:ascii="仿宋_GB2312" w:hAnsi="宋体" w:eastAsia="仿宋_GB2312" w:cs="仿宋_GB2312"/>
                <w:i w:val="0"/>
                <w:iCs w:val="0"/>
                <w:color w:val="auto"/>
                <w:kern w:val="0"/>
                <w:sz w:val="20"/>
                <w:szCs w:val="20"/>
                <w:u w:val="none"/>
                <w:lang w:val="en-US" w:eastAsia="zh-CN" w:bidi="ar"/>
              </w:rPr>
              <w:t>未经许可擅自从事出版业务</w:t>
            </w:r>
          </w:p>
        </w:tc>
        <w:tc>
          <w:tcPr>
            <w:tcW w:w="1449"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3345AD67">
            <w:pPr>
              <w:keepNext w:val="0"/>
              <w:keepLines w:val="0"/>
              <w:widowControl/>
              <w:suppressLineNumbers w:val="0"/>
              <w:jc w:val="left"/>
              <w:textAlignment w:val="bottom"/>
              <w:rPr>
                <w:rFonts w:hint="eastAsia" w:ascii="仿宋_GB2312" w:hAnsi="宋体" w:eastAsia="仿宋_GB2312" w:cs="仿宋_GB2312"/>
                <w:i w:val="0"/>
                <w:iCs w:val="0"/>
                <w:color w:val="auto"/>
                <w:sz w:val="20"/>
                <w:szCs w:val="20"/>
                <w:u w:val="none"/>
              </w:rPr>
            </w:pPr>
            <w:r>
              <w:rPr>
                <w:rFonts w:hint="eastAsia" w:ascii="仿宋_GB2312" w:hAnsi="宋体" w:eastAsia="仿宋_GB2312" w:cs="仿宋_GB2312"/>
                <w:i w:val="0"/>
                <w:iCs w:val="0"/>
                <w:color w:val="auto"/>
                <w:kern w:val="0"/>
                <w:sz w:val="20"/>
                <w:szCs w:val="20"/>
                <w:u w:val="none"/>
                <w:lang w:val="en-US" w:eastAsia="zh-CN" w:bidi="ar"/>
              </w:rPr>
              <w:t>无许可 无资质</w:t>
            </w:r>
          </w:p>
        </w:tc>
        <w:tc>
          <w:tcPr>
            <w:tcW w:w="481"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1E5A0AB2">
            <w:pPr>
              <w:keepNext w:val="0"/>
              <w:keepLines w:val="0"/>
              <w:widowControl/>
              <w:suppressLineNumbers w:val="0"/>
              <w:jc w:val="center"/>
              <w:textAlignment w:val="bottom"/>
              <w:rPr>
                <w:rFonts w:hint="eastAsia" w:ascii="仿宋_GB2312" w:hAnsi="宋体" w:eastAsia="仿宋_GB2312" w:cs="仿宋_GB2312"/>
                <w:i w:val="0"/>
                <w:iCs w:val="0"/>
                <w:color w:val="auto"/>
                <w:sz w:val="20"/>
                <w:szCs w:val="20"/>
                <w:u w:val="none"/>
              </w:rPr>
            </w:pPr>
            <w:r>
              <w:rPr>
                <w:rFonts w:hint="eastAsia" w:ascii="仿宋_GB2312" w:hAnsi="宋体" w:eastAsia="仿宋_GB2312" w:cs="仿宋_GB2312"/>
                <w:i w:val="0"/>
                <w:iCs w:val="0"/>
                <w:color w:val="auto"/>
                <w:kern w:val="0"/>
                <w:sz w:val="20"/>
                <w:szCs w:val="20"/>
                <w:u w:val="none"/>
                <w:lang w:val="en-US" w:eastAsia="zh-CN" w:bidi="ar"/>
              </w:rPr>
              <w:t>78</w:t>
            </w:r>
          </w:p>
        </w:tc>
      </w:tr>
      <w:tr w14:paraId="2E13EAEA">
        <w:trPr>
          <w:trHeight w:val="23" w:hRule="atLeast"/>
        </w:trPr>
        <w:tc>
          <w:tcPr>
            <w:tcW w:w="475" w:type="pct"/>
            <w:vMerge w:val="continue"/>
            <w:tcBorders>
              <w:top w:val="single" w:color="558ED5" w:sz="4" w:space="0"/>
              <w:left w:val="single" w:color="558ED5" w:sz="4" w:space="0"/>
              <w:bottom w:val="single" w:color="558ED5" w:sz="4" w:space="0"/>
              <w:right w:val="single" w:color="558ED5" w:sz="4" w:space="0"/>
            </w:tcBorders>
            <w:shd w:val="clear" w:color="auto" w:fill="FFFFFF"/>
            <w:noWrap/>
            <w:vAlign w:val="center"/>
          </w:tcPr>
          <w:p w14:paraId="0457D8A2">
            <w:pPr>
              <w:jc w:val="center"/>
              <w:rPr>
                <w:rFonts w:hint="eastAsia" w:ascii="仿宋_GB2312" w:hAnsi="宋体" w:eastAsia="仿宋_GB2312" w:cs="仿宋_GB2312"/>
                <w:i w:val="0"/>
                <w:iCs w:val="0"/>
                <w:color w:val="auto"/>
                <w:sz w:val="20"/>
                <w:szCs w:val="20"/>
                <w:u w:val="none"/>
              </w:rPr>
            </w:pPr>
          </w:p>
        </w:tc>
        <w:tc>
          <w:tcPr>
            <w:tcW w:w="846" w:type="pct"/>
            <w:vMerge w:val="continue"/>
            <w:tcBorders>
              <w:top w:val="single" w:color="558ED5" w:sz="4" w:space="0"/>
              <w:left w:val="single" w:color="558ED5" w:sz="4" w:space="0"/>
              <w:bottom w:val="single" w:color="558ED5" w:sz="4" w:space="0"/>
              <w:right w:val="single" w:color="558ED5" w:sz="4" w:space="0"/>
            </w:tcBorders>
            <w:shd w:val="clear" w:color="auto" w:fill="FFFFFF"/>
            <w:noWrap w:val="0"/>
            <w:vAlign w:val="center"/>
          </w:tcPr>
          <w:p w14:paraId="4C950BEF">
            <w:pPr>
              <w:jc w:val="center"/>
              <w:rPr>
                <w:rFonts w:hint="eastAsia" w:ascii="仿宋_GB2312" w:hAnsi="宋体" w:eastAsia="仿宋_GB2312" w:cs="仿宋_GB2312"/>
                <w:i w:val="0"/>
                <w:iCs w:val="0"/>
                <w:color w:val="auto"/>
                <w:sz w:val="20"/>
                <w:szCs w:val="20"/>
                <w:u w:val="none"/>
              </w:rPr>
            </w:pPr>
          </w:p>
        </w:tc>
        <w:tc>
          <w:tcPr>
            <w:tcW w:w="1746"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07563A26">
            <w:pPr>
              <w:keepNext w:val="0"/>
              <w:keepLines w:val="0"/>
              <w:widowControl/>
              <w:suppressLineNumbers w:val="0"/>
              <w:jc w:val="center"/>
              <w:textAlignment w:val="bottom"/>
              <w:rPr>
                <w:rFonts w:hint="eastAsia" w:ascii="仿宋_GB2312" w:hAnsi="宋体" w:eastAsia="仿宋_GB2312" w:cs="仿宋_GB2312"/>
                <w:i w:val="0"/>
                <w:iCs w:val="0"/>
                <w:color w:val="auto"/>
                <w:sz w:val="20"/>
                <w:szCs w:val="20"/>
                <w:u w:val="none"/>
              </w:rPr>
            </w:pPr>
            <w:r>
              <w:rPr>
                <w:rFonts w:hint="eastAsia" w:ascii="仿宋_GB2312" w:hAnsi="宋体" w:eastAsia="仿宋_GB2312" w:cs="仿宋_GB2312"/>
                <w:i w:val="0"/>
                <w:iCs w:val="0"/>
                <w:color w:val="auto"/>
                <w:kern w:val="0"/>
                <w:sz w:val="20"/>
                <w:szCs w:val="20"/>
                <w:u w:val="none"/>
                <w:lang w:val="en-US" w:eastAsia="zh-CN" w:bidi="ar"/>
              </w:rPr>
              <w:t>假冒、伪造出版单位名称发行出版物</w:t>
            </w:r>
          </w:p>
        </w:tc>
        <w:tc>
          <w:tcPr>
            <w:tcW w:w="1449"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5E2F00F6">
            <w:pPr>
              <w:keepNext w:val="0"/>
              <w:keepLines w:val="0"/>
              <w:widowControl/>
              <w:suppressLineNumbers w:val="0"/>
              <w:jc w:val="center"/>
              <w:textAlignment w:val="bottom"/>
              <w:rPr>
                <w:rFonts w:hint="default" w:ascii="仿宋_GB2312" w:hAnsi="宋体" w:eastAsia="仿宋_GB2312" w:cs="仿宋_GB2312"/>
                <w:i w:val="0"/>
                <w:iCs w:val="0"/>
                <w:color w:val="auto"/>
                <w:sz w:val="20"/>
                <w:szCs w:val="20"/>
                <w:u w:val="none"/>
                <w:lang w:val="en-US"/>
              </w:rPr>
            </w:pPr>
            <w:r>
              <w:rPr>
                <w:rFonts w:hint="eastAsia" w:ascii="仿宋_GB2312" w:hAnsi="宋体" w:eastAsia="仿宋_GB2312" w:cs="仿宋_GB2312"/>
                <w:i w:val="0"/>
                <w:iCs w:val="0"/>
                <w:color w:val="auto"/>
                <w:kern w:val="0"/>
                <w:sz w:val="20"/>
                <w:szCs w:val="20"/>
                <w:u w:val="none"/>
                <w:lang w:val="en-US" w:eastAsia="zh-CN" w:bidi="ar"/>
              </w:rPr>
              <w:t>盗版、伪造、假冒、侵权</w:t>
            </w:r>
          </w:p>
        </w:tc>
        <w:tc>
          <w:tcPr>
            <w:tcW w:w="481"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1B8838F9">
            <w:pPr>
              <w:keepNext w:val="0"/>
              <w:keepLines w:val="0"/>
              <w:widowControl/>
              <w:suppressLineNumbers w:val="0"/>
              <w:jc w:val="center"/>
              <w:textAlignment w:val="bottom"/>
              <w:rPr>
                <w:rFonts w:hint="eastAsia" w:ascii="仿宋_GB2312" w:hAnsi="宋体" w:eastAsia="仿宋_GB2312" w:cs="仿宋_GB2312"/>
                <w:i w:val="0"/>
                <w:iCs w:val="0"/>
                <w:color w:val="auto"/>
                <w:sz w:val="20"/>
                <w:szCs w:val="20"/>
                <w:u w:val="none"/>
              </w:rPr>
            </w:pPr>
            <w:r>
              <w:rPr>
                <w:rFonts w:hint="eastAsia" w:ascii="仿宋_GB2312" w:hAnsi="宋体" w:eastAsia="仿宋_GB2312" w:cs="仿宋_GB2312"/>
                <w:i w:val="0"/>
                <w:iCs w:val="0"/>
                <w:color w:val="auto"/>
                <w:kern w:val="0"/>
                <w:sz w:val="20"/>
                <w:szCs w:val="20"/>
                <w:u w:val="none"/>
                <w:lang w:val="en-US" w:eastAsia="zh-CN" w:bidi="ar"/>
              </w:rPr>
              <w:t>150</w:t>
            </w:r>
          </w:p>
        </w:tc>
      </w:tr>
      <w:tr w14:paraId="52E53DC3">
        <w:trPr>
          <w:trHeight w:val="90" w:hRule="atLeast"/>
        </w:trPr>
        <w:tc>
          <w:tcPr>
            <w:tcW w:w="475" w:type="pct"/>
            <w:vMerge w:val="continue"/>
            <w:tcBorders>
              <w:top w:val="single" w:color="558ED5" w:sz="4" w:space="0"/>
              <w:left w:val="single" w:color="558ED5" w:sz="4" w:space="0"/>
              <w:bottom w:val="single" w:color="558ED5" w:sz="4" w:space="0"/>
              <w:right w:val="single" w:color="558ED5" w:sz="4" w:space="0"/>
            </w:tcBorders>
            <w:shd w:val="clear" w:color="auto" w:fill="FFFFFF"/>
            <w:noWrap/>
            <w:vAlign w:val="center"/>
          </w:tcPr>
          <w:p w14:paraId="7A30B209">
            <w:pPr>
              <w:jc w:val="center"/>
              <w:rPr>
                <w:rFonts w:hint="eastAsia" w:ascii="仿宋_GB2312" w:hAnsi="宋体" w:eastAsia="仿宋_GB2312" w:cs="仿宋_GB2312"/>
                <w:i w:val="0"/>
                <w:iCs w:val="0"/>
                <w:color w:val="auto"/>
                <w:sz w:val="20"/>
                <w:szCs w:val="20"/>
                <w:u w:val="none"/>
              </w:rPr>
            </w:pPr>
          </w:p>
        </w:tc>
        <w:tc>
          <w:tcPr>
            <w:tcW w:w="846" w:type="pct"/>
            <w:vMerge w:val="continue"/>
            <w:tcBorders>
              <w:top w:val="single" w:color="558ED5" w:sz="4" w:space="0"/>
              <w:left w:val="single" w:color="558ED5" w:sz="4" w:space="0"/>
              <w:bottom w:val="single" w:color="558ED5" w:sz="4" w:space="0"/>
              <w:right w:val="single" w:color="558ED5" w:sz="4" w:space="0"/>
            </w:tcBorders>
            <w:shd w:val="clear" w:color="auto" w:fill="FFFFFF"/>
            <w:noWrap w:val="0"/>
            <w:vAlign w:val="center"/>
          </w:tcPr>
          <w:p w14:paraId="1ECA4BE2">
            <w:pPr>
              <w:jc w:val="center"/>
              <w:rPr>
                <w:rFonts w:hint="eastAsia" w:ascii="仿宋_GB2312" w:hAnsi="宋体" w:eastAsia="仿宋_GB2312" w:cs="仿宋_GB2312"/>
                <w:i w:val="0"/>
                <w:iCs w:val="0"/>
                <w:color w:val="auto"/>
                <w:sz w:val="20"/>
                <w:szCs w:val="20"/>
                <w:u w:val="none"/>
              </w:rPr>
            </w:pPr>
          </w:p>
        </w:tc>
        <w:tc>
          <w:tcPr>
            <w:tcW w:w="1746"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5483C44E">
            <w:pPr>
              <w:keepNext w:val="0"/>
              <w:keepLines w:val="0"/>
              <w:widowControl/>
              <w:suppressLineNumbers w:val="0"/>
              <w:jc w:val="center"/>
              <w:textAlignment w:val="bottom"/>
              <w:rPr>
                <w:rFonts w:hint="eastAsia" w:ascii="仿宋_GB2312" w:hAnsi="宋体" w:eastAsia="仿宋_GB2312" w:cs="仿宋_GB2312"/>
                <w:i w:val="0"/>
                <w:iCs w:val="0"/>
                <w:color w:val="auto"/>
                <w:sz w:val="20"/>
                <w:szCs w:val="20"/>
                <w:u w:val="none"/>
              </w:rPr>
            </w:pPr>
            <w:r>
              <w:rPr>
                <w:rFonts w:hint="eastAsia" w:ascii="仿宋_GB2312" w:hAnsi="宋体" w:eastAsia="仿宋_GB2312" w:cs="仿宋_GB2312"/>
                <w:i w:val="0"/>
                <w:iCs w:val="0"/>
                <w:color w:val="auto"/>
                <w:kern w:val="0"/>
                <w:sz w:val="20"/>
                <w:szCs w:val="20"/>
                <w:u w:val="none"/>
                <w:lang w:val="en-US" w:eastAsia="zh-CN" w:bidi="ar"/>
              </w:rPr>
              <w:t>出版物含禁止内容</w:t>
            </w:r>
          </w:p>
        </w:tc>
        <w:tc>
          <w:tcPr>
            <w:tcW w:w="1449"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032485D3">
            <w:pPr>
              <w:keepNext w:val="0"/>
              <w:keepLines w:val="0"/>
              <w:widowControl/>
              <w:suppressLineNumbers w:val="0"/>
              <w:jc w:val="center"/>
              <w:textAlignment w:val="bottom"/>
              <w:rPr>
                <w:rFonts w:hint="eastAsia" w:ascii="仿宋_GB2312" w:hAnsi="宋体" w:eastAsia="仿宋_GB2312" w:cs="仿宋_GB2312"/>
                <w:i w:val="0"/>
                <w:iCs w:val="0"/>
                <w:color w:val="auto"/>
                <w:sz w:val="20"/>
                <w:szCs w:val="20"/>
                <w:u w:val="none"/>
              </w:rPr>
            </w:pPr>
            <w:r>
              <w:rPr>
                <w:rFonts w:hint="eastAsia" w:ascii="仿宋_GB2312" w:hAnsi="宋体" w:eastAsia="仿宋_GB2312" w:cs="仿宋_GB2312"/>
                <w:i w:val="0"/>
                <w:iCs w:val="0"/>
                <w:color w:val="auto"/>
                <w:kern w:val="0"/>
                <w:sz w:val="20"/>
                <w:szCs w:val="20"/>
                <w:u w:val="none"/>
                <w:lang w:val="en-US" w:eastAsia="zh-CN" w:bidi="ar"/>
              </w:rPr>
              <w:t>禁止内容、非法内容</w:t>
            </w:r>
          </w:p>
        </w:tc>
        <w:tc>
          <w:tcPr>
            <w:tcW w:w="481"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2EEE4726">
            <w:pPr>
              <w:keepNext w:val="0"/>
              <w:keepLines w:val="0"/>
              <w:widowControl/>
              <w:suppressLineNumbers w:val="0"/>
              <w:jc w:val="center"/>
              <w:textAlignment w:val="bottom"/>
              <w:rPr>
                <w:rFonts w:hint="eastAsia" w:ascii="仿宋_GB2312" w:hAnsi="宋体" w:eastAsia="仿宋_GB2312" w:cs="仿宋_GB2312"/>
                <w:i w:val="0"/>
                <w:iCs w:val="0"/>
                <w:color w:val="auto"/>
                <w:sz w:val="20"/>
                <w:szCs w:val="20"/>
                <w:u w:val="none"/>
              </w:rPr>
            </w:pPr>
            <w:r>
              <w:rPr>
                <w:rFonts w:hint="eastAsia" w:ascii="仿宋_GB2312" w:hAnsi="宋体" w:eastAsia="仿宋_GB2312" w:cs="仿宋_GB2312"/>
                <w:i w:val="0"/>
                <w:iCs w:val="0"/>
                <w:color w:val="auto"/>
                <w:kern w:val="0"/>
                <w:sz w:val="20"/>
                <w:szCs w:val="20"/>
                <w:u w:val="none"/>
                <w:lang w:val="en-US" w:eastAsia="zh-CN" w:bidi="ar"/>
              </w:rPr>
              <w:t>113</w:t>
            </w:r>
          </w:p>
        </w:tc>
      </w:tr>
      <w:tr w14:paraId="1891409A">
        <w:trPr>
          <w:trHeight w:val="356" w:hRule="atLeast"/>
        </w:trPr>
        <w:tc>
          <w:tcPr>
            <w:tcW w:w="475" w:type="pct"/>
            <w:vMerge w:val="continue"/>
            <w:tcBorders>
              <w:top w:val="single" w:color="558ED5" w:sz="4" w:space="0"/>
              <w:left w:val="single" w:color="558ED5" w:sz="4" w:space="0"/>
              <w:bottom w:val="single" w:color="558ED5" w:sz="4" w:space="0"/>
              <w:right w:val="single" w:color="558ED5" w:sz="4" w:space="0"/>
            </w:tcBorders>
            <w:shd w:val="clear" w:color="auto" w:fill="FFFFFF"/>
            <w:noWrap/>
            <w:vAlign w:val="center"/>
          </w:tcPr>
          <w:p w14:paraId="51DC9956">
            <w:pPr>
              <w:jc w:val="center"/>
              <w:rPr>
                <w:rFonts w:hint="eastAsia" w:ascii="仿宋_GB2312" w:hAnsi="宋体" w:eastAsia="仿宋_GB2312" w:cs="仿宋_GB2312"/>
                <w:i w:val="0"/>
                <w:iCs w:val="0"/>
                <w:color w:val="auto"/>
                <w:sz w:val="20"/>
                <w:szCs w:val="20"/>
                <w:u w:val="none"/>
              </w:rPr>
            </w:pPr>
          </w:p>
        </w:tc>
        <w:tc>
          <w:tcPr>
            <w:tcW w:w="846" w:type="pct"/>
            <w:vMerge w:val="continue"/>
            <w:tcBorders>
              <w:top w:val="single" w:color="558ED5" w:sz="4" w:space="0"/>
              <w:left w:val="single" w:color="558ED5" w:sz="4" w:space="0"/>
              <w:right w:val="single" w:color="558ED5" w:sz="4" w:space="0"/>
            </w:tcBorders>
            <w:shd w:val="clear" w:color="auto" w:fill="FFFFFF"/>
            <w:noWrap w:val="0"/>
            <w:vAlign w:val="center"/>
          </w:tcPr>
          <w:p w14:paraId="73E081D3">
            <w:pPr>
              <w:jc w:val="center"/>
              <w:rPr>
                <w:rFonts w:hint="default" w:ascii="仿宋_GB2312" w:hAnsi="宋体" w:eastAsia="仿宋_GB2312" w:cs="仿宋_GB2312"/>
                <w:i w:val="0"/>
                <w:iCs w:val="0"/>
                <w:color w:val="auto"/>
                <w:sz w:val="20"/>
                <w:szCs w:val="20"/>
                <w:u w:val="none"/>
                <w:lang w:val="en-US" w:eastAsia="zh-CN"/>
              </w:rPr>
            </w:pPr>
          </w:p>
        </w:tc>
        <w:tc>
          <w:tcPr>
            <w:tcW w:w="1746"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564FAA36">
            <w:pPr>
              <w:keepNext w:val="0"/>
              <w:keepLines w:val="0"/>
              <w:widowControl/>
              <w:suppressLineNumbers w:val="0"/>
              <w:jc w:val="center"/>
              <w:textAlignment w:val="bottom"/>
              <w:rPr>
                <w:rFonts w:hint="eastAsia"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其他</w:t>
            </w:r>
          </w:p>
        </w:tc>
        <w:tc>
          <w:tcPr>
            <w:tcW w:w="1449"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3F1A5D0C">
            <w:pPr>
              <w:keepNext w:val="0"/>
              <w:keepLines w:val="0"/>
              <w:widowControl/>
              <w:suppressLineNumbers w:val="0"/>
              <w:jc w:val="center"/>
              <w:textAlignment w:val="bottom"/>
              <w:rPr>
                <w:rFonts w:hint="eastAsia"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无实名认证</w:t>
            </w:r>
          </w:p>
        </w:tc>
        <w:tc>
          <w:tcPr>
            <w:tcW w:w="481"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34FA7B25">
            <w:pPr>
              <w:keepNext w:val="0"/>
              <w:keepLines w:val="0"/>
              <w:widowControl/>
              <w:suppressLineNumbers w:val="0"/>
              <w:jc w:val="center"/>
              <w:textAlignment w:val="bottom"/>
              <w:rPr>
                <w:rFonts w:hint="default"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73</w:t>
            </w:r>
          </w:p>
        </w:tc>
      </w:tr>
      <w:tr w14:paraId="73FE3A0A">
        <w:trPr>
          <w:trHeight w:val="394" w:hRule="atLeast"/>
        </w:trPr>
        <w:tc>
          <w:tcPr>
            <w:tcW w:w="475" w:type="pct"/>
            <w:vMerge w:val="continue"/>
            <w:tcBorders>
              <w:top w:val="single" w:color="558ED5" w:sz="4" w:space="0"/>
              <w:left w:val="single" w:color="558ED5" w:sz="4" w:space="0"/>
              <w:bottom w:val="single" w:color="558ED5" w:sz="4" w:space="0"/>
              <w:right w:val="single" w:color="558ED5" w:sz="4" w:space="0"/>
            </w:tcBorders>
            <w:shd w:val="clear" w:color="auto" w:fill="FFFFFF"/>
            <w:noWrap/>
            <w:vAlign w:val="center"/>
          </w:tcPr>
          <w:p w14:paraId="579A77F1">
            <w:pPr>
              <w:jc w:val="center"/>
              <w:rPr>
                <w:rFonts w:hint="eastAsia" w:ascii="仿宋_GB2312" w:hAnsi="宋体" w:eastAsia="仿宋_GB2312" w:cs="仿宋_GB2312"/>
                <w:i w:val="0"/>
                <w:iCs w:val="0"/>
                <w:color w:val="auto"/>
                <w:sz w:val="20"/>
                <w:szCs w:val="20"/>
                <w:u w:val="none"/>
              </w:rPr>
            </w:pPr>
          </w:p>
        </w:tc>
        <w:tc>
          <w:tcPr>
            <w:tcW w:w="846" w:type="pct"/>
            <w:vMerge w:val="restart"/>
            <w:tcBorders>
              <w:left w:val="single" w:color="558ED5" w:sz="4" w:space="0"/>
              <w:right w:val="single" w:color="558ED5" w:sz="4" w:space="0"/>
            </w:tcBorders>
            <w:shd w:val="clear" w:color="auto" w:fill="FFFFFF"/>
            <w:noWrap w:val="0"/>
            <w:vAlign w:val="bottom"/>
          </w:tcPr>
          <w:p w14:paraId="657C986B">
            <w:pPr>
              <w:keepNext w:val="0"/>
              <w:keepLines w:val="0"/>
              <w:widowControl/>
              <w:suppressLineNumbers w:val="0"/>
              <w:jc w:val="center"/>
              <w:textAlignment w:val="bottom"/>
              <w:rPr>
                <w:rFonts w:hint="eastAsia" w:ascii="仿宋_GB2312" w:hAnsi="宋体" w:eastAsia="仿宋_GB2312" w:cs="仿宋_GB2312"/>
                <w:i w:val="0"/>
                <w:iCs w:val="0"/>
                <w:color w:val="auto"/>
                <w:sz w:val="20"/>
                <w:szCs w:val="20"/>
                <w:u w:val="none"/>
                <w:lang w:val="en-US" w:eastAsia="zh-CN"/>
              </w:rPr>
            </w:pPr>
            <w:r>
              <w:rPr>
                <w:rFonts w:hint="eastAsia" w:ascii="仿宋_GB2312" w:hAnsi="宋体" w:eastAsia="仿宋_GB2312" w:cs="仿宋_GB2312"/>
                <w:i w:val="0"/>
                <w:iCs w:val="0"/>
                <w:color w:val="auto"/>
                <w:kern w:val="0"/>
                <w:sz w:val="20"/>
                <w:szCs w:val="20"/>
                <w:u w:val="none"/>
                <w:lang w:val="en-US" w:eastAsia="zh-CN" w:bidi="ar"/>
              </w:rPr>
              <w:t>印刷企业（38件）</w:t>
            </w:r>
          </w:p>
        </w:tc>
        <w:tc>
          <w:tcPr>
            <w:tcW w:w="1746"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2EA38EB1">
            <w:pPr>
              <w:keepNext w:val="0"/>
              <w:keepLines w:val="0"/>
              <w:widowControl/>
              <w:suppressLineNumbers w:val="0"/>
              <w:jc w:val="left"/>
              <w:textAlignment w:val="bottom"/>
              <w:rPr>
                <w:rFonts w:hint="eastAsia"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未经许可擅自从事复制、印刷业务</w:t>
            </w:r>
          </w:p>
        </w:tc>
        <w:tc>
          <w:tcPr>
            <w:tcW w:w="1449"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137C0AD1">
            <w:pPr>
              <w:keepNext w:val="0"/>
              <w:keepLines w:val="0"/>
              <w:widowControl/>
              <w:suppressLineNumbers w:val="0"/>
              <w:jc w:val="left"/>
              <w:textAlignment w:val="bottom"/>
              <w:rPr>
                <w:rFonts w:hint="eastAsia"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盗版印刷</w:t>
            </w:r>
          </w:p>
        </w:tc>
        <w:tc>
          <w:tcPr>
            <w:tcW w:w="481"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52EA38BC">
            <w:pPr>
              <w:keepNext w:val="0"/>
              <w:keepLines w:val="0"/>
              <w:widowControl/>
              <w:suppressLineNumbers w:val="0"/>
              <w:jc w:val="center"/>
              <w:textAlignment w:val="bottom"/>
              <w:rPr>
                <w:rFonts w:hint="eastAsia"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25</w:t>
            </w:r>
          </w:p>
        </w:tc>
      </w:tr>
      <w:tr w14:paraId="61D998EC">
        <w:trPr>
          <w:trHeight w:val="440" w:hRule="atLeast"/>
        </w:trPr>
        <w:tc>
          <w:tcPr>
            <w:tcW w:w="475" w:type="pct"/>
            <w:vMerge w:val="continue"/>
            <w:tcBorders>
              <w:top w:val="single" w:color="558ED5" w:sz="4" w:space="0"/>
              <w:left w:val="single" w:color="558ED5" w:sz="4" w:space="0"/>
              <w:bottom w:val="single" w:color="558ED5" w:sz="4" w:space="0"/>
              <w:right w:val="single" w:color="558ED5" w:sz="4" w:space="0"/>
            </w:tcBorders>
            <w:shd w:val="clear" w:color="auto" w:fill="FFFFFF"/>
            <w:noWrap/>
            <w:vAlign w:val="center"/>
          </w:tcPr>
          <w:p w14:paraId="6148AB02">
            <w:pPr>
              <w:jc w:val="center"/>
              <w:rPr>
                <w:rFonts w:hint="eastAsia" w:ascii="仿宋_GB2312" w:hAnsi="宋体" w:eastAsia="仿宋_GB2312" w:cs="仿宋_GB2312"/>
                <w:i w:val="0"/>
                <w:iCs w:val="0"/>
                <w:color w:val="auto"/>
                <w:sz w:val="20"/>
                <w:szCs w:val="20"/>
                <w:u w:val="none"/>
              </w:rPr>
            </w:pPr>
          </w:p>
        </w:tc>
        <w:tc>
          <w:tcPr>
            <w:tcW w:w="846" w:type="pct"/>
            <w:vMerge w:val="continue"/>
            <w:tcBorders>
              <w:left w:val="single" w:color="558ED5" w:sz="4" w:space="0"/>
              <w:bottom w:val="single" w:color="558ED5" w:sz="4" w:space="0"/>
              <w:right w:val="single" w:color="558ED5" w:sz="4" w:space="0"/>
            </w:tcBorders>
            <w:shd w:val="clear" w:color="auto" w:fill="FFFFFF"/>
            <w:noWrap w:val="0"/>
            <w:vAlign w:val="bottom"/>
          </w:tcPr>
          <w:p w14:paraId="20115120">
            <w:pPr>
              <w:jc w:val="center"/>
              <w:rPr>
                <w:rFonts w:hint="eastAsia" w:ascii="仿宋_GB2312" w:hAnsi="宋体" w:eastAsia="仿宋_GB2312" w:cs="仿宋_GB2312"/>
                <w:i w:val="0"/>
                <w:iCs w:val="0"/>
                <w:color w:val="auto"/>
                <w:sz w:val="20"/>
                <w:szCs w:val="20"/>
                <w:u w:val="none"/>
                <w:lang w:val="en-US" w:eastAsia="zh-CN"/>
              </w:rPr>
            </w:pPr>
          </w:p>
        </w:tc>
        <w:tc>
          <w:tcPr>
            <w:tcW w:w="1746"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4B2BD176">
            <w:pPr>
              <w:keepNext w:val="0"/>
              <w:keepLines w:val="0"/>
              <w:widowControl/>
              <w:suppressLineNumbers w:val="0"/>
              <w:jc w:val="center"/>
              <w:textAlignment w:val="bottom"/>
              <w:rPr>
                <w:rFonts w:hint="eastAsia"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印刷、复制禁止内容出版物</w:t>
            </w:r>
          </w:p>
        </w:tc>
        <w:tc>
          <w:tcPr>
            <w:tcW w:w="1449"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47CE1008">
            <w:pPr>
              <w:keepNext w:val="0"/>
              <w:keepLines w:val="0"/>
              <w:widowControl/>
              <w:suppressLineNumbers w:val="0"/>
              <w:jc w:val="center"/>
              <w:textAlignment w:val="bottom"/>
              <w:rPr>
                <w:rFonts w:hint="eastAsia"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禁止内容复制</w:t>
            </w:r>
          </w:p>
        </w:tc>
        <w:tc>
          <w:tcPr>
            <w:tcW w:w="481"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751D0ACF">
            <w:pPr>
              <w:keepNext w:val="0"/>
              <w:keepLines w:val="0"/>
              <w:widowControl/>
              <w:suppressLineNumbers w:val="0"/>
              <w:jc w:val="center"/>
              <w:textAlignment w:val="bottom"/>
              <w:rPr>
                <w:rFonts w:hint="eastAsia"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13</w:t>
            </w:r>
          </w:p>
        </w:tc>
      </w:tr>
      <w:tr w14:paraId="34F84686">
        <w:trPr>
          <w:trHeight w:val="402" w:hRule="atLeast"/>
        </w:trPr>
        <w:tc>
          <w:tcPr>
            <w:tcW w:w="475" w:type="pct"/>
            <w:vMerge w:val="continue"/>
            <w:tcBorders>
              <w:top w:val="single" w:color="558ED5" w:sz="4" w:space="0"/>
              <w:left w:val="single" w:color="558ED5" w:sz="4" w:space="0"/>
              <w:bottom w:val="single" w:color="558ED5" w:sz="4" w:space="0"/>
              <w:right w:val="single" w:color="558ED5" w:sz="4" w:space="0"/>
            </w:tcBorders>
            <w:shd w:val="clear" w:color="auto" w:fill="FFFFFF"/>
            <w:noWrap/>
            <w:vAlign w:val="center"/>
          </w:tcPr>
          <w:p w14:paraId="3E68CE13">
            <w:pPr>
              <w:jc w:val="center"/>
              <w:rPr>
                <w:rFonts w:hint="eastAsia" w:ascii="仿宋_GB2312" w:hAnsi="宋体" w:eastAsia="仿宋_GB2312" w:cs="仿宋_GB2312"/>
                <w:i w:val="0"/>
                <w:iCs w:val="0"/>
                <w:color w:val="auto"/>
                <w:sz w:val="20"/>
                <w:szCs w:val="20"/>
                <w:u w:val="none"/>
              </w:rPr>
            </w:pPr>
          </w:p>
        </w:tc>
        <w:tc>
          <w:tcPr>
            <w:tcW w:w="846" w:type="pct"/>
            <w:vMerge w:val="restar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77A1F84B">
            <w:pPr>
              <w:keepNext w:val="0"/>
              <w:keepLines w:val="0"/>
              <w:widowControl/>
              <w:suppressLineNumbers w:val="0"/>
              <w:jc w:val="center"/>
              <w:textAlignment w:val="bottom"/>
              <w:rPr>
                <w:rFonts w:hint="default" w:ascii="仿宋_GB2312" w:hAnsi="宋体" w:eastAsia="仿宋_GB2312" w:cs="仿宋_GB2312"/>
                <w:i w:val="0"/>
                <w:iCs w:val="0"/>
                <w:color w:val="auto"/>
                <w:sz w:val="20"/>
                <w:szCs w:val="20"/>
                <w:u w:val="none"/>
                <w:lang w:val="en-US"/>
              </w:rPr>
            </w:pPr>
            <w:r>
              <w:rPr>
                <w:rFonts w:hint="eastAsia" w:ascii="仿宋_GB2312" w:hAnsi="宋体" w:eastAsia="仿宋_GB2312" w:cs="仿宋_GB2312"/>
                <w:i w:val="0"/>
                <w:iCs w:val="0"/>
                <w:color w:val="auto"/>
                <w:kern w:val="0"/>
                <w:sz w:val="20"/>
                <w:szCs w:val="20"/>
                <w:u w:val="none"/>
                <w:lang w:val="en-US" w:eastAsia="zh-CN" w:bidi="ar"/>
              </w:rPr>
              <w:t>网络游戏经营单位（227件）</w:t>
            </w:r>
          </w:p>
        </w:tc>
        <w:tc>
          <w:tcPr>
            <w:tcW w:w="1746"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3AD1BD19">
            <w:pPr>
              <w:keepNext w:val="0"/>
              <w:keepLines w:val="0"/>
              <w:widowControl/>
              <w:suppressLineNumbers w:val="0"/>
              <w:jc w:val="center"/>
              <w:textAlignment w:val="bottom"/>
              <w:rPr>
                <w:rFonts w:hint="eastAsia" w:ascii="仿宋_GB2312" w:hAnsi="宋体" w:eastAsia="仿宋_GB2312" w:cs="仿宋_GB2312"/>
                <w:i w:val="0"/>
                <w:iCs w:val="0"/>
                <w:color w:val="auto"/>
                <w:sz w:val="20"/>
                <w:szCs w:val="20"/>
                <w:u w:val="none"/>
              </w:rPr>
            </w:pPr>
            <w:r>
              <w:rPr>
                <w:rFonts w:hint="eastAsia" w:ascii="仿宋_GB2312" w:hAnsi="宋体" w:eastAsia="仿宋_GB2312" w:cs="仿宋_GB2312"/>
                <w:i w:val="0"/>
                <w:iCs w:val="0"/>
                <w:color w:val="auto"/>
                <w:kern w:val="0"/>
                <w:sz w:val="20"/>
                <w:szCs w:val="20"/>
                <w:u w:val="none"/>
                <w:lang w:val="en-US" w:eastAsia="zh-CN" w:bidi="ar"/>
              </w:rPr>
              <w:t>游戏盗版侵权</w:t>
            </w:r>
          </w:p>
        </w:tc>
        <w:tc>
          <w:tcPr>
            <w:tcW w:w="1449"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251C80AB">
            <w:pPr>
              <w:keepNext w:val="0"/>
              <w:keepLines w:val="0"/>
              <w:widowControl/>
              <w:suppressLineNumbers w:val="0"/>
              <w:jc w:val="center"/>
              <w:textAlignment w:val="bottom"/>
              <w:rPr>
                <w:rFonts w:hint="eastAsia" w:ascii="仿宋_GB2312" w:hAnsi="宋体" w:eastAsia="仿宋_GB2312" w:cs="仿宋_GB2312"/>
                <w:i w:val="0"/>
                <w:iCs w:val="0"/>
                <w:color w:val="auto"/>
                <w:sz w:val="20"/>
                <w:szCs w:val="20"/>
                <w:u w:val="none"/>
              </w:rPr>
            </w:pPr>
            <w:r>
              <w:rPr>
                <w:rFonts w:hint="eastAsia" w:ascii="仿宋_GB2312" w:hAnsi="宋体" w:eastAsia="仿宋_GB2312" w:cs="仿宋_GB2312"/>
                <w:i w:val="0"/>
                <w:iCs w:val="0"/>
                <w:color w:val="auto"/>
                <w:kern w:val="0"/>
                <w:sz w:val="20"/>
                <w:szCs w:val="20"/>
                <w:u w:val="none"/>
                <w:lang w:val="en-US" w:eastAsia="zh-CN" w:bidi="ar"/>
              </w:rPr>
              <w:t>无版号</w:t>
            </w:r>
          </w:p>
        </w:tc>
        <w:tc>
          <w:tcPr>
            <w:tcW w:w="481"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72FEBFEA">
            <w:pPr>
              <w:keepNext w:val="0"/>
              <w:keepLines w:val="0"/>
              <w:widowControl/>
              <w:suppressLineNumbers w:val="0"/>
              <w:jc w:val="center"/>
              <w:textAlignment w:val="bottom"/>
              <w:rPr>
                <w:rFonts w:hint="eastAsia" w:ascii="仿宋_GB2312" w:hAnsi="宋体" w:eastAsia="仿宋_GB2312" w:cs="仿宋_GB2312"/>
                <w:i w:val="0"/>
                <w:iCs w:val="0"/>
                <w:color w:val="auto"/>
                <w:sz w:val="20"/>
                <w:szCs w:val="20"/>
                <w:u w:val="none"/>
              </w:rPr>
            </w:pPr>
            <w:r>
              <w:rPr>
                <w:rFonts w:hint="eastAsia" w:ascii="仿宋_GB2312" w:hAnsi="宋体" w:eastAsia="仿宋_GB2312" w:cs="仿宋_GB2312"/>
                <w:i w:val="0"/>
                <w:iCs w:val="0"/>
                <w:color w:val="auto"/>
                <w:kern w:val="0"/>
                <w:sz w:val="20"/>
                <w:szCs w:val="20"/>
                <w:u w:val="none"/>
                <w:lang w:val="en-US" w:eastAsia="zh-CN" w:bidi="ar"/>
              </w:rPr>
              <w:t>170</w:t>
            </w:r>
          </w:p>
        </w:tc>
      </w:tr>
      <w:tr w14:paraId="10E57492">
        <w:trPr>
          <w:trHeight w:val="388" w:hRule="atLeast"/>
        </w:trPr>
        <w:tc>
          <w:tcPr>
            <w:tcW w:w="475" w:type="pct"/>
            <w:vMerge w:val="continue"/>
            <w:tcBorders>
              <w:top w:val="single" w:color="558ED5" w:sz="4" w:space="0"/>
              <w:left w:val="single" w:color="558ED5" w:sz="4" w:space="0"/>
              <w:bottom w:val="single" w:color="558ED5" w:sz="4" w:space="0"/>
              <w:right w:val="single" w:color="558ED5" w:sz="4" w:space="0"/>
            </w:tcBorders>
            <w:shd w:val="clear" w:color="auto" w:fill="FFFFFF"/>
            <w:noWrap/>
            <w:vAlign w:val="center"/>
          </w:tcPr>
          <w:p w14:paraId="40BEA95A">
            <w:pPr>
              <w:jc w:val="center"/>
              <w:rPr>
                <w:rFonts w:hint="eastAsia" w:ascii="仿宋_GB2312" w:hAnsi="宋体" w:eastAsia="仿宋_GB2312" w:cs="仿宋_GB2312"/>
                <w:i w:val="0"/>
                <w:iCs w:val="0"/>
                <w:color w:val="auto"/>
                <w:sz w:val="20"/>
                <w:szCs w:val="20"/>
                <w:u w:val="none"/>
              </w:rPr>
            </w:pPr>
          </w:p>
        </w:tc>
        <w:tc>
          <w:tcPr>
            <w:tcW w:w="846" w:type="pct"/>
            <w:vMerge w:val="continue"/>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5BD691A1">
            <w:pPr>
              <w:jc w:val="center"/>
              <w:rPr>
                <w:rFonts w:hint="eastAsia" w:ascii="仿宋_GB2312" w:hAnsi="宋体" w:eastAsia="仿宋_GB2312" w:cs="仿宋_GB2312"/>
                <w:i w:val="0"/>
                <w:iCs w:val="0"/>
                <w:color w:val="auto"/>
                <w:sz w:val="20"/>
                <w:szCs w:val="20"/>
                <w:u w:val="none"/>
              </w:rPr>
            </w:pPr>
          </w:p>
        </w:tc>
        <w:tc>
          <w:tcPr>
            <w:tcW w:w="1746"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78548B44">
            <w:pPr>
              <w:keepNext w:val="0"/>
              <w:keepLines w:val="0"/>
              <w:widowControl/>
              <w:suppressLineNumbers w:val="0"/>
              <w:jc w:val="center"/>
              <w:textAlignment w:val="bottom"/>
              <w:rPr>
                <w:rFonts w:hint="eastAsia" w:ascii="仿宋_GB2312" w:hAnsi="宋体" w:eastAsia="仿宋_GB2312" w:cs="仿宋_GB2312"/>
                <w:i w:val="0"/>
                <w:iCs w:val="0"/>
                <w:color w:val="auto"/>
                <w:sz w:val="20"/>
                <w:szCs w:val="20"/>
                <w:u w:val="none"/>
              </w:rPr>
            </w:pPr>
            <w:r>
              <w:rPr>
                <w:rFonts w:hint="eastAsia" w:ascii="仿宋_GB2312" w:hAnsi="宋体" w:eastAsia="仿宋_GB2312" w:cs="仿宋_GB2312"/>
                <w:i w:val="0"/>
                <w:iCs w:val="0"/>
                <w:color w:val="auto"/>
                <w:kern w:val="0"/>
                <w:sz w:val="20"/>
                <w:szCs w:val="20"/>
                <w:u w:val="none"/>
                <w:lang w:val="en-US" w:eastAsia="zh-CN" w:bidi="ar"/>
              </w:rPr>
              <w:t>含禁止内容</w:t>
            </w:r>
          </w:p>
        </w:tc>
        <w:tc>
          <w:tcPr>
            <w:tcW w:w="1449"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39842526">
            <w:pPr>
              <w:keepNext w:val="0"/>
              <w:keepLines w:val="0"/>
              <w:widowControl/>
              <w:suppressLineNumbers w:val="0"/>
              <w:jc w:val="center"/>
              <w:textAlignment w:val="bottom"/>
              <w:rPr>
                <w:rFonts w:hint="eastAsia" w:ascii="仿宋_GB2312" w:hAnsi="宋体" w:eastAsia="仿宋_GB2312" w:cs="仿宋_GB2312"/>
                <w:i w:val="0"/>
                <w:iCs w:val="0"/>
                <w:color w:val="auto"/>
                <w:sz w:val="20"/>
                <w:szCs w:val="20"/>
                <w:u w:val="none"/>
              </w:rPr>
            </w:pPr>
            <w:r>
              <w:rPr>
                <w:rFonts w:hint="eastAsia" w:ascii="仿宋_GB2312" w:hAnsi="宋体" w:eastAsia="仿宋_GB2312" w:cs="仿宋_GB2312"/>
                <w:i w:val="0"/>
                <w:iCs w:val="0"/>
                <w:color w:val="auto"/>
                <w:kern w:val="0"/>
                <w:sz w:val="20"/>
                <w:szCs w:val="20"/>
                <w:u w:val="none"/>
                <w:lang w:val="en-US" w:eastAsia="zh-CN" w:bidi="ar"/>
              </w:rPr>
              <w:t>禁止内容、非法内容</w:t>
            </w:r>
          </w:p>
        </w:tc>
        <w:tc>
          <w:tcPr>
            <w:tcW w:w="481"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7D31F548">
            <w:pPr>
              <w:keepNext w:val="0"/>
              <w:keepLines w:val="0"/>
              <w:widowControl/>
              <w:suppressLineNumbers w:val="0"/>
              <w:jc w:val="center"/>
              <w:textAlignment w:val="bottom"/>
              <w:rPr>
                <w:rFonts w:hint="eastAsia" w:ascii="仿宋_GB2312" w:hAnsi="宋体" w:eastAsia="仿宋_GB2312" w:cs="仿宋_GB2312"/>
                <w:i w:val="0"/>
                <w:iCs w:val="0"/>
                <w:color w:val="auto"/>
                <w:sz w:val="20"/>
                <w:szCs w:val="20"/>
                <w:u w:val="none"/>
              </w:rPr>
            </w:pPr>
            <w:r>
              <w:rPr>
                <w:rFonts w:hint="eastAsia" w:ascii="仿宋_GB2312" w:hAnsi="宋体" w:eastAsia="仿宋_GB2312" w:cs="仿宋_GB2312"/>
                <w:i w:val="0"/>
                <w:iCs w:val="0"/>
                <w:color w:val="auto"/>
                <w:kern w:val="0"/>
                <w:sz w:val="20"/>
                <w:szCs w:val="20"/>
                <w:u w:val="none"/>
                <w:lang w:val="en-US" w:eastAsia="zh-CN" w:bidi="ar"/>
              </w:rPr>
              <w:t>43</w:t>
            </w:r>
          </w:p>
        </w:tc>
      </w:tr>
      <w:tr w14:paraId="5F1AF3B7">
        <w:trPr>
          <w:trHeight w:val="398" w:hRule="atLeast"/>
        </w:trPr>
        <w:tc>
          <w:tcPr>
            <w:tcW w:w="475" w:type="pct"/>
            <w:vMerge w:val="continue"/>
            <w:tcBorders>
              <w:top w:val="single" w:color="558ED5" w:sz="4" w:space="0"/>
              <w:left w:val="single" w:color="558ED5" w:sz="4" w:space="0"/>
              <w:bottom w:val="single" w:color="558ED5" w:sz="4" w:space="0"/>
              <w:right w:val="single" w:color="558ED5" w:sz="4" w:space="0"/>
            </w:tcBorders>
            <w:shd w:val="clear" w:color="auto" w:fill="FFFFFF"/>
            <w:noWrap/>
            <w:vAlign w:val="center"/>
          </w:tcPr>
          <w:p w14:paraId="607488F8">
            <w:pPr>
              <w:jc w:val="center"/>
              <w:rPr>
                <w:rFonts w:hint="eastAsia" w:ascii="仿宋_GB2312" w:hAnsi="宋体" w:eastAsia="仿宋_GB2312" w:cs="仿宋_GB2312"/>
                <w:i w:val="0"/>
                <w:iCs w:val="0"/>
                <w:color w:val="auto"/>
                <w:sz w:val="20"/>
                <w:szCs w:val="20"/>
                <w:u w:val="none"/>
              </w:rPr>
            </w:pPr>
          </w:p>
        </w:tc>
        <w:tc>
          <w:tcPr>
            <w:tcW w:w="846" w:type="pct"/>
            <w:vMerge w:val="continue"/>
            <w:tcBorders>
              <w:top w:val="single" w:color="558ED5" w:sz="4" w:space="0"/>
              <w:left w:val="single" w:color="558ED5" w:sz="4" w:space="0"/>
              <w:right w:val="single" w:color="558ED5" w:sz="4" w:space="0"/>
            </w:tcBorders>
            <w:shd w:val="clear" w:color="auto" w:fill="FFFFFF"/>
            <w:noWrap w:val="0"/>
            <w:vAlign w:val="bottom"/>
          </w:tcPr>
          <w:p w14:paraId="19C38D01">
            <w:pPr>
              <w:jc w:val="center"/>
              <w:rPr>
                <w:rFonts w:hint="default" w:ascii="仿宋_GB2312" w:hAnsi="宋体" w:eastAsia="仿宋_GB2312" w:cs="仿宋_GB2312"/>
                <w:i w:val="0"/>
                <w:iCs w:val="0"/>
                <w:color w:val="auto"/>
                <w:sz w:val="20"/>
                <w:szCs w:val="20"/>
                <w:u w:val="none"/>
                <w:lang w:val="en-US"/>
              </w:rPr>
            </w:pPr>
          </w:p>
        </w:tc>
        <w:tc>
          <w:tcPr>
            <w:tcW w:w="1746"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0A0BAE0B">
            <w:pPr>
              <w:keepNext w:val="0"/>
              <w:keepLines w:val="0"/>
              <w:widowControl/>
              <w:suppressLineNumbers w:val="0"/>
              <w:jc w:val="center"/>
              <w:textAlignment w:val="bottom"/>
              <w:rPr>
                <w:rFonts w:hint="eastAsia"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违规经营</w:t>
            </w:r>
          </w:p>
        </w:tc>
        <w:tc>
          <w:tcPr>
            <w:tcW w:w="1449"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7BCD4217">
            <w:pPr>
              <w:keepNext w:val="0"/>
              <w:keepLines w:val="0"/>
              <w:widowControl/>
              <w:suppressLineNumbers w:val="0"/>
              <w:jc w:val="center"/>
              <w:textAlignment w:val="bottom"/>
              <w:rPr>
                <w:rFonts w:hint="eastAsia"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虚假宣传、诈骗传销</w:t>
            </w:r>
          </w:p>
        </w:tc>
        <w:tc>
          <w:tcPr>
            <w:tcW w:w="481"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24CAD674">
            <w:pPr>
              <w:keepNext w:val="0"/>
              <w:keepLines w:val="0"/>
              <w:widowControl/>
              <w:suppressLineNumbers w:val="0"/>
              <w:jc w:val="center"/>
              <w:textAlignment w:val="bottom"/>
              <w:rPr>
                <w:rFonts w:hint="eastAsia"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14</w:t>
            </w:r>
          </w:p>
        </w:tc>
      </w:tr>
      <w:tr w14:paraId="58DECE72">
        <w:trPr>
          <w:trHeight w:val="412" w:hRule="atLeast"/>
        </w:trPr>
        <w:tc>
          <w:tcPr>
            <w:tcW w:w="475" w:type="pct"/>
            <w:vMerge w:val="continue"/>
            <w:tcBorders>
              <w:top w:val="single" w:color="558ED5" w:sz="4" w:space="0"/>
              <w:left w:val="single" w:color="558ED5" w:sz="4" w:space="0"/>
              <w:bottom w:val="single" w:color="558ED5" w:sz="4" w:space="0"/>
              <w:right w:val="single" w:color="558ED5" w:sz="4" w:space="0"/>
            </w:tcBorders>
            <w:shd w:val="clear" w:color="auto" w:fill="FFFFFF"/>
            <w:noWrap/>
            <w:vAlign w:val="center"/>
          </w:tcPr>
          <w:p w14:paraId="32434A49">
            <w:pPr>
              <w:jc w:val="center"/>
              <w:rPr>
                <w:rFonts w:hint="eastAsia" w:ascii="仿宋_GB2312" w:hAnsi="宋体" w:eastAsia="仿宋_GB2312" w:cs="仿宋_GB2312"/>
                <w:i w:val="0"/>
                <w:iCs w:val="0"/>
                <w:color w:val="auto"/>
                <w:sz w:val="20"/>
                <w:szCs w:val="20"/>
                <w:u w:val="none"/>
              </w:rPr>
            </w:pPr>
          </w:p>
        </w:tc>
        <w:tc>
          <w:tcPr>
            <w:tcW w:w="846" w:type="pct"/>
            <w:vMerge w:val="restart"/>
            <w:tcBorders>
              <w:left w:val="single" w:color="558ED5" w:sz="4" w:space="0"/>
              <w:bottom w:val="single" w:color="558ED5" w:sz="4" w:space="0"/>
              <w:right w:val="single" w:color="558ED5" w:sz="4" w:space="0"/>
            </w:tcBorders>
            <w:shd w:val="clear" w:color="auto" w:fill="FFFFFF"/>
            <w:noWrap w:val="0"/>
            <w:vAlign w:val="bottom"/>
          </w:tcPr>
          <w:p w14:paraId="0CA6E676">
            <w:pPr>
              <w:keepNext w:val="0"/>
              <w:keepLines w:val="0"/>
              <w:widowControl/>
              <w:suppressLineNumbers w:val="0"/>
              <w:jc w:val="center"/>
              <w:textAlignment w:val="bottom"/>
              <w:rPr>
                <w:rFonts w:hint="default" w:ascii="仿宋_GB2312" w:hAnsi="宋体" w:eastAsia="仿宋_GB2312" w:cs="仿宋_GB2312"/>
                <w:i w:val="0"/>
                <w:iCs w:val="0"/>
                <w:color w:val="auto"/>
                <w:sz w:val="20"/>
                <w:szCs w:val="20"/>
                <w:u w:val="none"/>
                <w:lang w:val="en-US"/>
              </w:rPr>
            </w:pPr>
            <w:r>
              <w:rPr>
                <w:rFonts w:hint="eastAsia" w:ascii="仿宋_GB2312" w:hAnsi="宋体" w:eastAsia="仿宋_GB2312" w:cs="仿宋_GB2312"/>
                <w:i w:val="0"/>
                <w:iCs w:val="0"/>
                <w:color w:val="auto"/>
                <w:kern w:val="0"/>
                <w:sz w:val="20"/>
                <w:szCs w:val="20"/>
                <w:u w:val="none"/>
                <w:lang w:val="en-US" w:eastAsia="zh-CN" w:bidi="ar"/>
              </w:rPr>
              <w:t>音像制品经营单位（44件）</w:t>
            </w:r>
          </w:p>
        </w:tc>
        <w:tc>
          <w:tcPr>
            <w:tcW w:w="1746"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4592E3B7">
            <w:pPr>
              <w:keepNext w:val="0"/>
              <w:keepLines w:val="0"/>
              <w:widowControl/>
              <w:suppressLineNumbers w:val="0"/>
              <w:jc w:val="left"/>
              <w:textAlignment w:val="bottom"/>
              <w:rPr>
                <w:rFonts w:hint="eastAsia" w:ascii="仿宋_GB2312" w:hAnsi="宋体" w:eastAsia="仿宋_GB2312" w:cs="仿宋_GB2312"/>
                <w:i w:val="0"/>
                <w:iCs w:val="0"/>
                <w:color w:val="auto"/>
                <w:sz w:val="20"/>
                <w:szCs w:val="20"/>
                <w:u w:val="none"/>
              </w:rPr>
            </w:pPr>
            <w:r>
              <w:rPr>
                <w:rFonts w:hint="eastAsia" w:ascii="仿宋_GB2312" w:hAnsi="宋体" w:eastAsia="仿宋_GB2312" w:cs="仿宋_GB2312"/>
                <w:i w:val="0"/>
                <w:iCs w:val="0"/>
                <w:color w:val="auto"/>
                <w:kern w:val="0"/>
                <w:sz w:val="20"/>
                <w:szCs w:val="20"/>
                <w:u w:val="none"/>
                <w:lang w:val="en-US" w:eastAsia="zh-CN" w:bidi="ar"/>
              </w:rPr>
              <w:t>含禁止内容</w:t>
            </w:r>
          </w:p>
        </w:tc>
        <w:tc>
          <w:tcPr>
            <w:tcW w:w="1449"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5C4ACA55">
            <w:pPr>
              <w:keepNext w:val="0"/>
              <w:keepLines w:val="0"/>
              <w:widowControl/>
              <w:suppressLineNumbers w:val="0"/>
              <w:jc w:val="left"/>
              <w:textAlignment w:val="bottom"/>
              <w:rPr>
                <w:rFonts w:hint="eastAsia" w:ascii="仿宋_GB2312" w:hAnsi="宋体" w:eastAsia="仿宋_GB2312" w:cs="仿宋_GB2312"/>
                <w:i w:val="0"/>
                <w:iCs w:val="0"/>
                <w:color w:val="auto"/>
                <w:sz w:val="20"/>
                <w:szCs w:val="20"/>
                <w:u w:val="none"/>
              </w:rPr>
            </w:pPr>
            <w:r>
              <w:rPr>
                <w:rFonts w:hint="eastAsia" w:ascii="仿宋_GB2312" w:hAnsi="宋体" w:eastAsia="仿宋_GB2312" w:cs="仿宋_GB2312"/>
                <w:i w:val="0"/>
                <w:iCs w:val="0"/>
                <w:color w:val="auto"/>
                <w:kern w:val="0"/>
                <w:sz w:val="20"/>
                <w:szCs w:val="20"/>
                <w:u w:val="none"/>
                <w:lang w:val="en-US" w:eastAsia="zh-CN" w:bidi="ar"/>
              </w:rPr>
              <w:t>禁止内容、非法内容</w:t>
            </w:r>
          </w:p>
        </w:tc>
        <w:tc>
          <w:tcPr>
            <w:tcW w:w="481"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7821B711">
            <w:pPr>
              <w:keepNext w:val="0"/>
              <w:keepLines w:val="0"/>
              <w:widowControl/>
              <w:suppressLineNumbers w:val="0"/>
              <w:jc w:val="center"/>
              <w:textAlignment w:val="bottom"/>
              <w:rPr>
                <w:rFonts w:hint="eastAsia" w:ascii="仿宋_GB2312" w:hAnsi="宋体" w:eastAsia="仿宋_GB2312" w:cs="仿宋_GB2312"/>
                <w:i w:val="0"/>
                <w:iCs w:val="0"/>
                <w:color w:val="auto"/>
                <w:sz w:val="20"/>
                <w:szCs w:val="20"/>
                <w:u w:val="none"/>
              </w:rPr>
            </w:pPr>
            <w:r>
              <w:rPr>
                <w:rFonts w:hint="eastAsia" w:ascii="仿宋_GB2312" w:hAnsi="宋体" w:eastAsia="仿宋_GB2312" w:cs="仿宋_GB2312"/>
                <w:i w:val="0"/>
                <w:iCs w:val="0"/>
                <w:color w:val="auto"/>
                <w:kern w:val="0"/>
                <w:sz w:val="20"/>
                <w:szCs w:val="20"/>
                <w:u w:val="none"/>
                <w:lang w:val="en-US" w:eastAsia="zh-CN" w:bidi="ar"/>
              </w:rPr>
              <w:t>8</w:t>
            </w:r>
          </w:p>
        </w:tc>
      </w:tr>
      <w:tr w14:paraId="0F7B9A65">
        <w:trPr>
          <w:trHeight w:val="318" w:hRule="atLeast"/>
        </w:trPr>
        <w:tc>
          <w:tcPr>
            <w:tcW w:w="475" w:type="pct"/>
            <w:vMerge w:val="continue"/>
            <w:tcBorders>
              <w:top w:val="single" w:color="558ED5" w:sz="4" w:space="0"/>
              <w:left w:val="single" w:color="558ED5" w:sz="4" w:space="0"/>
              <w:bottom w:val="single" w:color="558ED5" w:sz="4" w:space="0"/>
              <w:right w:val="single" w:color="558ED5" w:sz="4" w:space="0"/>
            </w:tcBorders>
            <w:shd w:val="clear" w:color="auto" w:fill="FFFFFF"/>
            <w:noWrap/>
            <w:vAlign w:val="center"/>
          </w:tcPr>
          <w:p w14:paraId="3D67AFD1">
            <w:pPr>
              <w:jc w:val="center"/>
              <w:rPr>
                <w:rFonts w:hint="eastAsia" w:ascii="仿宋_GB2312" w:hAnsi="宋体" w:eastAsia="仿宋_GB2312" w:cs="仿宋_GB2312"/>
                <w:i w:val="0"/>
                <w:iCs w:val="0"/>
                <w:color w:val="auto"/>
                <w:sz w:val="20"/>
                <w:szCs w:val="20"/>
                <w:u w:val="none"/>
              </w:rPr>
            </w:pPr>
          </w:p>
        </w:tc>
        <w:tc>
          <w:tcPr>
            <w:tcW w:w="846" w:type="pct"/>
            <w:vMerge w:val="continue"/>
            <w:tcBorders>
              <w:top w:val="single" w:color="558ED5" w:sz="4" w:space="0"/>
              <w:left w:val="single" w:color="558ED5" w:sz="4" w:space="0"/>
              <w:bottom w:val="single" w:color="558ED5" w:sz="4" w:space="0"/>
              <w:right w:val="single" w:color="558ED5" w:sz="4" w:space="0"/>
            </w:tcBorders>
            <w:shd w:val="clear" w:color="auto" w:fill="FFFFFF"/>
            <w:noWrap w:val="0"/>
            <w:vAlign w:val="bottom"/>
          </w:tcPr>
          <w:p w14:paraId="55F4A22A">
            <w:pPr>
              <w:jc w:val="center"/>
              <w:rPr>
                <w:rFonts w:hint="default" w:ascii="仿宋_GB2312" w:hAnsi="宋体" w:eastAsia="仿宋_GB2312" w:cs="仿宋_GB2312"/>
                <w:i w:val="0"/>
                <w:iCs w:val="0"/>
                <w:color w:val="auto"/>
                <w:sz w:val="20"/>
                <w:szCs w:val="20"/>
                <w:u w:val="none"/>
                <w:lang w:val="en-US"/>
              </w:rPr>
            </w:pPr>
          </w:p>
        </w:tc>
        <w:tc>
          <w:tcPr>
            <w:tcW w:w="1746"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33A17125">
            <w:pPr>
              <w:keepNext w:val="0"/>
              <w:keepLines w:val="0"/>
              <w:widowControl/>
              <w:suppressLineNumbers w:val="0"/>
              <w:jc w:val="center"/>
              <w:textAlignment w:val="bottom"/>
              <w:rPr>
                <w:rFonts w:hint="eastAsia" w:ascii="仿宋_GB2312" w:hAnsi="宋体" w:eastAsia="仿宋_GB2312" w:cs="仿宋_GB2312"/>
                <w:i w:val="0"/>
                <w:iCs w:val="0"/>
                <w:color w:val="auto"/>
                <w:sz w:val="20"/>
                <w:szCs w:val="20"/>
                <w:u w:val="none"/>
              </w:rPr>
            </w:pPr>
            <w:r>
              <w:rPr>
                <w:rFonts w:hint="eastAsia" w:ascii="仿宋_GB2312" w:hAnsi="宋体" w:eastAsia="仿宋_GB2312" w:cs="仿宋_GB2312"/>
                <w:i w:val="0"/>
                <w:iCs w:val="0"/>
                <w:color w:val="auto"/>
                <w:kern w:val="0"/>
                <w:sz w:val="20"/>
                <w:szCs w:val="20"/>
                <w:u w:val="none"/>
                <w:lang w:val="en-US" w:eastAsia="zh-CN" w:bidi="ar"/>
              </w:rPr>
              <w:t>无证经营</w:t>
            </w:r>
          </w:p>
        </w:tc>
        <w:tc>
          <w:tcPr>
            <w:tcW w:w="1449"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4AFF8D40">
            <w:pPr>
              <w:keepNext w:val="0"/>
              <w:keepLines w:val="0"/>
              <w:widowControl/>
              <w:suppressLineNumbers w:val="0"/>
              <w:jc w:val="center"/>
              <w:textAlignment w:val="bottom"/>
              <w:rPr>
                <w:rFonts w:hint="eastAsia" w:ascii="仿宋_GB2312" w:hAnsi="宋体" w:eastAsia="仿宋_GB2312" w:cs="仿宋_GB2312"/>
                <w:i w:val="0"/>
                <w:iCs w:val="0"/>
                <w:color w:val="auto"/>
                <w:sz w:val="20"/>
                <w:szCs w:val="20"/>
                <w:u w:val="none"/>
              </w:rPr>
            </w:pPr>
            <w:r>
              <w:rPr>
                <w:rFonts w:hint="eastAsia" w:ascii="仿宋_GB2312" w:hAnsi="宋体" w:eastAsia="仿宋_GB2312" w:cs="仿宋_GB2312"/>
                <w:i w:val="0"/>
                <w:iCs w:val="0"/>
                <w:color w:val="auto"/>
                <w:kern w:val="0"/>
                <w:sz w:val="20"/>
                <w:szCs w:val="20"/>
                <w:u w:val="none"/>
                <w:lang w:val="en-US" w:eastAsia="zh-CN" w:bidi="ar"/>
              </w:rPr>
              <w:t>无证、无资质</w:t>
            </w:r>
          </w:p>
        </w:tc>
        <w:tc>
          <w:tcPr>
            <w:tcW w:w="481"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41E3C155">
            <w:pPr>
              <w:keepNext w:val="0"/>
              <w:keepLines w:val="0"/>
              <w:widowControl/>
              <w:suppressLineNumbers w:val="0"/>
              <w:jc w:val="center"/>
              <w:textAlignment w:val="bottom"/>
              <w:rPr>
                <w:rFonts w:hint="eastAsia" w:ascii="仿宋_GB2312" w:hAnsi="宋体" w:eastAsia="仿宋_GB2312" w:cs="仿宋_GB2312"/>
                <w:i w:val="0"/>
                <w:iCs w:val="0"/>
                <w:color w:val="auto"/>
                <w:sz w:val="20"/>
                <w:szCs w:val="20"/>
                <w:u w:val="none"/>
              </w:rPr>
            </w:pPr>
            <w:r>
              <w:rPr>
                <w:rFonts w:hint="eastAsia" w:ascii="仿宋_GB2312" w:hAnsi="宋体" w:eastAsia="仿宋_GB2312" w:cs="仿宋_GB2312"/>
                <w:i w:val="0"/>
                <w:iCs w:val="0"/>
                <w:color w:val="auto"/>
                <w:kern w:val="0"/>
                <w:sz w:val="20"/>
                <w:szCs w:val="20"/>
                <w:u w:val="none"/>
                <w:lang w:val="en-US" w:eastAsia="zh-CN" w:bidi="ar"/>
              </w:rPr>
              <w:t>36</w:t>
            </w:r>
          </w:p>
        </w:tc>
      </w:tr>
      <w:tr w14:paraId="765C804A">
        <w:trPr>
          <w:trHeight w:val="374" w:hRule="atLeast"/>
        </w:trPr>
        <w:tc>
          <w:tcPr>
            <w:tcW w:w="475" w:type="pct"/>
            <w:vMerge w:val="restart"/>
            <w:tcBorders>
              <w:top w:val="single" w:color="558ED5" w:sz="4" w:space="0"/>
              <w:left w:val="single" w:color="558ED5" w:sz="4" w:space="0"/>
              <w:bottom w:val="single" w:color="558ED5" w:sz="4" w:space="0"/>
              <w:right w:val="single" w:color="558ED5" w:sz="4" w:space="0"/>
            </w:tcBorders>
            <w:shd w:val="clear" w:color="auto" w:fill="FFFFFF"/>
            <w:noWrap/>
            <w:vAlign w:val="center"/>
          </w:tcPr>
          <w:p w14:paraId="54BF2C7F">
            <w:pPr>
              <w:keepNext w:val="0"/>
              <w:keepLines w:val="0"/>
              <w:widowControl/>
              <w:suppressLineNumbers w:val="0"/>
              <w:jc w:val="center"/>
              <w:textAlignment w:val="center"/>
              <w:rPr>
                <w:rFonts w:hint="eastAsia" w:ascii="仿宋_GB2312" w:hAnsi="宋体" w:eastAsia="仿宋_GB2312" w:cs="仿宋_GB2312"/>
                <w:i w:val="0"/>
                <w:iCs w:val="0"/>
                <w:color w:val="auto"/>
                <w:sz w:val="20"/>
                <w:szCs w:val="20"/>
                <w:u w:val="none"/>
              </w:rPr>
            </w:pPr>
            <w:r>
              <w:rPr>
                <w:rFonts w:hint="eastAsia" w:ascii="仿宋_GB2312" w:hAnsi="宋体" w:eastAsia="仿宋_GB2312" w:cs="仿宋_GB2312"/>
                <w:i w:val="0"/>
                <w:iCs w:val="0"/>
                <w:color w:val="auto"/>
                <w:kern w:val="0"/>
                <w:sz w:val="20"/>
                <w:szCs w:val="20"/>
                <w:u w:val="none"/>
                <w:lang w:val="en-US" w:eastAsia="zh-CN" w:bidi="ar"/>
              </w:rPr>
              <w:t>电影</w:t>
            </w:r>
          </w:p>
        </w:tc>
        <w:tc>
          <w:tcPr>
            <w:tcW w:w="846" w:type="pct"/>
            <w:vMerge w:val="restart"/>
            <w:tcBorders>
              <w:top w:val="single" w:color="558ED5" w:sz="4" w:space="0"/>
              <w:left w:val="single" w:color="558ED5" w:sz="4" w:space="0"/>
              <w:bottom w:val="single" w:color="558ED5" w:sz="4" w:space="0"/>
              <w:right w:val="single" w:color="558ED5" w:sz="4" w:space="0"/>
            </w:tcBorders>
            <w:shd w:val="clear" w:color="auto" w:fill="FFFFFF"/>
            <w:noWrap w:val="0"/>
            <w:vAlign w:val="center"/>
          </w:tcPr>
          <w:p w14:paraId="33C76266">
            <w:pPr>
              <w:keepNext w:val="0"/>
              <w:keepLines w:val="0"/>
              <w:widowControl/>
              <w:suppressLineNumbers w:val="0"/>
              <w:jc w:val="center"/>
              <w:textAlignment w:val="center"/>
              <w:rPr>
                <w:rFonts w:hint="eastAsia" w:ascii="仿宋_GB2312" w:hAnsi="宋体" w:eastAsia="仿宋_GB2312" w:cs="仿宋_GB2312"/>
                <w:i w:val="0"/>
                <w:iCs w:val="0"/>
                <w:color w:val="auto"/>
                <w:sz w:val="20"/>
                <w:szCs w:val="20"/>
                <w:u w:val="none"/>
              </w:rPr>
            </w:pPr>
            <w:r>
              <w:rPr>
                <w:rFonts w:hint="eastAsia" w:ascii="仿宋_GB2312" w:hAnsi="宋体" w:eastAsia="仿宋_GB2312" w:cs="仿宋_GB2312"/>
                <w:i w:val="0"/>
                <w:iCs w:val="0"/>
                <w:color w:val="auto"/>
                <w:kern w:val="0"/>
                <w:sz w:val="20"/>
                <w:szCs w:val="20"/>
                <w:u w:val="none"/>
                <w:lang w:val="en-US" w:eastAsia="zh-CN" w:bidi="ar"/>
              </w:rPr>
              <w:t>电影发行放映场所（295件）</w:t>
            </w:r>
          </w:p>
        </w:tc>
        <w:tc>
          <w:tcPr>
            <w:tcW w:w="1746"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6410F751">
            <w:pPr>
              <w:keepNext w:val="0"/>
              <w:keepLines w:val="0"/>
              <w:widowControl/>
              <w:suppressLineNumbers w:val="0"/>
              <w:jc w:val="left"/>
              <w:textAlignment w:val="bottom"/>
              <w:rPr>
                <w:rFonts w:hint="eastAsia" w:ascii="仿宋_GB2312" w:hAnsi="宋体" w:eastAsia="仿宋_GB2312" w:cs="仿宋_GB2312"/>
                <w:i w:val="0"/>
                <w:iCs w:val="0"/>
                <w:color w:val="auto"/>
                <w:sz w:val="20"/>
                <w:szCs w:val="20"/>
                <w:u w:val="none"/>
              </w:rPr>
            </w:pPr>
            <w:r>
              <w:rPr>
                <w:rFonts w:hint="eastAsia" w:ascii="仿宋_GB2312" w:hAnsi="宋体" w:eastAsia="仿宋_GB2312" w:cs="仿宋_GB2312"/>
                <w:i w:val="0"/>
                <w:iCs w:val="0"/>
                <w:color w:val="auto"/>
                <w:kern w:val="0"/>
                <w:sz w:val="20"/>
                <w:szCs w:val="20"/>
                <w:u w:val="none"/>
                <w:lang w:val="en-US" w:eastAsia="zh-CN" w:bidi="ar"/>
              </w:rPr>
              <w:t>未经许可发行、放映、送展电影</w:t>
            </w:r>
          </w:p>
        </w:tc>
        <w:tc>
          <w:tcPr>
            <w:tcW w:w="1449"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1444BEB2">
            <w:pPr>
              <w:keepNext w:val="0"/>
              <w:keepLines w:val="0"/>
              <w:widowControl/>
              <w:suppressLineNumbers w:val="0"/>
              <w:jc w:val="left"/>
              <w:textAlignment w:val="bottom"/>
              <w:rPr>
                <w:rFonts w:hint="eastAsia" w:ascii="仿宋_GB2312" w:hAnsi="宋体" w:eastAsia="仿宋_GB2312" w:cs="仿宋_GB2312"/>
                <w:i w:val="0"/>
                <w:iCs w:val="0"/>
                <w:color w:val="auto"/>
                <w:sz w:val="20"/>
                <w:szCs w:val="20"/>
                <w:u w:val="none"/>
              </w:rPr>
            </w:pPr>
            <w:r>
              <w:rPr>
                <w:rFonts w:hint="eastAsia" w:ascii="仿宋_GB2312" w:hAnsi="宋体" w:eastAsia="仿宋_GB2312" w:cs="仿宋_GB2312"/>
                <w:i w:val="0"/>
                <w:iCs w:val="0"/>
                <w:color w:val="auto"/>
                <w:kern w:val="0"/>
                <w:sz w:val="20"/>
                <w:szCs w:val="20"/>
                <w:u w:val="none"/>
                <w:lang w:val="en-US" w:eastAsia="zh-CN" w:bidi="ar"/>
              </w:rPr>
              <w:t>无许可 非法放映</w:t>
            </w:r>
          </w:p>
        </w:tc>
        <w:tc>
          <w:tcPr>
            <w:tcW w:w="481"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6D9CC1A3">
            <w:pPr>
              <w:keepNext w:val="0"/>
              <w:keepLines w:val="0"/>
              <w:widowControl/>
              <w:suppressLineNumbers w:val="0"/>
              <w:jc w:val="center"/>
              <w:textAlignment w:val="bottom"/>
              <w:rPr>
                <w:rFonts w:hint="eastAsia" w:ascii="仿宋_GB2312" w:hAnsi="宋体" w:eastAsia="仿宋_GB2312" w:cs="仿宋_GB2312"/>
                <w:i w:val="0"/>
                <w:iCs w:val="0"/>
                <w:color w:val="auto"/>
                <w:sz w:val="20"/>
                <w:szCs w:val="20"/>
                <w:u w:val="none"/>
              </w:rPr>
            </w:pPr>
            <w:r>
              <w:rPr>
                <w:rFonts w:hint="eastAsia" w:ascii="仿宋_GB2312" w:hAnsi="宋体" w:eastAsia="仿宋_GB2312" w:cs="仿宋_GB2312"/>
                <w:i w:val="0"/>
                <w:iCs w:val="0"/>
                <w:color w:val="auto"/>
                <w:kern w:val="0"/>
                <w:sz w:val="20"/>
                <w:szCs w:val="20"/>
                <w:u w:val="none"/>
                <w:lang w:val="en-US" w:eastAsia="zh-CN" w:bidi="ar"/>
              </w:rPr>
              <w:t>96</w:t>
            </w:r>
          </w:p>
        </w:tc>
      </w:tr>
      <w:tr w14:paraId="0C4C749C">
        <w:trPr>
          <w:trHeight w:val="360" w:hRule="atLeast"/>
        </w:trPr>
        <w:tc>
          <w:tcPr>
            <w:tcW w:w="475" w:type="pct"/>
            <w:vMerge w:val="continue"/>
            <w:tcBorders>
              <w:top w:val="single" w:color="558ED5" w:sz="4" w:space="0"/>
              <w:left w:val="single" w:color="558ED5" w:sz="4" w:space="0"/>
              <w:bottom w:val="single" w:color="558ED5" w:sz="4" w:space="0"/>
              <w:right w:val="single" w:color="558ED5" w:sz="4" w:space="0"/>
            </w:tcBorders>
            <w:shd w:val="clear" w:color="auto" w:fill="FFFFFF"/>
            <w:noWrap/>
            <w:vAlign w:val="center"/>
          </w:tcPr>
          <w:p w14:paraId="7B79AD82">
            <w:pPr>
              <w:jc w:val="center"/>
              <w:rPr>
                <w:rFonts w:hint="eastAsia" w:ascii="仿宋_GB2312" w:hAnsi="宋体" w:eastAsia="仿宋_GB2312" w:cs="仿宋_GB2312"/>
                <w:i w:val="0"/>
                <w:iCs w:val="0"/>
                <w:color w:val="auto"/>
                <w:sz w:val="20"/>
                <w:szCs w:val="20"/>
                <w:u w:val="none"/>
              </w:rPr>
            </w:pPr>
          </w:p>
        </w:tc>
        <w:tc>
          <w:tcPr>
            <w:tcW w:w="846" w:type="pct"/>
            <w:vMerge w:val="continue"/>
            <w:tcBorders>
              <w:top w:val="single" w:color="558ED5" w:sz="4" w:space="0"/>
              <w:left w:val="single" w:color="558ED5" w:sz="4" w:space="0"/>
              <w:bottom w:val="single" w:color="558ED5" w:sz="4" w:space="0"/>
              <w:right w:val="single" w:color="558ED5" w:sz="4" w:space="0"/>
            </w:tcBorders>
            <w:shd w:val="clear" w:color="auto" w:fill="FFFFFF"/>
            <w:noWrap w:val="0"/>
            <w:vAlign w:val="center"/>
          </w:tcPr>
          <w:p w14:paraId="215C2C1B">
            <w:pPr>
              <w:jc w:val="center"/>
              <w:rPr>
                <w:rFonts w:hint="eastAsia" w:ascii="仿宋_GB2312" w:hAnsi="宋体" w:eastAsia="仿宋_GB2312" w:cs="仿宋_GB2312"/>
                <w:i w:val="0"/>
                <w:iCs w:val="0"/>
                <w:color w:val="auto"/>
                <w:sz w:val="20"/>
                <w:szCs w:val="20"/>
                <w:u w:val="none"/>
              </w:rPr>
            </w:pPr>
          </w:p>
        </w:tc>
        <w:tc>
          <w:tcPr>
            <w:tcW w:w="1746"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60950FBE">
            <w:pPr>
              <w:keepNext w:val="0"/>
              <w:keepLines w:val="0"/>
              <w:widowControl/>
              <w:suppressLineNumbers w:val="0"/>
              <w:jc w:val="center"/>
              <w:textAlignment w:val="bottom"/>
              <w:rPr>
                <w:rFonts w:hint="eastAsia"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违规放映</w:t>
            </w:r>
          </w:p>
        </w:tc>
        <w:tc>
          <w:tcPr>
            <w:tcW w:w="1449"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5F17E54B">
            <w:pPr>
              <w:keepNext w:val="0"/>
              <w:keepLines w:val="0"/>
              <w:widowControl/>
              <w:suppressLineNumbers w:val="0"/>
              <w:jc w:val="center"/>
              <w:textAlignment w:val="bottom"/>
              <w:rPr>
                <w:rFonts w:hint="eastAsia"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违规放映 含禁止内容</w:t>
            </w:r>
          </w:p>
        </w:tc>
        <w:tc>
          <w:tcPr>
            <w:tcW w:w="481"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6C00CC77">
            <w:pPr>
              <w:keepNext w:val="0"/>
              <w:keepLines w:val="0"/>
              <w:widowControl/>
              <w:suppressLineNumbers w:val="0"/>
              <w:jc w:val="center"/>
              <w:textAlignment w:val="bottom"/>
              <w:rPr>
                <w:rFonts w:hint="eastAsia"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68</w:t>
            </w:r>
          </w:p>
        </w:tc>
      </w:tr>
      <w:tr w14:paraId="57E9D050">
        <w:trPr>
          <w:trHeight w:val="360" w:hRule="atLeast"/>
        </w:trPr>
        <w:tc>
          <w:tcPr>
            <w:tcW w:w="475" w:type="pct"/>
            <w:vMerge w:val="continue"/>
            <w:tcBorders>
              <w:top w:val="single" w:color="558ED5" w:sz="4" w:space="0"/>
              <w:left w:val="single" w:color="558ED5" w:sz="4" w:space="0"/>
              <w:bottom w:val="single" w:color="558ED5" w:sz="4" w:space="0"/>
              <w:right w:val="single" w:color="558ED5" w:sz="4" w:space="0"/>
            </w:tcBorders>
            <w:shd w:val="clear" w:color="auto" w:fill="FFFFFF"/>
            <w:noWrap/>
            <w:vAlign w:val="center"/>
          </w:tcPr>
          <w:p w14:paraId="740549D5">
            <w:pPr>
              <w:jc w:val="center"/>
              <w:rPr>
                <w:rFonts w:hint="eastAsia" w:ascii="仿宋_GB2312" w:hAnsi="宋体" w:eastAsia="仿宋_GB2312" w:cs="仿宋_GB2312"/>
                <w:i w:val="0"/>
                <w:iCs w:val="0"/>
                <w:color w:val="auto"/>
                <w:sz w:val="20"/>
                <w:szCs w:val="20"/>
                <w:u w:val="none"/>
              </w:rPr>
            </w:pPr>
          </w:p>
        </w:tc>
        <w:tc>
          <w:tcPr>
            <w:tcW w:w="846" w:type="pct"/>
            <w:vMerge w:val="continue"/>
            <w:tcBorders>
              <w:top w:val="single" w:color="558ED5" w:sz="4" w:space="0"/>
              <w:left w:val="single" w:color="558ED5" w:sz="4" w:space="0"/>
              <w:bottom w:val="single" w:color="558ED5" w:sz="4" w:space="0"/>
              <w:right w:val="single" w:color="558ED5" w:sz="4" w:space="0"/>
            </w:tcBorders>
            <w:shd w:val="clear" w:color="auto" w:fill="FFFFFF"/>
            <w:noWrap w:val="0"/>
            <w:vAlign w:val="center"/>
          </w:tcPr>
          <w:p w14:paraId="668E76A6">
            <w:pPr>
              <w:jc w:val="center"/>
              <w:rPr>
                <w:rFonts w:hint="eastAsia" w:ascii="仿宋_GB2312" w:hAnsi="宋体" w:eastAsia="仿宋_GB2312" w:cs="仿宋_GB2312"/>
                <w:i w:val="0"/>
                <w:iCs w:val="0"/>
                <w:color w:val="auto"/>
                <w:sz w:val="20"/>
                <w:szCs w:val="20"/>
                <w:u w:val="none"/>
              </w:rPr>
            </w:pPr>
          </w:p>
        </w:tc>
        <w:tc>
          <w:tcPr>
            <w:tcW w:w="1746"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3F216F3A">
            <w:pPr>
              <w:keepNext w:val="0"/>
              <w:keepLines w:val="0"/>
              <w:widowControl/>
              <w:suppressLineNumbers w:val="0"/>
              <w:jc w:val="center"/>
              <w:textAlignment w:val="bottom"/>
              <w:rPr>
                <w:rFonts w:hint="eastAsia"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影院、影片侵权</w:t>
            </w:r>
          </w:p>
        </w:tc>
        <w:tc>
          <w:tcPr>
            <w:tcW w:w="1449"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44398293">
            <w:pPr>
              <w:keepNext w:val="0"/>
              <w:keepLines w:val="0"/>
              <w:widowControl/>
              <w:suppressLineNumbers w:val="0"/>
              <w:jc w:val="center"/>
              <w:textAlignment w:val="bottom"/>
              <w:rPr>
                <w:rFonts w:hint="eastAsia"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盗版、侵权</w:t>
            </w:r>
          </w:p>
        </w:tc>
        <w:tc>
          <w:tcPr>
            <w:tcW w:w="481"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634F5629">
            <w:pPr>
              <w:keepNext w:val="0"/>
              <w:keepLines w:val="0"/>
              <w:widowControl/>
              <w:suppressLineNumbers w:val="0"/>
              <w:jc w:val="center"/>
              <w:textAlignment w:val="bottom"/>
              <w:rPr>
                <w:rFonts w:hint="eastAsia"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121</w:t>
            </w:r>
          </w:p>
        </w:tc>
      </w:tr>
      <w:tr w14:paraId="57B8E220">
        <w:trPr>
          <w:trHeight w:val="376" w:hRule="atLeast"/>
        </w:trPr>
        <w:tc>
          <w:tcPr>
            <w:tcW w:w="475" w:type="pct"/>
            <w:vMerge w:val="continue"/>
            <w:tcBorders>
              <w:top w:val="single" w:color="558ED5" w:sz="4" w:space="0"/>
              <w:left w:val="single" w:color="558ED5" w:sz="4" w:space="0"/>
              <w:bottom w:val="single" w:color="558ED5" w:sz="4" w:space="0"/>
              <w:right w:val="single" w:color="558ED5" w:sz="4" w:space="0"/>
            </w:tcBorders>
            <w:shd w:val="clear" w:color="auto" w:fill="FFFFFF"/>
            <w:noWrap/>
            <w:vAlign w:val="center"/>
          </w:tcPr>
          <w:p w14:paraId="06C81C21">
            <w:pPr>
              <w:jc w:val="center"/>
              <w:rPr>
                <w:rFonts w:hint="eastAsia" w:ascii="仿宋_GB2312" w:hAnsi="宋体" w:eastAsia="仿宋_GB2312" w:cs="仿宋_GB2312"/>
                <w:i w:val="0"/>
                <w:iCs w:val="0"/>
                <w:color w:val="auto"/>
                <w:sz w:val="20"/>
                <w:szCs w:val="20"/>
                <w:u w:val="none"/>
              </w:rPr>
            </w:pPr>
          </w:p>
        </w:tc>
        <w:tc>
          <w:tcPr>
            <w:tcW w:w="846" w:type="pct"/>
            <w:vMerge w:val="continue"/>
            <w:tcBorders>
              <w:top w:val="single" w:color="558ED5" w:sz="4" w:space="0"/>
              <w:left w:val="single" w:color="558ED5" w:sz="4" w:space="0"/>
              <w:bottom w:val="single" w:color="558ED5" w:sz="4" w:space="0"/>
              <w:right w:val="single" w:color="558ED5" w:sz="4" w:space="0"/>
            </w:tcBorders>
            <w:shd w:val="clear" w:color="auto" w:fill="FFFFFF"/>
            <w:noWrap/>
            <w:vAlign w:val="center"/>
          </w:tcPr>
          <w:p w14:paraId="06886FA0">
            <w:pPr>
              <w:jc w:val="center"/>
              <w:rPr>
                <w:rFonts w:hint="default" w:ascii="仿宋_GB2312" w:hAnsi="宋体" w:eastAsia="仿宋_GB2312" w:cs="仿宋_GB2312"/>
                <w:i w:val="0"/>
                <w:iCs w:val="0"/>
                <w:color w:val="auto"/>
                <w:sz w:val="20"/>
                <w:szCs w:val="20"/>
                <w:u w:val="none"/>
                <w:lang w:val="en-US"/>
              </w:rPr>
            </w:pPr>
          </w:p>
        </w:tc>
        <w:tc>
          <w:tcPr>
            <w:tcW w:w="1746"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10E7F484">
            <w:pPr>
              <w:keepNext w:val="0"/>
              <w:keepLines w:val="0"/>
              <w:widowControl/>
              <w:suppressLineNumbers w:val="0"/>
              <w:jc w:val="center"/>
              <w:textAlignment w:val="bottom"/>
              <w:rPr>
                <w:rFonts w:hint="eastAsia" w:ascii="仿宋_GB2312" w:hAnsi="宋体" w:eastAsia="仿宋_GB2312" w:cs="仿宋_GB2312"/>
                <w:i w:val="0"/>
                <w:iCs w:val="0"/>
                <w:color w:val="auto"/>
                <w:sz w:val="20"/>
                <w:szCs w:val="20"/>
                <w:u w:val="none"/>
              </w:rPr>
            </w:pPr>
            <w:r>
              <w:rPr>
                <w:rFonts w:hint="eastAsia" w:ascii="仿宋_GB2312" w:hAnsi="宋体" w:eastAsia="仿宋_GB2312" w:cs="仿宋_GB2312"/>
                <w:i w:val="0"/>
                <w:iCs w:val="0"/>
                <w:color w:val="auto"/>
                <w:kern w:val="0"/>
                <w:sz w:val="20"/>
                <w:szCs w:val="20"/>
                <w:u w:val="none"/>
                <w:lang w:val="en-US" w:eastAsia="zh-CN" w:bidi="ar"/>
              </w:rPr>
              <w:t>其他</w:t>
            </w:r>
          </w:p>
        </w:tc>
        <w:tc>
          <w:tcPr>
            <w:tcW w:w="1449"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68B140B2">
            <w:pPr>
              <w:keepNext w:val="0"/>
              <w:keepLines w:val="0"/>
              <w:widowControl/>
              <w:suppressLineNumbers w:val="0"/>
              <w:jc w:val="center"/>
              <w:textAlignment w:val="bottom"/>
              <w:rPr>
                <w:rFonts w:hint="eastAsia" w:ascii="仿宋_GB2312" w:hAnsi="宋体" w:eastAsia="仿宋_GB2312" w:cs="仿宋_GB2312"/>
                <w:i w:val="0"/>
                <w:iCs w:val="0"/>
                <w:color w:val="auto"/>
                <w:sz w:val="20"/>
                <w:szCs w:val="20"/>
                <w:u w:val="none"/>
              </w:rPr>
            </w:pPr>
            <w:r>
              <w:rPr>
                <w:rFonts w:hint="eastAsia" w:ascii="仿宋_GB2312" w:hAnsi="宋体" w:eastAsia="仿宋_GB2312" w:cs="仿宋_GB2312"/>
                <w:i w:val="0"/>
                <w:iCs w:val="0"/>
                <w:color w:val="auto"/>
                <w:kern w:val="0"/>
                <w:sz w:val="20"/>
                <w:szCs w:val="20"/>
                <w:u w:val="none"/>
                <w:lang w:val="en-US" w:eastAsia="zh-CN" w:bidi="ar"/>
              </w:rPr>
              <w:t>刷票房、票房数据造假等</w:t>
            </w:r>
          </w:p>
        </w:tc>
        <w:tc>
          <w:tcPr>
            <w:tcW w:w="481"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6AAFB902">
            <w:pPr>
              <w:keepNext w:val="0"/>
              <w:keepLines w:val="0"/>
              <w:widowControl/>
              <w:suppressLineNumbers w:val="0"/>
              <w:jc w:val="center"/>
              <w:textAlignment w:val="bottom"/>
              <w:rPr>
                <w:rFonts w:hint="default" w:ascii="仿宋_GB2312" w:hAnsi="宋体" w:eastAsia="仿宋_GB2312" w:cs="仿宋_GB2312"/>
                <w:i w:val="0"/>
                <w:iCs w:val="0"/>
                <w:color w:val="auto"/>
                <w:sz w:val="20"/>
                <w:szCs w:val="20"/>
                <w:u w:val="none"/>
                <w:lang w:val="en-US"/>
              </w:rPr>
            </w:pPr>
            <w:r>
              <w:rPr>
                <w:rFonts w:hint="eastAsia" w:ascii="仿宋_GB2312" w:hAnsi="宋体" w:eastAsia="仿宋_GB2312" w:cs="仿宋_GB2312"/>
                <w:i w:val="0"/>
                <w:iCs w:val="0"/>
                <w:color w:val="auto"/>
                <w:kern w:val="0"/>
                <w:sz w:val="20"/>
                <w:szCs w:val="20"/>
                <w:u w:val="none"/>
                <w:lang w:val="en-US" w:eastAsia="zh-CN" w:bidi="ar"/>
              </w:rPr>
              <w:t>10</w:t>
            </w:r>
          </w:p>
        </w:tc>
      </w:tr>
      <w:tr w14:paraId="513EDA07">
        <w:trPr>
          <w:trHeight w:val="1030" w:hRule="atLeast"/>
        </w:trPr>
        <w:tc>
          <w:tcPr>
            <w:tcW w:w="475" w:type="pct"/>
            <w:vMerge w:val="restart"/>
            <w:tcBorders>
              <w:top w:val="single" w:color="558ED5" w:sz="4" w:space="0"/>
              <w:left w:val="single" w:color="558ED5" w:sz="4" w:space="0"/>
              <w:bottom w:val="single" w:color="558ED5" w:sz="4" w:space="0"/>
              <w:right w:val="single" w:color="558ED5" w:sz="4" w:space="0"/>
            </w:tcBorders>
            <w:shd w:val="clear" w:color="auto" w:fill="FFFFFF"/>
            <w:noWrap/>
            <w:vAlign w:val="center"/>
          </w:tcPr>
          <w:p w14:paraId="1307210D">
            <w:pPr>
              <w:keepNext w:val="0"/>
              <w:keepLines w:val="0"/>
              <w:widowControl/>
              <w:suppressLineNumbers w:val="0"/>
              <w:jc w:val="center"/>
              <w:textAlignment w:val="center"/>
              <w:rPr>
                <w:rFonts w:hint="eastAsia" w:ascii="仿宋_GB2312" w:hAnsi="宋体" w:eastAsia="仿宋_GB2312" w:cs="仿宋_GB2312"/>
                <w:i w:val="0"/>
                <w:iCs w:val="0"/>
                <w:color w:val="auto"/>
                <w:sz w:val="20"/>
                <w:szCs w:val="20"/>
                <w:u w:val="none"/>
              </w:rPr>
            </w:pPr>
            <w:r>
              <w:rPr>
                <w:rFonts w:hint="eastAsia" w:ascii="仿宋_GB2312" w:hAnsi="宋体" w:eastAsia="仿宋_GB2312" w:cs="仿宋_GB2312"/>
                <w:i w:val="0"/>
                <w:iCs w:val="0"/>
                <w:color w:val="auto"/>
                <w:kern w:val="0"/>
                <w:sz w:val="20"/>
                <w:szCs w:val="20"/>
                <w:u w:val="none"/>
                <w:lang w:val="en-US" w:eastAsia="zh-CN" w:bidi="ar"/>
              </w:rPr>
              <w:t>广播电视</w:t>
            </w:r>
          </w:p>
        </w:tc>
        <w:tc>
          <w:tcPr>
            <w:tcW w:w="846"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72170DB7">
            <w:pPr>
              <w:keepNext w:val="0"/>
              <w:keepLines w:val="0"/>
              <w:widowControl/>
              <w:suppressLineNumbers w:val="0"/>
              <w:jc w:val="center"/>
              <w:textAlignment w:val="bottom"/>
              <w:rPr>
                <w:rFonts w:hint="default" w:ascii="仿宋_GB2312" w:hAnsi="宋体" w:eastAsia="仿宋_GB2312" w:cs="仿宋_GB2312"/>
                <w:i w:val="0"/>
                <w:iCs w:val="0"/>
                <w:color w:val="auto"/>
                <w:sz w:val="20"/>
                <w:szCs w:val="20"/>
                <w:u w:val="none"/>
                <w:lang w:val="en-US"/>
              </w:rPr>
            </w:pPr>
            <w:r>
              <w:rPr>
                <w:rFonts w:hint="eastAsia" w:ascii="仿宋_GB2312" w:hAnsi="宋体" w:eastAsia="仿宋_GB2312" w:cs="仿宋_GB2312"/>
                <w:i w:val="0"/>
                <w:iCs w:val="0"/>
                <w:color w:val="auto"/>
                <w:kern w:val="0"/>
                <w:sz w:val="20"/>
                <w:szCs w:val="20"/>
                <w:u w:val="none"/>
                <w:lang w:val="en-US" w:eastAsia="zh-CN" w:bidi="ar"/>
              </w:rPr>
              <w:t>卫星传送的境外电视节目接收单位（28件）</w:t>
            </w:r>
          </w:p>
        </w:tc>
        <w:tc>
          <w:tcPr>
            <w:tcW w:w="1746"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6E5DBB4E">
            <w:pPr>
              <w:keepNext w:val="0"/>
              <w:keepLines w:val="0"/>
              <w:widowControl/>
              <w:suppressLineNumbers w:val="0"/>
              <w:jc w:val="left"/>
              <w:textAlignment w:val="bottom"/>
              <w:rPr>
                <w:rFonts w:hint="eastAsia" w:ascii="仿宋_GB2312" w:hAnsi="宋体" w:eastAsia="仿宋_GB2312" w:cs="仿宋_GB2312"/>
                <w:i w:val="0"/>
                <w:iCs w:val="0"/>
                <w:color w:val="auto"/>
                <w:sz w:val="20"/>
                <w:szCs w:val="20"/>
                <w:u w:val="none"/>
              </w:rPr>
            </w:pPr>
            <w:r>
              <w:rPr>
                <w:rFonts w:hint="eastAsia" w:ascii="仿宋_GB2312" w:hAnsi="宋体" w:eastAsia="仿宋_GB2312" w:cs="仿宋_GB2312"/>
                <w:i w:val="0"/>
                <w:iCs w:val="0"/>
                <w:color w:val="auto"/>
                <w:kern w:val="0"/>
                <w:sz w:val="20"/>
                <w:szCs w:val="20"/>
                <w:u w:val="none"/>
                <w:lang w:val="en-US" w:eastAsia="zh-CN" w:bidi="ar"/>
              </w:rPr>
              <w:t>单位、个人擅自安装和使用卫星地面接收设施，</w:t>
            </w:r>
          </w:p>
        </w:tc>
        <w:tc>
          <w:tcPr>
            <w:tcW w:w="1449"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75D41D18">
            <w:pPr>
              <w:keepNext w:val="0"/>
              <w:keepLines w:val="0"/>
              <w:widowControl/>
              <w:suppressLineNumbers w:val="0"/>
              <w:jc w:val="left"/>
              <w:textAlignment w:val="bottom"/>
              <w:rPr>
                <w:rFonts w:hint="eastAsia" w:ascii="仿宋_GB2312" w:hAnsi="宋体" w:eastAsia="仿宋_GB2312" w:cs="仿宋_GB2312"/>
                <w:i w:val="0"/>
                <w:iCs w:val="0"/>
                <w:color w:val="auto"/>
                <w:sz w:val="20"/>
                <w:szCs w:val="20"/>
                <w:u w:val="none"/>
              </w:rPr>
            </w:pPr>
            <w:r>
              <w:rPr>
                <w:rFonts w:hint="eastAsia" w:ascii="仿宋_GB2312" w:hAnsi="宋体" w:eastAsia="仿宋_GB2312" w:cs="仿宋_GB2312"/>
                <w:i w:val="0"/>
                <w:iCs w:val="0"/>
                <w:color w:val="auto"/>
                <w:kern w:val="0"/>
                <w:sz w:val="20"/>
                <w:szCs w:val="20"/>
                <w:u w:val="none"/>
                <w:lang w:val="en-US" w:eastAsia="zh-CN" w:bidi="ar"/>
              </w:rPr>
              <w:t>擅自安装 卫星</w:t>
            </w:r>
          </w:p>
        </w:tc>
        <w:tc>
          <w:tcPr>
            <w:tcW w:w="481"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564A12AA">
            <w:pPr>
              <w:keepNext w:val="0"/>
              <w:keepLines w:val="0"/>
              <w:widowControl/>
              <w:suppressLineNumbers w:val="0"/>
              <w:jc w:val="center"/>
              <w:textAlignment w:val="bottom"/>
              <w:rPr>
                <w:rFonts w:hint="default" w:ascii="仿宋_GB2312" w:hAnsi="宋体" w:eastAsia="仿宋_GB2312" w:cs="仿宋_GB2312"/>
                <w:i w:val="0"/>
                <w:iCs w:val="0"/>
                <w:color w:val="auto"/>
                <w:sz w:val="20"/>
                <w:szCs w:val="20"/>
                <w:u w:val="none"/>
                <w:lang w:val="en-US"/>
              </w:rPr>
            </w:pPr>
            <w:r>
              <w:rPr>
                <w:rFonts w:hint="eastAsia" w:ascii="仿宋_GB2312" w:hAnsi="宋体" w:eastAsia="仿宋_GB2312" w:cs="仿宋_GB2312"/>
                <w:i w:val="0"/>
                <w:iCs w:val="0"/>
                <w:color w:val="auto"/>
                <w:kern w:val="0"/>
                <w:sz w:val="20"/>
                <w:szCs w:val="20"/>
                <w:u w:val="none"/>
                <w:lang w:val="en-US" w:eastAsia="zh-CN" w:bidi="ar"/>
              </w:rPr>
              <w:t>28</w:t>
            </w:r>
          </w:p>
        </w:tc>
      </w:tr>
      <w:tr w14:paraId="33317A0B">
        <w:trPr>
          <w:trHeight w:val="1027" w:hRule="atLeast"/>
        </w:trPr>
        <w:tc>
          <w:tcPr>
            <w:tcW w:w="475" w:type="pct"/>
            <w:vMerge w:val="continue"/>
            <w:tcBorders>
              <w:top w:val="single" w:color="558ED5" w:sz="4" w:space="0"/>
              <w:left w:val="single" w:color="558ED5" w:sz="4" w:space="0"/>
              <w:right w:val="single" w:color="558ED5" w:sz="4" w:space="0"/>
            </w:tcBorders>
            <w:shd w:val="clear" w:color="auto" w:fill="FFFFFF"/>
            <w:noWrap/>
            <w:vAlign w:val="center"/>
          </w:tcPr>
          <w:p w14:paraId="780B5C0F">
            <w:pPr>
              <w:jc w:val="center"/>
              <w:rPr>
                <w:rFonts w:hint="eastAsia" w:ascii="仿宋_GB2312" w:hAnsi="宋体" w:eastAsia="仿宋_GB2312" w:cs="仿宋_GB2312"/>
                <w:i w:val="0"/>
                <w:iCs w:val="0"/>
                <w:color w:val="auto"/>
                <w:sz w:val="20"/>
                <w:szCs w:val="20"/>
                <w:u w:val="none"/>
              </w:rPr>
            </w:pPr>
          </w:p>
        </w:tc>
        <w:tc>
          <w:tcPr>
            <w:tcW w:w="846"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311009EE">
            <w:pPr>
              <w:keepNext w:val="0"/>
              <w:keepLines w:val="0"/>
              <w:widowControl/>
              <w:suppressLineNumbers w:val="0"/>
              <w:jc w:val="center"/>
              <w:textAlignment w:val="bottom"/>
              <w:rPr>
                <w:rFonts w:hint="default" w:ascii="仿宋_GB2312" w:hAnsi="宋体" w:eastAsia="仿宋_GB2312" w:cs="仿宋_GB2312"/>
                <w:i w:val="0"/>
                <w:iCs w:val="0"/>
                <w:color w:val="auto"/>
                <w:sz w:val="20"/>
                <w:szCs w:val="20"/>
                <w:u w:val="none"/>
                <w:lang w:val="en-US"/>
              </w:rPr>
            </w:pPr>
            <w:r>
              <w:rPr>
                <w:rFonts w:hint="eastAsia" w:ascii="仿宋_GB2312" w:hAnsi="宋体" w:eastAsia="仿宋_GB2312" w:cs="仿宋_GB2312"/>
                <w:i w:val="0"/>
                <w:iCs w:val="0"/>
                <w:color w:val="auto"/>
                <w:kern w:val="0"/>
                <w:sz w:val="20"/>
                <w:szCs w:val="20"/>
                <w:u w:val="none"/>
                <w:lang w:val="en-US" w:eastAsia="zh-CN" w:bidi="ar"/>
              </w:rPr>
              <w:t>广播电台电视台（15件）</w:t>
            </w:r>
          </w:p>
        </w:tc>
        <w:tc>
          <w:tcPr>
            <w:tcW w:w="1746" w:type="pct"/>
            <w:tcBorders>
              <w:top w:val="single" w:color="558ED5" w:sz="4" w:space="0"/>
              <w:left w:val="single" w:color="558ED5" w:sz="4" w:space="0"/>
              <w:bottom w:val="single" w:color="558ED5" w:sz="4" w:space="0"/>
              <w:right w:val="single" w:color="558ED5" w:sz="4" w:space="0"/>
            </w:tcBorders>
            <w:shd w:val="clear" w:color="auto" w:fill="FFFFFF"/>
            <w:noWrap w:val="0"/>
            <w:vAlign w:val="bottom"/>
          </w:tcPr>
          <w:p w14:paraId="62EB9690">
            <w:pPr>
              <w:keepNext w:val="0"/>
              <w:keepLines w:val="0"/>
              <w:widowControl/>
              <w:suppressLineNumbers w:val="0"/>
              <w:jc w:val="left"/>
              <w:textAlignment w:val="bottom"/>
              <w:rPr>
                <w:rFonts w:hint="eastAsia" w:ascii="仿宋_GB2312" w:hAnsi="宋体" w:eastAsia="仿宋_GB2312" w:cs="仿宋_GB2312"/>
                <w:i w:val="0"/>
                <w:iCs w:val="0"/>
                <w:color w:val="auto"/>
                <w:sz w:val="20"/>
                <w:szCs w:val="20"/>
                <w:u w:val="none"/>
              </w:rPr>
            </w:pPr>
            <w:r>
              <w:rPr>
                <w:rFonts w:hint="eastAsia" w:ascii="仿宋_GB2312" w:hAnsi="宋体" w:eastAsia="仿宋_GB2312" w:cs="仿宋_GB2312"/>
                <w:i w:val="0"/>
                <w:iCs w:val="0"/>
                <w:color w:val="auto"/>
                <w:kern w:val="0"/>
                <w:sz w:val="20"/>
                <w:szCs w:val="20"/>
                <w:u w:val="none"/>
                <w:lang w:val="en-US" w:eastAsia="zh-CN" w:bidi="ar"/>
              </w:rPr>
              <w:t>擅自设立广播电台电视台、播放非法节目、未经批准擅自进口境外节目、设施破坏无非播放</w:t>
            </w:r>
          </w:p>
        </w:tc>
        <w:tc>
          <w:tcPr>
            <w:tcW w:w="1449" w:type="pct"/>
            <w:tcBorders>
              <w:top w:val="single" w:color="558ED5" w:sz="4" w:space="0"/>
              <w:left w:val="single" w:color="558ED5" w:sz="4" w:space="0"/>
              <w:bottom w:val="single" w:color="558ED5" w:sz="4" w:space="0"/>
              <w:right w:val="single" w:color="558ED5" w:sz="4" w:space="0"/>
            </w:tcBorders>
            <w:shd w:val="clear" w:color="auto" w:fill="FFFFFF"/>
            <w:noWrap w:val="0"/>
            <w:vAlign w:val="bottom"/>
          </w:tcPr>
          <w:p w14:paraId="1D3AC093">
            <w:pPr>
              <w:keepNext w:val="0"/>
              <w:keepLines w:val="0"/>
              <w:widowControl/>
              <w:suppressLineNumbers w:val="0"/>
              <w:jc w:val="left"/>
              <w:textAlignment w:val="bottom"/>
              <w:rPr>
                <w:rFonts w:hint="eastAsia" w:ascii="仿宋_GB2312" w:hAnsi="宋体" w:eastAsia="仿宋_GB2312" w:cs="仿宋_GB2312"/>
                <w:i w:val="0"/>
                <w:iCs w:val="0"/>
                <w:color w:val="auto"/>
                <w:sz w:val="20"/>
                <w:szCs w:val="20"/>
                <w:u w:val="none"/>
              </w:rPr>
            </w:pPr>
            <w:r>
              <w:rPr>
                <w:rFonts w:hint="eastAsia" w:ascii="仿宋_GB2312" w:hAnsi="宋体" w:eastAsia="仿宋_GB2312" w:cs="仿宋_GB2312"/>
                <w:i w:val="0"/>
                <w:iCs w:val="0"/>
                <w:color w:val="auto"/>
                <w:kern w:val="0"/>
                <w:sz w:val="20"/>
                <w:szCs w:val="20"/>
                <w:u w:val="none"/>
                <w:lang w:val="en-US" w:eastAsia="zh-CN" w:bidi="ar"/>
              </w:rPr>
              <w:t>黑广播、非法节目、擅自播放</w:t>
            </w:r>
          </w:p>
        </w:tc>
        <w:tc>
          <w:tcPr>
            <w:tcW w:w="481"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5B01B2F2">
            <w:pPr>
              <w:keepNext w:val="0"/>
              <w:keepLines w:val="0"/>
              <w:widowControl/>
              <w:suppressLineNumbers w:val="0"/>
              <w:jc w:val="center"/>
              <w:textAlignment w:val="bottom"/>
              <w:rPr>
                <w:rFonts w:hint="default" w:ascii="仿宋_GB2312" w:hAnsi="宋体" w:eastAsia="仿宋_GB2312" w:cs="仿宋_GB2312"/>
                <w:i w:val="0"/>
                <w:iCs w:val="0"/>
                <w:color w:val="auto"/>
                <w:sz w:val="20"/>
                <w:szCs w:val="20"/>
                <w:u w:val="none"/>
                <w:lang w:val="en-US"/>
              </w:rPr>
            </w:pPr>
            <w:r>
              <w:rPr>
                <w:rFonts w:hint="eastAsia" w:ascii="仿宋_GB2312" w:hAnsi="宋体" w:eastAsia="仿宋_GB2312" w:cs="仿宋_GB2312"/>
                <w:i w:val="0"/>
                <w:iCs w:val="0"/>
                <w:color w:val="auto"/>
                <w:kern w:val="0"/>
                <w:sz w:val="20"/>
                <w:szCs w:val="20"/>
                <w:u w:val="none"/>
                <w:lang w:val="en-US" w:eastAsia="zh-CN" w:bidi="ar"/>
              </w:rPr>
              <w:t>15</w:t>
            </w:r>
          </w:p>
        </w:tc>
      </w:tr>
      <w:tr w14:paraId="407345AE">
        <w:trPr>
          <w:trHeight w:val="727" w:hRule="atLeast"/>
        </w:trPr>
        <w:tc>
          <w:tcPr>
            <w:tcW w:w="475" w:type="pct"/>
            <w:vMerge w:val="continue"/>
            <w:tcBorders>
              <w:left w:val="single" w:color="558ED5" w:sz="4" w:space="0"/>
              <w:right w:val="single" w:color="558ED5" w:sz="4" w:space="0"/>
            </w:tcBorders>
            <w:shd w:val="clear" w:color="auto" w:fill="FFFFFF"/>
            <w:noWrap/>
            <w:vAlign w:val="center"/>
          </w:tcPr>
          <w:p w14:paraId="0F13DEC2">
            <w:pPr>
              <w:jc w:val="center"/>
              <w:rPr>
                <w:rFonts w:hint="eastAsia" w:ascii="仿宋_GB2312" w:hAnsi="宋体" w:eastAsia="仿宋_GB2312" w:cs="仿宋_GB2312"/>
                <w:i w:val="0"/>
                <w:iCs w:val="0"/>
                <w:color w:val="auto"/>
                <w:kern w:val="0"/>
                <w:sz w:val="20"/>
                <w:szCs w:val="20"/>
                <w:u w:val="none"/>
                <w:lang w:val="en-US" w:eastAsia="zh-CN" w:bidi="ar"/>
              </w:rPr>
            </w:pPr>
          </w:p>
        </w:tc>
        <w:tc>
          <w:tcPr>
            <w:tcW w:w="846"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05DBD378">
            <w:pPr>
              <w:keepNext w:val="0"/>
              <w:keepLines w:val="0"/>
              <w:widowControl/>
              <w:suppressLineNumbers w:val="0"/>
              <w:jc w:val="center"/>
              <w:textAlignment w:val="bottom"/>
              <w:rPr>
                <w:rFonts w:hint="default"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互联网视听节目服务单位（163件）</w:t>
            </w:r>
          </w:p>
        </w:tc>
        <w:tc>
          <w:tcPr>
            <w:tcW w:w="1746" w:type="pct"/>
            <w:tcBorders>
              <w:top w:val="single" w:color="558ED5" w:sz="4" w:space="0"/>
              <w:left w:val="single" w:color="558ED5" w:sz="4" w:space="0"/>
              <w:bottom w:val="single" w:color="558ED5" w:sz="4" w:space="0"/>
              <w:right w:val="single" w:color="558ED5" w:sz="4" w:space="0"/>
            </w:tcBorders>
            <w:shd w:val="clear" w:color="auto" w:fill="FFFFFF"/>
            <w:noWrap w:val="0"/>
            <w:vAlign w:val="bottom"/>
          </w:tcPr>
          <w:p w14:paraId="11CA582F">
            <w:pPr>
              <w:keepNext w:val="0"/>
              <w:keepLines w:val="0"/>
              <w:widowControl/>
              <w:suppressLineNumbers w:val="0"/>
              <w:jc w:val="left"/>
              <w:textAlignment w:val="bottom"/>
              <w:rPr>
                <w:rFonts w:hint="default"/>
                <w:color w:val="auto"/>
                <w:lang w:val="en-US" w:eastAsia="zh-CN"/>
              </w:rPr>
            </w:pPr>
            <w:r>
              <w:rPr>
                <w:rFonts w:hint="eastAsia" w:ascii="仿宋_GB2312" w:hAnsi="宋体" w:eastAsia="仿宋_GB2312" w:cs="仿宋_GB2312"/>
                <w:i w:val="0"/>
                <w:iCs w:val="0"/>
                <w:color w:val="auto"/>
                <w:kern w:val="0"/>
                <w:sz w:val="20"/>
                <w:szCs w:val="20"/>
                <w:u w:val="none"/>
                <w:lang w:val="en-US" w:eastAsia="zh-CN" w:bidi="ar"/>
              </w:rPr>
              <w:t>涉嫌擅自从事互联网视听节目服务、链接非法节目、含禁止内容</w:t>
            </w:r>
          </w:p>
        </w:tc>
        <w:tc>
          <w:tcPr>
            <w:tcW w:w="1449" w:type="pct"/>
            <w:tcBorders>
              <w:top w:val="single" w:color="558ED5" w:sz="4" w:space="0"/>
              <w:left w:val="single" w:color="558ED5" w:sz="4" w:space="0"/>
              <w:bottom w:val="single" w:color="558ED5" w:sz="4" w:space="0"/>
              <w:right w:val="single" w:color="558ED5" w:sz="4" w:space="0"/>
            </w:tcBorders>
            <w:shd w:val="clear" w:color="auto" w:fill="FFFFFF"/>
            <w:noWrap w:val="0"/>
            <w:vAlign w:val="bottom"/>
          </w:tcPr>
          <w:p w14:paraId="3B71E07D">
            <w:pPr>
              <w:keepNext w:val="0"/>
              <w:keepLines w:val="0"/>
              <w:widowControl/>
              <w:suppressLineNumbers w:val="0"/>
              <w:jc w:val="left"/>
              <w:textAlignment w:val="bottom"/>
              <w:rPr>
                <w:rFonts w:hint="default"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擅自从事、非法节目、禁止内容</w:t>
            </w:r>
          </w:p>
        </w:tc>
        <w:tc>
          <w:tcPr>
            <w:tcW w:w="481"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6D16B789">
            <w:pPr>
              <w:keepNext w:val="0"/>
              <w:keepLines w:val="0"/>
              <w:widowControl/>
              <w:suppressLineNumbers w:val="0"/>
              <w:jc w:val="center"/>
              <w:textAlignment w:val="bottom"/>
              <w:rPr>
                <w:rFonts w:hint="default"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163</w:t>
            </w:r>
          </w:p>
        </w:tc>
      </w:tr>
      <w:tr w14:paraId="2C519DE4">
        <w:trPr>
          <w:trHeight w:val="727" w:hRule="atLeast"/>
        </w:trPr>
        <w:tc>
          <w:tcPr>
            <w:tcW w:w="475" w:type="pct"/>
            <w:vMerge w:val="restart"/>
            <w:tcBorders>
              <w:left w:val="single" w:color="558ED5" w:sz="4" w:space="0"/>
              <w:bottom w:val="single" w:color="558ED5" w:sz="4" w:space="0"/>
              <w:right w:val="single" w:color="558ED5" w:sz="4" w:space="0"/>
            </w:tcBorders>
            <w:shd w:val="clear" w:color="auto" w:fill="FFFFFF"/>
            <w:noWrap/>
            <w:vAlign w:val="center"/>
          </w:tcPr>
          <w:p w14:paraId="0ECE60D9">
            <w:pPr>
              <w:keepNext w:val="0"/>
              <w:keepLines w:val="0"/>
              <w:widowControl/>
              <w:suppressLineNumbers w:val="0"/>
              <w:jc w:val="center"/>
              <w:textAlignment w:val="center"/>
              <w:rPr>
                <w:rFonts w:hint="eastAsia"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文物</w:t>
            </w:r>
          </w:p>
        </w:tc>
        <w:tc>
          <w:tcPr>
            <w:tcW w:w="846"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081D9BB1">
            <w:pPr>
              <w:keepNext w:val="0"/>
              <w:keepLines w:val="0"/>
              <w:widowControl/>
              <w:suppressLineNumbers w:val="0"/>
              <w:jc w:val="center"/>
              <w:textAlignment w:val="bottom"/>
              <w:rPr>
                <w:rFonts w:hint="eastAsia"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文物保护单位（62件）</w:t>
            </w:r>
          </w:p>
        </w:tc>
        <w:tc>
          <w:tcPr>
            <w:tcW w:w="1746" w:type="pct"/>
            <w:vMerge w:val="restart"/>
            <w:tcBorders>
              <w:top w:val="single" w:color="558ED5" w:sz="4" w:space="0"/>
              <w:left w:val="single" w:color="558ED5" w:sz="4" w:space="0"/>
              <w:bottom w:val="single" w:color="558ED5" w:sz="4" w:space="0"/>
              <w:right w:val="single" w:color="558ED5" w:sz="4" w:space="0"/>
            </w:tcBorders>
            <w:shd w:val="clear" w:color="auto" w:fill="FFFFFF"/>
            <w:noWrap w:val="0"/>
            <w:vAlign w:val="center"/>
          </w:tcPr>
          <w:p w14:paraId="6E0E3ABA">
            <w:pPr>
              <w:keepNext w:val="0"/>
              <w:keepLines w:val="0"/>
              <w:widowControl/>
              <w:suppressLineNumbers w:val="0"/>
              <w:jc w:val="center"/>
              <w:textAlignment w:val="center"/>
              <w:rPr>
                <w:rFonts w:hint="eastAsia"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擅自建设工程、擅自拆除/修缮文物、盗窃文物、超范围经营、无资质运营</w:t>
            </w:r>
          </w:p>
        </w:tc>
        <w:tc>
          <w:tcPr>
            <w:tcW w:w="1449" w:type="pct"/>
            <w:vMerge w:val="restart"/>
            <w:tcBorders>
              <w:top w:val="single" w:color="558ED5" w:sz="4" w:space="0"/>
              <w:left w:val="single" w:color="558ED5" w:sz="4" w:space="0"/>
              <w:bottom w:val="single" w:color="558ED5" w:sz="4" w:space="0"/>
              <w:right w:val="single" w:color="558ED5" w:sz="4" w:space="0"/>
            </w:tcBorders>
            <w:shd w:val="clear" w:color="auto" w:fill="FFFFFF"/>
            <w:noWrap w:val="0"/>
            <w:vAlign w:val="bottom"/>
          </w:tcPr>
          <w:p w14:paraId="7E0D0A8C">
            <w:pPr>
              <w:jc w:val="center"/>
              <w:rPr>
                <w:rFonts w:hint="eastAsia" w:ascii="仿宋_GB2312" w:hAnsi="宋体" w:eastAsia="仿宋_GB2312" w:cs="仿宋_GB2312"/>
                <w:i w:val="0"/>
                <w:iCs w:val="0"/>
                <w:color w:val="auto"/>
                <w:kern w:val="0"/>
                <w:sz w:val="20"/>
                <w:szCs w:val="20"/>
                <w:u w:val="none"/>
                <w:lang w:val="en-US" w:eastAsia="zh-CN" w:bidi="ar"/>
              </w:rPr>
            </w:pPr>
          </w:p>
        </w:tc>
        <w:tc>
          <w:tcPr>
            <w:tcW w:w="481"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3299B71F">
            <w:pPr>
              <w:keepNext w:val="0"/>
              <w:keepLines w:val="0"/>
              <w:widowControl/>
              <w:suppressLineNumbers w:val="0"/>
              <w:jc w:val="center"/>
              <w:textAlignment w:val="bottom"/>
              <w:rPr>
                <w:rFonts w:hint="eastAsia"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62</w:t>
            </w:r>
          </w:p>
        </w:tc>
      </w:tr>
      <w:tr w14:paraId="3AB0E96C">
        <w:trPr>
          <w:trHeight w:val="398" w:hRule="atLeast"/>
        </w:trPr>
        <w:tc>
          <w:tcPr>
            <w:tcW w:w="475" w:type="pct"/>
            <w:vMerge w:val="continue"/>
            <w:tcBorders>
              <w:top w:val="single" w:color="558ED5" w:sz="4" w:space="0"/>
              <w:left w:val="single" w:color="558ED5" w:sz="4" w:space="0"/>
              <w:right w:val="single" w:color="558ED5" w:sz="4" w:space="0"/>
            </w:tcBorders>
            <w:shd w:val="clear" w:color="auto" w:fill="FFFFFF"/>
            <w:noWrap/>
            <w:vAlign w:val="center"/>
          </w:tcPr>
          <w:p w14:paraId="0E6101AB">
            <w:pPr>
              <w:jc w:val="center"/>
              <w:rPr>
                <w:rFonts w:hint="eastAsia" w:ascii="仿宋_GB2312" w:hAnsi="宋体" w:eastAsia="仿宋_GB2312" w:cs="仿宋_GB2312"/>
                <w:i w:val="0"/>
                <w:iCs w:val="0"/>
                <w:color w:val="auto"/>
                <w:sz w:val="20"/>
                <w:szCs w:val="20"/>
                <w:u w:val="none"/>
              </w:rPr>
            </w:pPr>
          </w:p>
        </w:tc>
        <w:tc>
          <w:tcPr>
            <w:tcW w:w="846" w:type="pct"/>
            <w:tcBorders>
              <w:top w:val="single" w:color="558ED5" w:sz="4" w:space="0"/>
              <w:left w:val="single" w:color="558ED5" w:sz="4" w:space="0"/>
              <w:right w:val="single" w:color="558ED5" w:sz="4" w:space="0"/>
            </w:tcBorders>
            <w:shd w:val="clear" w:color="auto" w:fill="FFFFFF"/>
            <w:noWrap/>
            <w:vAlign w:val="bottom"/>
          </w:tcPr>
          <w:p w14:paraId="7A1A1C5E">
            <w:pPr>
              <w:keepNext w:val="0"/>
              <w:keepLines w:val="0"/>
              <w:widowControl/>
              <w:suppressLineNumbers w:val="0"/>
              <w:jc w:val="center"/>
              <w:textAlignment w:val="bottom"/>
              <w:rPr>
                <w:rFonts w:hint="default" w:ascii="仿宋_GB2312" w:hAnsi="宋体" w:eastAsia="仿宋_GB2312" w:cs="仿宋_GB2312"/>
                <w:i w:val="0"/>
                <w:iCs w:val="0"/>
                <w:color w:val="auto"/>
                <w:sz w:val="20"/>
                <w:szCs w:val="20"/>
                <w:u w:val="none"/>
                <w:lang w:val="en-US"/>
              </w:rPr>
            </w:pPr>
            <w:r>
              <w:rPr>
                <w:rFonts w:hint="eastAsia" w:ascii="仿宋_GB2312" w:hAnsi="宋体" w:eastAsia="仿宋_GB2312" w:cs="仿宋_GB2312"/>
                <w:i w:val="0"/>
                <w:iCs w:val="0"/>
                <w:color w:val="auto"/>
                <w:kern w:val="0"/>
                <w:sz w:val="20"/>
                <w:szCs w:val="20"/>
                <w:u w:val="none"/>
                <w:lang w:val="en-US" w:eastAsia="zh-CN" w:bidi="ar"/>
              </w:rPr>
              <w:t>文物经营单位（5件）</w:t>
            </w:r>
          </w:p>
        </w:tc>
        <w:tc>
          <w:tcPr>
            <w:tcW w:w="1746" w:type="pct"/>
            <w:vMerge w:val="continue"/>
            <w:tcBorders>
              <w:top w:val="single" w:color="558ED5" w:sz="4" w:space="0"/>
              <w:left w:val="single" w:color="558ED5" w:sz="4" w:space="0"/>
              <w:bottom w:val="single" w:color="558ED5" w:sz="4" w:space="0"/>
              <w:right w:val="single" w:color="558ED5" w:sz="4" w:space="0"/>
            </w:tcBorders>
            <w:shd w:val="clear" w:color="auto" w:fill="FFFFFF"/>
            <w:noWrap/>
            <w:vAlign w:val="center"/>
          </w:tcPr>
          <w:p w14:paraId="53946103">
            <w:pPr>
              <w:jc w:val="center"/>
              <w:rPr>
                <w:rFonts w:hint="eastAsia" w:ascii="仿宋_GB2312" w:hAnsi="宋体" w:eastAsia="仿宋_GB2312" w:cs="仿宋_GB2312"/>
                <w:i w:val="0"/>
                <w:iCs w:val="0"/>
                <w:color w:val="auto"/>
                <w:kern w:val="0"/>
                <w:sz w:val="20"/>
                <w:szCs w:val="20"/>
                <w:u w:val="none"/>
                <w:lang w:val="en-US" w:eastAsia="zh-CN" w:bidi="ar"/>
              </w:rPr>
            </w:pPr>
          </w:p>
        </w:tc>
        <w:tc>
          <w:tcPr>
            <w:tcW w:w="1449" w:type="pct"/>
            <w:vMerge w:val="continue"/>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2D3F51A5">
            <w:pPr>
              <w:jc w:val="center"/>
              <w:rPr>
                <w:rFonts w:hint="eastAsia" w:ascii="仿宋_GB2312" w:hAnsi="宋体" w:eastAsia="仿宋_GB2312" w:cs="仿宋_GB2312"/>
                <w:i w:val="0"/>
                <w:iCs w:val="0"/>
                <w:color w:val="auto"/>
                <w:kern w:val="0"/>
                <w:sz w:val="20"/>
                <w:szCs w:val="20"/>
                <w:u w:val="none"/>
                <w:lang w:val="en-US" w:eastAsia="zh-CN" w:bidi="ar"/>
              </w:rPr>
            </w:pPr>
          </w:p>
        </w:tc>
        <w:tc>
          <w:tcPr>
            <w:tcW w:w="481"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44FE4CEC">
            <w:pPr>
              <w:keepNext w:val="0"/>
              <w:keepLines w:val="0"/>
              <w:widowControl/>
              <w:suppressLineNumbers w:val="0"/>
              <w:jc w:val="center"/>
              <w:textAlignment w:val="bottom"/>
              <w:rPr>
                <w:rFonts w:hint="default"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5</w:t>
            </w:r>
          </w:p>
        </w:tc>
      </w:tr>
      <w:tr w14:paraId="078AD38B">
        <w:trPr>
          <w:trHeight w:val="394" w:hRule="atLeast"/>
        </w:trPr>
        <w:tc>
          <w:tcPr>
            <w:tcW w:w="475" w:type="pct"/>
            <w:vMerge w:val="continue"/>
            <w:tcBorders>
              <w:left w:val="single" w:color="558ED5" w:sz="4" w:space="0"/>
              <w:right w:val="single" w:color="558ED5" w:sz="4" w:space="0"/>
            </w:tcBorders>
            <w:shd w:val="clear" w:color="auto" w:fill="FFFFFF"/>
            <w:noWrap/>
            <w:vAlign w:val="center"/>
          </w:tcPr>
          <w:p w14:paraId="618C65D2">
            <w:pPr>
              <w:jc w:val="center"/>
              <w:rPr>
                <w:rFonts w:hint="eastAsia" w:ascii="仿宋_GB2312" w:hAnsi="宋体" w:eastAsia="仿宋_GB2312" w:cs="仿宋_GB2312"/>
                <w:i w:val="0"/>
                <w:iCs w:val="0"/>
                <w:color w:val="auto"/>
                <w:kern w:val="0"/>
                <w:sz w:val="20"/>
                <w:szCs w:val="20"/>
                <w:u w:val="none"/>
                <w:lang w:val="en-US" w:eastAsia="zh-CN" w:bidi="ar"/>
              </w:rPr>
            </w:pPr>
          </w:p>
        </w:tc>
        <w:tc>
          <w:tcPr>
            <w:tcW w:w="846" w:type="pct"/>
            <w:tcBorders>
              <w:left w:val="single" w:color="558ED5" w:sz="4" w:space="0"/>
              <w:right w:val="single" w:color="558ED5" w:sz="4" w:space="0"/>
            </w:tcBorders>
            <w:shd w:val="clear" w:color="auto" w:fill="FFFFFF"/>
            <w:noWrap/>
            <w:vAlign w:val="bottom"/>
          </w:tcPr>
          <w:p w14:paraId="151B2720">
            <w:pPr>
              <w:keepNext w:val="0"/>
              <w:keepLines w:val="0"/>
              <w:widowControl/>
              <w:suppressLineNumbers w:val="0"/>
              <w:jc w:val="center"/>
              <w:textAlignment w:val="bottom"/>
              <w:rPr>
                <w:rFonts w:hint="eastAsia"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文物收藏单位（4件）</w:t>
            </w:r>
          </w:p>
        </w:tc>
        <w:tc>
          <w:tcPr>
            <w:tcW w:w="1746" w:type="pct"/>
            <w:vMerge w:val="continue"/>
            <w:tcBorders>
              <w:top w:val="single" w:color="558ED5" w:sz="4" w:space="0"/>
              <w:left w:val="single" w:color="558ED5" w:sz="4" w:space="0"/>
              <w:bottom w:val="single" w:color="558ED5" w:sz="4" w:space="0"/>
              <w:right w:val="single" w:color="558ED5" w:sz="4" w:space="0"/>
            </w:tcBorders>
            <w:shd w:val="clear" w:color="auto" w:fill="FFFFFF"/>
            <w:noWrap/>
            <w:vAlign w:val="center"/>
          </w:tcPr>
          <w:p w14:paraId="176B2918">
            <w:pPr>
              <w:jc w:val="center"/>
              <w:rPr>
                <w:rFonts w:hint="eastAsia" w:ascii="仿宋_GB2312" w:hAnsi="宋体" w:eastAsia="仿宋_GB2312" w:cs="仿宋_GB2312"/>
                <w:i w:val="0"/>
                <w:iCs w:val="0"/>
                <w:color w:val="auto"/>
                <w:kern w:val="0"/>
                <w:sz w:val="20"/>
                <w:szCs w:val="20"/>
                <w:u w:val="none"/>
                <w:lang w:val="en-US" w:eastAsia="zh-CN" w:bidi="ar"/>
              </w:rPr>
            </w:pPr>
          </w:p>
        </w:tc>
        <w:tc>
          <w:tcPr>
            <w:tcW w:w="1449"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400664B4">
            <w:pPr>
              <w:jc w:val="center"/>
              <w:rPr>
                <w:rFonts w:hint="eastAsia" w:ascii="仿宋_GB2312" w:hAnsi="宋体" w:eastAsia="仿宋_GB2312" w:cs="仿宋_GB2312"/>
                <w:i w:val="0"/>
                <w:iCs w:val="0"/>
                <w:color w:val="auto"/>
                <w:kern w:val="0"/>
                <w:sz w:val="20"/>
                <w:szCs w:val="20"/>
                <w:u w:val="none"/>
                <w:lang w:val="en-US" w:eastAsia="zh-CN" w:bidi="ar"/>
              </w:rPr>
            </w:pPr>
          </w:p>
        </w:tc>
        <w:tc>
          <w:tcPr>
            <w:tcW w:w="481"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132F5AB9">
            <w:pPr>
              <w:keepNext w:val="0"/>
              <w:keepLines w:val="0"/>
              <w:widowControl/>
              <w:suppressLineNumbers w:val="0"/>
              <w:jc w:val="center"/>
              <w:textAlignment w:val="bottom"/>
              <w:rPr>
                <w:rFonts w:hint="eastAsia"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4</w:t>
            </w:r>
          </w:p>
        </w:tc>
      </w:tr>
      <w:tr w14:paraId="03F7E647">
        <w:trPr>
          <w:trHeight w:val="422" w:hRule="atLeast"/>
        </w:trPr>
        <w:tc>
          <w:tcPr>
            <w:tcW w:w="475" w:type="pct"/>
            <w:vMerge w:val="restart"/>
            <w:tcBorders>
              <w:left w:val="single" w:color="558ED5" w:sz="4" w:space="0"/>
              <w:right w:val="single" w:color="558ED5" w:sz="4" w:space="0"/>
            </w:tcBorders>
            <w:shd w:val="clear" w:color="auto" w:fill="FFFFFF"/>
            <w:noWrap/>
            <w:vAlign w:val="center"/>
          </w:tcPr>
          <w:p w14:paraId="11103AB0">
            <w:pPr>
              <w:keepNext w:val="0"/>
              <w:keepLines w:val="0"/>
              <w:widowControl/>
              <w:suppressLineNumbers w:val="0"/>
              <w:jc w:val="center"/>
              <w:textAlignment w:val="center"/>
              <w:rPr>
                <w:rFonts w:hint="eastAsia"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其他</w:t>
            </w:r>
          </w:p>
        </w:tc>
        <w:tc>
          <w:tcPr>
            <w:tcW w:w="846" w:type="pct"/>
            <w:vMerge w:val="restart"/>
            <w:tcBorders>
              <w:left w:val="single" w:color="558ED5" w:sz="4" w:space="0"/>
              <w:right w:val="single" w:color="558ED5" w:sz="4" w:space="0"/>
            </w:tcBorders>
            <w:shd w:val="clear" w:color="auto" w:fill="FFFFFF"/>
            <w:noWrap/>
            <w:vAlign w:val="center"/>
          </w:tcPr>
          <w:p w14:paraId="776FCE76">
            <w:pPr>
              <w:keepNext w:val="0"/>
              <w:keepLines w:val="0"/>
              <w:widowControl/>
              <w:suppressLineNumbers w:val="0"/>
              <w:jc w:val="center"/>
              <w:textAlignment w:val="center"/>
              <w:rPr>
                <w:rFonts w:hint="eastAsia"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酒吧、俱乐部等其他场所违规运营</w:t>
            </w:r>
          </w:p>
        </w:tc>
        <w:tc>
          <w:tcPr>
            <w:tcW w:w="1746"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571B794D">
            <w:pPr>
              <w:keepNext w:val="0"/>
              <w:keepLines w:val="0"/>
              <w:widowControl/>
              <w:suppressLineNumbers w:val="0"/>
              <w:jc w:val="center"/>
              <w:textAlignment w:val="bottom"/>
              <w:rPr>
                <w:rFonts w:hint="eastAsia"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无证经营</w:t>
            </w:r>
          </w:p>
        </w:tc>
        <w:tc>
          <w:tcPr>
            <w:tcW w:w="1449"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3B8860BE">
            <w:pPr>
              <w:keepNext w:val="0"/>
              <w:keepLines w:val="0"/>
              <w:widowControl/>
              <w:suppressLineNumbers w:val="0"/>
              <w:jc w:val="center"/>
              <w:textAlignment w:val="bottom"/>
              <w:rPr>
                <w:rFonts w:hint="eastAsia"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无许可证 、无资质</w:t>
            </w:r>
          </w:p>
        </w:tc>
        <w:tc>
          <w:tcPr>
            <w:tcW w:w="481"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16FC1808">
            <w:pPr>
              <w:keepNext w:val="0"/>
              <w:keepLines w:val="0"/>
              <w:widowControl/>
              <w:suppressLineNumbers w:val="0"/>
              <w:jc w:val="center"/>
              <w:textAlignment w:val="bottom"/>
              <w:rPr>
                <w:rFonts w:hint="eastAsia"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592</w:t>
            </w:r>
          </w:p>
        </w:tc>
      </w:tr>
      <w:tr w14:paraId="1C5B7639">
        <w:trPr>
          <w:trHeight w:val="451" w:hRule="atLeast"/>
        </w:trPr>
        <w:tc>
          <w:tcPr>
            <w:tcW w:w="475" w:type="pct"/>
            <w:vMerge w:val="continue"/>
            <w:tcBorders>
              <w:left w:val="single" w:color="558ED5" w:sz="4" w:space="0"/>
              <w:right w:val="single" w:color="558ED5" w:sz="4" w:space="0"/>
            </w:tcBorders>
            <w:shd w:val="clear" w:color="auto" w:fill="FFFFFF"/>
            <w:noWrap/>
            <w:vAlign w:val="center"/>
          </w:tcPr>
          <w:p w14:paraId="1F12140C">
            <w:pPr>
              <w:jc w:val="center"/>
              <w:rPr>
                <w:rFonts w:hint="eastAsia" w:ascii="仿宋_GB2312" w:hAnsi="宋体" w:eastAsia="仿宋_GB2312" w:cs="仿宋_GB2312"/>
                <w:i w:val="0"/>
                <w:iCs w:val="0"/>
                <w:color w:val="auto"/>
                <w:kern w:val="0"/>
                <w:sz w:val="20"/>
                <w:szCs w:val="20"/>
                <w:u w:val="none"/>
                <w:lang w:val="en-US" w:eastAsia="zh-CN" w:bidi="ar"/>
              </w:rPr>
            </w:pPr>
          </w:p>
        </w:tc>
        <w:tc>
          <w:tcPr>
            <w:tcW w:w="846" w:type="pct"/>
            <w:vMerge w:val="continue"/>
            <w:tcBorders>
              <w:left w:val="single" w:color="558ED5" w:sz="4" w:space="0"/>
              <w:right w:val="single" w:color="558ED5" w:sz="4" w:space="0"/>
            </w:tcBorders>
            <w:shd w:val="clear" w:color="auto" w:fill="FFFFFF"/>
            <w:noWrap/>
            <w:vAlign w:val="center"/>
          </w:tcPr>
          <w:p w14:paraId="47AEB0BD">
            <w:pPr>
              <w:jc w:val="center"/>
              <w:rPr>
                <w:rFonts w:hint="eastAsia" w:ascii="仿宋_GB2312" w:hAnsi="宋体" w:eastAsia="仿宋_GB2312" w:cs="仿宋_GB2312"/>
                <w:i w:val="0"/>
                <w:iCs w:val="0"/>
                <w:color w:val="auto"/>
                <w:kern w:val="0"/>
                <w:sz w:val="20"/>
                <w:szCs w:val="20"/>
                <w:u w:val="none"/>
                <w:lang w:val="en-US" w:eastAsia="zh-CN" w:bidi="ar"/>
              </w:rPr>
            </w:pPr>
          </w:p>
        </w:tc>
        <w:tc>
          <w:tcPr>
            <w:tcW w:w="1746"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7A8C0834">
            <w:pPr>
              <w:keepNext w:val="0"/>
              <w:keepLines w:val="0"/>
              <w:widowControl/>
              <w:suppressLineNumbers w:val="0"/>
              <w:jc w:val="center"/>
              <w:textAlignment w:val="bottom"/>
              <w:rPr>
                <w:rFonts w:hint="eastAsia"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侵权问题</w:t>
            </w:r>
          </w:p>
        </w:tc>
        <w:tc>
          <w:tcPr>
            <w:tcW w:w="1449"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3B93FE71">
            <w:pPr>
              <w:keepNext w:val="0"/>
              <w:keepLines w:val="0"/>
              <w:widowControl/>
              <w:suppressLineNumbers w:val="0"/>
              <w:jc w:val="center"/>
              <w:textAlignment w:val="bottom"/>
              <w:rPr>
                <w:rFonts w:hint="eastAsia"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字体、肖像等侵权</w:t>
            </w:r>
          </w:p>
        </w:tc>
        <w:tc>
          <w:tcPr>
            <w:tcW w:w="481"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1BC031AA">
            <w:pPr>
              <w:keepNext w:val="0"/>
              <w:keepLines w:val="0"/>
              <w:widowControl/>
              <w:suppressLineNumbers w:val="0"/>
              <w:jc w:val="center"/>
              <w:textAlignment w:val="bottom"/>
              <w:rPr>
                <w:rFonts w:hint="eastAsia"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421</w:t>
            </w:r>
          </w:p>
        </w:tc>
      </w:tr>
      <w:tr w14:paraId="1F3E6CB5">
        <w:trPr>
          <w:trHeight w:val="451" w:hRule="atLeast"/>
        </w:trPr>
        <w:tc>
          <w:tcPr>
            <w:tcW w:w="475" w:type="pct"/>
            <w:vMerge w:val="continue"/>
            <w:tcBorders>
              <w:left w:val="single" w:color="558ED5" w:sz="4" w:space="0"/>
              <w:right w:val="single" w:color="558ED5" w:sz="4" w:space="0"/>
            </w:tcBorders>
            <w:shd w:val="clear" w:color="auto" w:fill="FFFFFF"/>
            <w:noWrap/>
            <w:vAlign w:val="center"/>
          </w:tcPr>
          <w:p w14:paraId="02B6CB97">
            <w:pPr>
              <w:jc w:val="center"/>
              <w:rPr>
                <w:rFonts w:hint="eastAsia" w:ascii="仿宋_GB2312" w:hAnsi="宋体" w:eastAsia="仿宋_GB2312" w:cs="仿宋_GB2312"/>
                <w:i w:val="0"/>
                <w:iCs w:val="0"/>
                <w:color w:val="auto"/>
                <w:kern w:val="0"/>
                <w:sz w:val="20"/>
                <w:szCs w:val="20"/>
                <w:u w:val="none"/>
                <w:lang w:val="en-US" w:eastAsia="zh-CN" w:bidi="ar"/>
              </w:rPr>
            </w:pPr>
          </w:p>
        </w:tc>
        <w:tc>
          <w:tcPr>
            <w:tcW w:w="846" w:type="pct"/>
            <w:vMerge w:val="continue"/>
            <w:tcBorders>
              <w:left w:val="single" w:color="558ED5" w:sz="4" w:space="0"/>
              <w:right w:val="single" w:color="558ED5" w:sz="4" w:space="0"/>
            </w:tcBorders>
            <w:shd w:val="clear" w:color="auto" w:fill="FFFFFF"/>
            <w:noWrap/>
            <w:vAlign w:val="center"/>
          </w:tcPr>
          <w:p w14:paraId="06D77D85">
            <w:pPr>
              <w:jc w:val="center"/>
              <w:rPr>
                <w:rFonts w:hint="eastAsia" w:ascii="仿宋_GB2312" w:hAnsi="宋体" w:eastAsia="仿宋_GB2312" w:cs="仿宋_GB2312"/>
                <w:i w:val="0"/>
                <w:iCs w:val="0"/>
                <w:color w:val="auto"/>
                <w:kern w:val="0"/>
                <w:sz w:val="20"/>
                <w:szCs w:val="20"/>
                <w:u w:val="none"/>
                <w:lang w:val="en-US" w:eastAsia="zh-CN" w:bidi="ar"/>
              </w:rPr>
            </w:pPr>
          </w:p>
        </w:tc>
        <w:tc>
          <w:tcPr>
            <w:tcW w:w="1746"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04B568DB">
            <w:pPr>
              <w:keepNext w:val="0"/>
              <w:keepLines w:val="0"/>
              <w:widowControl/>
              <w:suppressLineNumbers w:val="0"/>
              <w:jc w:val="center"/>
              <w:textAlignment w:val="bottom"/>
              <w:rPr>
                <w:rFonts w:hint="eastAsia"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违规接纳未成年人</w:t>
            </w:r>
          </w:p>
        </w:tc>
        <w:tc>
          <w:tcPr>
            <w:tcW w:w="1449"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53CB0D96">
            <w:pPr>
              <w:keepNext w:val="0"/>
              <w:keepLines w:val="0"/>
              <w:widowControl/>
              <w:suppressLineNumbers w:val="0"/>
              <w:jc w:val="center"/>
              <w:textAlignment w:val="bottom"/>
              <w:rPr>
                <w:rFonts w:hint="eastAsia"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未成年人 、身份证核验</w:t>
            </w:r>
          </w:p>
        </w:tc>
        <w:tc>
          <w:tcPr>
            <w:tcW w:w="481"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5FA2BEBC">
            <w:pPr>
              <w:keepNext w:val="0"/>
              <w:keepLines w:val="0"/>
              <w:widowControl/>
              <w:suppressLineNumbers w:val="0"/>
              <w:jc w:val="center"/>
              <w:textAlignment w:val="bottom"/>
              <w:rPr>
                <w:rFonts w:hint="eastAsia"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266</w:t>
            </w:r>
          </w:p>
        </w:tc>
      </w:tr>
      <w:tr w14:paraId="5CD15E0D">
        <w:trPr>
          <w:trHeight w:val="451" w:hRule="atLeast"/>
        </w:trPr>
        <w:tc>
          <w:tcPr>
            <w:tcW w:w="475" w:type="pct"/>
            <w:vMerge w:val="continue"/>
            <w:tcBorders>
              <w:left w:val="single" w:color="558ED5" w:sz="4" w:space="0"/>
              <w:right w:val="single" w:color="558ED5" w:sz="4" w:space="0"/>
            </w:tcBorders>
            <w:shd w:val="clear" w:color="auto" w:fill="FFFFFF"/>
            <w:noWrap/>
            <w:vAlign w:val="center"/>
          </w:tcPr>
          <w:p w14:paraId="4A86D38C">
            <w:pPr>
              <w:jc w:val="center"/>
              <w:rPr>
                <w:rFonts w:hint="eastAsia" w:ascii="仿宋_GB2312" w:hAnsi="宋体" w:eastAsia="仿宋_GB2312" w:cs="仿宋_GB2312"/>
                <w:i w:val="0"/>
                <w:iCs w:val="0"/>
                <w:color w:val="auto"/>
                <w:kern w:val="0"/>
                <w:sz w:val="20"/>
                <w:szCs w:val="20"/>
                <w:u w:val="none"/>
                <w:lang w:val="en-US" w:eastAsia="zh-CN" w:bidi="ar"/>
              </w:rPr>
            </w:pPr>
          </w:p>
        </w:tc>
        <w:tc>
          <w:tcPr>
            <w:tcW w:w="846" w:type="pct"/>
            <w:vMerge w:val="continue"/>
            <w:tcBorders>
              <w:left w:val="single" w:color="558ED5" w:sz="4" w:space="0"/>
              <w:right w:val="single" w:color="558ED5" w:sz="4" w:space="0"/>
            </w:tcBorders>
            <w:shd w:val="clear" w:color="auto" w:fill="FFFFFF"/>
            <w:noWrap/>
            <w:vAlign w:val="center"/>
          </w:tcPr>
          <w:p w14:paraId="321F9A00">
            <w:pPr>
              <w:jc w:val="center"/>
              <w:rPr>
                <w:rFonts w:hint="eastAsia" w:ascii="仿宋_GB2312" w:hAnsi="宋体" w:eastAsia="仿宋_GB2312" w:cs="仿宋_GB2312"/>
                <w:i w:val="0"/>
                <w:iCs w:val="0"/>
                <w:color w:val="auto"/>
                <w:kern w:val="0"/>
                <w:sz w:val="20"/>
                <w:szCs w:val="20"/>
                <w:u w:val="none"/>
                <w:lang w:val="en-US" w:eastAsia="zh-CN" w:bidi="ar"/>
              </w:rPr>
            </w:pPr>
          </w:p>
        </w:tc>
        <w:tc>
          <w:tcPr>
            <w:tcW w:w="1746"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309AE57A">
            <w:pPr>
              <w:keepNext w:val="0"/>
              <w:keepLines w:val="0"/>
              <w:widowControl/>
              <w:suppressLineNumbers w:val="0"/>
              <w:jc w:val="center"/>
              <w:textAlignment w:val="bottom"/>
              <w:rPr>
                <w:rFonts w:hint="eastAsia"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超时经营</w:t>
            </w:r>
          </w:p>
        </w:tc>
        <w:tc>
          <w:tcPr>
            <w:tcW w:w="1449"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7657D39D">
            <w:pPr>
              <w:keepNext w:val="0"/>
              <w:keepLines w:val="0"/>
              <w:widowControl/>
              <w:suppressLineNumbers w:val="0"/>
              <w:jc w:val="center"/>
              <w:textAlignment w:val="bottom"/>
              <w:rPr>
                <w:rFonts w:hint="eastAsia"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超时营业、凌晨营业</w:t>
            </w:r>
          </w:p>
        </w:tc>
        <w:tc>
          <w:tcPr>
            <w:tcW w:w="481"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638DEB32">
            <w:pPr>
              <w:keepNext w:val="0"/>
              <w:keepLines w:val="0"/>
              <w:widowControl/>
              <w:suppressLineNumbers w:val="0"/>
              <w:jc w:val="center"/>
              <w:textAlignment w:val="bottom"/>
              <w:rPr>
                <w:rFonts w:hint="eastAsia"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82</w:t>
            </w:r>
          </w:p>
        </w:tc>
      </w:tr>
      <w:tr w14:paraId="063302F9">
        <w:trPr>
          <w:trHeight w:val="23" w:hRule="atLeast"/>
        </w:trPr>
        <w:tc>
          <w:tcPr>
            <w:tcW w:w="475" w:type="pct"/>
            <w:vMerge w:val="continue"/>
            <w:tcBorders>
              <w:left w:val="single" w:color="558ED5" w:sz="4" w:space="0"/>
              <w:bottom w:val="single" w:color="558ED5" w:sz="4" w:space="0"/>
              <w:right w:val="single" w:color="558ED5" w:sz="4" w:space="0"/>
            </w:tcBorders>
            <w:shd w:val="clear" w:color="auto" w:fill="FFFFFF"/>
            <w:noWrap/>
            <w:vAlign w:val="center"/>
          </w:tcPr>
          <w:p w14:paraId="4AF2447C">
            <w:pPr>
              <w:jc w:val="center"/>
              <w:rPr>
                <w:rFonts w:hint="eastAsia" w:ascii="仿宋_GB2312" w:hAnsi="宋体" w:eastAsia="仿宋_GB2312" w:cs="仿宋_GB2312"/>
                <w:i w:val="0"/>
                <w:iCs w:val="0"/>
                <w:color w:val="auto"/>
                <w:kern w:val="0"/>
                <w:sz w:val="20"/>
                <w:szCs w:val="20"/>
                <w:u w:val="none"/>
                <w:lang w:val="en-US" w:eastAsia="zh-CN" w:bidi="ar"/>
              </w:rPr>
            </w:pPr>
          </w:p>
        </w:tc>
        <w:tc>
          <w:tcPr>
            <w:tcW w:w="846" w:type="pct"/>
            <w:vMerge w:val="continue"/>
            <w:tcBorders>
              <w:left w:val="single" w:color="558ED5" w:sz="4" w:space="0"/>
              <w:bottom w:val="single" w:color="558ED5" w:sz="4" w:space="0"/>
              <w:right w:val="single" w:color="558ED5" w:sz="4" w:space="0"/>
            </w:tcBorders>
            <w:shd w:val="clear" w:color="auto" w:fill="FFFFFF"/>
            <w:noWrap/>
            <w:vAlign w:val="center"/>
          </w:tcPr>
          <w:p w14:paraId="518F3B3B">
            <w:pPr>
              <w:jc w:val="center"/>
              <w:rPr>
                <w:rFonts w:hint="eastAsia" w:ascii="仿宋_GB2312" w:hAnsi="宋体" w:eastAsia="仿宋_GB2312" w:cs="仿宋_GB2312"/>
                <w:i w:val="0"/>
                <w:iCs w:val="0"/>
                <w:color w:val="auto"/>
                <w:kern w:val="0"/>
                <w:sz w:val="20"/>
                <w:szCs w:val="20"/>
                <w:u w:val="none"/>
                <w:lang w:val="en-US" w:eastAsia="zh-CN" w:bidi="ar"/>
              </w:rPr>
            </w:pPr>
          </w:p>
        </w:tc>
        <w:tc>
          <w:tcPr>
            <w:tcW w:w="1746"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47BD5270">
            <w:pPr>
              <w:keepNext w:val="0"/>
              <w:keepLines w:val="0"/>
              <w:widowControl/>
              <w:suppressLineNumbers w:val="0"/>
              <w:jc w:val="center"/>
              <w:textAlignment w:val="bottom"/>
              <w:rPr>
                <w:rFonts w:hint="eastAsia"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其他违规运营</w:t>
            </w:r>
          </w:p>
        </w:tc>
        <w:tc>
          <w:tcPr>
            <w:tcW w:w="1449"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2CB419E7">
            <w:pPr>
              <w:keepNext w:val="0"/>
              <w:keepLines w:val="0"/>
              <w:widowControl/>
              <w:suppressLineNumbers w:val="0"/>
              <w:jc w:val="center"/>
              <w:textAlignment w:val="bottom"/>
              <w:rPr>
                <w:rFonts w:hint="eastAsia"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违规售票、</w:t>
            </w:r>
          </w:p>
        </w:tc>
        <w:tc>
          <w:tcPr>
            <w:tcW w:w="481" w:type="pct"/>
            <w:tcBorders>
              <w:top w:val="single" w:color="558ED5" w:sz="4" w:space="0"/>
              <w:left w:val="single" w:color="558ED5" w:sz="4" w:space="0"/>
              <w:bottom w:val="single" w:color="558ED5" w:sz="4" w:space="0"/>
              <w:right w:val="single" w:color="558ED5" w:sz="4" w:space="0"/>
            </w:tcBorders>
            <w:shd w:val="clear" w:color="auto" w:fill="FFFFFF"/>
            <w:noWrap/>
            <w:vAlign w:val="bottom"/>
          </w:tcPr>
          <w:p w14:paraId="3C3FC8D1">
            <w:pPr>
              <w:keepNext w:val="0"/>
              <w:keepLines w:val="0"/>
              <w:widowControl/>
              <w:suppressLineNumbers w:val="0"/>
              <w:jc w:val="center"/>
              <w:textAlignment w:val="bottom"/>
              <w:rPr>
                <w:rFonts w:hint="eastAsia" w:ascii="仿宋_GB2312" w:hAnsi="宋体" w:eastAsia="仿宋_GB2312" w:cs="仿宋_GB2312"/>
                <w:i w:val="0"/>
                <w:iCs w:val="0"/>
                <w:color w:val="auto"/>
                <w:kern w:val="0"/>
                <w:sz w:val="20"/>
                <w:szCs w:val="20"/>
                <w:u w:val="none"/>
                <w:lang w:val="en-US" w:eastAsia="zh-CN" w:bidi="ar"/>
              </w:rPr>
            </w:pPr>
            <w:r>
              <w:rPr>
                <w:rFonts w:hint="eastAsia" w:ascii="仿宋_GB2312" w:hAnsi="宋体" w:eastAsia="仿宋_GB2312" w:cs="仿宋_GB2312"/>
                <w:i w:val="0"/>
                <w:iCs w:val="0"/>
                <w:color w:val="auto"/>
                <w:kern w:val="0"/>
                <w:sz w:val="20"/>
                <w:szCs w:val="20"/>
                <w:u w:val="none"/>
                <w:lang w:val="en-US" w:eastAsia="zh-CN" w:bidi="ar"/>
              </w:rPr>
              <w:t>145</w:t>
            </w:r>
          </w:p>
        </w:tc>
      </w:tr>
    </w:tbl>
    <w:p w14:paraId="5CD275B6">
      <w:pPr>
        <w:pStyle w:val="5"/>
        <w:pageBreakBefore w:val="0"/>
        <w:kinsoku/>
        <w:wordWrap/>
        <w:overflowPunct/>
        <w:topLinePunct w:val="0"/>
        <w:autoSpaceDE/>
        <w:autoSpaceDN/>
        <w:bidi w:val="0"/>
        <w:spacing w:before="0" w:beforeLines="0" w:after="0" w:afterLines="0" w:line="560" w:lineRule="exact"/>
        <w:jc w:val="center"/>
        <w:rPr>
          <w:rFonts w:hint="eastAsia" w:ascii="黑体" w:hAnsi="黑体" w:eastAsia="黑体" w:cs="黑体"/>
          <w:b w:val="0"/>
          <w:bCs/>
          <w:color w:val="auto"/>
          <w:sz w:val="32"/>
          <w:szCs w:val="32"/>
          <w:highlight w:val="none"/>
          <w:lang w:val="en-US" w:eastAsia="zh-Hans"/>
        </w:rPr>
      </w:pPr>
      <w:r>
        <w:rPr>
          <w:rFonts w:hint="eastAsia" w:ascii="楷体_GB2312" w:hAnsi="楷体_GB2312" w:eastAsia="楷体_GB2312" w:cs="楷体_GB2312"/>
          <w:b w:val="0"/>
          <w:bCs/>
          <w:color w:val="auto"/>
          <w:highlight w:val="none"/>
          <w:lang w:val="en-US" w:eastAsia="zh-Hans"/>
        </w:rPr>
        <w:t>表</w:t>
      </w:r>
      <w:r>
        <w:rPr>
          <w:rFonts w:hint="eastAsia" w:ascii="楷体_GB2312" w:hAnsi="楷体_GB2312" w:eastAsia="楷体_GB2312" w:cs="楷体_GB2312"/>
          <w:b w:val="0"/>
          <w:bCs/>
          <w:color w:val="auto"/>
          <w:highlight w:val="none"/>
          <w:lang w:val="en-US" w:eastAsia="zh-CN"/>
        </w:rPr>
        <w:t>17 2023年、2024年出版市场举报</w:t>
      </w:r>
      <w:r>
        <w:rPr>
          <w:rFonts w:hint="eastAsia" w:ascii="楷体_GB2312" w:hAnsi="楷体_GB2312" w:eastAsia="楷体_GB2312" w:cs="楷体_GB2312"/>
          <w:b w:val="0"/>
          <w:bCs/>
          <w:color w:val="auto"/>
          <w:highlight w:val="none"/>
          <w:lang w:val="en-US" w:eastAsia="zh-Hans"/>
        </w:rPr>
        <w:t>数量对比</w:t>
      </w:r>
    </w:p>
    <w:tbl>
      <w:tblPr>
        <w:tblStyle w:val="11"/>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522"/>
        <w:gridCol w:w="1161"/>
        <w:gridCol w:w="1561"/>
        <w:gridCol w:w="1396"/>
        <w:gridCol w:w="1880"/>
      </w:tblGrid>
      <w:tr w14:paraId="0C0B21C6">
        <w:trPr>
          <w:trHeight w:val="390" w:hRule="atLeast"/>
        </w:trPr>
        <w:tc>
          <w:tcPr>
            <w:tcW w:w="1480" w:type="pct"/>
            <w:vMerge w:val="restart"/>
            <w:tcBorders>
              <w:top w:val="single" w:color="000000" w:sz="4" w:space="0"/>
              <w:left w:val="nil"/>
              <w:bottom w:val="single" w:color="4F81BD" w:sz="8" w:space="0"/>
              <w:right w:val="nil"/>
            </w:tcBorders>
            <w:shd w:val="clear" w:color="auto" w:fill="4F81BD"/>
            <w:noWrap/>
            <w:vAlign w:val="center"/>
          </w:tcPr>
          <w:p w14:paraId="5D3DB56A">
            <w:pPr>
              <w:keepNext w:val="0"/>
              <w:keepLines w:val="0"/>
              <w:widowControl/>
              <w:suppressLineNumbers w:val="0"/>
              <w:jc w:val="center"/>
              <w:textAlignment w:val="center"/>
              <w:rPr>
                <w:rFonts w:ascii="黑体" w:hAnsi="宋体" w:eastAsia="黑体" w:cs="黑体"/>
                <w:i w:val="0"/>
                <w:iCs w:val="0"/>
                <w:color w:val="FFFFFF" w:themeColor="background1"/>
                <w:sz w:val="24"/>
                <w:szCs w:val="24"/>
                <w:u w:val="none"/>
                <w14:textFill>
                  <w14:solidFill>
                    <w14:schemeClr w14:val="bg1"/>
                  </w14:solidFill>
                </w14:textFill>
              </w:rPr>
            </w:pPr>
            <w:r>
              <w:rPr>
                <w:rFonts w:hint="default" w:ascii="黑体" w:hAnsi="宋体" w:eastAsia="黑体" w:cs="黑体"/>
                <w:i w:val="0"/>
                <w:iCs w:val="0"/>
                <w:color w:val="FFFFFF" w:themeColor="background1"/>
                <w:kern w:val="0"/>
                <w:sz w:val="24"/>
                <w:szCs w:val="24"/>
                <w:u w:val="none"/>
                <w:lang w:val="en-US" w:eastAsia="zh-CN" w:bidi="ar"/>
                <w14:textFill>
                  <w14:solidFill>
                    <w14:schemeClr w14:val="bg1"/>
                  </w14:solidFill>
                </w14:textFill>
              </w:rPr>
              <w:t>举报类别</w:t>
            </w:r>
          </w:p>
        </w:tc>
        <w:tc>
          <w:tcPr>
            <w:tcW w:w="1597" w:type="pct"/>
            <w:gridSpan w:val="2"/>
            <w:tcBorders>
              <w:top w:val="single" w:color="4F81BD" w:sz="12" w:space="0"/>
              <w:left w:val="nil"/>
              <w:bottom w:val="single" w:color="4F81BD" w:sz="8" w:space="0"/>
              <w:right w:val="single" w:color="4F81BD" w:sz="8" w:space="0"/>
            </w:tcBorders>
            <w:shd w:val="clear" w:color="auto" w:fill="4F81BD"/>
            <w:noWrap/>
            <w:vAlign w:val="center"/>
          </w:tcPr>
          <w:p w14:paraId="5B129CF2">
            <w:pPr>
              <w:keepNext w:val="0"/>
              <w:keepLines w:val="0"/>
              <w:widowControl/>
              <w:suppressLineNumbers w:val="0"/>
              <w:jc w:val="center"/>
              <w:textAlignment w:val="center"/>
              <w:rPr>
                <w:rFonts w:hint="default" w:ascii="黑体" w:hAnsi="宋体" w:eastAsia="黑体" w:cs="黑体"/>
                <w:i w:val="0"/>
                <w:iCs w:val="0"/>
                <w:color w:val="FFFFFF" w:themeColor="background1"/>
                <w:sz w:val="24"/>
                <w:szCs w:val="24"/>
                <w:u w:val="none"/>
                <w14:textFill>
                  <w14:solidFill>
                    <w14:schemeClr w14:val="bg1"/>
                  </w14:solidFill>
                </w14:textFill>
              </w:rPr>
            </w:pPr>
            <w:r>
              <w:rPr>
                <w:rFonts w:hint="default" w:ascii="黑体" w:hAnsi="宋体" w:eastAsia="黑体" w:cs="黑体"/>
                <w:i w:val="0"/>
                <w:iCs w:val="0"/>
                <w:color w:val="FFFFFF" w:themeColor="background1"/>
                <w:kern w:val="0"/>
                <w:sz w:val="24"/>
                <w:szCs w:val="24"/>
                <w:u w:val="none"/>
                <w:lang w:val="en-US" w:eastAsia="zh-CN" w:bidi="ar"/>
                <w14:textFill>
                  <w14:solidFill>
                    <w14:schemeClr w14:val="bg1"/>
                  </w14:solidFill>
                </w14:textFill>
              </w:rPr>
              <w:t>2023年</w:t>
            </w:r>
          </w:p>
        </w:tc>
        <w:tc>
          <w:tcPr>
            <w:tcW w:w="1922" w:type="pct"/>
            <w:gridSpan w:val="2"/>
            <w:tcBorders>
              <w:top w:val="single" w:color="4F81BD" w:sz="12" w:space="0"/>
              <w:left w:val="nil"/>
              <w:bottom w:val="single" w:color="4F81BD" w:sz="8" w:space="0"/>
              <w:right w:val="single" w:color="4F81BD" w:sz="8" w:space="0"/>
            </w:tcBorders>
            <w:shd w:val="clear" w:color="auto" w:fill="4F81BD"/>
            <w:noWrap/>
            <w:vAlign w:val="center"/>
          </w:tcPr>
          <w:p w14:paraId="7FEFC137">
            <w:pPr>
              <w:keepNext w:val="0"/>
              <w:keepLines w:val="0"/>
              <w:widowControl/>
              <w:suppressLineNumbers w:val="0"/>
              <w:jc w:val="center"/>
              <w:textAlignment w:val="center"/>
              <w:rPr>
                <w:rFonts w:hint="default" w:ascii="黑体" w:hAnsi="宋体" w:eastAsia="黑体" w:cs="黑体"/>
                <w:i w:val="0"/>
                <w:iCs w:val="0"/>
                <w:color w:val="FFFFFF" w:themeColor="background1"/>
                <w:sz w:val="24"/>
                <w:szCs w:val="24"/>
                <w:u w:val="none"/>
                <w14:textFill>
                  <w14:solidFill>
                    <w14:schemeClr w14:val="bg1"/>
                  </w14:solidFill>
                </w14:textFill>
              </w:rPr>
            </w:pPr>
            <w:r>
              <w:rPr>
                <w:rFonts w:hint="default" w:ascii="黑体" w:hAnsi="宋体" w:eastAsia="黑体" w:cs="黑体"/>
                <w:i w:val="0"/>
                <w:iCs w:val="0"/>
                <w:color w:val="FFFFFF" w:themeColor="background1"/>
                <w:kern w:val="0"/>
                <w:sz w:val="24"/>
                <w:szCs w:val="24"/>
                <w:u w:val="none"/>
                <w:lang w:val="en-US" w:eastAsia="zh-CN" w:bidi="ar"/>
                <w14:textFill>
                  <w14:solidFill>
                    <w14:schemeClr w14:val="bg1"/>
                  </w14:solidFill>
                </w14:textFill>
              </w:rPr>
              <w:t>2024</w:t>
            </w:r>
          </w:p>
        </w:tc>
      </w:tr>
      <w:tr w14:paraId="661A0638">
        <w:trPr>
          <w:trHeight w:val="367" w:hRule="atLeast"/>
        </w:trPr>
        <w:tc>
          <w:tcPr>
            <w:tcW w:w="1480" w:type="pct"/>
            <w:vMerge w:val="continue"/>
            <w:tcBorders>
              <w:top w:val="single" w:color="000000" w:sz="4" w:space="0"/>
              <w:left w:val="nil"/>
              <w:bottom w:val="single" w:color="4F81BD" w:sz="8" w:space="0"/>
              <w:right w:val="nil"/>
            </w:tcBorders>
            <w:shd w:val="clear" w:color="auto" w:fill="4F81BD"/>
            <w:noWrap/>
            <w:vAlign w:val="center"/>
          </w:tcPr>
          <w:p w14:paraId="27A4E615">
            <w:pPr>
              <w:jc w:val="center"/>
              <w:rPr>
                <w:rFonts w:hint="default" w:ascii="黑体" w:hAnsi="宋体" w:eastAsia="黑体" w:cs="黑体"/>
                <w:i w:val="0"/>
                <w:iCs w:val="0"/>
                <w:color w:val="FFFFFF" w:themeColor="background1"/>
                <w:sz w:val="24"/>
                <w:szCs w:val="24"/>
                <w:u w:val="none"/>
                <w14:textFill>
                  <w14:solidFill>
                    <w14:schemeClr w14:val="bg1"/>
                  </w14:solidFill>
                </w14:textFill>
              </w:rPr>
            </w:pPr>
          </w:p>
        </w:tc>
        <w:tc>
          <w:tcPr>
            <w:tcW w:w="681" w:type="pct"/>
            <w:tcBorders>
              <w:top w:val="single" w:color="4F81BD" w:sz="8" w:space="0"/>
              <w:left w:val="nil"/>
              <w:bottom w:val="single" w:color="4F81BD" w:sz="8" w:space="0"/>
              <w:right w:val="single" w:color="4F81BD" w:sz="8" w:space="0"/>
            </w:tcBorders>
            <w:shd w:val="clear" w:color="auto" w:fill="4F81BD"/>
            <w:noWrap/>
            <w:vAlign w:val="center"/>
          </w:tcPr>
          <w:p w14:paraId="22F187AA">
            <w:pPr>
              <w:keepNext w:val="0"/>
              <w:keepLines w:val="0"/>
              <w:widowControl/>
              <w:suppressLineNumbers w:val="0"/>
              <w:jc w:val="center"/>
              <w:textAlignment w:val="center"/>
              <w:rPr>
                <w:rFonts w:hint="default" w:ascii="黑体" w:hAnsi="宋体" w:eastAsia="黑体" w:cs="黑体"/>
                <w:i w:val="0"/>
                <w:iCs w:val="0"/>
                <w:color w:val="FFFFFF" w:themeColor="background1"/>
                <w:sz w:val="24"/>
                <w:szCs w:val="24"/>
                <w:u w:val="none"/>
                <w14:textFill>
                  <w14:solidFill>
                    <w14:schemeClr w14:val="bg1"/>
                  </w14:solidFill>
                </w14:textFill>
              </w:rPr>
            </w:pPr>
            <w:r>
              <w:rPr>
                <w:rFonts w:hint="default" w:ascii="黑体" w:hAnsi="宋体" w:eastAsia="黑体" w:cs="黑体"/>
                <w:i w:val="0"/>
                <w:iCs w:val="0"/>
                <w:color w:val="FFFFFF" w:themeColor="background1"/>
                <w:kern w:val="0"/>
                <w:sz w:val="24"/>
                <w:szCs w:val="24"/>
                <w:u w:val="none"/>
                <w:lang w:val="en-US" w:eastAsia="zh-CN" w:bidi="ar"/>
                <w14:textFill>
                  <w14:solidFill>
                    <w14:schemeClr w14:val="bg1"/>
                  </w14:solidFill>
                </w14:textFill>
              </w:rPr>
              <w:t>数量</w:t>
            </w:r>
          </w:p>
        </w:tc>
        <w:tc>
          <w:tcPr>
            <w:tcW w:w="915" w:type="pct"/>
            <w:tcBorders>
              <w:top w:val="single" w:color="4F81BD" w:sz="8" w:space="0"/>
              <w:left w:val="nil"/>
              <w:bottom w:val="single" w:color="4F81BD" w:sz="8" w:space="0"/>
              <w:right w:val="single" w:color="4F81BD" w:sz="8" w:space="0"/>
            </w:tcBorders>
            <w:shd w:val="clear" w:color="auto" w:fill="4F81BD"/>
            <w:noWrap/>
            <w:vAlign w:val="center"/>
          </w:tcPr>
          <w:p w14:paraId="4392D9AA">
            <w:pPr>
              <w:keepNext w:val="0"/>
              <w:keepLines w:val="0"/>
              <w:widowControl/>
              <w:suppressLineNumbers w:val="0"/>
              <w:jc w:val="center"/>
              <w:textAlignment w:val="center"/>
              <w:rPr>
                <w:rFonts w:hint="default" w:ascii="黑体" w:hAnsi="宋体" w:eastAsia="黑体" w:cs="黑体"/>
                <w:i w:val="0"/>
                <w:iCs w:val="0"/>
                <w:color w:val="FFFFFF" w:themeColor="background1"/>
                <w:sz w:val="24"/>
                <w:szCs w:val="24"/>
                <w:u w:val="none"/>
                <w14:textFill>
                  <w14:solidFill>
                    <w14:schemeClr w14:val="bg1"/>
                  </w14:solidFill>
                </w14:textFill>
              </w:rPr>
            </w:pPr>
            <w:r>
              <w:rPr>
                <w:rFonts w:hint="default" w:ascii="黑体" w:hAnsi="宋体" w:eastAsia="黑体" w:cs="黑体"/>
                <w:i w:val="0"/>
                <w:iCs w:val="0"/>
                <w:color w:val="FFFFFF" w:themeColor="background1"/>
                <w:kern w:val="0"/>
                <w:sz w:val="24"/>
                <w:szCs w:val="24"/>
                <w:u w:val="none"/>
                <w:lang w:val="en-US" w:eastAsia="zh-CN" w:bidi="ar"/>
                <w14:textFill>
                  <w14:solidFill>
                    <w14:schemeClr w14:val="bg1"/>
                  </w14:solidFill>
                </w14:textFill>
              </w:rPr>
              <w:t>占比</w:t>
            </w:r>
          </w:p>
        </w:tc>
        <w:tc>
          <w:tcPr>
            <w:tcW w:w="819" w:type="pct"/>
            <w:tcBorders>
              <w:top w:val="single" w:color="4F81BD" w:sz="8" w:space="0"/>
              <w:left w:val="nil"/>
              <w:bottom w:val="single" w:color="4F81BD" w:sz="8" w:space="0"/>
              <w:right w:val="single" w:color="4F81BD" w:sz="8" w:space="0"/>
            </w:tcBorders>
            <w:shd w:val="clear" w:color="auto" w:fill="4F81BD"/>
            <w:noWrap/>
            <w:vAlign w:val="center"/>
          </w:tcPr>
          <w:p w14:paraId="4582AF9B">
            <w:pPr>
              <w:keepNext w:val="0"/>
              <w:keepLines w:val="0"/>
              <w:widowControl/>
              <w:suppressLineNumbers w:val="0"/>
              <w:jc w:val="center"/>
              <w:textAlignment w:val="center"/>
              <w:rPr>
                <w:rFonts w:hint="default" w:ascii="黑体" w:hAnsi="宋体" w:eastAsia="黑体" w:cs="黑体"/>
                <w:i w:val="0"/>
                <w:iCs w:val="0"/>
                <w:color w:val="FFFFFF" w:themeColor="background1"/>
                <w:sz w:val="24"/>
                <w:szCs w:val="24"/>
                <w:u w:val="none"/>
                <w14:textFill>
                  <w14:solidFill>
                    <w14:schemeClr w14:val="bg1"/>
                  </w14:solidFill>
                </w14:textFill>
              </w:rPr>
            </w:pPr>
            <w:r>
              <w:rPr>
                <w:rFonts w:hint="default" w:ascii="黑体" w:hAnsi="宋体" w:eastAsia="黑体" w:cs="黑体"/>
                <w:i w:val="0"/>
                <w:iCs w:val="0"/>
                <w:color w:val="FFFFFF" w:themeColor="background1"/>
                <w:kern w:val="0"/>
                <w:sz w:val="24"/>
                <w:szCs w:val="24"/>
                <w:u w:val="none"/>
                <w:lang w:val="en-US" w:eastAsia="zh-CN" w:bidi="ar"/>
                <w14:textFill>
                  <w14:solidFill>
                    <w14:schemeClr w14:val="bg1"/>
                  </w14:solidFill>
                </w14:textFill>
              </w:rPr>
              <w:t>数量</w:t>
            </w:r>
          </w:p>
        </w:tc>
        <w:tc>
          <w:tcPr>
            <w:tcW w:w="1102" w:type="pct"/>
            <w:tcBorders>
              <w:top w:val="single" w:color="4F81BD" w:sz="8" w:space="0"/>
              <w:left w:val="nil"/>
              <w:bottom w:val="single" w:color="4F81BD" w:sz="8" w:space="0"/>
              <w:right w:val="single" w:color="4F81BD" w:sz="8" w:space="0"/>
            </w:tcBorders>
            <w:shd w:val="clear" w:color="auto" w:fill="4F81BD"/>
            <w:noWrap/>
            <w:vAlign w:val="center"/>
          </w:tcPr>
          <w:p w14:paraId="17E0CD6A">
            <w:pPr>
              <w:keepNext w:val="0"/>
              <w:keepLines w:val="0"/>
              <w:widowControl/>
              <w:suppressLineNumbers w:val="0"/>
              <w:jc w:val="center"/>
              <w:textAlignment w:val="center"/>
              <w:rPr>
                <w:rFonts w:hint="default" w:ascii="黑体" w:hAnsi="宋体" w:eastAsia="黑体" w:cs="黑体"/>
                <w:i w:val="0"/>
                <w:iCs w:val="0"/>
                <w:color w:val="FFFFFF" w:themeColor="background1"/>
                <w:sz w:val="24"/>
                <w:szCs w:val="24"/>
                <w:u w:val="none"/>
                <w14:textFill>
                  <w14:solidFill>
                    <w14:schemeClr w14:val="bg1"/>
                  </w14:solidFill>
                </w14:textFill>
              </w:rPr>
            </w:pPr>
            <w:r>
              <w:rPr>
                <w:rFonts w:hint="default" w:ascii="黑体" w:hAnsi="宋体" w:eastAsia="黑体" w:cs="黑体"/>
                <w:i w:val="0"/>
                <w:iCs w:val="0"/>
                <w:color w:val="FFFFFF" w:themeColor="background1"/>
                <w:kern w:val="0"/>
                <w:sz w:val="24"/>
                <w:szCs w:val="24"/>
                <w:u w:val="none"/>
                <w:lang w:val="en-US" w:eastAsia="zh-CN" w:bidi="ar"/>
                <w14:textFill>
                  <w14:solidFill>
                    <w14:schemeClr w14:val="bg1"/>
                  </w14:solidFill>
                </w14:textFill>
              </w:rPr>
              <w:t>占比</w:t>
            </w:r>
          </w:p>
        </w:tc>
      </w:tr>
      <w:tr w14:paraId="5ABA9F2C">
        <w:trPr>
          <w:trHeight w:val="367" w:hRule="atLeast"/>
        </w:trPr>
        <w:tc>
          <w:tcPr>
            <w:tcW w:w="1480" w:type="pct"/>
            <w:tcBorders>
              <w:top w:val="nil"/>
              <w:left w:val="single" w:color="4F81BD" w:sz="12" w:space="0"/>
              <w:bottom w:val="single" w:color="4F81BD" w:sz="8" w:space="0"/>
              <w:right w:val="single" w:color="4F81BD" w:sz="8" w:space="0"/>
            </w:tcBorders>
            <w:shd w:val="clear" w:color="auto" w:fill="FFFFFF"/>
            <w:noWrap/>
            <w:vAlign w:val="center"/>
          </w:tcPr>
          <w:p w14:paraId="2A7AAF6F">
            <w:pPr>
              <w:keepNext w:val="0"/>
              <w:keepLines w:val="0"/>
              <w:widowControl/>
              <w:suppressLineNumbers w:val="0"/>
              <w:jc w:val="center"/>
              <w:textAlignment w:val="center"/>
              <w:rPr>
                <w:rFonts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出版物经营单位</w:t>
            </w:r>
          </w:p>
        </w:tc>
        <w:tc>
          <w:tcPr>
            <w:tcW w:w="681" w:type="pct"/>
            <w:tcBorders>
              <w:top w:val="nil"/>
              <w:left w:val="nil"/>
              <w:bottom w:val="single" w:color="4F81BD" w:sz="12" w:space="0"/>
              <w:right w:val="single" w:color="4F81BD" w:sz="8" w:space="0"/>
            </w:tcBorders>
            <w:shd w:val="clear" w:color="auto" w:fill="FFFFFF"/>
            <w:noWrap/>
            <w:vAlign w:val="center"/>
          </w:tcPr>
          <w:p w14:paraId="7070CD92">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1124</w:t>
            </w:r>
          </w:p>
        </w:tc>
        <w:tc>
          <w:tcPr>
            <w:tcW w:w="915" w:type="pct"/>
            <w:tcBorders>
              <w:top w:val="nil"/>
              <w:left w:val="nil"/>
              <w:bottom w:val="single" w:color="4F81BD" w:sz="8" w:space="0"/>
              <w:right w:val="single" w:color="4F81BD" w:sz="12" w:space="0"/>
            </w:tcBorders>
            <w:shd w:val="clear" w:color="auto" w:fill="FFFFFF"/>
            <w:noWrap/>
            <w:vAlign w:val="center"/>
          </w:tcPr>
          <w:p w14:paraId="58F30E6A">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72.1%</w:t>
            </w:r>
          </w:p>
        </w:tc>
        <w:tc>
          <w:tcPr>
            <w:tcW w:w="819" w:type="pct"/>
            <w:tcBorders>
              <w:top w:val="nil"/>
              <w:left w:val="nil"/>
              <w:bottom w:val="single" w:color="4F81BD" w:sz="12" w:space="0"/>
              <w:right w:val="single" w:color="4F81BD" w:sz="8" w:space="0"/>
            </w:tcBorders>
            <w:shd w:val="clear" w:color="auto" w:fill="FFFFFF"/>
            <w:noWrap/>
            <w:vAlign w:val="center"/>
          </w:tcPr>
          <w:p w14:paraId="6E2D5198">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2071</w:t>
            </w:r>
          </w:p>
        </w:tc>
        <w:tc>
          <w:tcPr>
            <w:tcW w:w="1102" w:type="pct"/>
            <w:tcBorders>
              <w:top w:val="nil"/>
              <w:left w:val="nil"/>
              <w:bottom w:val="single" w:color="4F81BD" w:sz="8" w:space="0"/>
              <w:right w:val="single" w:color="4F81BD" w:sz="12" w:space="0"/>
            </w:tcBorders>
            <w:shd w:val="clear" w:color="auto" w:fill="FFFFFF"/>
            <w:noWrap/>
            <w:vAlign w:val="center"/>
          </w:tcPr>
          <w:p w14:paraId="51E0A63C">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74.1%</w:t>
            </w:r>
          </w:p>
        </w:tc>
      </w:tr>
      <w:tr w14:paraId="2BB4C145">
        <w:trPr>
          <w:trHeight w:val="367" w:hRule="atLeast"/>
        </w:trPr>
        <w:tc>
          <w:tcPr>
            <w:tcW w:w="1480" w:type="pct"/>
            <w:tcBorders>
              <w:top w:val="nil"/>
              <w:left w:val="single" w:color="4F81BD" w:sz="12" w:space="0"/>
              <w:bottom w:val="single" w:color="4F81BD" w:sz="8" w:space="0"/>
              <w:right w:val="single" w:color="4F81BD" w:sz="8" w:space="0"/>
            </w:tcBorders>
            <w:shd w:val="clear" w:color="auto" w:fill="FFFFFF"/>
            <w:noWrap/>
            <w:vAlign w:val="center"/>
          </w:tcPr>
          <w:p w14:paraId="73DEE754">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印刷企业</w:t>
            </w:r>
          </w:p>
        </w:tc>
        <w:tc>
          <w:tcPr>
            <w:tcW w:w="681" w:type="pct"/>
            <w:tcBorders>
              <w:top w:val="nil"/>
              <w:left w:val="nil"/>
              <w:bottom w:val="single" w:color="4F81BD" w:sz="12" w:space="0"/>
              <w:right w:val="single" w:color="4F81BD" w:sz="8" w:space="0"/>
            </w:tcBorders>
            <w:shd w:val="clear" w:color="auto" w:fill="FFFFFF"/>
            <w:noWrap/>
            <w:vAlign w:val="center"/>
          </w:tcPr>
          <w:p w14:paraId="6D6E3818">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81</w:t>
            </w:r>
          </w:p>
        </w:tc>
        <w:tc>
          <w:tcPr>
            <w:tcW w:w="915" w:type="pct"/>
            <w:tcBorders>
              <w:top w:val="nil"/>
              <w:left w:val="nil"/>
              <w:bottom w:val="single" w:color="4F81BD" w:sz="8" w:space="0"/>
              <w:right w:val="single" w:color="4F81BD" w:sz="12" w:space="0"/>
            </w:tcBorders>
            <w:shd w:val="clear" w:color="auto" w:fill="FFFFFF"/>
            <w:noWrap/>
            <w:vAlign w:val="center"/>
          </w:tcPr>
          <w:p w14:paraId="76A69BE6">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5.2%</w:t>
            </w:r>
          </w:p>
        </w:tc>
        <w:tc>
          <w:tcPr>
            <w:tcW w:w="819" w:type="pct"/>
            <w:tcBorders>
              <w:top w:val="nil"/>
              <w:left w:val="nil"/>
              <w:bottom w:val="single" w:color="4F81BD" w:sz="12" w:space="0"/>
              <w:right w:val="single" w:color="4F81BD" w:sz="8" w:space="0"/>
            </w:tcBorders>
            <w:shd w:val="clear" w:color="auto" w:fill="FFFFFF"/>
            <w:noWrap/>
            <w:vAlign w:val="center"/>
          </w:tcPr>
          <w:p w14:paraId="5B64A8D7">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38</w:t>
            </w:r>
          </w:p>
        </w:tc>
        <w:tc>
          <w:tcPr>
            <w:tcW w:w="1102" w:type="pct"/>
            <w:tcBorders>
              <w:top w:val="nil"/>
              <w:left w:val="nil"/>
              <w:bottom w:val="single" w:color="4F81BD" w:sz="8" w:space="0"/>
              <w:right w:val="single" w:color="4F81BD" w:sz="12" w:space="0"/>
            </w:tcBorders>
            <w:shd w:val="clear" w:color="auto" w:fill="FFFFFF"/>
            <w:noWrap/>
            <w:vAlign w:val="center"/>
          </w:tcPr>
          <w:p w14:paraId="05A86D25">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1.4%</w:t>
            </w:r>
          </w:p>
        </w:tc>
      </w:tr>
      <w:tr w14:paraId="073AA86E">
        <w:trPr>
          <w:trHeight w:val="367" w:hRule="atLeast"/>
        </w:trPr>
        <w:tc>
          <w:tcPr>
            <w:tcW w:w="1480" w:type="pct"/>
            <w:tcBorders>
              <w:top w:val="nil"/>
              <w:left w:val="single" w:color="4F81BD" w:sz="12" w:space="0"/>
              <w:bottom w:val="single" w:color="4F81BD" w:sz="8" w:space="0"/>
              <w:right w:val="single" w:color="4F81BD" w:sz="8" w:space="0"/>
            </w:tcBorders>
            <w:shd w:val="clear" w:color="auto" w:fill="FFFFFF"/>
            <w:noWrap/>
            <w:vAlign w:val="center"/>
          </w:tcPr>
          <w:p w14:paraId="2BAEF61A">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互联网出版机构</w:t>
            </w:r>
          </w:p>
        </w:tc>
        <w:tc>
          <w:tcPr>
            <w:tcW w:w="681" w:type="pct"/>
            <w:tcBorders>
              <w:top w:val="nil"/>
              <w:left w:val="nil"/>
              <w:bottom w:val="single" w:color="4F81BD" w:sz="12" w:space="0"/>
              <w:right w:val="single" w:color="4F81BD" w:sz="8" w:space="0"/>
            </w:tcBorders>
            <w:shd w:val="clear" w:color="auto" w:fill="FFFFFF"/>
            <w:noWrap/>
            <w:vAlign w:val="center"/>
          </w:tcPr>
          <w:p w14:paraId="3D68E4E5">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269</w:t>
            </w:r>
          </w:p>
        </w:tc>
        <w:tc>
          <w:tcPr>
            <w:tcW w:w="915" w:type="pct"/>
            <w:tcBorders>
              <w:top w:val="nil"/>
              <w:left w:val="nil"/>
              <w:bottom w:val="single" w:color="4F81BD" w:sz="8" w:space="0"/>
              <w:right w:val="single" w:color="4F81BD" w:sz="12" w:space="0"/>
            </w:tcBorders>
            <w:shd w:val="clear" w:color="auto" w:fill="FFFFFF"/>
            <w:noWrap/>
            <w:vAlign w:val="center"/>
          </w:tcPr>
          <w:p w14:paraId="0EBED1D6">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17.2%</w:t>
            </w:r>
          </w:p>
        </w:tc>
        <w:tc>
          <w:tcPr>
            <w:tcW w:w="819" w:type="pct"/>
            <w:tcBorders>
              <w:top w:val="nil"/>
              <w:left w:val="nil"/>
              <w:bottom w:val="single" w:color="4F81BD" w:sz="12" w:space="0"/>
              <w:right w:val="single" w:color="4F81BD" w:sz="8" w:space="0"/>
            </w:tcBorders>
            <w:shd w:val="clear" w:color="auto" w:fill="FFFFFF"/>
            <w:noWrap/>
            <w:vAlign w:val="center"/>
          </w:tcPr>
          <w:p w14:paraId="0F887859">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414</w:t>
            </w:r>
          </w:p>
        </w:tc>
        <w:tc>
          <w:tcPr>
            <w:tcW w:w="1102" w:type="pct"/>
            <w:tcBorders>
              <w:top w:val="nil"/>
              <w:left w:val="nil"/>
              <w:bottom w:val="single" w:color="4F81BD" w:sz="8" w:space="0"/>
              <w:right w:val="single" w:color="4F81BD" w:sz="12" w:space="0"/>
            </w:tcBorders>
            <w:shd w:val="clear" w:color="auto" w:fill="FFFFFF"/>
            <w:noWrap/>
            <w:vAlign w:val="center"/>
          </w:tcPr>
          <w:p w14:paraId="2FF91493">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14.8%</w:t>
            </w:r>
          </w:p>
        </w:tc>
      </w:tr>
      <w:tr w14:paraId="30A49018">
        <w:trPr>
          <w:trHeight w:val="367" w:hRule="atLeast"/>
        </w:trPr>
        <w:tc>
          <w:tcPr>
            <w:tcW w:w="1480" w:type="pct"/>
            <w:tcBorders>
              <w:top w:val="nil"/>
              <w:left w:val="single" w:color="4F81BD" w:sz="12" w:space="0"/>
              <w:bottom w:val="single" w:color="4F81BD" w:sz="8" w:space="0"/>
              <w:right w:val="single" w:color="4F81BD" w:sz="8" w:space="0"/>
            </w:tcBorders>
            <w:shd w:val="clear" w:color="auto" w:fill="FFFFFF"/>
            <w:noWrap/>
            <w:vAlign w:val="center"/>
          </w:tcPr>
          <w:p w14:paraId="6D20D811">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音像制品经营单位</w:t>
            </w:r>
          </w:p>
        </w:tc>
        <w:tc>
          <w:tcPr>
            <w:tcW w:w="681" w:type="pct"/>
            <w:tcBorders>
              <w:top w:val="nil"/>
              <w:left w:val="nil"/>
              <w:bottom w:val="single" w:color="4F81BD" w:sz="12" w:space="0"/>
              <w:right w:val="single" w:color="4F81BD" w:sz="8" w:space="0"/>
            </w:tcBorders>
            <w:shd w:val="clear" w:color="auto" w:fill="FFFFFF"/>
            <w:noWrap/>
            <w:vAlign w:val="center"/>
          </w:tcPr>
          <w:p w14:paraId="74EF45E9">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17</w:t>
            </w:r>
          </w:p>
        </w:tc>
        <w:tc>
          <w:tcPr>
            <w:tcW w:w="915" w:type="pct"/>
            <w:tcBorders>
              <w:top w:val="nil"/>
              <w:left w:val="nil"/>
              <w:bottom w:val="single" w:color="4F81BD" w:sz="8" w:space="0"/>
              <w:right w:val="single" w:color="4F81BD" w:sz="12" w:space="0"/>
            </w:tcBorders>
            <w:shd w:val="clear" w:color="auto" w:fill="FFFFFF"/>
            <w:noWrap/>
            <w:vAlign w:val="center"/>
          </w:tcPr>
          <w:p w14:paraId="707BFC92">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1.1%</w:t>
            </w:r>
          </w:p>
        </w:tc>
        <w:tc>
          <w:tcPr>
            <w:tcW w:w="819" w:type="pct"/>
            <w:tcBorders>
              <w:top w:val="nil"/>
              <w:left w:val="nil"/>
              <w:bottom w:val="single" w:color="4F81BD" w:sz="12" w:space="0"/>
              <w:right w:val="single" w:color="4F81BD" w:sz="8" w:space="0"/>
            </w:tcBorders>
            <w:shd w:val="clear" w:color="auto" w:fill="FFFFFF"/>
            <w:noWrap/>
            <w:vAlign w:val="center"/>
          </w:tcPr>
          <w:p w14:paraId="5CAC83EE">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44</w:t>
            </w:r>
          </w:p>
        </w:tc>
        <w:tc>
          <w:tcPr>
            <w:tcW w:w="1102" w:type="pct"/>
            <w:tcBorders>
              <w:top w:val="nil"/>
              <w:left w:val="nil"/>
              <w:bottom w:val="single" w:color="4F81BD" w:sz="8" w:space="0"/>
              <w:right w:val="single" w:color="4F81BD" w:sz="12" w:space="0"/>
            </w:tcBorders>
            <w:shd w:val="clear" w:color="auto" w:fill="FFFFFF"/>
            <w:noWrap/>
            <w:vAlign w:val="center"/>
          </w:tcPr>
          <w:p w14:paraId="1368AA16">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1.6%</w:t>
            </w:r>
          </w:p>
        </w:tc>
      </w:tr>
      <w:tr w14:paraId="47CECB47">
        <w:trPr>
          <w:trHeight w:val="367" w:hRule="atLeast"/>
        </w:trPr>
        <w:tc>
          <w:tcPr>
            <w:tcW w:w="1480" w:type="pct"/>
            <w:tcBorders>
              <w:top w:val="nil"/>
              <w:left w:val="single" w:color="4F81BD" w:sz="12" w:space="0"/>
              <w:bottom w:val="single" w:color="4F81BD" w:sz="8" w:space="0"/>
              <w:right w:val="single" w:color="4F81BD" w:sz="8" w:space="0"/>
            </w:tcBorders>
            <w:shd w:val="clear" w:color="auto" w:fill="FFFFFF"/>
            <w:noWrap/>
            <w:vAlign w:val="center"/>
          </w:tcPr>
          <w:p w14:paraId="76F8F123">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网络游戏经营单位</w:t>
            </w:r>
          </w:p>
        </w:tc>
        <w:tc>
          <w:tcPr>
            <w:tcW w:w="681" w:type="pct"/>
            <w:tcBorders>
              <w:top w:val="nil"/>
              <w:left w:val="nil"/>
              <w:bottom w:val="single" w:color="4F81BD" w:sz="12" w:space="0"/>
              <w:right w:val="single" w:color="4F81BD" w:sz="8" w:space="0"/>
            </w:tcBorders>
            <w:shd w:val="clear" w:color="auto" w:fill="FFFFFF"/>
            <w:noWrap/>
            <w:vAlign w:val="center"/>
          </w:tcPr>
          <w:p w14:paraId="32DA6227">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69</w:t>
            </w:r>
          </w:p>
        </w:tc>
        <w:tc>
          <w:tcPr>
            <w:tcW w:w="915" w:type="pct"/>
            <w:tcBorders>
              <w:top w:val="nil"/>
              <w:left w:val="nil"/>
              <w:bottom w:val="single" w:color="4F81BD" w:sz="8" w:space="0"/>
              <w:right w:val="single" w:color="4F81BD" w:sz="12" w:space="0"/>
            </w:tcBorders>
            <w:shd w:val="clear" w:color="auto" w:fill="FFFFFF"/>
            <w:noWrap/>
            <w:vAlign w:val="center"/>
          </w:tcPr>
          <w:p w14:paraId="2D136C11">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4.4%</w:t>
            </w:r>
          </w:p>
        </w:tc>
        <w:tc>
          <w:tcPr>
            <w:tcW w:w="819" w:type="pct"/>
            <w:tcBorders>
              <w:top w:val="nil"/>
              <w:left w:val="nil"/>
              <w:bottom w:val="single" w:color="4F81BD" w:sz="12" w:space="0"/>
              <w:right w:val="single" w:color="4F81BD" w:sz="8" w:space="0"/>
            </w:tcBorders>
            <w:shd w:val="clear" w:color="auto" w:fill="FFFFFF"/>
            <w:noWrap/>
            <w:vAlign w:val="center"/>
          </w:tcPr>
          <w:p w14:paraId="6B10D1D6">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227</w:t>
            </w:r>
          </w:p>
        </w:tc>
        <w:tc>
          <w:tcPr>
            <w:tcW w:w="1102" w:type="pct"/>
            <w:tcBorders>
              <w:top w:val="nil"/>
              <w:left w:val="nil"/>
              <w:bottom w:val="single" w:color="4F81BD" w:sz="8" w:space="0"/>
              <w:right w:val="single" w:color="4F81BD" w:sz="12" w:space="0"/>
            </w:tcBorders>
            <w:shd w:val="clear" w:color="auto" w:fill="FFFFFF"/>
            <w:noWrap/>
            <w:vAlign w:val="center"/>
          </w:tcPr>
          <w:p w14:paraId="4A959C7F">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8.1%</w:t>
            </w:r>
          </w:p>
        </w:tc>
      </w:tr>
      <w:tr w14:paraId="34755318">
        <w:trPr>
          <w:trHeight w:val="367" w:hRule="atLeast"/>
        </w:trPr>
        <w:tc>
          <w:tcPr>
            <w:tcW w:w="1480" w:type="pct"/>
            <w:tcBorders>
              <w:top w:val="nil"/>
              <w:left w:val="single" w:color="4F81BD" w:sz="12" w:space="0"/>
              <w:bottom w:val="single" w:color="4F81BD" w:sz="8" w:space="0"/>
              <w:right w:val="single" w:color="4F81BD" w:sz="8" w:space="0"/>
            </w:tcBorders>
            <w:shd w:val="clear" w:color="auto" w:fill="FFFFFF"/>
            <w:noWrap/>
            <w:vAlign w:val="center"/>
          </w:tcPr>
          <w:p w14:paraId="7BA6CB8A">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总计</w:t>
            </w:r>
          </w:p>
        </w:tc>
        <w:tc>
          <w:tcPr>
            <w:tcW w:w="681" w:type="pct"/>
            <w:tcBorders>
              <w:top w:val="nil"/>
              <w:left w:val="nil"/>
              <w:bottom w:val="single" w:color="4F81BD" w:sz="12" w:space="0"/>
              <w:right w:val="single" w:color="4F81BD" w:sz="8" w:space="0"/>
            </w:tcBorders>
            <w:shd w:val="clear" w:color="auto" w:fill="FFFFFF"/>
            <w:noWrap/>
            <w:vAlign w:val="center"/>
          </w:tcPr>
          <w:p w14:paraId="7C67E852">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1560</w:t>
            </w:r>
          </w:p>
        </w:tc>
        <w:tc>
          <w:tcPr>
            <w:tcW w:w="915" w:type="pct"/>
            <w:tcBorders>
              <w:top w:val="nil"/>
              <w:left w:val="nil"/>
              <w:bottom w:val="single" w:color="4F81BD" w:sz="8" w:space="0"/>
              <w:right w:val="single" w:color="4F81BD" w:sz="12" w:space="0"/>
            </w:tcBorders>
            <w:shd w:val="clear" w:color="auto" w:fill="FFFFFF"/>
            <w:noWrap/>
            <w:vAlign w:val="center"/>
          </w:tcPr>
          <w:p w14:paraId="50AB81C4">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100.0%</w:t>
            </w:r>
          </w:p>
        </w:tc>
        <w:tc>
          <w:tcPr>
            <w:tcW w:w="819" w:type="pct"/>
            <w:tcBorders>
              <w:top w:val="nil"/>
              <w:left w:val="nil"/>
              <w:bottom w:val="single" w:color="4F81BD" w:sz="12" w:space="0"/>
              <w:right w:val="single" w:color="4F81BD" w:sz="8" w:space="0"/>
            </w:tcBorders>
            <w:shd w:val="clear" w:color="auto" w:fill="FFFFFF"/>
            <w:noWrap/>
            <w:vAlign w:val="center"/>
          </w:tcPr>
          <w:p w14:paraId="7A5E64FD">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2794</w:t>
            </w:r>
          </w:p>
        </w:tc>
        <w:tc>
          <w:tcPr>
            <w:tcW w:w="1102" w:type="pct"/>
            <w:tcBorders>
              <w:top w:val="nil"/>
              <w:left w:val="nil"/>
              <w:bottom w:val="single" w:color="4F81BD" w:sz="8" w:space="0"/>
              <w:right w:val="single" w:color="4F81BD" w:sz="12" w:space="0"/>
            </w:tcBorders>
            <w:shd w:val="clear" w:color="auto" w:fill="FFFFFF"/>
            <w:noWrap/>
            <w:vAlign w:val="center"/>
          </w:tcPr>
          <w:p w14:paraId="15F749A7">
            <w:pPr>
              <w:keepNext w:val="0"/>
              <w:keepLines w:val="0"/>
              <w:widowControl/>
              <w:suppressLineNumbers w:val="0"/>
              <w:jc w:val="center"/>
              <w:textAlignment w:val="center"/>
              <w:rPr>
                <w:rFonts w:hint="eastAsia" w:ascii="仿宋_GB2312" w:hAnsi="宋体" w:eastAsia="仿宋_GB2312" w:cs="仿宋_GB2312"/>
                <w:i w:val="0"/>
                <w:iCs w:val="0"/>
                <w:color w:val="auto"/>
                <w:sz w:val="24"/>
                <w:szCs w:val="24"/>
                <w:u w:val="none"/>
              </w:rPr>
            </w:pPr>
            <w:r>
              <w:rPr>
                <w:rFonts w:hint="eastAsia" w:ascii="仿宋_GB2312" w:hAnsi="宋体" w:eastAsia="仿宋_GB2312" w:cs="仿宋_GB2312"/>
                <w:i w:val="0"/>
                <w:iCs w:val="0"/>
                <w:color w:val="auto"/>
                <w:kern w:val="0"/>
                <w:sz w:val="24"/>
                <w:szCs w:val="24"/>
                <w:u w:val="none"/>
                <w:lang w:val="en-US" w:eastAsia="zh-CN" w:bidi="ar"/>
              </w:rPr>
              <w:t>100.0%</w:t>
            </w:r>
          </w:p>
        </w:tc>
      </w:tr>
    </w:tbl>
    <w:p w14:paraId="0AA74223">
      <w:pPr>
        <w:rPr>
          <w:rFonts w:hint="eastAsia"/>
          <w:lang w:val="en-US" w:eastAsia="zh-Hans"/>
        </w:rPr>
      </w:pPr>
    </w:p>
    <w:p w14:paraId="19A5C84B">
      <w:pPr>
        <w:pStyle w:val="2"/>
        <w:pageBreakBefore w:val="0"/>
        <w:widowControl w:val="0"/>
        <w:numPr>
          <w:ilvl w:val="0"/>
          <w:numId w:val="2"/>
        </w:numPr>
        <w:kinsoku/>
        <w:wordWrap/>
        <w:overflowPunct/>
        <w:topLinePunct w:val="0"/>
        <w:autoSpaceDE/>
        <w:autoSpaceDN/>
        <w:bidi w:val="0"/>
        <w:spacing w:before="0" w:beforeLines="0" w:after="0" w:afterLines="0" w:line="560" w:lineRule="exact"/>
        <w:ind w:firstLine="640" w:firstLineChars="200"/>
        <w:jc w:val="both"/>
        <w:textAlignment w:val="auto"/>
        <w:rPr>
          <w:rFonts w:hint="eastAsia" w:ascii="黑体" w:hAnsi="黑体" w:eastAsia="黑体" w:cs="黑体"/>
          <w:b w:val="0"/>
          <w:bCs/>
          <w:color w:val="auto"/>
          <w:sz w:val="32"/>
          <w:szCs w:val="32"/>
          <w:highlight w:val="none"/>
          <w:lang w:val="en-US" w:eastAsia="zh-Hans"/>
        </w:rPr>
      </w:pPr>
      <w:r>
        <w:rPr>
          <w:rFonts w:hint="eastAsia" w:ascii="黑体" w:hAnsi="黑体" w:eastAsia="黑体" w:cs="黑体"/>
          <w:b w:val="0"/>
          <w:bCs/>
          <w:color w:val="auto"/>
          <w:sz w:val="32"/>
          <w:szCs w:val="32"/>
          <w:highlight w:val="none"/>
          <w:lang w:val="en-US" w:eastAsia="zh-Hans"/>
        </w:rPr>
        <w:t>旅游投诉</w:t>
      </w:r>
      <w:r>
        <w:rPr>
          <w:rFonts w:hint="eastAsia" w:ascii="黑体" w:hAnsi="黑体" w:eastAsia="黑体" w:cs="黑体"/>
          <w:b w:val="0"/>
          <w:bCs/>
          <w:color w:val="auto"/>
          <w:sz w:val="32"/>
          <w:szCs w:val="32"/>
          <w:highlight w:val="none"/>
          <w:lang w:val="en-US" w:eastAsia="zh-CN"/>
        </w:rPr>
        <w:t>数据</w:t>
      </w:r>
      <w:r>
        <w:rPr>
          <w:rFonts w:hint="eastAsia" w:ascii="黑体" w:hAnsi="黑体" w:eastAsia="黑体" w:cs="黑体"/>
          <w:b w:val="0"/>
          <w:bCs/>
          <w:color w:val="auto"/>
          <w:sz w:val="32"/>
          <w:szCs w:val="32"/>
          <w:highlight w:val="none"/>
          <w:lang w:val="en-US" w:eastAsia="zh-Hans"/>
        </w:rPr>
        <w:t>分析</w:t>
      </w:r>
    </w:p>
    <w:p w14:paraId="6AAB46E7">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60" w:lineRule="exact"/>
        <w:ind w:firstLine="640" w:firstLineChars="200"/>
        <w:jc w:val="both"/>
        <w:textAlignment w:val="auto"/>
        <w:rPr>
          <w:rFonts w:hint="eastAsia" w:ascii="仿宋_GB2312" w:hAnsi="仿宋_GB2312" w:eastAsia="仿宋_GB2312" w:cs="仿宋_GB2312"/>
          <w:color w:val="auto"/>
          <w:kern w:val="0"/>
          <w:sz w:val="32"/>
          <w:szCs w:val="32"/>
          <w:highlight w:val="none"/>
          <w:lang w:val="en-US" w:eastAsia="zh-CN"/>
        </w:rPr>
      </w:pPr>
      <w:r>
        <w:rPr>
          <w:rFonts w:hint="default" w:ascii="仿宋_GB2312" w:hAnsi="仿宋_GB2312" w:eastAsia="仿宋_GB2312" w:cs="仿宋_GB2312"/>
          <w:b w:val="0"/>
          <w:bCs w:val="0"/>
          <w:color w:val="auto"/>
          <w:kern w:val="0"/>
          <w:sz w:val="32"/>
          <w:szCs w:val="32"/>
          <w:highlight w:val="none"/>
          <w:lang w:eastAsia="zh-Hans"/>
        </w:rPr>
        <w:t>202</w:t>
      </w:r>
      <w:r>
        <w:rPr>
          <w:rFonts w:hint="eastAsia" w:ascii="仿宋_GB2312" w:hAnsi="仿宋_GB2312" w:eastAsia="仿宋_GB2312" w:cs="仿宋_GB2312"/>
          <w:b w:val="0"/>
          <w:bCs w:val="0"/>
          <w:color w:val="auto"/>
          <w:kern w:val="0"/>
          <w:sz w:val="32"/>
          <w:szCs w:val="32"/>
          <w:highlight w:val="none"/>
          <w:lang w:val="en-US" w:eastAsia="zh-CN"/>
        </w:rPr>
        <w:t>4</w:t>
      </w:r>
      <w:r>
        <w:rPr>
          <w:rFonts w:hint="eastAsia" w:ascii="仿宋_GB2312" w:hAnsi="仿宋_GB2312" w:eastAsia="仿宋_GB2312" w:cs="仿宋_GB2312"/>
          <w:b w:val="0"/>
          <w:bCs w:val="0"/>
          <w:color w:val="auto"/>
          <w:kern w:val="0"/>
          <w:sz w:val="32"/>
          <w:szCs w:val="32"/>
          <w:highlight w:val="none"/>
          <w:lang w:val="en-US" w:eastAsia="zh-Hans"/>
        </w:rPr>
        <w:t>年</w:t>
      </w:r>
      <w:r>
        <w:rPr>
          <w:rFonts w:hint="eastAsia" w:ascii="仿宋_GB2312" w:hAnsi="仿宋_GB2312" w:eastAsia="仿宋_GB2312" w:cs="仿宋_GB2312"/>
          <w:b w:val="0"/>
          <w:bCs w:val="0"/>
          <w:color w:val="auto"/>
          <w:kern w:val="0"/>
          <w:sz w:val="32"/>
          <w:szCs w:val="32"/>
          <w:highlight w:val="none"/>
          <w:lang w:val="en-US" w:eastAsia="zh-CN"/>
        </w:rPr>
        <w:t>，各地旅游投诉处理机构累计受理办理</w:t>
      </w:r>
      <w:r>
        <w:rPr>
          <w:rFonts w:hint="eastAsia" w:ascii="仿宋_GB2312" w:hAnsi="仿宋_GB2312" w:eastAsia="仿宋_GB2312" w:cs="仿宋_GB2312"/>
          <w:b w:val="0"/>
          <w:bCs w:val="0"/>
          <w:color w:val="auto"/>
          <w:kern w:val="0"/>
          <w:sz w:val="32"/>
          <w:szCs w:val="32"/>
          <w:highlight w:val="none"/>
          <w:lang w:val="en-US" w:eastAsia="zh-Hans"/>
        </w:rPr>
        <w:t>旅游投诉</w:t>
      </w:r>
      <w:r>
        <w:rPr>
          <w:rFonts w:hint="eastAsia" w:ascii="仿宋_GB2312" w:hAnsi="仿宋_GB2312" w:eastAsia="仿宋_GB2312" w:cs="仿宋_GB2312"/>
          <w:b w:val="0"/>
          <w:bCs w:val="0"/>
          <w:color w:val="auto"/>
          <w:kern w:val="0"/>
          <w:sz w:val="32"/>
          <w:szCs w:val="32"/>
          <w:highlight w:val="none"/>
          <w:lang w:val="en-US" w:eastAsia="zh-CN"/>
        </w:rPr>
        <w:t>60374件，相比上年归集总量大幅提升，同比增长105.2%。其中</w:t>
      </w:r>
      <w:r>
        <w:rPr>
          <w:rFonts w:hint="default" w:ascii="仿宋_GB2312" w:hAnsi="仿宋_GB2312" w:eastAsia="仿宋_GB2312" w:cs="仿宋_GB2312"/>
          <w:color w:val="auto"/>
          <w:kern w:val="0"/>
          <w:sz w:val="32"/>
          <w:szCs w:val="32"/>
          <w:highlight w:val="none"/>
          <w:lang w:eastAsia="zh-CN"/>
        </w:rPr>
        <w:t>部平台</w:t>
      </w:r>
      <w:r>
        <w:rPr>
          <w:rFonts w:hint="eastAsia" w:ascii="仿宋_GB2312" w:hAnsi="仿宋_GB2312" w:eastAsia="仿宋_GB2312" w:cs="仿宋_GB2312"/>
          <w:color w:val="auto"/>
          <w:kern w:val="0"/>
          <w:sz w:val="32"/>
          <w:szCs w:val="32"/>
          <w:highlight w:val="none"/>
          <w:lang w:val="en-US" w:eastAsia="zh-CN"/>
        </w:rPr>
        <w:t>受理旅游投诉2021</w:t>
      </w:r>
      <w:r>
        <w:rPr>
          <w:rFonts w:hint="default" w:ascii="仿宋_GB2312" w:hAnsi="仿宋_GB2312" w:eastAsia="仿宋_GB2312" w:cs="仿宋_GB2312"/>
          <w:color w:val="auto"/>
          <w:kern w:val="0"/>
          <w:sz w:val="32"/>
          <w:szCs w:val="32"/>
          <w:highlight w:val="none"/>
          <w:lang w:eastAsia="zh-CN"/>
        </w:rPr>
        <w:t>件，</w:t>
      </w:r>
      <w:r>
        <w:rPr>
          <w:rFonts w:hint="eastAsia" w:ascii="仿宋_GB2312" w:hAnsi="仿宋_GB2312" w:eastAsia="仿宋_GB2312" w:cs="仿宋_GB2312"/>
          <w:color w:val="auto"/>
          <w:kern w:val="0"/>
          <w:sz w:val="32"/>
          <w:szCs w:val="32"/>
          <w:highlight w:val="none"/>
          <w:lang w:val="en-US" w:eastAsia="zh-CN"/>
        </w:rPr>
        <w:t>同比增长8.1%；</w:t>
      </w:r>
      <w:r>
        <w:rPr>
          <w:rFonts w:hint="eastAsia" w:ascii="仿宋_GB2312" w:hAnsi="仿宋_GB2312" w:eastAsia="仿宋_GB2312" w:cs="仿宋_GB2312"/>
          <w:color w:val="auto"/>
          <w:kern w:val="0"/>
          <w:sz w:val="32"/>
          <w:szCs w:val="32"/>
          <w:highlight w:val="none"/>
          <w:lang w:val="en-US" w:eastAsia="zh-Hans"/>
        </w:rPr>
        <w:t>其他渠道</w:t>
      </w:r>
      <w:r>
        <w:rPr>
          <w:rFonts w:hint="eastAsia" w:ascii="仿宋_GB2312" w:hAnsi="仿宋_GB2312" w:eastAsia="仿宋_GB2312" w:cs="仿宋_GB2312"/>
          <w:color w:val="auto"/>
          <w:kern w:val="0"/>
          <w:sz w:val="32"/>
          <w:szCs w:val="32"/>
          <w:highlight w:val="none"/>
          <w:lang w:val="en-US" w:eastAsia="zh-CN"/>
        </w:rPr>
        <w:t>来源受理旅游投诉58353</w:t>
      </w:r>
      <w:r>
        <w:rPr>
          <w:rFonts w:hint="default" w:ascii="仿宋_GB2312" w:hAnsi="仿宋_GB2312" w:eastAsia="仿宋_GB2312" w:cs="仿宋_GB2312"/>
          <w:color w:val="auto"/>
          <w:kern w:val="0"/>
          <w:sz w:val="32"/>
          <w:szCs w:val="32"/>
          <w:highlight w:val="none"/>
          <w:lang w:eastAsia="zh-CN"/>
        </w:rPr>
        <w:t>件</w:t>
      </w:r>
      <w:r>
        <w:rPr>
          <w:rFonts w:hint="eastAsia" w:ascii="仿宋_GB2312" w:hAnsi="仿宋_GB2312" w:eastAsia="仿宋_GB2312" w:cs="仿宋_GB2312"/>
          <w:color w:val="auto"/>
          <w:kern w:val="0"/>
          <w:sz w:val="32"/>
          <w:szCs w:val="32"/>
          <w:highlight w:val="none"/>
          <w:lang w:eastAsia="zh-CN"/>
        </w:rPr>
        <w:t>，</w:t>
      </w:r>
      <w:r>
        <w:rPr>
          <w:rFonts w:hint="eastAsia" w:ascii="仿宋_GB2312" w:hAnsi="仿宋_GB2312" w:eastAsia="仿宋_GB2312" w:cs="仿宋_GB2312"/>
          <w:color w:val="auto"/>
          <w:kern w:val="0"/>
          <w:sz w:val="32"/>
          <w:szCs w:val="32"/>
          <w:highlight w:val="none"/>
          <w:lang w:val="en-US" w:eastAsia="zh-CN"/>
        </w:rPr>
        <w:t>同比增长111.7%</w:t>
      </w:r>
      <w:r>
        <w:rPr>
          <w:rFonts w:hint="eastAsia" w:ascii="仿宋_GB2312" w:hAnsi="仿宋_GB2312" w:eastAsia="仿宋_GB2312" w:cs="仿宋_GB2312"/>
          <w:color w:val="auto"/>
          <w:kern w:val="0"/>
          <w:sz w:val="32"/>
          <w:szCs w:val="32"/>
          <w:highlight w:val="none"/>
          <w:lang w:eastAsia="zh-CN"/>
        </w:rPr>
        <w:t>。</w:t>
      </w:r>
      <w:r>
        <w:rPr>
          <w:rFonts w:hint="eastAsia" w:ascii="仿宋_GB2312" w:hAnsi="仿宋_GB2312" w:eastAsia="仿宋_GB2312" w:cs="仿宋_GB2312"/>
          <w:color w:val="auto"/>
          <w:kern w:val="0"/>
          <w:sz w:val="32"/>
          <w:szCs w:val="32"/>
          <w:highlight w:val="none"/>
          <w:lang w:val="en-US" w:eastAsia="zh-CN"/>
        </w:rPr>
        <w:t>2024年旅游投诉已办结59506件，办结率达98.6%。</w:t>
      </w:r>
    </w:p>
    <w:p w14:paraId="216F45C5">
      <w:pPr>
        <w:pStyle w:val="5"/>
        <w:pageBreakBefore w:val="0"/>
        <w:kinsoku/>
        <w:wordWrap/>
        <w:overflowPunct/>
        <w:topLinePunct w:val="0"/>
        <w:autoSpaceDE/>
        <w:autoSpaceDN/>
        <w:bidi w:val="0"/>
        <w:spacing w:before="0" w:beforeLines="0" w:after="0" w:afterLines="0" w:line="560" w:lineRule="exact"/>
        <w:jc w:val="center"/>
        <w:rPr>
          <w:rFonts w:hint="eastAsia" w:ascii="楷体_GB2312" w:hAnsi="楷体_GB2312" w:eastAsia="楷体_GB2312" w:cs="楷体_GB2312"/>
          <w:b w:val="0"/>
          <w:bCs/>
          <w:color w:val="auto"/>
          <w:highlight w:val="none"/>
          <w:lang w:val="en-US" w:eastAsia="zh-Hans"/>
        </w:rPr>
      </w:pPr>
      <w:r>
        <w:rPr>
          <w:rFonts w:hint="eastAsia" w:ascii="楷体_GB2312" w:hAnsi="楷体_GB2312" w:eastAsia="楷体_GB2312" w:cs="楷体_GB2312"/>
          <w:b w:val="0"/>
          <w:bCs/>
          <w:color w:val="auto"/>
          <w:highlight w:val="none"/>
          <w:lang w:val="en-US" w:eastAsia="zh-Hans"/>
        </w:rPr>
        <w:t>表</w:t>
      </w:r>
      <w:r>
        <w:rPr>
          <w:rFonts w:hint="eastAsia" w:ascii="楷体_GB2312" w:hAnsi="楷体_GB2312" w:eastAsia="楷体_GB2312" w:cs="楷体_GB2312"/>
          <w:b w:val="0"/>
          <w:bCs/>
          <w:color w:val="auto"/>
          <w:highlight w:val="none"/>
          <w:lang w:val="en-US" w:eastAsia="zh-CN"/>
        </w:rPr>
        <w:t>16</w:t>
      </w:r>
      <w:r>
        <w:rPr>
          <w:rFonts w:hint="default" w:ascii="楷体_GB2312" w:hAnsi="楷体_GB2312" w:eastAsia="楷体_GB2312" w:cs="楷体_GB2312"/>
          <w:b w:val="0"/>
          <w:bCs/>
          <w:color w:val="auto"/>
          <w:highlight w:val="none"/>
          <w:lang w:eastAsia="zh-Hans"/>
        </w:rPr>
        <w:t xml:space="preserve"> </w:t>
      </w:r>
      <w:r>
        <w:rPr>
          <w:rFonts w:hint="eastAsia" w:ascii="楷体_GB2312" w:hAnsi="楷体_GB2312" w:eastAsia="楷体_GB2312" w:cs="楷体_GB2312"/>
          <w:b w:val="0"/>
          <w:bCs/>
          <w:color w:val="auto"/>
          <w:highlight w:val="none"/>
          <w:lang w:val="en-US" w:eastAsia="zh-CN"/>
        </w:rPr>
        <w:t>2023年、2024年</w:t>
      </w:r>
      <w:r>
        <w:rPr>
          <w:rFonts w:hint="eastAsia" w:ascii="楷体_GB2312" w:hAnsi="楷体_GB2312" w:eastAsia="楷体_GB2312" w:cs="楷体_GB2312"/>
          <w:b w:val="0"/>
          <w:bCs/>
          <w:color w:val="auto"/>
          <w:highlight w:val="none"/>
          <w:lang w:val="en-US" w:eastAsia="zh-Hans"/>
        </w:rPr>
        <w:t>旅游投诉数量对比</w:t>
      </w:r>
    </w:p>
    <w:tbl>
      <w:tblPr>
        <w:tblStyle w:val="11"/>
        <w:tblW w:w="499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28"/>
        <w:gridCol w:w="2128"/>
        <w:gridCol w:w="2128"/>
        <w:gridCol w:w="2131"/>
      </w:tblGrid>
      <w:tr w14:paraId="2963F9BC">
        <w:trPr>
          <w:trHeight w:val="443" w:hRule="atLeast"/>
        </w:trPr>
        <w:tc>
          <w:tcPr>
            <w:tcW w:w="2128" w:type="dxa"/>
            <w:tcBorders>
              <w:top w:val="single" w:color="4F81BD" w:sz="8" w:space="0"/>
              <w:left w:val="single" w:color="4F81BD" w:sz="8" w:space="0"/>
              <w:bottom w:val="single" w:color="4F81BD" w:sz="8" w:space="0"/>
              <w:right w:val="dotted" w:color="auto" w:sz="4" w:space="0"/>
            </w:tcBorders>
            <w:shd w:val="clear" w:color="auto" w:fill="4F81BD"/>
            <w:noWrap/>
            <w:vAlign w:val="center"/>
          </w:tcPr>
          <w:p w14:paraId="63DEE5CC">
            <w:pPr>
              <w:pageBreakBefore w:val="0"/>
              <w:kinsoku/>
              <w:wordWrap/>
              <w:overflowPunct/>
              <w:topLinePunct w:val="0"/>
              <w:autoSpaceDE/>
              <w:autoSpaceDN/>
              <w:bidi w:val="0"/>
              <w:jc w:val="center"/>
              <w:rPr>
                <w:rFonts w:hint="eastAsia" w:ascii="黑体" w:hAnsi="黑体" w:eastAsia="黑体" w:cs="黑体"/>
                <w:i w:val="0"/>
                <w:iCs w:val="0"/>
                <w:color w:val="FFFFFF"/>
                <w:sz w:val="24"/>
                <w:szCs w:val="24"/>
                <w:highlight w:val="none"/>
                <w:u w:val="none"/>
                <w:lang w:val="en-US" w:eastAsia="zh-CN"/>
              </w:rPr>
            </w:pPr>
            <w:r>
              <w:rPr>
                <w:rFonts w:hint="eastAsia" w:ascii="黑体" w:hAnsi="黑体" w:eastAsia="黑体" w:cs="黑体"/>
                <w:i w:val="0"/>
                <w:iCs w:val="0"/>
                <w:color w:val="FFFFFF"/>
                <w:sz w:val="24"/>
                <w:szCs w:val="24"/>
                <w:highlight w:val="none"/>
                <w:u w:val="none"/>
                <w:lang w:val="en-US" w:eastAsia="zh-CN"/>
              </w:rPr>
              <w:t>季度</w:t>
            </w:r>
          </w:p>
        </w:tc>
        <w:tc>
          <w:tcPr>
            <w:tcW w:w="2128" w:type="dxa"/>
            <w:tcBorders>
              <w:top w:val="single" w:color="4F81BD" w:sz="8" w:space="0"/>
              <w:left w:val="dotted" w:color="auto" w:sz="4" w:space="0"/>
              <w:bottom w:val="single" w:color="4F81BD" w:sz="8" w:space="0"/>
              <w:right w:val="dotted" w:color="auto" w:sz="4" w:space="0"/>
            </w:tcBorders>
            <w:shd w:val="clear" w:color="auto" w:fill="4F81BD"/>
            <w:noWrap/>
            <w:vAlign w:val="center"/>
          </w:tcPr>
          <w:p w14:paraId="3F4F17C9">
            <w:pPr>
              <w:pageBreakBefore w:val="0"/>
              <w:kinsoku/>
              <w:wordWrap/>
              <w:overflowPunct/>
              <w:topLinePunct w:val="0"/>
              <w:autoSpaceDE/>
              <w:autoSpaceDN/>
              <w:bidi w:val="0"/>
              <w:jc w:val="center"/>
              <w:rPr>
                <w:rFonts w:hint="default" w:ascii="黑体" w:hAnsi="黑体" w:eastAsia="黑体" w:cs="黑体"/>
                <w:i w:val="0"/>
                <w:iCs w:val="0"/>
                <w:color w:val="FFFFFF"/>
                <w:sz w:val="24"/>
                <w:szCs w:val="24"/>
                <w:highlight w:val="none"/>
                <w:u w:val="none"/>
                <w:lang w:val="en-US" w:eastAsia="zh-CN"/>
              </w:rPr>
            </w:pPr>
            <w:r>
              <w:rPr>
                <w:rFonts w:hint="eastAsia" w:ascii="黑体" w:hAnsi="黑体" w:eastAsia="黑体" w:cs="黑体"/>
                <w:i w:val="0"/>
                <w:iCs w:val="0"/>
                <w:color w:val="FFFFFF"/>
                <w:sz w:val="24"/>
                <w:szCs w:val="24"/>
                <w:highlight w:val="none"/>
                <w:u w:val="none"/>
                <w:lang w:val="en-US" w:eastAsia="zh-CN"/>
              </w:rPr>
              <w:t>部平台受理</w:t>
            </w:r>
          </w:p>
        </w:tc>
        <w:tc>
          <w:tcPr>
            <w:tcW w:w="2128" w:type="dxa"/>
            <w:tcBorders>
              <w:top w:val="single" w:color="4F81BD" w:sz="8" w:space="0"/>
              <w:left w:val="dotted" w:color="auto" w:sz="4" w:space="0"/>
              <w:bottom w:val="single" w:color="4F81BD" w:sz="8" w:space="0"/>
              <w:right w:val="dotted" w:color="auto" w:sz="4" w:space="0"/>
            </w:tcBorders>
            <w:shd w:val="clear" w:color="auto" w:fill="4F81BD"/>
            <w:noWrap/>
            <w:vAlign w:val="center"/>
          </w:tcPr>
          <w:p w14:paraId="19E76905">
            <w:pPr>
              <w:pageBreakBefore w:val="0"/>
              <w:kinsoku/>
              <w:wordWrap/>
              <w:overflowPunct/>
              <w:topLinePunct w:val="0"/>
              <w:autoSpaceDE/>
              <w:autoSpaceDN/>
              <w:bidi w:val="0"/>
              <w:jc w:val="center"/>
              <w:rPr>
                <w:rFonts w:hint="default" w:ascii="黑体" w:hAnsi="黑体" w:eastAsia="黑体" w:cs="黑体"/>
                <w:i w:val="0"/>
                <w:iCs w:val="0"/>
                <w:color w:val="FFFFFF"/>
                <w:sz w:val="24"/>
                <w:szCs w:val="24"/>
                <w:highlight w:val="none"/>
                <w:u w:val="none"/>
                <w:lang w:val="en-US" w:eastAsia="zh-CN"/>
              </w:rPr>
            </w:pPr>
            <w:r>
              <w:rPr>
                <w:rFonts w:hint="eastAsia" w:ascii="黑体" w:hAnsi="黑体" w:eastAsia="黑体" w:cs="黑体"/>
                <w:i w:val="0"/>
                <w:iCs w:val="0"/>
                <w:color w:val="FFFFFF"/>
                <w:sz w:val="24"/>
                <w:szCs w:val="24"/>
                <w:highlight w:val="none"/>
                <w:u w:val="none"/>
                <w:lang w:val="en-US" w:eastAsia="zh-CN"/>
              </w:rPr>
              <w:t>各地受理</w:t>
            </w:r>
          </w:p>
        </w:tc>
        <w:tc>
          <w:tcPr>
            <w:tcW w:w="2131" w:type="dxa"/>
            <w:tcBorders>
              <w:top w:val="single" w:color="4F81BD" w:sz="8" w:space="0"/>
              <w:left w:val="dotted" w:color="auto" w:sz="4" w:space="0"/>
              <w:bottom w:val="single" w:color="4F81BD" w:sz="8" w:space="0"/>
              <w:right w:val="dotted" w:color="auto" w:sz="4" w:space="0"/>
            </w:tcBorders>
            <w:shd w:val="clear" w:color="auto" w:fill="4F81BD"/>
            <w:noWrap/>
            <w:vAlign w:val="center"/>
          </w:tcPr>
          <w:p w14:paraId="4019C40C">
            <w:pPr>
              <w:pageBreakBefore w:val="0"/>
              <w:kinsoku/>
              <w:wordWrap/>
              <w:overflowPunct/>
              <w:topLinePunct w:val="0"/>
              <w:autoSpaceDE/>
              <w:autoSpaceDN/>
              <w:bidi w:val="0"/>
              <w:jc w:val="center"/>
              <w:rPr>
                <w:rFonts w:hint="default" w:ascii="黑体" w:hAnsi="黑体" w:eastAsia="黑体" w:cs="黑体"/>
                <w:i w:val="0"/>
                <w:iCs w:val="0"/>
                <w:color w:val="FFFFFF"/>
                <w:sz w:val="24"/>
                <w:szCs w:val="24"/>
                <w:highlight w:val="none"/>
                <w:u w:val="none"/>
                <w:lang w:val="en-US" w:eastAsia="zh-CN"/>
              </w:rPr>
            </w:pPr>
            <w:r>
              <w:rPr>
                <w:rFonts w:hint="eastAsia" w:ascii="黑体" w:hAnsi="黑体" w:eastAsia="黑体" w:cs="黑体"/>
                <w:i w:val="0"/>
                <w:iCs w:val="0"/>
                <w:color w:val="FFFFFF"/>
                <w:sz w:val="24"/>
                <w:szCs w:val="24"/>
                <w:highlight w:val="none"/>
                <w:u w:val="none"/>
                <w:lang w:val="en-US" w:eastAsia="zh-CN"/>
              </w:rPr>
              <w:t>整体累计</w:t>
            </w:r>
          </w:p>
        </w:tc>
      </w:tr>
      <w:tr w14:paraId="4B4F8631">
        <w:trPr>
          <w:trHeight w:val="361" w:hRule="atLeast"/>
        </w:trPr>
        <w:tc>
          <w:tcPr>
            <w:tcW w:w="2128" w:type="dxa"/>
            <w:tcBorders>
              <w:top w:val="single" w:color="4F81BD" w:sz="8" w:space="0"/>
              <w:left w:val="single" w:color="4F81BD" w:sz="8" w:space="0"/>
              <w:bottom w:val="single" w:color="4F81BD" w:sz="8" w:space="0"/>
              <w:right w:val="dotted" w:color="auto" w:sz="4" w:space="0"/>
            </w:tcBorders>
            <w:shd w:val="clear" w:color="auto" w:fill="FFFFFF"/>
            <w:noWrap/>
            <w:vAlign w:val="center"/>
          </w:tcPr>
          <w:p w14:paraId="642BD690">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Hans" w:bidi="ar"/>
              </w:rPr>
            </w:pPr>
            <w:r>
              <w:rPr>
                <w:rFonts w:hint="eastAsia" w:ascii="仿宋_GB2312" w:hAnsi="宋体" w:eastAsia="仿宋_GB2312" w:cs="仿宋_GB2312"/>
                <w:i w:val="0"/>
                <w:iCs w:val="0"/>
                <w:color w:val="000000"/>
                <w:kern w:val="0"/>
                <w:sz w:val="24"/>
                <w:szCs w:val="24"/>
                <w:u w:val="none"/>
                <w:lang w:val="en-US" w:eastAsia="zh-CN" w:bidi="ar"/>
              </w:rPr>
              <w:t>2024年</w:t>
            </w:r>
          </w:p>
        </w:tc>
        <w:tc>
          <w:tcPr>
            <w:tcW w:w="212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69F126D7">
            <w:pPr>
              <w:keepNext w:val="0"/>
              <w:keepLines w:val="0"/>
              <w:widowControl/>
              <w:suppressLineNumbers w:val="0"/>
              <w:jc w:val="center"/>
              <w:textAlignment w:val="center"/>
              <w:rPr>
                <w:rFonts w:hint="default" w:ascii="仿宋_GB2312" w:hAnsi="仿宋_GB2312" w:eastAsia="仿宋_GB2312" w:cs="仿宋_GB2312"/>
                <w:i w:val="0"/>
                <w:iCs w:val="0"/>
                <w:color w:val="auto"/>
                <w:kern w:val="0"/>
                <w:sz w:val="24"/>
                <w:szCs w:val="24"/>
                <w:highlight w:val="none"/>
                <w:u w:val="none"/>
                <w:lang w:val="en-US" w:eastAsia="zh-Hans" w:bidi="ar"/>
              </w:rPr>
            </w:pPr>
            <w:r>
              <w:rPr>
                <w:rFonts w:hint="eastAsia" w:ascii="仿宋_GB2312" w:hAnsi="宋体" w:eastAsia="仿宋_GB2312" w:cs="仿宋_GB2312"/>
                <w:i w:val="0"/>
                <w:iCs w:val="0"/>
                <w:color w:val="000000"/>
                <w:kern w:val="0"/>
                <w:sz w:val="24"/>
                <w:szCs w:val="24"/>
                <w:u w:val="none"/>
                <w:lang w:val="en-US" w:eastAsia="zh-CN" w:bidi="ar"/>
              </w:rPr>
              <w:t>2021</w:t>
            </w:r>
          </w:p>
        </w:tc>
        <w:tc>
          <w:tcPr>
            <w:tcW w:w="212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34D17E6F">
            <w:pPr>
              <w:keepNext w:val="0"/>
              <w:keepLines w:val="0"/>
              <w:widowControl/>
              <w:suppressLineNumbers w:val="0"/>
              <w:jc w:val="center"/>
              <w:textAlignment w:val="center"/>
              <w:rPr>
                <w:rFonts w:hint="default" w:ascii="仿宋_GB2312" w:hAnsi="仿宋_GB2312" w:eastAsia="仿宋_GB2312" w:cs="仿宋_GB2312"/>
                <w:i w:val="0"/>
                <w:iCs w:val="0"/>
                <w:color w:val="auto"/>
                <w:kern w:val="0"/>
                <w:sz w:val="24"/>
                <w:szCs w:val="24"/>
                <w:highlight w:val="none"/>
                <w:u w:val="none"/>
                <w:lang w:val="en-US" w:eastAsia="zh-Hans" w:bidi="ar"/>
              </w:rPr>
            </w:pPr>
            <w:r>
              <w:rPr>
                <w:rFonts w:hint="eastAsia" w:ascii="仿宋_GB2312" w:hAnsi="宋体" w:eastAsia="仿宋_GB2312" w:cs="仿宋_GB2312"/>
                <w:i w:val="0"/>
                <w:iCs w:val="0"/>
                <w:color w:val="000000"/>
                <w:kern w:val="0"/>
                <w:sz w:val="24"/>
                <w:szCs w:val="24"/>
                <w:u w:val="none"/>
                <w:lang w:val="en-US" w:eastAsia="zh-CN" w:bidi="ar"/>
              </w:rPr>
              <w:t>58353</w:t>
            </w:r>
          </w:p>
        </w:tc>
        <w:tc>
          <w:tcPr>
            <w:tcW w:w="2131"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4AE165FE">
            <w:pPr>
              <w:keepNext w:val="0"/>
              <w:keepLines w:val="0"/>
              <w:widowControl/>
              <w:suppressLineNumbers w:val="0"/>
              <w:jc w:val="center"/>
              <w:textAlignment w:val="center"/>
              <w:rPr>
                <w:rFonts w:hint="default" w:ascii="仿宋_GB2312" w:hAnsi="仿宋_GB2312" w:eastAsia="仿宋_GB2312" w:cs="仿宋_GB2312"/>
                <w:i w:val="0"/>
                <w:iCs w:val="0"/>
                <w:color w:val="auto"/>
                <w:kern w:val="0"/>
                <w:sz w:val="24"/>
                <w:szCs w:val="24"/>
                <w:highlight w:val="none"/>
                <w:u w:val="none"/>
                <w:lang w:val="en-US" w:eastAsia="zh-Hans" w:bidi="ar"/>
              </w:rPr>
            </w:pPr>
            <w:r>
              <w:rPr>
                <w:rFonts w:hint="eastAsia" w:ascii="仿宋_GB2312" w:hAnsi="宋体" w:eastAsia="仿宋_GB2312" w:cs="仿宋_GB2312"/>
                <w:i w:val="0"/>
                <w:iCs w:val="0"/>
                <w:color w:val="000000"/>
                <w:kern w:val="0"/>
                <w:sz w:val="24"/>
                <w:szCs w:val="24"/>
                <w:u w:val="none"/>
                <w:lang w:val="en-US" w:eastAsia="zh-CN" w:bidi="ar"/>
              </w:rPr>
              <w:t>60374</w:t>
            </w:r>
          </w:p>
        </w:tc>
      </w:tr>
      <w:tr w14:paraId="48C84B0B">
        <w:trPr>
          <w:trHeight w:val="361" w:hRule="atLeast"/>
        </w:trPr>
        <w:tc>
          <w:tcPr>
            <w:tcW w:w="2128" w:type="dxa"/>
            <w:tcBorders>
              <w:top w:val="single" w:color="4F81BD" w:sz="8" w:space="0"/>
              <w:left w:val="single" w:color="4F81BD" w:sz="8" w:space="0"/>
              <w:bottom w:val="single" w:color="4F81BD" w:sz="8" w:space="0"/>
              <w:right w:val="dotted" w:color="auto" w:sz="4" w:space="0"/>
            </w:tcBorders>
            <w:shd w:val="clear" w:color="auto" w:fill="FFFFFF"/>
            <w:noWrap/>
            <w:vAlign w:val="center"/>
          </w:tcPr>
          <w:p w14:paraId="693784D5">
            <w:pPr>
              <w:keepNext w:val="0"/>
              <w:keepLines w:val="0"/>
              <w:widowControl/>
              <w:suppressLineNumbers w:val="0"/>
              <w:jc w:val="center"/>
              <w:textAlignment w:val="center"/>
              <w:rPr>
                <w:rFonts w:hint="default"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宋体" w:eastAsia="仿宋_GB2312" w:cs="仿宋_GB2312"/>
                <w:i w:val="0"/>
                <w:iCs w:val="0"/>
                <w:color w:val="000000"/>
                <w:kern w:val="0"/>
                <w:sz w:val="24"/>
                <w:szCs w:val="24"/>
                <w:u w:val="none"/>
                <w:lang w:val="en-US" w:eastAsia="zh-CN" w:bidi="ar"/>
              </w:rPr>
              <w:t>2023年</w:t>
            </w:r>
          </w:p>
        </w:tc>
        <w:tc>
          <w:tcPr>
            <w:tcW w:w="212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06EDC8EE">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宋体" w:eastAsia="仿宋_GB2312" w:cs="仿宋_GB2312"/>
                <w:i w:val="0"/>
                <w:iCs w:val="0"/>
                <w:color w:val="000000"/>
                <w:kern w:val="0"/>
                <w:sz w:val="24"/>
                <w:szCs w:val="24"/>
                <w:u w:val="none"/>
                <w:lang w:val="en-US" w:eastAsia="zh-CN" w:bidi="ar"/>
              </w:rPr>
              <w:t>1859</w:t>
            </w:r>
          </w:p>
        </w:tc>
        <w:tc>
          <w:tcPr>
            <w:tcW w:w="212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1192DBD5">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宋体" w:eastAsia="仿宋_GB2312" w:cs="仿宋_GB2312"/>
                <w:i w:val="0"/>
                <w:iCs w:val="0"/>
                <w:color w:val="000000"/>
                <w:kern w:val="0"/>
                <w:sz w:val="24"/>
                <w:szCs w:val="24"/>
                <w:u w:val="none"/>
                <w:lang w:val="en-US" w:eastAsia="zh-CN" w:bidi="ar"/>
              </w:rPr>
              <w:t>27570</w:t>
            </w:r>
          </w:p>
        </w:tc>
        <w:tc>
          <w:tcPr>
            <w:tcW w:w="2131"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2EB4B268">
            <w:pPr>
              <w:keepNext w:val="0"/>
              <w:keepLines w:val="0"/>
              <w:widowControl/>
              <w:suppressLineNumbers w:val="0"/>
              <w:jc w:val="center"/>
              <w:textAlignment w:val="center"/>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宋体" w:eastAsia="仿宋_GB2312" w:cs="仿宋_GB2312"/>
                <w:i w:val="0"/>
                <w:iCs w:val="0"/>
                <w:color w:val="000000"/>
                <w:kern w:val="0"/>
                <w:sz w:val="24"/>
                <w:szCs w:val="24"/>
                <w:u w:val="none"/>
                <w:lang w:val="en-US" w:eastAsia="zh-CN" w:bidi="ar"/>
              </w:rPr>
              <w:t>29429</w:t>
            </w:r>
          </w:p>
        </w:tc>
      </w:tr>
    </w:tbl>
    <w:p w14:paraId="6CF6D48C">
      <w:pPr>
        <w:pStyle w:val="5"/>
        <w:pageBreakBefore w:val="0"/>
        <w:widowControl w:val="0"/>
        <w:kinsoku/>
        <w:wordWrap/>
        <w:overflowPunct/>
        <w:topLinePunct w:val="0"/>
        <w:autoSpaceDE/>
        <w:autoSpaceDN/>
        <w:bidi w:val="0"/>
        <w:spacing w:before="0" w:beforeLines="0" w:after="0" w:afterLines="0" w:line="560" w:lineRule="exact"/>
        <w:jc w:val="center"/>
        <w:textAlignment w:val="auto"/>
        <w:rPr>
          <w:rFonts w:hint="eastAsia" w:ascii="楷体_GB2312" w:hAnsi="楷体_GB2312" w:eastAsia="楷体_GB2312" w:cs="楷体_GB2312"/>
          <w:b w:val="0"/>
          <w:bCs/>
          <w:color w:val="auto"/>
          <w:highlight w:val="none"/>
          <w:lang w:val="en-US" w:eastAsia="zh-Hans"/>
        </w:rPr>
      </w:pPr>
      <w:r>
        <w:rPr>
          <w:rFonts w:hint="eastAsia" w:ascii="楷体_GB2312" w:hAnsi="楷体_GB2312" w:eastAsia="楷体_GB2312" w:cs="楷体_GB2312"/>
          <w:b w:val="0"/>
          <w:bCs/>
          <w:color w:val="auto"/>
          <w:highlight w:val="none"/>
          <w:lang w:val="en-US" w:eastAsia="zh-Hans"/>
        </w:rPr>
        <w:t>表</w:t>
      </w:r>
      <w:r>
        <w:rPr>
          <w:rFonts w:hint="eastAsia" w:ascii="楷体_GB2312" w:hAnsi="楷体_GB2312" w:eastAsia="楷体_GB2312" w:cs="楷体_GB2312"/>
          <w:b w:val="0"/>
          <w:bCs/>
          <w:color w:val="auto"/>
          <w:highlight w:val="none"/>
          <w:lang w:val="en-US" w:eastAsia="zh-CN"/>
        </w:rPr>
        <w:t>17</w:t>
      </w:r>
      <w:r>
        <w:rPr>
          <w:rFonts w:hint="default" w:ascii="楷体_GB2312" w:hAnsi="楷体_GB2312" w:eastAsia="楷体_GB2312" w:cs="楷体_GB2312"/>
          <w:b w:val="0"/>
          <w:bCs/>
          <w:color w:val="auto"/>
          <w:highlight w:val="none"/>
          <w:lang w:eastAsia="zh-Hans"/>
        </w:rPr>
        <w:t xml:space="preserve"> 202</w:t>
      </w:r>
      <w:r>
        <w:rPr>
          <w:rFonts w:hint="eastAsia" w:ascii="楷体_GB2312" w:hAnsi="楷体_GB2312" w:eastAsia="楷体_GB2312" w:cs="楷体_GB2312"/>
          <w:b w:val="0"/>
          <w:bCs/>
          <w:color w:val="auto"/>
          <w:highlight w:val="none"/>
          <w:lang w:val="en-US" w:eastAsia="zh-CN"/>
        </w:rPr>
        <w:t>3年、2024年旅</w:t>
      </w:r>
      <w:r>
        <w:rPr>
          <w:rFonts w:hint="eastAsia" w:ascii="楷体_GB2312" w:hAnsi="楷体_GB2312" w:eastAsia="楷体_GB2312" w:cs="楷体_GB2312"/>
          <w:b w:val="0"/>
          <w:bCs/>
          <w:color w:val="auto"/>
          <w:highlight w:val="none"/>
          <w:lang w:val="en-US" w:eastAsia="zh-Hans"/>
        </w:rPr>
        <w:t>游</w:t>
      </w:r>
      <w:r>
        <w:rPr>
          <w:rFonts w:hint="eastAsia" w:ascii="楷体_GB2312" w:hAnsi="楷体_GB2312" w:eastAsia="楷体_GB2312" w:cs="楷体_GB2312"/>
          <w:b w:val="0"/>
          <w:bCs/>
          <w:color w:val="auto"/>
          <w:highlight w:val="none"/>
          <w:lang w:val="en-US" w:eastAsia="zh-CN"/>
        </w:rPr>
        <w:t>投诉</w:t>
      </w:r>
      <w:r>
        <w:rPr>
          <w:rFonts w:hint="eastAsia" w:ascii="楷体_GB2312" w:hAnsi="楷体_GB2312" w:eastAsia="楷体_GB2312" w:cs="楷体_GB2312"/>
          <w:b w:val="0"/>
          <w:bCs/>
          <w:color w:val="auto"/>
          <w:highlight w:val="none"/>
          <w:lang w:val="en-US" w:eastAsia="zh-Hans"/>
        </w:rPr>
        <w:t>办理情况</w:t>
      </w:r>
    </w:p>
    <w:tbl>
      <w:tblPr>
        <w:tblStyle w:val="11"/>
        <w:tblW w:w="8434"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780"/>
        <w:gridCol w:w="1255"/>
        <w:gridCol w:w="1448"/>
        <w:gridCol w:w="1476"/>
        <w:gridCol w:w="1475"/>
      </w:tblGrid>
      <w:tr w14:paraId="33C68864">
        <w:trPr>
          <w:trHeight w:val="367" w:hRule="atLeast"/>
        </w:trPr>
        <w:tc>
          <w:tcPr>
            <w:tcW w:w="2780" w:type="dxa"/>
            <w:vMerge w:val="restart"/>
            <w:tcBorders>
              <w:top w:val="nil"/>
              <w:left w:val="nil"/>
              <w:bottom w:val="single" w:color="4F81BD" w:sz="8" w:space="0"/>
              <w:right w:val="nil"/>
            </w:tcBorders>
            <w:shd w:val="clear" w:color="auto" w:fill="4F81BD"/>
            <w:noWrap/>
            <w:vAlign w:val="center"/>
          </w:tcPr>
          <w:p w14:paraId="69309452">
            <w:pPr>
              <w:keepNext w:val="0"/>
              <w:keepLines w:val="0"/>
              <w:widowControl/>
              <w:suppressLineNumbers w:val="0"/>
              <w:jc w:val="center"/>
              <w:textAlignment w:val="center"/>
              <w:rPr>
                <w:rFonts w:ascii="黑体" w:hAnsi="宋体" w:eastAsia="黑体" w:cs="黑体"/>
                <w:i w:val="0"/>
                <w:iCs w:val="0"/>
                <w:color w:val="FFFFFF"/>
                <w:sz w:val="24"/>
                <w:szCs w:val="24"/>
                <w:u w:val="none"/>
              </w:rPr>
            </w:pPr>
            <w:r>
              <w:rPr>
                <w:rFonts w:hint="default" w:ascii="黑体" w:hAnsi="宋体" w:eastAsia="黑体" w:cs="黑体"/>
                <w:i w:val="0"/>
                <w:iCs w:val="0"/>
                <w:color w:val="FFFFFF"/>
                <w:kern w:val="0"/>
                <w:sz w:val="24"/>
                <w:szCs w:val="24"/>
                <w:u w:val="none"/>
                <w:lang w:val="en-US" w:eastAsia="zh-CN" w:bidi="ar"/>
              </w:rPr>
              <w:t>办理状态</w:t>
            </w:r>
          </w:p>
        </w:tc>
        <w:tc>
          <w:tcPr>
            <w:tcW w:w="2703" w:type="dxa"/>
            <w:gridSpan w:val="2"/>
            <w:tcBorders>
              <w:top w:val="single" w:color="4F81BD" w:sz="8" w:space="0"/>
              <w:left w:val="nil"/>
              <w:bottom w:val="single" w:color="4F81BD" w:sz="8" w:space="0"/>
              <w:right w:val="dotted" w:color="000000" w:sz="4" w:space="0"/>
            </w:tcBorders>
            <w:shd w:val="clear" w:color="auto" w:fill="4F81BD"/>
            <w:noWrap/>
            <w:vAlign w:val="center"/>
          </w:tcPr>
          <w:p w14:paraId="23840C12">
            <w:pPr>
              <w:keepNext w:val="0"/>
              <w:keepLines w:val="0"/>
              <w:widowControl/>
              <w:suppressLineNumbers w:val="0"/>
              <w:jc w:val="center"/>
              <w:textAlignment w:val="center"/>
              <w:rPr>
                <w:rFonts w:hint="default" w:ascii="黑体" w:hAnsi="宋体" w:eastAsia="黑体" w:cs="黑体"/>
                <w:i w:val="0"/>
                <w:iCs w:val="0"/>
                <w:color w:val="FFFFFF"/>
                <w:sz w:val="24"/>
                <w:szCs w:val="24"/>
                <w:u w:val="none"/>
              </w:rPr>
            </w:pPr>
            <w:r>
              <w:rPr>
                <w:rFonts w:hint="default" w:ascii="黑体" w:hAnsi="宋体" w:eastAsia="黑体" w:cs="黑体"/>
                <w:i w:val="0"/>
                <w:iCs w:val="0"/>
                <w:color w:val="FFFFFF"/>
                <w:kern w:val="0"/>
                <w:sz w:val="24"/>
                <w:szCs w:val="24"/>
                <w:u w:val="none"/>
                <w:lang w:val="en-US" w:eastAsia="zh-CN" w:bidi="ar"/>
              </w:rPr>
              <w:t>2024年</w:t>
            </w:r>
          </w:p>
        </w:tc>
        <w:tc>
          <w:tcPr>
            <w:tcW w:w="2951" w:type="dxa"/>
            <w:gridSpan w:val="2"/>
            <w:tcBorders>
              <w:top w:val="single" w:color="4F81BD" w:sz="8" w:space="0"/>
              <w:left w:val="nil"/>
              <w:bottom w:val="single" w:color="4F81BD" w:sz="8" w:space="0"/>
              <w:right w:val="dotted" w:color="000000" w:sz="4" w:space="0"/>
            </w:tcBorders>
            <w:shd w:val="clear" w:color="auto" w:fill="4F81BD"/>
            <w:noWrap/>
            <w:vAlign w:val="center"/>
          </w:tcPr>
          <w:p w14:paraId="48FB43C1">
            <w:pPr>
              <w:keepNext w:val="0"/>
              <w:keepLines w:val="0"/>
              <w:widowControl/>
              <w:suppressLineNumbers w:val="0"/>
              <w:jc w:val="center"/>
              <w:textAlignment w:val="center"/>
              <w:rPr>
                <w:rFonts w:hint="default" w:ascii="黑体" w:hAnsi="宋体" w:eastAsia="黑体" w:cs="黑体"/>
                <w:i w:val="0"/>
                <w:iCs w:val="0"/>
                <w:color w:val="FFFFFF"/>
                <w:sz w:val="24"/>
                <w:szCs w:val="24"/>
                <w:u w:val="none"/>
              </w:rPr>
            </w:pPr>
            <w:r>
              <w:rPr>
                <w:rFonts w:hint="default" w:ascii="黑体" w:hAnsi="宋体" w:eastAsia="黑体" w:cs="黑体"/>
                <w:i w:val="0"/>
                <w:iCs w:val="0"/>
                <w:color w:val="FFFFFF"/>
                <w:kern w:val="0"/>
                <w:sz w:val="24"/>
                <w:szCs w:val="24"/>
                <w:u w:val="none"/>
                <w:lang w:val="en-US" w:eastAsia="zh-CN" w:bidi="ar"/>
              </w:rPr>
              <w:t>2023年</w:t>
            </w:r>
          </w:p>
        </w:tc>
      </w:tr>
      <w:tr w14:paraId="16CF4F85">
        <w:trPr>
          <w:trHeight w:val="367" w:hRule="atLeast"/>
        </w:trPr>
        <w:tc>
          <w:tcPr>
            <w:tcW w:w="2780" w:type="dxa"/>
            <w:vMerge w:val="continue"/>
            <w:tcBorders>
              <w:top w:val="nil"/>
              <w:left w:val="nil"/>
              <w:bottom w:val="single" w:color="4F81BD" w:sz="8" w:space="0"/>
              <w:right w:val="nil"/>
            </w:tcBorders>
            <w:shd w:val="clear" w:color="auto" w:fill="4F81BD"/>
            <w:noWrap/>
            <w:vAlign w:val="center"/>
          </w:tcPr>
          <w:p w14:paraId="061509DA">
            <w:pPr>
              <w:jc w:val="center"/>
              <w:rPr>
                <w:rFonts w:hint="default" w:ascii="黑体" w:hAnsi="宋体" w:eastAsia="黑体" w:cs="黑体"/>
                <w:i w:val="0"/>
                <w:iCs w:val="0"/>
                <w:color w:val="FFFFFF"/>
                <w:sz w:val="24"/>
                <w:szCs w:val="24"/>
                <w:u w:val="none"/>
              </w:rPr>
            </w:pPr>
          </w:p>
        </w:tc>
        <w:tc>
          <w:tcPr>
            <w:tcW w:w="1255" w:type="dxa"/>
            <w:tcBorders>
              <w:top w:val="single" w:color="4F81BD" w:sz="8" w:space="0"/>
              <w:left w:val="nil"/>
              <w:bottom w:val="single" w:color="4F81BD" w:sz="8" w:space="0"/>
              <w:right w:val="dotted" w:color="000000" w:sz="4" w:space="0"/>
            </w:tcBorders>
            <w:shd w:val="clear" w:color="auto" w:fill="4F81BD"/>
            <w:noWrap/>
            <w:vAlign w:val="center"/>
          </w:tcPr>
          <w:p w14:paraId="40CA2FDD">
            <w:pPr>
              <w:keepNext w:val="0"/>
              <w:keepLines w:val="0"/>
              <w:widowControl/>
              <w:suppressLineNumbers w:val="0"/>
              <w:jc w:val="center"/>
              <w:textAlignment w:val="center"/>
              <w:rPr>
                <w:rFonts w:hint="default" w:ascii="黑体" w:hAnsi="宋体" w:eastAsia="黑体" w:cs="黑体"/>
                <w:i w:val="0"/>
                <w:iCs w:val="0"/>
                <w:color w:val="FFFFFF"/>
                <w:sz w:val="24"/>
                <w:szCs w:val="24"/>
                <w:u w:val="none"/>
              </w:rPr>
            </w:pPr>
            <w:r>
              <w:rPr>
                <w:rFonts w:hint="default" w:ascii="黑体" w:hAnsi="宋体" w:eastAsia="黑体" w:cs="黑体"/>
                <w:i w:val="0"/>
                <w:iCs w:val="0"/>
                <w:color w:val="FFFFFF"/>
                <w:kern w:val="0"/>
                <w:sz w:val="24"/>
                <w:szCs w:val="24"/>
                <w:u w:val="none"/>
                <w:lang w:val="en-US" w:eastAsia="zh-CN" w:bidi="ar"/>
              </w:rPr>
              <w:t>数量</w:t>
            </w:r>
          </w:p>
        </w:tc>
        <w:tc>
          <w:tcPr>
            <w:tcW w:w="1448" w:type="dxa"/>
            <w:tcBorders>
              <w:top w:val="single" w:color="4F81BD" w:sz="8" w:space="0"/>
              <w:left w:val="nil"/>
              <w:bottom w:val="single" w:color="4F81BD" w:sz="8" w:space="0"/>
              <w:right w:val="single" w:color="4F81BD" w:sz="8" w:space="0"/>
            </w:tcBorders>
            <w:shd w:val="clear" w:color="auto" w:fill="4F81BD"/>
            <w:noWrap/>
            <w:vAlign w:val="center"/>
          </w:tcPr>
          <w:p w14:paraId="05D1FA46">
            <w:pPr>
              <w:keepNext w:val="0"/>
              <w:keepLines w:val="0"/>
              <w:widowControl/>
              <w:suppressLineNumbers w:val="0"/>
              <w:jc w:val="center"/>
              <w:textAlignment w:val="center"/>
              <w:rPr>
                <w:rFonts w:hint="default" w:ascii="黑体" w:hAnsi="宋体" w:eastAsia="黑体" w:cs="黑体"/>
                <w:i w:val="0"/>
                <w:iCs w:val="0"/>
                <w:color w:val="FFFFFF"/>
                <w:sz w:val="24"/>
                <w:szCs w:val="24"/>
                <w:u w:val="none"/>
              </w:rPr>
            </w:pPr>
            <w:r>
              <w:rPr>
                <w:rFonts w:hint="default" w:ascii="黑体" w:hAnsi="宋体" w:eastAsia="黑体" w:cs="黑体"/>
                <w:i w:val="0"/>
                <w:iCs w:val="0"/>
                <w:color w:val="FFFFFF"/>
                <w:kern w:val="0"/>
                <w:sz w:val="24"/>
                <w:szCs w:val="24"/>
                <w:u w:val="none"/>
                <w:lang w:val="en-US" w:eastAsia="zh-CN" w:bidi="ar"/>
              </w:rPr>
              <w:t>比重</w:t>
            </w:r>
          </w:p>
        </w:tc>
        <w:tc>
          <w:tcPr>
            <w:tcW w:w="1476" w:type="dxa"/>
            <w:tcBorders>
              <w:top w:val="single" w:color="4F81BD" w:sz="8" w:space="0"/>
              <w:left w:val="nil"/>
              <w:bottom w:val="single" w:color="4F81BD" w:sz="8" w:space="0"/>
              <w:right w:val="dotted" w:color="000000" w:sz="4" w:space="0"/>
            </w:tcBorders>
            <w:shd w:val="clear" w:color="auto" w:fill="4F81BD"/>
            <w:noWrap/>
            <w:vAlign w:val="center"/>
          </w:tcPr>
          <w:p w14:paraId="2186FF84">
            <w:pPr>
              <w:keepNext w:val="0"/>
              <w:keepLines w:val="0"/>
              <w:widowControl/>
              <w:suppressLineNumbers w:val="0"/>
              <w:jc w:val="center"/>
              <w:textAlignment w:val="center"/>
              <w:rPr>
                <w:rFonts w:hint="default" w:ascii="黑体" w:hAnsi="宋体" w:eastAsia="黑体" w:cs="黑体"/>
                <w:i w:val="0"/>
                <w:iCs w:val="0"/>
                <w:color w:val="FFFFFF"/>
                <w:sz w:val="24"/>
                <w:szCs w:val="24"/>
                <w:u w:val="none"/>
              </w:rPr>
            </w:pPr>
            <w:r>
              <w:rPr>
                <w:rFonts w:hint="default" w:ascii="黑体" w:hAnsi="宋体" w:eastAsia="黑体" w:cs="黑体"/>
                <w:i w:val="0"/>
                <w:iCs w:val="0"/>
                <w:color w:val="FFFFFF"/>
                <w:kern w:val="0"/>
                <w:sz w:val="24"/>
                <w:szCs w:val="24"/>
                <w:u w:val="none"/>
                <w:lang w:val="en-US" w:eastAsia="zh-CN" w:bidi="ar"/>
              </w:rPr>
              <w:t>数量</w:t>
            </w:r>
          </w:p>
        </w:tc>
        <w:tc>
          <w:tcPr>
            <w:tcW w:w="1475" w:type="dxa"/>
            <w:tcBorders>
              <w:top w:val="single" w:color="4F81BD" w:sz="8" w:space="0"/>
              <w:left w:val="nil"/>
              <w:bottom w:val="single" w:color="4F81BD" w:sz="8" w:space="0"/>
              <w:right w:val="single" w:color="4F81BD" w:sz="8" w:space="0"/>
            </w:tcBorders>
            <w:shd w:val="clear" w:color="auto" w:fill="4F81BD"/>
            <w:noWrap/>
            <w:vAlign w:val="center"/>
          </w:tcPr>
          <w:p w14:paraId="2F33F6AF">
            <w:pPr>
              <w:keepNext w:val="0"/>
              <w:keepLines w:val="0"/>
              <w:widowControl/>
              <w:suppressLineNumbers w:val="0"/>
              <w:jc w:val="center"/>
              <w:textAlignment w:val="center"/>
              <w:rPr>
                <w:rFonts w:hint="default" w:ascii="黑体" w:hAnsi="宋体" w:eastAsia="黑体" w:cs="黑体"/>
                <w:i w:val="0"/>
                <w:iCs w:val="0"/>
                <w:color w:val="FFFFFF"/>
                <w:sz w:val="24"/>
                <w:szCs w:val="24"/>
                <w:u w:val="none"/>
              </w:rPr>
            </w:pPr>
            <w:r>
              <w:rPr>
                <w:rFonts w:hint="default" w:ascii="黑体" w:hAnsi="宋体" w:eastAsia="黑体" w:cs="黑体"/>
                <w:i w:val="0"/>
                <w:iCs w:val="0"/>
                <w:color w:val="FFFFFF"/>
                <w:kern w:val="0"/>
                <w:sz w:val="24"/>
                <w:szCs w:val="24"/>
                <w:u w:val="none"/>
                <w:lang w:val="en-US" w:eastAsia="zh-CN" w:bidi="ar"/>
              </w:rPr>
              <w:t>比重</w:t>
            </w:r>
          </w:p>
        </w:tc>
      </w:tr>
      <w:tr w14:paraId="35D150C6">
        <w:trPr>
          <w:trHeight w:val="367" w:hRule="atLeast"/>
        </w:trPr>
        <w:tc>
          <w:tcPr>
            <w:tcW w:w="2780" w:type="dxa"/>
            <w:tcBorders>
              <w:top w:val="nil"/>
              <w:left w:val="single" w:color="4F81BD" w:sz="8" w:space="0"/>
              <w:bottom w:val="single" w:color="4F81BD" w:sz="8" w:space="0"/>
              <w:right w:val="dotted" w:color="000000" w:sz="4" w:space="0"/>
            </w:tcBorders>
            <w:shd w:val="clear" w:color="auto" w:fill="FFFFFF"/>
            <w:noWrap/>
            <w:vAlign w:val="center"/>
          </w:tcPr>
          <w:p w14:paraId="39B24C1A">
            <w:pPr>
              <w:keepNext w:val="0"/>
              <w:keepLines w:val="0"/>
              <w:widowControl/>
              <w:suppressLineNumbers w:val="0"/>
              <w:jc w:val="center"/>
              <w:textAlignment w:val="center"/>
              <w:rPr>
                <w:rFonts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lang w:val="en-US" w:eastAsia="zh-CN" w:bidi="ar"/>
              </w:rPr>
              <w:t>已办结</w:t>
            </w:r>
          </w:p>
        </w:tc>
        <w:tc>
          <w:tcPr>
            <w:tcW w:w="1255" w:type="dxa"/>
            <w:tcBorders>
              <w:top w:val="nil"/>
              <w:left w:val="nil"/>
              <w:bottom w:val="single" w:color="4F81BD" w:sz="8" w:space="0"/>
              <w:right w:val="dotted" w:color="000000" w:sz="4" w:space="0"/>
            </w:tcBorders>
            <w:shd w:val="clear" w:color="auto" w:fill="FFFFFF"/>
            <w:noWrap/>
            <w:vAlign w:val="center"/>
          </w:tcPr>
          <w:p w14:paraId="02AC21C7">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lang w:val="en-US" w:eastAsia="zh-CN" w:bidi="ar"/>
              </w:rPr>
              <w:t>59506</w:t>
            </w:r>
          </w:p>
        </w:tc>
        <w:tc>
          <w:tcPr>
            <w:tcW w:w="1448" w:type="dxa"/>
            <w:tcBorders>
              <w:top w:val="nil"/>
              <w:left w:val="nil"/>
              <w:bottom w:val="single" w:color="4F81BD" w:sz="8" w:space="0"/>
              <w:right w:val="single" w:color="4F81BD" w:sz="8" w:space="0"/>
            </w:tcBorders>
            <w:shd w:val="clear" w:color="auto" w:fill="FFFFFF"/>
            <w:noWrap/>
            <w:vAlign w:val="center"/>
          </w:tcPr>
          <w:p w14:paraId="1E4DD08F">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lang w:val="en-US" w:eastAsia="zh-CN" w:bidi="ar"/>
              </w:rPr>
              <w:t>98.6%</w:t>
            </w:r>
          </w:p>
        </w:tc>
        <w:tc>
          <w:tcPr>
            <w:tcW w:w="1476" w:type="dxa"/>
            <w:tcBorders>
              <w:top w:val="nil"/>
              <w:left w:val="nil"/>
              <w:bottom w:val="single" w:color="4F81BD" w:sz="8" w:space="0"/>
              <w:right w:val="dotted" w:color="000000" w:sz="4" w:space="0"/>
            </w:tcBorders>
            <w:shd w:val="clear" w:color="auto" w:fill="FFFFFF"/>
            <w:noWrap/>
            <w:vAlign w:val="center"/>
          </w:tcPr>
          <w:p w14:paraId="1DAD7284">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lang w:val="en-US" w:eastAsia="zh-CN" w:bidi="ar"/>
              </w:rPr>
              <w:t>26705</w:t>
            </w:r>
          </w:p>
        </w:tc>
        <w:tc>
          <w:tcPr>
            <w:tcW w:w="1475" w:type="dxa"/>
            <w:tcBorders>
              <w:top w:val="nil"/>
              <w:left w:val="nil"/>
              <w:bottom w:val="single" w:color="4F81BD" w:sz="8" w:space="0"/>
              <w:right w:val="dotted" w:color="000000" w:sz="4" w:space="0"/>
            </w:tcBorders>
            <w:shd w:val="clear" w:color="auto" w:fill="FFFFFF"/>
            <w:noWrap/>
            <w:vAlign w:val="center"/>
          </w:tcPr>
          <w:p w14:paraId="2F64E6FE">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lang w:val="en-US" w:eastAsia="zh-CN" w:bidi="ar"/>
              </w:rPr>
              <w:t>90.7%</w:t>
            </w:r>
          </w:p>
        </w:tc>
      </w:tr>
      <w:tr w14:paraId="7F111D63">
        <w:trPr>
          <w:trHeight w:val="367" w:hRule="atLeast"/>
        </w:trPr>
        <w:tc>
          <w:tcPr>
            <w:tcW w:w="2780" w:type="dxa"/>
            <w:tcBorders>
              <w:top w:val="nil"/>
              <w:left w:val="single" w:color="4F81BD" w:sz="8" w:space="0"/>
              <w:bottom w:val="single" w:color="4F81BD" w:sz="8" w:space="0"/>
              <w:right w:val="dotted" w:color="000000" w:sz="4" w:space="0"/>
            </w:tcBorders>
            <w:shd w:val="clear" w:color="auto" w:fill="FFFFFF"/>
            <w:noWrap/>
            <w:vAlign w:val="center"/>
          </w:tcPr>
          <w:p w14:paraId="10E976B1">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lang w:val="en-US" w:eastAsia="zh-CN" w:bidi="ar"/>
              </w:rPr>
              <w:t>已审核/转办/移交</w:t>
            </w:r>
          </w:p>
        </w:tc>
        <w:tc>
          <w:tcPr>
            <w:tcW w:w="1255" w:type="dxa"/>
            <w:tcBorders>
              <w:top w:val="nil"/>
              <w:left w:val="nil"/>
              <w:bottom w:val="single" w:color="4F81BD" w:sz="8" w:space="0"/>
              <w:right w:val="dotted" w:color="000000" w:sz="4" w:space="0"/>
            </w:tcBorders>
            <w:shd w:val="clear" w:color="auto" w:fill="FFFFFF"/>
            <w:noWrap/>
            <w:vAlign w:val="center"/>
          </w:tcPr>
          <w:p w14:paraId="5D2E2379">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lang w:val="en-US" w:eastAsia="zh-CN" w:bidi="ar"/>
              </w:rPr>
              <w:t>115</w:t>
            </w:r>
          </w:p>
        </w:tc>
        <w:tc>
          <w:tcPr>
            <w:tcW w:w="1448" w:type="dxa"/>
            <w:tcBorders>
              <w:top w:val="nil"/>
              <w:left w:val="nil"/>
              <w:bottom w:val="single" w:color="4F81BD" w:sz="8" w:space="0"/>
              <w:right w:val="single" w:color="4F81BD" w:sz="8" w:space="0"/>
            </w:tcBorders>
            <w:shd w:val="clear" w:color="auto" w:fill="FFFFFF"/>
            <w:noWrap/>
            <w:vAlign w:val="center"/>
          </w:tcPr>
          <w:p w14:paraId="7117C287">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lang w:val="en-US" w:eastAsia="zh-CN" w:bidi="ar"/>
              </w:rPr>
              <w:t>0.2%</w:t>
            </w:r>
          </w:p>
        </w:tc>
        <w:tc>
          <w:tcPr>
            <w:tcW w:w="1476" w:type="dxa"/>
            <w:tcBorders>
              <w:top w:val="nil"/>
              <w:left w:val="nil"/>
              <w:bottom w:val="single" w:color="4F81BD" w:sz="8" w:space="0"/>
              <w:right w:val="dotted" w:color="000000" w:sz="4" w:space="0"/>
            </w:tcBorders>
            <w:shd w:val="clear" w:color="auto" w:fill="FFFFFF"/>
            <w:noWrap/>
            <w:vAlign w:val="center"/>
          </w:tcPr>
          <w:p w14:paraId="09B85C91">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lang w:val="en-US" w:eastAsia="zh-CN" w:bidi="ar"/>
              </w:rPr>
              <w:t>2121</w:t>
            </w:r>
          </w:p>
        </w:tc>
        <w:tc>
          <w:tcPr>
            <w:tcW w:w="1475" w:type="dxa"/>
            <w:tcBorders>
              <w:top w:val="nil"/>
              <w:left w:val="nil"/>
              <w:bottom w:val="single" w:color="4F81BD" w:sz="8" w:space="0"/>
              <w:right w:val="dotted" w:color="000000" w:sz="4" w:space="0"/>
            </w:tcBorders>
            <w:shd w:val="clear" w:color="auto" w:fill="FFFFFF"/>
            <w:noWrap/>
            <w:vAlign w:val="center"/>
          </w:tcPr>
          <w:p w14:paraId="42795AFE">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lang w:val="en-US" w:eastAsia="zh-CN" w:bidi="ar"/>
              </w:rPr>
              <w:t>7.2%</w:t>
            </w:r>
          </w:p>
        </w:tc>
      </w:tr>
      <w:tr w14:paraId="7052663F">
        <w:trPr>
          <w:trHeight w:val="367" w:hRule="atLeast"/>
        </w:trPr>
        <w:tc>
          <w:tcPr>
            <w:tcW w:w="2780" w:type="dxa"/>
            <w:tcBorders>
              <w:top w:val="nil"/>
              <w:left w:val="single" w:color="4F81BD" w:sz="8" w:space="0"/>
              <w:bottom w:val="single" w:color="4F81BD" w:sz="8" w:space="0"/>
              <w:right w:val="dotted" w:color="000000" w:sz="4" w:space="0"/>
            </w:tcBorders>
            <w:shd w:val="clear" w:color="auto" w:fill="FFFFFF"/>
            <w:noWrap/>
            <w:vAlign w:val="center"/>
          </w:tcPr>
          <w:p w14:paraId="1C5A516E">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lang w:val="en-US" w:eastAsia="zh-CN" w:bidi="ar"/>
              </w:rPr>
              <w:t>待回复/待审核/待接收</w:t>
            </w:r>
          </w:p>
        </w:tc>
        <w:tc>
          <w:tcPr>
            <w:tcW w:w="1255" w:type="dxa"/>
            <w:tcBorders>
              <w:top w:val="nil"/>
              <w:left w:val="nil"/>
              <w:bottom w:val="single" w:color="4F81BD" w:sz="8" w:space="0"/>
              <w:right w:val="dotted" w:color="000000" w:sz="4" w:space="0"/>
            </w:tcBorders>
            <w:shd w:val="clear" w:color="auto" w:fill="FFFFFF"/>
            <w:noWrap/>
            <w:vAlign w:val="center"/>
          </w:tcPr>
          <w:p w14:paraId="52A96985">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lang w:val="en-US" w:eastAsia="zh-CN" w:bidi="ar"/>
              </w:rPr>
              <w:t>753</w:t>
            </w:r>
          </w:p>
        </w:tc>
        <w:tc>
          <w:tcPr>
            <w:tcW w:w="1448" w:type="dxa"/>
            <w:tcBorders>
              <w:top w:val="nil"/>
              <w:left w:val="nil"/>
              <w:bottom w:val="single" w:color="4F81BD" w:sz="8" w:space="0"/>
              <w:right w:val="single" w:color="4F81BD" w:sz="8" w:space="0"/>
            </w:tcBorders>
            <w:shd w:val="clear" w:color="auto" w:fill="FFFFFF"/>
            <w:noWrap/>
            <w:vAlign w:val="center"/>
          </w:tcPr>
          <w:p w14:paraId="38440535">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lang w:val="en-US" w:eastAsia="zh-CN" w:bidi="ar"/>
              </w:rPr>
              <w:t>1.2%</w:t>
            </w:r>
          </w:p>
        </w:tc>
        <w:tc>
          <w:tcPr>
            <w:tcW w:w="1476" w:type="dxa"/>
            <w:tcBorders>
              <w:top w:val="nil"/>
              <w:left w:val="nil"/>
              <w:bottom w:val="single" w:color="4F81BD" w:sz="8" w:space="0"/>
              <w:right w:val="dotted" w:color="000000" w:sz="4" w:space="0"/>
            </w:tcBorders>
            <w:shd w:val="clear" w:color="auto" w:fill="FFFFFF"/>
            <w:noWrap/>
            <w:vAlign w:val="center"/>
          </w:tcPr>
          <w:p w14:paraId="58EAD8AE">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lang w:val="en-US" w:eastAsia="zh-CN" w:bidi="ar"/>
              </w:rPr>
              <w:t>603</w:t>
            </w:r>
          </w:p>
        </w:tc>
        <w:tc>
          <w:tcPr>
            <w:tcW w:w="1475" w:type="dxa"/>
            <w:tcBorders>
              <w:top w:val="nil"/>
              <w:left w:val="nil"/>
              <w:bottom w:val="single" w:color="4F81BD" w:sz="8" w:space="0"/>
              <w:right w:val="dotted" w:color="000000" w:sz="4" w:space="0"/>
            </w:tcBorders>
            <w:shd w:val="clear" w:color="auto" w:fill="FFFFFF"/>
            <w:noWrap/>
            <w:vAlign w:val="center"/>
          </w:tcPr>
          <w:p w14:paraId="5B150A34">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lang w:val="en-US" w:eastAsia="zh-CN" w:bidi="ar"/>
              </w:rPr>
              <w:t>2.0%</w:t>
            </w:r>
          </w:p>
        </w:tc>
      </w:tr>
      <w:tr w14:paraId="3DF448E6">
        <w:trPr>
          <w:trHeight w:val="367" w:hRule="atLeast"/>
        </w:trPr>
        <w:tc>
          <w:tcPr>
            <w:tcW w:w="2780" w:type="dxa"/>
            <w:tcBorders>
              <w:top w:val="nil"/>
              <w:left w:val="single" w:color="4F81BD" w:sz="8" w:space="0"/>
              <w:bottom w:val="single" w:color="4F81BD" w:sz="8" w:space="0"/>
              <w:right w:val="dotted" w:color="000000" w:sz="4" w:space="0"/>
            </w:tcBorders>
            <w:shd w:val="clear" w:color="auto" w:fill="FFFFFF"/>
            <w:noWrap/>
            <w:vAlign w:val="center"/>
          </w:tcPr>
          <w:p w14:paraId="05184F8C">
            <w:pPr>
              <w:keepNext w:val="0"/>
              <w:keepLines w:val="0"/>
              <w:widowControl/>
              <w:suppressLineNumbers w:val="0"/>
              <w:jc w:val="center"/>
              <w:textAlignment w:val="center"/>
              <w:rPr>
                <w:rFonts w:hint="eastAsia" w:ascii="仿宋_GB2312" w:hAnsi="宋体" w:eastAsia="仿宋_GB2312" w:cs="仿宋_GB2312"/>
                <w:b/>
                <w:bCs/>
                <w:i w:val="0"/>
                <w:iCs w:val="0"/>
                <w:color w:val="000000"/>
                <w:sz w:val="24"/>
                <w:szCs w:val="24"/>
                <w:u w:val="none"/>
              </w:rPr>
            </w:pPr>
            <w:r>
              <w:rPr>
                <w:rFonts w:hint="eastAsia" w:ascii="仿宋_GB2312" w:hAnsi="宋体" w:eastAsia="仿宋_GB2312" w:cs="仿宋_GB2312"/>
                <w:b/>
                <w:bCs/>
                <w:i w:val="0"/>
                <w:iCs w:val="0"/>
                <w:color w:val="000000"/>
                <w:kern w:val="0"/>
                <w:sz w:val="24"/>
                <w:szCs w:val="24"/>
                <w:u w:val="none"/>
                <w:lang w:val="en-US" w:eastAsia="zh-CN" w:bidi="ar"/>
              </w:rPr>
              <w:t>合计</w:t>
            </w:r>
          </w:p>
        </w:tc>
        <w:tc>
          <w:tcPr>
            <w:tcW w:w="1255" w:type="dxa"/>
            <w:tcBorders>
              <w:top w:val="nil"/>
              <w:left w:val="nil"/>
              <w:bottom w:val="single" w:color="4F81BD" w:sz="8" w:space="0"/>
              <w:right w:val="dotted" w:color="000000" w:sz="4" w:space="0"/>
            </w:tcBorders>
            <w:shd w:val="clear" w:color="auto" w:fill="FFFFFF"/>
            <w:noWrap/>
            <w:vAlign w:val="center"/>
          </w:tcPr>
          <w:p w14:paraId="446ADE71">
            <w:pPr>
              <w:keepNext w:val="0"/>
              <w:keepLines w:val="0"/>
              <w:widowControl/>
              <w:suppressLineNumbers w:val="0"/>
              <w:jc w:val="center"/>
              <w:textAlignment w:val="center"/>
              <w:rPr>
                <w:rFonts w:hint="eastAsia" w:ascii="仿宋_GB2312" w:hAnsi="宋体" w:eastAsia="仿宋_GB2312" w:cs="仿宋_GB2312"/>
                <w:b/>
                <w:bCs/>
                <w:i w:val="0"/>
                <w:iCs w:val="0"/>
                <w:color w:val="000000"/>
                <w:sz w:val="24"/>
                <w:szCs w:val="24"/>
                <w:u w:val="none"/>
              </w:rPr>
            </w:pPr>
            <w:r>
              <w:rPr>
                <w:rFonts w:hint="eastAsia" w:ascii="仿宋_GB2312" w:hAnsi="宋体" w:eastAsia="仿宋_GB2312" w:cs="仿宋_GB2312"/>
                <w:b/>
                <w:bCs/>
                <w:i w:val="0"/>
                <w:iCs w:val="0"/>
                <w:color w:val="000000"/>
                <w:kern w:val="0"/>
                <w:sz w:val="24"/>
                <w:szCs w:val="24"/>
                <w:u w:val="none"/>
                <w:lang w:val="en-US" w:eastAsia="zh-CN" w:bidi="ar"/>
              </w:rPr>
              <w:t>60374</w:t>
            </w:r>
          </w:p>
        </w:tc>
        <w:tc>
          <w:tcPr>
            <w:tcW w:w="1448" w:type="dxa"/>
            <w:tcBorders>
              <w:top w:val="nil"/>
              <w:left w:val="nil"/>
              <w:bottom w:val="single" w:color="4F81BD" w:sz="8" w:space="0"/>
              <w:right w:val="single" w:color="4F81BD" w:sz="8" w:space="0"/>
            </w:tcBorders>
            <w:shd w:val="clear" w:color="auto" w:fill="FFFFFF"/>
            <w:noWrap/>
            <w:vAlign w:val="center"/>
          </w:tcPr>
          <w:p w14:paraId="376E3709">
            <w:pPr>
              <w:keepNext w:val="0"/>
              <w:keepLines w:val="0"/>
              <w:widowControl/>
              <w:suppressLineNumbers w:val="0"/>
              <w:jc w:val="center"/>
              <w:textAlignment w:val="center"/>
              <w:rPr>
                <w:rFonts w:hint="eastAsia" w:ascii="仿宋_GB2312" w:hAnsi="宋体" w:eastAsia="仿宋_GB2312" w:cs="仿宋_GB2312"/>
                <w:b/>
                <w:bCs/>
                <w:i w:val="0"/>
                <w:iCs w:val="0"/>
                <w:color w:val="000000"/>
                <w:sz w:val="24"/>
                <w:szCs w:val="24"/>
                <w:u w:val="none"/>
              </w:rPr>
            </w:pPr>
            <w:r>
              <w:rPr>
                <w:rFonts w:hint="eastAsia" w:ascii="仿宋_GB2312" w:hAnsi="宋体" w:eastAsia="仿宋_GB2312" w:cs="仿宋_GB2312"/>
                <w:b/>
                <w:bCs/>
                <w:i w:val="0"/>
                <w:iCs w:val="0"/>
                <w:color w:val="000000"/>
                <w:kern w:val="0"/>
                <w:sz w:val="24"/>
                <w:szCs w:val="24"/>
                <w:u w:val="none"/>
                <w:lang w:val="en-US" w:eastAsia="zh-CN" w:bidi="ar"/>
              </w:rPr>
              <w:t>100%</w:t>
            </w:r>
          </w:p>
        </w:tc>
        <w:tc>
          <w:tcPr>
            <w:tcW w:w="1476" w:type="dxa"/>
            <w:tcBorders>
              <w:top w:val="nil"/>
              <w:left w:val="nil"/>
              <w:bottom w:val="single" w:color="4F81BD" w:sz="8" w:space="0"/>
              <w:right w:val="dotted" w:color="000000" w:sz="4" w:space="0"/>
            </w:tcBorders>
            <w:shd w:val="clear" w:color="auto" w:fill="FFFFFF"/>
            <w:noWrap/>
            <w:vAlign w:val="center"/>
          </w:tcPr>
          <w:p w14:paraId="4790571D">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lang w:val="en-US" w:eastAsia="zh-CN" w:bidi="ar"/>
              </w:rPr>
              <w:t>29429</w:t>
            </w:r>
          </w:p>
        </w:tc>
        <w:tc>
          <w:tcPr>
            <w:tcW w:w="1475" w:type="dxa"/>
            <w:tcBorders>
              <w:top w:val="nil"/>
              <w:left w:val="nil"/>
              <w:bottom w:val="single" w:color="4F81BD" w:sz="8" w:space="0"/>
              <w:right w:val="dotted" w:color="000000" w:sz="4" w:space="0"/>
            </w:tcBorders>
            <w:shd w:val="clear" w:color="auto" w:fill="FFFFFF"/>
            <w:noWrap/>
            <w:vAlign w:val="center"/>
          </w:tcPr>
          <w:p w14:paraId="1DB09FCE">
            <w:pPr>
              <w:keepNext w:val="0"/>
              <w:keepLines w:val="0"/>
              <w:widowControl/>
              <w:suppressLineNumbers w:val="0"/>
              <w:jc w:val="center"/>
              <w:textAlignment w:val="center"/>
              <w:rPr>
                <w:rFonts w:hint="eastAsia" w:ascii="仿宋_GB2312" w:hAnsi="宋体" w:eastAsia="仿宋_GB2312" w:cs="仿宋_GB2312"/>
                <w:i w:val="0"/>
                <w:iCs w:val="0"/>
                <w:color w:val="000000"/>
                <w:sz w:val="24"/>
                <w:szCs w:val="24"/>
                <w:u w:val="none"/>
              </w:rPr>
            </w:pPr>
            <w:r>
              <w:rPr>
                <w:rFonts w:hint="eastAsia" w:ascii="仿宋_GB2312" w:hAnsi="宋体" w:eastAsia="仿宋_GB2312" w:cs="仿宋_GB2312"/>
                <w:i w:val="0"/>
                <w:iCs w:val="0"/>
                <w:color w:val="000000"/>
                <w:kern w:val="0"/>
                <w:sz w:val="24"/>
                <w:szCs w:val="24"/>
                <w:u w:val="none"/>
                <w:lang w:val="en-US" w:eastAsia="zh-CN" w:bidi="ar"/>
              </w:rPr>
              <w:t>100%</w:t>
            </w:r>
          </w:p>
        </w:tc>
      </w:tr>
    </w:tbl>
    <w:p w14:paraId="472E7B58">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bCs/>
          <w:color w:val="auto"/>
          <w:kern w:val="0"/>
          <w:sz w:val="32"/>
          <w:szCs w:val="32"/>
          <w:highlight w:val="none"/>
          <w:lang w:val="en-US" w:eastAsia="zh-Hans"/>
        </w:rPr>
      </w:pPr>
    </w:p>
    <w:p w14:paraId="305EF04F">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3" w:firstLineChars="200"/>
        <w:jc w:val="both"/>
        <w:textAlignment w:val="auto"/>
        <w:rPr>
          <w:rFonts w:hint="eastAsia" w:ascii="仿宋_GB2312" w:hAnsi="仿宋_GB2312" w:eastAsia="仿宋_GB2312" w:cs="仿宋_GB2312"/>
          <w:color w:val="auto"/>
          <w:kern w:val="0"/>
          <w:sz w:val="32"/>
          <w:szCs w:val="32"/>
          <w:highlight w:val="none"/>
          <w:lang w:val="en-US" w:eastAsia="zh-CN"/>
        </w:rPr>
      </w:pPr>
      <w:r>
        <w:rPr>
          <w:rFonts w:hint="eastAsia" w:ascii="仿宋_GB2312" w:hAnsi="仿宋_GB2312" w:eastAsia="仿宋_GB2312" w:cs="仿宋_GB2312"/>
          <w:b/>
          <w:bCs/>
          <w:color w:val="auto"/>
          <w:kern w:val="0"/>
          <w:sz w:val="32"/>
          <w:szCs w:val="32"/>
          <w:highlight w:val="none"/>
          <w:lang w:val="en-US" w:eastAsia="zh-Hans"/>
        </w:rPr>
        <w:t>从</w:t>
      </w:r>
      <w:r>
        <w:rPr>
          <w:rFonts w:hint="eastAsia" w:ascii="仿宋_GB2312" w:hAnsi="仿宋_GB2312" w:eastAsia="仿宋_GB2312" w:cs="仿宋_GB2312"/>
          <w:b/>
          <w:bCs/>
          <w:color w:val="auto"/>
          <w:kern w:val="0"/>
          <w:sz w:val="32"/>
          <w:szCs w:val="32"/>
          <w:highlight w:val="none"/>
          <w:lang w:val="en-US" w:eastAsia="zh-CN"/>
        </w:rPr>
        <w:t>出游方式看，</w:t>
      </w:r>
      <w:r>
        <w:rPr>
          <w:rFonts w:hint="eastAsia" w:ascii="仿宋_GB2312" w:hAnsi="仿宋_GB2312" w:eastAsia="仿宋_GB2312" w:cs="仿宋_GB2312"/>
          <w:color w:val="auto"/>
          <w:kern w:val="0"/>
          <w:sz w:val="32"/>
          <w:szCs w:val="32"/>
          <w:highlight w:val="none"/>
          <w:lang w:val="en-US" w:eastAsia="zh-CN"/>
        </w:rPr>
        <w:t>2024年个人旅游投诉35056件，团体旅游投诉25318件。</w:t>
      </w:r>
    </w:p>
    <w:p w14:paraId="0CC9262F">
      <w:pPr>
        <w:pStyle w:val="5"/>
        <w:pageBreakBefore w:val="0"/>
        <w:widowControl w:val="0"/>
        <w:kinsoku/>
        <w:wordWrap/>
        <w:overflowPunct/>
        <w:topLinePunct w:val="0"/>
        <w:autoSpaceDE/>
        <w:autoSpaceDN/>
        <w:bidi w:val="0"/>
        <w:spacing w:before="0" w:beforeLines="0" w:after="0" w:afterLines="0" w:line="560" w:lineRule="exact"/>
        <w:jc w:val="center"/>
        <w:textAlignment w:val="auto"/>
        <w:rPr>
          <w:rFonts w:hint="eastAsia" w:ascii="仿宋_GB2312" w:hAnsi="仿宋_GB2312" w:eastAsia="仿宋_GB2312" w:cs="仿宋_GB2312"/>
          <w:color w:val="auto"/>
          <w:kern w:val="0"/>
          <w:sz w:val="32"/>
          <w:szCs w:val="32"/>
          <w:highlight w:val="none"/>
          <w:lang w:val="en-US" w:eastAsia="zh-CN"/>
        </w:rPr>
      </w:pPr>
      <w:r>
        <w:rPr>
          <w:rFonts w:hint="eastAsia" w:ascii="楷体_GB2312" w:hAnsi="楷体_GB2312" w:eastAsia="楷体_GB2312" w:cs="楷体_GB2312"/>
          <w:b w:val="0"/>
          <w:bCs/>
          <w:color w:val="auto"/>
          <w:highlight w:val="none"/>
          <w:lang w:val="en-US" w:eastAsia="zh-Hans"/>
        </w:rPr>
        <w:t>表</w:t>
      </w:r>
      <w:r>
        <w:rPr>
          <w:rFonts w:hint="eastAsia" w:ascii="楷体_GB2312" w:hAnsi="楷体_GB2312" w:eastAsia="楷体_GB2312" w:cs="楷体_GB2312"/>
          <w:b w:val="0"/>
          <w:bCs/>
          <w:color w:val="auto"/>
          <w:highlight w:val="none"/>
          <w:lang w:val="en-US" w:eastAsia="zh-CN"/>
        </w:rPr>
        <w:t>18</w:t>
      </w:r>
      <w:r>
        <w:rPr>
          <w:rFonts w:hint="default" w:ascii="楷体_GB2312" w:hAnsi="楷体_GB2312" w:eastAsia="楷体_GB2312" w:cs="楷体_GB2312"/>
          <w:b w:val="0"/>
          <w:bCs/>
          <w:color w:val="auto"/>
          <w:highlight w:val="none"/>
          <w:lang w:eastAsia="zh-Hans"/>
        </w:rPr>
        <w:t xml:space="preserve"> 202</w:t>
      </w:r>
      <w:r>
        <w:rPr>
          <w:rFonts w:hint="eastAsia" w:ascii="楷体_GB2312" w:hAnsi="楷体_GB2312" w:eastAsia="楷体_GB2312" w:cs="楷体_GB2312"/>
          <w:b w:val="0"/>
          <w:bCs/>
          <w:color w:val="auto"/>
          <w:highlight w:val="none"/>
          <w:lang w:val="en-US" w:eastAsia="zh-CN"/>
        </w:rPr>
        <w:t>3年、2024年出游方式对比</w:t>
      </w:r>
      <w:r>
        <w:rPr>
          <w:rFonts w:hint="eastAsia" w:ascii="楷体_GB2312" w:hAnsi="楷体_GB2312" w:eastAsia="楷体_GB2312" w:cs="楷体_GB2312"/>
          <w:b w:val="0"/>
          <w:bCs/>
          <w:color w:val="auto"/>
          <w:highlight w:val="none"/>
          <w:lang w:val="en-US" w:eastAsia="zh-Hans"/>
        </w:rPr>
        <w:t>情况</w:t>
      </w:r>
    </w:p>
    <w:tbl>
      <w:tblPr>
        <w:tblStyle w:val="11"/>
        <w:tblW w:w="8900"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249"/>
        <w:gridCol w:w="1375"/>
        <w:gridCol w:w="1573"/>
        <w:gridCol w:w="1733"/>
        <w:gridCol w:w="1982"/>
      </w:tblGrid>
      <w:tr w14:paraId="279CE311">
        <w:trPr>
          <w:trHeight w:val="367" w:hRule="atLeast"/>
        </w:trPr>
        <w:tc>
          <w:tcPr>
            <w:tcW w:w="2249" w:type="dxa"/>
            <w:vMerge w:val="restart"/>
            <w:tcBorders>
              <w:top w:val="single" w:color="FFFFFF" w:sz="8" w:space="0"/>
              <w:left w:val="nil"/>
              <w:bottom w:val="single" w:color="FFFFFF" w:sz="8" w:space="0"/>
              <w:right w:val="nil"/>
            </w:tcBorders>
            <w:shd w:val="clear" w:color="auto" w:fill="4F81BD"/>
            <w:noWrap/>
            <w:vAlign w:val="center"/>
          </w:tcPr>
          <w:p w14:paraId="50DAB128">
            <w:pPr>
              <w:keepNext w:val="0"/>
              <w:keepLines w:val="0"/>
              <w:widowControl/>
              <w:suppressLineNumbers w:val="0"/>
              <w:jc w:val="center"/>
              <w:textAlignment w:val="center"/>
              <w:rPr>
                <w:rFonts w:ascii="黑体" w:hAnsi="宋体" w:eastAsia="黑体" w:cs="黑体"/>
                <w:b/>
                <w:bCs/>
                <w:i w:val="0"/>
                <w:iCs w:val="0"/>
                <w:color w:val="FFFFFF"/>
                <w:sz w:val="24"/>
                <w:szCs w:val="24"/>
                <w:u w:val="none"/>
              </w:rPr>
            </w:pPr>
            <w:r>
              <w:rPr>
                <w:rFonts w:hint="default" w:ascii="黑体" w:hAnsi="宋体" w:eastAsia="黑体" w:cs="黑体"/>
                <w:b/>
                <w:bCs/>
                <w:i w:val="0"/>
                <w:iCs w:val="0"/>
                <w:color w:val="FFFFFF"/>
                <w:kern w:val="0"/>
                <w:sz w:val="24"/>
                <w:szCs w:val="24"/>
                <w:u w:val="none"/>
                <w:lang w:val="en-US" w:eastAsia="zh-CN" w:bidi="ar"/>
              </w:rPr>
              <w:t>旅游方式</w:t>
            </w:r>
          </w:p>
        </w:tc>
        <w:tc>
          <w:tcPr>
            <w:tcW w:w="2948" w:type="dxa"/>
            <w:gridSpan w:val="2"/>
            <w:tcBorders>
              <w:top w:val="single" w:color="FFFFFF" w:sz="8" w:space="0"/>
              <w:left w:val="nil"/>
              <w:bottom w:val="single" w:color="FFFFFF" w:sz="8" w:space="0"/>
              <w:right w:val="single" w:color="FFFFFF" w:sz="8" w:space="0"/>
            </w:tcBorders>
            <w:shd w:val="clear" w:color="auto" w:fill="4F81BD"/>
            <w:noWrap/>
            <w:vAlign w:val="center"/>
          </w:tcPr>
          <w:p w14:paraId="61C743E8">
            <w:pPr>
              <w:keepNext w:val="0"/>
              <w:keepLines w:val="0"/>
              <w:widowControl/>
              <w:suppressLineNumbers w:val="0"/>
              <w:jc w:val="center"/>
              <w:textAlignment w:val="center"/>
              <w:rPr>
                <w:rFonts w:hint="default" w:ascii="黑体" w:hAnsi="宋体" w:eastAsia="黑体" w:cs="黑体"/>
                <w:b/>
                <w:bCs/>
                <w:i w:val="0"/>
                <w:iCs w:val="0"/>
                <w:color w:val="FFFFFF"/>
                <w:sz w:val="24"/>
                <w:szCs w:val="24"/>
                <w:u w:val="none"/>
              </w:rPr>
            </w:pPr>
            <w:r>
              <w:rPr>
                <w:rFonts w:hint="default" w:ascii="黑体" w:hAnsi="宋体" w:eastAsia="黑体" w:cs="黑体"/>
                <w:b/>
                <w:bCs/>
                <w:i w:val="0"/>
                <w:iCs w:val="0"/>
                <w:color w:val="FFFFFF"/>
                <w:kern w:val="0"/>
                <w:sz w:val="24"/>
                <w:szCs w:val="24"/>
                <w:u w:val="none"/>
                <w:lang w:val="en-US" w:eastAsia="zh-CN" w:bidi="ar"/>
              </w:rPr>
              <w:t>2024年</w:t>
            </w:r>
          </w:p>
        </w:tc>
        <w:tc>
          <w:tcPr>
            <w:tcW w:w="3715" w:type="dxa"/>
            <w:gridSpan w:val="2"/>
            <w:tcBorders>
              <w:top w:val="single" w:color="FFFFFF" w:sz="8" w:space="0"/>
              <w:left w:val="nil"/>
              <w:bottom w:val="single" w:color="FFFFFF" w:sz="8" w:space="0"/>
              <w:right w:val="single" w:color="FFFFFF" w:sz="8" w:space="0"/>
            </w:tcBorders>
            <w:shd w:val="clear" w:color="auto" w:fill="4F81BD"/>
            <w:noWrap/>
            <w:vAlign w:val="center"/>
          </w:tcPr>
          <w:p w14:paraId="361C8C6D">
            <w:pPr>
              <w:keepNext w:val="0"/>
              <w:keepLines w:val="0"/>
              <w:widowControl/>
              <w:suppressLineNumbers w:val="0"/>
              <w:jc w:val="center"/>
              <w:textAlignment w:val="center"/>
              <w:rPr>
                <w:rFonts w:hint="default" w:ascii="黑体" w:hAnsi="宋体" w:eastAsia="黑体" w:cs="黑体"/>
                <w:b/>
                <w:bCs/>
                <w:i w:val="0"/>
                <w:iCs w:val="0"/>
                <w:color w:val="FFFFFF"/>
                <w:sz w:val="24"/>
                <w:szCs w:val="24"/>
                <w:u w:val="none"/>
              </w:rPr>
            </w:pPr>
            <w:r>
              <w:rPr>
                <w:rFonts w:hint="default" w:ascii="黑体" w:hAnsi="宋体" w:eastAsia="黑体" w:cs="黑体"/>
                <w:b/>
                <w:bCs/>
                <w:i w:val="0"/>
                <w:iCs w:val="0"/>
                <w:color w:val="FFFFFF"/>
                <w:kern w:val="0"/>
                <w:sz w:val="24"/>
                <w:szCs w:val="24"/>
                <w:u w:val="none"/>
                <w:lang w:val="en-US" w:eastAsia="zh-CN" w:bidi="ar"/>
              </w:rPr>
              <w:t>2023年</w:t>
            </w:r>
          </w:p>
        </w:tc>
      </w:tr>
      <w:tr w14:paraId="4ACC83ED">
        <w:trPr>
          <w:trHeight w:val="367" w:hRule="atLeast"/>
        </w:trPr>
        <w:tc>
          <w:tcPr>
            <w:tcW w:w="2249" w:type="dxa"/>
            <w:vMerge w:val="continue"/>
            <w:tcBorders>
              <w:top w:val="single" w:color="FFFFFF" w:sz="8" w:space="0"/>
              <w:left w:val="nil"/>
              <w:bottom w:val="single" w:color="FFFFFF" w:sz="8" w:space="0"/>
              <w:right w:val="nil"/>
            </w:tcBorders>
            <w:shd w:val="clear" w:color="auto" w:fill="4F81BD"/>
            <w:noWrap/>
            <w:vAlign w:val="center"/>
          </w:tcPr>
          <w:p w14:paraId="750AC276">
            <w:pPr>
              <w:jc w:val="center"/>
              <w:rPr>
                <w:rFonts w:hint="default" w:ascii="黑体" w:hAnsi="宋体" w:eastAsia="黑体" w:cs="黑体"/>
                <w:b/>
                <w:bCs/>
                <w:i w:val="0"/>
                <w:iCs w:val="0"/>
                <w:color w:val="FFFFFF"/>
                <w:sz w:val="24"/>
                <w:szCs w:val="24"/>
                <w:u w:val="none"/>
              </w:rPr>
            </w:pPr>
          </w:p>
        </w:tc>
        <w:tc>
          <w:tcPr>
            <w:tcW w:w="0" w:type="auto"/>
            <w:tcBorders>
              <w:top w:val="single" w:color="FFFFFF" w:sz="8" w:space="0"/>
              <w:left w:val="nil"/>
              <w:bottom w:val="single" w:color="FFFFFF" w:sz="8" w:space="0"/>
              <w:right w:val="single" w:color="FFFFFF" w:sz="8" w:space="0"/>
            </w:tcBorders>
            <w:shd w:val="clear" w:color="auto" w:fill="4F81BD"/>
            <w:noWrap/>
            <w:vAlign w:val="center"/>
          </w:tcPr>
          <w:p w14:paraId="19A1626F">
            <w:pPr>
              <w:keepNext w:val="0"/>
              <w:keepLines w:val="0"/>
              <w:widowControl/>
              <w:suppressLineNumbers w:val="0"/>
              <w:jc w:val="center"/>
              <w:textAlignment w:val="center"/>
              <w:rPr>
                <w:rFonts w:hint="default" w:ascii="黑体" w:hAnsi="宋体" w:eastAsia="黑体" w:cs="黑体"/>
                <w:b/>
                <w:bCs/>
                <w:i w:val="0"/>
                <w:iCs w:val="0"/>
                <w:color w:val="FFFFFF"/>
                <w:sz w:val="24"/>
                <w:szCs w:val="24"/>
                <w:u w:val="none"/>
              </w:rPr>
            </w:pPr>
            <w:r>
              <w:rPr>
                <w:rFonts w:hint="default" w:ascii="黑体" w:hAnsi="宋体" w:eastAsia="黑体" w:cs="黑体"/>
                <w:b/>
                <w:bCs/>
                <w:i w:val="0"/>
                <w:iCs w:val="0"/>
                <w:color w:val="FFFFFF"/>
                <w:kern w:val="0"/>
                <w:sz w:val="24"/>
                <w:szCs w:val="24"/>
                <w:u w:val="none"/>
                <w:lang w:val="en-US" w:eastAsia="zh-CN" w:bidi="ar"/>
              </w:rPr>
              <w:t>数量</w:t>
            </w:r>
          </w:p>
        </w:tc>
        <w:tc>
          <w:tcPr>
            <w:tcW w:w="0" w:type="auto"/>
            <w:tcBorders>
              <w:top w:val="single" w:color="FFFFFF" w:sz="8" w:space="0"/>
              <w:left w:val="nil"/>
              <w:bottom w:val="single" w:color="FFFFFF" w:sz="8" w:space="0"/>
              <w:right w:val="single" w:color="FFFFFF" w:sz="8" w:space="0"/>
            </w:tcBorders>
            <w:shd w:val="clear" w:color="auto" w:fill="4F81BD"/>
            <w:noWrap/>
            <w:vAlign w:val="center"/>
          </w:tcPr>
          <w:p w14:paraId="3A23BC91">
            <w:pPr>
              <w:keepNext w:val="0"/>
              <w:keepLines w:val="0"/>
              <w:widowControl/>
              <w:suppressLineNumbers w:val="0"/>
              <w:jc w:val="center"/>
              <w:textAlignment w:val="center"/>
              <w:rPr>
                <w:rFonts w:hint="default" w:ascii="黑体" w:hAnsi="宋体" w:eastAsia="黑体" w:cs="黑体"/>
                <w:b/>
                <w:bCs/>
                <w:i w:val="0"/>
                <w:iCs w:val="0"/>
                <w:color w:val="FFFFFF"/>
                <w:sz w:val="24"/>
                <w:szCs w:val="24"/>
                <w:u w:val="none"/>
              </w:rPr>
            </w:pPr>
            <w:r>
              <w:rPr>
                <w:rFonts w:hint="default" w:ascii="黑体" w:hAnsi="宋体" w:eastAsia="黑体" w:cs="黑体"/>
                <w:b/>
                <w:bCs/>
                <w:i w:val="0"/>
                <w:iCs w:val="0"/>
                <w:color w:val="FFFFFF"/>
                <w:kern w:val="0"/>
                <w:sz w:val="24"/>
                <w:szCs w:val="24"/>
                <w:u w:val="none"/>
                <w:lang w:val="en-US" w:eastAsia="zh-CN" w:bidi="ar"/>
              </w:rPr>
              <w:t>占比</w:t>
            </w:r>
          </w:p>
        </w:tc>
        <w:tc>
          <w:tcPr>
            <w:tcW w:w="0" w:type="auto"/>
            <w:tcBorders>
              <w:top w:val="single" w:color="FFFFFF" w:sz="8" w:space="0"/>
              <w:left w:val="nil"/>
              <w:bottom w:val="single" w:color="FFFFFF" w:sz="8" w:space="0"/>
              <w:right w:val="single" w:color="FFFFFF" w:sz="8" w:space="0"/>
            </w:tcBorders>
            <w:shd w:val="clear" w:color="auto" w:fill="4F81BD"/>
            <w:noWrap/>
            <w:vAlign w:val="center"/>
          </w:tcPr>
          <w:p w14:paraId="0DAD79D6">
            <w:pPr>
              <w:keepNext w:val="0"/>
              <w:keepLines w:val="0"/>
              <w:widowControl/>
              <w:suppressLineNumbers w:val="0"/>
              <w:jc w:val="center"/>
              <w:textAlignment w:val="center"/>
              <w:rPr>
                <w:rFonts w:hint="default" w:ascii="黑体" w:hAnsi="宋体" w:eastAsia="黑体" w:cs="黑体"/>
                <w:b/>
                <w:bCs/>
                <w:i w:val="0"/>
                <w:iCs w:val="0"/>
                <w:color w:val="FFFFFF"/>
                <w:sz w:val="24"/>
                <w:szCs w:val="24"/>
                <w:u w:val="none"/>
              </w:rPr>
            </w:pPr>
            <w:r>
              <w:rPr>
                <w:rFonts w:hint="default" w:ascii="黑体" w:hAnsi="宋体" w:eastAsia="黑体" w:cs="黑体"/>
                <w:b/>
                <w:bCs/>
                <w:i w:val="0"/>
                <w:iCs w:val="0"/>
                <w:color w:val="FFFFFF"/>
                <w:kern w:val="0"/>
                <w:sz w:val="24"/>
                <w:szCs w:val="24"/>
                <w:u w:val="none"/>
                <w:lang w:val="en-US" w:eastAsia="zh-CN" w:bidi="ar"/>
              </w:rPr>
              <w:t>数量</w:t>
            </w:r>
          </w:p>
        </w:tc>
        <w:tc>
          <w:tcPr>
            <w:tcW w:w="0" w:type="auto"/>
            <w:tcBorders>
              <w:top w:val="single" w:color="FFFFFF" w:sz="8" w:space="0"/>
              <w:left w:val="nil"/>
              <w:bottom w:val="single" w:color="FFFFFF" w:sz="8" w:space="0"/>
              <w:right w:val="single" w:color="FFFFFF" w:sz="8" w:space="0"/>
            </w:tcBorders>
            <w:shd w:val="clear" w:color="auto" w:fill="4F81BD"/>
            <w:noWrap/>
            <w:vAlign w:val="center"/>
          </w:tcPr>
          <w:p w14:paraId="536CA667">
            <w:pPr>
              <w:keepNext w:val="0"/>
              <w:keepLines w:val="0"/>
              <w:widowControl/>
              <w:suppressLineNumbers w:val="0"/>
              <w:jc w:val="center"/>
              <w:textAlignment w:val="center"/>
              <w:rPr>
                <w:rFonts w:hint="default" w:ascii="黑体" w:hAnsi="宋体" w:eastAsia="黑体" w:cs="黑体"/>
                <w:b/>
                <w:bCs/>
                <w:i w:val="0"/>
                <w:iCs w:val="0"/>
                <w:color w:val="FFFFFF"/>
                <w:sz w:val="24"/>
                <w:szCs w:val="24"/>
                <w:u w:val="none"/>
              </w:rPr>
            </w:pPr>
            <w:r>
              <w:rPr>
                <w:rFonts w:hint="default" w:ascii="黑体" w:hAnsi="宋体" w:eastAsia="黑体" w:cs="黑体"/>
                <w:b/>
                <w:bCs/>
                <w:i w:val="0"/>
                <w:iCs w:val="0"/>
                <w:color w:val="FFFFFF"/>
                <w:kern w:val="0"/>
                <w:sz w:val="24"/>
                <w:szCs w:val="24"/>
                <w:u w:val="none"/>
                <w:lang w:val="en-US" w:eastAsia="zh-CN" w:bidi="ar"/>
              </w:rPr>
              <w:t>占比</w:t>
            </w:r>
          </w:p>
        </w:tc>
      </w:tr>
      <w:tr w14:paraId="1D468899">
        <w:trPr>
          <w:trHeight w:val="351" w:hRule="atLeast"/>
        </w:trPr>
        <w:tc>
          <w:tcPr>
            <w:tcW w:w="0" w:type="auto"/>
            <w:tcBorders>
              <w:top w:val="nil"/>
              <w:left w:val="nil"/>
              <w:bottom w:val="single" w:color="4F81BD" w:sz="8" w:space="0"/>
              <w:right w:val="single" w:color="4F81BD" w:sz="8" w:space="0"/>
            </w:tcBorders>
            <w:shd w:val="clear" w:color="auto" w:fill="FFFFFF"/>
            <w:noWrap/>
            <w:vAlign w:val="center"/>
          </w:tcPr>
          <w:p w14:paraId="5084C910">
            <w:pPr>
              <w:keepNext w:val="0"/>
              <w:keepLines w:val="0"/>
              <w:widowControl/>
              <w:suppressLineNumbers w:val="0"/>
              <w:jc w:val="center"/>
              <w:textAlignment w:val="center"/>
              <w:rPr>
                <w:rFonts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个人</w:t>
            </w:r>
          </w:p>
        </w:tc>
        <w:tc>
          <w:tcPr>
            <w:tcW w:w="0" w:type="auto"/>
            <w:tcBorders>
              <w:top w:val="nil"/>
              <w:left w:val="nil"/>
              <w:bottom w:val="single" w:color="4F81BD" w:sz="8" w:space="0"/>
              <w:right w:val="single" w:color="4F81BD" w:sz="8" w:space="0"/>
            </w:tcBorders>
            <w:shd w:val="clear" w:color="auto" w:fill="FFFFFF"/>
            <w:noWrap/>
            <w:vAlign w:val="center"/>
          </w:tcPr>
          <w:p w14:paraId="147878DE">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 xml:space="preserve">35056 </w:t>
            </w:r>
          </w:p>
        </w:tc>
        <w:tc>
          <w:tcPr>
            <w:tcW w:w="0" w:type="auto"/>
            <w:tcBorders>
              <w:top w:val="nil"/>
              <w:left w:val="nil"/>
              <w:bottom w:val="single" w:color="4F81BD" w:sz="8" w:space="0"/>
              <w:right w:val="single" w:color="4F81BD" w:sz="8" w:space="0"/>
            </w:tcBorders>
            <w:shd w:val="clear" w:color="auto" w:fill="FFFFFF"/>
            <w:noWrap/>
            <w:vAlign w:val="center"/>
          </w:tcPr>
          <w:p w14:paraId="3DB3875C">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58.1%</w:t>
            </w:r>
          </w:p>
        </w:tc>
        <w:tc>
          <w:tcPr>
            <w:tcW w:w="0" w:type="auto"/>
            <w:tcBorders>
              <w:top w:val="nil"/>
              <w:left w:val="nil"/>
              <w:bottom w:val="single" w:color="4F81BD" w:sz="8" w:space="0"/>
              <w:right w:val="single" w:color="4F81BD" w:sz="8" w:space="0"/>
            </w:tcBorders>
            <w:shd w:val="clear" w:color="auto" w:fill="FFFFFF"/>
            <w:noWrap/>
            <w:vAlign w:val="center"/>
          </w:tcPr>
          <w:p w14:paraId="7F58A2A4">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 xml:space="preserve">16199 </w:t>
            </w:r>
          </w:p>
        </w:tc>
        <w:tc>
          <w:tcPr>
            <w:tcW w:w="0" w:type="auto"/>
            <w:tcBorders>
              <w:top w:val="nil"/>
              <w:left w:val="nil"/>
              <w:bottom w:val="single" w:color="4F81BD" w:sz="8" w:space="0"/>
              <w:right w:val="single" w:color="4F81BD" w:sz="8" w:space="0"/>
            </w:tcBorders>
            <w:shd w:val="clear" w:color="auto" w:fill="FFFFFF"/>
            <w:noWrap/>
            <w:vAlign w:val="center"/>
          </w:tcPr>
          <w:p w14:paraId="11EF2476">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55.0%</w:t>
            </w:r>
          </w:p>
        </w:tc>
      </w:tr>
      <w:tr w14:paraId="4A4CA234">
        <w:trPr>
          <w:trHeight w:val="351" w:hRule="atLeast"/>
        </w:trPr>
        <w:tc>
          <w:tcPr>
            <w:tcW w:w="0" w:type="auto"/>
            <w:tcBorders>
              <w:top w:val="nil"/>
              <w:left w:val="nil"/>
              <w:bottom w:val="single" w:color="4F81BD" w:sz="8" w:space="0"/>
              <w:right w:val="single" w:color="4F81BD" w:sz="8" w:space="0"/>
            </w:tcBorders>
            <w:shd w:val="clear" w:color="auto" w:fill="FFFFFF"/>
            <w:noWrap/>
            <w:vAlign w:val="center"/>
          </w:tcPr>
          <w:p w14:paraId="56083539">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团体</w:t>
            </w:r>
          </w:p>
        </w:tc>
        <w:tc>
          <w:tcPr>
            <w:tcW w:w="0" w:type="auto"/>
            <w:tcBorders>
              <w:top w:val="nil"/>
              <w:left w:val="nil"/>
              <w:bottom w:val="single" w:color="4F81BD" w:sz="8" w:space="0"/>
              <w:right w:val="single" w:color="4F81BD" w:sz="8" w:space="0"/>
            </w:tcBorders>
            <w:shd w:val="clear" w:color="auto" w:fill="FFFFFF"/>
            <w:noWrap/>
            <w:vAlign w:val="center"/>
          </w:tcPr>
          <w:p w14:paraId="2CD01D02">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 xml:space="preserve">25318 </w:t>
            </w:r>
          </w:p>
        </w:tc>
        <w:tc>
          <w:tcPr>
            <w:tcW w:w="0" w:type="auto"/>
            <w:tcBorders>
              <w:top w:val="nil"/>
              <w:left w:val="nil"/>
              <w:bottom w:val="single" w:color="4F81BD" w:sz="8" w:space="0"/>
              <w:right w:val="single" w:color="4F81BD" w:sz="8" w:space="0"/>
            </w:tcBorders>
            <w:shd w:val="clear" w:color="auto" w:fill="FFFFFF"/>
            <w:noWrap/>
            <w:vAlign w:val="center"/>
          </w:tcPr>
          <w:p w14:paraId="25614588">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41.9%</w:t>
            </w:r>
          </w:p>
        </w:tc>
        <w:tc>
          <w:tcPr>
            <w:tcW w:w="0" w:type="auto"/>
            <w:tcBorders>
              <w:top w:val="nil"/>
              <w:left w:val="nil"/>
              <w:bottom w:val="single" w:color="4F81BD" w:sz="8" w:space="0"/>
              <w:right w:val="single" w:color="4F81BD" w:sz="8" w:space="0"/>
            </w:tcBorders>
            <w:shd w:val="clear" w:color="auto" w:fill="FFFFFF"/>
            <w:noWrap/>
            <w:vAlign w:val="center"/>
          </w:tcPr>
          <w:p w14:paraId="259DB6BF">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 xml:space="preserve">13230 </w:t>
            </w:r>
          </w:p>
        </w:tc>
        <w:tc>
          <w:tcPr>
            <w:tcW w:w="0" w:type="auto"/>
            <w:tcBorders>
              <w:top w:val="nil"/>
              <w:left w:val="nil"/>
              <w:bottom w:val="single" w:color="4F81BD" w:sz="8" w:space="0"/>
              <w:right w:val="single" w:color="4F81BD" w:sz="8" w:space="0"/>
            </w:tcBorders>
            <w:shd w:val="clear" w:color="auto" w:fill="FFFFFF"/>
            <w:noWrap/>
            <w:vAlign w:val="center"/>
          </w:tcPr>
          <w:p w14:paraId="0DC30478">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45.0%</w:t>
            </w:r>
          </w:p>
        </w:tc>
      </w:tr>
      <w:tr w14:paraId="7AD0C4D4">
        <w:trPr>
          <w:trHeight w:val="351" w:hRule="atLeast"/>
        </w:trPr>
        <w:tc>
          <w:tcPr>
            <w:tcW w:w="0" w:type="auto"/>
            <w:tcBorders>
              <w:top w:val="nil"/>
              <w:left w:val="nil"/>
              <w:bottom w:val="single" w:color="4F81BD" w:sz="8" w:space="0"/>
              <w:right w:val="single" w:color="4F81BD" w:sz="8" w:space="0"/>
            </w:tcBorders>
            <w:shd w:val="clear" w:color="auto" w:fill="FFFFFF"/>
            <w:noWrap/>
            <w:vAlign w:val="center"/>
          </w:tcPr>
          <w:p w14:paraId="6C2F1599">
            <w:pPr>
              <w:keepNext w:val="0"/>
              <w:keepLines w:val="0"/>
              <w:widowControl/>
              <w:suppressLineNumbers w:val="0"/>
              <w:jc w:val="center"/>
              <w:textAlignment w:val="center"/>
              <w:rPr>
                <w:rFonts w:hint="eastAsia" w:ascii="仿宋_GB2312" w:hAnsi="宋体" w:eastAsia="仿宋_GB2312" w:cs="仿宋_GB2312"/>
                <w:b/>
                <w:bCs/>
                <w:i w:val="0"/>
                <w:iCs w:val="0"/>
                <w:color w:val="000000"/>
                <w:sz w:val="22"/>
                <w:szCs w:val="22"/>
                <w:u w:val="none"/>
              </w:rPr>
            </w:pPr>
            <w:r>
              <w:rPr>
                <w:rFonts w:hint="eastAsia" w:ascii="仿宋_GB2312" w:hAnsi="宋体" w:eastAsia="仿宋_GB2312" w:cs="仿宋_GB2312"/>
                <w:b/>
                <w:bCs/>
                <w:i w:val="0"/>
                <w:iCs w:val="0"/>
                <w:color w:val="000000"/>
                <w:kern w:val="0"/>
                <w:sz w:val="22"/>
                <w:szCs w:val="22"/>
                <w:u w:val="none"/>
                <w:lang w:val="en-US" w:eastAsia="zh-CN" w:bidi="ar"/>
              </w:rPr>
              <w:t>总计</w:t>
            </w:r>
          </w:p>
        </w:tc>
        <w:tc>
          <w:tcPr>
            <w:tcW w:w="0" w:type="auto"/>
            <w:tcBorders>
              <w:top w:val="nil"/>
              <w:left w:val="nil"/>
              <w:bottom w:val="single" w:color="4F81BD" w:sz="8" w:space="0"/>
              <w:right w:val="single" w:color="4F81BD" w:sz="8" w:space="0"/>
            </w:tcBorders>
            <w:shd w:val="clear" w:color="auto" w:fill="FFFFFF"/>
            <w:noWrap/>
            <w:vAlign w:val="center"/>
          </w:tcPr>
          <w:p w14:paraId="35110267">
            <w:pPr>
              <w:keepNext w:val="0"/>
              <w:keepLines w:val="0"/>
              <w:widowControl/>
              <w:suppressLineNumbers w:val="0"/>
              <w:jc w:val="center"/>
              <w:textAlignment w:val="center"/>
              <w:rPr>
                <w:rFonts w:hint="eastAsia" w:ascii="仿宋_GB2312" w:hAnsi="宋体" w:eastAsia="仿宋_GB2312" w:cs="仿宋_GB2312"/>
                <w:b/>
                <w:bCs/>
                <w:i w:val="0"/>
                <w:iCs w:val="0"/>
                <w:color w:val="000000"/>
                <w:sz w:val="22"/>
                <w:szCs w:val="22"/>
                <w:u w:val="none"/>
              </w:rPr>
            </w:pPr>
            <w:r>
              <w:rPr>
                <w:rFonts w:hint="eastAsia" w:ascii="仿宋_GB2312" w:hAnsi="宋体" w:eastAsia="仿宋_GB2312" w:cs="仿宋_GB2312"/>
                <w:b/>
                <w:bCs/>
                <w:i w:val="0"/>
                <w:iCs w:val="0"/>
                <w:color w:val="000000"/>
                <w:kern w:val="0"/>
                <w:sz w:val="22"/>
                <w:szCs w:val="22"/>
                <w:u w:val="none"/>
                <w:lang w:val="en-US" w:eastAsia="zh-CN" w:bidi="ar"/>
              </w:rPr>
              <w:t xml:space="preserve">60374 </w:t>
            </w:r>
          </w:p>
        </w:tc>
        <w:tc>
          <w:tcPr>
            <w:tcW w:w="0" w:type="auto"/>
            <w:tcBorders>
              <w:top w:val="nil"/>
              <w:left w:val="nil"/>
              <w:bottom w:val="single" w:color="4F81BD" w:sz="8" w:space="0"/>
              <w:right w:val="single" w:color="4F81BD" w:sz="8" w:space="0"/>
            </w:tcBorders>
            <w:shd w:val="clear" w:color="auto" w:fill="FFFFFF"/>
            <w:noWrap/>
            <w:vAlign w:val="center"/>
          </w:tcPr>
          <w:p w14:paraId="59D061D8">
            <w:pPr>
              <w:keepNext w:val="0"/>
              <w:keepLines w:val="0"/>
              <w:widowControl/>
              <w:suppressLineNumbers w:val="0"/>
              <w:jc w:val="center"/>
              <w:textAlignment w:val="center"/>
              <w:rPr>
                <w:rFonts w:hint="eastAsia" w:ascii="仿宋_GB2312" w:hAnsi="宋体" w:eastAsia="仿宋_GB2312" w:cs="仿宋_GB2312"/>
                <w:b/>
                <w:bCs/>
                <w:i w:val="0"/>
                <w:iCs w:val="0"/>
                <w:color w:val="000000"/>
                <w:sz w:val="22"/>
                <w:szCs w:val="22"/>
                <w:u w:val="none"/>
              </w:rPr>
            </w:pPr>
            <w:r>
              <w:rPr>
                <w:rFonts w:hint="eastAsia" w:ascii="仿宋_GB2312" w:hAnsi="宋体" w:eastAsia="仿宋_GB2312" w:cs="仿宋_GB2312"/>
                <w:b/>
                <w:bCs/>
                <w:i w:val="0"/>
                <w:iCs w:val="0"/>
                <w:color w:val="000000"/>
                <w:kern w:val="0"/>
                <w:sz w:val="22"/>
                <w:szCs w:val="22"/>
                <w:u w:val="none"/>
                <w:lang w:val="en-US" w:eastAsia="zh-CN" w:bidi="ar"/>
              </w:rPr>
              <w:t>100.0%</w:t>
            </w:r>
          </w:p>
        </w:tc>
        <w:tc>
          <w:tcPr>
            <w:tcW w:w="0" w:type="auto"/>
            <w:tcBorders>
              <w:top w:val="nil"/>
              <w:left w:val="nil"/>
              <w:bottom w:val="single" w:color="4F81BD" w:sz="8" w:space="0"/>
              <w:right w:val="single" w:color="4F81BD" w:sz="8" w:space="0"/>
            </w:tcBorders>
            <w:shd w:val="clear" w:color="auto" w:fill="FFFFFF"/>
            <w:noWrap/>
            <w:vAlign w:val="center"/>
          </w:tcPr>
          <w:p w14:paraId="4C30D26E">
            <w:pPr>
              <w:keepNext w:val="0"/>
              <w:keepLines w:val="0"/>
              <w:widowControl/>
              <w:suppressLineNumbers w:val="0"/>
              <w:jc w:val="center"/>
              <w:textAlignment w:val="center"/>
              <w:rPr>
                <w:rFonts w:hint="eastAsia" w:ascii="仿宋_GB2312" w:hAnsi="宋体" w:eastAsia="仿宋_GB2312" w:cs="仿宋_GB2312"/>
                <w:b/>
                <w:bCs/>
                <w:i w:val="0"/>
                <w:iCs w:val="0"/>
                <w:color w:val="000000"/>
                <w:sz w:val="22"/>
                <w:szCs w:val="22"/>
                <w:u w:val="none"/>
              </w:rPr>
            </w:pPr>
            <w:r>
              <w:rPr>
                <w:rFonts w:hint="eastAsia" w:ascii="仿宋_GB2312" w:hAnsi="宋体" w:eastAsia="仿宋_GB2312" w:cs="仿宋_GB2312"/>
                <w:b/>
                <w:bCs/>
                <w:i w:val="0"/>
                <w:iCs w:val="0"/>
                <w:color w:val="000000"/>
                <w:kern w:val="0"/>
                <w:sz w:val="22"/>
                <w:szCs w:val="22"/>
                <w:u w:val="none"/>
                <w:lang w:val="en-US" w:eastAsia="zh-CN" w:bidi="ar"/>
              </w:rPr>
              <w:t xml:space="preserve">29429 </w:t>
            </w:r>
          </w:p>
        </w:tc>
        <w:tc>
          <w:tcPr>
            <w:tcW w:w="0" w:type="auto"/>
            <w:tcBorders>
              <w:top w:val="nil"/>
              <w:left w:val="nil"/>
              <w:bottom w:val="single" w:color="4F81BD" w:sz="8" w:space="0"/>
              <w:right w:val="single" w:color="4F81BD" w:sz="8" w:space="0"/>
            </w:tcBorders>
            <w:shd w:val="clear" w:color="auto" w:fill="FFFFFF"/>
            <w:noWrap/>
            <w:vAlign w:val="center"/>
          </w:tcPr>
          <w:p w14:paraId="018E0CAA">
            <w:pPr>
              <w:keepNext w:val="0"/>
              <w:keepLines w:val="0"/>
              <w:widowControl/>
              <w:suppressLineNumbers w:val="0"/>
              <w:jc w:val="center"/>
              <w:textAlignment w:val="center"/>
              <w:rPr>
                <w:rFonts w:hint="eastAsia" w:ascii="仿宋_GB2312" w:hAnsi="宋体" w:eastAsia="仿宋_GB2312" w:cs="仿宋_GB2312"/>
                <w:b/>
                <w:bCs/>
                <w:i w:val="0"/>
                <w:iCs w:val="0"/>
                <w:color w:val="000000"/>
                <w:sz w:val="22"/>
                <w:szCs w:val="22"/>
                <w:u w:val="none"/>
              </w:rPr>
            </w:pPr>
            <w:r>
              <w:rPr>
                <w:rFonts w:hint="eastAsia" w:ascii="仿宋_GB2312" w:hAnsi="宋体" w:eastAsia="仿宋_GB2312" w:cs="仿宋_GB2312"/>
                <w:b/>
                <w:bCs/>
                <w:i w:val="0"/>
                <w:iCs w:val="0"/>
                <w:color w:val="000000"/>
                <w:kern w:val="0"/>
                <w:sz w:val="22"/>
                <w:szCs w:val="22"/>
                <w:u w:val="none"/>
                <w:lang w:val="en-US" w:eastAsia="zh-CN" w:bidi="ar"/>
              </w:rPr>
              <w:t>100.0%</w:t>
            </w:r>
          </w:p>
        </w:tc>
      </w:tr>
    </w:tbl>
    <w:p w14:paraId="30AA6E79">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3" w:firstLineChars="200"/>
        <w:jc w:val="both"/>
        <w:textAlignment w:val="auto"/>
        <w:rPr>
          <w:rFonts w:hint="default" w:ascii="仿宋_GB2312" w:hAnsi="仿宋_GB2312" w:eastAsia="仿宋_GB2312" w:cs="仿宋_GB2312"/>
          <w:color w:val="auto"/>
          <w:kern w:val="0"/>
          <w:sz w:val="32"/>
          <w:szCs w:val="32"/>
          <w:highlight w:val="none"/>
          <w:lang w:val="en-US" w:eastAsia="zh-Hans"/>
        </w:rPr>
      </w:pPr>
      <w:r>
        <w:rPr>
          <w:rFonts w:hint="eastAsia" w:ascii="仿宋_GB2312" w:hAnsi="仿宋_GB2312" w:eastAsia="仿宋_GB2312" w:cs="仿宋_GB2312"/>
          <w:b/>
          <w:bCs/>
          <w:color w:val="auto"/>
          <w:kern w:val="0"/>
          <w:sz w:val="32"/>
          <w:szCs w:val="32"/>
          <w:highlight w:val="none"/>
          <w:lang w:val="en-US" w:eastAsia="zh-Hans"/>
        </w:rPr>
        <w:t>从</w:t>
      </w:r>
      <w:r>
        <w:rPr>
          <w:rFonts w:hint="eastAsia" w:ascii="仿宋_GB2312" w:hAnsi="仿宋_GB2312" w:eastAsia="仿宋_GB2312" w:cs="仿宋_GB2312"/>
          <w:b/>
          <w:bCs/>
          <w:color w:val="auto"/>
          <w:kern w:val="0"/>
          <w:sz w:val="32"/>
          <w:szCs w:val="32"/>
          <w:highlight w:val="none"/>
          <w:lang w:val="en-US" w:eastAsia="zh-CN"/>
        </w:rPr>
        <w:t>细分领域</w:t>
      </w:r>
      <w:r>
        <w:rPr>
          <w:rFonts w:hint="eastAsia" w:ascii="仿宋_GB2312" w:hAnsi="仿宋_GB2312" w:eastAsia="仿宋_GB2312" w:cs="仿宋_GB2312"/>
          <w:b/>
          <w:bCs/>
          <w:color w:val="auto"/>
          <w:kern w:val="0"/>
          <w:sz w:val="32"/>
          <w:szCs w:val="32"/>
          <w:highlight w:val="none"/>
          <w:lang w:val="en-US" w:eastAsia="zh-Hans"/>
        </w:rPr>
        <w:t>看</w:t>
      </w:r>
      <w:r>
        <w:rPr>
          <w:rFonts w:hint="default" w:ascii="仿宋_GB2312" w:hAnsi="仿宋_GB2312" w:eastAsia="仿宋_GB2312" w:cs="仿宋_GB2312"/>
          <w:b/>
          <w:bCs/>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CN"/>
        </w:rPr>
        <w:t>2024年境</w:t>
      </w:r>
      <w:r>
        <w:rPr>
          <w:rFonts w:hint="eastAsia" w:ascii="仿宋_GB2312" w:hAnsi="仿宋_GB2312" w:eastAsia="仿宋_GB2312" w:cs="仿宋_GB2312"/>
          <w:color w:val="auto"/>
          <w:kern w:val="0"/>
          <w:sz w:val="32"/>
          <w:szCs w:val="32"/>
          <w:highlight w:val="none"/>
          <w:lang w:val="en-US" w:eastAsia="zh-Hans"/>
        </w:rPr>
        <w:t>内旅游投诉</w:t>
      </w:r>
      <w:r>
        <w:rPr>
          <w:rFonts w:hint="eastAsia" w:ascii="仿宋_GB2312" w:hAnsi="仿宋_GB2312" w:eastAsia="仿宋_GB2312" w:cs="仿宋_GB2312"/>
          <w:color w:val="auto"/>
          <w:kern w:val="0"/>
          <w:sz w:val="32"/>
          <w:szCs w:val="32"/>
          <w:highlight w:val="none"/>
          <w:lang w:val="en-US" w:eastAsia="zh-CN"/>
        </w:rPr>
        <w:t>58591</w:t>
      </w:r>
      <w:r>
        <w:rPr>
          <w:rFonts w:hint="eastAsia" w:ascii="仿宋_GB2312" w:hAnsi="仿宋_GB2312" w:eastAsia="仿宋_GB2312" w:cs="仿宋_GB2312"/>
          <w:color w:val="auto"/>
          <w:kern w:val="0"/>
          <w:sz w:val="32"/>
          <w:szCs w:val="32"/>
          <w:highlight w:val="none"/>
          <w:lang w:val="en-US" w:eastAsia="zh-Hans"/>
        </w:rPr>
        <w:t>件</w:t>
      </w:r>
      <w:r>
        <w:rPr>
          <w:rFonts w:hint="default" w:ascii="仿宋_GB2312" w:hAnsi="仿宋_GB2312" w:eastAsia="仿宋_GB2312" w:cs="仿宋_GB2312"/>
          <w:color w:val="auto"/>
          <w:kern w:val="0"/>
          <w:sz w:val="32"/>
          <w:szCs w:val="32"/>
          <w:highlight w:val="none"/>
          <w:lang w:val="en-US" w:eastAsia="zh-Hans"/>
        </w:rPr>
        <w:t>，</w:t>
      </w:r>
      <w:r>
        <w:rPr>
          <w:rFonts w:hint="eastAsia" w:ascii="仿宋_GB2312" w:hAnsi="仿宋_GB2312" w:eastAsia="仿宋_GB2312" w:cs="仿宋_GB2312"/>
          <w:color w:val="auto"/>
          <w:kern w:val="0"/>
          <w:sz w:val="32"/>
          <w:szCs w:val="32"/>
          <w:highlight w:val="none"/>
          <w:lang w:val="en-US" w:eastAsia="zh-Hans"/>
        </w:rPr>
        <w:t>占比</w:t>
      </w:r>
      <w:r>
        <w:rPr>
          <w:rFonts w:hint="eastAsia" w:ascii="仿宋_GB2312" w:hAnsi="仿宋_GB2312" w:eastAsia="仿宋_GB2312" w:cs="仿宋_GB2312"/>
          <w:color w:val="auto"/>
          <w:kern w:val="0"/>
          <w:sz w:val="32"/>
          <w:szCs w:val="32"/>
          <w:highlight w:val="none"/>
          <w:lang w:val="en-US" w:eastAsia="zh-CN"/>
        </w:rPr>
        <w:t>97.0</w:t>
      </w:r>
      <w:r>
        <w:rPr>
          <w:rFonts w:hint="default" w:ascii="仿宋_GB2312" w:hAnsi="仿宋_GB2312" w:eastAsia="仿宋_GB2312" w:cs="仿宋_GB2312"/>
          <w:color w:val="auto"/>
          <w:kern w:val="0"/>
          <w:sz w:val="32"/>
          <w:szCs w:val="32"/>
          <w:highlight w:val="none"/>
          <w:lang w:val="en-US" w:eastAsia="zh-Hans"/>
        </w:rPr>
        <w:t>%；</w:t>
      </w:r>
      <w:r>
        <w:rPr>
          <w:rFonts w:hint="eastAsia" w:ascii="仿宋_GB2312" w:hAnsi="仿宋_GB2312" w:eastAsia="仿宋_GB2312" w:cs="仿宋_GB2312"/>
          <w:color w:val="auto"/>
          <w:kern w:val="0"/>
          <w:sz w:val="32"/>
          <w:szCs w:val="32"/>
          <w:highlight w:val="none"/>
          <w:lang w:val="en-US" w:eastAsia="zh-Hans"/>
        </w:rPr>
        <w:t>出境旅游投诉</w:t>
      </w:r>
      <w:r>
        <w:rPr>
          <w:rFonts w:hint="eastAsia" w:ascii="仿宋_GB2312" w:hAnsi="仿宋_GB2312" w:eastAsia="仿宋_GB2312" w:cs="仿宋_GB2312"/>
          <w:color w:val="auto"/>
          <w:kern w:val="0"/>
          <w:sz w:val="32"/>
          <w:szCs w:val="32"/>
          <w:highlight w:val="none"/>
          <w:lang w:val="en-US" w:eastAsia="zh-CN"/>
        </w:rPr>
        <w:t>1763</w:t>
      </w:r>
      <w:r>
        <w:rPr>
          <w:rFonts w:hint="eastAsia" w:ascii="仿宋_GB2312" w:hAnsi="仿宋_GB2312" w:eastAsia="仿宋_GB2312" w:cs="仿宋_GB2312"/>
          <w:color w:val="auto"/>
          <w:kern w:val="0"/>
          <w:sz w:val="32"/>
          <w:szCs w:val="32"/>
          <w:highlight w:val="none"/>
          <w:lang w:val="en-US" w:eastAsia="zh-Hans"/>
        </w:rPr>
        <w:t>件</w:t>
      </w:r>
      <w:r>
        <w:rPr>
          <w:rFonts w:hint="default" w:ascii="仿宋_GB2312" w:hAnsi="仿宋_GB2312" w:eastAsia="仿宋_GB2312" w:cs="仿宋_GB2312"/>
          <w:color w:val="auto"/>
          <w:kern w:val="0"/>
          <w:sz w:val="32"/>
          <w:szCs w:val="32"/>
          <w:highlight w:val="none"/>
          <w:lang w:val="en-US" w:eastAsia="zh-Hans"/>
        </w:rPr>
        <w:t>，</w:t>
      </w:r>
      <w:r>
        <w:rPr>
          <w:rFonts w:hint="eastAsia" w:ascii="仿宋_GB2312" w:hAnsi="仿宋_GB2312" w:eastAsia="仿宋_GB2312" w:cs="仿宋_GB2312"/>
          <w:color w:val="auto"/>
          <w:kern w:val="0"/>
          <w:sz w:val="32"/>
          <w:szCs w:val="32"/>
          <w:highlight w:val="none"/>
          <w:lang w:val="en-US" w:eastAsia="zh-Hans"/>
        </w:rPr>
        <w:t>占比</w:t>
      </w:r>
      <w:r>
        <w:rPr>
          <w:rFonts w:hint="eastAsia" w:ascii="仿宋_GB2312" w:hAnsi="仿宋_GB2312" w:eastAsia="仿宋_GB2312" w:cs="仿宋_GB2312"/>
          <w:color w:val="auto"/>
          <w:kern w:val="0"/>
          <w:sz w:val="32"/>
          <w:szCs w:val="32"/>
          <w:highlight w:val="none"/>
          <w:lang w:val="en-US" w:eastAsia="zh-CN"/>
        </w:rPr>
        <w:t>3.9</w:t>
      </w:r>
      <w:r>
        <w:rPr>
          <w:rFonts w:hint="default" w:ascii="仿宋_GB2312" w:hAnsi="仿宋_GB2312" w:eastAsia="仿宋_GB2312" w:cs="仿宋_GB2312"/>
          <w:color w:val="auto"/>
          <w:kern w:val="0"/>
          <w:sz w:val="32"/>
          <w:szCs w:val="32"/>
          <w:highlight w:val="none"/>
          <w:lang w:val="en-US" w:eastAsia="zh-Hans"/>
        </w:rPr>
        <w:t>%；</w:t>
      </w:r>
      <w:r>
        <w:rPr>
          <w:rFonts w:hint="eastAsia" w:ascii="仿宋_GB2312" w:hAnsi="仿宋_GB2312" w:eastAsia="仿宋_GB2312" w:cs="仿宋_GB2312"/>
          <w:color w:val="auto"/>
          <w:kern w:val="0"/>
          <w:sz w:val="32"/>
          <w:szCs w:val="32"/>
          <w:highlight w:val="none"/>
          <w:lang w:val="en-US" w:eastAsia="zh-Hans"/>
        </w:rPr>
        <w:t>入境旅游投诉</w:t>
      </w:r>
      <w:r>
        <w:rPr>
          <w:rFonts w:hint="eastAsia" w:ascii="仿宋_GB2312" w:hAnsi="仿宋_GB2312" w:eastAsia="仿宋_GB2312" w:cs="仿宋_GB2312"/>
          <w:color w:val="auto"/>
          <w:kern w:val="0"/>
          <w:sz w:val="32"/>
          <w:szCs w:val="32"/>
          <w:highlight w:val="none"/>
          <w:lang w:val="en-US" w:eastAsia="zh-CN"/>
        </w:rPr>
        <w:t>20</w:t>
      </w:r>
      <w:r>
        <w:rPr>
          <w:rFonts w:hint="eastAsia" w:ascii="仿宋_GB2312" w:hAnsi="仿宋_GB2312" w:eastAsia="仿宋_GB2312" w:cs="仿宋_GB2312"/>
          <w:color w:val="auto"/>
          <w:kern w:val="0"/>
          <w:sz w:val="32"/>
          <w:szCs w:val="32"/>
          <w:highlight w:val="none"/>
          <w:lang w:val="en-US" w:eastAsia="zh-Hans"/>
        </w:rPr>
        <w:t>件</w:t>
      </w:r>
      <w:r>
        <w:rPr>
          <w:rFonts w:hint="default" w:ascii="仿宋_GB2312" w:hAnsi="仿宋_GB2312" w:eastAsia="仿宋_GB2312" w:cs="仿宋_GB2312"/>
          <w:color w:val="auto"/>
          <w:kern w:val="0"/>
          <w:sz w:val="32"/>
          <w:szCs w:val="32"/>
          <w:highlight w:val="none"/>
          <w:lang w:val="en-US" w:eastAsia="zh-Hans"/>
        </w:rPr>
        <w:t>，</w:t>
      </w:r>
      <w:r>
        <w:rPr>
          <w:rFonts w:hint="eastAsia" w:ascii="仿宋_GB2312" w:hAnsi="仿宋_GB2312" w:eastAsia="仿宋_GB2312" w:cs="仿宋_GB2312"/>
          <w:color w:val="auto"/>
          <w:kern w:val="0"/>
          <w:sz w:val="32"/>
          <w:szCs w:val="32"/>
          <w:highlight w:val="none"/>
          <w:lang w:val="en-US" w:eastAsia="zh-Hans"/>
        </w:rPr>
        <w:t>占比</w:t>
      </w:r>
      <w:r>
        <w:rPr>
          <w:rFonts w:hint="default" w:ascii="仿宋_GB2312" w:hAnsi="仿宋_GB2312" w:eastAsia="仿宋_GB2312" w:cs="仿宋_GB2312"/>
          <w:color w:val="auto"/>
          <w:kern w:val="0"/>
          <w:sz w:val="32"/>
          <w:szCs w:val="32"/>
          <w:highlight w:val="none"/>
          <w:lang w:val="en-US" w:eastAsia="zh-Hans"/>
        </w:rPr>
        <w:t>0</w:t>
      </w:r>
      <w:r>
        <w:rPr>
          <w:rFonts w:hint="eastAsia" w:ascii="仿宋_GB2312" w:hAnsi="仿宋_GB2312" w:eastAsia="仿宋_GB2312" w:cs="仿宋_GB2312"/>
          <w:color w:val="auto"/>
          <w:kern w:val="0"/>
          <w:sz w:val="32"/>
          <w:szCs w:val="32"/>
          <w:highlight w:val="none"/>
          <w:lang w:val="en-US" w:eastAsia="zh-Hans"/>
        </w:rPr>
        <w:t>.</w:t>
      </w:r>
      <w:r>
        <w:rPr>
          <w:rFonts w:hint="eastAsia" w:ascii="仿宋_GB2312" w:hAnsi="仿宋_GB2312" w:eastAsia="仿宋_GB2312" w:cs="仿宋_GB2312"/>
          <w:color w:val="auto"/>
          <w:kern w:val="0"/>
          <w:sz w:val="32"/>
          <w:szCs w:val="32"/>
          <w:highlight w:val="none"/>
          <w:lang w:val="en-US" w:eastAsia="zh-CN"/>
        </w:rPr>
        <w:t>03</w:t>
      </w:r>
      <w:r>
        <w:rPr>
          <w:rFonts w:hint="default" w:ascii="仿宋_GB2312" w:hAnsi="仿宋_GB2312" w:eastAsia="仿宋_GB2312" w:cs="仿宋_GB2312"/>
          <w:color w:val="auto"/>
          <w:kern w:val="0"/>
          <w:sz w:val="32"/>
          <w:szCs w:val="32"/>
          <w:highlight w:val="none"/>
          <w:lang w:val="en-US" w:eastAsia="zh-Hans"/>
        </w:rPr>
        <w:t>%。</w:t>
      </w:r>
    </w:p>
    <w:p w14:paraId="730EACCE">
      <w:pPr>
        <w:pStyle w:val="5"/>
        <w:pageBreakBefore w:val="0"/>
        <w:widowControl w:val="0"/>
        <w:kinsoku/>
        <w:wordWrap/>
        <w:overflowPunct/>
        <w:topLinePunct w:val="0"/>
        <w:autoSpaceDE/>
        <w:autoSpaceDN/>
        <w:bidi w:val="0"/>
        <w:spacing w:before="0" w:beforeLines="0" w:after="0" w:afterLines="0" w:line="560" w:lineRule="exact"/>
        <w:jc w:val="center"/>
        <w:textAlignment w:val="auto"/>
        <w:rPr>
          <w:rFonts w:hint="default" w:ascii="仿宋_GB2312" w:hAnsi="仿宋_GB2312" w:eastAsia="仿宋_GB2312" w:cs="仿宋_GB2312"/>
          <w:color w:val="auto"/>
          <w:kern w:val="0"/>
          <w:sz w:val="32"/>
          <w:szCs w:val="32"/>
          <w:highlight w:val="none"/>
          <w:lang w:val="en-US" w:eastAsia="zh-Hans"/>
        </w:rPr>
      </w:pPr>
      <w:r>
        <w:rPr>
          <w:rFonts w:hint="eastAsia" w:ascii="楷体_GB2312" w:hAnsi="楷体_GB2312" w:eastAsia="楷体_GB2312" w:cs="楷体_GB2312"/>
          <w:b w:val="0"/>
          <w:bCs/>
          <w:color w:val="auto"/>
          <w:highlight w:val="none"/>
          <w:lang w:val="en-US" w:eastAsia="zh-Hans"/>
        </w:rPr>
        <w:t>表</w:t>
      </w:r>
      <w:r>
        <w:rPr>
          <w:rFonts w:hint="eastAsia" w:ascii="楷体_GB2312" w:hAnsi="楷体_GB2312" w:eastAsia="楷体_GB2312" w:cs="楷体_GB2312"/>
          <w:b w:val="0"/>
          <w:bCs/>
          <w:color w:val="auto"/>
          <w:highlight w:val="none"/>
          <w:lang w:val="en-US" w:eastAsia="zh-CN"/>
        </w:rPr>
        <w:t>19</w:t>
      </w:r>
      <w:r>
        <w:rPr>
          <w:rFonts w:hint="default" w:ascii="楷体_GB2312" w:hAnsi="楷体_GB2312" w:eastAsia="楷体_GB2312" w:cs="楷体_GB2312"/>
          <w:b w:val="0"/>
          <w:bCs/>
          <w:color w:val="auto"/>
          <w:highlight w:val="none"/>
          <w:lang w:eastAsia="zh-Hans"/>
        </w:rPr>
        <w:t xml:space="preserve"> 202</w:t>
      </w:r>
      <w:r>
        <w:rPr>
          <w:rFonts w:hint="eastAsia" w:ascii="楷体_GB2312" w:hAnsi="楷体_GB2312" w:eastAsia="楷体_GB2312" w:cs="楷体_GB2312"/>
          <w:b w:val="0"/>
          <w:bCs/>
          <w:color w:val="auto"/>
          <w:highlight w:val="none"/>
          <w:lang w:val="en-US" w:eastAsia="zh-CN"/>
        </w:rPr>
        <w:t>3年、2024年旅游类别对比</w:t>
      </w:r>
      <w:r>
        <w:rPr>
          <w:rFonts w:hint="eastAsia" w:ascii="楷体_GB2312" w:hAnsi="楷体_GB2312" w:eastAsia="楷体_GB2312" w:cs="楷体_GB2312"/>
          <w:b w:val="0"/>
          <w:bCs/>
          <w:color w:val="auto"/>
          <w:highlight w:val="none"/>
          <w:lang w:val="en-US" w:eastAsia="zh-Hans"/>
        </w:rPr>
        <w:t>情况</w:t>
      </w:r>
    </w:p>
    <w:tbl>
      <w:tblPr>
        <w:tblStyle w:val="11"/>
        <w:tblW w:w="8900"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249"/>
        <w:gridCol w:w="1375"/>
        <w:gridCol w:w="1573"/>
        <w:gridCol w:w="1733"/>
        <w:gridCol w:w="1982"/>
      </w:tblGrid>
      <w:tr w14:paraId="0F4CAEE9">
        <w:trPr>
          <w:trHeight w:val="367" w:hRule="atLeast"/>
        </w:trPr>
        <w:tc>
          <w:tcPr>
            <w:tcW w:w="2249" w:type="dxa"/>
            <w:vMerge w:val="restart"/>
            <w:tcBorders>
              <w:top w:val="single" w:color="FFFFFF" w:sz="8" w:space="0"/>
              <w:left w:val="nil"/>
              <w:bottom w:val="single" w:color="FFFFFF" w:sz="8" w:space="0"/>
              <w:right w:val="nil"/>
            </w:tcBorders>
            <w:shd w:val="clear" w:color="auto" w:fill="4F81BD"/>
            <w:noWrap/>
            <w:vAlign w:val="center"/>
          </w:tcPr>
          <w:p w14:paraId="1019B259">
            <w:pPr>
              <w:keepNext w:val="0"/>
              <w:keepLines w:val="0"/>
              <w:widowControl/>
              <w:suppressLineNumbers w:val="0"/>
              <w:jc w:val="center"/>
              <w:textAlignment w:val="center"/>
              <w:rPr>
                <w:rFonts w:ascii="黑体" w:hAnsi="宋体" w:eastAsia="黑体" w:cs="黑体"/>
                <w:b/>
                <w:bCs/>
                <w:i w:val="0"/>
                <w:iCs w:val="0"/>
                <w:color w:val="FFFFFF"/>
                <w:sz w:val="24"/>
                <w:szCs w:val="24"/>
                <w:u w:val="none"/>
              </w:rPr>
            </w:pPr>
            <w:r>
              <w:rPr>
                <w:rFonts w:hint="default" w:ascii="黑体" w:hAnsi="宋体" w:eastAsia="黑体" w:cs="黑体"/>
                <w:b/>
                <w:bCs/>
                <w:i w:val="0"/>
                <w:iCs w:val="0"/>
                <w:color w:val="FFFFFF"/>
                <w:kern w:val="0"/>
                <w:sz w:val="24"/>
                <w:szCs w:val="24"/>
                <w:u w:val="none"/>
                <w:lang w:val="en-US" w:eastAsia="zh-CN" w:bidi="ar"/>
              </w:rPr>
              <w:t>旅游类型</w:t>
            </w:r>
          </w:p>
        </w:tc>
        <w:tc>
          <w:tcPr>
            <w:tcW w:w="2948" w:type="dxa"/>
            <w:gridSpan w:val="2"/>
            <w:tcBorders>
              <w:top w:val="single" w:color="FFFFFF" w:sz="8" w:space="0"/>
              <w:left w:val="nil"/>
              <w:bottom w:val="single" w:color="FFFFFF" w:sz="8" w:space="0"/>
              <w:right w:val="single" w:color="FFFFFF" w:sz="8" w:space="0"/>
            </w:tcBorders>
            <w:shd w:val="clear" w:color="auto" w:fill="4F81BD"/>
            <w:noWrap/>
            <w:vAlign w:val="center"/>
          </w:tcPr>
          <w:p w14:paraId="3AF76DF7">
            <w:pPr>
              <w:keepNext w:val="0"/>
              <w:keepLines w:val="0"/>
              <w:widowControl/>
              <w:suppressLineNumbers w:val="0"/>
              <w:jc w:val="center"/>
              <w:textAlignment w:val="center"/>
              <w:rPr>
                <w:rFonts w:hint="default" w:ascii="黑体" w:hAnsi="宋体" w:eastAsia="黑体" w:cs="黑体"/>
                <w:b/>
                <w:bCs/>
                <w:i w:val="0"/>
                <w:iCs w:val="0"/>
                <w:color w:val="FFFFFF"/>
                <w:sz w:val="24"/>
                <w:szCs w:val="24"/>
                <w:u w:val="none"/>
              </w:rPr>
            </w:pPr>
            <w:r>
              <w:rPr>
                <w:rFonts w:hint="default" w:ascii="黑体" w:hAnsi="宋体" w:eastAsia="黑体" w:cs="黑体"/>
                <w:b/>
                <w:bCs/>
                <w:i w:val="0"/>
                <w:iCs w:val="0"/>
                <w:color w:val="FFFFFF"/>
                <w:kern w:val="0"/>
                <w:sz w:val="24"/>
                <w:szCs w:val="24"/>
                <w:u w:val="none"/>
                <w:lang w:val="en-US" w:eastAsia="zh-CN" w:bidi="ar"/>
              </w:rPr>
              <w:t>2024年</w:t>
            </w:r>
          </w:p>
        </w:tc>
        <w:tc>
          <w:tcPr>
            <w:tcW w:w="3715" w:type="dxa"/>
            <w:gridSpan w:val="2"/>
            <w:tcBorders>
              <w:top w:val="single" w:color="FFFFFF" w:sz="8" w:space="0"/>
              <w:left w:val="nil"/>
              <w:bottom w:val="single" w:color="FFFFFF" w:sz="8" w:space="0"/>
              <w:right w:val="single" w:color="FFFFFF" w:sz="8" w:space="0"/>
            </w:tcBorders>
            <w:shd w:val="clear" w:color="auto" w:fill="4F81BD"/>
            <w:noWrap/>
            <w:vAlign w:val="center"/>
          </w:tcPr>
          <w:p w14:paraId="07F274CF">
            <w:pPr>
              <w:keepNext w:val="0"/>
              <w:keepLines w:val="0"/>
              <w:widowControl/>
              <w:suppressLineNumbers w:val="0"/>
              <w:jc w:val="center"/>
              <w:textAlignment w:val="center"/>
              <w:rPr>
                <w:rFonts w:hint="default" w:ascii="黑体" w:hAnsi="宋体" w:eastAsia="黑体" w:cs="黑体"/>
                <w:b/>
                <w:bCs/>
                <w:i w:val="0"/>
                <w:iCs w:val="0"/>
                <w:color w:val="FFFFFF"/>
                <w:sz w:val="24"/>
                <w:szCs w:val="24"/>
                <w:u w:val="none"/>
              </w:rPr>
            </w:pPr>
            <w:r>
              <w:rPr>
                <w:rFonts w:hint="default" w:ascii="黑体" w:hAnsi="宋体" w:eastAsia="黑体" w:cs="黑体"/>
                <w:b/>
                <w:bCs/>
                <w:i w:val="0"/>
                <w:iCs w:val="0"/>
                <w:color w:val="FFFFFF"/>
                <w:kern w:val="0"/>
                <w:sz w:val="24"/>
                <w:szCs w:val="24"/>
                <w:u w:val="none"/>
                <w:lang w:val="en-US" w:eastAsia="zh-CN" w:bidi="ar"/>
              </w:rPr>
              <w:t>2023年</w:t>
            </w:r>
          </w:p>
        </w:tc>
      </w:tr>
      <w:tr w14:paraId="1C513D01">
        <w:trPr>
          <w:trHeight w:val="367" w:hRule="atLeast"/>
        </w:trPr>
        <w:tc>
          <w:tcPr>
            <w:tcW w:w="2249" w:type="dxa"/>
            <w:vMerge w:val="continue"/>
            <w:tcBorders>
              <w:top w:val="single" w:color="FFFFFF" w:sz="8" w:space="0"/>
              <w:left w:val="nil"/>
              <w:bottom w:val="single" w:color="FFFFFF" w:sz="8" w:space="0"/>
              <w:right w:val="nil"/>
            </w:tcBorders>
            <w:shd w:val="clear" w:color="auto" w:fill="4F81BD"/>
            <w:noWrap/>
            <w:vAlign w:val="center"/>
          </w:tcPr>
          <w:p w14:paraId="1140A06C">
            <w:pPr>
              <w:jc w:val="center"/>
              <w:rPr>
                <w:rFonts w:hint="default" w:ascii="黑体" w:hAnsi="宋体" w:eastAsia="黑体" w:cs="黑体"/>
                <w:b/>
                <w:bCs/>
                <w:i w:val="0"/>
                <w:iCs w:val="0"/>
                <w:color w:val="FFFFFF"/>
                <w:sz w:val="24"/>
                <w:szCs w:val="24"/>
                <w:u w:val="none"/>
              </w:rPr>
            </w:pPr>
          </w:p>
        </w:tc>
        <w:tc>
          <w:tcPr>
            <w:tcW w:w="0" w:type="auto"/>
            <w:tcBorders>
              <w:top w:val="single" w:color="FFFFFF" w:sz="8" w:space="0"/>
              <w:left w:val="nil"/>
              <w:bottom w:val="single" w:color="FFFFFF" w:sz="8" w:space="0"/>
              <w:right w:val="single" w:color="FFFFFF" w:sz="8" w:space="0"/>
            </w:tcBorders>
            <w:shd w:val="clear" w:color="auto" w:fill="4F81BD"/>
            <w:noWrap/>
            <w:vAlign w:val="center"/>
          </w:tcPr>
          <w:p w14:paraId="0E02891B">
            <w:pPr>
              <w:keepNext w:val="0"/>
              <w:keepLines w:val="0"/>
              <w:widowControl/>
              <w:suppressLineNumbers w:val="0"/>
              <w:jc w:val="center"/>
              <w:textAlignment w:val="center"/>
              <w:rPr>
                <w:rFonts w:hint="default" w:ascii="黑体" w:hAnsi="宋体" w:eastAsia="黑体" w:cs="黑体"/>
                <w:b/>
                <w:bCs/>
                <w:i w:val="0"/>
                <w:iCs w:val="0"/>
                <w:color w:val="FFFFFF"/>
                <w:sz w:val="24"/>
                <w:szCs w:val="24"/>
                <w:u w:val="none"/>
              </w:rPr>
            </w:pPr>
            <w:r>
              <w:rPr>
                <w:rFonts w:hint="default" w:ascii="黑体" w:hAnsi="宋体" w:eastAsia="黑体" w:cs="黑体"/>
                <w:b/>
                <w:bCs/>
                <w:i w:val="0"/>
                <w:iCs w:val="0"/>
                <w:color w:val="FFFFFF"/>
                <w:kern w:val="0"/>
                <w:sz w:val="24"/>
                <w:szCs w:val="24"/>
                <w:u w:val="none"/>
                <w:lang w:val="en-US" w:eastAsia="zh-CN" w:bidi="ar"/>
              </w:rPr>
              <w:t>数量</w:t>
            </w:r>
          </w:p>
        </w:tc>
        <w:tc>
          <w:tcPr>
            <w:tcW w:w="0" w:type="auto"/>
            <w:tcBorders>
              <w:top w:val="single" w:color="FFFFFF" w:sz="8" w:space="0"/>
              <w:left w:val="nil"/>
              <w:bottom w:val="single" w:color="FFFFFF" w:sz="8" w:space="0"/>
              <w:right w:val="single" w:color="FFFFFF" w:sz="8" w:space="0"/>
            </w:tcBorders>
            <w:shd w:val="clear" w:color="auto" w:fill="4F81BD"/>
            <w:noWrap/>
            <w:vAlign w:val="center"/>
          </w:tcPr>
          <w:p w14:paraId="0642A9E4">
            <w:pPr>
              <w:keepNext w:val="0"/>
              <w:keepLines w:val="0"/>
              <w:widowControl/>
              <w:suppressLineNumbers w:val="0"/>
              <w:jc w:val="center"/>
              <w:textAlignment w:val="center"/>
              <w:rPr>
                <w:rFonts w:hint="default" w:ascii="黑体" w:hAnsi="宋体" w:eastAsia="黑体" w:cs="黑体"/>
                <w:b/>
                <w:bCs/>
                <w:i w:val="0"/>
                <w:iCs w:val="0"/>
                <w:color w:val="FFFFFF"/>
                <w:sz w:val="24"/>
                <w:szCs w:val="24"/>
                <w:u w:val="none"/>
              </w:rPr>
            </w:pPr>
            <w:r>
              <w:rPr>
                <w:rFonts w:hint="default" w:ascii="黑体" w:hAnsi="宋体" w:eastAsia="黑体" w:cs="黑体"/>
                <w:b/>
                <w:bCs/>
                <w:i w:val="0"/>
                <w:iCs w:val="0"/>
                <w:color w:val="FFFFFF"/>
                <w:kern w:val="0"/>
                <w:sz w:val="24"/>
                <w:szCs w:val="24"/>
                <w:u w:val="none"/>
                <w:lang w:val="en-US" w:eastAsia="zh-CN" w:bidi="ar"/>
              </w:rPr>
              <w:t>占比</w:t>
            </w:r>
          </w:p>
        </w:tc>
        <w:tc>
          <w:tcPr>
            <w:tcW w:w="0" w:type="auto"/>
            <w:tcBorders>
              <w:top w:val="single" w:color="FFFFFF" w:sz="8" w:space="0"/>
              <w:left w:val="nil"/>
              <w:bottom w:val="single" w:color="FFFFFF" w:sz="8" w:space="0"/>
              <w:right w:val="single" w:color="FFFFFF" w:sz="8" w:space="0"/>
            </w:tcBorders>
            <w:shd w:val="clear" w:color="auto" w:fill="4F81BD"/>
            <w:noWrap/>
            <w:vAlign w:val="center"/>
          </w:tcPr>
          <w:p w14:paraId="67B22FDB">
            <w:pPr>
              <w:keepNext w:val="0"/>
              <w:keepLines w:val="0"/>
              <w:widowControl/>
              <w:suppressLineNumbers w:val="0"/>
              <w:jc w:val="center"/>
              <w:textAlignment w:val="center"/>
              <w:rPr>
                <w:rFonts w:hint="default" w:ascii="黑体" w:hAnsi="宋体" w:eastAsia="黑体" w:cs="黑体"/>
                <w:b/>
                <w:bCs/>
                <w:i w:val="0"/>
                <w:iCs w:val="0"/>
                <w:color w:val="FFFFFF"/>
                <w:sz w:val="24"/>
                <w:szCs w:val="24"/>
                <w:u w:val="none"/>
              </w:rPr>
            </w:pPr>
            <w:r>
              <w:rPr>
                <w:rFonts w:hint="default" w:ascii="黑体" w:hAnsi="宋体" w:eastAsia="黑体" w:cs="黑体"/>
                <w:b/>
                <w:bCs/>
                <w:i w:val="0"/>
                <w:iCs w:val="0"/>
                <w:color w:val="FFFFFF"/>
                <w:kern w:val="0"/>
                <w:sz w:val="24"/>
                <w:szCs w:val="24"/>
                <w:u w:val="none"/>
                <w:lang w:val="en-US" w:eastAsia="zh-CN" w:bidi="ar"/>
              </w:rPr>
              <w:t>数量</w:t>
            </w:r>
          </w:p>
        </w:tc>
        <w:tc>
          <w:tcPr>
            <w:tcW w:w="0" w:type="auto"/>
            <w:tcBorders>
              <w:top w:val="single" w:color="FFFFFF" w:sz="8" w:space="0"/>
              <w:left w:val="nil"/>
              <w:bottom w:val="single" w:color="FFFFFF" w:sz="8" w:space="0"/>
              <w:right w:val="single" w:color="FFFFFF" w:sz="8" w:space="0"/>
            </w:tcBorders>
            <w:shd w:val="clear" w:color="auto" w:fill="4F81BD"/>
            <w:noWrap/>
            <w:vAlign w:val="center"/>
          </w:tcPr>
          <w:p w14:paraId="535E1CDD">
            <w:pPr>
              <w:keepNext w:val="0"/>
              <w:keepLines w:val="0"/>
              <w:widowControl/>
              <w:suppressLineNumbers w:val="0"/>
              <w:jc w:val="center"/>
              <w:textAlignment w:val="center"/>
              <w:rPr>
                <w:rFonts w:hint="default" w:ascii="黑体" w:hAnsi="宋体" w:eastAsia="黑体" w:cs="黑体"/>
                <w:b/>
                <w:bCs/>
                <w:i w:val="0"/>
                <w:iCs w:val="0"/>
                <w:color w:val="FFFFFF"/>
                <w:sz w:val="24"/>
                <w:szCs w:val="24"/>
                <w:u w:val="none"/>
              </w:rPr>
            </w:pPr>
            <w:r>
              <w:rPr>
                <w:rFonts w:hint="default" w:ascii="黑体" w:hAnsi="宋体" w:eastAsia="黑体" w:cs="黑体"/>
                <w:b/>
                <w:bCs/>
                <w:i w:val="0"/>
                <w:iCs w:val="0"/>
                <w:color w:val="FFFFFF"/>
                <w:kern w:val="0"/>
                <w:sz w:val="24"/>
                <w:szCs w:val="24"/>
                <w:u w:val="none"/>
                <w:lang w:val="en-US" w:eastAsia="zh-CN" w:bidi="ar"/>
              </w:rPr>
              <w:t>占比</w:t>
            </w:r>
          </w:p>
        </w:tc>
      </w:tr>
      <w:tr w14:paraId="56EAA94B">
        <w:trPr>
          <w:trHeight w:val="351" w:hRule="atLeast"/>
        </w:trPr>
        <w:tc>
          <w:tcPr>
            <w:tcW w:w="0" w:type="auto"/>
            <w:tcBorders>
              <w:top w:val="nil"/>
              <w:left w:val="nil"/>
              <w:bottom w:val="single" w:color="4F81BD" w:sz="8" w:space="0"/>
              <w:right w:val="single" w:color="4F81BD" w:sz="8" w:space="0"/>
            </w:tcBorders>
            <w:shd w:val="clear" w:color="auto" w:fill="FFFFFF"/>
            <w:noWrap/>
            <w:vAlign w:val="center"/>
          </w:tcPr>
          <w:p w14:paraId="7F309355">
            <w:pPr>
              <w:keepNext w:val="0"/>
              <w:keepLines w:val="0"/>
              <w:widowControl/>
              <w:suppressLineNumbers w:val="0"/>
              <w:jc w:val="center"/>
              <w:textAlignment w:val="center"/>
              <w:rPr>
                <w:rFonts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出境旅游</w:t>
            </w:r>
          </w:p>
        </w:tc>
        <w:tc>
          <w:tcPr>
            <w:tcW w:w="0" w:type="auto"/>
            <w:tcBorders>
              <w:top w:val="nil"/>
              <w:left w:val="nil"/>
              <w:bottom w:val="single" w:color="4F81BD" w:sz="8" w:space="0"/>
              <w:right w:val="single" w:color="4F81BD" w:sz="8" w:space="0"/>
            </w:tcBorders>
            <w:shd w:val="clear" w:color="auto" w:fill="FFFFFF"/>
            <w:noWrap/>
            <w:vAlign w:val="center"/>
          </w:tcPr>
          <w:p w14:paraId="6DEA1349">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 xml:space="preserve">1763 </w:t>
            </w:r>
          </w:p>
        </w:tc>
        <w:tc>
          <w:tcPr>
            <w:tcW w:w="0" w:type="auto"/>
            <w:tcBorders>
              <w:top w:val="nil"/>
              <w:left w:val="nil"/>
              <w:bottom w:val="single" w:color="4F81BD" w:sz="8" w:space="0"/>
              <w:right w:val="single" w:color="4F81BD" w:sz="8" w:space="0"/>
            </w:tcBorders>
            <w:shd w:val="clear" w:color="auto" w:fill="FFFFFF"/>
            <w:noWrap/>
            <w:vAlign w:val="center"/>
          </w:tcPr>
          <w:p w14:paraId="12A2D9C7">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2.9%</w:t>
            </w:r>
          </w:p>
        </w:tc>
        <w:tc>
          <w:tcPr>
            <w:tcW w:w="0" w:type="auto"/>
            <w:tcBorders>
              <w:top w:val="nil"/>
              <w:left w:val="nil"/>
              <w:bottom w:val="single" w:color="4F81BD" w:sz="8" w:space="0"/>
              <w:right w:val="single" w:color="4F81BD" w:sz="8" w:space="0"/>
            </w:tcBorders>
            <w:shd w:val="clear" w:color="auto" w:fill="FFFFFF"/>
            <w:noWrap/>
            <w:vAlign w:val="center"/>
          </w:tcPr>
          <w:p w14:paraId="3E4E40B4">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 xml:space="preserve">716 </w:t>
            </w:r>
          </w:p>
        </w:tc>
        <w:tc>
          <w:tcPr>
            <w:tcW w:w="0" w:type="auto"/>
            <w:tcBorders>
              <w:top w:val="nil"/>
              <w:left w:val="nil"/>
              <w:bottom w:val="single" w:color="4F81BD" w:sz="8" w:space="0"/>
              <w:right w:val="single" w:color="4F81BD" w:sz="8" w:space="0"/>
            </w:tcBorders>
            <w:shd w:val="clear" w:color="auto" w:fill="FFFFFF"/>
            <w:noWrap/>
            <w:vAlign w:val="center"/>
          </w:tcPr>
          <w:p w14:paraId="5BD25789">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2.4%</w:t>
            </w:r>
          </w:p>
        </w:tc>
      </w:tr>
      <w:tr w14:paraId="60512CEB">
        <w:trPr>
          <w:trHeight w:val="351" w:hRule="atLeast"/>
        </w:trPr>
        <w:tc>
          <w:tcPr>
            <w:tcW w:w="0" w:type="auto"/>
            <w:tcBorders>
              <w:top w:val="nil"/>
              <w:left w:val="nil"/>
              <w:bottom w:val="single" w:color="4F81BD" w:sz="8" w:space="0"/>
              <w:right w:val="single" w:color="4F81BD" w:sz="8" w:space="0"/>
            </w:tcBorders>
            <w:shd w:val="clear" w:color="auto" w:fill="FFFFFF"/>
            <w:noWrap/>
            <w:vAlign w:val="center"/>
          </w:tcPr>
          <w:p w14:paraId="33C00398">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境内旅游</w:t>
            </w:r>
          </w:p>
        </w:tc>
        <w:tc>
          <w:tcPr>
            <w:tcW w:w="0" w:type="auto"/>
            <w:tcBorders>
              <w:top w:val="nil"/>
              <w:left w:val="nil"/>
              <w:bottom w:val="single" w:color="4F81BD" w:sz="8" w:space="0"/>
              <w:right w:val="single" w:color="4F81BD" w:sz="8" w:space="0"/>
            </w:tcBorders>
            <w:shd w:val="clear" w:color="auto" w:fill="FFFFFF"/>
            <w:noWrap/>
            <w:vAlign w:val="center"/>
          </w:tcPr>
          <w:p w14:paraId="73551FCE">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 xml:space="preserve">58591 </w:t>
            </w:r>
          </w:p>
        </w:tc>
        <w:tc>
          <w:tcPr>
            <w:tcW w:w="0" w:type="auto"/>
            <w:tcBorders>
              <w:top w:val="nil"/>
              <w:left w:val="nil"/>
              <w:bottom w:val="single" w:color="4F81BD" w:sz="8" w:space="0"/>
              <w:right w:val="single" w:color="4F81BD" w:sz="8" w:space="0"/>
            </w:tcBorders>
            <w:shd w:val="clear" w:color="auto" w:fill="FFFFFF"/>
            <w:noWrap/>
            <w:vAlign w:val="center"/>
          </w:tcPr>
          <w:p w14:paraId="23570D5D">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97.0%</w:t>
            </w:r>
          </w:p>
        </w:tc>
        <w:tc>
          <w:tcPr>
            <w:tcW w:w="0" w:type="auto"/>
            <w:tcBorders>
              <w:top w:val="nil"/>
              <w:left w:val="nil"/>
              <w:bottom w:val="single" w:color="4F81BD" w:sz="8" w:space="0"/>
              <w:right w:val="single" w:color="4F81BD" w:sz="8" w:space="0"/>
            </w:tcBorders>
            <w:shd w:val="clear" w:color="auto" w:fill="FFFFFF"/>
            <w:noWrap/>
            <w:vAlign w:val="center"/>
          </w:tcPr>
          <w:p w14:paraId="30196340">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 xml:space="preserve">28705 </w:t>
            </w:r>
          </w:p>
        </w:tc>
        <w:tc>
          <w:tcPr>
            <w:tcW w:w="0" w:type="auto"/>
            <w:tcBorders>
              <w:top w:val="nil"/>
              <w:left w:val="nil"/>
              <w:bottom w:val="single" w:color="4F81BD" w:sz="8" w:space="0"/>
              <w:right w:val="single" w:color="4F81BD" w:sz="8" w:space="0"/>
            </w:tcBorders>
            <w:shd w:val="clear" w:color="auto" w:fill="FFFFFF"/>
            <w:noWrap/>
            <w:vAlign w:val="center"/>
          </w:tcPr>
          <w:p w14:paraId="0133F8BF">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97.5%</w:t>
            </w:r>
          </w:p>
        </w:tc>
      </w:tr>
      <w:tr w14:paraId="2FF0E1B6">
        <w:trPr>
          <w:trHeight w:val="351" w:hRule="atLeast"/>
        </w:trPr>
        <w:tc>
          <w:tcPr>
            <w:tcW w:w="0" w:type="auto"/>
            <w:tcBorders>
              <w:top w:val="nil"/>
              <w:left w:val="nil"/>
              <w:bottom w:val="single" w:color="4F81BD" w:sz="8" w:space="0"/>
              <w:right w:val="single" w:color="4F81BD" w:sz="8" w:space="0"/>
            </w:tcBorders>
            <w:shd w:val="clear" w:color="auto" w:fill="FFFFFF"/>
            <w:noWrap/>
            <w:vAlign w:val="center"/>
          </w:tcPr>
          <w:p w14:paraId="66DDACDB">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入境旅游</w:t>
            </w:r>
          </w:p>
        </w:tc>
        <w:tc>
          <w:tcPr>
            <w:tcW w:w="0" w:type="auto"/>
            <w:tcBorders>
              <w:top w:val="nil"/>
              <w:left w:val="nil"/>
              <w:bottom w:val="single" w:color="4F81BD" w:sz="8" w:space="0"/>
              <w:right w:val="single" w:color="4F81BD" w:sz="8" w:space="0"/>
            </w:tcBorders>
            <w:shd w:val="clear" w:color="auto" w:fill="FFFFFF"/>
            <w:noWrap/>
            <w:vAlign w:val="center"/>
          </w:tcPr>
          <w:p w14:paraId="0A83DD1F">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 xml:space="preserve">20 </w:t>
            </w:r>
          </w:p>
        </w:tc>
        <w:tc>
          <w:tcPr>
            <w:tcW w:w="0" w:type="auto"/>
            <w:tcBorders>
              <w:top w:val="nil"/>
              <w:left w:val="nil"/>
              <w:bottom w:val="single" w:color="4F81BD" w:sz="8" w:space="0"/>
              <w:right w:val="single" w:color="4F81BD" w:sz="8" w:space="0"/>
            </w:tcBorders>
            <w:shd w:val="clear" w:color="auto" w:fill="FFFFFF"/>
            <w:noWrap/>
            <w:vAlign w:val="center"/>
          </w:tcPr>
          <w:p w14:paraId="6F9B6B2B">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0.03%</w:t>
            </w:r>
          </w:p>
        </w:tc>
        <w:tc>
          <w:tcPr>
            <w:tcW w:w="0" w:type="auto"/>
            <w:tcBorders>
              <w:top w:val="nil"/>
              <w:left w:val="nil"/>
              <w:bottom w:val="single" w:color="4F81BD" w:sz="8" w:space="0"/>
              <w:right w:val="single" w:color="4F81BD" w:sz="8" w:space="0"/>
            </w:tcBorders>
            <w:shd w:val="clear" w:color="auto" w:fill="FFFFFF"/>
            <w:noWrap/>
            <w:vAlign w:val="center"/>
          </w:tcPr>
          <w:p w14:paraId="458E7845">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 xml:space="preserve">8 </w:t>
            </w:r>
          </w:p>
        </w:tc>
        <w:tc>
          <w:tcPr>
            <w:tcW w:w="0" w:type="auto"/>
            <w:tcBorders>
              <w:top w:val="nil"/>
              <w:left w:val="nil"/>
              <w:bottom w:val="single" w:color="4F81BD" w:sz="8" w:space="0"/>
              <w:right w:val="single" w:color="4F81BD" w:sz="8" w:space="0"/>
            </w:tcBorders>
            <w:shd w:val="clear" w:color="auto" w:fill="FFFFFF"/>
            <w:noWrap/>
            <w:vAlign w:val="center"/>
          </w:tcPr>
          <w:p w14:paraId="3BCEF7D5">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0.03%</w:t>
            </w:r>
          </w:p>
        </w:tc>
      </w:tr>
      <w:tr w14:paraId="56C31C89">
        <w:trPr>
          <w:trHeight w:val="351" w:hRule="atLeast"/>
        </w:trPr>
        <w:tc>
          <w:tcPr>
            <w:tcW w:w="0" w:type="auto"/>
            <w:tcBorders>
              <w:top w:val="nil"/>
              <w:left w:val="nil"/>
              <w:bottom w:val="single" w:color="4F81BD" w:sz="8" w:space="0"/>
              <w:right w:val="single" w:color="4F81BD" w:sz="8" w:space="0"/>
            </w:tcBorders>
            <w:shd w:val="clear" w:color="auto" w:fill="FFFFFF"/>
            <w:noWrap/>
            <w:vAlign w:val="center"/>
          </w:tcPr>
          <w:p w14:paraId="604EE0C2">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总计</w:t>
            </w:r>
          </w:p>
        </w:tc>
        <w:tc>
          <w:tcPr>
            <w:tcW w:w="0" w:type="auto"/>
            <w:tcBorders>
              <w:top w:val="nil"/>
              <w:left w:val="nil"/>
              <w:bottom w:val="single" w:color="4F81BD" w:sz="8" w:space="0"/>
              <w:right w:val="single" w:color="4F81BD" w:sz="8" w:space="0"/>
            </w:tcBorders>
            <w:shd w:val="clear" w:color="auto" w:fill="FFFFFF"/>
            <w:noWrap/>
            <w:vAlign w:val="center"/>
          </w:tcPr>
          <w:p w14:paraId="10AB3904">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 xml:space="preserve">60374 </w:t>
            </w:r>
          </w:p>
        </w:tc>
        <w:tc>
          <w:tcPr>
            <w:tcW w:w="0" w:type="auto"/>
            <w:tcBorders>
              <w:top w:val="nil"/>
              <w:left w:val="nil"/>
              <w:bottom w:val="single" w:color="4F81BD" w:sz="8" w:space="0"/>
              <w:right w:val="single" w:color="4F81BD" w:sz="8" w:space="0"/>
            </w:tcBorders>
            <w:shd w:val="clear" w:color="auto" w:fill="FFFFFF"/>
            <w:noWrap/>
            <w:vAlign w:val="center"/>
          </w:tcPr>
          <w:p w14:paraId="2B522CF0">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100.0%</w:t>
            </w:r>
          </w:p>
        </w:tc>
        <w:tc>
          <w:tcPr>
            <w:tcW w:w="0" w:type="auto"/>
            <w:tcBorders>
              <w:top w:val="nil"/>
              <w:left w:val="nil"/>
              <w:bottom w:val="single" w:color="4F81BD" w:sz="8" w:space="0"/>
              <w:right w:val="single" w:color="4F81BD" w:sz="8" w:space="0"/>
            </w:tcBorders>
            <w:shd w:val="clear" w:color="auto" w:fill="FFFFFF"/>
            <w:noWrap/>
            <w:vAlign w:val="center"/>
          </w:tcPr>
          <w:p w14:paraId="5D71B5AE">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 xml:space="preserve">29429 </w:t>
            </w:r>
          </w:p>
        </w:tc>
        <w:tc>
          <w:tcPr>
            <w:tcW w:w="0" w:type="auto"/>
            <w:tcBorders>
              <w:top w:val="nil"/>
              <w:left w:val="nil"/>
              <w:bottom w:val="single" w:color="4F81BD" w:sz="8" w:space="0"/>
              <w:right w:val="single" w:color="4F81BD" w:sz="8" w:space="0"/>
            </w:tcBorders>
            <w:shd w:val="clear" w:color="auto" w:fill="FFFFFF"/>
            <w:noWrap/>
            <w:vAlign w:val="center"/>
          </w:tcPr>
          <w:p w14:paraId="09CF4E09">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100.0%</w:t>
            </w:r>
          </w:p>
        </w:tc>
      </w:tr>
    </w:tbl>
    <w:p w14:paraId="78927641">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3" w:firstLineChars="200"/>
        <w:jc w:val="both"/>
        <w:textAlignment w:val="auto"/>
        <w:rPr>
          <w:rFonts w:hint="default" w:ascii="仿宋_GB2312" w:hAnsi="仿宋_GB2312" w:eastAsia="仿宋_GB2312" w:cs="仿宋_GB2312"/>
          <w:b w:val="0"/>
          <w:bCs w:val="0"/>
          <w:color w:val="auto"/>
          <w:kern w:val="0"/>
          <w:sz w:val="32"/>
          <w:szCs w:val="32"/>
          <w:highlight w:val="none"/>
          <w:lang w:eastAsia="zh-Hans"/>
        </w:rPr>
      </w:pPr>
      <w:r>
        <w:rPr>
          <w:rFonts w:hint="eastAsia" w:ascii="仿宋_GB2312" w:hAnsi="仿宋_GB2312" w:eastAsia="仿宋_GB2312" w:cs="仿宋_GB2312"/>
          <w:b/>
          <w:bCs/>
          <w:color w:val="auto"/>
          <w:kern w:val="0"/>
          <w:sz w:val="32"/>
          <w:szCs w:val="32"/>
          <w:highlight w:val="none"/>
          <w:lang w:val="en-US" w:eastAsia="zh-CN"/>
        </w:rPr>
        <w:t>西南、华北</w:t>
      </w:r>
      <w:r>
        <w:rPr>
          <w:rFonts w:hint="eastAsia" w:ascii="仿宋_GB2312" w:hAnsi="仿宋_GB2312" w:eastAsia="仿宋_GB2312" w:cs="仿宋_GB2312"/>
          <w:b/>
          <w:bCs/>
          <w:color w:val="auto"/>
          <w:kern w:val="0"/>
          <w:sz w:val="32"/>
          <w:szCs w:val="32"/>
          <w:highlight w:val="none"/>
          <w:lang w:val="en-US" w:eastAsia="zh-Hans"/>
        </w:rPr>
        <w:t>地区旅游投诉</w:t>
      </w:r>
      <w:r>
        <w:rPr>
          <w:rFonts w:hint="eastAsia" w:ascii="仿宋_GB2312" w:hAnsi="仿宋_GB2312" w:eastAsia="仿宋_GB2312" w:cs="仿宋_GB2312"/>
          <w:b/>
          <w:bCs/>
          <w:color w:val="auto"/>
          <w:kern w:val="0"/>
          <w:sz w:val="32"/>
          <w:szCs w:val="32"/>
          <w:highlight w:val="none"/>
          <w:lang w:val="en-US" w:eastAsia="zh-CN"/>
        </w:rPr>
        <w:t>合计占比68.6</w:t>
      </w:r>
      <w:r>
        <w:rPr>
          <w:rFonts w:hint="default" w:ascii="仿宋_GB2312" w:hAnsi="仿宋_GB2312" w:eastAsia="仿宋_GB2312" w:cs="仿宋_GB2312"/>
          <w:b/>
          <w:bCs/>
          <w:color w:val="auto"/>
          <w:kern w:val="0"/>
          <w:sz w:val="32"/>
          <w:szCs w:val="32"/>
          <w:highlight w:val="none"/>
          <w:lang w:eastAsia="zh-Hans"/>
        </w:rPr>
        <w:t>%，</w:t>
      </w:r>
      <w:r>
        <w:rPr>
          <w:rFonts w:hint="eastAsia" w:ascii="仿宋_GB2312" w:hAnsi="仿宋_GB2312" w:eastAsia="仿宋_GB2312" w:cs="仿宋_GB2312"/>
          <w:b/>
          <w:bCs/>
          <w:color w:val="auto"/>
          <w:kern w:val="0"/>
          <w:sz w:val="32"/>
          <w:szCs w:val="32"/>
          <w:highlight w:val="none"/>
          <w:lang w:val="en-US" w:eastAsia="zh-Hans"/>
        </w:rPr>
        <w:t>为旅游投诉主要集中区域</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CN"/>
        </w:rPr>
        <w:t>境内旅游</w:t>
      </w:r>
      <w:r>
        <w:rPr>
          <w:rFonts w:hint="default" w:ascii="仿宋_GB2312" w:hAnsi="仿宋_GB2312" w:eastAsia="仿宋_GB2312" w:cs="仿宋_GB2312"/>
          <w:color w:val="auto"/>
          <w:kern w:val="0"/>
          <w:sz w:val="32"/>
          <w:szCs w:val="32"/>
          <w:highlight w:val="none"/>
          <w:lang w:val="en-US" w:eastAsia="zh-Hans"/>
        </w:rPr>
        <w:t>从投诉区域分布看</w:t>
      </w:r>
      <w:r>
        <w:rPr>
          <w:rFonts w:hint="eastAsia" w:ascii="仿宋_GB2312" w:hAnsi="仿宋_GB2312" w:eastAsia="仿宋_GB2312" w:cs="仿宋_GB2312"/>
          <w:color w:val="auto"/>
          <w:kern w:val="0"/>
          <w:sz w:val="32"/>
          <w:szCs w:val="32"/>
          <w:highlight w:val="none"/>
          <w:lang w:eastAsia="zh-Hans"/>
        </w:rPr>
        <w:t>，</w:t>
      </w:r>
      <w:r>
        <w:rPr>
          <w:rFonts w:hint="default" w:ascii="仿宋_GB2312" w:hAnsi="仿宋_GB2312" w:eastAsia="仿宋_GB2312" w:cs="仿宋_GB2312"/>
          <w:color w:val="auto"/>
          <w:kern w:val="0"/>
          <w:sz w:val="32"/>
          <w:szCs w:val="32"/>
          <w:highlight w:val="none"/>
          <w:lang w:val="en-US" w:eastAsia="zh-Hans"/>
        </w:rPr>
        <w:t>以服务质量问题发生地为基准</w:t>
      </w:r>
      <w:r>
        <w:rPr>
          <w:rFonts w:hint="eastAsia"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CN"/>
        </w:rPr>
        <w:t>西南</w:t>
      </w:r>
      <w:r>
        <w:rPr>
          <w:rFonts w:hint="eastAsia" w:ascii="仿宋_GB2312" w:hAnsi="仿宋_GB2312" w:eastAsia="仿宋_GB2312" w:cs="仿宋_GB2312"/>
          <w:color w:val="auto"/>
          <w:kern w:val="0"/>
          <w:sz w:val="32"/>
          <w:szCs w:val="32"/>
          <w:highlight w:val="none"/>
          <w:lang w:val="en-US" w:eastAsia="zh-Hans"/>
        </w:rPr>
        <w:t>（</w:t>
      </w:r>
      <w:r>
        <w:rPr>
          <w:rFonts w:hint="eastAsia" w:ascii="仿宋_GB2312" w:hAnsi="仿宋_GB2312" w:eastAsia="仿宋_GB2312" w:cs="仿宋_GB2312"/>
          <w:color w:val="auto"/>
          <w:kern w:val="0"/>
          <w:sz w:val="32"/>
          <w:szCs w:val="32"/>
          <w:highlight w:val="none"/>
          <w:lang w:val="en-US" w:eastAsia="zh-CN"/>
        </w:rPr>
        <w:t>44.9</w:t>
      </w:r>
      <w:r>
        <w:rPr>
          <w:rFonts w:hint="eastAsia" w:ascii="仿宋_GB2312" w:hAnsi="仿宋_GB2312" w:eastAsia="仿宋_GB2312" w:cs="仿宋_GB2312"/>
          <w:color w:val="auto"/>
          <w:kern w:val="0"/>
          <w:sz w:val="32"/>
          <w:szCs w:val="32"/>
          <w:highlight w:val="none"/>
          <w:lang w:val="en-US" w:eastAsia="zh-Hans"/>
        </w:rPr>
        <w:t>%）</w:t>
      </w:r>
      <w:r>
        <w:rPr>
          <w:rFonts w:hint="eastAsia" w:ascii="仿宋_GB2312" w:hAnsi="仿宋_GB2312" w:eastAsia="仿宋_GB2312" w:cs="仿宋_GB2312"/>
          <w:color w:val="auto"/>
          <w:kern w:val="0"/>
          <w:sz w:val="32"/>
          <w:szCs w:val="32"/>
          <w:highlight w:val="none"/>
          <w:lang w:val="en-US" w:eastAsia="zh-CN"/>
        </w:rPr>
        <w:t>、华北</w:t>
      </w:r>
      <w:r>
        <w:rPr>
          <w:rFonts w:hint="eastAsia" w:ascii="仿宋_GB2312" w:hAnsi="仿宋_GB2312" w:eastAsia="仿宋_GB2312" w:cs="仿宋_GB2312"/>
          <w:color w:val="auto"/>
          <w:kern w:val="0"/>
          <w:sz w:val="32"/>
          <w:szCs w:val="32"/>
          <w:highlight w:val="none"/>
          <w:lang w:val="en-US" w:eastAsia="zh-Hans"/>
        </w:rPr>
        <w:t>（</w:t>
      </w:r>
      <w:r>
        <w:rPr>
          <w:rFonts w:hint="eastAsia" w:ascii="仿宋_GB2312" w:hAnsi="仿宋_GB2312" w:eastAsia="仿宋_GB2312" w:cs="仿宋_GB2312"/>
          <w:color w:val="auto"/>
          <w:kern w:val="0"/>
          <w:sz w:val="32"/>
          <w:szCs w:val="32"/>
          <w:highlight w:val="none"/>
          <w:lang w:val="en-US" w:eastAsia="zh-CN"/>
        </w:rPr>
        <w:t>23.7</w:t>
      </w:r>
      <w:r>
        <w:rPr>
          <w:rFonts w:hint="eastAsia" w:ascii="仿宋_GB2312" w:hAnsi="仿宋_GB2312" w:eastAsia="仿宋_GB2312" w:cs="仿宋_GB2312"/>
          <w:color w:val="auto"/>
          <w:kern w:val="0"/>
          <w:sz w:val="32"/>
          <w:szCs w:val="32"/>
          <w:highlight w:val="none"/>
          <w:lang w:val="en-US" w:eastAsia="zh-Hans"/>
        </w:rPr>
        <w:t>%）</w:t>
      </w:r>
      <w:r>
        <w:rPr>
          <w:rFonts w:hint="eastAsia" w:ascii="仿宋_GB2312" w:hAnsi="仿宋_GB2312" w:eastAsia="仿宋_GB2312" w:cs="仿宋_GB2312"/>
          <w:color w:val="auto"/>
          <w:kern w:val="0"/>
          <w:sz w:val="32"/>
          <w:szCs w:val="32"/>
          <w:highlight w:val="none"/>
          <w:lang w:val="en-US" w:eastAsia="zh-CN"/>
        </w:rPr>
        <w:t>地区</w:t>
      </w:r>
      <w:r>
        <w:rPr>
          <w:rFonts w:hint="eastAsia" w:ascii="仿宋_GB2312" w:hAnsi="仿宋_GB2312" w:eastAsia="仿宋_GB2312" w:cs="仿宋_GB2312"/>
          <w:color w:val="auto"/>
          <w:kern w:val="0"/>
          <w:sz w:val="32"/>
          <w:szCs w:val="32"/>
          <w:highlight w:val="none"/>
          <w:lang w:val="en-US" w:eastAsia="zh-Hans"/>
        </w:rPr>
        <w:t>旅游投诉占比较高</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CN"/>
        </w:rPr>
        <w:t>其次为华南（15.2%）、华东（8.2%）、地区，西北（4.8%）、华中（2.9%）、</w:t>
      </w:r>
      <w:r>
        <w:rPr>
          <w:rFonts w:hint="eastAsia" w:ascii="仿宋_GB2312" w:hAnsi="仿宋_GB2312" w:eastAsia="仿宋_GB2312" w:cs="仿宋_GB2312"/>
          <w:color w:val="auto"/>
          <w:kern w:val="0"/>
          <w:sz w:val="32"/>
          <w:szCs w:val="32"/>
          <w:highlight w:val="none"/>
          <w:lang w:val="en-US" w:eastAsia="zh-Hans"/>
        </w:rPr>
        <w:t>东北</w:t>
      </w:r>
      <w:r>
        <w:rPr>
          <w:rFonts w:hint="eastAsia" w:ascii="仿宋_GB2312" w:hAnsi="仿宋_GB2312" w:eastAsia="仿宋_GB2312" w:cs="仿宋_GB2312"/>
          <w:color w:val="auto"/>
          <w:kern w:val="0"/>
          <w:sz w:val="32"/>
          <w:szCs w:val="32"/>
          <w:highlight w:val="none"/>
          <w:lang w:val="en-US" w:eastAsia="zh-CN"/>
        </w:rPr>
        <w:t>（0.4%）</w:t>
      </w:r>
      <w:r>
        <w:rPr>
          <w:rFonts w:hint="eastAsia" w:ascii="仿宋_GB2312" w:hAnsi="仿宋_GB2312" w:eastAsia="仿宋_GB2312" w:cs="仿宋_GB2312"/>
          <w:color w:val="auto"/>
          <w:kern w:val="0"/>
          <w:sz w:val="32"/>
          <w:szCs w:val="32"/>
          <w:highlight w:val="none"/>
          <w:lang w:val="en-US" w:eastAsia="zh-Hans"/>
        </w:rPr>
        <w:t>地区旅游投诉</w:t>
      </w:r>
      <w:r>
        <w:rPr>
          <w:rFonts w:hint="eastAsia" w:ascii="仿宋_GB2312" w:hAnsi="仿宋_GB2312" w:eastAsia="仿宋_GB2312" w:cs="仿宋_GB2312"/>
          <w:color w:val="auto"/>
          <w:kern w:val="0"/>
          <w:sz w:val="32"/>
          <w:szCs w:val="32"/>
          <w:highlight w:val="none"/>
          <w:lang w:val="en-US" w:eastAsia="zh-CN"/>
        </w:rPr>
        <w:t>占比较低</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部</w:t>
      </w:r>
      <w:r>
        <w:rPr>
          <w:rFonts w:hint="eastAsia" w:ascii="仿宋_GB2312" w:hAnsi="仿宋_GB2312" w:eastAsia="仿宋_GB2312" w:cs="仿宋_GB2312"/>
          <w:b w:val="0"/>
          <w:bCs w:val="0"/>
          <w:color w:val="auto"/>
          <w:kern w:val="0"/>
          <w:sz w:val="32"/>
          <w:szCs w:val="32"/>
          <w:highlight w:val="none"/>
          <w:lang w:val="en-US" w:eastAsia="zh-Hans"/>
        </w:rPr>
        <w:t>平台受理的旅游投诉中</w:t>
      </w:r>
      <w:r>
        <w:rPr>
          <w:rFonts w:hint="default" w:ascii="仿宋_GB2312" w:hAnsi="仿宋_GB2312" w:eastAsia="仿宋_GB2312" w:cs="仿宋_GB2312"/>
          <w:b w:val="0"/>
          <w:bCs w:val="0"/>
          <w:color w:val="auto"/>
          <w:kern w:val="0"/>
          <w:sz w:val="32"/>
          <w:szCs w:val="32"/>
          <w:highlight w:val="none"/>
          <w:lang w:eastAsia="zh-Hans"/>
        </w:rPr>
        <w:t>，</w:t>
      </w:r>
      <w:r>
        <w:rPr>
          <w:rFonts w:hint="eastAsia" w:ascii="仿宋_GB2312" w:hAnsi="仿宋_GB2312" w:eastAsia="仿宋_GB2312" w:cs="仿宋_GB2312"/>
          <w:b w:val="0"/>
          <w:bCs w:val="0"/>
          <w:color w:val="auto"/>
          <w:kern w:val="0"/>
          <w:sz w:val="32"/>
          <w:szCs w:val="32"/>
          <w:highlight w:val="none"/>
          <w:lang w:val="en-US" w:eastAsia="zh-CN"/>
        </w:rPr>
        <w:t>北京市（10.7%）、上海市（10.2%）、四川省（9.9%）、云南省（8.2%）、广东省（6.9%）</w:t>
      </w:r>
      <w:r>
        <w:rPr>
          <w:rFonts w:hint="eastAsia" w:ascii="仿宋_GB2312" w:hAnsi="仿宋_GB2312" w:eastAsia="仿宋_GB2312" w:cs="仿宋_GB2312"/>
          <w:b w:val="0"/>
          <w:bCs w:val="0"/>
          <w:color w:val="auto"/>
          <w:kern w:val="0"/>
          <w:sz w:val="32"/>
          <w:szCs w:val="32"/>
          <w:highlight w:val="none"/>
          <w:lang w:val="en-US" w:eastAsia="zh-Hans"/>
        </w:rPr>
        <w:t>数量比重较高</w:t>
      </w:r>
      <w:r>
        <w:rPr>
          <w:rFonts w:hint="default" w:ascii="仿宋_GB2312" w:hAnsi="仿宋_GB2312" w:eastAsia="仿宋_GB2312" w:cs="仿宋_GB2312"/>
          <w:b w:val="0"/>
          <w:bCs w:val="0"/>
          <w:color w:val="auto"/>
          <w:kern w:val="0"/>
          <w:sz w:val="32"/>
          <w:szCs w:val="32"/>
          <w:highlight w:val="none"/>
          <w:lang w:eastAsia="zh-Hans"/>
        </w:rPr>
        <w:t>；</w:t>
      </w:r>
      <w:r>
        <w:rPr>
          <w:rFonts w:hint="eastAsia" w:ascii="仿宋_GB2312" w:hAnsi="仿宋_GB2312" w:eastAsia="仿宋_GB2312" w:cs="仿宋_GB2312"/>
          <w:b w:val="0"/>
          <w:bCs w:val="0"/>
          <w:color w:val="auto"/>
          <w:kern w:val="0"/>
          <w:sz w:val="32"/>
          <w:szCs w:val="32"/>
          <w:highlight w:val="none"/>
          <w:lang w:val="en-US" w:eastAsia="zh-Hans"/>
        </w:rPr>
        <w:t>各地受理</w:t>
      </w:r>
      <w:r>
        <w:rPr>
          <w:rFonts w:hint="eastAsia" w:ascii="仿宋_GB2312" w:hAnsi="仿宋_GB2312" w:eastAsia="仿宋_GB2312" w:cs="仿宋_GB2312"/>
          <w:b w:val="0"/>
          <w:bCs w:val="0"/>
          <w:color w:val="auto"/>
          <w:kern w:val="0"/>
          <w:sz w:val="32"/>
          <w:szCs w:val="32"/>
          <w:highlight w:val="none"/>
          <w:lang w:val="en-US" w:eastAsia="zh-CN"/>
        </w:rPr>
        <w:t>、办结</w:t>
      </w:r>
      <w:r>
        <w:rPr>
          <w:rFonts w:hint="eastAsia" w:ascii="仿宋_GB2312" w:hAnsi="仿宋_GB2312" w:eastAsia="仿宋_GB2312" w:cs="仿宋_GB2312"/>
          <w:b w:val="0"/>
          <w:bCs w:val="0"/>
          <w:color w:val="auto"/>
          <w:kern w:val="0"/>
          <w:sz w:val="32"/>
          <w:szCs w:val="32"/>
          <w:highlight w:val="none"/>
          <w:lang w:val="en-US" w:eastAsia="zh-Hans"/>
        </w:rPr>
        <w:t>的旅游投诉中</w:t>
      </w:r>
      <w:r>
        <w:rPr>
          <w:rFonts w:hint="default" w:ascii="仿宋_GB2312" w:hAnsi="仿宋_GB2312" w:eastAsia="仿宋_GB2312" w:cs="仿宋_GB2312"/>
          <w:b w:val="0"/>
          <w:bCs w:val="0"/>
          <w:color w:val="auto"/>
          <w:kern w:val="0"/>
          <w:sz w:val="32"/>
          <w:szCs w:val="32"/>
          <w:highlight w:val="none"/>
          <w:lang w:eastAsia="zh-Hans"/>
        </w:rPr>
        <w:t>，</w:t>
      </w:r>
      <w:r>
        <w:rPr>
          <w:rFonts w:hint="eastAsia" w:ascii="仿宋_GB2312" w:hAnsi="仿宋_GB2312" w:eastAsia="仿宋_GB2312" w:cs="仿宋_GB2312"/>
          <w:b w:val="0"/>
          <w:bCs w:val="0"/>
          <w:color w:val="auto"/>
          <w:kern w:val="0"/>
          <w:sz w:val="32"/>
          <w:szCs w:val="32"/>
          <w:highlight w:val="none"/>
          <w:lang w:val="en-US" w:eastAsia="zh-CN"/>
        </w:rPr>
        <w:t>四川省（24.0%）、云南省（10.9%）、广东省（8.5%）</w:t>
      </w:r>
      <w:r>
        <w:rPr>
          <w:rFonts w:hint="default" w:ascii="仿宋_GB2312" w:hAnsi="仿宋_GB2312" w:eastAsia="仿宋_GB2312" w:cs="仿宋_GB2312"/>
          <w:b w:val="0"/>
          <w:bCs w:val="0"/>
          <w:color w:val="auto"/>
          <w:kern w:val="0"/>
          <w:sz w:val="32"/>
          <w:szCs w:val="32"/>
          <w:highlight w:val="none"/>
          <w:lang w:eastAsia="zh-Hans"/>
        </w:rPr>
        <w:t>、</w:t>
      </w:r>
      <w:r>
        <w:rPr>
          <w:rFonts w:hint="eastAsia" w:ascii="仿宋_GB2312" w:hAnsi="仿宋_GB2312" w:eastAsia="仿宋_GB2312" w:cs="仿宋_GB2312"/>
          <w:b w:val="0"/>
          <w:bCs w:val="0"/>
          <w:color w:val="auto"/>
          <w:kern w:val="0"/>
          <w:sz w:val="32"/>
          <w:szCs w:val="32"/>
          <w:highlight w:val="none"/>
          <w:lang w:val="en-US" w:eastAsia="zh-CN"/>
        </w:rPr>
        <w:t>内蒙古自治区（8.1%）、山西省（8.0%）</w:t>
      </w:r>
      <w:r>
        <w:rPr>
          <w:rFonts w:hint="eastAsia" w:ascii="仿宋_GB2312" w:hAnsi="仿宋_GB2312" w:eastAsia="仿宋_GB2312" w:cs="仿宋_GB2312"/>
          <w:b w:val="0"/>
          <w:bCs w:val="0"/>
          <w:color w:val="auto"/>
          <w:kern w:val="0"/>
          <w:sz w:val="32"/>
          <w:szCs w:val="32"/>
          <w:highlight w:val="none"/>
          <w:lang w:val="en-US" w:eastAsia="zh-Hans"/>
        </w:rPr>
        <w:t>数量比重较高</w:t>
      </w:r>
      <w:r>
        <w:rPr>
          <w:rFonts w:hint="default" w:ascii="仿宋_GB2312" w:hAnsi="仿宋_GB2312" w:eastAsia="仿宋_GB2312" w:cs="仿宋_GB2312"/>
          <w:b w:val="0"/>
          <w:bCs w:val="0"/>
          <w:color w:val="auto"/>
          <w:kern w:val="0"/>
          <w:sz w:val="32"/>
          <w:szCs w:val="32"/>
          <w:highlight w:val="none"/>
          <w:lang w:eastAsia="zh-Hans"/>
        </w:rPr>
        <w:t>。</w:t>
      </w:r>
    </w:p>
    <w:p w14:paraId="3DD20D98">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0" w:firstLineChars="0"/>
        <w:jc w:val="center"/>
        <w:textAlignment w:val="auto"/>
      </w:pPr>
      <w:r>
        <w:drawing>
          <wp:inline distT="0" distB="0" distL="114300" distR="114300">
            <wp:extent cx="4804410" cy="3218815"/>
            <wp:effectExtent l="6350" t="6350" r="15240" b="26035"/>
            <wp:docPr id="6"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640AC44">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0" w:firstLineChars="0"/>
        <w:jc w:val="center"/>
        <w:textAlignment w:val="auto"/>
        <w:rPr>
          <w:rFonts w:hint="eastAsia" w:ascii="楷体_GB2312" w:hAnsi="楷体_GB2312" w:eastAsia="楷体_GB2312" w:cs="楷体_GB2312"/>
          <w:b w:val="0"/>
          <w:bCs/>
          <w:color w:val="auto"/>
          <w:highlight w:val="none"/>
          <w:lang w:val="en-US" w:eastAsia="zh-Hans"/>
        </w:rPr>
      </w:pPr>
      <w:r>
        <w:rPr>
          <w:rFonts w:hint="eastAsia" w:ascii="楷体_GB2312" w:hAnsi="楷体_GB2312" w:eastAsia="楷体_GB2312" w:cs="楷体_GB2312"/>
          <w:b w:val="0"/>
          <w:bCs/>
          <w:color w:val="auto"/>
          <w:highlight w:val="none"/>
          <w:lang w:val="en-US" w:eastAsia="zh-Hans"/>
        </w:rPr>
        <w:t>图</w:t>
      </w:r>
      <w:r>
        <w:rPr>
          <w:rFonts w:hint="eastAsia" w:ascii="楷体_GB2312" w:hAnsi="楷体_GB2312" w:eastAsia="楷体_GB2312" w:cs="楷体_GB2312"/>
          <w:b w:val="0"/>
          <w:bCs/>
          <w:color w:val="auto"/>
          <w:highlight w:val="none"/>
          <w:lang w:val="en-US" w:eastAsia="zh-CN"/>
        </w:rPr>
        <w:t>5</w:t>
      </w:r>
      <w:r>
        <w:rPr>
          <w:rFonts w:hint="eastAsia" w:ascii="楷体_GB2312" w:hAnsi="楷体_GB2312" w:eastAsia="楷体_GB2312" w:cs="楷体_GB2312"/>
          <w:b w:val="0"/>
          <w:bCs/>
          <w:color w:val="auto"/>
          <w:highlight w:val="none"/>
          <w:lang w:eastAsia="zh-Hans"/>
        </w:rPr>
        <w:t xml:space="preserve"> 202</w:t>
      </w:r>
      <w:r>
        <w:rPr>
          <w:rFonts w:hint="eastAsia" w:ascii="楷体_GB2312" w:hAnsi="楷体_GB2312" w:eastAsia="楷体_GB2312" w:cs="楷体_GB2312"/>
          <w:b w:val="0"/>
          <w:bCs/>
          <w:color w:val="auto"/>
          <w:highlight w:val="none"/>
          <w:lang w:val="en-US" w:eastAsia="zh-CN"/>
        </w:rPr>
        <w:t>4年前三季度</w:t>
      </w:r>
      <w:r>
        <w:rPr>
          <w:rFonts w:hint="eastAsia" w:ascii="楷体_GB2312" w:hAnsi="楷体_GB2312" w:eastAsia="楷体_GB2312" w:cs="楷体_GB2312"/>
          <w:b w:val="0"/>
          <w:bCs/>
          <w:color w:val="auto"/>
          <w:highlight w:val="none"/>
          <w:lang w:val="en-US" w:eastAsia="zh-Hans"/>
        </w:rPr>
        <w:t>旅游投诉区域分布图</w:t>
      </w:r>
    </w:p>
    <w:p w14:paraId="1C8F464B">
      <w:pPr>
        <w:pStyle w:val="5"/>
        <w:keepNext w:val="0"/>
        <w:keepLines w:val="0"/>
        <w:pageBreakBefore w:val="0"/>
        <w:widowControl w:val="0"/>
        <w:numPr>
          <w:ilvl w:val="0"/>
          <w:numId w:val="0"/>
        </w:numPr>
        <w:kinsoku/>
        <w:wordWrap/>
        <w:overflowPunct/>
        <w:topLinePunct w:val="0"/>
        <w:autoSpaceDE/>
        <w:autoSpaceDN/>
        <w:bidi w:val="0"/>
        <w:adjustRightInd/>
        <w:snapToGrid/>
        <w:spacing w:beforeLines="0" w:afterLines="0" w:line="560" w:lineRule="exact"/>
        <w:ind w:firstLine="480" w:firstLineChars="200"/>
        <w:jc w:val="center"/>
        <w:textAlignment w:val="auto"/>
        <w:rPr>
          <w:rFonts w:hint="eastAsia" w:ascii="楷体_GB2312" w:hAnsi="楷体_GB2312" w:eastAsia="楷体_GB2312" w:cs="楷体_GB2312"/>
          <w:bCs/>
          <w:color w:val="auto"/>
          <w:kern w:val="2"/>
          <w:sz w:val="24"/>
          <w:szCs w:val="24"/>
          <w:highlight w:val="none"/>
          <w:lang w:val="en-US" w:eastAsia="zh-Hans"/>
        </w:rPr>
      </w:pPr>
      <w:r>
        <w:rPr>
          <w:rFonts w:hint="eastAsia" w:ascii="楷体_GB2312" w:hAnsi="楷体_GB2312" w:eastAsia="楷体_GB2312" w:cs="楷体_GB2312"/>
          <w:bCs/>
          <w:color w:val="auto"/>
          <w:kern w:val="2"/>
          <w:sz w:val="24"/>
          <w:szCs w:val="24"/>
          <w:highlight w:val="none"/>
          <w:lang w:val="en-US" w:eastAsia="zh-Hans"/>
        </w:rPr>
        <w:t>表</w:t>
      </w:r>
      <w:r>
        <w:rPr>
          <w:rFonts w:hint="eastAsia" w:ascii="楷体_GB2312" w:hAnsi="楷体_GB2312" w:eastAsia="楷体_GB2312" w:cs="楷体_GB2312"/>
          <w:bCs/>
          <w:color w:val="auto"/>
          <w:kern w:val="2"/>
          <w:sz w:val="24"/>
          <w:szCs w:val="24"/>
          <w:highlight w:val="none"/>
          <w:lang w:val="en-US" w:eastAsia="zh-CN"/>
        </w:rPr>
        <w:t xml:space="preserve">20 </w:t>
      </w:r>
      <w:r>
        <w:rPr>
          <w:rFonts w:hint="default" w:ascii="楷体_GB2312" w:hAnsi="楷体_GB2312" w:eastAsia="楷体_GB2312" w:cs="楷体_GB2312"/>
          <w:bCs/>
          <w:color w:val="auto"/>
          <w:kern w:val="2"/>
          <w:sz w:val="24"/>
          <w:szCs w:val="24"/>
          <w:highlight w:val="none"/>
          <w:lang w:eastAsia="zh-Hans"/>
        </w:rPr>
        <w:t>202</w:t>
      </w:r>
      <w:r>
        <w:rPr>
          <w:rFonts w:hint="eastAsia" w:ascii="楷体_GB2312" w:hAnsi="楷体_GB2312" w:eastAsia="楷体_GB2312" w:cs="楷体_GB2312"/>
          <w:bCs/>
          <w:color w:val="auto"/>
          <w:kern w:val="2"/>
          <w:sz w:val="24"/>
          <w:szCs w:val="24"/>
          <w:highlight w:val="none"/>
          <w:lang w:val="en-US" w:eastAsia="zh-CN"/>
        </w:rPr>
        <w:t>4年</w:t>
      </w:r>
      <w:r>
        <w:rPr>
          <w:rFonts w:hint="eastAsia" w:ascii="楷体_GB2312" w:hAnsi="楷体_GB2312" w:eastAsia="楷体_GB2312" w:cs="楷体_GB2312"/>
          <w:bCs/>
          <w:color w:val="auto"/>
          <w:kern w:val="2"/>
          <w:sz w:val="24"/>
          <w:szCs w:val="24"/>
          <w:highlight w:val="none"/>
          <w:lang w:val="en-US" w:eastAsia="zh-Hans"/>
        </w:rPr>
        <w:t>部平台</w:t>
      </w:r>
      <w:r>
        <w:rPr>
          <w:rFonts w:hint="eastAsia" w:ascii="楷体_GB2312" w:hAnsi="楷体_GB2312" w:eastAsia="楷体_GB2312" w:cs="楷体_GB2312"/>
          <w:bCs/>
          <w:color w:val="auto"/>
          <w:kern w:val="2"/>
          <w:sz w:val="24"/>
          <w:szCs w:val="24"/>
          <w:highlight w:val="none"/>
          <w:lang w:val="en-US" w:eastAsia="zh-CN"/>
        </w:rPr>
        <w:t>受理</w:t>
      </w:r>
      <w:r>
        <w:rPr>
          <w:rFonts w:hint="eastAsia" w:ascii="楷体_GB2312" w:hAnsi="楷体_GB2312" w:eastAsia="楷体_GB2312" w:cs="楷体_GB2312"/>
          <w:bCs/>
          <w:color w:val="auto"/>
          <w:kern w:val="2"/>
          <w:sz w:val="24"/>
          <w:szCs w:val="24"/>
          <w:highlight w:val="none"/>
          <w:lang w:val="en-US" w:eastAsia="zh-Hans"/>
        </w:rPr>
        <w:t>及各地</w:t>
      </w:r>
      <w:r>
        <w:rPr>
          <w:rFonts w:hint="eastAsia" w:ascii="楷体_GB2312" w:hAnsi="楷体_GB2312" w:eastAsia="楷体_GB2312" w:cs="楷体_GB2312"/>
          <w:bCs/>
          <w:color w:val="auto"/>
          <w:kern w:val="2"/>
          <w:sz w:val="24"/>
          <w:szCs w:val="24"/>
          <w:highlight w:val="none"/>
          <w:lang w:val="en-US" w:eastAsia="zh-CN"/>
        </w:rPr>
        <w:t>归集</w:t>
      </w:r>
      <w:r>
        <w:rPr>
          <w:rFonts w:hint="eastAsia" w:ascii="楷体_GB2312" w:hAnsi="楷体_GB2312" w:eastAsia="楷体_GB2312" w:cs="楷体_GB2312"/>
          <w:bCs/>
          <w:color w:val="auto"/>
          <w:kern w:val="2"/>
          <w:sz w:val="24"/>
          <w:szCs w:val="24"/>
          <w:highlight w:val="none"/>
          <w:lang w:val="en-US" w:eastAsia="zh-Hans"/>
        </w:rPr>
        <w:t>旅游投诉区域分布</w:t>
      </w:r>
    </w:p>
    <w:tbl>
      <w:tblPr>
        <w:tblStyle w:val="11"/>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57"/>
        <w:gridCol w:w="1898"/>
        <w:gridCol w:w="2314"/>
        <w:gridCol w:w="1950"/>
      </w:tblGrid>
      <w:tr w14:paraId="5689EB7C">
        <w:trPr>
          <w:trHeight w:val="90" w:hRule="atLeast"/>
        </w:trPr>
        <w:tc>
          <w:tcPr>
            <w:tcW w:w="2497" w:type="pct"/>
            <w:gridSpan w:val="2"/>
            <w:tcBorders>
              <w:top w:val="single" w:color="4F81BD" w:sz="8" w:space="0"/>
              <w:left w:val="single" w:color="4F81BD" w:sz="8" w:space="0"/>
              <w:bottom w:val="nil"/>
              <w:right w:val="dotted" w:color="auto" w:sz="4" w:space="0"/>
            </w:tcBorders>
            <w:shd w:val="clear" w:color="auto" w:fill="4F81BD"/>
            <w:noWrap/>
            <w:vAlign w:val="center"/>
          </w:tcPr>
          <w:p w14:paraId="478F4524">
            <w:pPr>
              <w:keepNext w:val="0"/>
              <w:keepLines w:val="0"/>
              <w:widowControl/>
              <w:suppressLineNumbers w:val="0"/>
              <w:jc w:val="center"/>
              <w:textAlignment w:val="center"/>
              <w:rPr>
                <w:rFonts w:hint="eastAsia" w:ascii="黑体" w:hAnsi="黑体" w:eastAsia="黑体" w:cs="黑体"/>
                <w:b/>
                <w:bCs/>
                <w:i w:val="0"/>
                <w:iCs w:val="0"/>
                <w:color w:val="auto"/>
                <w:kern w:val="0"/>
                <w:sz w:val="24"/>
                <w:szCs w:val="24"/>
                <w:highlight w:val="none"/>
                <w:u w:val="none"/>
                <w:lang w:bidi="ar"/>
              </w:rPr>
            </w:pPr>
            <w:r>
              <w:rPr>
                <w:rFonts w:hint="eastAsia" w:ascii="黑体" w:hAnsi="黑体" w:eastAsia="黑体" w:cs="黑体"/>
                <w:b/>
                <w:bCs/>
                <w:i w:val="0"/>
                <w:iCs w:val="0"/>
                <w:color w:val="FFFFFF"/>
                <w:kern w:val="0"/>
                <w:sz w:val="24"/>
                <w:szCs w:val="24"/>
                <w:highlight w:val="none"/>
                <w:u w:val="none"/>
                <w:lang w:val="en-US" w:eastAsia="zh-CN" w:bidi="ar"/>
              </w:rPr>
              <w:t>部平台受理</w:t>
            </w:r>
          </w:p>
        </w:tc>
        <w:tc>
          <w:tcPr>
            <w:tcW w:w="2502" w:type="pct"/>
            <w:gridSpan w:val="2"/>
            <w:tcBorders>
              <w:top w:val="single" w:color="4F81BD" w:sz="8" w:space="0"/>
              <w:left w:val="dotted" w:color="auto" w:sz="4" w:space="0"/>
              <w:bottom w:val="nil"/>
              <w:right w:val="dotted" w:color="auto" w:sz="4" w:space="0"/>
            </w:tcBorders>
            <w:shd w:val="clear" w:color="auto" w:fill="4F81BD"/>
            <w:noWrap/>
            <w:vAlign w:val="center"/>
          </w:tcPr>
          <w:p w14:paraId="4AFE2B22">
            <w:pPr>
              <w:keepNext w:val="0"/>
              <w:keepLines w:val="0"/>
              <w:widowControl/>
              <w:suppressLineNumbers w:val="0"/>
              <w:jc w:val="center"/>
              <w:textAlignment w:val="center"/>
              <w:rPr>
                <w:rFonts w:hint="default" w:ascii="黑体" w:hAnsi="黑体" w:eastAsia="黑体" w:cs="黑体"/>
                <w:b/>
                <w:bCs/>
                <w:i w:val="0"/>
                <w:iCs w:val="0"/>
                <w:color w:val="auto"/>
                <w:kern w:val="0"/>
                <w:sz w:val="24"/>
                <w:szCs w:val="24"/>
                <w:highlight w:val="none"/>
                <w:u w:val="none"/>
                <w:lang w:val="en-US" w:eastAsia="zh-CN" w:bidi="ar"/>
              </w:rPr>
            </w:pPr>
            <w:r>
              <w:rPr>
                <w:rFonts w:hint="eastAsia" w:ascii="黑体" w:hAnsi="黑体" w:eastAsia="黑体" w:cs="黑体"/>
                <w:b/>
                <w:bCs/>
                <w:i w:val="0"/>
                <w:iCs w:val="0"/>
                <w:color w:val="FFFFFF"/>
                <w:kern w:val="0"/>
                <w:sz w:val="24"/>
                <w:szCs w:val="24"/>
                <w:highlight w:val="none"/>
                <w:u w:val="none"/>
                <w:lang w:val="en-US" w:eastAsia="zh-CN" w:bidi="ar"/>
              </w:rPr>
              <w:t>各地归集</w:t>
            </w:r>
          </w:p>
        </w:tc>
      </w:tr>
      <w:tr w14:paraId="5219E7E8">
        <w:trPr>
          <w:trHeight w:val="144" w:hRule="atLeast"/>
        </w:trPr>
        <w:tc>
          <w:tcPr>
            <w:tcW w:w="2357" w:type="dxa"/>
            <w:tcBorders>
              <w:top w:val="nil"/>
              <w:left w:val="nil"/>
              <w:bottom w:val="single" w:color="auto" w:sz="4" w:space="0"/>
              <w:right w:val="nil"/>
            </w:tcBorders>
            <w:shd w:val="clear" w:color="auto" w:fill="4F81BD"/>
            <w:noWrap/>
            <w:vAlign w:val="center"/>
          </w:tcPr>
          <w:p w14:paraId="05165637">
            <w:pPr>
              <w:keepNext w:val="0"/>
              <w:keepLines w:val="0"/>
              <w:widowControl/>
              <w:suppressLineNumbers w:val="0"/>
              <w:jc w:val="center"/>
              <w:textAlignment w:val="center"/>
              <w:rPr>
                <w:rFonts w:hint="eastAsia" w:ascii="黑体" w:hAnsi="黑体" w:eastAsia="黑体" w:cs="黑体"/>
                <w:b/>
                <w:bCs/>
                <w:i w:val="0"/>
                <w:iCs w:val="0"/>
                <w:color w:val="FFFFFF"/>
                <w:kern w:val="0"/>
                <w:sz w:val="24"/>
                <w:szCs w:val="24"/>
                <w:highlight w:val="none"/>
                <w:u w:val="none"/>
                <w:lang w:val="en-US" w:eastAsia="zh-CN" w:bidi="ar"/>
              </w:rPr>
            </w:pPr>
            <w:r>
              <w:rPr>
                <w:rFonts w:hint="eastAsia" w:ascii="黑体" w:hAnsi="黑体" w:eastAsia="黑体" w:cs="黑体"/>
                <w:b/>
                <w:bCs/>
                <w:i w:val="0"/>
                <w:iCs w:val="0"/>
                <w:color w:val="FFFFFF"/>
                <w:kern w:val="0"/>
                <w:sz w:val="24"/>
                <w:szCs w:val="24"/>
                <w:highlight w:val="none"/>
                <w:u w:val="none"/>
                <w:lang w:val="en-US" w:eastAsia="zh-CN" w:bidi="ar"/>
              </w:rPr>
              <w:t>地区</w:t>
            </w:r>
          </w:p>
        </w:tc>
        <w:tc>
          <w:tcPr>
            <w:tcW w:w="1898" w:type="dxa"/>
            <w:tcBorders>
              <w:top w:val="nil"/>
              <w:left w:val="nil"/>
              <w:bottom w:val="single" w:color="auto" w:sz="4" w:space="0"/>
              <w:right w:val="single" w:color="auto" w:sz="4" w:space="0"/>
            </w:tcBorders>
            <w:shd w:val="clear" w:color="auto" w:fill="4F81BD"/>
            <w:noWrap/>
            <w:vAlign w:val="center"/>
          </w:tcPr>
          <w:p w14:paraId="16C93FC5">
            <w:pPr>
              <w:keepNext w:val="0"/>
              <w:keepLines w:val="0"/>
              <w:widowControl/>
              <w:suppressLineNumbers w:val="0"/>
              <w:jc w:val="center"/>
              <w:textAlignment w:val="center"/>
              <w:rPr>
                <w:rFonts w:hint="eastAsia" w:ascii="黑体" w:hAnsi="黑体" w:eastAsia="黑体" w:cs="黑体"/>
                <w:b/>
                <w:bCs/>
                <w:i w:val="0"/>
                <w:iCs w:val="0"/>
                <w:color w:val="FFFFFF"/>
                <w:kern w:val="0"/>
                <w:sz w:val="24"/>
                <w:szCs w:val="24"/>
                <w:highlight w:val="none"/>
                <w:u w:val="none"/>
                <w:lang w:val="en-US" w:eastAsia="zh-CN" w:bidi="ar"/>
              </w:rPr>
            </w:pPr>
            <w:r>
              <w:rPr>
                <w:rFonts w:hint="eastAsia" w:ascii="黑体" w:hAnsi="黑体" w:eastAsia="黑体" w:cs="黑体"/>
                <w:b/>
                <w:bCs/>
                <w:i w:val="0"/>
                <w:iCs w:val="0"/>
                <w:color w:val="FFFFFF"/>
                <w:kern w:val="0"/>
                <w:sz w:val="24"/>
                <w:szCs w:val="24"/>
                <w:highlight w:val="none"/>
                <w:u w:val="none"/>
                <w:lang w:val="en-US" w:eastAsia="zh-CN" w:bidi="ar"/>
              </w:rPr>
              <w:t>比例</w:t>
            </w:r>
          </w:p>
        </w:tc>
        <w:tc>
          <w:tcPr>
            <w:tcW w:w="1358" w:type="pct"/>
            <w:tcBorders>
              <w:top w:val="nil"/>
              <w:left w:val="single" w:color="auto" w:sz="4" w:space="0"/>
              <w:bottom w:val="single" w:color="auto" w:sz="4" w:space="0"/>
              <w:right w:val="nil"/>
            </w:tcBorders>
            <w:shd w:val="clear" w:color="auto" w:fill="4F81BD"/>
            <w:noWrap/>
            <w:vAlign w:val="center"/>
          </w:tcPr>
          <w:p w14:paraId="369EFE56">
            <w:pPr>
              <w:keepNext w:val="0"/>
              <w:keepLines w:val="0"/>
              <w:widowControl/>
              <w:suppressLineNumbers w:val="0"/>
              <w:jc w:val="center"/>
              <w:textAlignment w:val="center"/>
              <w:rPr>
                <w:rFonts w:hint="eastAsia" w:ascii="黑体" w:hAnsi="黑体" w:eastAsia="黑体" w:cs="黑体"/>
                <w:b/>
                <w:bCs/>
                <w:i w:val="0"/>
                <w:iCs w:val="0"/>
                <w:color w:val="FFFFFF"/>
                <w:kern w:val="0"/>
                <w:sz w:val="24"/>
                <w:szCs w:val="24"/>
                <w:highlight w:val="none"/>
                <w:u w:val="none"/>
                <w:lang w:val="en-US" w:eastAsia="zh-CN" w:bidi="ar"/>
              </w:rPr>
            </w:pPr>
            <w:r>
              <w:rPr>
                <w:rFonts w:hint="eastAsia" w:ascii="黑体" w:hAnsi="黑体" w:eastAsia="黑体" w:cs="黑体"/>
                <w:b/>
                <w:bCs/>
                <w:i w:val="0"/>
                <w:iCs w:val="0"/>
                <w:color w:val="FFFFFF"/>
                <w:kern w:val="0"/>
                <w:sz w:val="24"/>
                <w:szCs w:val="24"/>
                <w:highlight w:val="none"/>
                <w:u w:val="none"/>
                <w:lang w:val="en-US" w:eastAsia="zh-CN" w:bidi="ar"/>
              </w:rPr>
              <w:t>地区</w:t>
            </w:r>
          </w:p>
        </w:tc>
        <w:tc>
          <w:tcPr>
            <w:tcW w:w="1144" w:type="pct"/>
            <w:tcBorders>
              <w:top w:val="nil"/>
              <w:left w:val="nil"/>
              <w:bottom w:val="single" w:color="auto" w:sz="4" w:space="0"/>
              <w:right w:val="nil"/>
            </w:tcBorders>
            <w:shd w:val="clear" w:color="auto" w:fill="4F81BD"/>
            <w:noWrap/>
            <w:vAlign w:val="center"/>
          </w:tcPr>
          <w:p w14:paraId="61747AA0">
            <w:pPr>
              <w:keepNext w:val="0"/>
              <w:keepLines w:val="0"/>
              <w:widowControl/>
              <w:suppressLineNumbers w:val="0"/>
              <w:jc w:val="center"/>
              <w:textAlignment w:val="center"/>
              <w:rPr>
                <w:rFonts w:hint="eastAsia" w:ascii="黑体" w:hAnsi="黑体" w:eastAsia="黑体" w:cs="黑体"/>
                <w:b/>
                <w:bCs/>
                <w:i w:val="0"/>
                <w:iCs w:val="0"/>
                <w:color w:val="FFFFFF"/>
                <w:kern w:val="0"/>
                <w:sz w:val="24"/>
                <w:szCs w:val="24"/>
                <w:highlight w:val="none"/>
                <w:u w:val="none"/>
                <w:lang w:val="en-US" w:eastAsia="zh-CN" w:bidi="ar"/>
              </w:rPr>
            </w:pPr>
            <w:r>
              <w:rPr>
                <w:rFonts w:hint="eastAsia" w:ascii="黑体" w:hAnsi="黑体" w:eastAsia="黑体" w:cs="黑体"/>
                <w:b/>
                <w:bCs/>
                <w:i w:val="0"/>
                <w:iCs w:val="0"/>
                <w:color w:val="FFFFFF"/>
                <w:kern w:val="0"/>
                <w:sz w:val="24"/>
                <w:szCs w:val="24"/>
                <w:highlight w:val="none"/>
                <w:u w:val="none"/>
                <w:lang w:val="en-US" w:eastAsia="zh-CN" w:bidi="ar"/>
              </w:rPr>
              <w:t>比例</w:t>
            </w:r>
          </w:p>
        </w:tc>
      </w:tr>
      <w:tr w14:paraId="125C246B">
        <w:trPr>
          <w:trHeight w:val="90" w:hRule="atLeast"/>
        </w:trPr>
        <w:tc>
          <w:tcPr>
            <w:tcW w:w="2357" w:type="dxa"/>
            <w:tcBorders>
              <w:top w:val="single" w:color="auto" w:sz="4" w:space="0"/>
              <w:left w:val="single" w:color="4F81BD" w:sz="8" w:space="0"/>
              <w:bottom w:val="single" w:color="4F81BD" w:sz="8" w:space="0"/>
              <w:right w:val="dotted" w:color="auto" w:sz="4" w:space="0"/>
            </w:tcBorders>
            <w:shd w:val="clear" w:color="auto" w:fill="FFFFFF"/>
            <w:noWrap/>
            <w:vAlign w:val="center"/>
          </w:tcPr>
          <w:p w14:paraId="3EA240AB">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北京市</w:t>
            </w:r>
          </w:p>
        </w:tc>
        <w:tc>
          <w:tcPr>
            <w:tcW w:w="1898" w:type="dxa"/>
            <w:tcBorders>
              <w:top w:val="single" w:color="auto" w:sz="4" w:space="0"/>
              <w:left w:val="dotted" w:color="auto" w:sz="4" w:space="0"/>
              <w:bottom w:val="single" w:color="4F81BD" w:sz="8" w:space="0"/>
              <w:right w:val="dotted" w:color="auto" w:sz="4" w:space="0"/>
            </w:tcBorders>
            <w:shd w:val="clear" w:color="auto" w:fill="FFFFFF"/>
            <w:noWrap/>
            <w:vAlign w:val="center"/>
          </w:tcPr>
          <w:p w14:paraId="3600591C">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10.7%</w:t>
            </w:r>
          </w:p>
        </w:tc>
        <w:tc>
          <w:tcPr>
            <w:tcW w:w="2314" w:type="dxa"/>
            <w:tcBorders>
              <w:top w:val="single" w:color="auto" w:sz="4" w:space="0"/>
              <w:left w:val="dotted" w:color="auto" w:sz="4" w:space="0"/>
              <w:bottom w:val="single" w:color="4F81BD" w:sz="8" w:space="0"/>
              <w:right w:val="dotted" w:color="auto" w:sz="4" w:space="0"/>
            </w:tcBorders>
            <w:shd w:val="clear" w:color="auto" w:fill="FFFFFF"/>
            <w:noWrap/>
            <w:vAlign w:val="center"/>
          </w:tcPr>
          <w:p w14:paraId="2DE41B51">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四川省</w:t>
            </w:r>
          </w:p>
        </w:tc>
        <w:tc>
          <w:tcPr>
            <w:tcW w:w="1950" w:type="dxa"/>
            <w:tcBorders>
              <w:top w:val="single" w:color="auto" w:sz="4" w:space="0"/>
              <w:left w:val="dotted" w:color="auto" w:sz="4" w:space="0"/>
              <w:bottom w:val="single" w:color="4F81BD" w:sz="8" w:space="0"/>
              <w:right w:val="single" w:color="4F81BD" w:sz="8" w:space="0"/>
            </w:tcBorders>
            <w:shd w:val="clear" w:color="auto" w:fill="FFFFFF"/>
            <w:noWrap/>
            <w:vAlign w:val="center"/>
          </w:tcPr>
          <w:p w14:paraId="7300C541">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24.0%</w:t>
            </w:r>
          </w:p>
        </w:tc>
      </w:tr>
      <w:tr w14:paraId="3599B7FD">
        <w:trPr>
          <w:trHeight w:val="90" w:hRule="atLeast"/>
        </w:trPr>
        <w:tc>
          <w:tcPr>
            <w:tcW w:w="2357" w:type="dxa"/>
            <w:tcBorders>
              <w:top w:val="single" w:color="4F81BD" w:sz="8" w:space="0"/>
              <w:left w:val="single" w:color="4F81BD" w:sz="8" w:space="0"/>
              <w:bottom w:val="single" w:color="4F81BD" w:sz="8" w:space="0"/>
              <w:right w:val="dotted" w:color="auto" w:sz="4" w:space="0"/>
            </w:tcBorders>
            <w:shd w:val="clear" w:color="auto" w:fill="FFFFFF"/>
            <w:noWrap/>
            <w:vAlign w:val="center"/>
          </w:tcPr>
          <w:p w14:paraId="330F862E">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上海市</w:t>
            </w:r>
          </w:p>
        </w:tc>
        <w:tc>
          <w:tcPr>
            <w:tcW w:w="189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1F190565">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10.2%</w:t>
            </w:r>
          </w:p>
        </w:tc>
        <w:tc>
          <w:tcPr>
            <w:tcW w:w="2314"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327C8839">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云南省</w:t>
            </w:r>
          </w:p>
        </w:tc>
        <w:tc>
          <w:tcPr>
            <w:tcW w:w="1950" w:type="dxa"/>
            <w:tcBorders>
              <w:top w:val="single" w:color="4F81BD" w:sz="8" w:space="0"/>
              <w:left w:val="dotted" w:color="auto" w:sz="4" w:space="0"/>
              <w:bottom w:val="single" w:color="4F81BD" w:sz="8" w:space="0"/>
              <w:right w:val="single" w:color="4F81BD" w:sz="8" w:space="0"/>
            </w:tcBorders>
            <w:shd w:val="clear" w:color="auto" w:fill="FFFFFF"/>
            <w:noWrap/>
            <w:vAlign w:val="center"/>
          </w:tcPr>
          <w:p w14:paraId="21FF3C91">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10.9%</w:t>
            </w:r>
          </w:p>
        </w:tc>
      </w:tr>
      <w:tr w14:paraId="32511285">
        <w:trPr>
          <w:trHeight w:val="90" w:hRule="atLeast"/>
        </w:trPr>
        <w:tc>
          <w:tcPr>
            <w:tcW w:w="2357" w:type="dxa"/>
            <w:tcBorders>
              <w:top w:val="single" w:color="4F81BD" w:sz="8" w:space="0"/>
              <w:left w:val="single" w:color="4F81BD" w:sz="8" w:space="0"/>
              <w:bottom w:val="single" w:color="4F81BD" w:sz="8" w:space="0"/>
              <w:right w:val="dotted" w:color="auto" w:sz="4" w:space="0"/>
            </w:tcBorders>
            <w:shd w:val="clear" w:color="auto" w:fill="FFFFFF"/>
            <w:noWrap/>
            <w:vAlign w:val="center"/>
          </w:tcPr>
          <w:p w14:paraId="6B198318">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四川省</w:t>
            </w:r>
          </w:p>
        </w:tc>
        <w:tc>
          <w:tcPr>
            <w:tcW w:w="189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6FB05F29">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9.9%</w:t>
            </w:r>
          </w:p>
        </w:tc>
        <w:tc>
          <w:tcPr>
            <w:tcW w:w="2314"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512433C0">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广东省</w:t>
            </w:r>
          </w:p>
        </w:tc>
        <w:tc>
          <w:tcPr>
            <w:tcW w:w="1950" w:type="dxa"/>
            <w:tcBorders>
              <w:top w:val="single" w:color="4F81BD" w:sz="8" w:space="0"/>
              <w:left w:val="dotted" w:color="auto" w:sz="4" w:space="0"/>
              <w:bottom w:val="single" w:color="4F81BD" w:sz="8" w:space="0"/>
              <w:right w:val="single" w:color="4F81BD" w:sz="8" w:space="0"/>
            </w:tcBorders>
            <w:shd w:val="clear" w:color="auto" w:fill="FFFFFF"/>
            <w:noWrap/>
            <w:vAlign w:val="center"/>
          </w:tcPr>
          <w:p w14:paraId="15FDB6D7">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8.5%</w:t>
            </w:r>
          </w:p>
        </w:tc>
      </w:tr>
      <w:tr w14:paraId="441C5C34">
        <w:trPr>
          <w:trHeight w:val="90" w:hRule="atLeast"/>
        </w:trPr>
        <w:tc>
          <w:tcPr>
            <w:tcW w:w="2357" w:type="dxa"/>
            <w:tcBorders>
              <w:top w:val="single" w:color="4F81BD" w:sz="8" w:space="0"/>
              <w:left w:val="single" w:color="4F81BD" w:sz="8" w:space="0"/>
              <w:bottom w:val="single" w:color="4F81BD" w:sz="8" w:space="0"/>
              <w:right w:val="dotted" w:color="auto" w:sz="4" w:space="0"/>
            </w:tcBorders>
            <w:shd w:val="clear" w:color="auto" w:fill="FFFFFF"/>
            <w:noWrap/>
            <w:vAlign w:val="center"/>
          </w:tcPr>
          <w:p w14:paraId="6AA1C3CC">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云南省</w:t>
            </w:r>
          </w:p>
        </w:tc>
        <w:tc>
          <w:tcPr>
            <w:tcW w:w="189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244D7A19">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8.2%</w:t>
            </w:r>
          </w:p>
        </w:tc>
        <w:tc>
          <w:tcPr>
            <w:tcW w:w="2314"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7C9DA83B">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内蒙古自治区</w:t>
            </w:r>
          </w:p>
        </w:tc>
        <w:tc>
          <w:tcPr>
            <w:tcW w:w="1950" w:type="dxa"/>
            <w:tcBorders>
              <w:top w:val="single" w:color="4F81BD" w:sz="8" w:space="0"/>
              <w:left w:val="dotted" w:color="auto" w:sz="4" w:space="0"/>
              <w:bottom w:val="single" w:color="4F81BD" w:sz="8" w:space="0"/>
              <w:right w:val="single" w:color="4F81BD" w:sz="8" w:space="0"/>
            </w:tcBorders>
            <w:shd w:val="clear" w:color="auto" w:fill="FFFFFF"/>
            <w:noWrap/>
            <w:vAlign w:val="center"/>
          </w:tcPr>
          <w:p w14:paraId="6EEAEDDB">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8.1%</w:t>
            </w:r>
          </w:p>
        </w:tc>
      </w:tr>
      <w:tr w14:paraId="373B7091">
        <w:trPr>
          <w:trHeight w:val="90" w:hRule="atLeast"/>
        </w:trPr>
        <w:tc>
          <w:tcPr>
            <w:tcW w:w="2357" w:type="dxa"/>
            <w:tcBorders>
              <w:top w:val="single" w:color="4F81BD" w:sz="8" w:space="0"/>
              <w:left w:val="single" w:color="4F81BD" w:sz="8" w:space="0"/>
              <w:bottom w:val="single" w:color="4F81BD" w:sz="8" w:space="0"/>
              <w:right w:val="dotted" w:color="auto" w:sz="4" w:space="0"/>
            </w:tcBorders>
            <w:shd w:val="clear" w:color="auto" w:fill="FFFFFF"/>
            <w:noWrap/>
            <w:vAlign w:val="center"/>
          </w:tcPr>
          <w:p w14:paraId="3B9E2BB4">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广东省</w:t>
            </w:r>
          </w:p>
        </w:tc>
        <w:tc>
          <w:tcPr>
            <w:tcW w:w="189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7CBA3790">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6.9%</w:t>
            </w:r>
          </w:p>
        </w:tc>
        <w:tc>
          <w:tcPr>
            <w:tcW w:w="2314"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05C66262">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山西省</w:t>
            </w:r>
          </w:p>
        </w:tc>
        <w:tc>
          <w:tcPr>
            <w:tcW w:w="1950" w:type="dxa"/>
            <w:tcBorders>
              <w:top w:val="single" w:color="4F81BD" w:sz="8" w:space="0"/>
              <w:left w:val="dotted" w:color="auto" w:sz="4" w:space="0"/>
              <w:bottom w:val="single" w:color="4F81BD" w:sz="8" w:space="0"/>
              <w:right w:val="single" w:color="4F81BD" w:sz="8" w:space="0"/>
            </w:tcBorders>
            <w:shd w:val="clear" w:color="auto" w:fill="FFFFFF"/>
            <w:noWrap/>
            <w:vAlign w:val="center"/>
          </w:tcPr>
          <w:p w14:paraId="3216E97A">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8.0%</w:t>
            </w:r>
          </w:p>
        </w:tc>
      </w:tr>
      <w:tr w14:paraId="57376109">
        <w:trPr>
          <w:trHeight w:val="90" w:hRule="atLeast"/>
        </w:trPr>
        <w:tc>
          <w:tcPr>
            <w:tcW w:w="2357" w:type="dxa"/>
            <w:tcBorders>
              <w:top w:val="single" w:color="4F81BD" w:sz="8" w:space="0"/>
              <w:left w:val="single" w:color="4F81BD" w:sz="8" w:space="0"/>
              <w:bottom w:val="single" w:color="4F81BD" w:sz="8" w:space="0"/>
              <w:right w:val="dotted" w:color="auto" w:sz="4" w:space="0"/>
            </w:tcBorders>
            <w:shd w:val="clear" w:color="auto" w:fill="FFFFFF"/>
            <w:noWrap/>
            <w:vAlign w:val="center"/>
          </w:tcPr>
          <w:p w14:paraId="2D07A322">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江苏省</w:t>
            </w:r>
          </w:p>
        </w:tc>
        <w:tc>
          <w:tcPr>
            <w:tcW w:w="189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0B54735B">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4.2%</w:t>
            </w:r>
          </w:p>
        </w:tc>
        <w:tc>
          <w:tcPr>
            <w:tcW w:w="2314"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25F7BC27">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重庆市</w:t>
            </w:r>
          </w:p>
        </w:tc>
        <w:tc>
          <w:tcPr>
            <w:tcW w:w="1950" w:type="dxa"/>
            <w:tcBorders>
              <w:top w:val="single" w:color="4F81BD" w:sz="8" w:space="0"/>
              <w:left w:val="dotted" w:color="auto" w:sz="4" w:space="0"/>
              <w:bottom w:val="single" w:color="4F81BD" w:sz="8" w:space="0"/>
              <w:right w:val="single" w:color="4F81BD" w:sz="8" w:space="0"/>
            </w:tcBorders>
            <w:shd w:val="clear" w:color="auto" w:fill="FFFFFF"/>
            <w:noWrap/>
            <w:vAlign w:val="center"/>
          </w:tcPr>
          <w:p w14:paraId="22CBA8D9">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6.9%</w:t>
            </w:r>
          </w:p>
        </w:tc>
      </w:tr>
      <w:tr w14:paraId="7593C254">
        <w:trPr>
          <w:trHeight w:val="90" w:hRule="atLeast"/>
        </w:trPr>
        <w:tc>
          <w:tcPr>
            <w:tcW w:w="2357" w:type="dxa"/>
            <w:tcBorders>
              <w:top w:val="single" w:color="4F81BD" w:sz="8" w:space="0"/>
              <w:left w:val="single" w:color="4F81BD" w:sz="8" w:space="0"/>
              <w:bottom w:val="single" w:color="4F81BD" w:sz="8" w:space="0"/>
              <w:right w:val="dotted" w:color="auto" w:sz="4" w:space="0"/>
            </w:tcBorders>
            <w:shd w:val="clear" w:color="auto" w:fill="FFFFFF"/>
            <w:noWrap/>
            <w:vAlign w:val="center"/>
          </w:tcPr>
          <w:p w14:paraId="3243EEC2">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陕西省</w:t>
            </w:r>
          </w:p>
        </w:tc>
        <w:tc>
          <w:tcPr>
            <w:tcW w:w="189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0709C996">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3.7%</w:t>
            </w:r>
          </w:p>
        </w:tc>
        <w:tc>
          <w:tcPr>
            <w:tcW w:w="2314"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0C45D1FB">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北京市</w:t>
            </w:r>
          </w:p>
        </w:tc>
        <w:tc>
          <w:tcPr>
            <w:tcW w:w="1950" w:type="dxa"/>
            <w:tcBorders>
              <w:top w:val="single" w:color="4F81BD" w:sz="8" w:space="0"/>
              <w:left w:val="dotted" w:color="auto" w:sz="4" w:space="0"/>
              <w:bottom w:val="single" w:color="4F81BD" w:sz="8" w:space="0"/>
              <w:right w:val="single" w:color="4F81BD" w:sz="8" w:space="0"/>
            </w:tcBorders>
            <w:shd w:val="clear" w:color="auto" w:fill="FFFFFF"/>
            <w:noWrap/>
            <w:vAlign w:val="center"/>
          </w:tcPr>
          <w:p w14:paraId="645EC0D6">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5.7%</w:t>
            </w:r>
          </w:p>
        </w:tc>
      </w:tr>
      <w:tr w14:paraId="579BACAB">
        <w:trPr>
          <w:trHeight w:val="90" w:hRule="atLeast"/>
        </w:trPr>
        <w:tc>
          <w:tcPr>
            <w:tcW w:w="2357" w:type="dxa"/>
            <w:tcBorders>
              <w:top w:val="single" w:color="4F81BD" w:sz="8" w:space="0"/>
              <w:left w:val="single" w:color="4F81BD" w:sz="8" w:space="0"/>
              <w:bottom w:val="single" w:color="4F81BD" w:sz="8" w:space="0"/>
              <w:right w:val="dotted" w:color="auto" w:sz="4" w:space="0"/>
            </w:tcBorders>
            <w:shd w:val="clear" w:color="auto" w:fill="FFFFFF"/>
            <w:noWrap/>
            <w:vAlign w:val="center"/>
          </w:tcPr>
          <w:p w14:paraId="3698FD4F">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西藏自治区</w:t>
            </w:r>
          </w:p>
        </w:tc>
        <w:tc>
          <w:tcPr>
            <w:tcW w:w="189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45B48FD5">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3.6%</w:t>
            </w:r>
          </w:p>
        </w:tc>
        <w:tc>
          <w:tcPr>
            <w:tcW w:w="2314"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30422AF0">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福建省</w:t>
            </w:r>
          </w:p>
        </w:tc>
        <w:tc>
          <w:tcPr>
            <w:tcW w:w="1950" w:type="dxa"/>
            <w:tcBorders>
              <w:top w:val="single" w:color="4F81BD" w:sz="8" w:space="0"/>
              <w:left w:val="dotted" w:color="auto" w:sz="4" w:space="0"/>
              <w:bottom w:val="single" w:color="4F81BD" w:sz="8" w:space="0"/>
              <w:right w:val="single" w:color="4F81BD" w:sz="8" w:space="0"/>
            </w:tcBorders>
            <w:shd w:val="clear" w:color="auto" w:fill="FFFFFF"/>
            <w:noWrap/>
            <w:vAlign w:val="center"/>
          </w:tcPr>
          <w:p w14:paraId="6D25184F">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5.5%</w:t>
            </w:r>
          </w:p>
        </w:tc>
      </w:tr>
      <w:tr w14:paraId="03559344">
        <w:trPr>
          <w:trHeight w:val="90" w:hRule="atLeast"/>
        </w:trPr>
        <w:tc>
          <w:tcPr>
            <w:tcW w:w="2357" w:type="dxa"/>
            <w:tcBorders>
              <w:top w:val="single" w:color="4F81BD" w:sz="8" w:space="0"/>
              <w:left w:val="single" w:color="4F81BD" w:sz="8" w:space="0"/>
              <w:bottom w:val="single" w:color="4F81BD" w:sz="8" w:space="0"/>
              <w:right w:val="dotted" w:color="auto" w:sz="4" w:space="0"/>
            </w:tcBorders>
            <w:shd w:val="clear" w:color="auto" w:fill="FFFFFF"/>
            <w:noWrap/>
            <w:vAlign w:val="center"/>
          </w:tcPr>
          <w:p w14:paraId="3B06F936">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青海省</w:t>
            </w:r>
          </w:p>
        </w:tc>
        <w:tc>
          <w:tcPr>
            <w:tcW w:w="189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220F910B">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3.6%</w:t>
            </w:r>
          </w:p>
        </w:tc>
        <w:tc>
          <w:tcPr>
            <w:tcW w:w="2314"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6DD50350">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山东省</w:t>
            </w:r>
          </w:p>
        </w:tc>
        <w:tc>
          <w:tcPr>
            <w:tcW w:w="1950" w:type="dxa"/>
            <w:tcBorders>
              <w:top w:val="single" w:color="4F81BD" w:sz="8" w:space="0"/>
              <w:left w:val="dotted" w:color="auto" w:sz="4" w:space="0"/>
              <w:bottom w:val="single" w:color="4F81BD" w:sz="8" w:space="0"/>
              <w:right w:val="single" w:color="4F81BD" w:sz="8" w:space="0"/>
            </w:tcBorders>
            <w:shd w:val="clear" w:color="auto" w:fill="FFFFFF"/>
            <w:noWrap/>
            <w:vAlign w:val="center"/>
          </w:tcPr>
          <w:p w14:paraId="2560D16D">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4.3%</w:t>
            </w:r>
          </w:p>
        </w:tc>
      </w:tr>
      <w:tr w14:paraId="636CBFF5">
        <w:trPr>
          <w:trHeight w:val="90" w:hRule="atLeast"/>
        </w:trPr>
        <w:tc>
          <w:tcPr>
            <w:tcW w:w="2357" w:type="dxa"/>
            <w:tcBorders>
              <w:top w:val="single" w:color="4F81BD" w:sz="8" w:space="0"/>
              <w:left w:val="single" w:color="4F81BD" w:sz="8" w:space="0"/>
              <w:bottom w:val="single" w:color="4F81BD" w:sz="8" w:space="0"/>
              <w:right w:val="dotted" w:color="auto" w:sz="4" w:space="0"/>
            </w:tcBorders>
            <w:shd w:val="clear" w:color="auto" w:fill="FFFFFF"/>
            <w:noWrap/>
            <w:vAlign w:val="center"/>
          </w:tcPr>
          <w:p w14:paraId="4EAE6D3A">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内蒙古自治区</w:t>
            </w:r>
          </w:p>
        </w:tc>
        <w:tc>
          <w:tcPr>
            <w:tcW w:w="189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5CFEBBD1">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3.5%</w:t>
            </w:r>
          </w:p>
        </w:tc>
        <w:tc>
          <w:tcPr>
            <w:tcW w:w="2314"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2E90350D">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贵州省</w:t>
            </w:r>
          </w:p>
        </w:tc>
        <w:tc>
          <w:tcPr>
            <w:tcW w:w="1950" w:type="dxa"/>
            <w:tcBorders>
              <w:top w:val="single" w:color="4F81BD" w:sz="8" w:space="0"/>
              <w:left w:val="dotted" w:color="auto" w:sz="4" w:space="0"/>
              <w:bottom w:val="single" w:color="4F81BD" w:sz="8" w:space="0"/>
              <w:right w:val="single" w:color="4F81BD" w:sz="8" w:space="0"/>
            </w:tcBorders>
            <w:shd w:val="clear" w:color="auto" w:fill="FFFFFF"/>
            <w:noWrap/>
            <w:vAlign w:val="center"/>
          </w:tcPr>
          <w:p w14:paraId="137FAA4C">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3.9%</w:t>
            </w:r>
          </w:p>
        </w:tc>
      </w:tr>
      <w:tr w14:paraId="39885212">
        <w:trPr>
          <w:trHeight w:val="90" w:hRule="atLeast"/>
        </w:trPr>
        <w:tc>
          <w:tcPr>
            <w:tcW w:w="2357" w:type="dxa"/>
            <w:tcBorders>
              <w:top w:val="single" w:color="4F81BD" w:sz="8" w:space="0"/>
              <w:left w:val="single" w:color="4F81BD" w:sz="8" w:space="0"/>
              <w:bottom w:val="single" w:color="4F81BD" w:sz="8" w:space="0"/>
              <w:right w:val="dotted" w:color="auto" w:sz="4" w:space="0"/>
            </w:tcBorders>
            <w:shd w:val="clear" w:color="auto" w:fill="FFFFFF"/>
            <w:noWrap/>
            <w:vAlign w:val="center"/>
          </w:tcPr>
          <w:p w14:paraId="73CC4B3B">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浙江省</w:t>
            </w:r>
          </w:p>
        </w:tc>
        <w:tc>
          <w:tcPr>
            <w:tcW w:w="189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3F54B98D">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3.2%</w:t>
            </w:r>
          </w:p>
        </w:tc>
        <w:tc>
          <w:tcPr>
            <w:tcW w:w="2314"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15BBD21B">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新疆生产建设兵团</w:t>
            </w:r>
          </w:p>
        </w:tc>
        <w:tc>
          <w:tcPr>
            <w:tcW w:w="1950" w:type="dxa"/>
            <w:tcBorders>
              <w:top w:val="single" w:color="4F81BD" w:sz="8" w:space="0"/>
              <w:left w:val="dotted" w:color="auto" w:sz="4" w:space="0"/>
              <w:bottom w:val="single" w:color="4F81BD" w:sz="8" w:space="0"/>
              <w:right w:val="single" w:color="4F81BD" w:sz="8" w:space="0"/>
            </w:tcBorders>
            <w:shd w:val="clear" w:color="auto" w:fill="FFFFFF"/>
            <w:noWrap/>
            <w:vAlign w:val="center"/>
          </w:tcPr>
          <w:p w14:paraId="5A8D17A7">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3.1%</w:t>
            </w:r>
          </w:p>
        </w:tc>
      </w:tr>
      <w:tr w14:paraId="6818BAA3">
        <w:trPr>
          <w:trHeight w:val="90" w:hRule="atLeast"/>
        </w:trPr>
        <w:tc>
          <w:tcPr>
            <w:tcW w:w="2357" w:type="dxa"/>
            <w:tcBorders>
              <w:top w:val="single" w:color="4F81BD" w:sz="8" w:space="0"/>
              <w:left w:val="single" w:color="4F81BD" w:sz="8" w:space="0"/>
              <w:bottom w:val="single" w:color="4F81BD" w:sz="8" w:space="0"/>
              <w:right w:val="dotted" w:color="auto" w:sz="4" w:space="0"/>
            </w:tcBorders>
            <w:shd w:val="clear" w:color="auto" w:fill="FFFFFF"/>
            <w:noWrap/>
            <w:vAlign w:val="center"/>
          </w:tcPr>
          <w:p w14:paraId="5BD4D666">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湖南省</w:t>
            </w:r>
          </w:p>
        </w:tc>
        <w:tc>
          <w:tcPr>
            <w:tcW w:w="189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1C86C18D">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2.9%</w:t>
            </w:r>
          </w:p>
        </w:tc>
        <w:tc>
          <w:tcPr>
            <w:tcW w:w="2314"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20EACC38">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河南省</w:t>
            </w:r>
          </w:p>
        </w:tc>
        <w:tc>
          <w:tcPr>
            <w:tcW w:w="1950" w:type="dxa"/>
            <w:tcBorders>
              <w:top w:val="single" w:color="4F81BD" w:sz="8" w:space="0"/>
              <w:left w:val="dotted" w:color="auto" w:sz="4" w:space="0"/>
              <w:bottom w:val="single" w:color="4F81BD" w:sz="8" w:space="0"/>
              <w:right w:val="single" w:color="4F81BD" w:sz="8" w:space="0"/>
            </w:tcBorders>
            <w:shd w:val="clear" w:color="auto" w:fill="FFFFFF"/>
            <w:noWrap/>
            <w:vAlign w:val="center"/>
          </w:tcPr>
          <w:p w14:paraId="746EB748">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2.7%</w:t>
            </w:r>
          </w:p>
        </w:tc>
      </w:tr>
      <w:tr w14:paraId="7D79B8C6">
        <w:trPr>
          <w:trHeight w:val="90" w:hRule="atLeast"/>
        </w:trPr>
        <w:tc>
          <w:tcPr>
            <w:tcW w:w="2357" w:type="dxa"/>
            <w:tcBorders>
              <w:top w:val="single" w:color="4F81BD" w:sz="8" w:space="0"/>
              <w:left w:val="single" w:color="4F81BD" w:sz="8" w:space="0"/>
              <w:bottom w:val="single" w:color="4F81BD" w:sz="8" w:space="0"/>
              <w:right w:val="dotted" w:color="auto" w:sz="4" w:space="0"/>
            </w:tcBorders>
            <w:shd w:val="clear" w:color="auto" w:fill="FFFFFF"/>
            <w:noWrap/>
            <w:vAlign w:val="center"/>
          </w:tcPr>
          <w:p w14:paraId="22F43A99">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黑龙江省</w:t>
            </w:r>
          </w:p>
        </w:tc>
        <w:tc>
          <w:tcPr>
            <w:tcW w:w="189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5FACDF56">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2.8%</w:t>
            </w:r>
          </w:p>
        </w:tc>
        <w:tc>
          <w:tcPr>
            <w:tcW w:w="2314"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107FFA29">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江西省</w:t>
            </w:r>
          </w:p>
        </w:tc>
        <w:tc>
          <w:tcPr>
            <w:tcW w:w="1950" w:type="dxa"/>
            <w:tcBorders>
              <w:top w:val="single" w:color="4F81BD" w:sz="8" w:space="0"/>
              <w:left w:val="dotted" w:color="auto" w:sz="4" w:space="0"/>
              <w:bottom w:val="single" w:color="4F81BD" w:sz="8" w:space="0"/>
              <w:right w:val="single" w:color="4F81BD" w:sz="8" w:space="0"/>
            </w:tcBorders>
            <w:shd w:val="clear" w:color="auto" w:fill="FFFFFF"/>
            <w:noWrap/>
            <w:vAlign w:val="center"/>
          </w:tcPr>
          <w:p w14:paraId="7C2460E0">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2.4%</w:t>
            </w:r>
          </w:p>
        </w:tc>
      </w:tr>
      <w:tr w14:paraId="62DCDFB9">
        <w:trPr>
          <w:trHeight w:val="90" w:hRule="atLeast"/>
        </w:trPr>
        <w:tc>
          <w:tcPr>
            <w:tcW w:w="2357" w:type="dxa"/>
            <w:tcBorders>
              <w:top w:val="single" w:color="4F81BD" w:sz="8" w:space="0"/>
              <w:left w:val="single" w:color="4F81BD" w:sz="8" w:space="0"/>
              <w:bottom w:val="single" w:color="4F81BD" w:sz="8" w:space="0"/>
              <w:right w:val="dotted" w:color="auto" w:sz="4" w:space="0"/>
            </w:tcBorders>
            <w:shd w:val="clear" w:color="auto" w:fill="FFFFFF"/>
            <w:noWrap/>
            <w:vAlign w:val="center"/>
          </w:tcPr>
          <w:p w14:paraId="070B661E">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河南省</w:t>
            </w:r>
          </w:p>
        </w:tc>
        <w:tc>
          <w:tcPr>
            <w:tcW w:w="189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290F9084">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2.4%</w:t>
            </w:r>
          </w:p>
        </w:tc>
        <w:tc>
          <w:tcPr>
            <w:tcW w:w="2314"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1D087F0C">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天津市</w:t>
            </w:r>
          </w:p>
        </w:tc>
        <w:tc>
          <w:tcPr>
            <w:tcW w:w="1950" w:type="dxa"/>
            <w:tcBorders>
              <w:top w:val="single" w:color="4F81BD" w:sz="8" w:space="0"/>
              <w:left w:val="dotted" w:color="auto" w:sz="4" w:space="0"/>
              <w:bottom w:val="single" w:color="4F81BD" w:sz="8" w:space="0"/>
              <w:right w:val="single" w:color="4F81BD" w:sz="8" w:space="0"/>
            </w:tcBorders>
            <w:shd w:val="clear" w:color="auto" w:fill="FFFFFF"/>
            <w:noWrap/>
            <w:vAlign w:val="center"/>
          </w:tcPr>
          <w:p w14:paraId="5030CE4D">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1.5%</w:t>
            </w:r>
          </w:p>
        </w:tc>
      </w:tr>
      <w:tr w14:paraId="62378524">
        <w:trPr>
          <w:trHeight w:val="90" w:hRule="atLeast"/>
        </w:trPr>
        <w:tc>
          <w:tcPr>
            <w:tcW w:w="2357" w:type="dxa"/>
            <w:tcBorders>
              <w:top w:val="single" w:color="4F81BD" w:sz="8" w:space="0"/>
              <w:left w:val="single" w:color="4F81BD" w:sz="8" w:space="0"/>
              <w:bottom w:val="single" w:color="4F81BD" w:sz="8" w:space="0"/>
              <w:right w:val="dotted" w:color="auto" w:sz="4" w:space="0"/>
            </w:tcBorders>
            <w:shd w:val="clear" w:color="auto" w:fill="FFFFFF"/>
            <w:noWrap/>
            <w:vAlign w:val="center"/>
          </w:tcPr>
          <w:p w14:paraId="2411D3BE">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重庆市</w:t>
            </w:r>
          </w:p>
        </w:tc>
        <w:tc>
          <w:tcPr>
            <w:tcW w:w="189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2ACE2924">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2.1%</w:t>
            </w:r>
          </w:p>
        </w:tc>
        <w:tc>
          <w:tcPr>
            <w:tcW w:w="2314"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09E7C828">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宁夏回族自治区</w:t>
            </w:r>
          </w:p>
        </w:tc>
        <w:tc>
          <w:tcPr>
            <w:tcW w:w="1950" w:type="dxa"/>
            <w:tcBorders>
              <w:top w:val="single" w:color="4F81BD" w:sz="8" w:space="0"/>
              <w:left w:val="dotted" w:color="auto" w:sz="4" w:space="0"/>
              <w:bottom w:val="single" w:color="4F81BD" w:sz="8" w:space="0"/>
              <w:right w:val="single" w:color="4F81BD" w:sz="8" w:space="0"/>
            </w:tcBorders>
            <w:shd w:val="clear" w:color="auto" w:fill="FFFFFF"/>
            <w:noWrap/>
            <w:vAlign w:val="center"/>
          </w:tcPr>
          <w:p w14:paraId="3649F005">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1.4%</w:t>
            </w:r>
          </w:p>
        </w:tc>
      </w:tr>
      <w:tr w14:paraId="63F31D02">
        <w:trPr>
          <w:trHeight w:val="90" w:hRule="atLeast"/>
        </w:trPr>
        <w:tc>
          <w:tcPr>
            <w:tcW w:w="2357" w:type="dxa"/>
            <w:tcBorders>
              <w:top w:val="single" w:color="4F81BD" w:sz="8" w:space="0"/>
              <w:left w:val="single" w:color="4F81BD" w:sz="8" w:space="0"/>
              <w:bottom w:val="single" w:color="4F81BD" w:sz="8" w:space="0"/>
              <w:right w:val="dotted" w:color="auto" w:sz="4" w:space="0"/>
            </w:tcBorders>
            <w:shd w:val="clear" w:color="auto" w:fill="FFFFFF"/>
            <w:noWrap/>
            <w:vAlign w:val="center"/>
          </w:tcPr>
          <w:p w14:paraId="762184EC">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新疆维吾尔自治区</w:t>
            </w:r>
          </w:p>
        </w:tc>
        <w:tc>
          <w:tcPr>
            <w:tcW w:w="189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46EFE168">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2.1%</w:t>
            </w:r>
          </w:p>
        </w:tc>
        <w:tc>
          <w:tcPr>
            <w:tcW w:w="2314"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03B54605">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广西壮族自治区</w:t>
            </w:r>
          </w:p>
        </w:tc>
        <w:tc>
          <w:tcPr>
            <w:tcW w:w="1950" w:type="dxa"/>
            <w:tcBorders>
              <w:top w:val="single" w:color="4F81BD" w:sz="8" w:space="0"/>
              <w:left w:val="dotted" w:color="auto" w:sz="4" w:space="0"/>
              <w:bottom w:val="single" w:color="4F81BD" w:sz="8" w:space="0"/>
              <w:right w:val="single" w:color="4F81BD" w:sz="8" w:space="0"/>
            </w:tcBorders>
            <w:shd w:val="clear" w:color="auto" w:fill="FFFFFF"/>
            <w:noWrap/>
            <w:vAlign w:val="center"/>
          </w:tcPr>
          <w:p w14:paraId="017494A2">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1.2%</w:t>
            </w:r>
          </w:p>
        </w:tc>
      </w:tr>
      <w:tr w14:paraId="6894BF41">
        <w:trPr>
          <w:trHeight w:val="90" w:hRule="atLeast"/>
        </w:trPr>
        <w:tc>
          <w:tcPr>
            <w:tcW w:w="2357" w:type="dxa"/>
            <w:tcBorders>
              <w:top w:val="single" w:color="4F81BD" w:sz="8" w:space="0"/>
              <w:left w:val="single" w:color="4F81BD" w:sz="8" w:space="0"/>
              <w:bottom w:val="single" w:color="4F81BD" w:sz="8" w:space="0"/>
              <w:right w:val="dotted" w:color="auto" w:sz="4" w:space="0"/>
            </w:tcBorders>
            <w:shd w:val="clear" w:color="auto" w:fill="FFFFFF"/>
            <w:noWrap/>
            <w:vAlign w:val="center"/>
          </w:tcPr>
          <w:p w14:paraId="3DF2047C">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辽宁省</w:t>
            </w:r>
          </w:p>
        </w:tc>
        <w:tc>
          <w:tcPr>
            <w:tcW w:w="189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726540E0">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2.1%</w:t>
            </w:r>
          </w:p>
        </w:tc>
        <w:tc>
          <w:tcPr>
            <w:tcW w:w="2314"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3146B00A">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安徽省</w:t>
            </w:r>
          </w:p>
        </w:tc>
        <w:tc>
          <w:tcPr>
            <w:tcW w:w="1950" w:type="dxa"/>
            <w:tcBorders>
              <w:top w:val="single" w:color="4F81BD" w:sz="8" w:space="0"/>
              <w:left w:val="dotted" w:color="auto" w:sz="4" w:space="0"/>
              <w:bottom w:val="single" w:color="4F81BD" w:sz="8" w:space="0"/>
              <w:right w:val="single" w:color="4F81BD" w:sz="8" w:space="0"/>
            </w:tcBorders>
            <w:shd w:val="clear" w:color="auto" w:fill="FFFFFF"/>
            <w:noWrap/>
            <w:vAlign w:val="center"/>
          </w:tcPr>
          <w:p w14:paraId="5AAC656A">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1.0%</w:t>
            </w:r>
          </w:p>
        </w:tc>
      </w:tr>
      <w:tr w14:paraId="274B7BC5">
        <w:trPr>
          <w:trHeight w:val="90" w:hRule="atLeast"/>
        </w:trPr>
        <w:tc>
          <w:tcPr>
            <w:tcW w:w="2357" w:type="dxa"/>
            <w:tcBorders>
              <w:top w:val="single" w:color="4F81BD" w:sz="8" w:space="0"/>
              <w:left w:val="single" w:color="4F81BD" w:sz="8" w:space="0"/>
              <w:bottom w:val="single" w:color="4F81BD" w:sz="8" w:space="0"/>
              <w:right w:val="dotted" w:color="auto" w:sz="4" w:space="0"/>
            </w:tcBorders>
            <w:shd w:val="clear" w:color="auto" w:fill="FFFFFF"/>
            <w:noWrap/>
            <w:vAlign w:val="center"/>
          </w:tcPr>
          <w:p w14:paraId="2D54E99D">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甘肃省</w:t>
            </w:r>
          </w:p>
        </w:tc>
        <w:tc>
          <w:tcPr>
            <w:tcW w:w="189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348FFCA8">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2.0%</w:t>
            </w:r>
          </w:p>
        </w:tc>
        <w:tc>
          <w:tcPr>
            <w:tcW w:w="2314"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7D225A49">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河北省</w:t>
            </w:r>
          </w:p>
        </w:tc>
        <w:tc>
          <w:tcPr>
            <w:tcW w:w="1950" w:type="dxa"/>
            <w:tcBorders>
              <w:top w:val="single" w:color="4F81BD" w:sz="8" w:space="0"/>
              <w:left w:val="dotted" w:color="auto" w:sz="4" w:space="0"/>
              <w:bottom w:val="single" w:color="4F81BD" w:sz="8" w:space="0"/>
              <w:right w:val="single" w:color="4F81BD" w:sz="8" w:space="0"/>
            </w:tcBorders>
            <w:shd w:val="clear" w:color="auto" w:fill="FFFFFF"/>
            <w:noWrap/>
            <w:vAlign w:val="center"/>
          </w:tcPr>
          <w:p w14:paraId="271446FB">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0.5%</w:t>
            </w:r>
          </w:p>
        </w:tc>
      </w:tr>
      <w:tr w14:paraId="37BF5F5D">
        <w:trPr>
          <w:trHeight w:val="90" w:hRule="atLeast"/>
        </w:trPr>
        <w:tc>
          <w:tcPr>
            <w:tcW w:w="2357" w:type="dxa"/>
            <w:tcBorders>
              <w:top w:val="single" w:color="4F81BD" w:sz="8" w:space="0"/>
              <w:left w:val="single" w:color="4F81BD" w:sz="8" w:space="0"/>
              <w:bottom w:val="single" w:color="4F81BD" w:sz="8" w:space="0"/>
              <w:right w:val="dotted" w:color="auto" w:sz="4" w:space="0"/>
            </w:tcBorders>
            <w:shd w:val="clear" w:color="auto" w:fill="FFFFFF"/>
            <w:noWrap/>
            <w:vAlign w:val="center"/>
          </w:tcPr>
          <w:p w14:paraId="128D5B64">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山西省</w:t>
            </w:r>
          </w:p>
        </w:tc>
        <w:tc>
          <w:tcPr>
            <w:tcW w:w="189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145EFEF3">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1.9%</w:t>
            </w:r>
          </w:p>
        </w:tc>
        <w:tc>
          <w:tcPr>
            <w:tcW w:w="2314"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7D84BCDF">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上海市</w:t>
            </w:r>
          </w:p>
        </w:tc>
        <w:tc>
          <w:tcPr>
            <w:tcW w:w="1950" w:type="dxa"/>
            <w:tcBorders>
              <w:top w:val="single" w:color="4F81BD" w:sz="8" w:space="0"/>
              <w:left w:val="dotted" w:color="auto" w:sz="4" w:space="0"/>
              <w:bottom w:val="single" w:color="4F81BD" w:sz="8" w:space="0"/>
              <w:right w:val="single" w:color="4F81BD" w:sz="8" w:space="0"/>
            </w:tcBorders>
            <w:shd w:val="clear" w:color="auto" w:fill="FFFFFF"/>
            <w:noWrap/>
            <w:vAlign w:val="center"/>
          </w:tcPr>
          <w:p w14:paraId="442DDB83">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0.0%</w:t>
            </w:r>
          </w:p>
        </w:tc>
      </w:tr>
      <w:tr w14:paraId="09C25963">
        <w:trPr>
          <w:trHeight w:val="90" w:hRule="atLeast"/>
        </w:trPr>
        <w:tc>
          <w:tcPr>
            <w:tcW w:w="2357" w:type="dxa"/>
            <w:tcBorders>
              <w:top w:val="single" w:color="4F81BD" w:sz="8" w:space="0"/>
              <w:left w:val="single" w:color="4F81BD" w:sz="8" w:space="0"/>
              <w:bottom w:val="single" w:color="4F81BD" w:sz="8" w:space="0"/>
              <w:right w:val="dotted" w:color="auto" w:sz="4" w:space="0"/>
            </w:tcBorders>
            <w:shd w:val="clear" w:color="auto" w:fill="FFFFFF"/>
            <w:noWrap/>
            <w:vAlign w:val="center"/>
          </w:tcPr>
          <w:p w14:paraId="304080CC">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天津市</w:t>
            </w:r>
          </w:p>
        </w:tc>
        <w:tc>
          <w:tcPr>
            <w:tcW w:w="189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356B5BAD">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1.8%</w:t>
            </w:r>
          </w:p>
        </w:tc>
        <w:tc>
          <w:tcPr>
            <w:tcW w:w="2314"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6E3C9C98">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黑龙江省</w:t>
            </w:r>
          </w:p>
        </w:tc>
        <w:tc>
          <w:tcPr>
            <w:tcW w:w="1950" w:type="dxa"/>
            <w:tcBorders>
              <w:top w:val="single" w:color="4F81BD" w:sz="8" w:space="0"/>
              <w:left w:val="dotted" w:color="auto" w:sz="4" w:space="0"/>
              <w:bottom w:val="single" w:color="4F81BD" w:sz="8" w:space="0"/>
              <w:right w:val="single" w:color="4F81BD" w:sz="8" w:space="0"/>
            </w:tcBorders>
            <w:shd w:val="clear" w:color="auto" w:fill="FFFFFF"/>
            <w:noWrap/>
            <w:vAlign w:val="center"/>
          </w:tcPr>
          <w:p w14:paraId="1679479A">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0.2%</w:t>
            </w:r>
          </w:p>
        </w:tc>
      </w:tr>
      <w:tr w14:paraId="712548C6">
        <w:trPr>
          <w:trHeight w:val="90" w:hRule="atLeast"/>
        </w:trPr>
        <w:tc>
          <w:tcPr>
            <w:tcW w:w="2357" w:type="dxa"/>
            <w:tcBorders>
              <w:top w:val="single" w:color="4F81BD" w:sz="8" w:space="0"/>
              <w:left w:val="single" w:color="4F81BD" w:sz="8" w:space="0"/>
              <w:bottom w:val="single" w:color="4F81BD" w:sz="8" w:space="0"/>
              <w:right w:val="dotted" w:color="auto" w:sz="4" w:space="0"/>
            </w:tcBorders>
            <w:shd w:val="clear" w:color="auto" w:fill="FFFFFF"/>
            <w:noWrap/>
            <w:vAlign w:val="center"/>
          </w:tcPr>
          <w:p w14:paraId="582AB236">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贵州省</w:t>
            </w:r>
          </w:p>
        </w:tc>
        <w:tc>
          <w:tcPr>
            <w:tcW w:w="189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4D6F7972">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1.8%</w:t>
            </w:r>
          </w:p>
        </w:tc>
        <w:tc>
          <w:tcPr>
            <w:tcW w:w="2314"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66EA191A">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海南省</w:t>
            </w:r>
          </w:p>
        </w:tc>
        <w:tc>
          <w:tcPr>
            <w:tcW w:w="1950" w:type="dxa"/>
            <w:tcBorders>
              <w:top w:val="single" w:color="4F81BD" w:sz="8" w:space="0"/>
              <w:left w:val="dotted" w:color="auto" w:sz="4" w:space="0"/>
              <w:bottom w:val="single" w:color="4F81BD" w:sz="8" w:space="0"/>
              <w:right w:val="single" w:color="4F81BD" w:sz="8" w:space="0"/>
            </w:tcBorders>
            <w:shd w:val="clear" w:color="auto" w:fill="FFFFFF"/>
            <w:noWrap/>
            <w:vAlign w:val="center"/>
          </w:tcPr>
          <w:p w14:paraId="7323521A">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0.2%</w:t>
            </w:r>
          </w:p>
        </w:tc>
      </w:tr>
      <w:tr w14:paraId="204C966D">
        <w:trPr>
          <w:trHeight w:val="90" w:hRule="atLeast"/>
        </w:trPr>
        <w:tc>
          <w:tcPr>
            <w:tcW w:w="2357" w:type="dxa"/>
            <w:tcBorders>
              <w:top w:val="single" w:color="4F81BD" w:sz="8" w:space="0"/>
              <w:left w:val="single" w:color="4F81BD" w:sz="8" w:space="0"/>
              <w:bottom w:val="single" w:color="4F81BD" w:sz="8" w:space="0"/>
              <w:right w:val="dotted" w:color="auto" w:sz="4" w:space="0"/>
            </w:tcBorders>
            <w:shd w:val="clear" w:color="auto" w:fill="FFFFFF"/>
            <w:noWrap/>
            <w:vAlign w:val="center"/>
          </w:tcPr>
          <w:p w14:paraId="1361E509">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湖北省</w:t>
            </w:r>
          </w:p>
        </w:tc>
        <w:tc>
          <w:tcPr>
            <w:tcW w:w="189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1E419D22">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1.7%</w:t>
            </w:r>
          </w:p>
        </w:tc>
        <w:tc>
          <w:tcPr>
            <w:tcW w:w="2314"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635CC913">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江苏省</w:t>
            </w:r>
          </w:p>
        </w:tc>
        <w:tc>
          <w:tcPr>
            <w:tcW w:w="1950" w:type="dxa"/>
            <w:tcBorders>
              <w:top w:val="single" w:color="4F81BD" w:sz="8" w:space="0"/>
              <w:left w:val="dotted" w:color="auto" w:sz="4" w:space="0"/>
              <w:bottom w:val="single" w:color="4F81BD" w:sz="8" w:space="0"/>
              <w:right w:val="single" w:color="4F81BD" w:sz="8" w:space="0"/>
            </w:tcBorders>
            <w:shd w:val="clear" w:color="auto" w:fill="FFFFFF"/>
            <w:noWrap/>
            <w:vAlign w:val="center"/>
          </w:tcPr>
          <w:p w14:paraId="4A44CC94">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0</w:t>
            </w:r>
          </w:p>
        </w:tc>
      </w:tr>
      <w:tr w14:paraId="1DA8AEBA">
        <w:trPr>
          <w:trHeight w:val="90" w:hRule="atLeast"/>
        </w:trPr>
        <w:tc>
          <w:tcPr>
            <w:tcW w:w="2357" w:type="dxa"/>
            <w:tcBorders>
              <w:top w:val="single" w:color="4F81BD" w:sz="8" w:space="0"/>
              <w:left w:val="single" w:color="4F81BD" w:sz="8" w:space="0"/>
              <w:bottom w:val="single" w:color="4F81BD" w:sz="8" w:space="0"/>
              <w:right w:val="dotted" w:color="auto" w:sz="4" w:space="0"/>
            </w:tcBorders>
            <w:shd w:val="clear" w:color="auto" w:fill="FFFFFF"/>
            <w:noWrap/>
            <w:vAlign w:val="center"/>
          </w:tcPr>
          <w:p w14:paraId="4015954A">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山东省</w:t>
            </w:r>
          </w:p>
        </w:tc>
        <w:tc>
          <w:tcPr>
            <w:tcW w:w="189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5E35517C">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1.5%</w:t>
            </w:r>
          </w:p>
        </w:tc>
        <w:tc>
          <w:tcPr>
            <w:tcW w:w="2314"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6195AB9D">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陕西省</w:t>
            </w:r>
          </w:p>
        </w:tc>
        <w:tc>
          <w:tcPr>
            <w:tcW w:w="1950" w:type="dxa"/>
            <w:tcBorders>
              <w:top w:val="single" w:color="4F81BD" w:sz="8" w:space="0"/>
              <w:left w:val="dotted" w:color="auto" w:sz="4" w:space="0"/>
              <w:bottom w:val="single" w:color="4F81BD" w:sz="8" w:space="0"/>
              <w:right w:val="single" w:color="4F81BD" w:sz="8" w:space="0"/>
            </w:tcBorders>
            <w:shd w:val="clear" w:color="auto" w:fill="FFFFFF"/>
            <w:noWrap/>
            <w:vAlign w:val="center"/>
          </w:tcPr>
          <w:p w14:paraId="65CC2863">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0</w:t>
            </w:r>
          </w:p>
        </w:tc>
      </w:tr>
      <w:tr w14:paraId="56BAEF33">
        <w:trPr>
          <w:trHeight w:val="90" w:hRule="atLeast"/>
        </w:trPr>
        <w:tc>
          <w:tcPr>
            <w:tcW w:w="2357" w:type="dxa"/>
            <w:tcBorders>
              <w:top w:val="single" w:color="4F81BD" w:sz="8" w:space="0"/>
              <w:left w:val="single" w:color="4F81BD" w:sz="8" w:space="0"/>
              <w:bottom w:val="single" w:color="4F81BD" w:sz="8" w:space="0"/>
              <w:right w:val="dotted" w:color="auto" w:sz="4" w:space="0"/>
            </w:tcBorders>
            <w:shd w:val="clear" w:color="auto" w:fill="FFFFFF"/>
            <w:noWrap/>
            <w:vAlign w:val="center"/>
          </w:tcPr>
          <w:p w14:paraId="137A92D5">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福建省</w:t>
            </w:r>
          </w:p>
        </w:tc>
        <w:tc>
          <w:tcPr>
            <w:tcW w:w="189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55ACF6CA">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1.3%</w:t>
            </w:r>
          </w:p>
        </w:tc>
        <w:tc>
          <w:tcPr>
            <w:tcW w:w="2314"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7BA83366">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青海省</w:t>
            </w:r>
          </w:p>
        </w:tc>
        <w:tc>
          <w:tcPr>
            <w:tcW w:w="1950" w:type="dxa"/>
            <w:tcBorders>
              <w:top w:val="single" w:color="4F81BD" w:sz="8" w:space="0"/>
              <w:left w:val="dotted" w:color="auto" w:sz="4" w:space="0"/>
              <w:bottom w:val="single" w:color="4F81BD" w:sz="8" w:space="0"/>
              <w:right w:val="single" w:color="4F81BD" w:sz="8" w:space="0"/>
            </w:tcBorders>
            <w:shd w:val="clear" w:color="auto" w:fill="FFFFFF"/>
            <w:noWrap/>
            <w:vAlign w:val="center"/>
          </w:tcPr>
          <w:p w14:paraId="0FFF5CAD">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0</w:t>
            </w:r>
          </w:p>
        </w:tc>
      </w:tr>
      <w:tr w14:paraId="0322FED1">
        <w:trPr>
          <w:trHeight w:val="90" w:hRule="atLeast"/>
        </w:trPr>
        <w:tc>
          <w:tcPr>
            <w:tcW w:w="2357" w:type="dxa"/>
            <w:tcBorders>
              <w:top w:val="single" w:color="4F81BD" w:sz="8" w:space="0"/>
              <w:left w:val="single" w:color="4F81BD" w:sz="8" w:space="0"/>
              <w:bottom w:val="single" w:color="4F81BD" w:sz="8" w:space="0"/>
              <w:right w:val="dotted" w:color="auto" w:sz="4" w:space="0"/>
            </w:tcBorders>
            <w:shd w:val="clear" w:color="auto" w:fill="FFFFFF"/>
            <w:noWrap/>
            <w:vAlign w:val="center"/>
          </w:tcPr>
          <w:p w14:paraId="5FB07324">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广西壮族自治区</w:t>
            </w:r>
          </w:p>
        </w:tc>
        <w:tc>
          <w:tcPr>
            <w:tcW w:w="189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7F27B6C1">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1.1%</w:t>
            </w:r>
          </w:p>
        </w:tc>
        <w:tc>
          <w:tcPr>
            <w:tcW w:w="2314"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6C38B9A4">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西藏自治区</w:t>
            </w:r>
          </w:p>
        </w:tc>
        <w:tc>
          <w:tcPr>
            <w:tcW w:w="1950" w:type="dxa"/>
            <w:tcBorders>
              <w:top w:val="single" w:color="4F81BD" w:sz="8" w:space="0"/>
              <w:left w:val="dotted" w:color="auto" w:sz="4" w:space="0"/>
              <w:bottom w:val="single" w:color="4F81BD" w:sz="8" w:space="0"/>
              <w:right w:val="single" w:color="4F81BD" w:sz="8" w:space="0"/>
            </w:tcBorders>
            <w:shd w:val="clear" w:color="auto" w:fill="FFFFFF"/>
            <w:noWrap/>
            <w:vAlign w:val="center"/>
          </w:tcPr>
          <w:p w14:paraId="6B8B57CC">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0</w:t>
            </w:r>
          </w:p>
        </w:tc>
      </w:tr>
      <w:tr w14:paraId="6A362861">
        <w:trPr>
          <w:trHeight w:val="90" w:hRule="atLeast"/>
        </w:trPr>
        <w:tc>
          <w:tcPr>
            <w:tcW w:w="2357" w:type="dxa"/>
            <w:tcBorders>
              <w:top w:val="single" w:color="4F81BD" w:sz="8" w:space="0"/>
              <w:left w:val="single" w:color="4F81BD" w:sz="8" w:space="0"/>
              <w:bottom w:val="single" w:color="4F81BD" w:sz="8" w:space="0"/>
              <w:right w:val="dotted" w:color="auto" w:sz="4" w:space="0"/>
            </w:tcBorders>
            <w:shd w:val="clear" w:color="auto" w:fill="FFFFFF"/>
            <w:noWrap/>
            <w:vAlign w:val="center"/>
          </w:tcPr>
          <w:p w14:paraId="40A3E91F">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河北省</w:t>
            </w:r>
          </w:p>
        </w:tc>
        <w:tc>
          <w:tcPr>
            <w:tcW w:w="189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40DF387A">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1.0%</w:t>
            </w:r>
          </w:p>
        </w:tc>
        <w:tc>
          <w:tcPr>
            <w:tcW w:w="2314"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5B866ADE">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浙江省</w:t>
            </w:r>
          </w:p>
        </w:tc>
        <w:tc>
          <w:tcPr>
            <w:tcW w:w="1950" w:type="dxa"/>
            <w:tcBorders>
              <w:top w:val="single" w:color="4F81BD" w:sz="8" w:space="0"/>
              <w:left w:val="dotted" w:color="auto" w:sz="4" w:space="0"/>
              <w:bottom w:val="single" w:color="4F81BD" w:sz="8" w:space="0"/>
              <w:right w:val="single" w:color="4F81BD" w:sz="8" w:space="0"/>
            </w:tcBorders>
            <w:shd w:val="clear" w:color="auto" w:fill="FFFFFF"/>
            <w:noWrap/>
            <w:vAlign w:val="center"/>
          </w:tcPr>
          <w:p w14:paraId="5CE423C2">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0</w:t>
            </w:r>
          </w:p>
        </w:tc>
      </w:tr>
      <w:tr w14:paraId="669E2FBB">
        <w:trPr>
          <w:trHeight w:val="90" w:hRule="atLeast"/>
        </w:trPr>
        <w:tc>
          <w:tcPr>
            <w:tcW w:w="2357" w:type="dxa"/>
            <w:tcBorders>
              <w:top w:val="single" w:color="4F81BD" w:sz="8" w:space="0"/>
              <w:left w:val="single" w:color="4F81BD" w:sz="8" w:space="0"/>
              <w:bottom w:val="single" w:color="4F81BD" w:sz="8" w:space="0"/>
              <w:right w:val="dotted" w:color="auto" w:sz="4" w:space="0"/>
            </w:tcBorders>
            <w:shd w:val="clear" w:color="auto" w:fill="FFFFFF"/>
            <w:noWrap/>
            <w:vAlign w:val="center"/>
          </w:tcPr>
          <w:p w14:paraId="75CFE2F9">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安徽省</w:t>
            </w:r>
          </w:p>
        </w:tc>
        <w:tc>
          <w:tcPr>
            <w:tcW w:w="189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1BCF4A37">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0.9%</w:t>
            </w:r>
          </w:p>
        </w:tc>
        <w:tc>
          <w:tcPr>
            <w:tcW w:w="2314"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24BE4656">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湖南省</w:t>
            </w:r>
          </w:p>
        </w:tc>
        <w:tc>
          <w:tcPr>
            <w:tcW w:w="1950" w:type="dxa"/>
            <w:tcBorders>
              <w:top w:val="single" w:color="4F81BD" w:sz="8" w:space="0"/>
              <w:left w:val="dotted" w:color="auto" w:sz="4" w:space="0"/>
              <w:bottom w:val="single" w:color="4F81BD" w:sz="8" w:space="0"/>
              <w:right w:val="single" w:color="4F81BD" w:sz="8" w:space="0"/>
            </w:tcBorders>
            <w:shd w:val="clear" w:color="auto" w:fill="FFFFFF"/>
            <w:noWrap/>
            <w:vAlign w:val="center"/>
          </w:tcPr>
          <w:p w14:paraId="0E353A34">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0</w:t>
            </w:r>
          </w:p>
        </w:tc>
      </w:tr>
      <w:tr w14:paraId="12005E82">
        <w:trPr>
          <w:trHeight w:val="90" w:hRule="atLeast"/>
        </w:trPr>
        <w:tc>
          <w:tcPr>
            <w:tcW w:w="2357" w:type="dxa"/>
            <w:tcBorders>
              <w:top w:val="single" w:color="4F81BD" w:sz="8" w:space="0"/>
              <w:left w:val="single" w:color="4F81BD" w:sz="8" w:space="0"/>
              <w:bottom w:val="single" w:color="4F81BD" w:sz="8" w:space="0"/>
              <w:right w:val="dotted" w:color="auto" w:sz="4" w:space="0"/>
            </w:tcBorders>
            <w:shd w:val="clear" w:color="auto" w:fill="FFFFFF"/>
            <w:noWrap/>
            <w:vAlign w:val="center"/>
          </w:tcPr>
          <w:p w14:paraId="01977F8D">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吉林省</w:t>
            </w:r>
          </w:p>
        </w:tc>
        <w:tc>
          <w:tcPr>
            <w:tcW w:w="189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5FF2345C">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0.7%</w:t>
            </w:r>
          </w:p>
        </w:tc>
        <w:tc>
          <w:tcPr>
            <w:tcW w:w="2314"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4304A96F">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甘肃省</w:t>
            </w:r>
          </w:p>
        </w:tc>
        <w:tc>
          <w:tcPr>
            <w:tcW w:w="1950" w:type="dxa"/>
            <w:tcBorders>
              <w:top w:val="single" w:color="4F81BD" w:sz="8" w:space="0"/>
              <w:left w:val="dotted" w:color="auto" w:sz="4" w:space="0"/>
              <w:bottom w:val="single" w:color="4F81BD" w:sz="8" w:space="0"/>
              <w:right w:val="single" w:color="4F81BD" w:sz="8" w:space="0"/>
            </w:tcBorders>
            <w:shd w:val="clear" w:color="auto" w:fill="FFFFFF"/>
            <w:noWrap/>
            <w:vAlign w:val="center"/>
          </w:tcPr>
          <w:p w14:paraId="1AB63A8F">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0</w:t>
            </w:r>
          </w:p>
        </w:tc>
      </w:tr>
      <w:tr w14:paraId="16AA4C75">
        <w:trPr>
          <w:trHeight w:val="90" w:hRule="atLeast"/>
        </w:trPr>
        <w:tc>
          <w:tcPr>
            <w:tcW w:w="2357" w:type="dxa"/>
            <w:tcBorders>
              <w:top w:val="single" w:color="4F81BD" w:sz="8" w:space="0"/>
              <w:left w:val="single" w:color="4F81BD" w:sz="8" w:space="0"/>
              <w:bottom w:val="single" w:color="4F81BD" w:sz="8" w:space="0"/>
              <w:right w:val="dotted" w:color="auto" w:sz="4" w:space="0"/>
            </w:tcBorders>
            <w:shd w:val="clear" w:color="auto" w:fill="FFFFFF"/>
            <w:noWrap/>
            <w:vAlign w:val="center"/>
          </w:tcPr>
          <w:p w14:paraId="633A1849">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宁夏回族自治区</w:t>
            </w:r>
          </w:p>
        </w:tc>
        <w:tc>
          <w:tcPr>
            <w:tcW w:w="189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6B163815">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0.6%</w:t>
            </w:r>
          </w:p>
        </w:tc>
        <w:tc>
          <w:tcPr>
            <w:tcW w:w="2314"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62FE4650">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湖北省</w:t>
            </w:r>
          </w:p>
        </w:tc>
        <w:tc>
          <w:tcPr>
            <w:tcW w:w="1950" w:type="dxa"/>
            <w:tcBorders>
              <w:top w:val="single" w:color="4F81BD" w:sz="8" w:space="0"/>
              <w:left w:val="dotted" w:color="auto" w:sz="4" w:space="0"/>
              <w:bottom w:val="single" w:color="4F81BD" w:sz="8" w:space="0"/>
              <w:right w:val="single" w:color="4F81BD" w:sz="8" w:space="0"/>
            </w:tcBorders>
            <w:shd w:val="clear" w:color="auto" w:fill="FFFFFF"/>
            <w:noWrap/>
            <w:vAlign w:val="center"/>
          </w:tcPr>
          <w:p w14:paraId="2F6E9E4F">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0</w:t>
            </w:r>
          </w:p>
        </w:tc>
      </w:tr>
      <w:tr w14:paraId="35E3A41A">
        <w:trPr>
          <w:trHeight w:val="90" w:hRule="atLeast"/>
        </w:trPr>
        <w:tc>
          <w:tcPr>
            <w:tcW w:w="2357" w:type="dxa"/>
            <w:tcBorders>
              <w:top w:val="single" w:color="4F81BD" w:sz="8" w:space="0"/>
              <w:left w:val="single" w:color="4F81BD" w:sz="8" w:space="0"/>
              <w:bottom w:val="single" w:color="4F81BD" w:sz="8" w:space="0"/>
              <w:right w:val="dotted" w:color="auto" w:sz="4" w:space="0"/>
            </w:tcBorders>
            <w:shd w:val="clear" w:color="auto" w:fill="FFFFFF"/>
            <w:noWrap/>
            <w:vAlign w:val="center"/>
          </w:tcPr>
          <w:p w14:paraId="6028E50C">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江西省</w:t>
            </w:r>
          </w:p>
        </w:tc>
        <w:tc>
          <w:tcPr>
            <w:tcW w:w="189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754AC357">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0.6%</w:t>
            </w:r>
          </w:p>
        </w:tc>
        <w:tc>
          <w:tcPr>
            <w:tcW w:w="2314"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6F8A294D">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新疆维吾尔自治区</w:t>
            </w:r>
          </w:p>
        </w:tc>
        <w:tc>
          <w:tcPr>
            <w:tcW w:w="1950" w:type="dxa"/>
            <w:tcBorders>
              <w:top w:val="single" w:color="4F81BD" w:sz="8" w:space="0"/>
              <w:left w:val="dotted" w:color="auto" w:sz="4" w:space="0"/>
              <w:bottom w:val="single" w:color="4F81BD" w:sz="8" w:space="0"/>
              <w:right w:val="single" w:color="4F81BD" w:sz="8" w:space="0"/>
            </w:tcBorders>
            <w:shd w:val="clear" w:color="auto" w:fill="FFFFFF"/>
            <w:noWrap/>
            <w:vAlign w:val="center"/>
          </w:tcPr>
          <w:p w14:paraId="7B7BA11C">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0</w:t>
            </w:r>
          </w:p>
        </w:tc>
      </w:tr>
      <w:tr w14:paraId="03DA6BDD">
        <w:trPr>
          <w:trHeight w:val="90" w:hRule="atLeast"/>
        </w:trPr>
        <w:tc>
          <w:tcPr>
            <w:tcW w:w="2357" w:type="dxa"/>
            <w:tcBorders>
              <w:top w:val="single" w:color="4F81BD" w:sz="8" w:space="0"/>
              <w:left w:val="single" w:color="4F81BD" w:sz="8" w:space="0"/>
              <w:bottom w:val="single" w:color="4F81BD" w:sz="8" w:space="0"/>
              <w:right w:val="dotted" w:color="auto" w:sz="4" w:space="0"/>
            </w:tcBorders>
            <w:shd w:val="clear" w:color="auto" w:fill="FFFFFF"/>
            <w:noWrap/>
            <w:vAlign w:val="center"/>
          </w:tcPr>
          <w:p w14:paraId="4431AB0F">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新疆生产建设兵团</w:t>
            </w:r>
          </w:p>
        </w:tc>
        <w:tc>
          <w:tcPr>
            <w:tcW w:w="189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5BB96CE1">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0.4%</w:t>
            </w:r>
          </w:p>
        </w:tc>
        <w:tc>
          <w:tcPr>
            <w:tcW w:w="2314"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3FD75777">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辽宁省</w:t>
            </w:r>
          </w:p>
        </w:tc>
        <w:tc>
          <w:tcPr>
            <w:tcW w:w="1950" w:type="dxa"/>
            <w:tcBorders>
              <w:top w:val="single" w:color="4F81BD" w:sz="8" w:space="0"/>
              <w:left w:val="dotted" w:color="auto" w:sz="4" w:space="0"/>
              <w:bottom w:val="single" w:color="4F81BD" w:sz="8" w:space="0"/>
              <w:right w:val="single" w:color="4F81BD" w:sz="8" w:space="0"/>
            </w:tcBorders>
            <w:shd w:val="clear" w:color="auto" w:fill="FFFFFF"/>
            <w:noWrap/>
            <w:vAlign w:val="center"/>
          </w:tcPr>
          <w:p w14:paraId="1B5BB01F">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0</w:t>
            </w:r>
          </w:p>
        </w:tc>
      </w:tr>
      <w:tr w14:paraId="3811183A">
        <w:trPr>
          <w:trHeight w:val="90" w:hRule="atLeast"/>
        </w:trPr>
        <w:tc>
          <w:tcPr>
            <w:tcW w:w="2357" w:type="dxa"/>
            <w:tcBorders>
              <w:top w:val="single" w:color="4F81BD" w:sz="8" w:space="0"/>
              <w:left w:val="single" w:color="4F81BD" w:sz="8" w:space="0"/>
              <w:bottom w:val="single" w:color="4F81BD" w:sz="8" w:space="0"/>
              <w:right w:val="dotted" w:color="auto" w:sz="4" w:space="0"/>
            </w:tcBorders>
            <w:shd w:val="clear" w:color="auto" w:fill="FFFFFF"/>
            <w:noWrap/>
            <w:vAlign w:val="center"/>
          </w:tcPr>
          <w:p w14:paraId="0A002460">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海南省</w:t>
            </w:r>
          </w:p>
        </w:tc>
        <w:tc>
          <w:tcPr>
            <w:tcW w:w="1898"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1C63CD6E">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0.3%</w:t>
            </w:r>
          </w:p>
        </w:tc>
        <w:tc>
          <w:tcPr>
            <w:tcW w:w="2314" w:type="dxa"/>
            <w:tcBorders>
              <w:top w:val="single" w:color="4F81BD" w:sz="8" w:space="0"/>
              <w:left w:val="dotted" w:color="auto" w:sz="4" w:space="0"/>
              <w:bottom w:val="single" w:color="4F81BD" w:sz="8" w:space="0"/>
              <w:right w:val="dotted" w:color="auto" w:sz="4" w:space="0"/>
            </w:tcBorders>
            <w:shd w:val="clear" w:color="auto" w:fill="FFFFFF"/>
            <w:noWrap/>
            <w:vAlign w:val="center"/>
          </w:tcPr>
          <w:p w14:paraId="03622B02">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吉林省</w:t>
            </w:r>
          </w:p>
        </w:tc>
        <w:tc>
          <w:tcPr>
            <w:tcW w:w="1950" w:type="dxa"/>
            <w:tcBorders>
              <w:top w:val="single" w:color="4F81BD" w:sz="8" w:space="0"/>
              <w:left w:val="dotted" w:color="auto" w:sz="4" w:space="0"/>
              <w:bottom w:val="single" w:color="4F81BD" w:sz="8" w:space="0"/>
              <w:right w:val="single" w:color="4F81BD" w:sz="8" w:space="0"/>
            </w:tcBorders>
            <w:shd w:val="clear" w:color="auto" w:fill="FFFFFF"/>
            <w:noWrap/>
            <w:vAlign w:val="center"/>
          </w:tcPr>
          <w:p w14:paraId="1E822351">
            <w:pPr>
              <w:keepNext w:val="0"/>
              <w:keepLines w:val="0"/>
              <w:widowControl/>
              <w:suppressLineNumbers w:val="0"/>
              <w:jc w:val="center"/>
              <w:textAlignment w:val="center"/>
              <w:rPr>
                <w:rFonts w:hint="eastAsia" w:ascii="仿宋_GB2312" w:hAnsi="宋体" w:eastAsia="仿宋_GB2312" w:cs="仿宋_GB2312"/>
                <w:i w:val="0"/>
                <w:iCs w:val="0"/>
                <w:color w:val="auto"/>
                <w:kern w:val="0"/>
                <w:sz w:val="24"/>
                <w:szCs w:val="24"/>
                <w:u w:val="none"/>
                <w:lang w:val="en-US" w:eastAsia="zh-CN" w:bidi="ar"/>
              </w:rPr>
            </w:pPr>
            <w:r>
              <w:rPr>
                <w:rFonts w:hint="eastAsia" w:ascii="仿宋_GB2312" w:hAnsi="宋体" w:eastAsia="仿宋_GB2312" w:cs="仿宋_GB2312"/>
                <w:i w:val="0"/>
                <w:iCs w:val="0"/>
                <w:color w:val="auto"/>
                <w:kern w:val="0"/>
                <w:sz w:val="24"/>
                <w:szCs w:val="24"/>
                <w:u w:val="none"/>
                <w:lang w:val="en-US" w:eastAsia="zh-CN" w:bidi="ar"/>
              </w:rPr>
              <w:t>0</w:t>
            </w:r>
          </w:p>
        </w:tc>
      </w:tr>
    </w:tbl>
    <w:p w14:paraId="4EF9B74A">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60" w:lineRule="exact"/>
        <w:ind w:firstLine="643" w:firstLineChars="200"/>
        <w:jc w:val="both"/>
        <w:textAlignment w:val="auto"/>
        <w:rPr>
          <w:rFonts w:hint="eastAsia" w:ascii="仿宋_GB2312" w:hAnsi="仿宋_GB2312" w:eastAsia="仿宋_GB2312" w:cs="仿宋_GB2312"/>
          <w:b/>
          <w:bCs/>
          <w:color w:val="auto"/>
          <w:kern w:val="0"/>
          <w:sz w:val="32"/>
          <w:szCs w:val="32"/>
          <w:highlight w:val="none"/>
          <w:lang w:val="en-US" w:eastAsia="zh-CN"/>
        </w:rPr>
      </w:pPr>
    </w:p>
    <w:p w14:paraId="0C71B3D8">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60" w:lineRule="exact"/>
        <w:ind w:firstLine="643" w:firstLineChars="200"/>
        <w:jc w:val="both"/>
        <w:textAlignment w:val="auto"/>
        <w:rPr>
          <w:rFonts w:hint="eastAsia" w:ascii="仿宋_GB2312" w:hAnsi="仿宋_GB2312" w:eastAsia="仿宋_GB2312" w:cs="仿宋_GB2312"/>
          <w:b w:val="0"/>
          <w:bCs w:val="0"/>
          <w:color w:val="auto"/>
          <w:kern w:val="0"/>
          <w:sz w:val="32"/>
          <w:szCs w:val="32"/>
          <w:highlight w:val="none"/>
          <w:lang w:val="en-US" w:eastAsia="zh-CN"/>
        </w:rPr>
      </w:pPr>
      <w:r>
        <w:rPr>
          <w:rFonts w:hint="eastAsia" w:ascii="仿宋_GB2312" w:hAnsi="仿宋_GB2312" w:eastAsia="仿宋_GB2312" w:cs="仿宋_GB2312"/>
          <w:b/>
          <w:bCs/>
          <w:color w:val="auto"/>
          <w:kern w:val="0"/>
          <w:sz w:val="32"/>
          <w:szCs w:val="32"/>
          <w:highlight w:val="none"/>
          <w:lang w:val="en-US" w:eastAsia="zh-CN"/>
        </w:rPr>
        <w:t>旅游投诉对象主要集中在景区、住宿、购物、餐饮等涉旅服务经营主体，旅行社和在线旅游企业</w:t>
      </w:r>
      <w:r>
        <w:rPr>
          <w:rFonts w:hint="default" w:ascii="仿宋_GB2312" w:hAnsi="仿宋_GB2312" w:eastAsia="仿宋_GB2312" w:cs="仿宋_GB2312"/>
          <w:b/>
          <w:bCs/>
          <w:color w:val="auto"/>
          <w:kern w:val="0"/>
          <w:sz w:val="32"/>
          <w:szCs w:val="32"/>
          <w:highlight w:val="none"/>
          <w:lang w:eastAsia="zh-Hans"/>
        </w:rPr>
        <w:t>。</w:t>
      </w:r>
      <w:r>
        <w:rPr>
          <w:rFonts w:hint="eastAsia" w:ascii="仿宋_GB2312" w:hAnsi="仿宋_GB2312" w:eastAsia="仿宋_GB2312" w:cs="仿宋_GB2312"/>
          <w:b w:val="0"/>
          <w:bCs w:val="0"/>
          <w:color w:val="auto"/>
          <w:kern w:val="0"/>
          <w:sz w:val="32"/>
          <w:szCs w:val="32"/>
          <w:highlight w:val="none"/>
          <w:lang w:val="en-US" w:eastAsia="zh-CN"/>
        </w:rPr>
        <w:t>2024年，针对旅游住宿、景区、购物、餐饮的投诉数量占比37.5%，较2023年提高6.1个百分点。针对旅行社和在线旅游企业的旅游投诉合计占比55.3%，其中在线旅游企业占比较2023年提高明显。</w:t>
      </w:r>
    </w:p>
    <w:p w14:paraId="6309BAD3">
      <w:pPr>
        <w:pStyle w:val="5"/>
        <w:keepNext w:val="0"/>
        <w:keepLines w:val="0"/>
        <w:pageBreakBefore w:val="0"/>
        <w:widowControl w:val="0"/>
        <w:numPr>
          <w:ilvl w:val="0"/>
          <w:numId w:val="0"/>
        </w:numPr>
        <w:kinsoku/>
        <w:wordWrap/>
        <w:overflowPunct/>
        <w:topLinePunct w:val="0"/>
        <w:autoSpaceDE/>
        <w:autoSpaceDN/>
        <w:bidi w:val="0"/>
        <w:adjustRightInd/>
        <w:snapToGrid/>
        <w:spacing w:beforeLines="0" w:afterLines="0" w:line="120" w:lineRule="exact"/>
        <w:ind w:firstLine="0" w:firstLineChars="0"/>
        <w:jc w:val="center"/>
        <w:textAlignment w:val="auto"/>
        <w:rPr>
          <w:rFonts w:hint="default" w:ascii="楷体_GB2312" w:hAnsi="楷体_GB2312" w:eastAsia="楷体_GB2312" w:cs="楷体_GB2312"/>
          <w:bCs/>
          <w:color w:val="auto"/>
          <w:kern w:val="2"/>
          <w:sz w:val="24"/>
          <w:szCs w:val="24"/>
          <w:highlight w:val="none"/>
          <w:lang w:eastAsia="zh-Hans"/>
        </w:rPr>
      </w:pPr>
      <w:r>
        <w:rPr>
          <w:rFonts w:hint="default" w:ascii="楷体_GB2312" w:hAnsi="楷体_GB2312" w:eastAsia="楷体_GB2312" w:cs="楷体_GB2312"/>
          <w:bCs/>
          <w:color w:val="auto"/>
          <w:kern w:val="2"/>
          <w:sz w:val="24"/>
          <w:szCs w:val="24"/>
          <w:highlight w:val="none"/>
          <w:lang w:val="en-US" w:eastAsia="zh-Hans"/>
        </w:rPr>
        <w:t>表</w:t>
      </w:r>
      <w:r>
        <w:rPr>
          <w:rFonts w:hint="eastAsia" w:ascii="楷体_GB2312" w:hAnsi="楷体_GB2312" w:eastAsia="楷体_GB2312" w:cs="楷体_GB2312"/>
          <w:bCs/>
          <w:color w:val="auto"/>
          <w:kern w:val="2"/>
          <w:sz w:val="24"/>
          <w:szCs w:val="24"/>
          <w:highlight w:val="none"/>
          <w:lang w:val="en-US" w:eastAsia="zh-CN"/>
        </w:rPr>
        <w:t>21</w:t>
      </w:r>
      <w:r>
        <w:rPr>
          <w:rFonts w:hint="default" w:ascii="楷体_GB2312" w:hAnsi="楷体_GB2312" w:eastAsia="楷体_GB2312" w:cs="楷体_GB2312"/>
          <w:bCs/>
          <w:color w:val="auto"/>
          <w:kern w:val="2"/>
          <w:sz w:val="24"/>
          <w:szCs w:val="24"/>
          <w:highlight w:val="none"/>
          <w:lang w:val="en-US" w:eastAsia="zh-Hans"/>
        </w:rPr>
        <w:t xml:space="preserve"> </w:t>
      </w:r>
      <w:r>
        <w:rPr>
          <w:rFonts w:hint="default" w:ascii="楷体_GB2312" w:hAnsi="楷体_GB2312" w:eastAsia="楷体_GB2312" w:cs="楷体_GB2312"/>
          <w:bCs/>
          <w:color w:val="auto"/>
          <w:kern w:val="2"/>
          <w:sz w:val="24"/>
          <w:szCs w:val="24"/>
          <w:highlight w:val="none"/>
          <w:lang w:eastAsia="zh-Hans"/>
        </w:rPr>
        <w:t>202</w:t>
      </w:r>
      <w:r>
        <w:rPr>
          <w:rFonts w:hint="default" w:ascii="楷体_GB2312" w:hAnsi="楷体_GB2312" w:eastAsia="楷体_GB2312" w:cs="楷体_GB2312"/>
          <w:bCs/>
          <w:color w:val="auto"/>
          <w:kern w:val="2"/>
          <w:sz w:val="24"/>
          <w:szCs w:val="24"/>
          <w:highlight w:val="none"/>
          <w:lang w:val="en-US" w:eastAsia="zh-Hans"/>
        </w:rPr>
        <w:t>4</w:t>
      </w:r>
      <w:r>
        <w:rPr>
          <w:rFonts w:hint="eastAsia" w:ascii="楷体_GB2312" w:hAnsi="楷体_GB2312" w:eastAsia="楷体_GB2312" w:cs="楷体_GB2312"/>
          <w:bCs/>
          <w:color w:val="auto"/>
          <w:kern w:val="2"/>
          <w:sz w:val="24"/>
          <w:szCs w:val="24"/>
          <w:highlight w:val="none"/>
          <w:lang w:val="en-US" w:eastAsia="zh-CN"/>
        </w:rPr>
        <w:t>年前三季度、2023年前三季度</w:t>
      </w:r>
      <w:r>
        <w:rPr>
          <w:rFonts w:hint="default" w:ascii="楷体_GB2312" w:hAnsi="楷体_GB2312" w:eastAsia="楷体_GB2312" w:cs="楷体_GB2312"/>
          <w:bCs/>
          <w:color w:val="auto"/>
          <w:kern w:val="2"/>
          <w:sz w:val="24"/>
          <w:szCs w:val="24"/>
          <w:highlight w:val="none"/>
          <w:lang w:val="en-US" w:eastAsia="zh-Hans"/>
        </w:rPr>
        <w:t>旅游投诉分布</w:t>
      </w:r>
      <w:r>
        <w:rPr>
          <w:rFonts w:hint="default" w:ascii="楷体_GB2312" w:hAnsi="楷体_GB2312" w:eastAsia="楷体_GB2312" w:cs="楷体_GB2312"/>
          <w:bCs/>
          <w:color w:val="auto"/>
          <w:kern w:val="2"/>
          <w:sz w:val="24"/>
          <w:szCs w:val="24"/>
          <w:highlight w:val="none"/>
          <w:lang w:eastAsia="zh-Hans"/>
        </w:rPr>
        <w:t>（</w:t>
      </w:r>
      <w:r>
        <w:rPr>
          <w:rFonts w:hint="default" w:ascii="楷体_GB2312" w:hAnsi="楷体_GB2312" w:eastAsia="楷体_GB2312" w:cs="楷体_GB2312"/>
          <w:bCs/>
          <w:color w:val="auto"/>
          <w:kern w:val="2"/>
          <w:sz w:val="24"/>
          <w:szCs w:val="24"/>
          <w:highlight w:val="none"/>
          <w:lang w:val="en-US" w:eastAsia="zh-Hans"/>
        </w:rPr>
        <w:t>按投诉对象</w:t>
      </w:r>
      <w:r>
        <w:rPr>
          <w:rFonts w:hint="default" w:ascii="楷体_GB2312" w:hAnsi="楷体_GB2312" w:eastAsia="楷体_GB2312" w:cs="楷体_GB2312"/>
          <w:bCs/>
          <w:color w:val="auto"/>
          <w:kern w:val="2"/>
          <w:sz w:val="24"/>
          <w:szCs w:val="24"/>
          <w:highlight w:val="none"/>
          <w:lang w:eastAsia="zh-Hans"/>
        </w:rPr>
        <w:t>）</w:t>
      </w:r>
    </w:p>
    <w:tbl>
      <w:tblPr>
        <w:tblStyle w:val="11"/>
        <w:tblW w:w="8434"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25"/>
        <w:gridCol w:w="1352"/>
        <w:gridCol w:w="1352"/>
        <w:gridCol w:w="1352"/>
        <w:gridCol w:w="1353"/>
      </w:tblGrid>
      <w:tr w14:paraId="615073CE">
        <w:trPr>
          <w:trHeight w:val="426" w:hRule="atLeast"/>
        </w:trPr>
        <w:tc>
          <w:tcPr>
            <w:tcW w:w="3025" w:type="dxa"/>
            <w:vMerge w:val="restart"/>
            <w:tcBorders>
              <w:top w:val="single" w:color="FFFFFF" w:sz="4" w:space="0"/>
              <w:left w:val="single" w:color="FFFFFF" w:sz="4" w:space="0"/>
              <w:right w:val="single" w:color="FFFFFF" w:sz="4" w:space="0"/>
              <w:tl2br w:val="nil"/>
            </w:tcBorders>
            <w:shd w:val="clear" w:color="auto" w:fill="4F81BD"/>
            <w:noWrap/>
            <w:vAlign w:val="center"/>
          </w:tcPr>
          <w:p w14:paraId="7EB3DE74">
            <w:pPr>
              <w:keepNext w:val="0"/>
              <w:keepLines w:val="0"/>
              <w:widowControl/>
              <w:suppressLineNumbers w:val="0"/>
              <w:jc w:val="center"/>
              <w:textAlignment w:val="center"/>
              <w:rPr>
                <w:rFonts w:hint="eastAsia" w:ascii="黑体" w:hAnsi="黑体" w:eastAsia="黑体" w:cs="黑体"/>
                <w:b/>
                <w:bCs/>
                <w:i w:val="0"/>
                <w:iCs w:val="0"/>
                <w:color w:val="FFFFFF"/>
                <w:kern w:val="0"/>
                <w:sz w:val="24"/>
                <w:szCs w:val="24"/>
                <w:highlight w:val="none"/>
                <w:u w:val="none"/>
                <w:lang w:val="en-US" w:eastAsia="zh-CN" w:bidi="ar"/>
              </w:rPr>
            </w:pPr>
            <w:r>
              <w:rPr>
                <w:rFonts w:hint="default" w:ascii="黑体" w:hAnsi="宋体" w:eastAsia="黑体" w:cs="黑体"/>
                <w:b/>
                <w:bCs/>
                <w:i w:val="0"/>
                <w:iCs w:val="0"/>
                <w:color w:val="FFFFFF"/>
                <w:kern w:val="0"/>
                <w:sz w:val="24"/>
                <w:szCs w:val="24"/>
                <w:u w:val="none"/>
                <w:lang w:val="en-US" w:eastAsia="zh-CN" w:bidi="ar"/>
              </w:rPr>
              <w:t>投诉对象</w:t>
            </w:r>
          </w:p>
        </w:tc>
        <w:tc>
          <w:tcPr>
            <w:tcW w:w="2704" w:type="dxa"/>
            <w:gridSpan w:val="2"/>
            <w:tcBorders>
              <w:top w:val="single" w:color="FFFFFF" w:sz="4" w:space="0"/>
              <w:left w:val="single" w:color="FFFFFF" w:sz="4" w:space="0"/>
              <w:bottom w:val="single" w:color="FFFFFF" w:sz="4" w:space="0"/>
              <w:right w:val="single" w:color="FFFFFF" w:sz="4" w:space="0"/>
            </w:tcBorders>
            <w:shd w:val="clear" w:color="auto" w:fill="4F81BD"/>
            <w:noWrap/>
            <w:vAlign w:val="center"/>
          </w:tcPr>
          <w:p w14:paraId="23E3867B">
            <w:pPr>
              <w:keepNext w:val="0"/>
              <w:keepLines w:val="0"/>
              <w:widowControl/>
              <w:suppressLineNumbers w:val="0"/>
              <w:jc w:val="center"/>
              <w:textAlignment w:val="center"/>
              <w:rPr>
                <w:rFonts w:hint="default" w:ascii="黑体" w:hAnsi="黑体" w:eastAsia="黑体" w:cs="黑体"/>
                <w:b/>
                <w:bCs/>
                <w:i w:val="0"/>
                <w:iCs w:val="0"/>
                <w:color w:val="FFFFFF"/>
                <w:kern w:val="0"/>
                <w:sz w:val="24"/>
                <w:szCs w:val="24"/>
                <w:highlight w:val="none"/>
                <w:u w:val="none"/>
                <w:lang w:val="en-US" w:eastAsia="zh-CN" w:bidi="ar"/>
              </w:rPr>
            </w:pPr>
            <w:r>
              <w:rPr>
                <w:rFonts w:hint="default" w:ascii="黑体" w:hAnsi="宋体" w:eastAsia="黑体" w:cs="黑体"/>
                <w:b/>
                <w:bCs/>
                <w:i w:val="0"/>
                <w:iCs w:val="0"/>
                <w:color w:val="FFFFFF"/>
                <w:kern w:val="0"/>
                <w:sz w:val="24"/>
                <w:szCs w:val="24"/>
                <w:u w:val="none"/>
                <w:lang w:val="en-US" w:eastAsia="zh-CN" w:bidi="ar"/>
              </w:rPr>
              <w:t>2024年</w:t>
            </w:r>
          </w:p>
        </w:tc>
        <w:tc>
          <w:tcPr>
            <w:tcW w:w="2705" w:type="dxa"/>
            <w:gridSpan w:val="2"/>
            <w:tcBorders>
              <w:top w:val="single" w:color="FFFFFF" w:sz="4" w:space="0"/>
              <w:left w:val="single" w:color="FFFFFF" w:sz="4" w:space="0"/>
              <w:bottom w:val="single" w:color="FFFFFF" w:sz="4" w:space="0"/>
              <w:right w:val="single" w:color="FFFFFF" w:sz="4" w:space="0"/>
            </w:tcBorders>
            <w:shd w:val="clear" w:color="auto" w:fill="4F81BD"/>
            <w:noWrap/>
            <w:vAlign w:val="center"/>
          </w:tcPr>
          <w:p w14:paraId="22726EB4">
            <w:pPr>
              <w:keepNext w:val="0"/>
              <w:keepLines w:val="0"/>
              <w:widowControl/>
              <w:suppressLineNumbers w:val="0"/>
              <w:jc w:val="center"/>
              <w:textAlignment w:val="center"/>
              <w:rPr>
                <w:rFonts w:hint="eastAsia" w:ascii="黑体" w:hAnsi="黑体" w:eastAsia="黑体" w:cs="黑体"/>
                <w:b/>
                <w:bCs/>
                <w:i w:val="0"/>
                <w:iCs w:val="0"/>
                <w:color w:val="FFFFFF"/>
                <w:kern w:val="0"/>
                <w:sz w:val="24"/>
                <w:szCs w:val="24"/>
                <w:highlight w:val="none"/>
                <w:u w:val="none"/>
                <w:lang w:val="en-US" w:eastAsia="zh-CN" w:bidi="ar"/>
              </w:rPr>
            </w:pPr>
            <w:r>
              <w:rPr>
                <w:rFonts w:hint="default" w:ascii="黑体" w:hAnsi="宋体" w:eastAsia="黑体" w:cs="黑体"/>
                <w:b/>
                <w:bCs/>
                <w:i w:val="0"/>
                <w:iCs w:val="0"/>
                <w:color w:val="FFFFFF"/>
                <w:kern w:val="0"/>
                <w:sz w:val="24"/>
                <w:szCs w:val="24"/>
                <w:u w:val="none"/>
                <w:lang w:val="en-US" w:eastAsia="zh-CN" w:bidi="ar"/>
              </w:rPr>
              <w:t>2023年</w:t>
            </w:r>
          </w:p>
        </w:tc>
      </w:tr>
      <w:tr w14:paraId="2BCD216A">
        <w:trPr>
          <w:trHeight w:val="452" w:hRule="atLeast"/>
        </w:trPr>
        <w:tc>
          <w:tcPr>
            <w:tcW w:w="3025" w:type="dxa"/>
            <w:vMerge w:val="continue"/>
            <w:tcBorders>
              <w:left w:val="single" w:color="FFFFFF" w:sz="4" w:space="0"/>
              <w:bottom w:val="single" w:color="4F81BD" w:sz="4" w:space="0"/>
              <w:right w:val="single" w:color="FFFFFF" w:sz="4" w:space="0"/>
            </w:tcBorders>
            <w:shd w:val="clear" w:color="auto" w:fill="FFFFFF"/>
            <w:noWrap/>
            <w:vAlign w:val="center"/>
          </w:tcPr>
          <w:p w14:paraId="69CB328D">
            <w:pPr>
              <w:jc w:val="center"/>
              <w:rPr>
                <w:rFonts w:hint="eastAsia" w:ascii="宋体" w:hAnsi="宋体" w:eastAsia="宋体" w:cs="宋体"/>
                <w:b w:val="0"/>
                <w:i w:val="0"/>
                <w:iCs w:val="0"/>
                <w:color w:val="000000"/>
                <w:sz w:val="22"/>
                <w:szCs w:val="22"/>
                <w:u w:val="none"/>
              </w:rPr>
            </w:pPr>
          </w:p>
        </w:tc>
        <w:tc>
          <w:tcPr>
            <w:tcW w:w="1352" w:type="dxa"/>
            <w:tcBorders>
              <w:top w:val="single" w:color="4F81BD" w:sz="4" w:space="0"/>
              <w:left w:val="nil"/>
              <w:bottom w:val="single" w:color="4F81BD" w:sz="4" w:space="0"/>
              <w:right w:val="nil"/>
            </w:tcBorders>
            <w:shd w:val="clear" w:color="auto" w:fill="4F81BD"/>
            <w:noWrap/>
            <w:vAlign w:val="center"/>
          </w:tcPr>
          <w:p w14:paraId="483EC6BB">
            <w:pPr>
              <w:keepNext w:val="0"/>
              <w:keepLines w:val="0"/>
              <w:widowControl/>
              <w:suppressLineNumbers w:val="0"/>
              <w:jc w:val="center"/>
              <w:textAlignment w:val="center"/>
              <w:rPr>
                <w:rFonts w:hint="default"/>
                <w:lang w:val="en-US" w:eastAsia="zh-CN"/>
              </w:rPr>
            </w:pPr>
            <w:r>
              <w:rPr>
                <w:rFonts w:hint="default" w:ascii="黑体" w:hAnsi="宋体" w:eastAsia="黑体" w:cs="黑体"/>
                <w:b/>
                <w:bCs/>
                <w:i w:val="0"/>
                <w:iCs w:val="0"/>
                <w:color w:val="FFFFFF"/>
                <w:kern w:val="0"/>
                <w:sz w:val="24"/>
                <w:szCs w:val="24"/>
                <w:u w:val="none"/>
                <w:lang w:val="en-US" w:eastAsia="zh-CN" w:bidi="ar"/>
              </w:rPr>
              <w:t>数量</w:t>
            </w:r>
          </w:p>
        </w:tc>
        <w:tc>
          <w:tcPr>
            <w:tcW w:w="1352" w:type="dxa"/>
            <w:tcBorders>
              <w:top w:val="single" w:color="4F81BD" w:sz="4" w:space="0"/>
              <w:left w:val="nil"/>
              <w:bottom w:val="single" w:color="4F81BD" w:sz="4" w:space="0"/>
              <w:right w:val="nil"/>
            </w:tcBorders>
            <w:shd w:val="clear" w:color="auto" w:fill="4F81BD"/>
            <w:noWrap/>
            <w:vAlign w:val="center"/>
          </w:tcPr>
          <w:p w14:paraId="39022416">
            <w:pPr>
              <w:keepNext w:val="0"/>
              <w:keepLines w:val="0"/>
              <w:widowControl/>
              <w:suppressLineNumbers w:val="0"/>
              <w:jc w:val="center"/>
              <w:textAlignment w:val="center"/>
              <w:rPr>
                <w:rFonts w:hint="eastAsia" w:ascii="黑体" w:hAnsi="黑体" w:eastAsia="黑体" w:cs="黑体"/>
                <w:b/>
                <w:bCs/>
                <w:i w:val="0"/>
                <w:iCs w:val="0"/>
                <w:color w:val="FFFFFF"/>
                <w:kern w:val="0"/>
                <w:sz w:val="24"/>
                <w:szCs w:val="24"/>
                <w:highlight w:val="none"/>
                <w:u w:val="none"/>
                <w:lang w:val="en-US" w:eastAsia="zh-CN" w:bidi="ar"/>
              </w:rPr>
            </w:pPr>
            <w:r>
              <w:rPr>
                <w:rFonts w:hint="default" w:ascii="黑体" w:hAnsi="宋体" w:eastAsia="黑体" w:cs="黑体"/>
                <w:b/>
                <w:bCs/>
                <w:i w:val="0"/>
                <w:iCs w:val="0"/>
                <w:color w:val="FFFFFF"/>
                <w:kern w:val="0"/>
                <w:sz w:val="24"/>
                <w:szCs w:val="24"/>
                <w:u w:val="none"/>
                <w:lang w:val="en-US" w:eastAsia="zh-CN" w:bidi="ar"/>
              </w:rPr>
              <w:t>占比</w:t>
            </w:r>
          </w:p>
        </w:tc>
        <w:tc>
          <w:tcPr>
            <w:tcW w:w="1352" w:type="dxa"/>
            <w:tcBorders>
              <w:top w:val="single" w:color="4F81BD" w:sz="4" w:space="0"/>
              <w:left w:val="nil"/>
              <w:bottom w:val="single" w:color="000000" w:sz="4" w:space="0"/>
              <w:right w:val="nil"/>
            </w:tcBorders>
            <w:shd w:val="clear" w:color="auto" w:fill="4F81BD"/>
            <w:noWrap/>
            <w:vAlign w:val="center"/>
          </w:tcPr>
          <w:p w14:paraId="01DBA09E">
            <w:pPr>
              <w:keepNext w:val="0"/>
              <w:keepLines w:val="0"/>
              <w:widowControl/>
              <w:suppressLineNumbers w:val="0"/>
              <w:jc w:val="center"/>
              <w:textAlignment w:val="center"/>
              <w:rPr>
                <w:rFonts w:hint="eastAsia" w:ascii="黑体" w:hAnsi="黑体" w:eastAsia="黑体" w:cs="黑体"/>
                <w:b/>
                <w:bCs/>
                <w:i w:val="0"/>
                <w:iCs w:val="0"/>
                <w:color w:val="FFFFFF"/>
                <w:kern w:val="0"/>
                <w:sz w:val="24"/>
                <w:szCs w:val="24"/>
                <w:highlight w:val="none"/>
                <w:u w:val="none"/>
                <w:lang w:val="en-US" w:eastAsia="zh-CN" w:bidi="ar"/>
              </w:rPr>
            </w:pPr>
            <w:r>
              <w:rPr>
                <w:rFonts w:hint="default" w:ascii="黑体" w:hAnsi="宋体" w:eastAsia="黑体" w:cs="黑体"/>
                <w:b/>
                <w:bCs/>
                <w:i w:val="0"/>
                <w:iCs w:val="0"/>
                <w:color w:val="FFFFFF"/>
                <w:kern w:val="0"/>
                <w:sz w:val="24"/>
                <w:szCs w:val="24"/>
                <w:u w:val="none"/>
                <w:lang w:val="en-US" w:eastAsia="zh-CN" w:bidi="ar"/>
              </w:rPr>
              <w:t>数量</w:t>
            </w:r>
          </w:p>
        </w:tc>
        <w:tc>
          <w:tcPr>
            <w:tcW w:w="1353" w:type="dxa"/>
            <w:tcBorders>
              <w:top w:val="single" w:color="4F81BD" w:sz="4" w:space="0"/>
              <w:left w:val="nil"/>
              <w:bottom w:val="single" w:color="4F81BD" w:sz="4" w:space="0"/>
              <w:right w:val="single" w:color="4F81BD" w:sz="4" w:space="0"/>
            </w:tcBorders>
            <w:shd w:val="clear" w:color="auto" w:fill="4F81BD"/>
            <w:noWrap/>
            <w:vAlign w:val="center"/>
          </w:tcPr>
          <w:p w14:paraId="513B6C34">
            <w:pPr>
              <w:keepNext w:val="0"/>
              <w:keepLines w:val="0"/>
              <w:widowControl/>
              <w:suppressLineNumbers w:val="0"/>
              <w:jc w:val="center"/>
              <w:textAlignment w:val="center"/>
              <w:rPr>
                <w:rFonts w:hint="eastAsia" w:ascii="黑体" w:hAnsi="黑体" w:eastAsia="黑体" w:cs="黑体"/>
                <w:b/>
                <w:bCs/>
                <w:i w:val="0"/>
                <w:iCs w:val="0"/>
                <w:color w:val="FFFFFF"/>
                <w:kern w:val="0"/>
                <w:sz w:val="24"/>
                <w:szCs w:val="24"/>
                <w:highlight w:val="none"/>
                <w:u w:val="none"/>
                <w:lang w:val="en-US" w:eastAsia="zh-CN" w:bidi="ar"/>
              </w:rPr>
            </w:pPr>
            <w:r>
              <w:rPr>
                <w:rFonts w:hint="default" w:ascii="黑体" w:hAnsi="宋体" w:eastAsia="黑体" w:cs="黑体"/>
                <w:b/>
                <w:bCs/>
                <w:i w:val="0"/>
                <w:iCs w:val="0"/>
                <w:color w:val="FFFFFF"/>
                <w:kern w:val="0"/>
                <w:sz w:val="24"/>
                <w:szCs w:val="24"/>
                <w:u w:val="none"/>
                <w:lang w:val="en-US" w:eastAsia="zh-CN" w:bidi="ar"/>
              </w:rPr>
              <w:t>占比</w:t>
            </w:r>
          </w:p>
        </w:tc>
      </w:tr>
      <w:tr w14:paraId="3FD37FCC">
        <w:trPr>
          <w:trHeight w:val="510" w:hRule="atLeast"/>
        </w:trPr>
        <w:tc>
          <w:tcPr>
            <w:tcW w:w="3025" w:type="dxa"/>
            <w:tcBorders>
              <w:top w:val="single" w:color="4F81BD" w:sz="4" w:space="0"/>
              <w:left w:val="single" w:color="4F81BD" w:sz="4" w:space="0"/>
              <w:bottom w:val="single" w:color="4F81BD" w:sz="4" w:space="0"/>
              <w:right w:val="nil"/>
            </w:tcBorders>
            <w:shd w:val="clear" w:color="auto" w:fill="FFFFFF"/>
            <w:noWrap/>
            <w:vAlign w:val="center"/>
          </w:tcPr>
          <w:p w14:paraId="334E5FED">
            <w:pPr>
              <w:keepNext w:val="0"/>
              <w:keepLines w:val="0"/>
              <w:widowControl/>
              <w:suppressLineNumbers w:val="0"/>
              <w:jc w:val="center"/>
              <w:textAlignment w:val="center"/>
              <w:rPr>
                <w:rFonts w:hint="eastAsia" w:ascii="仿宋_GB2312" w:hAnsi="宋体" w:eastAsia="仿宋_GB2312" w:cs="仿宋_GB2312"/>
                <w:b w:val="0"/>
                <w:bCs w:val="0"/>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旅游住宿、景区、购物、餐饮</w:t>
            </w:r>
          </w:p>
        </w:tc>
        <w:tc>
          <w:tcPr>
            <w:tcW w:w="1352" w:type="dxa"/>
            <w:tcBorders>
              <w:top w:val="single" w:color="4F81BD" w:sz="4" w:space="0"/>
              <w:left w:val="nil"/>
              <w:bottom w:val="single" w:color="4F81BD" w:sz="4" w:space="0"/>
              <w:right w:val="nil"/>
            </w:tcBorders>
            <w:shd w:val="clear" w:color="auto" w:fill="FFFFFF"/>
            <w:noWrap/>
            <w:vAlign w:val="center"/>
          </w:tcPr>
          <w:p w14:paraId="5F9758D8">
            <w:pPr>
              <w:keepNext w:val="0"/>
              <w:keepLines w:val="0"/>
              <w:widowControl/>
              <w:suppressLineNumbers w:val="0"/>
              <w:jc w:val="center"/>
              <w:textAlignment w:val="center"/>
              <w:rPr>
                <w:rFonts w:hint="eastAsia" w:ascii="仿宋_GB2312" w:hAnsi="宋体" w:eastAsia="仿宋_GB2312" w:cs="仿宋_GB2312"/>
                <w:b w:val="0"/>
                <w:bCs w:val="0"/>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22651</w:t>
            </w:r>
          </w:p>
        </w:tc>
        <w:tc>
          <w:tcPr>
            <w:tcW w:w="1352" w:type="dxa"/>
            <w:tcBorders>
              <w:top w:val="single" w:color="4F81BD" w:sz="4" w:space="0"/>
              <w:left w:val="nil"/>
              <w:bottom w:val="single" w:color="4F81BD" w:sz="4" w:space="0"/>
              <w:right w:val="nil"/>
            </w:tcBorders>
            <w:shd w:val="clear" w:color="auto" w:fill="FFFFFF"/>
            <w:noWrap/>
            <w:vAlign w:val="center"/>
          </w:tcPr>
          <w:p w14:paraId="658ABFE1">
            <w:pPr>
              <w:keepNext w:val="0"/>
              <w:keepLines w:val="0"/>
              <w:widowControl/>
              <w:suppressLineNumbers w:val="0"/>
              <w:jc w:val="center"/>
              <w:textAlignment w:val="center"/>
              <w:rPr>
                <w:rFonts w:hint="eastAsia" w:ascii="仿宋_GB2312" w:hAnsi="宋体" w:eastAsia="仿宋_GB2312" w:cs="仿宋_GB2312"/>
                <w:b w:val="0"/>
                <w:bCs w:val="0"/>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37.5%</w:t>
            </w:r>
          </w:p>
        </w:tc>
        <w:tc>
          <w:tcPr>
            <w:tcW w:w="1352" w:type="dxa"/>
            <w:tcBorders>
              <w:top w:val="single" w:color="000000" w:sz="4" w:space="0"/>
              <w:left w:val="nil"/>
              <w:bottom w:val="single" w:color="000000" w:sz="4" w:space="0"/>
              <w:right w:val="nil"/>
            </w:tcBorders>
            <w:shd w:val="clear" w:color="auto" w:fill="FFFFFF"/>
            <w:noWrap/>
            <w:vAlign w:val="center"/>
          </w:tcPr>
          <w:p w14:paraId="6094EE27">
            <w:pPr>
              <w:keepNext w:val="0"/>
              <w:keepLines w:val="0"/>
              <w:widowControl/>
              <w:suppressLineNumbers w:val="0"/>
              <w:jc w:val="center"/>
              <w:textAlignment w:val="center"/>
              <w:rPr>
                <w:rFonts w:hint="eastAsia" w:ascii="仿宋_GB2312" w:hAnsi="宋体" w:eastAsia="仿宋_GB2312" w:cs="仿宋_GB2312"/>
                <w:b w:val="0"/>
                <w:bCs w:val="0"/>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9248</w:t>
            </w:r>
          </w:p>
        </w:tc>
        <w:tc>
          <w:tcPr>
            <w:tcW w:w="1353" w:type="dxa"/>
            <w:tcBorders>
              <w:top w:val="single" w:color="4F81BD" w:sz="4" w:space="0"/>
              <w:left w:val="nil"/>
              <w:bottom w:val="single" w:color="4F81BD" w:sz="4" w:space="0"/>
              <w:right w:val="single" w:color="4F81BD" w:sz="4" w:space="0"/>
            </w:tcBorders>
            <w:shd w:val="clear" w:color="auto" w:fill="FFFFFF"/>
            <w:noWrap/>
            <w:vAlign w:val="center"/>
          </w:tcPr>
          <w:p w14:paraId="16E1BF64">
            <w:pPr>
              <w:keepNext w:val="0"/>
              <w:keepLines w:val="0"/>
              <w:widowControl/>
              <w:suppressLineNumbers w:val="0"/>
              <w:jc w:val="center"/>
              <w:textAlignment w:val="center"/>
              <w:rPr>
                <w:rFonts w:hint="eastAsia" w:ascii="仿宋_GB2312" w:hAnsi="宋体" w:eastAsia="仿宋_GB2312" w:cs="仿宋_GB2312"/>
                <w:b w:val="0"/>
                <w:bCs w:val="0"/>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31.4%</w:t>
            </w:r>
          </w:p>
        </w:tc>
      </w:tr>
      <w:tr w14:paraId="5B79E3D2">
        <w:trPr>
          <w:trHeight w:val="510" w:hRule="atLeast"/>
        </w:trPr>
        <w:tc>
          <w:tcPr>
            <w:tcW w:w="3025" w:type="dxa"/>
            <w:tcBorders>
              <w:top w:val="single" w:color="4F81BD" w:sz="4" w:space="0"/>
              <w:left w:val="single" w:color="4F81BD" w:sz="4" w:space="0"/>
              <w:bottom w:val="single" w:color="4F81BD" w:sz="4" w:space="0"/>
              <w:right w:val="nil"/>
            </w:tcBorders>
            <w:shd w:val="clear" w:color="auto" w:fill="FFFFFF"/>
            <w:noWrap/>
            <w:vAlign w:val="center"/>
          </w:tcPr>
          <w:p w14:paraId="6E77FE75">
            <w:pPr>
              <w:keepNext w:val="0"/>
              <w:keepLines w:val="0"/>
              <w:widowControl/>
              <w:suppressLineNumbers w:val="0"/>
              <w:jc w:val="center"/>
              <w:textAlignment w:val="center"/>
              <w:rPr>
                <w:rFonts w:hint="eastAsia" w:ascii="仿宋_GB2312" w:hAnsi="宋体" w:eastAsia="仿宋_GB2312" w:cs="仿宋_GB2312"/>
                <w:i w:val="0"/>
                <w:iCs w:val="0"/>
                <w:color w:val="000000"/>
                <w:kern w:val="0"/>
                <w:sz w:val="22"/>
                <w:szCs w:val="22"/>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旅行社</w:t>
            </w:r>
          </w:p>
        </w:tc>
        <w:tc>
          <w:tcPr>
            <w:tcW w:w="1352" w:type="dxa"/>
            <w:tcBorders>
              <w:top w:val="single" w:color="4F81BD" w:sz="4" w:space="0"/>
              <w:left w:val="nil"/>
              <w:bottom w:val="single" w:color="4F81BD" w:sz="4" w:space="0"/>
              <w:right w:val="nil"/>
            </w:tcBorders>
            <w:shd w:val="clear" w:color="auto" w:fill="FFFFFF"/>
            <w:noWrap/>
            <w:vAlign w:val="center"/>
          </w:tcPr>
          <w:p w14:paraId="7D5E226B">
            <w:pPr>
              <w:keepNext w:val="0"/>
              <w:keepLines w:val="0"/>
              <w:widowControl/>
              <w:suppressLineNumbers w:val="0"/>
              <w:jc w:val="center"/>
              <w:textAlignment w:val="center"/>
              <w:rPr>
                <w:rFonts w:hint="eastAsia" w:ascii="仿宋_GB2312" w:hAnsi="宋体" w:eastAsia="仿宋_GB2312" w:cs="仿宋_GB2312"/>
                <w:i w:val="0"/>
                <w:iCs w:val="0"/>
                <w:color w:val="000000"/>
                <w:kern w:val="0"/>
                <w:sz w:val="22"/>
                <w:szCs w:val="22"/>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19081</w:t>
            </w:r>
          </w:p>
        </w:tc>
        <w:tc>
          <w:tcPr>
            <w:tcW w:w="1352" w:type="dxa"/>
            <w:tcBorders>
              <w:top w:val="single" w:color="4F81BD" w:sz="4" w:space="0"/>
              <w:left w:val="nil"/>
              <w:bottom w:val="single" w:color="4F81BD" w:sz="4" w:space="0"/>
              <w:right w:val="nil"/>
            </w:tcBorders>
            <w:shd w:val="clear" w:color="auto" w:fill="FFFFFF"/>
            <w:noWrap/>
            <w:vAlign w:val="center"/>
          </w:tcPr>
          <w:p w14:paraId="00BDFA0D">
            <w:pPr>
              <w:keepNext w:val="0"/>
              <w:keepLines w:val="0"/>
              <w:widowControl/>
              <w:suppressLineNumbers w:val="0"/>
              <w:jc w:val="center"/>
              <w:textAlignment w:val="center"/>
              <w:rPr>
                <w:rFonts w:hint="eastAsia" w:ascii="仿宋_GB2312" w:hAnsi="宋体" w:eastAsia="仿宋_GB2312" w:cs="仿宋_GB2312"/>
                <w:i w:val="0"/>
                <w:iCs w:val="0"/>
                <w:color w:val="000000"/>
                <w:kern w:val="0"/>
                <w:sz w:val="22"/>
                <w:szCs w:val="22"/>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31.6%</w:t>
            </w:r>
          </w:p>
        </w:tc>
        <w:tc>
          <w:tcPr>
            <w:tcW w:w="1352" w:type="dxa"/>
            <w:tcBorders>
              <w:top w:val="single" w:color="000000" w:sz="4" w:space="0"/>
              <w:left w:val="nil"/>
              <w:bottom w:val="single" w:color="000000" w:sz="4" w:space="0"/>
              <w:right w:val="nil"/>
            </w:tcBorders>
            <w:shd w:val="clear" w:color="auto" w:fill="FFFFFF"/>
            <w:noWrap/>
            <w:vAlign w:val="center"/>
          </w:tcPr>
          <w:p w14:paraId="3AFBAC76">
            <w:pPr>
              <w:keepNext w:val="0"/>
              <w:keepLines w:val="0"/>
              <w:widowControl/>
              <w:suppressLineNumbers w:val="0"/>
              <w:jc w:val="center"/>
              <w:textAlignment w:val="center"/>
              <w:rPr>
                <w:rFonts w:hint="eastAsia" w:ascii="仿宋_GB2312" w:hAnsi="宋体" w:eastAsia="仿宋_GB2312" w:cs="仿宋_GB2312"/>
                <w:i w:val="0"/>
                <w:iCs w:val="0"/>
                <w:color w:val="000000"/>
                <w:kern w:val="0"/>
                <w:sz w:val="22"/>
                <w:szCs w:val="22"/>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11035</w:t>
            </w:r>
          </w:p>
        </w:tc>
        <w:tc>
          <w:tcPr>
            <w:tcW w:w="1353" w:type="dxa"/>
            <w:tcBorders>
              <w:top w:val="single" w:color="4F81BD" w:sz="4" w:space="0"/>
              <w:left w:val="nil"/>
              <w:bottom w:val="single" w:color="4F81BD" w:sz="4" w:space="0"/>
              <w:right w:val="single" w:color="4F81BD" w:sz="4" w:space="0"/>
            </w:tcBorders>
            <w:shd w:val="clear" w:color="auto" w:fill="FFFFFF"/>
            <w:noWrap/>
            <w:vAlign w:val="center"/>
          </w:tcPr>
          <w:p w14:paraId="56DAABCA">
            <w:pPr>
              <w:keepNext w:val="0"/>
              <w:keepLines w:val="0"/>
              <w:widowControl/>
              <w:suppressLineNumbers w:val="0"/>
              <w:jc w:val="center"/>
              <w:textAlignment w:val="center"/>
              <w:rPr>
                <w:rFonts w:hint="eastAsia" w:ascii="仿宋_GB2312" w:hAnsi="宋体" w:eastAsia="仿宋_GB2312" w:cs="仿宋_GB2312"/>
                <w:i w:val="0"/>
                <w:iCs w:val="0"/>
                <w:color w:val="000000"/>
                <w:kern w:val="0"/>
                <w:sz w:val="22"/>
                <w:szCs w:val="22"/>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37.5%</w:t>
            </w:r>
          </w:p>
        </w:tc>
      </w:tr>
      <w:tr w14:paraId="247265CE">
        <w:trPr>
          <w:trHeight w:val="510" w:hRule="atLeast"/>
        </w:trPr>
        <w:tc>
          <w:tcPr>
            <w:tcW w:w="3025" w:type="dxa"/>
            <w:tcBorders>
              <w:top w:val="single" w:color="4F81BD" w:sz="4" w:space="0"/>
              <w:left w:val="single" w:color="4F81BD" w:sz="4" w:space="0"/>
              <w:bottom w:val="single" w:color="4F81BD" w:sz="4" w:space="0"/>
              <w:right w:val="nil"/>
            </w:tcBorders>
            <w:shd w:val="clear" w:color="auto" w:fill="FFFFFF"/>
            <w:noWrap/>
            <w:vAlign w:val="center"/>
          </w:tcPr>
          <w:p w14:paraId="75501285">
            <w:pPr>
              <w:keepNext w:val="0"/>
              <w:keepLines w:val="0"/>
              <w:widowControl/>
              <w:suppressLineNumbers w:val="0"/>
              <w:jc w:val="center"/>
              <w:textAlignment w:val="center"/>
              <w:rPr>
                <w:rFonts w:hint="eastAsia" w:ascii="仿宋_GB2312" w:hAnsi="宋体" w:eastAsia="仿宋_GB2312" w:cs="仿宋_GB2312"/>
                <w:b w:val="0"/>
                <w:bCs w:val="0"/>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在线旅游企业</w:t>
            </w:r>
          </w:p>
        </w:tc>
        <w:tc>
          <w:tcPr>
            <w:tcW w:w="1352" w:type="dxa"/>
            <w:tcBorders>
              <w:top w:val="single" w:color="4F81BD" w:sz="4" w:space="0"/>
              <w:left w:val="nil"/>
              <w:bottom w:val="single" w:color="4F81BD" w:sz="4" w:space="0"/>
              <w:right w:val="nil"/>
            </w:tcBorders>
            <w:shd w:val="clear" w:color="auto" w:fill="FFFFFF"/>
            <w:noWrap/>
            <w:vAlign w:val="center"/>
          </w:tcPr>
          <w:p w14:paraId="76C21352">
            <w:pPr>
              <w:keepNext w:val="0"/>
              <w:keepLines w:val="0"/>
              <w:widowControl/>
              <w:suppressLineNumbers w:val="0"/>
              <w:jc w:val="center"/>
              <w:textAlignment w:val="center"/>
              <w:rPr>
                <w:rFonts w:hint="eastAsia" w:ascii="仿宋_GB2312" w:hAnsi="宋体" w:eastAsia="仿宋_GB2312" w:cs="仿宋_GB2312"/>
                <w:b w:val="0"/>
                <w:bCs w:val="0"/>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14294</w:t>
            </w:r>
          </w:p>
        </w:tc>
        <w:tc>
          <w:tcPr>
            <w:tcW w:w="1352" w:type="dxa"/>
            <w:tcBorders>
              <w:top w:val="single" w:color="4F81BD" w:sz="4" w:space="0"/>
              <w:left w:val="nil"/>
              <w:bottom w:val="single" w:color="4F81BD" w:sz="4" w:space="0"/>
              <w:right w:val="nil"/>
            </w:tcBorders>
            <w:shd w:val="clear" w:color="auto" w:fill="FFFFFF"/>
            <w:noWrap/>
            <w:vAlign w:val="center"/>
          </w:tcPr>
          <w:p w14:paraId="76CC9CC1">
            <w:pPr>
              <w:keepNext w:val="0"/>
              <w:keepLines w:val="0"/>
              <w:widowControl/>
              <w:suppressLineNumbers w:val="0"/>
              <w:jc w:val="center"/>
              <w:textAlignment w:val="center"/>
              <w:rPr>
                <w:rFonts w:hint="eastAsia" w:ascii="仿宋_GB2312" w:hAnsi="宋体" w:eastAsia="仿宋_GB2312" w:cs="仿宋_GB2312"/>
                <w:b w:val="0"/>
                <w:bCs w:val="0"/>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23.7%</w:t>
            </w:r>
          </w:p>
        </w:tc>
        <w:tc>
          <w:tcPr>
            <w:tcW w:w="1352" w:type="dxa"/>
            <w:tcBorders>
              <w:top w:val="single" w:color="4F81BD" w:sz="4" w:space="0"/>
              <w:left w:val="nil"/>
              <w:bottom w:val="single" w:color="4F81BD" w:sz="4" w:space="0"/>
              <w:right w:val="nil"/>
            </w:tcBorders>
            <w:shd w:val="clear" w:color="auto" w:fill="FFFFFF"/>
            <w:noWrap/>
            <w:vAlign w:val="center"/>
          </w:tcPr>
          <w:p w14:paraId="4738F7F5">
            <w:pPr>
              <w:keepNext w:val="0"/>
              <w:keepLines w:val="0"/>
              <w:widowControl/>
              <w:suppressLineNumbers w:val="0"/>
              <w:jc w:val="center"/>
              <w:textAlignment w:val="center"/>
              <w:rPr>
                <w:rFonts w:hint="eastAsia" w:ascii="仿宋_GB2312" w:hAnsi="宋体" w:eastAsia="仿宋_GB2312" w:cs="仿宋_GB2312"/>
                <w:b w:val="0"/>
                <w:bCs w:val="0"/>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3840</w:t>
            </w:r>
          </w:p>
        </w:tc>
        <w:tc>
          <w:tcPr>
            <w:tcW w:w="1353" w:type="dxa"/>
            <w:tcBorders>
              <w:top w:val="single" w:color="4F81BD" w:sz="4" w:space="0"/>
              <w:left w:val="nil"/>
              <w:bottom w:val="single" w:color="4F81BD" w:sz="4" w:space="0"/>
              <w:right w:val="single" w:color="4F81BD" w:sz="4" w:space="0"/>
            </w:tcBorders>
            <w:shd w:val="clear" w:color="auto" w:fill="FFFFFF"/>
            <w:noWrap/>
            <w:vAlign w:val="center"/>
          </w:tcPr>
          <w:p w14:paraId="7E40B08D">
            <w:pPr>
              <w:keepNext w:val="0"/>
              <w:keepLines w:val="0"/>
              <w:widowControl/>
              <w:suppressLineNumbers w:val="0"/>
              <w:jc w:val="center"/>
              <w:textAlignment w:val="center"/>
              <w:rPr>
                <w:rFonts w:hint="eastAsia" w:ascii="仿宋_GB2312" w:hAnsi="宋体" w:eastAsia="仿宋_GB2312" w:cs="仿宋_GB2312"/>
                <w:b w:val="0"/>
                <w:bCs w:val="0"/>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13.0%</w:t>
            </w:r>
          </w:p>
        </w:tc>
      </w:tr>
      <w:tr w14:paraId="3B1080D5">
        <w:trPr>
          <w:trHeight w:val="510" w:hRule="atLeast"/>
        </w:trPr>
        <w:tc>
          <w:tcPr>
            <w:tcW w:w="3025" w:type="dxa"/>
            <w:tcBorders>
              <w:top w:val="single" w:color="4F81BD" w:sz="4" w:space="0"/>
              <w:left w:val="single" w:color="4F81BD" w:sz="4" w:space="0"/>
              <w:bottom w:val="single" w:color="4F81BD" w:sz="4" w:space="0"/>
              <w:right w:val="nil"/>
            </w:tcBorders>
            <w:shd w:val="clear" w:color="auto" w:fill="FFFFFF"/>
            <w:noWrap/>
            <w:vAlign w:val="center"/>
          </w:tcPr>
          <w:p w14:paraId="1249F652">
            <w:pPr>
              <w:keepNext w:val="0"/>
              <w:keepLines w:val="0"/>
              <w:widowControl/>
              <w:suppressLineNumbers w:val="0"/>
              <w:jc w:val="center"/>
              <w:textAlignment w:val="center"/>
              <w:rPr>
                <w:rFonts w:hint="eastAsia" w:ascii="仿宋_GB2312" w:hAnsi="宋体" w:eastAsia="仿宋_GB2312" w:cs="仿宋_GB2312"/>
                <w:b w:val="0"/>
                <w:bCs w:val="0"/>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带团导游领队</w:t>
            </w:r>
          </w:p>
        </w:tc>
        <w:tc>
          <w:tcPr>
            <w:tcW w:w="1352" w:type="dxa"/>
            <w:tcBorders>
              <w:top w:val="single" w:color="4F81BD" w:sz="4" w:space="0"/>
              <w:left w:val="nil"/>
              <w:bottom w:val="single" w:color="4F81BD" w:sz="4" w:space="0"/>
              <w:right w:val="nil"/>
            </w:tcBorders>
            <w:shd w:val="clear" w:color="auto" w:fill="FFFFFF"/>
            <w:noWrap/>
            <w:vAlign w:val="center"/>
          </w:tcPr>
          <w:p w14:paraId="13317A2F">
            <w:pPr>
              <w:keepNext w:val="0"/>
              <w:keepLines w:val="0"/>
              <w:widowControl/>
              <w:suppressLineNumbers w:val="0"/>
              <w:jc w:val="center"/>
              <w:textAlignment w:val="center"/>
              <w:rPr>
                <w:rFonts w:hint="eastAsia" w:ascii="仿宋_GB2312" w:hAnsi="宋体" w:eastAsia="仿宋_GB2312" w:cs="仿宋_GB2312"/>
                <w:b w:val="0"/>
                <w:bCs w:val="0"/>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4348</w:t>
            </w:r>
          </w:p>
        </w:tc>
        <w:tc>
          <w:tcPr>
            <w:tcW w:w="1352" w:type="dxa"/>
            <w:tcBorders>
              <w:top w:val="single" w:color="4F81BD" w:sz="4" w:space="0"/>
              <w:left w:val="nil"/>
              <w:bottom w:val="single" w:color="4F81BD" w:sz="4" w:space="0"/>
              <w:right w:val="nil"/>
            </w:tcBorders>
            <w:shd w:val="clear" w:color="auto" w:fill="FFFFFF"/>
            <w:noWrap/>
            <w:vAlign w:val="center"/>
          </w:tcPr>
          <w:p w14:paraId="6AF83E79">
            <w:pPr>
              <w:keepNext w:val="0"/>
              <w:keepLines w:val="0"/>
              <w:widowControl/>
              <w:suppressLineNumbers w:val="0"/>
              <w:jc w:val="center"/>
              <w:textAlignment w:val="center"/>
              <w:rPr>
                <w:rFonts w:hint="eastAsia" w:ascii="仿宋_GB2312" w:hAnsi="宋体" w:eastAsia="仿宋_GB2312" w:cs="仿宋_GB2312"/>
                <w:b w:val="0"/>
                <w:bCs w:val="0"/>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7.2%</w:t>
            </w:r>
          </w:p>
        </w:tc>
        <w:tc>
          <w:tcPr>
            <w:tcW w:w="1352" w:type="dxa"/>
            <w:tcBorders>
              <w:top w:val="single" w:color="4F81BD" w:sz="4" w:space="0"/>
              <w:left w:val="nil"/>
              <w:bottom w:val="single" w:color="4F81BD" w:sz="4" w:space="0"/>
              <w:right w:val="nil"/>
            </w:tcBorders>
            <w:shd w:val="clear" w:color="auto" w:fill="FFFFFF"/>
            <w:noWrap/>
            <w:vAlign w:val="center"/>
          </w:tcPr>
          <w:p w14:paraId="12C26C46">
            <w:pPr>
              <w:keepNext w:val="0"/>
              <w:keepLines w:val="0"/>
              <w:widowControl/>
              <w:suppressLineNumbers w:val="0"/>
              <w:jc w:val="center"/>
              <w:textAlignment w:val="center"/>
              <w:rPr>
                <w:rFonts w:hint="eastAsia" w:ascii="仿宋_GB2312" w:hAnsi="宋体" w:eastAsia="仿宋_GB2312" w:cs="仿宋_GB2312"/>
                <w:b w:val="0"/>
                <w:bCs w:val="0"/>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4471</w:t>
            </w:r>
          </w:p>
        </w:tc>
        <w:tc>
          <w:tcPr>
            <w:tcW w:w="1353" w:type="dxa"/>
            <w:tcBorders>
              <w:top w:val="single" w:color="4F81BD" w:sz="4" w:space="0"/>
              <w:left w:val="nil"/>
              <w:bottom w:val="single" w:color="4F81BD" w:sz="4" w:space="0"/>
              <w:right w:val="single" w:color="4F81BD" w:sz="4" w:space="0"/>
            </w:tcBorders>
            <w:shd w:val="clear" w:color="auto" w:fill="FFFFFF"/>
            <w:noWrap/>
            <w:vAlign w:val="center"/>
          </w:tcPr>
          <w:p w14:paraId="56D4FFD2">
            <w:pPr>
              <w:keepNext w:val="0"/>
              <w:keepLines w:val="0"/>
              <w:widowControl/>
              <w:suppressLineNumbers w:val="0"/>
              <w:jc w:val="center"/>
              <w:textAlignment w:val="center"/>
              <w:rPr>
                <w:rFonts w:hint="eastAsia" w:ascii="仿宋_GB2312" w:hAnsi="宋体" w:eastAsia="仿宋_GB2312" w:cs="仿宋_GB2312"/>
                <w:b w:val="0"/>
                <w:bCs w:val="0"/>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15.2%</w:t>
            </w:r>
          </w:p>
        </w:tc>
      </w:tr>
      <w:tr w14:paraId="02F38462">
        <w:trPr>
          <w:trHeight w:val="510" w:hRule="atLeast"/>
        </w:trPr>
        <w:tc>
          <w:tcPr>
            <w:tcW w:w="3025" w:type="dxa"/>
            <w:tcBorders>
              <w:top w:val="single" w:color="4F81BD" w:sz="4" w:space="0"/>
              <w:left w:val="single" w:color="4F81BD" w:sz="4" w:space="0"/>
              <w:bottom w:val="single" w:color="4F81BD" w:sz="4" w:space="0"/>
              <w:right w:val="nil"/>
            </w:tcBorders>
            <w:shd w:val="clear" w:color="auto" w:fill="FFFFFF"/>
            <w:noWrap/>
            <w:vAlign w:val="center"/>
          </w:tcPr>
          <w:p w14:paraId="16F3044C">
            <w:pPr>
              <w:keepNext w:val="0"/>
              <w:keepLines w:val="0"/>
              <w:widowControl/>
              <w:suppressLineNumbers w:val="0"/>
              <w:jc w:val="center"/>
              <w:textAlignment w:val="center"/>
              <w:rPr>
                <w:rFonts w:hint="eastAsia" w:ascii="仿宋_GB2312" w:hAnsi="宋体" w:eastAsia="仿宋_GB2312" w:cs="仿宋_GB2312"/>
                <w:b w:val="0"/>
                <w:bCs w:val="0"/>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其他</w:t>
            </w:r>
          </w:p>
        </w:tc>
        <w:tc>
          <w:tcPr>
            <w:tcW w:w="1352" w:type="dxa"/>
            <w:tcBorders>
              <w:top w:val="single" w:color="4F81BD" w:sz="4" w:space="0"/>
              <w:left w:val="nil"/>
              <w:bottom w:val="single" w:color="4F81BD" w:sz="4" w:space="0"/>
              <w:right w:val="nil"/>
            </w:tcBorders>
            <w:shd w:val="clear" w:color="auto" w:fill="FFFFFF"/>
            <w:noWrap/>
            <w:vAlign w:val="center"/>
          </w:tcPr>
          <w:p w14:paraId="4577EB28">
            <w:pPr>
              <w:jc w:val="center"/>
              <w:rPr>
                <w:rFonts w:hint="default" w:ascii="仿宋_GB2312" w:hAnsi="宋体" w:eastAsia="仿宋_GB2312" w:cs="仿宋_GB2312"/>
                <w:b w:val="0"/>
                <w:bCs w:val="0"/>
                <w:i w:val="0"/>
                <w:iCs w:val="0"/>
                <w:color w:val="000000"/>
                <w:kern w:val="0"/>
                <w:sz w:val="22"/>
                <w:szCs w:val="22"/>
                <w:highlight w:val="none"/>
                <w:u w:val="none"/>
                <w:lang w:val="en-US" w:eastAsia="zh-CN" w:bidi="ar"/>
              </w:rPr>
            </w:pPr>
          </w:p>
        </w:tc>
        <w:tc>
          <w:tcPr>
            <w:tcW w:w="1352" w:type="dxa"/>
            <w:tcBorders>
              <w:top w:val="single" w:color="4F81BD" w:sz="4" w:space="0"/>
              <w:left w:val="nil"/>
              <w:bottom w:val="single" w:color="4F81BD" w:sz="4" w:space="0"/>
              <w:right w:val="nil"/>
            </w:tcBorders>
            <w:shd w:val="clear" w:color="auto" w:fill="FFFFFF"/>
            <w:noWrap/>
            <w:vAlign w:val="center"/>
          </w:tcPr>
          <w:p w14:paraId="45BB1FAD">
            <w:pPr>
              <w:keepNext w:val="0"/>
              <w:keepLines w:val="0"/>
              <w:widowControl/>
              <w:suppressLineNumbers w:val="0"/>
              <w:jc w:val="center"/>
              <w:textAlignment w:val="center"/>
              <w:rPr>
                <w:rFonts w:hint="eastAsia" w:ascii="仿宋_GB2312" w:hAnsi="宋体" w:eastAsia="仿宋_GB2312" w:cs="仿宋_GB2312"/>
                <w:b w:val="0"/>
                <w:bCs w:val="0"/>
                <w:i w:val="0"/>
                <w:iCs w:val="0"/>
                <w:color w:val="000000"/>
                <w:kern w:val="0"/>
                <w:sz w:val="22"/>
                <w:szCs w:val="22"/>
                <w:highlight w:val="none"/>
                <w:u w:val="none"/>
                <w:lang w:val="en-US" w:eastAsia="zh-CN" w:bidi="ar"/>
              </w:rPr>
            </w:pPr>
          </w:p>
        </w:tc>
        <w:tc>
          <w:tcPr>
            <w:tcW w:w="1352" w:type="dxa"/>
            <w:tcBorders>
              <w:top w:val="single" w:color="4F81BD" w:sz="4" w:space="0"/>
              <w:left w:val="nil"/>
              <w:bottom w:val="single" w:color="4F81BD" w:sz="4" w:space="0"/>
              <w:right w:val="nil"/>
            </w:tcBorders>
            <w:shd w:val="clear" w:color="auto" w:fill="FFFFFF"/>
            <w:noWrap/>
            <w:vAlign w:val="center"/>
          </w:tcPr>
          <w:p w14:paraId="40AC0007">
            <w:pPr>
              <w:keepNext w:val="0"/>
              <w:keepLines w:val="0"/>
              <w:widowControl/>
              <w:suppressLineNumbers w:val="0"/>
              <w:jc w:val="center"/>
              <w:textAlignment w:val="center"/>
              <w:rPr>
                <w:rFonts w:hint="eastAsia" w:ascii="仿宋_GB2312" w:hAnsi="宋体" w:eastAsia="仿宋_GB2312" w:cs="仿宋_GB2312"/>
                <w:b w:val="0"/>
                <w:bCs w:val="0"/>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835</w:t>
            </w:r>
          </w:p>
        </w:tc>
        <w:tc>
          <w:tcPr>
            <w:tcW w:w="1353" w:type="dxa"/>
            <w:tcBorders>
              <w:top w:val="single" w:color="4F81BD" w:sz="4" w:space="0"/>
              <w:left w:val="nil"/>
              <w:bottom w:val="single" w:color="4F81BD" w:sz="4" w:space="0"/>
              <w:right w:val="single" w:color="4F81BD" w:sz="4" w:space="0"/>
            </w:tcBorders>
            <w:shd w:val="clear" w:color="auto" w:fill="FFFFFF"/>
            <w:noWrap/>
            <w:vAlign w:val="center"/>
          </w:tcPr>
          <w:p w14:paraId="540C5AC2">
            <w:pPr>
              <w:keepNext w:val="0"/>
              <w:keepLines w:val="0"/>
              <w:widowControl/>
              <w:suppressLineNumbers w:val="0"/>
              <w:jc w:val="center"/>
              <w:textAlignment w:val="center"/>
              <w:rPr>
                <w:rFonts w:hint="eastAsia" w:ascii="仿宋_GB2312" w:hAnsi="宋体" w:eastAsia="仿宋_GB2312" w:cs="仿宋_GB2312"/>
                <w:b w:val="0"/>
                <w:bCs w:val="0"/>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2.8%</w:t>
            </w:r>
          </w:p>
        </w:tc>
      </w:tr>
      <w:tr w14:paraId="267D96E1">
        <w:trPr>
          <w:trHeight w:val="510" w:hRule="atLeast"/>
        </w:trPr>
        <w:tc>
          <w:tcPr>
            <w:tcW w:w="3025" w:type="dxa"/>
            <w:tcBorders>
              <w:top w:val="single" w:color="4F81BD" w:sz="4" w:space="0"/>
              <w:left w:val="single" w:color="4F81BD" w:sz="4" w:space="0"/>
              <w:bottom w:val="single" w:color="4F81BD" w:sz="4" w:space="0"/>
              <w:right w:val="nil"/>
            </w:tcBorders>
            <w:shd w:val="clear" w:color="auto" w:fill="FFFFFF"/>
            <w:noWrap/>
            <w:vAlign w:val="center"/>
          </w:tcPr>
          <w:p w14:paraId="1241BAE8">
            <w:pPr>
              <w:keepNext w:val="0"/>
              <w:keepLines w:val="0"/>
              <w:widowControl/>
              <w:suppressLineNumbers w:val="0"/>
              <w:jc w:val="center"/>
              <w:textAlignment w:val="center"/>
              <w:rPr>
                <w:rFonts w:hint="default" w:ascii="仿宋_GB2312" w:hAnsi="宋体" w:eastAsia="仿宋_GB2312" w:cs="仿宋_GB2312"/>
                <w:b w:val="0"/>
                <w:bCs w:val="0"/>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合计</w:t>
            </w:r>
          </w:p>
        </w:tc>
        <w:tc>
          <w:tcPr>
            <w:tcW w:w="1352" w:type="dxa"/>
            <w:tcBorders>
              <w:top w:val="single" w:color="4F81BD" w:sz="4" w:space="0"/>
              <w:left w:val="nil"/>
              <w:bottom w:val="single" w:color="4F81BD" w:sz="4" w:space="0"/>
              <w:right w:val="nil"/>
            </w:tcBorders>
            <w:shd w:val="clear" w:color="auto" w:fill="FFFFFF"/>
            <w:noWrap/>
            <w:vAlign w:val="center"/>
          </w:tcPr>
          <w:p w14:paraId="3AA013E4">
            <w:pPr>
              <w:keepNext w:val="0"/>
              <w:keepLines w:val="0"/>
              <w:widowControl/>
              <w:suppressLineNumbers w:val="0"/>
              <w:jc w:val="center"/>
              <w:textAlignment w:val="center"/>
              <w:rPr>
                <w:rFonts w:hint="eastAsia" w:ascii="仿宋_GB2312" w:hAnsi="宋体" w:eastAsia="仿宋_GB2312" w:cs="仿宋_GB2312"/>
                <w:b w:val="0"/>
                <w:bCs w:val="0"/>
                <w:i w:val="0"/>
                <w:iCs w:val="0"/>
                <w:color w:val="000000"/>
                <w:kern w:val="0"/>
                <w:sz w:val="22"/>
                <w:szCs w:val="22"/>
                <w:highlight w:val="none"/>
                <w:u w:val="none"/>
                <w:lang w:val="en-US" w:eastAsia="zh-CN" w:bidi="ar"/>
              </w:rPr>
            </w:pPr>
            <w:r>
              <w:rPr>
                <w:rFonts w:hint="eastAsia" w:ascii="仿宋_GB2312" w:hAnsi="宋体" w:eastAsia="仿宋_GB2312" w:cs="仿宋_GB2312"/>
                <w:b/>
                <w:bCs/>
                <w:i w:val="0"/>
                <w:iCs w:val="0"/>
                <w:color w:val="000000"/>
                <w:kern w:val="0"/>
                <w:sz w:val="22"/>
                <w:szCs w:val="22"/>
                <w:u w:val="none"/>
                <w:lang w:val="en-US" w:eastAsia="zh-CN" w:bidi="ar"/>
              </w:rPr>
              <w:t>60374</w:t>
            </w:r>
          </w:p>
        </w:tc>
        <w:tc>
          <w:tcPr>
            <w:tcW w:w="1352" w:type="dxa"/>
            <w:tcBorders>
              <w:top w:val="single" w:color="4F81BD" w:sz="4" w:space="0"/>
              <w:left w:val="nil"/>
              <w:bottom w:val="single" w:color="4F81BD" w:sz="4" w:space="0"/>
              <w:right w:val="nil"/>
            </w:tcBorders>
            <w:shd w:val="clear" w:color="auto" w:fill="FFFFFF"/>
            <w:noWrap/>
            <w:vAlign w:val="center"/>
          </w:tcPr>
          <w:p w14:paraId="7F6E2C9B">
            <w:pPr>
              <w:keepNext w:val="0"/>
              <w:keepLines w:val="0"/>
              <w:widowControl/>
              <w:suppressLineNumbers w:val="0"/>
              <w:jc w:val="center"/>
              <w:textAlignment w:val="center"/>
              <w:rPr>
                <w:rFonts w:hint="eastAsia" w:ascii="仿宋_GB2312" w:hAnsi="宋体" w:eastAsia="仿宋_GB2312" w:cs="仿宋_GB2312"/>
                <w:b/>
                <w:bCs/>
                <w:i w:val="0"/>
                <w:iCs w:val="0"/>
                <w:color w:val="000000"/>
                <w:kern w:val="0"/>
                <w:sz w:val="22"/>
                <w:szCs w:val="22"/>
                <w:highlight w:val="none"/>
                <w:u w:val="none"/>
                <w:lang w:val="en-US" w:eastAsia="zh-CN" w:bidi="ar"/>
              </w:rPr>
            </w:pPr>
            <w:r>
              <w:rPr>
                <w:rFonts w:hint="eastAsia" w:ascii="仿宋_GB2312" w:hAnsi="宋体" w:eastAsia="仿宋_GB2312" w:cs="仿宋_GB2312"/>
                <w:b/>
                <w:bCs/>
                <w:i w:val="0"/>
                <w:iCs w:val="0"/>
                <w:color w:val="000000"/>
                <w:kern w:val="0"/>
                <w:sz w:val="22"/>
                <w:szCs w:val="22"/>
                <w:u w:val="none"/>
                <w:lang w:val="en-US" w:eastAsia="zh-CN" w:bidi="ar"/>
              </w:rPr>
              <w:t>100%</w:t>
            </w:r>
          </w:p>
        </w:tc>
        <w:tc>
          <w:tcPr>
            <w:tcW w:w="1352" w:type="dxa"/>
            <w:tcBorders>
              <w:top w:val="single" w:color="4F81BD" w:sz="4" w:space="0"/>
              <w:left w:val="nil"/>
              <w:bottom w:val="single" w:color="4F81BD" w:sz="4" w:space="0"/>
              <w:right w:val="nil"/>
            </w:tcBorders>
            <w:shd w:val="clear" w:color="auto" w:fill="FFFFFF"/>
            <w:noWrap/>
            <w:vAlign w:val="center"/>
          </w:tcPr>
          <w:p w14:paraId="515ED1DB">
            <w:pPr>
              <w:keepNext w:val="0"/>
              <w:keepLines w:val="0"/>
              <w:widowControl/>
              <w:suppressLineNumbers w:val="0"/>
              <w:jc w:val="center"/>
              <w:textAlignment w:val="center"/>
              <w:rPr>
                <w:rFonts w:hint="default" w:ascii="仿宋_GB2312" w:hAnsi="宋体" w:eastAsia="仿宋_GB2312" w:cs="仿宋_GB2312"/>
                <w:b/>
                <w:bCs/>
                <w:i w:val="0"/>
                <w:iCs w:val="0"/>
                <w:color w:val="000000"/>
                <w:kern w:val="0"/>
                <w:sz w:val="22"/>
                <w:szCs w:val="22"/>
                <w:highlight w:val="none"/>
                <w:u w:val="none"/>
                <w:lang w:val="en-US" w:eastAsia="zh-CN" w:bidi="ar"/>
              </w:rPr>
            </w:pPr>
            <w:r>
              <w:rPr>
                <w:rFonts w:hint="eastAsia" w:ascii="仿宋_GB2312" w:hAnsi="宋体" w:eastAsia="仿宋_GB2312" w:cs="仿宋_GB2312"/>
                <w:b/>
                <w:bCs/>
                <w:i w:val="0"/>
                <w:iCs w:val="0"/>
                <w:color w:val="000000"/>
                <w:kern w:val="0"/>
                <w:sz w:val="22"/>
                <w:szCs w:val="22"/>
                <w:u w:val="none"/>
                <w:lang w:val="en-US" w:eastAsia="zh-CN" w:bidi="ar"/>
              </w:rPr>
              <w:t>29429</w:t>
            </w:r>
          </w:p>
        </w:tc>
        <w:tc>
          <w:tcPr>
            <w:tcW w:w="1353" w:type="dxa"/>
            <w:tcBorders>
              <w:top w:val="single" w:color="4F81BD" w:sz="4" w:space="0"/>
              <w:left w:val="nil"/>
              <w:bottom w:val="single" w:color="4F81BD" w:sz="4" w:space="0"/>
              <w:right w:val="single" w:color="4F81BD" w:sz="4" w:space="0"/>
            </w:tcBorders>
            <w:shd w:val="clear" w:color="auto" w:fill="FFFFFF"/>
            <w:noWrap/>
            <w:vAlign w:val="center"/>
          </w:tcPr>
          <w:p w14:paraId="46E686B9">
            <w:pPr>
              <w:keepNext w:val="0"/>
              <w:keepLines w:val="0"/>
              <w:widowControl/>
              <w:suppressLineNumbers w:val="0"/>
              <w:jc w:val="center"/>
              <w:textAlignment w:val="center"/>
              <w:rPr>
                <w:rFonts w:hint="eastAsia" w:ascii="仿宋_GB2312" w:hAnsi="宋体" w:eastAsia="仿宋_GB2312" w:cs="仿宋_GB2312"/>
                <w:b w:val="0"/>
                <w:bCs w:val="0"/>
                <w:i w:val="0"/>
                <w:iCs w:val="0"/>
                <w:color w:val="000000"/>
                <w:kern w:val="0"/>
                <w:sz w:val="22"/>
                <w:szCs w:val="22"/>
                <w:highlight w:val="none"/>
                <w:u w:val="none"/>
                <w:lang w:val="en-US" w:eastAsia="zh-CN" w:bidi="ar"/>
              </w:rPr>
            </w:pPr>
            <w:r>
              <w:rPr>
                <w:rFonts w:hint="eastAsia" w:ascii="仿宋_GB2312" w:hAnsi="宋体" w:eastAsia="仿宋_GB2312" w:cs="仿宋_GB2312"/>
                <w:b/>
                <w:bCs/>
                <w:i w:val="0"/>
                <w:iCs w:val="0"/>
                <w:color w:val="000000"/>
                <w:kern w:val="0"/>
                <w:sz w:val="22"/>
                <w:szCs w:val="22"/>
                <w:u w:val="none"/>
                <w:lang w:val="en-US" w:eastAsia="zh-CN" w:bidi="ar"/>
              </w:rPr>
              <w:t>100%</w:t>
            </w:r>
          </w:p>
        </w:tc>
      </w:tr>
    </w:tbl>
    <w:p w14:paraId="77383A11">
      <w:pPr>
        <w:pStyle w:val="8"/>
        <w:ind w:left="0" w:leftChars="0" w:firstLine="0" w:firstLineChars="0"/>
        <w:rPr>
          <w:rFonts w:hint="eastAsia" w:ascii="仿宋_GB2312" w:hAnsi="仿宋_GB2312" w:eastAsia="仿宋_GB2312" w:cs="仿宋_GB2312"/>
          <w:b/>
          <w:bCs/>
          <w:color w:val="auto"/>
          <w:kern w:val="0"/>
          <w:sz w:val="32"/>
          <w:szCs w:val="32"/>
          <w:highlight w:val="none"/>
          <w:lang w:val="en-US" w:eastAsia="zh-CN"/>
        </w:rPr>
      </w:pPr>
      <w:r>
        <w:rPr>
          <w:rFonts w:hint="eastAsia" w:ascii="仿宋_GB2312" w:hAnsi="仿宋_GB2312" w:eastAsia="仿宋_GB2312" w:cs="仿宋_GB2312"/>
          <w:lang w:val="en-US" w:eastAsia="zh-CN"/>
        </w:rPr>
        <w:t>注：根据最新分类标准，已将2024年原属“其他”分类的数据归入相应对象类别或剔除。</w:t>
      </w:r>
    </w:p>
    <w:p w14:paraId="31AC65C6">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60" w:lineRule="exact"/>
        <w:ind w:firstLine="643" w:firstLineChars="200"/>
        <w:jc w:val="both"/>
        <w:textAlignment w:val="auto"/>
        <w:rPr>
          <w:rFonts w:hint="eastAsia" w:ascii="仿宋_GB2312" w:hAnsi="仿宋_GB2312" w:eastAsia="仿宋_GB2312" w:cs="仿宋_GB2312"/>
          <w:b w:val="0"/>
          <w:bCs w:val="0"/>
          <w:color w:val="auto"/>
          <w:kern w:val="0"/>
          <w:sz w:val="32"/>
          <w:szCs w:val="32"/>
          <w:highlight w:val="none"/>
          <w:lang w:val="en-US" w:eastAsia="zh-CN"/>
        </w:rPr>
      </w:pPr>
      <w:r>
        <w:rPr>
          <w:rFonts w:hint="eastAsia" w:ascii="仿宋_GB2312" w:hAnsi="仿宋_GB2312" w:eastAsia="仿宋_GB2312" w:cs="仿宋_GB2312"/>
          <w:b/>
          <w:bCs/>
          <w:color w:val="auto"/>
          <w:kern w:val="0"/>
          <w:sz w:val="32"/>
          <w:szCs w:val="32"/>
          <w:highlight w:val="none"/>
          <w:lang w:val="en-US" w:eastAsia="zh-CN"/>
        </w:rPr>
        <w:t>旅游投诉内容主要涉及购物、景区、住宿和旅行社产品</w:t>
      </w:r>
      <w:r>
        <w:rPr>
          <w:rFonts w:hint="eastAsia" w:ascii="仿宋_GB2312" w:hAnsi="仿宋_GB2312" w:eastAsia="仿宋_GB2312" w:cs="仿宋_GB2312"/>
          <w:b w:val="0"/>
          <w:bCs w:val="0"/>
          <w:color w:val="auto"/>
          <w:kern w:val="0"/>
          <w:sz w:val="32"/>
          <w:szCs w:val="32"/>
          <w:highlight w:val="none"/>
          <w:lang w:val="en-US" w:eastAsia="zh-CN"/>
        </w:rPr>
        <w:t>。其中，购物投诉（包括购物时间过长占用游览时间、退货纠纷等）占比最高，达到33.2%；景区投诉（包括景区门票预订、收费定价、设施设备、停车、环境卫生等）占比25.0%；住宿（人员服务、预订结算、安全卫生等）投诉占比17.0%；旅行社产品投诉（行程与合同不符、未达到约定服务标准、行程安排不合理、临时变更行程未告知、增加费用）占比14.9%；人员服务投诉（包括带团导游领队、旅行社及在线旅游企业客服、旅游景区、住宿等环节的人员服务）占比8.5%；其他投诉（交通、餐饮、签证等）合计占比1.6%。</w:t>
      </w:r>
    </w:p>
    <w:p w14:paraId="766B9790">
      <w:pPr>
        <w:pStyle w:val="5"/>
        <w:keepNext w:val="0"/>
        <w:keepLines w:val="0"/>
        <w:pageBreakBefore w:val="0"/>
        <w:widowControl w:val="0"/>
        <w:numPr>
          <w:ilvl w:val="0"/>
          <w:numId w:val="0"/>
        </w:numPr>
        <w:kinsoku/>
        <w:wordWrap/>
        <w:overflowPunct/>
        <w:topLinePunct w:val="0"/>
        <w:autoSpaceDE/>
        <w:autoSpaceDN/>
        <w:bidi w:val="0"/>
        <w:adjustRightInd/>
        <w:snapToGrid w:val="0"/>
        <w:spacing w:beforeLines="0" w:afterLines="0" w:line="320" w:lineRule="exact"/>
        <w:jc w:val="center"/>
        <w:textAlignment w:val="auto"/>
        <w:rPr>
          <w:rFonts w:hint="default" w:ascii="楷体_GB2312" w:hAnsi="楷体_GB2312" w:eastAsia="楷体_GB2312" w:cs="楷体_GB2312"/>
          <w:bCs/>
          <w:color w:val="auto"/>
          <w:kern w:val="2"/>
          <w:sz w:val="24"/>
          <w:szCs w:val="24"/>
          <w:highlight w:val="none"/>
          <w:lang w:val="en-US" w:eastAsia="zh-CN"/>
        </w:rPr>
      </w:pPr>
      <w:r>
        <w:rPr>
          <w:rFonts w:hint="eastAsia" w:ascii="楷体_GB2312" w:hAnsi="楷体_GB2312" w:eastAsia="楷体_GB2312" w:cs="楷体_GB2312"/>
          <w:bCs/>
          <w:color w:val="auto"/>
          <w:kern w:val="2"/>
          <w:sz w:val="24"/>
          <w:szCs w:val="24"/>
          <w:highlight w:val="none"/>
          <w:lang w:val="en-US" w:eastAsia="zh-Hans"/>
        </w:rPr>
        <w:t>表</w:t>
      </w:r>
      <w:r>
        <w:rPr>
          <w:rFonts w:hint="eastAsia" w:ascii="楷体_GB2312" w:hAnsi="楷体_GB2312" w:eastAsia="楷体_GB2312" w:cs="楷体_GB2312"/>
          <w:bCs/>
          <w:color w:val="auto"/>
          <w:kern w:val="2"/>
          <w:sz w:val="24"/>
          <w:szCs w:val="24"/>
          <w:highlight w:val="none"/>
          <w:lang w:val="en-US" w:eastAsia="zh-CN"/>
        </w:rPr>
        <w:t>22</w:t>
      </w:r>
      <w:r>
        <w:rPr>
          <w:rFonts w:hint="eastAsia" w:ascii="楷体_GB2312" w:hAnsi="楷体_GB2312" w:eastAsia="楷体_GB2312" w:cs="楷体_GB2312"/>
          <w:bCs/>
          <w:color w:val="auto"/>
          <w:kern w:val="2"/>
          <w:sz w:val="24"/>
          <w:szCs w:val="24"/>
          <w:highlight w:val="none"/>
          <w:lang w:val="en-US" w:eastAsia="zh-Hans"/>
        </w:rPr>
        <w:t xml:space="preserve"> </w:t>
      </w:r>
      <w:r>
        <w:rPr>
          <w:rFonts w:hint="default" w:ascii="楷体_GB2312" w:hAnsi="楷体_GB2312" w:eastAsia="楷体_GB2312" w:cs="楷体_GB2312"/>
          <w:bCs/>
          <w:color w:val="auto"/>
          <w:kern w:val="2"/>
          <w:sz w:val="24"/>
          <w:szCs w:val="24"/>
          <w:highlight w:val="none"/>
          <w:lang w:val="en-US" w:eastAsia="zh-Hans"/>
        </w:rPr>
        <w:t>202</w:t>
      </w:r>
      <w:r>
        <w:rPr>
          <w:rFonts w:hint="eastAsia" w:ascii="楷体_GB2312" w:hAnsi="楷体_GB2312" w:eastAsia="楷体_GB2312" w:cs="楷体_GB2312"/>
          <w:bCs/>
          <w:color w:val="auto"/>
          <w:kern w:val="2"/>
          <w:sz w:val="24"/>
          <w:szCs w:val="24"/>
          <w:highlight w:val="none"/>
          <w:lang w:val="en-US" w:eastAsia="zh-CN"/>
        </w:rPr>
        <w:t>4年投诉关键词分布</w:t>
      </w:r>
    </w:p>
    <w:tbl>
      <w:tblPr>
        <w:tblStyle w:val="11"/>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39"/>
        <w:gridCol w:w="2839"/>
        <w:gridCol w:w="2841"/>
      </w:tblGrid>
      <w:tr w14:paraId="1DE8EF13">
        <w:trPr>
          <w:trHeight w:val="375" w:hRule="atLeast"/>
        </w:trPr>
        <w:tc>
          <w:tcPr>
            <w:tcW w:w="1666" w:type="pct"/>
            <w:tcBorders>
              <w:top w:val="single" w:color="4F81BD" w:sz="4" w:space="0"/>
              <w:left w:val="single" w:color="4F81BD" w:sz="4" w:space="0"/>
              <w:bottom w:val="single" w:color="4F81BD" w:sz="4" w:space="0"/>
              <w:right w:val="single" w:color="4F81BD" w:sz="4" w:space="0"/>
              <w:tl2br w:val="nil"/>
            </w:tcBorders>
            <w:shd w:val="clear" w:color="auto" w:fill="548DD4"/>
            <w:noWrap/>
            <w:vAlign w:val="center"/>
          </w:tcPr>
          <w:p w14:paraId="68DFB0CE">
            <w:pPr>
              <w:keepNext w:val="0"/>
              <w:keepLines w:val="0"/>
              <w:widowControl/>
              <w:suppressLineNumbers w:val="0"/>
              <w:jc w:val="center"/>
              <w:textAlignment w:val="center"/>
              <w:rPr>
                <w:rFonts w:hint="default" w:ascii="黑体" w:hAnsi="宋体" w:eastAsia="黑体" w:cs="黑体"/>
                <w:b/>
                <w:bCs/>
                <w:i w:val="0"/>
                <w:iCs w:val="0"/>
                <w:color w:val="FFFFFF"/>
                <w:kern w:val="0"/>
                <w:sz w:val="24"/>
                <w:szCs w:val="24"/>
                <w:highlight w:val="none"/>
                <w:u w:val="none"/>
                <w:lang w:val="en-US" w:eastAsia="zh-CN" w:bidi="ar"/>
              </w:rPr>
            </w:pPr>
            <w:r>
              <w:rPr>
                <w:rFonts w:hint="eastAsia" w:ascii="黑体" w:hAnsi="宋体" w:eastAsia="黑体" w:cs="黑体"/>
                <w:b/>
                <w:bCs/>
                <w:i w:val="0"/>
                <w:iCs w:val="0"/>
                <w:color w:val="FFFFFF"/>
                <w:kern w:val="0"/>
                <w:sz w:val="24"/>
                <w:szCs w:val="24"/>
                <w:highlight w:val="none"/>
                <w:u w:val="none"/>
                <w:lang w:val="en-US" w:eastAsia="zh-CN" w:bidi="ar"/>
              </w:rPr>
              <w:t>投诉关键词</w:t>
            </w:r>
          </w:p>
        </w:tc>
        <w:tc>
          <w:tcPr>
            <w:tcW w:w="1666" w:type="pct"/>
            <w:tcBorders>
              <w:top w:val="single" w:color="4F81BD" w:sz="4" w:space="0"/>
              <w:left w:val="single" w:color="4F81BD" w:sz="4" w:space="0"/>
              <w:bottom w:val="single" w:color="4F81BD" w:sz="4" w:space="0"/>
              <w:right w:val="single" w:color="4F81BD" w:sz="4" w:space="0"/>
            </w:tcBorders>
            <w:shd w:val="clear" w:color="auto" w:fill="548DD4"/>
            <w:noWrap/>
            <w:vAlign w:val="center"/>
          </w:tcPr>
          <w:p w14:paraId="19A93338">
            <w:pPr>
              <w:keepNext w:val="0"/>
              <w:keepLines w:val="0"/>
              <w:widowControl/>
              <w:suppressLineNumbers w:val="0"/>
              <w:jc w:val="center"/>
              <w:textAlignment w:val="center"/>
              <w:rPr>
                <w:rFonts w:hint="default" w:ascii="黑体" w:hAnsi="宋体" w:eastAsia="黑体" w:cs="黑体"/>
                <w:b/>
                <w:bCs/>
                <w:i w:val="0"/>
                <w:iCs w:val="0"/>
                <w:color w:val="FFFFFF"/>
                <w:kern w:val="0"/>
                <w:sz w:val="24"/>
                <w:szCs w:val="24"/>
                <w:highlight w:val="none"/>
                <w:u w:val="none"/>
                <w:lang w:val="en-US" w:eastAsia="zh-CN" w:bidi="ar"/>
              </w:rPr>
            </w:pPr>
            <w:r>
              <w:rPr>
                <w:rFonts w:hint="eastAsia" w:ascii="黑体" w:hAnsi="宋体" w:eastAsia="黑体" w:cs="黑体"/>
                <w:b/>
                <w:bCs/>
                <w:i w:val="0"/>
                <w:iCs w:val="0"/>
                <w:color w:val="FFFFFF"/>
                <w:kern w:val="0"/>
                <w:sz w:val="24"/>
                <w:szCs w:val="24"/>
                <w:highlight w:val="none"/>
                <w:u w:val="none"/>
                <w:lang w:val="en-US" w:eastAsia="zh-CN" w:bidi="ar"/>
              </w:rPr>
              <w:t>数量</w:t>
            </w:r>
          </w:p>
        </w:tc>
        <w:tc>
          <w:tcPr>
            <w:tcW w:w="1667" w:type="pct"/>
            <w:tcBorders>
              <w:top w:val="single" w:color="4F81BD" w:sz="4" w:space="0"/>
              <w:left w:val="single" w:color="4F81BD" w:sz="4" w:space="0"/>
              <w:bottom w:val="single" w:color="4F81BD" w:sz="4" w:space="0"/>
              <w:right w:val="single" w:color="4F81BD" w:sz="4" w:space="0"/>
            </w:tcBorders>
            <w:shd w:val="clear" w:color="auto" w:fill="548DD4"/>
            <w:noWrap/>
            <w:vAlign w:val="center"/>
          </w:tcPr>
          <w:p w14:paraId="57A8A807">
            <w:pPr>
              <w:keepNext w:val="0"/>
              <w:keepLines w:val="0"/>
              <w:widowControl/>
              <w:suppressLineNumbers w:val="0"/>
              <w:jc w:val="center"/>
              <w:textAlignment w:val="center"/>
              <w:rPr>
                <w:rFonts w:hint="eastAsia" w:ascii="黑体" w:hAnsi="宋体" w:eastAsia="黑体" w:cs="黑体"/>
                <w:b/>
                <w:bCs/>
                <w:i w:val="0"/>
                <w:iCs w:val="0"/>
                <w:color w:val="FFFFFF"/>
                <w:kern w:val="0"/>
                <w:sz w:val="24"/>
                <w:szCs w:val="24"/>
                <w:highlight w:val="none"/>
                <w:u w:val="none"/>
                <w:lang w:val="en-US" w:eastAsia="zh-CN" w:bidi="ar"/>
              </w:rPr>
            </w:pPr>
            <w:r>
              <w:rPr>
                <w:rFonts w:hint="eastAsia" w:ascii="黑体" w:hAnsi="宋体" w:eastAsia="黑体" w:cs="黑体"/>
                <w:b/>
                <w:bCs/>
                <w:i w:val="0"/>
                <w:iCs w:val="0"/>
                <w:color w:val="FFFFFF"/>
                <w:kern w:val="0"/>
                <w:sz w:val="24"/>
                <w:szCs w:val="24"/>
                <w:highlight w:val="none"/>
                <w:u w:val="none"/>
                <w:lang w:val="en-US" w:eastAsia="zh-CN" w:bidi="ar"/>
              </w:rPr>
              <w:t>占比</w:t>
            </w:r>
          </w:p>
        </w:tc>
      </w:tr>
      <w:tr w14:paraId="7CC8FD96">
        <w:trPr>
          <w:trHeight w:val="90" w:hRule="atLeast"/>
        </w:trPr>
        <w:tc>
          <w:tcPr>
            <w:tcW w:w="2839"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4F5D5BEE">
            <w:pPr>
              <w:keepNext w:val="0"/>
              <w:keepLines w:val="0"/>
              <w:widowControl/>
              <w:suppressLineNumbers w:val="0"/>
              <w:jc w:val="center"/>
              <w:textAlignment w:val="center"/>
              <w:rPr>
                <w:rFonts w:hint="eastAsia" w:ascii="仿宋_GB2312" w:hAnsi="宋体" w:eastAsia="仿宋_GB2312" w:cs="仿宋_GB2312"/>
                <w:b w:val="0"/>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购物</w:t>
            </w:r>
          </w:p>
        </w:tc>
        <w:tc>
          <w:tcPr>
            <w:tcW w:w="2839"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06AB1508">
            <w:pPr>
              <w:keepNext w:val="0"/>
              <w:keepLines w:val="0"/>
              <w:widowControl/>
              <w:suppressLineNumbers w:val="0"/>
              <w:jc w:val="center"/>
              <w:textAlignment w:val="center"/>
              <w:rPr>
                <w:rFonts w:hint="eastAsia" w:ascii="仿宋_GB2312" w:hAnsi="宋体" w:eastAsia="仿宋_GB2312" w:cs="仿宋_GB2312"/>
                <w:b w:val="0"/>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20019</w:t>
            </w:r>
          </w:p>
        </w:tc>
        <w:tc>
          <w:tcPr>
            <w:tcW w:w="2841"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62DB2438">
            <w:pPr>
              <w:keepNext w:val="0"/>
              <w:keepLines w:val="0"/>
              <w:widowControl/>
              <w:suppressLineNumbers w:val="0"/>
              <w:jc w:val="center"/>
              <w:textAlignment w:val="center"/>
              <w:rPr>
                <w:rFonts w:hint="eastAsia" w:ascii="仿宋_GB2312" w:hAnsi="宋体" w:eastAsia="仿宋_GB2312" w:cs="仿宋_GB2312"/>
                <w:b w:val="0"/>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33.2%</w:t>
            </w:r>
          </w:p>
        </w:tc>
      </w:tr>
      <w:tr w14:paraId="5A3670E6">
        <w:trPr>
          <w:trHeight w:val="170" w:hRule="atLeast"/>
        </w:trPr>
        <w:tc>
          <w:tcPr>
            <w:tcW w:w="2839"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105B5D02">
            <w:pPr>
              <w:keepNext w:val="0"/>
              <w:keepLines w:val="0"/>
              <w:widowControl/>
              <w:suppressLineNumbers w:val="0"/>
              <w:jc w:val="center"/>
              <w:textAlignment w:val="center"/>
              <w:rPr>
                <w:rFonts w:hint="eastAsia" w:ascii="仿宋_GB2312" w:hAnsi="宋体" w:eastAsia="仿宋_GB2312" w:cs="仿宋_GB2312"/>
                <w:b w:val="0"/>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景区</w:t>
            </w:r>
          </w:p>
        </w:tc>
        <w:tc>
          <w:tcPr>
            <w:tcW w:w="2839"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3B9DD3C9">
            <w:pPr>
              <w:keepNext w:val="0"/>
              <w:keepLines w:val="0"/>
              <w:widowControl/>
              <w:suppressLineNumbers w:val="0"/>
              <w:jc w:val="center"/>
              <w:textAlignment w:val="center"/>
              <w:rPr>
                <w:rFonts w:hint="eastAsia" w:ascii="仿宋_GB2312" w:hAnsi="宋体" w:eastAsia="仿宋_GB2312" w:cs="仿宋_GB2312"/>
                <w:b w:val="0"/>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15083</w:t>
            </w:r>
          </w:p>
        </w:tc>
        <w:tc>
          <w:tcPr>
            <w:tcW w:w="2841"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0EFBD267">
            <w:pPr>
              <w:keepNext w:val="0"/>
              <w:keepLines w:val="0"/>
              <w:widowControl/>
              <w:suppressLineNumbers w:val="0"/>
              <w:jc w:val="center"/>
              <w:textAlignment w:val="center"/>
              <w:rPr>
                <w:rFonts w:hint="eastAsia" w:ascii="仿宋_GB2312" w:hAnsi="宋体" w:eastAsia="仿宋_GB2312" w:cs="仿宋_GB2312"/>
                <w:b w:val="0"/>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25.0%</w:t>
            </w:r>
          </w:p>
        </w:tc>
      </w:tr>
      <w:tr w14:paraId="6070E883">
        <w:trPr>
          <w:trHeight w:val="147" w:hRule="atLeast"/>
        </w:trPr>
        <w:tc>
          <w:tcPr>
            <w:tcW w:w="2839"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7F780647">
            <w:pPr>
              <w:keepNext w:val="0"/>
              <w:keepLines w:val="0"/>
              <w:widowControl/>
              <w:suppressLineNumbers w:val="0"/>
              <w:jc w:val="center"/>
              <w:textAlignment w:val="center"/>
              <w:rPr>
                <w:rFonts w:hint="eastAsia" w:ascii="仿宋_GB2312" w:hAnsi="宋体" w:eastAsia="仿宋_GB2312" w:cs="仿宋_GB2312"/>
                <w:b w:val="0"/>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住宿</w:t>
            </w:r>
          </w:p>
        </w:tc>
        <w:tc>
          <w:tcPr>
            <w:tcW w:w="2839"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427859AF">
            <w:pPr>
              <w:keepNext w:val="0"/>
              <w:keepLines w:val="0"/>
              <w:widowControl/>
              <w:suppressLineNumbers w:val="0"/>
              <w:jc w:val="center"/>
              <w:textAlignment w:val="center"/>
              <w:rPr>
                <w:rFonts w:hint="eastAsia" w:ascii="仿宋_GB2312" w:hAnsi="宋体" w:eastAsia="仿宋_GB2312" w:cs="仿宋_GB2312"/>
                <w:b w:val="0"/>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10247</w:t>
            </w:r>
          </w:p>
        </w:tc>
        <w:tc>
          <w:tcPr>
            <w:tcW w:w="2841"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522535FE">
            <w:pPr>
              <w:keepNext w:val="0"/>
              <w:keepLines w:val="0"/>
              <w:widowControl/>
              <w:suppressLineNumbers w:val="0"/>
              <w:jc w:val="center"/>
              <w:textAlignment w:val="center"/>
              <w:rPr>
                <w:rFonts w:hint="eastAsia" w:ascii="仿宋_GB2312" w:hAnsi="宋体" w:eastAsia="仿宋_GB2312" w:cs="仿宋_GB2312"/>
                <w:b w:val="0"/>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17.0%</w:t>
            </w:r>
          </w:p>
        </w:tc>
      </w:tr>
      <w:tr w14:paraId="1FFA9DF9">
        <w:trPr>
          <w:trHeight w:val="125" w:hRule="atLeast"/>
        </w:trPr>
        <w:tc>
          <w:tcPr>
            <w:tcW w:w="2839"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75B20E8E">
            <w:pPr>
              <w:keepNext w:val="0"/>
              <w:keepLines w:val="0"/>
              <w:widowControl/>
              <w:suppressLineNumbers w:val="0"/>
              <w:jc w:val="center"/>
              <w:textAlignment w:val="center"/>
              <w:rPr>
                <w:rFonts w:hint="eastAsia" w:ascii="仿宋_GB2312" w:hAnsi="宋体" w:eastAsia="仿宋_GB2312" w:cs="仿宋_GB2312"/>
                <w:b w:val="0"/>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旅行社产品</w:t>
            </w:r>
          </w:p>
        </w:tc>
        <w:tc>
          <w:tcPr>
            <w:tcW w:w="2839"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4809BFC9">
            <w:pPr>
              <w:keepNext w:val="0"/>
              <w:keepLines w:val="0"/>
              <w:widowControl/>
              <w:suppressLineNumbers w:val="0"/>
              <w:jc w:val="center"/>
              <w:textAlignment w:val="center"/>
              <w:rPr>
                <w:rFonts w:hint="eastAsia" w:ascii="仿宋_GB2312" w:hAnsi="宋体" w:eastAsia="仿宋_GB2312" w:cs="仿宋_GB2312"/>
                <w:b w:val="0"/>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8996</w:t>
            </w:r>
          </w:p>
        </w:tc>
        <w:tc>
          <w:tcPr>
            <w:tcW w:w="2841"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390AFCD8">
            <w:pPr>
              <w:keepNext w:val="0"/>
              <w:keepLines w:val="0"/>
              <w:widowControl/>
              <w:suppressLineNumbers w:val="0"/>
              <w:jc w:val="center"/>
              <w:textAlignment w:val="center"/>
              <w:rPr>
                <w:rFonts w:hint="eastAsia" w:ascii="仿宋_GB2312" w:hAnsi="宋体" w:eastAsia="仿宋_GB2312" w:cs="仿宋_GB2312"/>
                <w:b w:val="0"/>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14.9%</w:t>
            </w:r>
          </w:p>
        </w:tc>
      </w:tr>
      <w:tr w14:paraId="5850AB8A">
        <w:trPr>
          <w:trHeight w:val="110" w:hRule="atLeast"/>
        </w:trPr>
        <w:tc>
          <w:tcPr>
            <w:tcW w:w="2839"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6193AEB5">
            <w:pPr>
              <w:keepNext w:val="0"/>
              <w:keepLines w:val="0"/>
              <w:widowControl/>
              <w:suppressLineNumbers w:val="0"/>
              <w:jc w:val="center"/>
              <w:textAlignment w:val="center"/>
              <w:rPr>
                <w:rFonts w:hint="eastAsia" w:ascii="仿宋_GB2312" w:hAnsi="宋体" w:eastAsia="仿宋_GB2312" w:cs="仿宋_GB2312"/>
                <w:b w:val="0"/>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人员服务</w:t>
            </w:r>
          </w:p>
        </w:tc>
        <w:tc>
          <w:tcPr>
            <w:tcW w:w="2839"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228D5065">
            <w:pPr>
              <w:keepNext w:val="0"/>
              <w:keepLines w:val="0"/>
              <w:widowControl/>
              <w:suppressLineNumbers w:val="0"/>
              <w:jc w:val="center"/>
              <w:textAlignment w:val="center"/>
              <w:rPr>
                <w:rFonts w:hint="eastAsia" w:ascii="仿宋_GB2312" w:hAnsi="宋体" w:eastAsia="仿宋_GB2312" w:cs="仿宋_GB2312"/>
                <w:b w:val="0"/>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5123</w:t>
            </w:r>
          </w:p>
        </w:tc>
        <w:tc>
          <w:tcPr>
            <w:tcW w:w="2841"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264C3D88">
            <w:pPr>
              <w:keepNext w:val="0"/>
              <w:keepLines w:val="0"/>
              <w:widowControl/>
              <w:suppressLineNumbers w:val="0"/>
              <w:jc w:val="center"/>
              <w:textAlignment w:val="center"/>
              <w:rPr>
                <w:rFonts w:hint="eastAsia" w:ascii="仿宋_GB2312" w:hAnsi="宋体" w:eastAsia="仿宋_GB2312" w:cs="仿宋_GB2312"/>
                <w:b w:val="0"/>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8.5%</w:t>
            </w:r>
          </w:p>
        </w:tc>
      </w:tr>
      <w:tr w14:paraId="4BBE4FD1">
        <w:trPr>
          <w:trHeight w:val="90" w:hRule="atLeast"/>
        </w:trPr>
        <w:tc>
          <w:tcPr>
            <w:tcW w:w="2839"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47301F06">
            <w:pPr>
              <w:keepNext w:val="0"/>
              <w:keepLines w:val="0"/>
              <w:widowControl/>
              <w:suppressLineNumbers w:val="0"/>
              <w:jc w:val="center"/>
              <w:textAlignment w:val="center"/>
              <w:rPr>
                <w:rFonts w:hint="eastAsia" w:ascii="仿宋_GB2312" w:hAnsi="宋体" w:eastAsia="仿宋_GB2312" w:cs="仿宋_GB2312"/>
                <w:b w:val="0"/>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签证</w:t>
            </w:r>
          </w:p>
        </w:tc>
        <w:tc>
          <w:tcPr>
            <w:tcW w:w="2839"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208DA94B">
            <w:pPr>
              <w:keepNext w:val="0"/>
              <w:keepLines w:val="0"/>
              <w:widowControl/>
              <w:suppressLineNumbers w:val="0"/>
              <w:jc w:val="center"/>
              <w:textAlignment w:val="center"/>
              <w:rPr>
                <w:rFonts w:hint="eastAsia" w:ascii="仿宋_GB2312" w:hAnsi="宋体" w:eastAsia="仿宋_GB2312" w:cs="仿宋_GB2312"/>
                <w:b w:val="0"/>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461</w:t>
            </w:r>
          </w:p>
        </w:tc>
        <w:tc>
          <w:tcPr>
            <w:tcW w:w="2841"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2366402E">
            <w:pPr>
              <w:keepNext w:val="0"/>
              <w:keepLines w:val="0"/>
              <w:widowControl/>
              <w:suppressLineNumbers w:val="0"/>
              <w:jc w:val="center"/>
              <w:textAlignment w:val="center"/>
              <w:rPr>
                <w:rFonts w:hint="eastAsia" w:ascii="仿宋_GB2312" w:hAnsi="宋体" w:eastAsia="仿宋_GB2312" w:cs="仿宋_GB2312"/>
                <w:b w:val="0"/>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0.8%</w:t>
            </w:r>
          </w:p>
        </w:tc>
      </w:tr>
      <w:tr w14:paraId="5EEB5C60">
        <w:trPr>
          <w:trHeight w:val="147" w:hRule="atLeast"/>
        </w:trPr>
        <w:tc>
          <w:tcPr>
            <w:tcW w:w="2839"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2EE7CF86">
            <w:pPr>
              <w:keepNext w:val="0"/>
              <w:keepLines w:val="0"/>
              <w:widowControl/>
              <w:suppressLineNumbers w:val="0"/>
              <w:jc w:val="center"/>
              <w:textAlignment w:val="center"/>
              <w:rPr>
                <w:rFonts w:hint="eastAsia" w:ascii="仿宋_GB2312" w:hAnsi="宋体" w:eastAsia="仿宋_GB2312" w:cs="仿宋_GB2312"/>
                <w:b w:val="0"/>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交通</w:t>
            </w:r>
          </w:p>
        </w:tc>
        <w:tc>
          <w:tcPr>
            <w:tcW w:w="2839"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1AC05805">
            <w:pPr>
              <w:keepNext w:val="0"/>
              <w:keepLines w:val="0"/>
              <w:widowControl/>
              <w:suppressLineNumbers w:val="0"/>
              <w:jc w:val="center"/>
              <w:textAlignment w:val="center"/>
              <w:rPr>
                <w:rFonts w:hint="eastAsia" w:ascii="仿宋_GB2312" w:hAnsi="宋体" w:eastAsia="仿宋_GB2312" w:cs="仿宋_GB2312"/>
                <w:b w:val="0"/>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282</w:t>
            </w:r>
          </w:p>
        </w:tc>
        <w:tc>
          <w:tcPr>
            <w:tcW w:w="2841"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233431FC">
            <w:pPr>
              <w:keepNext w:val="0"/>
              <w:keepLines w:val="0"/>
              <w:widowControl/>
              <w:suppressLineNumbers w:val="0"/>
              <w:jc w:val="center"/>
              <w:textAlignment w:val="center"/>
              <w:rPr>
                <w:rFonts w:hint="eastAsia" w:ascii="仿宋_GB2312" w:hAnsi="宋体" w:eastAsia="仿宋_GB2312" w:cs="仿宋_GB2312"/>
                <w:b w:val="0"/>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0.5%</w:t>
            </w:r>
          </w:p>
        </w:tc>
      </w:tr>
      <w:tr w14:paraId="31875B02">
        <w:trPr>
          <w:trHeight w:val="161" w:hRule="atLeast"/>
        </w:trPr>
        <w:tc>
          <w:tcPr>
            <w:tcW w:w="2839"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0131E0A6">
            <w:pPr>
              <w:keepNext w:val="0"/>
              <w:keepLines w:val="0"/>
              <w:widowControl/>
              <w:suppressLineNumbers w:val="0"/>
              <w:jc w:val="center"/>
              <w:textAlignment w:val="center"/>
              <w:rPr>
                <w:rFonts w:hint="eastAsia" w:ascii="仿宋_GB2312" w:hAnsi="宋体" w:eastAsia="仿宋_GB2312" w:cs="仿宋_GB2312"/>
                <w:b w:val="0"/>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餐饮</w:t>
            </w:r>
          </w:p>
        </w:tc>
        <w:tc>
          <w:tcPr>
            <w:tcW w:w="2839"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54CF76A6">
            <w:pPr>
              <w:keepNext w:val="0"/>
              <w:keepLines w:val="0"/>
              <w:widowControl/>
              <w:suppressLineNumbers w:val="0"/>
              <w:jc w:val="center"/>
              <w:textAlignment w:val="center"/>
              <w:rPr>
                <w:rFonts w:hint="eastAsia" w:ascii="仿宋_GB2312" w:hAnsi="宋体" w:eastAsia="仿宋_GB2312" w:cs="仿宋_GB2312"/>
                <w:b w:val="0"/>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163</w:t>
            </w:r>
          </w:p>
        </w:tc>
        <w:tc>
          <w:tcPr>
            <w:tcW w:w="2841"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7ACB32B8">
            <w:pPr>
              <w:keepNext w:val="0"/>
              <w:keepLines w:val="0"/>
              <w:widowControl/>
              <w:suppressLineNumbers w:val="0"/>
              <w:jc w:val="center"/>
              <w:textAlignment w:val="center"/>
              <w:rPr>
                <w:rFonts w:hint="eastAsia" w:ascii="仿宋_GB2312" w:hAnsi="宋体" w:eastAsia="仿宋_GB2312" w:cs="仿宋_GB2312"/>
                <w:b w:val="0"/>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0.3%</w:t>
            </w:r>
          </w:p>
        </w:tc>
      </w:tr>
      <w:tr w14:paraId="385E7440">
        <w:trPr>
          <w:trHeight w:val="375" w:hRule="atLeast"/>
        </w:trPr>
        <w:tc>
          <w:tcPr>
            <w:tcW w:w="1666" w:type="pct"/>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4188D89D">
            <w:pPr>
              <w:keepNext w:val="0"/>
              <w:keepLines w:val="0"/>
              <w:widowControl/>
              <w:suppressLineNumbers w:val="0"/>
              <w:jc w:val="center"/>
              <w:textAlignment w:val="center"/>
              <w:rPr>
                <w:rFonts w:hint="default" w:ascii="仿宋_GB2312" w:hAnsi="宋体" w:eastAsia="仿宋_GB2312" w:cs="仿宋_GB2312"/>
                <w:b/>
                <w:bCs/>
                <w:i w:val="0"/>
                <w:iCs w:val="0"/>
                <w:color w:val="000000"/>
                <w:kern w:val="0"/>
                <w:sz w:val="22"/>
                <w:szCs w:val="22"/>
                <w:highlight w:val="none"/>
                <w:u w:val="none"/>
                <w:lang w:val="en-US" w:eastAsia="zh-CN" w:bidi="ar"/>
              </w:rPr>
            </w:pPr>
            <w:r>
              <w:rPr>
                <w:rFonts w:hint="eastAsia" w:ascii="仿宋_GB2312" w:hAnsi="宋体" w:eastAsia="仿宋_GB2312" w:cs="仿宋_GB2312"/>
                <w:b/>
                <w:bCs/>
                <w:i w:val="0"/>
                <w:iCs w:val="0"/>
                <w:color w:val="000000"/>
                <w:kern w:val="0"/>
                <w:sz w:val="22"/>
                <w:szCs w:val="22"/>
                <w:u w:val="none"/>
                <w:lang w:val="en-US" w:eastAsia="zh-CN" w:bidi="ar"/>
              </w:rPr>
              <w:t>合计</w:t>
            </w:r>
          </w:p>
        </w:tc>
        <w:tc>
          <w:tcPr>
            <w:tcW w:w="1666" w:type="pct"/>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64FF6C4D">
            <w:pPr>
              <w:keepNext w:val="0"/>
              <w:keepLines w:val="0"/>
              <w:widowControl/>
              <w:suppressLineNumbers w:val="0"/>
              <w:jc w:val="center"/>
              <w:textAlignment w:val="center"/>
              <w:rPr>
                <w:rFonts w:hint="default" w:ascii="仿宋_GB2312" w:hAnsi="宋体" w:eastAsia="仿宋_GB2312" w:cs="仿宋_GB2312"/>
                <w:b/>
                <w:bCs/>
                <w:i w:val="0"/>
                <w:iCs w:val="0"/>
                <w:color w:val="000000"/>
                <w:kern w:val="0"/>
                <w:sz w:val="22"/>
                <w:szCs w:val="22"/>
                <w:highlight w:val="none"/>
                <w:u w:val="none"/>
                <w:lang w:val="en-US" w:eastAsia="zh-CN" w:bidi="ar"/>
              </w:rPr>
            </w:pPr>
            <w:r>
              <w:rPr>
                <w:rFonts w:hint="eastAsia" w:ascii="仿宋_GB2312" w:hAnsi="宋体" w:eastAsia="仿宋_GB2312" w:cs="仿宋_GB2312"/>
                <w:b/>
                <w:bCs/>
                <w:i w:val="0"/>
                <w:iCs w:val="0"/>
                <w:color w:val="000000"/>
                <w:kern w:val="0"/>
                <w:sz w:val="22"/>
                <w:szCs w:val="22"/>
                <w:u w:val="none"/>
                <w:lang w:val="en-US" w:eastAsia="zh-CN" w:bidi="ar"/>
              </w:rPr>
              <w:t>60374</w:t>
            </w:r>
          </w:p>
        </w:tc>
        <w:tc>
          <w:tcPr>
            <w:tcW w:w="1667" w:type="pct"/>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2C1C38CF">
            <w:pPr>
              <w:keepNext w:val="0"/>
              <w:keepLines w:val="0"/>
              <w:widowControl/>
              <w:suppressLineNumbers w:val="0"/>
              <w:jc w:val="center"/>
              <w:textAlignment w:val="center"/>
              <w:rPr>
                <w:rFonts w:hint="default" w:ascii="仿宋_GB2312" w:hAnsi="宋体" w:eastAsia="仿宋_GB2312" w:cs="仿宋_GB2312"/>
                <w:b/>
                <w:bCs/>
                <w:i w:val="0"/>
                <w:iCs w:val="0"/>
                <w:color w:val="000000"/>
                <w:kern w:val="0"/>
                <w:sz w:val="22"/>
                <w:szCs w:val="22"/>
                <w:highlight w:val="none"/>
                <w:u w:val="none"/>
                <w:lang w:val="en-US" w:eastAsia="zh-CN" w:bidi="ar"/>
              </w:rPr>
            </w:pPr>
            <w:r>
              <w:rPr>
                <w:rFonts w:hint="eastAsia" w:ascii="仿宋_GB2312" w:hAnsi="宋体" w:eastAsia="仿宋_GB2312" w:cs="仿宋_GB2312"/>
                <w:b/>
                <w:bCs/>
                <w:i w:val="0"/>
                <w:iCs w:val="0"/>
                <w:color w:val="000000"/>
                <w:kern w:val="0"/>
                <w:sz w:val="22"/>
                <w:szCs w:val="22"/>
                <w:u w:val="none"/>
                <w:lang w:val="en-US" w:eastAsia="zh-CN" w:bidi="ar"/>
              </w:rPr>
              <w:t>100%</w:t>
            </w:r>
          </w:p>
        </w:tc>
      </w:tr>
    </w:tbl>
    <w:p w14:paraId="0852A412">
      <w:pPr>
        <w:pStyle w:val="5"/>
        <w:keepNext w:val="0"/>
        <w:keepLines w:val="0"/>
        <w:pageBreakBefore w:val="0"/>
        <w:widowControl w:val="0"/>
        <w:numPr>
          <w:ilvl w:val="0"/>
          <w:numId w:val="0"/>
        </w:numPr>
        <w:kinsoku/>
        <w:wordWrap/>
        <w:overflowPunct/>
        <w:topLinePunct w:val="0"/>
        <w:autoSpaceDE/>
        <w:autoSpaceDN/>
        <w:bidi w:val="0"/>
        <w:adjustRightInd/>
        <w:snapToGrid w:val="0"/>
        <w:spacing w:beforeLines="0" w:afterLines="0" w:line="560" w:lineRule="exact"/>
        <w:jc w:val="center"/>
        <w:textAlignment w:val="auto"/>
        <w:rPr>
          <w:rFonts w:hint="default" w:ascii="楷体_GB2312" w:hAnsi="楷体_GB2312" w:eastAsia="楷体_GB2312" w:cs="楷体_GB2312"/>
          <w:bCs/>
          <w:color w:val="auto"/>
          <w:kern w:val="2"/>
          <w:sz w:val="24"/>
          <w:szCs w:val="24"/>
          <w:highlight w:val="none"/>
          <w:lang w:eastAsia="zh-Hans"/>
        </w:rPr>
      </w:pPr>
      <w:r>
        <w:rPr>
          <w:rFonts w:hint="eastAsia" w:ascii="楷体_GB2312" w:hAnsi="楷体_GB2312" w:eastAsia="楷体_GB2312" w:cs="楷体_GB2312"/>
          <w:bCs/>
          <w:color w:val="auto"/>
          <w:kern w:val="2"/>
          <w:sz w:val="24"/>
          <w:szCs w:val="24"/>
          <w:highlight w:val="none"/>
          <w:lang w:val="en-US" w:eastAsia="zh-Hans"/>
        </w:rPr>
        <w:t>表</w:t>
      </w:r>
      <w:r>
        <w:rPr>
          <w:rFonts w:hint="eastAsia" w:ascii="楷体_GB2312" w:hAnsi="楷体_GB2312" w:eastAsia="楷体_GB2312" w:cs="楷体_GB2312"/>
          <w:bCs/>
          <w:color w:val="auto"/>
          <w:kern w:val="2"/>
          <w:sz w:val="24"/>
          <w:szCs w:val="24"/>
          <w:highlight w:val="none"/>
          <w:lang w:val="en-US" w:eastAsia="zh-CN"/>
        </w:rPr>
        <w:t>23</w:t>
      </w:r>
      <w:r>
        <w:rPr>
          <w:rFonts w:hint="eastAsia" w:ascii="楷体_GB2312" w:hAnsi="楷体_GB2312" w:eastAsia="楷体_GB2312" w:cs="楷体_GB2312"/>
          <w:bCs/>
          <w:color w:val="auto"/>
          <w:kern w:val="2"/>
          <w:sz w:val="24"/>
          <w:szCs w:val="24"/>
          <w:highlight w:val="none"/>
          <w:lang w:val="en-US" w:eastAsia="zh-Hans"/>
        </w:rPr>
        <w:t xml:space="preserve"> </w:t>
      </w:r>
      <w:r>
        <w:rPr>
          <w:rFonts w:hint="default" w:ascii="楷体_GB2312" w:hAnsi="楷体_GB2312" w:eastAsia="楷体_GB2312" w:cs="楷体_GB2312"/>
          <w:bCs/>
          <w:color w:val="auto"/>
          <w:kern w:val="2"/>
          <w:sz w:val="24"/>
          <w:szCs w:val="24"/>
          <w:highlight w:val="none"/>
          <w:lang w:eastAsia="zh-Hans"/>
        </w:rPr>
        <w:t>202</w:t>
      </w:r>
      <w:r>
        <w:rPr>
          <w:rFonts w:hint="eastAsia" w:ascii="楷体_GB2312" w:hAnsi="楷体_GB2312" w:eastAsia="楷体_GB2312" w:cs="楷体_GB2312"/>
          <w:bCs/>
          <w:color w:val="auto"/>
          <w:kern w:val="2"/>
          <w:sz w:val="24"/>
          <w:szCs w:val="24"/>
          <w:highlight w:val="none"/>
          <w:lang w:val="en-US" w:eastAsia="zh-CN"/>
        </w:rPr>
        <w:t>4年</w:t>
      </w:r>
      <w:r>
        <w:rPr>
          <w:rFonts w:hint="eastAsia" w:ascii="楷体_GB2312" w:hAnsi="楷体_GB2312" w:eastAsia="楷体_GB2312" w:cs="楷体_GB2312"/>
          <w:bCs/>
          <w:color w:val="auto"/>
          <w:kern w:val="2"/>
          <w:sz w:val="24"/>
          <w:szCs w:val="24"/>
          <w:highlight w:val="none"/>
          <w:lang w:val="en-US" w:eastAsia="zh-Hans"/>
        </w:rPr>
        <w:t>旅游投诉对象</w:t>
      </w:r>
      <w:r>
        <w:rPr>
          <w:rFonts w:hint="eastAsia" w:ascii="楷体_GB2312" w:hAnsi="楷体_GB2312" w:eastAsia="楷体_GB2312" w:cs="楷体_GB2312"/>
          <w:bCs/>
          <w:color w:val="auto"/>
          <w:kern w:val="2"/>
          <w:sz w:val="24"/>
          <w:szCs w:val="24"/>
          <w:highlight w:val="none"/>
          <w:lang w:val="en-US" w:eastAsia="zh-CN"/>
        </w:rPr>
        <w:t>及投诉内容梳理</w:t>
      </w:r>
    </w:p>
    <w:tbl>
      <w:tblPr>
        <w:tblStyle w:val="11"/>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99"/>
        <w:gridCol w:w="1688"/>
        <w:gridCol w:w="4781"/>
        <w:gridCol w:w="954"/>
      </w:tblGrid>
      <w:tr w14:paraId="378129E6">
        <w:trPr>
          <w:trHeight w:val="660" w:hRule="atLeast"/>
        </w:trPr>
        <w:tc>
          <w:tcPr>
            <w:tcW w:w="1099" w:type="dxa"/>
            <w:tcBorders>
              <w:top w:val="single" w:color="4F81BD" w:sz="12" w:space="0"/>
              <w:left w:val="single" w:color="4F81BD" w:sz="12" w:space="0"/>
              <w:bottom w:val="single" w:color="4F81BD" w:sz="8" w:space="0"/>
              <w:right w:val="single" w:color="4F81BD" w:sz="8" w:space="0"/>
            </w:tcBorders>
            <w:shd w:val="clear" w:color="auto" w:fill="4F81BD"/>
            <w:noWrap/>
            <w:vAlign w:val="center"/>
          </w:tcPr>
          <w:p w14:paraId="00E43728">
            <w:pPr>
              <w:keepNext w:val="0"/>
              <w:keepLines w:val="0"/>
              <w:widowControl/>
              <w:suppressLineNumbers w:val="0"/>
              <w:jc w:val="center"/>
              <w:textAlignment w:val="center"/>
              <w:rPr>
                <w:rFonts w:hint="default" w:ascii="黑体" w:hAnsi="宋体" w:eastAsia="黑体" w:cs="黑体"/>
                <w:b/>
                <w:bCs/>
                <w:i w:val="0"/>
                <w:iCs w:val="0"/>
                <w:color w:val="FFFFFF"/>
                <w:kern w:val="0"/>
                <w:sz w:val="24"/>
                <w:szCs w:val="24"/>
                <w:highlight w:val="none"/>
                <w:u w:val="none"/>
                <w:lang w:val="en-US" w:eastAsia="zh-CN" w:bidi="ar"/>
              </w:rPr>
            </w:pPr>
            <w:r>
              <w:rPr>
                <w:rFonts w:hint="default" w:ascii="黑体" w:hAnsi="宋体" w:eastAsia="黑体" w:cs="黑体"/>
                <w:b/>
                <w:bCs/>
                <w:i w:val="0"/>
                <w:iCs w:val="0"/>
                <w:color w:val="FFFFFF"/>
                <w:kern w:val="0"/>
                <w:sz w:val="24"/>
                <w:szCs w:val="24"/>
                <w:highlight w:val="none"/>
                <w:u w:val="none"/>
                <w:lang w:val="en-US" w:eastAsia="zh-CN" w:bidi="ar"/>
              </w:rPr>
              <w:t>投诉</w:t>
            </w:r>
          </w:p>
          <w:p w14:paraId="28D71738">
            <w:pPr>
              <w:keepNext w:val="0"/>
              <w:keepLines w:val="0"/>
              <w:widowControl/>
              <w:suppressLineNumbers w:val="0"/>
              <w:jc w:val="center"/>
              <w:textAlignment w:val="center"/>
              <w:rPr>
                <w:rFonts w:ascii="黑体" w:hAnsi="宋体" w:eastAsia="黑体" w:cs="黑体"/>
                <w:b/>
                <w:bCs/>
                <w:i w:val="0"/>
                <w:iCs w:val="0"/>
                <w:color w:val="FFFFFF"/>
                <w:sz w:val="24"/>
                <w:szCs w:val="24"/>
                <w:highlight w:val="none"/>
                <w:u w:val="none"/>
              </w:rPr>
            </w:pPr>
            <w:r>
              <w:rPr>
                <w:rFonts w:hint="default" w:ascii="黑体" w:hAnsi="宋体" w:eastAsia="黑体" w:cs="黑体"/>
                <w:b/>
                <w:bCs/>
                <w:i w:val="0"/>
                <w:iCs w:val="0"/>
                <w:color w:val="FFFFFF"/>
                <w:kern w:val="0"/>
                <w:sz w:val="24"/>
                <w:szCs w:val="24"/>
                <w:highlight w:val="none"/>
                <w:u w:val="none"/>
                <w:lang w:val="en-US" w:eastAsia="zh-CN" w:bidi="ar"/>
              </w:rPr>
              <w:t>对象</w:t>
            </w:r>
          </w:p>
        </w:tc>
        <w:tc>
          <w:tcPr>
            <w:tcW w:w="1688" w:type="dxa"/>
            <w:tcBorders>
              <w:top w:val="single" w:color="4F81BD" w:sz="12" w:space="0"/>
              <w:left w:val="nil"/>
              <w:bottom w:val="single" w:color="4F81BD" w:sz="8" w:space="0"/>
              <w:right w:val="single" w:color="4F81BD" w:sz="8" w:space="0"/>
            </w:tcBorders>
            <w:shd w:val="clear" w:color="auto" w:fill="4F81BD"/>
            <w:noWrap/>
            <w:vAlign w:val="center"/>
          </w:tcPr>
          <w:p w14:paraId="025E4CFD">
            <w:pPr>
              <w:keepNext w:val="0"/>
              <w:keepLines w:val="0"/>
              <w:widowControl/>
              <w:suppressLineNumbers w:val="0"/>
              <w:jc w:val="center"/>
              <w:textAlignment w:val="center"/>
              <w:rPr>
                <w:rFonts w:hint="default" w:ascii="黑体" w:hAnsi="宋体" w:eastAsia="黑体" w:cs="黑体"/>
                <w:b/>
                <w:bCs/>
                <w:i w:val="0"/>
                <w:iCs w:val="0"/>
                <w:color w:val="FFFFFF"/>
                <w:sz w:val="24"/>
                <w:szCs w:val="24"/>
                <w:highlight w:val="none"/>
                <w:u w:val="none"/>
              </w:rPr>
            </w:pPr>
            <w:r>
              <w:rPr>
                <w:rFonts w:hint="default" w:ascii="黑体" w:hAnsi="宋体" w:eastAsia="黑体" w:cs="黑体"/>
                <w:b/>
                <w:bCs/>
                <w:i w:val="0"/>
                <w:iCs w:val="0"/>
                <w:color w:val="FFFFFF"/>
                <w:kern w:val="0"/>
                <w:sz w:val="24"/>
                <w:szCs w:val="24"/>
                <w:highlight w:val="none"/>
                <w:u w:val="none"/>
                <w:lang w:val="en-US" w:eastAsia="zh-CN" w:bidi="ar"/>
              </w:rPr>
              <w:t>投诉</w:t>
            </w:r>
            <w:r>
              <w:rPr>
                <w:rFonts w:hint="eastAsia" w:ascii="黑体" w:hAnsi="宋体" w:eastAsia="黑体" w:cs="黑体"/>
                <w:b/>
                <w:bCs/>
                <w:i w:val="0"/>
                <w:iCs w:val="0"/>
                <w:color w:val="FFFFFF"/>
                <w:kern w:val="0"/>
                <w:sz w:val="24"/>
                <w:szCs w:val="24"/>
                <w:highlight w:val="none"/>
                <w:u w:val="none"/>
                <w:lang w:val="en-US" w:eastAsia="zh-CN" w:bidi="ar"/>
              </w:rPr>
              <w:t>类别</w:t>
            </w:r>
          </w:p>
        </w:tc>
        <w:tc>
          <w:tcPr>
            <w:tcW w:w="4781" w:type="dxa"/>
            <w:tcBorders>
              <w:top w:val="single" w:color="4F81BD" w:sz="12" w:space="0"/>
              <w:left w:val="nil"/>
              <w:bottom w:val="single" w:color="4F81BD" w:sz="8" w:space="0"/>
              <w:right w:val="single" w:color="4F81BD" w:sz="8" w:space="0"/>
            </w:tcBorders>
            <w:shd w:val="clear" w:color="auto" w:fill="4F81BD"/>
            <w:noWrap/>
            <w:vAlign w:val="center"/>
          </w:tcPr>
          <w:p w14:paraId="038DFC3A">
            <w:pPr>
              <w:keepNext w:val="0"/>
              <w:keepLines w:val="0"/>
              <w:widowControl/>
              <w:suppressLineNumbers w:val="0"/>
              <w:jc w:val="center"/>
              <w:textAlignment w:val="center"/>
              <w:rPr>
                <w:rFonts w:hint="default" w:ascii="黑体" w:hAnsi="宋体" w:eastAsia="黑体" w:cs="黑体"/>
                <w:b/>
                <w:bCs/>
                <w:i w:val="0"/>
                <w:iCs w:val="0"/>
                <w:color w:val="FFFFFF"/>
                <w:sz w:val="24"/>
                <w:szCs w:val="24"/>
                <w:highlight w:val="none"/>
                <w:u w:val="none"/>
              </w:rPr>
            </w:pPr>
            <w:r>
              <w:rPr>
                <w:rFonts w:hint="default" w:ascii="黑体" w:hAnsi="宋体" w:eastAsia="黑体" w:cs="黑体"/>
                <w:b/>
                <w:bCs/>
                <w:i w:val="0"/>
                <w:iCs w:val="0"/>
                <w:color w:val="FFFFFF"/>
                <w:kern w:val="0"/>
                <w:sz w:val="24"/>
                <w:szCs w:val="24"/>
                <w:highlight w:val="none"/>
                <w:u w:val="none"/>
                <w:lang w:val="en-US" w:eastAsia="zh-CN" w:bidi="ar"/>
              </w:rPr>
              <w:t>内容关键词</w:t>
            </w:r>
            <w:r>
              <w:rPr>
                <w:rFonts w:hint="eastAsia" w:ascii="黑体" w:hAnsi="宋体" w:eastAsia="黑体" w:cs="黑体"/>
                <w:b/>
                <w:bCs/>
                <w:i w:val="0"/>
                <w:iCs w:val="0"/>
                <w:color w:val="FFFFFF"/>
                <w:kern w:val="0"/>
                <w:sz w:val="24"/>
                <w:szCs w:val="24"/>
                <w:highlight w:val="none"/>
                <w:u w:val="none"/>
                <w:lang w:val="en-US" w:eastAsia="zh-CN" w:bidi="ar"/>
              </w:rPr>
              <w:t>句</w:t>
            </w:r>
          </w:p>
        </w:tc>
        <w:tc>
          <w:tcPr>
            <w:tcW w:w="954" w:type="dxa"/>
            <w:tcBorders>
              <w:top w:val="single" w:color="4F81BD" w:sz="12" w:space="0"/>
              <w:left w:val="nil"/>
              <w:bottom w:val="single" w:color="4F81BD" w:sz="8" w:space="0"/>
              <w:right w:val="single" w:color="4F81BD" w:sz="12" w:space="0"/>
            </w:tcBorders>
            <w:shd w:val="clear" w:color="auto" w:fill="4F81BD"/>
            <w:noWrap/>
            <w:vAlign w:val="center"/>
          </w:tcPr>
          <w:p w14:paraId="20899891">
            <w:pPr>
              <w:keepNext w:val="0"/>
              <w:keepLines w:val="0"/>
              <w:widowControl/>
              <w:suppressLineNumbers w:val="0"/>
              <w:jc w:val="center"/>
              <w:textAlignment w:val="center"/>
              <w:rPr>
                <w:rFonts w:hint="default" w:ascii="黑体" w:hAnsi="宋体" w:eastAsia="黑体" w:cs="黑体"/>
                <w:b/>
                <w:bCs/>
                <w:i w:val="0"/>
                <w:iCs w:val="0"/>
                <w:color w:val="FFFFFF"/>
                <w:sz w:val="24"/>
                <w:szCs w:val="24"/>
                <w:highlight w:val="none"/>
                <w:u w:val="none"/>
              </w:rPr>
            </w:pPr>
            <w:r>
              <w:rPr>
                <w:rFonts w:hint="default" w:ascii="黑体" w:hAnsi="宋体" w:eastAsia="黑体" w:cs="黑体"/>
                <w:b/>
                <w:bCs/>
                <w:i w:val="0"/>
                <w:iCs w:val="0"/>
                <w:color w:val="FFFFFF"/>
                <w:kern w:val="0"/>
                <w:sz w:val="24"/>
                <w:szCs w:val="24"/>
                <w:highlight w:val="none"/>
                <w:u w:val="none"/>
                <w:lang w:val="en-US" w:eastAsia="zh-CN" w:bidi="ar"/>
              </w:rPr>
              <w:t>关键词</w:t>
            </w:r>
            <w:r>
              <w:rPr>
                <w:rFonts w:hint="eastAsia" w:ascii="黑体" w:hAnsi="宋体" w:eastAsia="黑体" w:cs="黑体"/>
                <w:b/>
                <w:bCs/>
                <w:i w:val="0"/>
                <w:iCs w:val="0"/>
                <w:color w:val="FFFFFF"/>
                <w:kern w:val="0"/>
                <w:sz w:val="24"/>
                <w:szCs w:val="24"/>
                <w:highlight w:val="none"/>
                <w:u w:val="none"/>
                <w:lang w:val="en-US" w:eastAsia="zh-CN" w:bidi="ar"/>
              </w:rPr>
              <w:t>句</w:t>
            </w:r>
            <w:r>
              <w:rPr>
                <w:rFonts w:hint="default" w:ascii="黑体" w:hAnsi="宋体" w:eastAsia="黑体" w:cs="黑体"/>
                <w:b/>
                <w:bCs/>
                <w:i w:val="0"/>
                <w:iCs w:val="0"/>
                <w:color w:val="FFFFFF"/>
                <w:kern w:val="0"/>
                <w:sz w:val="24"/>
                <w:szCs w:val="24"/>
                <w:highlight w:val="none"/>
                <w:u w:val="none"/>
                <w:lang w:val="en-US" w:eastAsia="zh-CN" w:bidi="ar"/>
              </w:rPr>
              <w:t>数量</w:t>
            </w:r>
          </w:p>
        </w:tc>
      </w:tr>
      <w:tr w14:paraId="480B3A8C">
        <w:trPr>
          <w:trHeight w:val="750" w:hRule="atLeast"/>
        </w:trPr>
        <w:tc>
          <w:tcPr>
            <w:tcW w:w="1099" w:type="dxa"/>
            <w:vMerge w:val="restart"/>
            <w:tcBorders>
              <w:top w:val="nil"/>
              <w:left w:val="single" w:color="4F81BD" w:sz="12" w:space="0"/>
              <w:bottom w:val="single" w:color="4F81BD" w:sz="8" w:space="0"/>
              <w:right w:val="single" w:color="4F81BD" w:sz="8" w:space="0"/>
            </w:tcBorders>
            <w:shd w:val="clear" w:color="auto" w:fill="FFFFFF"/>
            <w:noWrap w:val="0"/>
            <w:vAlign w:val="center"/>
          </w:tcPr>
          <w:p w14:paraId="7E7488FC">
            <w:pPr>
              <w:keepNext w:val="0"/>
              <w:keepLines w:val="0"/>
              <w:widowControl/>
              <w:suppressLineNumbers w:val="0"/>
              <w:jc w:val="center"/>
              <w:textAlignment w:val="center"/>
              <w:rPr>
                <w:rFonts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旅行社</w:t>
            </w:r>
          </w:p>
        </w:tc>
        <w:tc>
          <w:tcPr>
            <w:tcW w:w="1688" w:type="dxa"/>
            <w:tcBorders>
              <w:top w:val="nil"/>
              <w:left w:val="nil"/>
              <w:bottom w:val="single" w:color="4F81BD" w:sz="8" w:space="0"/>
              <w:right w:val="single" w:color="4F81BD" w:sz="8" w:space="0"/>
            </w:tcBorders>
            <w:shd w:val="clear" w:color="auto" w:fill="FFFFFF"/>
            <w:noWrap w:val="0"/>
            <w:vAlign w:val="center"/>
          </w:tcPr>
          <w:p w14:paraId="3F9090A5">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旅行社产品</w:t>
            </w:r>
          </w:p>
        </w:tc>
        <w:tc>
          <w:tcPr>
            <w:tcW w:w="4781" w:type="dxa"/>
            <w:tcBorders>
              <w:top w:val="nil"/>
              <w:left w:val="nil"/>
              <w:bottom w:val="single" w:color="4F81BD" w:sz="8" w:space="0"/>
              <w:right w:val="single" w:color="4F81BD" w:sz="8" w:space="0"/>
            </w:tcBorders>
            <w:shd w:val="clear" w:color="auto" w:fill="FFFFFF"/>
            <w:noWrap/>
            <w:vAlign w:val="center"/>
          </w:tcPr>
          <w:p w14:paraId="5A1AE6E7">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行程与合同不符、未达到约定服务标准、行程安排不合理、临时变更行程未告知、增加费用</w:t>
            </w:r>
          </w:p>
        </w:tc>
        <w:tc>
          <w:tcPr>
            <w:tcW w:w="954" w:type="dxa"/>
            <w:tcBorders>
              <w:top w:val="nil"/>
              <w:left w:val="nil"/>
              <w:bottom w:val="single" w:color="4F81BD" w:sz="8" w:space="0"/>
              <w:right w:val="single" w:color="4F81BD" w:sz="12" w:space="0"/>
            </w:tcBorders>
            <w:shd w:val="clear" w:color="auto" w:fill="FFFFFF"/>
            <w:noWrap/>
            <w:vAlign w:val="center"/>
          </w:tcPr>
          <w:p w14:paraId="611C0E0C">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261</w:t>
            </w:r>
          </w:p>
        </w:tc>
      </w:tr>
      <w:tr w14:paraId="28013778">
        <w:trPr>
          <w:trHeight w:val="368" w:hRule="atLeast"/>
        </w:trPr>
        <w:tc>
          <w:tcPr>
            <w:tcW w:w="1099" w:type="dxa"/>
            <w:vMerge w:val="continue"/>
            <w:tcBorders>
              <w:top w:val="nil"/>
              <w:left w:val="single" w:color="4F81BD" w:sz="12" w:space="0"/>
              <w:bottom w:val="single" w:color="4F81BD" w:sz="8" w:space="0"/>
              <w:right w:val="single" w:color="4F81BD" w:sz="8" w:space="0"/>
            </w:tcBorders>
            <w:shd w:val="clear" w:color="auto" w:fill="FFFFFF"/>
            <w:noWrap w:val="0"/>
            <w:vAlign w:val="center"/>
          </w:tcPr>
          <w:p w14:paraId="69CA93C9">
            <w:pPr>
              <w:jc w:val="center"/>
              <w:rPr>
                <w:rFonts w:hint="eastAsia" w:ascii="仿宋_GB2312" w:hAnsi="宋体" w:eastAsia="仿宋_GB2312" w:cs="仿宋_GB2312"/>
                <w:i w:val="0"/>
                <w:iCs w:val="0"/>
                <w:color w:val="000000"/>
                <w:sz w:val="22"/>
                <w:szCs w:val="22"/>
                <w:highlight w:val="none"/>
                <w:u w:val="none"/>
              </w:rPr>
            </w:pPr>
          </w:p>
        </w:tc>
        <w:tc>
          <w:tcPr>
            <w:tcW w:w="1688" w:type="dxa"/>
            <w:tcBorders>
              <w:top w:val="nil"/>
              <w:left w:val="nil"/>
              <w:bottom w:val="single" w:color="4F81BD" w:sz="8" w:space="0"/>
              <w:right w:val="single" w:color="4F81BD" w:sz="8" w:space="0"/>
            </w:tcBorders>
            <w:shd w:val="clear" w:color="auto" w:fill="FFFFFF"/>
            <w:noWrap w:val="0"/>
            <w:vAlign w:val="center"/>
          </w:tcPr>
          <w:p w14:paraId="55E0E917">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购物</w:t>
            </w:r>
          </w:p>
        </w:tc>
        <w:tc>
          <w:tcPr>
            <w:tcW w:w="4781" w:type="dxa"/>
            <w:tcBorders>
              <w:top w:val="nil"/>
              <w:left w:val="nil"/>
              <w:bottom w:val="single" w:color="4F81BD" w:sz="8" w:space="0"/>
              <w:right w:val="single" w:color="4F81BD" w:sz="8" w:space="0"/>
            </w:tcBorders>
            <w:shd w:val="clear" w:color="auto" w:fill="FFFFFF"/>
            <w:noWrap/>
            <w:vAlign w:val="center"/>
          </w:tcPr>
          <w:p w14:paraId="45F44C05">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购物退货纠纷，购物时间过长占用游览时间</w:t>
            </w:r>
          </w:p>
        </w:tc>
        <w:tc>
          <w:tcPr>
            <w:tcW w:w="954" w:type="dxa"/>
            <w:tcBorders>
              <w:top w:val="nil"/>
              <w:left w:val="nil"/>
              <w:bottom w:val="single" w:color="4F81BD" w:sz="8" w:space="0"/>
              <w:right w:val="single" w:color="4F81BD" w:sz="12" w:space="0"/>
            </w:tcBorders>
            <w:shd w:val="clear" w:color="auto" w:fill="FFFFFF"/>
            <w:noWrap/>
            <w:vAlign w:val="center"/>
          </w:tcPr>
          <w:p w14:paraId="49EA53F2">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18067</w:t>
            </w:r>
          </w:p>
        </w:tc>
      </w:tr>
      <w:tr w14:paraId="740F20C2">
        <w:trPr>
          <w:trHeight w:val="354" w:hRule="atLeast"/>
        </w:trPr>
        <w:tc>
          <w:tcPr>
            <w:tcW w:w="1099" w:type="dxa"/>
            <w:vMerge w:val="continue"/>
            <w:tcBorders>
              <w:top w:val="nil"/>
              <w:left w:val="single" w:color="4F81BD" w:sz="12" w:space="0"/>
              <w:bottom w:val="single" w:color="4F81BD" w:sz="8" w:space="0"/>
              <w:right w:val="single" w:color="4F81BD" w:sz="8" w:space="0"/>
            </w:tcBorders>
            <w:shd w:val="clear" w:color="auto" w:fill="FFFFFF"/>
            <w:noWrap w:val="0"/>
            <w:vAlign w:val="center"/>
          </w:tcPr>
          <w:p w14:paraId="65A1C7CB">
            <w:pPr>
              <w:jc w:val="center"/>
              <w:rPr>
                <w:rFonts w:hint="eastAsia" w:ascii="仿宋_GB2312" w:hAnsi="宋体" w:eastAsia="仿宋_GB2312" w:cs="仿宋_GB2312"/>
                <w:i w:val="0"/>
                <w:iCs w:val="0"/>
                <w:color w:val="000000"/>
                <w:sz w:val="22"/>
                <w:szCs w:val="22"/>
                <w:highlight w:val="none"/>
                <w:u w:val="none"/>
              </w:rPr>
            </w:pPr>
          </w:p>
        </w:tc>
        <w:tc>
          <w:tcPr>
            <w:tcW w:w="1688" w:type="dxa"/>
            <w:tcBorders>
              <w:top w:val="nil"/>
              <w:left w:val="nil"/>
              <w:bottom w:val="single" w:color="4F81BD" w:sz="8" w:space="0"/>
              <w:right w:val="single" w:color="4F81BD" w:sz="8" w:space="0"/>
            </w:tcBorders>
            <w:shd w:val="clear" w:color="auto" w:fill="FFFFFF"/>
            <w:noWrap/>
            <w:vAlign w:val="center"/>
          </w:tcPr>
          <w:p w14:paraId="38AAA3E7">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人员服务</w:t>
            </w:r>
          </w:p>
        </w:tc>
        <w:tc>
          <w:tcPr>
            <w:tcW w:w="4781" w:type="dxa"/>
            <w:tcBorders>
              <w:top w:val="nil"/>
              <w:left w:val="nil"/>
              <w:bottom w:val="single" w:color="4F81BD" w:sz="8" w:space="0"/>
              <w:right w:val="single" w:color="4F81BD" w:sz="8" w:space="0"/>
            </w:tcBorders>
            <w:shd w:val="clear" w:color="auto" w:fill="FFFFFF"/>
            <w:noWrap/>
            <w:vAlign w:val="center"/>
          </w:tcPr>
          <w:p w14:paraId="4D21EF3D">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客服人员服务</w:t>
            </w:r>
          </w:p>
        </w:tc>
        <w:tc>
          <w:tcPr>
            <w:tcW w:w="954" w:type="dxa"/>
            <w:tcBorders>
              <w:top w:val="nil"/>
              <w:left w:val="nil"/>
              <w:bottom w:val="single" w:color="4F81BD" w:sz="8" w:space="0"/>
              <w:right w:val="single" w:color="4F81BD" w:sz="12" w:space="0"/>
            </w:tcBorders>
            <w:shd w:val="clear" w:color="auto" w:fill="FFFFFF"/>
            <w:noWrap/>
            <w:vAlign w:val="center"/>
          </w:tcPr>
          <w:p w14:paraId="79454F51">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753</w:t>
            </w:r>
          </w:p>
        </w:tc>
      </w:tr>
      <w:tr w14:paraId="322E9EB9">
        <w:trPr>
          <w:trHeight w:val="694" w:hRule="atLeast"/>
        </w:trPr>
        <w:tc>
          <w:tcPr>
            <w:tcW w:w="1099" w:type="dxa"/>
            <w:vMerge w:val="restart"/>
            <w:tcBorders>
              <w:top w:val="nil"/>
              <w:left w:val="single" w:color="4F81BD" w:sz="12" w:space="0"/>
              <w:bottom w:val="single" w:color="4F81BD" w:sz="8" w:space="0"/>
              <w:right w:val="single" w:color="4F81BD" w:sz="8" w:space="0"/>
            </w:tcBorders>
            <w:shd w:val="clear" w:color="auto" w:fill="FFFFFF"/>
            <w:noWrap/>
            <w:vAlign w:val="center"/>
          </w:tcPr>
          <w:p w14:paraId="023796A4">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在线旅游企业</w:t>
            </w:r>
          </w:p>
        </w:tc>
        <w:tc>
          <w:tcPr>
            <w:tcW w:w="1688" w:type="dxa"/>
            <w:tcBorders>
              <w:top w:val="nil"/>
              <w:left w:val="nil"/>
              <w:bottom w:val="single" w:color="4F81BD" w:sz="8" w:space="0"/>
              <w:right w:val="single" w:color="4F81BD" w:sz="8" w:space="0"/>
            </w:tcBorders>
            <w:shd w:val="clear" w:color="auto" w:fill="FFFFFF"/>
            <w:noWrap/>
            <w:vAlign w:val="center"/>
          </w:tcPr>
          <w:p w14:paraId="568D1EC4">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旅行社产品</w:t>
            </w:r>
          </w:p>
        </w:tc>
        <w:tc>
          <w:tcPr>
            <w:tcW w:w="4781" w:type="dxa"/>
            <w:tcBorders>
              <w:top w:val="nil"/>
              <w:left w:val="nil"/>
              <w:bottom w:val="single" w:color="4F81BD" w:sz="8" w:space="0"/>
              <w:right w:val="single" w:color="4F81BD" w:sz="8" w:space="0"/>
            </w:tcBorders>
            <w:shd w:val="clear" w:color="auto" w:fill="FFFFFF"/>
            <w:noWrap/>
            <w:vAlign w:val="center"/>
          </w:tcPr>
          <w:p w14:paraId="1EB8CEA4">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行程与合同不符、未达到约定服务标准、行程安排不合理、临时变更行程未告知</w:t>
            </w:r>
          </w:p>
        </w:tc>
        <w:tc>
          <w:tcPr>
            <w:tcW w:w="954" w:type="dxa"/>
            <w:tcBorders>
              <w:top w:val="nil"/>
              <w:left w:val="nil"/>
              <w:bottom w:val="single" w:color="4F81BD" w:sz="8" w:space="0"/>
              <w:right w:val="single" w:color="4F81BD" w:sz="12" w:space="0"/>
            </w:tcBorders>
            <w:shd w:val="clear" w:color="auto" w:fill="FFFFFF"/>
            <w:noWrap/>
            <w:vAlign w:val="center"/>
          </w:tcPr>
          <w:p w14:paraId="6F060FA5">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8735</w:t>
            </w:r>
          </w:p>
        </w:tc>
      </w:tr>
      <w:tr w14:paraId="0DF1FA00">
        <w:trPr>
          <w:trHeight w:val="368" w:hRule="atLeast"/>
        </w:trPr>
        <w:tc>
          <w:tcPr>
            <w:tcW w:w="1099" w:type="dxa"/>
            <w:vMerge w:val="continue"/>
            <w:tcBorders>
              <w:top w:val="nil"/>
              <w:left w:val="single" w:color="4F81BD" w:sz="12" w:space="0"/>
              <w:bottom w:val="single" w:color="4F81BD" w:sz="8" w:space="0"/>
              <w:right w:val="single" w:color="4F81BD" w:sz="8" w:space="0"/>
            </w:tcBorders>
            <w:shd w:val="clear" w:color="auto" w:fill="FFFFFF"/>
            <w:noWrap/>
            <w:vAlign w:val="center"/>
          </w:tcPr>
          <w:p w14:paraId="2D5D5319">
            <w:pPr>
              <w:jc w:val="center"/>
              <w:rPr>
                <w:rFonts w:hint="eastAsia" w:ascii="仿宋_GB2312" w:hAnsi="宋体" w:eastAsia="仿宋_GB2312" w:cs="仿宋_GB2312"/>
                <w:i w:val="0"/>
                <w:iCs w:val="0"/>
                <w:color w:val="000000"/>
                <w:sz w:val="22"/>
                <w:szCs w:val="22"/>
                <w:highlight w:val="none"/>
                <w:u w:val="none"/>
              </w:rPr>
            </w:pPr>
          </w:p>
        </w:tc>
        <w:tc>
          <w:tcPr>
            <w:tcW w:w="1688" w:type="dxa"/>
            <w:tcBorders>
              <w:top w:val="nil"/>
              <w:left w:val="nil"/>
              <w:bottom w:val="single" w:color="4F81BD" w:sz="8" w:space="0"/>
              <w:right w:val="single" w:color="4F81BD" w:sz="8" w:space="0"/>
            </w:tcBorders>
            <w:shd w:val="clear" w:color="auto" w:fill="FFFFFF"/>
            <w:noWrap/>
            <w:vAlign w:val="center"/>
          </w:tcPr>
          <w:p w14:paraId="4B2C40CE">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购物</w:t>
            </w:r>
          </w:p>
        </w:tc>
        <w:tc>
          <w:tcPr>
            <w:tcW w:w="4781" w:type="dxa"/>
            <w:tcBorders>
              <w:top w:val="nil"/>
              <w:left w:val="nil"/>
              <w:bottom w:val="single" w:color="4F81BD" w:sz="8" w:space="0"/>
              <w:right w:val="single" w:color="4F81BD" w:sz="8" w:space="0"/>
            </w:tcBorders>
            <w:shd w:val="clear" w:color="auto" w:fill="FFFFFF"/>
            <w:noWrap/>
            <w:vAlign w:val="center"/>
          </w:tcPr>
          <w:p w14:paraId="76116B31">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购物退货纠纷，购物时间过长占用游览时间</w:t>
            </w:r>
          </w:p>
        </w:tc>
        <w:tc>
          <w:tcPr>
            <w:tcW w:w="954" w:type="dxa"/>
            <w:tcBorders>
              <w:top w:val="nil"/>
              <w:left w:val="nil"/>
              <w:bottom w:val="single" w:color="4F81BD" w:sz="8" w:space="0"/>
              <w:right w:val="single" w:color="4F81BD" w:sz="12" w:space="0"/>
            </w:tcBorders>
            <w:shd w:val="clear" w:color="auto" w:fill="FFFFFF"/>
            <w:noWrap/>
            <w:vAlign w:val="center"/>
          </w:tcPr>
          <w:p w14:paraId="0458722E">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578</w:t>
            </w:r>
          </w:p>
        </w:tc>
      </w:tr>
      <w:tr w14:paraId="39BFC371">
        <w:trPr>
          <w:trHeight w:val="383" w:hRule="atLeast"/>
        </w:trPr>
        <w:tc>
          <w:tcPr>
            <w:tcW w:w="1099" w:type="dxa"/>
            <w:vMerge w:val="continue"/>
            <w:tcBorders>
              <w:top w:val="nil"/>
              <w:left w:val="single" w:color="4F81BD" w:sz="12" w:space="0"/>
              <w:bottom w:val="single" w:color="4F81BD" w:sz="8" w:space="0"/>
              <w:right w:val="single" w:color="4F81BD" w:sz="8" w:space="0"/>
            </w:tcBorders>
            <w:shd w:val="clear" w:color="auto" w:fill="FFFFFF"/>
            <w:noWrap/>
            <w:vAlign w:val="center"/>
          </w:tcPr>
          <w:p w14:paraId="73215C29">
            <w:pPr>
              <w:jc w:val="center"/>
              <w:rPr>
                <w:rFonts w:hint="eastAsia" w:ascii="仿宋_GB2312" w:hAnsi="宋体" w:eastAsia="仿宋_GB2312" w:cs="仿宋_GB2312"/>
                <w:i w:val="0"/>
                <w:iCs w:val="0"/>
                <w:color w:val="000000"/>
                <w:sz w:val="22"/>
                <w:szCs w:val="22"/>
                <w:highlight w:val="none"/>
                <w:u w:val="none"/>
              </w:rPr>
            </w:pPr>
          </w:p>
        </w:tc>
        <w:tc>
          <w:tcPr>
            <w:tcW w:w="1688" w:type="dxa"/>
            <w:tcBorders>
              <w:top w:val="nil"/>
              <w:left w:val="nil"/>
              <w:bottom w:val="single" w:color="4F81BD" w:sz="8" w:space="0"/>
              <w:right w:val="single" w:color="4F81BD" w:sz="8" w:space="0"/>
            </w:tcBorders>
            <w:shd w:val="clear" w:color="auto" w:fill="FFFFFF"/>
            <w:noWrap/>
            <w:vAlign w:val="center"/>
          </w:tcPr>
          <w:p w14:paraId="793771BE">
            <w:pPr>
              <w:keepNext w:val="0"/>
              <w:keepLines w:val="0"/>
              <w:widowControl/>
              <w:suppressLineNumbers w:val="0"/>
              <w:jc w:val="center"/>
              <w:textAlignment w:val="center"/>
              <w:rPr>
                <w:rFonts w:hint="eastAsia" w:ascii="仿宋_GB2312" w:hAnsi="宋体" w:eastAsia="仿宋_GB2312" w:cs="仿宋_GB2312"/>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景区产品</w:t>
            </w:r>
          </w:p>
        </w:tc>
        <w:tc>
          <w:tcPr>
            <w:tcW w:w="4781" w:type="dxa"/>
            <w:tcBorders>
              <w:top w:val="nil"/>
              <w:left w:val="nil"/>
              <w:bottom w:val="single" w:color="4F81BD" w:sz="8" w:space="0"/>
              <w:right w:val="single" w:color="4F81BD" w:sz="8" w:space="0"/>
            </w:tcBorders>
            <w:shd w:val="clear" w:color="auto" w:fill="FFFFFF"/>
            <w:noWrap/>
            <w:vAlign w:val="center"/>
          </w:tcPr>
          <w:p w14:paraId="199B1D9C">
            <w:pPr>
              <w:keepNext w:val="0"/>
              <w:keepLines w:val="0"/>
              <w:widowControl/>
              <w:suppressLineNumbers w:val="0"/>
              <w:jc w:val="center"/>
              <w:textAlignment w:val="center"/>
              <w:rPr>
                <w:rFonts w:hint="eastAsia" w:ascii="仿宋_GB2312" w:hAnsi="宋体" w:eastAsia="仿宋_GB2312" w:cs="仿宋_GB2312"/>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门票、无法入园、人员服务、设施设备等问题</w:t>
            </w:r>
          </w:p>
        </w:tc>
        <w:tc>
          <w:tcPr>
            <w:tcW w:w="954" w:type="dxa"/>
            <w:tcBorders>
              <w:top w:val="nil"/>
              <w:left w:val="nil"/>
              <w:bottom w:val="single" w:color="4F81BD" w:sz="8" w:space="0"/>
              <w:right w:val="single" w:color="4F81BD" w:sz="12" w:space="0"/>
            </w:tcBorders>
            <w:shd w:val="clear" w:color="auto" w:fill="FFFFFF"/>
            <w:noWrap/>
            <w:vAlign w:val="center"/>
          </w:tcPr>
          <w:p w14:paraId="6CEEE1CD">
            <w:pPr>
              <w:keepNext w:val="0"/>
              <w:keepLines w:val="0"/>
              <w:widowControl/>
              <w:suppressLineNumbers w:val="0"/>
              <w:jc w:val="center"/>
              <w:textAlignment w:val="center"/>
              <w:rPr>
                <w:rFonts w:hint="eastAsia" w:ascii="仿宋_GB2312" w:hAnsi="宋体" w:eastAsia="仿宋_GB2312" w:cs="仿宋_GB2312"/>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811</w:t>
            </w:r>
          </w:p>
        </w:tc>
      </w:tr>
      <w:tr w14:paraId="0E583EAA">
        <w:trPr>
          <w:trHeight w:val="382" w:hRule="atLeast"/>
        </w:trPr>
        <w:tc>
          <w:tcPr>
            <w:tcW w:w="1099" w:type="dxa"/>
            <w:vMerge w:val="continue"/>
            <w:tcBorders>
              <w:top w:val="nil"/>
              <w:left w:val="single" w:color="4F81BD" w:sz="12" w:space="0"/>
              <w:bottom w:val="single" w:color="4F81BD" w:sz="8" w:space="0"/>
              <w:right w:val="single" w:color="4F81BD" w:sz="8" w:space="0"/>
            </w:tcBorders>
            <w:shd w:val="clear" w:color="auto" w:fill="FFFFFF"/>
            <w:noWrap/>
            <w:vAlign w:val="center"/>
          </w:tcPr>
          <w:p w14:paraId="36D22874">
            <w:pPr>
              <w:jc w:val="center"/>
              <w:rPr>
                <w:rFonts w:hint="eastAsia" w:ascii="仿宋_GB2312" w:hAnsi="宋体" w:eastAsia="仿宋_GB2312" w:cs="仿宋_GB2312"/>
                <w:i w:val="0"/>
                <w:iCs w:val="0"/>
                <w:color w:val="000000"/>
                <w:sz w:val="22"/>
                <w:szCs w:val="22"/>
                <w:highlight w:val="none"/>
                <w:u w:val="none"/>
              </w:rPr>
            </w:pPr>
          </w:p>
        </w:tc>
        <w:tc>
          <w:tcPr>
            <w:tcW w:w="1688" w:type="dxa"/>
            <w:tcBorders>
              <w:top w:val="nil"/>
              <w:left w:val="nil"/>
              <w:bottom w:val="single" w:color="4F81BD" w:sz="8" w:space="0"/>
              <w:right w:val="single" w:color="4F81BD" w:sz="8" w:space="0"/>
            </w:tcBorders>
            <w:shd w:val="clear" w:color="auto" w:fill="FFFFFF"/>
            <w:noWrap/>
            <w:vAlign w:val="center"/>
          </w:tcPr>
          <w:p w14:paraId="5A6E8E0D">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人员服务</w:t>
            </w:r>
          </w:p>
        </w:tc>
        <w:tc>
          <w:tcPr>
            <w:tcW w:w="4781" w:type="dxa"/>
            <w:tcBorders>
              <w:top w:val="nil"/>
              <w:left w:val="nil"/>
              <w:bottom w:val="single" w:color="4F81BD" w:sz="8" w:space="0"/>
              <w:right w:val="single" w:color="4F81BD" w:sz="8" w:space="0"/>
            </w:tcBorders>
            <w:shd w:val="clear" w:color="auto" w:fill="FFFFFF"/>
            <w:noWrap/>
            <w:vAlign w:val="center"/>
          </w:tcPr>
          <w:p w14:paraId="3B10586C">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客服人员、酒店等人员服务</w:t>
            </w:r>
          </w:p>
        </w:tc>
        <w:tc>
          <w:tcPr>
            <w:tcW w:w="954" w:type="dxa"/>
            <w:tcBorders>
              <w:top w:val="nil"/>
              <w:left w:val="nil"/>
              <w:bottom w:val="single" w:color="4F81BD" w:sz="8" w:space="0"/>
              <w:right w:val="single" w:color="4F81BD" w:sz="12" w:space="0"/>
            </w:tcBorders>
            <w:shd w:val="clear" w:color="auto" w:fill="FFFFFF"/>
            <w:noWrap/>
            <w:vAlign w:val="center"/>
          </w:tcPr>
          <w:p w14:paraId="402D4127">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22</w:t>
            </w:r>
          </w:p>
        </w:tc>
      </w:tr>
      <w:tr w14:paraId="6CF3C3C0">
        <w:trPr>
          <w:trHeight w:val="90" w:hRule="atLeast"/>
        </w:trPr>
        <w:tc>
          <w:tcPr>
            <w:tcW w:w="1099" w:type="dxa"/>
            <w:vMerge w:val="continue"/>
            <w:tcBorders>
              <w:top w:val="nil"/>
              <w:left w:val="single" w:color="4F81BD" w:sz="12" w:space="0"/>
              <w:bottom w:val="single" w:color="4F81BD" w:sz="8" w:space="0"/>
              <w:right w:val="single" w:color="4F81BD" w:sz="8" w:space="0"/>
            </w:tcBorders>
            <w:shd w:val="clear" w:color="auto" w:fill="FFFFFF"/>
            <w:noWrap/>
            <w:vAlign w:val="center"/>
          </w:tcPr>
          <w:p w14:paraId="3F680874">
            <w:pPr>
              <w:jc w:val="center"/>
              <w:rPr>
                <w:rFonts w:hint="eastAsia" w:ascii="仿宋_GB2312" w:hAnsi="宋体" w:eastAsia="仿宋_GB2312" w:cs="仿宋_GB2312"/>
                <w:i w:val="0"/>
                <w:iCs w:val="0"/>
                <w:color w:val="000000"/>
                <w:sz w:val="22"/>
                <w:szCs w:val="22"/>
                <w:highlight w:val="none"/>
                <w:u w:val="none"/>
              </w:rPr>
            </w:pPr>
          </w:p>
        </w:tc>
        <w:tc>
          <w:tcPr>
            <w:tcW w:w="1688" w:type="dxa"/>
            <w:tcBorders>
              <w:top w:val="nil"/>
              <w:left w:val="nil"/>
              <w:bottom w:val="single" w:color="4F81BD" w:sz="8" w:space="0"/>
              <w:right w:val="single" w:color="4F81BD" w:sz="8" w:space="0"/>
            </w:tcBorders>
            <w:shd w:val="clear" w:color="auto" w:fill="FFFFFF"/>
            <w:noWrap/>
            <w:vAlign w:val="center"/>
          </w:tcPr>
          <w:p w14:paraId="49062EDC">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住宿产品</w:t>
            </w:r>
          </w:p>
        </w:tc>
        <w:tc>
          <w:tcPr>
            <w:tcW w:w="4781" w:type="dxa"/>
            <w:tcBorders>
              <w:top w:val="nil"/>
              <w:left w:val="nil"/>
              <w:bottom w:val="single" w:color="4F81BD" w:sz="8" w:space="0"/>
              <w:right w:val="single" w:color="4F81BD" w:sz="8" w:space="0"/>
            </w:tcBorders>
            <w:shd w:val="clear" w:color="auto" w:fill="FFFFFF"/>
            <w:noWrap/>
            <w:vAlign w:val="center"/>
          </w:tcPr>
          <w:p w14:paraId="1A69B28E">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预订、服务质量、设施设备、卫生、价格</w:t>
            </w:r>
          </w:p>
        </w:tc>
        <w:tc>
          <w:tcPr>
            <w:tcW w:w="954" w:type="dxa"/>
            <w:tcBorders>
              <w:top w:val="nil"/>
              <w:left w:val="nil"/>
              <w:bottom w:val="single" w:color="4F81BD" w:sz="8" w:space="0"/>
              <w:right w:val="single" w:color="4F81BD" w:sz="12" w:space="0"/>
            </w:tcBorders>
            <w:shd w:val="clear" w:color="auto" w:fill="FFFFFF"/>
            <w:noWrap/>
            <w:vAlign w:val="center"/>
          </w:tcPr>
          <w:p w14:paraId="21B3B8A4">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3405</w:t>
            </w:r>
          </w:p>
        </w:tc>
      </w:tr>
      <w:tr w14:paraId="080BBCF4">
        <w:trPr>
          <w:trHeight w:val="132" w:hRule="atLeast"/>
        </w:trPr>
        <w:tc>
          <w:tcPr>
            <w:tcW w:w="1099" w:type="dxa"/>
            <w:vMerge w:val="continue"/>
            <w:tcBorders>
              <w:top w:val="nil"/>
              <w:left w:val="single" w:color="4F81BD" w:sz="12" w:space="0"/>
              <w:bottom w:val="single" w:color="4F81BD" w:sz="8" w:space="0"/>
              <w:right w:val="single" w:color="4F81BD" w:sz="8" w:space="0"/>
            </w:tcBorders>
            <w:shd w:val="clear" w:color="auto" w:fill="FFFFFF"/>
            <w:noWrap/>
            <w:vAlign w:val="center"/>
          </w:tcPr>
          <w:p w14:paraId="3DD1C079">
            <w:pPr>
              <w:jc w:val="center"/>
              <w:rPr>
                <w:rFonts w:hint="eastAsia" w:ascii="仿宋_GB2312" w:hAnsi="宋体" w:eastAsia="仿宋_GB2312" w:cs="仿宋_GB2312"/>
                <w:i w:val="0"/>
                <w:iCs w:val="0"/>
                <w:color w:val="000000"/>
                <w:sz w:val="22"/>
                <w:szCs w:val="22"/>
                <w:highlight w:val="none"/>
                <w:u w:val="none"/>
              </w:rPr>
            </w:pPr>
          </w:p>
        </w:tc>
        <w:tc>
          <w:tcPr>
            <w:tcW w:w="1688" w:type="dxa"/>
            <w:tcBorders>
              <w:top w:val="nil"/>
              <w:left w:val="nil"/>
              <w:bottom w:val="single" w:color="4F81BD" w:sz="8" w:space="0"/>
              <w:right w:val="single" w:color="4F81BD" w:sz="8" w:space="0"/>
            </w:tcBorders>
            <w:shd w:val="clear" w:color="auto" w:fill="FFFFFF"/>
            <w:noWrap/>
            <w:vAlign w:val="center"/>
          </w:tcPr>
          <w:p w14:paraId="33FAF0A3">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交通产品</w:t>
            </w:r>
          </w:p>
        </w:tc>
        <w:tc>
          <w:tcPr>
            <w:tcW w:w="4781" w:type="dxa"/>
            <w:tcBorders>
              <w:top w:val="nil"/>
              <w:left w:val="nil"/>
              <w:bottom w:val="single" w:color="4F81BD" w:sz="8" w:space="0"/>
              <w:right w:val="single" w:color="4F81BD" w:sz="8" w:space="0"/>
            </w:tcBorders>
            <w:shd w:val="clear" w:color="auto" w:fill="FFFFFF"/>
            <w:noWrap/>
            <w:vAlign w:val="center"/>
          </w:tcPr>
          <w:p w14:paraId="016C1707">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司机服务，飞机、汽车、火车、邮轮等问题</w:t>
            </w:r>
          </w:p>
        </w:tc>
        <w:tc>
          <w:tcPr>
            <w:tcW w:w="954" w:type="dxa"/>
            <w:tcBorders>
              <w:top w:val="nil"/>
              <w:left w:val="nil"/>
              <w:bottom w:val="single" w:color="4F81BD" w:sz="8" w:space="0"/>
              <w:right w:val="single" w:color="4F81BD" w:sz="12" w:space="0"/>
            </w:tcBorders>
            <w:shd w:val="clear" w:color="auto" w:fill="FFFFFF"/>
            <w:noWrap/>
            <w:vAlign w:val="center"/>
          </w:tcPr>
          <w:p w14:paraId="570751BD">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282</w:t>
            </w:r>
          </w:p>
        </w:tc>
      </w:tr>
      <w:tr w14:paraId="538C0011">
        <w:trPr>
          <w:trHeight w:val="90" w:hRule="atLeast"/>
        </w:trPr>
        <w:tc>
          <w:tcPr>
            <w:tcW w:w="1099" w:type="dxa"/>
            <w:vMerge w:val="continue"/>
            <w:tcBorders>
              <w:top w:val="nil"/>
              <w:left w:val="single" w:color="4F81BD" w:sz="12" w:space="0"/>
              <w:bottom w:val="single" w:color="4F81BD" w:sz="8" w:space="0"/>
              <w:right w:val="single" w:color="4F81BD" w:sz="8" w:space="0"/>
            </w:tcBorders>
            <w:shd w:val="clear" w:color="auto" w:fill="FFFFFF"/>
            <w:noWrap/>
            <w:vAlign w:val="center"/>
          </w:tcPr>
          <w:p w14:paraId="06AE4315">
            <w:pPr>
              <w:jc w:val="center"/>
              <w:rPr>
                <w:rFonts w:hint="eastAsia" w:ascii="仿宋_GB2312" w:hAnsi="宋体" w:eastAsia="仿宋_GB2312" w:cs="仿宋_GB2312"/>
                <w:i w:val="0"/>
                <w:iCs w:val="0"/>
                <w:color w:val="000000"/>
                <w:sz w:val="22"/>
                <w:szCs w:val="22"/>
                <w:highlight w:val="none"/>
                <w:u w:val="none"/>
              </w:rPr>
            </w:pPr>
          </w:p>
        </w:tc>
        <w:tc>
          <w:tcPr>
            <w:tcW w:w="1688" w:type="dxa"/>
            <w:tcBorders>
              <w:top w:val="nil"/>
              <w:left w:val="nil"/>
              <w:bottom w:val="single" w:color="4F81BD" w:sz="8" w:space="0"/>
              <w:right w:val="single" w:color="4F81BD" w:sz="8" w:space="0"/>
            </w:tcBorders>
            <w:shd w:val="clear" w:color="auto" w:fill="FFFFFF"/>
            <w:noWrap/>
            <w:vAlign w:val="center"/>
          </w:tcPr>
          <w:p w14:paraId="66984B7B">
            <w:pPr>
              <w:keepNext w:val="0"/>
              <w:keepLines w:val="0"/>
              <w:widowControl/>
              <w:suppressLineNumbers w:val="0"/>
              <w:jc w:val="center"/>
              <w:textAlignment w:val="center"/>
              <w:rPr>
                <w:rFonts w:hint="eastAsia" w:ascii="仿宋_GB2312" w:hAnsi="宋体" w:eastAsia="仿宋_GB2312" w:cs="仿宋_GB2312"/>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签证</w:t>
            </w:r>
          </w:p>
        </w:tc>
        <w:tc>
          <w:tcPr>
            <w:tcW w:w="4781" w:type="dxa"/>
            <w:tcBorders>
              <w:top w:val="nil"/>
              <w:left w:val="nil"/>
              <w:bottom w:val="single" w:color="4F81BD" w:sz="8" w:space="0"/>
              <w:right w:val="single" w:color="4F81BD" w:sz="8" w:space="0"/>
            </w:tcBorders>
            <w:shd w:val="clear" w:color="auto" w:fill="FFFFFF"/>
            <w:noWrap/>
            <w:vAlign w:val="center"/>
          </w:tcPr>
          <w:p w14:paraId="57E4EA0F">
            <w:pPr>
              <w:keepNext w:val="0"/>
              <w:keepLines w:val="0"/>
              <w:widowControl/>
              <w:suppressLineNumbers w:val="0"/>
              <w:jc w:val="center"/>
              <w:textAlignment w:val="center"/>
              <w:rPr>
                <w:rFonts w:hint="eastAsia" w:ascii="仿宋_GB2312" w:hAnsi="宋体" w:eastAsia="仿宋_GB2312" w:cs="仿宋_GB2312"/>
                <w:i w:val="0"/>
                <w:iCs w:val="0"/>
                <w:color w:val="000000"/>
                <w:kern w:val="0"/>
                <w:sz w:val="22"/>
                <w:szCs w:val="22"/>
                <w:highlight w:val="none"/>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信息错误、延期、退费</w:t>
            </w:r>
          </w:p>
        </w:tc>
        <w:tc>
          <w:tcPr>
            <w:tcW w:w="954" w:type="dxa"/>
            <w:tcBorders>
              <w:top w:val="nil"/>
              <w:left w:val="nil"/>
              <w:bottom w:val="single" w:color="4F81BD" w:sz="8" w:space="0"/>
              <w:right w:val="single" w:color="4F81BD" w:sz="12" w:space="0"/>
            </w:tcBorders>
            <w:shd w:val="clear" w:color="auto" w:fill="FFFFFF"/>
            <w:noWrap/>
            <w:vAlign w:val="center"/>
          </w:tcPr>
          <w:p w14:paraId="15DB1733">
            <w:pPr>
              <w:keepNext w:val="0"/>
              <w:keepLines w:val="0"/>
              <w:widowControl/>
              <w:suppressLineNumbers w:val="0"/>
              <w:jc w:val="center"/>
              <w:textAlignment w:val="center"/>
              <w:rPr>
                <w:rFonts w:hint="eastAsia" w:ascii="仿宋_GB2312" w:hAnsi="宋体" w:eastAsia="仿宋_GB2312" w:cs="仿宋_GB2312"/>
                <w:i w:val="0"/>
                <w:iCs w:val="0"/>
                <w:color w:val="000000"/>
                <w:kern w:val="0"/>
                <w:sz w:val="22"/>
                <w:szCs w:val="22"/>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461</w:t>
            </w:r>
          </w:p>
        </w:tc>
      </w:tr>
      <w:tr w14:paraId="434589A2">
        <w:trPr>
          <w:trHeight w:val="177" w:hRule="atLeast"/>
        </w:trPr>
        <w:tc>
          <w:tcPr>
            <w:tcW w:w="1099" w:type="dxa"/>
            <w:vMerge w:val="restart"/>
            <w:tcBorders>
              <w:top w:val="nil"/>
              <w:left w:val="single" w:color="4F81BD" w:sz="12" w:space="0"/>
              <w:bottom w:val="single" w:color="4F81BD" w:sz="8" w:space="0"/>
              <w:right w:val="single" w:color="4F81BD" w:sz="8" w:space="0"/>
            </w:tcBorders>
            <w:shd w:val="clear" w:color="auto" w:fill="FFFFFF"/>
            <w:noWrap/>
            <w:vAlign w:val="center"/>
          </w:tcPr>
          <w:p w14:paraId="3DF6E98A">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带团导游领队</w:t>
            </w:r>
          </w:p>
        </w:tc>
        <w:tc>
          <w:tcPr>
            <w:tcW w:w="1688" w:type="dxa"/>
            <w:tcBorders>
              <w:top w:val="nil"/>
              <w:left w:val="nil"/>
              <w:bottom w:val="single" w:color="4F81BD" w:sz="8" w:space="0"/>
              <w:right w:val="single" w:color="4F81BD" w:sz="8" w:space="0"/>
            </w:tcBorders>
            <w:shd w:val="clear" w:color="auto" w:fill="FFFFFF"/>
            <w:noWrap/>
            <w:vAlign w:val="center"/>
          </w:tcPr>
          <w:p w14:paraId="09EA8E82">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诱导购物</w:t>
            </w:r>
          </w:p>
        </w:tc>
        <w:tc>
          <w:tcPr>
            <w:tcW w:w="4781" w:type="dxa"/>
            <w:tcBorders>
              <w:top w:val="nil"/>
              <w:left w:val="nil"/>
              <w:bottom w:val="single" w:color="4F81BD" w:sz="8" w:space="0"/>
              <w:right w:val="single" w:color="4F81BD" w:sz="8" w:space="0"/>
            </w:tcBorders>
            <w:shd w:val="clear" w:color="auto" w:fill="FFFFFF"/>
            <w:noWrap/>
            <w:vAlign w:val="center"/>
          </w:tcPr>
          <w:p w14:paraId="1C5701AD">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引诱、诱导消费</w:t>
            </w:r>
          </w:p>
        </w:tc>
        <w:tc>
          <w:tcPr>
            <w:tcW w:w="954" w:type="dxa"/>
            <w:tcBorders>
              <w:top w:val="nil"/>
              <w:left w:val="nil"/>
              <w:bottom w:val="single" w:color="4F81BD" w:sz="8" w:space="0"/>
              <w:right w:val="single" w:color="4F81BD" w:sz="12" w:space="0"/>
            </w:tcBorders>
            <w:shd w:val="clear" w:color="auto" w:fill="FFFFFF"/>
            <w:noWrap/>
            <w:vAlign w:val="center"/>
          </w:tcPr>
          <w:p w14:paraId="6DF784B5">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3414</w:t>
            </w:r>
          </w:p>
        </w:tc>
      </w:tr>
      <w:tr w14:paraId="2E15721E">
        <w:trPr>
          <w:trHeight w:val="90" w:hRule="atLeast"/>
        </w:trPr>
        <w:tc>
          <w:tcPr>
            <w:tcW w:w="1099" w:type="dxa"/>
            <w:vMerge w:val="continue"/>
            <w:tcBorders>
              <w:top w:val="nil"/>
              <w:left w:val="single" w:color="4F81BD" w:sz="12" w:space="0"/>
              <w:bottom w:val="single" w:color="4F81BD" w:sz="8" w:space="0"/>
              <w:right w:val="single" w:color="4F81BD" w:sz="8" w:space="0"/>
            </w:tcBorders>
            <w:shd w:val="clear" w:color="auto" w:fill="FFFFFF"/>
            <w:noWrap/>
            <w:vAlign w:val="center"/>
          </w:tcPr>
          <w:p w14:paraId="74D1B3E2">
            <w:pPr>
              <w:jc w:val="center"/>
              <w:rPr>
                <w:rFonts w:hint="eastAsia" w:ascii="仿宋_GB2312" w:hAnsi="宋体" w:eastAsia="仿宋_GB2312" w:cs="仿宋_GB2312"/>
                <w:i w:val="0"/>
                <w:iCs w:val="0"/>
                <w:color w:val="000000"/>
                <w:sz w:val="22"/>
                <w:szCs w:val="22"/>
                <w:highlight w:val="none"/>
                <w:u w:val="none"/>
              </w:rPr>
            </w:pPr>
          </w:p>
        </w:tc>
        <w:tc>
          <w:tcPr>
            <w:tcW w:w="1688" w:type="dxa"/>
            <w:tcBorders>
              <w:top w:val="nil"/>
              <w:left w:val="nil"/>
              <w:bottom w:val="single" w:color="4F81BD" w:sz="8" w:space="0"/>
              <w:right w:val="single" w:color="4F81BD" w:sz="8" w:space="0"/>
            </w:tcBorders>
            <w:shd w:val="clear" w:color="auto" w:fill="FFFFFF"/>
            <w:noWrap/>
            <w:vAlign w:val="center"/>
          </w:tcPr>
          <w:p w14:paraId="7F02A4C4">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态度言语问题</w:t>
            </w:r>
          </w:p>
        </w:tc>
        <w:tc>
          <w:tcPr>
            <w:tcW w:w="4781" w:type="dxa"/>
            <w:tcBorders>
              <w:top w:val="nil"/>
              <w:left w:val="nil"/>
              <w:bottom w:val="single" w:color="4F81BD" w:sz="8" w:space="0"/>
              <w:right w:val="single" w:color="4F81BD" w:sz="8" w:space="0"/>
            </w:tcBorders>
            <w:shd w:val="clear" w:color="auto" w:fill="FFFFFF"/>
            <w:noWrap/>
            <w:vAlign w:val="center"/>
          </w:tcPr>
          <w:p w14:paraId="6533CD2C">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态度恶劣、冷漠、通知不及时</w:t>
            </w:r>
          </w:p>
        </w:tc>
        <w:tc>
          <w:tcPr>
            <w:tcW w:w="954" w:type="dxa"/>
            <w:tcBorders>
              <w:top w:val="nil"/>
              <w:left w:val="nil"/>
              <w:bottom w:val="single" w:color="4F81BD" w:sz="8" w:space="0"/>
              <w:right w:val="single" w:color="4F81BD" w:sz="12" w:space="0"/>
            </w:tcBorders>
            <w:shd w:val="clear" w:color="auto" w:fill="FFFFFF"/>
            <w:noWrap/>
            <w:vAlign w:val="center"/>
          </w:tcPr>
          <w:p w14:paraId="53806573">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715</w:t>
            </w:r>
          </w:p>
        </w:tc>
      </w:tr>
      <w:tr w14:paraId="4A4C7B64">
        <w:trPr>
          <w:trHeight w:val="90" w:hRule="atLeast"/>
        </w:trPr>
        <w:tc>
          <w:tcPr>
            <w:tcW w:w="1099" w:type="dxa"/>
            <w:vMerge w:val="continue"/>
            <w:tcBorders>
              <w:top w:val="nil"/>
              <w:left w:val="single" w:color="4F81BD" w:sz="12" w:space="0"/>
              <w:bottom w:val="single" w:color="4F81BD" w:sz="8" w:space="0"/>
              <w:right w:val="single" w:color="4F81BD" w:sz="8" w:space="0"/>
            </w:tcBorders>
            <w:shd w:val="clear" w:color="auto" w:fill="FFFFFF"/>
            <w:noWrap/>
            <w:vAlign w:val="center"/>
          </w:tcPr>
          <w:p w14:paraId="47423226">
            <w:pPr>
              <w:jc w:val="center"/>
              <w:rPr>
                <w:rFonts w:hint="eastAsia" w:ascii="仿宋_GB2312" w:hAnsi="宋体" w:eastAsia="仿宋_GB2312" w:cs="仿宋_GB2312"/>
                <w:i w:val="0"/>
                <w:iCs w:val="0"/>
                <w:color w:val="000000"/>
                <w:sz w:val="22"/>
                <w:szCs w:val="22"/>
                <w:highlight w:val="none"/>
                <w:u w:val="none"/>
              </w:rPr>
            </w:pPr>
          </w:p>
        </w:tc>
        <w:tc>
          <w:tcPr>
            <w:tcW w:w="1688" w:type="dxa"/>
            <w:tcBorders>
              <w:top w:val="nil"/>
              <w:left w:val="nil"/>
              <w:bottom w:val="single" w:color="4F81BD" w:sz="8" w:space="0"/>
              <w:right w:val="single" w:color="4F81BD" w:sz="8" w:space="0"/>
            </w:tcBorders>
            <w:shd w:val="clear" w:color="auto" w:fill="FFFFFF"/>
            <w:noWrap/>
            <w:vAlign w:val="center"/>
          </w:tcPr>
          <w:p w14:paraId="5291B58C">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讲解问题</w:t>
            </w:r>
          </w:p>
        </w:tc>
        <w:tc>
          <w:tcPr>
            <w:tcW w:w="4781" w:type="dxa"/>
            <w:tcBorders>
              <w:top w:val="nil"/>
              <w:left w:val="nil"/>
              <w:bottom w:val="single" w:color="4F81BD" w:sz="8" w:space="0"/>
              <w:right w:val="single" w:color="4F81BD" w:sz="8" w:space="0"/>
            </w:tcBorders>
            <w:shd w:val="clear" w:color="auto" w:fill="FFFFFF"/>
            <w:noWrap/>
            <w:vAlign w:val="center"/>
          </w:tcPr>
          <w:p w14:paraId="61061202">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不提供讲解，讲解内容</w:t>
            </w:r>
          </w:p>
        </w:tc>
        <w:tc>
          <w:tcPr>
            <w:tcW w:w="954" w:type="dxa"/>
            <w:tcBorders>
              <w:top w:val="nil"/>
              <w:left w:val="nil"/>
              <w:bottom w:val="single" w:color="4F81BD" w:sz="8" w:space="0"/>
              <w:right w:val="single" w:color="4F81BD" w:sz="12" w:space="0"/>
            </w:tcBorders>
            <w:shd w:val="clear" w:color="auto" w:fill="FFFFFF"/>
            <w:noWrap/>
            <w:vAlign w:val="center"/>
          </w:tcPr>
          <w:p w14:paraId="47489A1A">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219</w:t>
            </w:r>
          </w:p>
        </w:tc>
      </w:tr>
      <w:tr w14:paraId="151A90EC">
        <w:trPr>
          <w:trHeight w:val="104" w:hRule="atLeast"/>
        </w:trPr>
        <w:tc>
          <w:tcPr>
            <w:tcW w:w="1099" w:type="dxa"/>
            <w:vMerge w:val="restart"/>
            <w:tcBorders>
              <w:top w:val="nil"/>
              <w:left w:val="single" w:color="4F81BD" w:sz="12" w:space="0"/>
              <w:bottom w:val="single" w:color="4F81BD" w:sz="8" w:space="0"/>
              <w:right w:val="single" w:color="4F81BD" w:sz="8" w:space="0"/>
            </w:tcBorders>
            <w:shd w:val="clear" w:color="auto" w:fill="FFFFFF"/>
            <w:noWrap/>
            <w:vAlign w:val="center"/>
          </w:tcPr>
          <w:p w14:paraId="4A0B25EF">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景区</w:t>
            </w:r>
          </w:p>
        </w:tc>
        <w:tc>
          <w:tcPr>
            <w:tcW w:w="1688" w:type="dxa"/>
            <w:tcBorders>
              <w:top w:val="nil"/>
              <w:left w:val="nil"/>
              <w:bottom w:val="single" w:color="4F81BD" w:sz="8" w:space="0"/>
              <w:right w:val="single" w:color="4F81BD" w:sz="8" w:space="0"/>
            </w:tcBorders>
            <w:shd w:val="clear" w:color="auto" w:fill="FFFFFF"/>
            <w:noWrap/>
            <w:vAlign w:val="center"/>
          </w:tcPr>
          <w:p w14:paraId="3B258519">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乱收费</w:t>
            </w:r>
          </w:p>
        </w:tc>
        <w:tc>
          <w:tcPr>
            <w:tcW w:w="4781" w:type="dxa"/>
            <w:tcBorders>
              <w:top w:val="nil"/>
              <w:left w:val="nil"/>
              <w:bottom w:val="single" w:color="4F81BD" w:sz="8" w:space="0"/>
              <w:right w:val="single" w:color="4F81BD" w:sz="8" w:space="0"/>
            </w:tcBorders>
            <w:shd w:val="clear" w:color="auto" w:fill="FFFFFF"/>
            <w:noWrap/>
            <w:vAlign w:val="center"/>
          </w:tcPr>
          <w:p w14:paraId="2651A12C">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景区内乱收费等服务管理问题</w:t>
            </w:r>
          </w:p>
        </w:tc>
        <w:tc>
          <w:tcPr>
            <w:tcW w:w="954" w:type="dxa"/>
            <w:tcBorders>
              <w:top w:val="nil"/>
              <w:left w:val="nil"/>
              <w:bottom w:val="single" w:color="4F81BD" w:sz="8" w:space="0"/>
              <w:right w:val="single" w:color="4F81BD" w:sz="12" w:space="0"/>
            </w:tcBorders>
            <w:shd w:val="clear" w:color="auto" w:fill="FFFFFF"/>
            <w:noWrap/>
            <w:vAlign w:val="center"/>
          </w:tcPr>
          <w:p w14:paraId="0C7C40E4">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5481</w:t>
            </w:r>
          </w:p>
        </w:tc>
      </w:tr>
      <w:tr w14:paraId="13AC43B7">
        <w:trPr>
          <w:trHeight w:val="90" w:hRule="atLeast"/>
        </w:trPr>
        <w:tc>
          <w:tcPr>
            <w:tcW w:w="1099" w:type="dxa"/>
            <w:vMerge w:val="continue"/>
            <w:tcBorders>
              <w:top w:val="nil"/>
              <w:left w:val="single" w:color="4F81BD" w:sz="12" w:space="0"/>
              <w:bottom w:val="single" w:color="4F81BD" w:sz="8" w:space="0"/>
              <w:right w:val="single" w:color="4F81BD" w:sz="8" w:space="0"/>
            </w:tcBorders>
            <w:shd w:val="clear" w:color="auto" w:fill="FFFFFF"/>
            <w:noWrap/>
            <w:vAlign w:val="center"/>
          </w:tcPr>
          <w:p w14:paraId="410194AE">
            <w:pPr>
              <w:jc w:val="center"/>
              <w:rPr>
                <w:rFonts w:hint="eastAsia" w:ascii="仿宋_GB2312" w:hAnsi="宋体" w:eastAsia="仿宋_GB2312" w:cs="仿宋_GB2312"/>
                <w:i w:val="0"/>
                <w:iCs w:val="0"/>
                <w:color w:val="000000"/>
                <w:sz w:val="22"/>
                <w:szCs w:val="22"/>
                <w:highlight w:val="none"/>
                <w:u w:val="none"/>
              </w:rPr>
            </w:pPr>
          </w:p>
        </w:tc>
        <w:tc>
          <w:tcPr>
            <w:tcW w:w="1688" w:type="dxa"/>
            <w:tcBorders>
              <w:top w:val="nil"/>
              <w:left w:val="nil"/>
              <w:bottom w:val="single" w:color="4F81BD" w:sz="8" w:space="0"/>
              <w:right w:val="single" w:color="4F81BD" w:sz="8" w:space="0"/>
            </w:tcBorders>
            <w:shd w:val="clear" w:color="auto" w:fill="FFFFFF"/>
            <w:noWrap/>
            <w:vAlign w:val="center"/>
          </w:tcPr>
          <w:p w14:paraId="6F660443">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门票</w:t>
            </w:r>
          </w:p>
        </w:tc>
        <w:tc>
          <w:tcPr>
            <w:tcW w:w="4781" w:type="dxa"/>
            <w:tcBorders>
              <w:top w:val="nil"/>
              <w:left w:val="nil"/>
              <w:bottom w:val="single" w:color="4F81BD" w:sz="8" w:space="0"/>
              <w:right w:val="single" w:color="4F81BD" w:sz="8" w:space="0"/>
            </w:tcBorders>
            <w:shd w:val="clear" w:color="auto" w:fill="FFFFFF"/>
            <w:noWrap/>
            <w:vAlign w:val="center"/>
          </w:tcPr>
          <w:p w14:paraId="46EBFEB2">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门票预订、核销等环节问题</w:t>
            </w:r>
          </w:p>
        </w:tc>
        <w:tc>
          <w:tcPr>
            <w:tcW w:w="954" w:type="dxa"/>
            <w:tcBorders>
              <w:top w:val="nil"/>
              <w:left w:val="nil"/>
              <w:bottom w:val="single" w:color="4F81BD" w:sz="8" w:space="0"/>
              <w:right w:val="single" w:color="4F81BD" w:sz="12" w:space="0"/>
            </w:tcBorders>
            <w:shd w:val="clear" w:color="auto" w:fill="FFFFFF"/>
            <w:noWrap/>
            <w:vAlign w:val="center"/>
          </w:tcPr>
          <w:p w14:paraId="4EF3EDA0">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3042</w:t>
            </w:r>
          </w:p>
        </w:tc>
      </w:tr>
      <w:tr w14:paraId="166821C3">
        <w:trPr>
          <w:trHeight w:val="90" w:hRule="atLeast"/>
        </w:trPr>
        <w:tc>
          <w:tcPr>
            <w:tcW w:w="1099" w:type="dxa"/>
            <w:vMerge w:val="continue"/>
            <w:tcBorders>
              <w:top w:val="nil"/>
              <w:left w:val="single" w:color="4F81BD" w:sz="12" w:space="0"/>
              <w:bottom w:val="single" w:color="4F81BD" w:sz="8" w:space="0"/>
              <w:right w:val="single" w:color="4F81BD" w:sz="8" w:space="0"/>
            </w:tcBorders>
            <w:shd w:val="clear" w:color="auto" w:fill="FFFFFF"/>
            <w:noWrap/>
            <w:vAlign w:val="center"/>
          </w:tcPr>
          <w:p w14:paraId="64CEF564">
            <w:pPr>
              <w:jc w:val="center"/>
              <w:rPr>
                <w:rFonts w:hint="eastAsia" w:ascii="仿宋_GB2312" w:hAnsi="宋体" w:eastAsia="仿宋_GB2312" w:cs="仿宋_GB2312"/>
                <w:i w:val="0"/>
                <w:iCs w:val="0"/>
                <w:color w:val="000000"/>
                <w:sz w:val="22"/>
                <w:szCs w:val="22"/>
                <w:highlight w:val="none"/>
                <w:u w:val="none"/>
              </w:rPr>
            </w:pPr>
          </w:p>
        </w:tc>
        <w:tc>
          <w:tcPr>
            <w:tcW w:w="1688" w:type="dxa"/>
            <w:tcBorders>
              <w:top w:val="nil"/>
              <w:left w:val="nil"/>
              <w:bottom w:val="single" w:color="4F81BD" w:sz="8" w:space="0"/>
              <w:right w:val="single" w:color="4F81BD" w:sz="8" w:space="0"/>
            </w:tcBorders>
            <w:shd w:val="clear" w:color="auto" w:fill="FFFFFF"/>
            <w:noWrap/>
            <w:vAlign w:val="center"/>
          </w:tcPr>
          <w:p w14:paraId="279C0459">
            <w:pPr>
              <w:keepNext w:val="0"/>
              <w:keepLines w:val="0"/>
              <w:widowControl/>
              <w:suppressLineNumbers w:val="0"/>
              <w:jc w:val="center"/>
              <w:textAlignment w:val="center"/>
              <w:rPr>
                <w:rFonts w:hint="eastAsia" w:ascii="仿宋_GB2312" w:hAnsi="宋体" w:eastAsia="仿宋_GB2312" w:cs="仿宋_GB2312"/>
                <w:i w:val="0"/>
                <w:iCs w:val="0"/>
                <w:color w:val="000000"/>
                <w:kern w:val="0"/>
                <w:sz w:val="22"/>
                <w:szCs w:val="22"/>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停车</w:t>
            </w:r>
          </w:p>
        </w:tc>
        <w:tc>
          <w:tcPr>
            <w:tcW w:w="4781" w:type="dxa"/>
            <w:tcBorders>
              <w:top w:val="nil"/>
              <w:left w:val="nil"/>
              <w:bottom w:val="single" w:color="4F81BD" w:sz="8" w:space="0"/>
              <w:right w:val="single" w:color="4F81BD" w:sz="8" w:space="0"/>
            </w:tcBorders>
            <w:shd w:val="clear" w:color="auto" w:fill="FFFFFF"/>
            <w:noWrap/>
            <w:vAlign w:val="center"/>
          </w:tcPr>
          <w:p w14:paraId="2E040A50">
            <w:pPr>
              <w:keepNext w:val="0"/>
              <w:keepLines w:val="0"/>
              <w:widowControl/>
              <w:suppressLineNumbers w:val="0"/>
              <w:jc w:val="center"/>
              <w:textAlignment w:val="center"/>
              <w:rPr>
                <w:rFonts w:hint="eastAsia" w:ascii="仿宋_GB2312" w:hAnsi="宋体" w:eastAsia="仿宋_GB2312" w:cs="仿宋_GB2312"/>
                <w:i w:val="0"/>
                <w:iCs w:val="0"/>
                <w:color w:val="000000"/>
                <w:kern w:val="0"/>
                <w:sz w:val="22"/>
                <w:szCs w:val="22"/>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停车场所及景区周边管理</w:t>
            </w:r>
          </w:p>
        </w:tc>
        <w:tc>
          <w:tcPr>
            <w:tcW w:w="954" w:type="dxa"/>
            <w:tcBorders>
              <w:top w:val="nil"/>
              <w:left w:val="nil"/>
              <w:bottom w:val="single" w:color="4F81BD" w:sz="8" w:space="0"/>
              <w:right w:val="single" w:color="4F81BD" w:sz="12" w:space="0"/>
            </w:tcBorders>
            <w:shd w:val="clear" w:color="auto" w:fill="FFFFFF"/>
            <w:noWrap/>
            <w:vAlign w:val="center"/>
          </w:tcPr>
          <w:p w14:paraId="2249200C">
            <w:pPr>
              <w:keepNext w:val="0"/>
              <w:keepLines w:val="0"/>
              <w:widowControl/>
              <w:suppressLineNumbers w:val="0"/>
              <w:jc w:val="center"/>
              <w:textAlignment w:val="center"/>
              <w:rPr>
                <w:rFonts w:hint="eastAsia" w:ascii="仿宋_GB2312" w:hAnsi="宋体" w:eastAsia="仿宋_GB2312" w:cs="仿宋_GB2312"/>
                <w:i w:val="0"/>
                <w:iCs w:val="0"/>
                <w:color w:val="000000"/>
                <w:kern w:val="0"/>
                <w:sz w:val="22"/>
                <w:szCs w:val="22"/>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803</w:t>
            </w:r>
          </w:p>
        </w:tc>
      </w:tr>
      <w:tr w14:paraId="7380D3DD">
        <w:trPr>
          <w:trHeight w:val="90" w:hRule="atLeast"/>
        </w:trPr>
        <w:tc>
          <w:tcPr>
            <w:tcW w:w="1099" w:type="dxa"/>
            <w:vMerge w:val="continue"/>
            <w:tcBorders>
              <w:top w:val="nil"/>
              <w:left w:val="single" w:color="4F81BD" w:sz="12" w:space="0"/>
              <w:bottom w:val="single" w:color="4F81BD" w:sz="8" w:space="0"/>
              <w:right w:val="single" w:color="4F81BD" w:sz="8" w:space="0"/>
            </w:tcBorders>
            <w:shd w:val="clear" w:color="auto" w:fill="FFFFFF"/>
            <w:noWrap/>
            <w:vAlign w:val="center"/>
          </w:tcPr>
          <w:p w14:paraId="534BEC31">
            <w:pPr>
              <w:jc w:val="center"/>
              <w:rPr>
                <w:rFonts w:hint="eastAsia" w:ascii="仿宋_GB2312" w:hAnsi="宋体" w:eastAsia="仿宋_GB2312" w:cs="仿宋_GB2312"/>
                <w:i w:val="0"/>
                <w:iCs w:val="0"/>
                <w:color w:val="000000"/>
                <w:sz w:val="22"/>
                <w:szCs w:val="22"/>
                <w:highlight w:val="none"/>
                <w:u w:val="none"/>
              </w:rPr>
            </w:pPr>
          </w:p>
        </w:tc>
        <w:tc>
          <w:tcPr>
            <w:tcW w:w="1688" w:type="dxa"/>
            <w:tcBorders>
              <w:top w:val="nil"/>
              <w:left w:val="nil"/>
              <w:bottom w:val="single" w:color="4F81BD" w:sz="8" w:space="0"/>
              <w:right w:val="single" w:color="4F81BD" w:sz="8" w:space="0"/>
            </w:tcBorders>
            <w:shd w:val="clear" w:color="auto" w:fill="FFFFFF"/>
            <w:noWrap/>
            <w:vAlign w:val="center"/>
          </w:tcPr>
          <w:p w14:paraId="60A7133C">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设备及卫生</w:t>
            </w:r>
          </w:p>
        </w:tc>
        <w:tc>
          <w:tcPr>
            <w:tcW w:w="4781" w:type="dxa"/>
            <w:tcBorders>
              <w:top w:val="nil"/>
              <w:left w:val="nil"/>
              <w:bottom w:val="single" w:color="4F81BD" w:sz="8" w:space="0"/>
              <w:right w:val="single" w:color="4F81BD" w:sz="8" w:space="0"/>
            </w:tcBorders>
            <w:shd w:val="clear" w:color="auto" w:fill="FFFFFF"/>
            <w:noWrap/>
            <w:vAlign w:val="center"/>
          </w:tcPr>
          <w:p w14:paraId="0F190205">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设施设备、环境质景区厕所问题</w:t>
            </w:r>
          </w:p>
        </w:tc>
        <w:tc>
          <w:tcPr>
            <w:tcW w:w="954" w:type="dxa"/>
            <w:tcBorders>
              <w:top w:val="nil"/>
              <w:left w:val="nil"/>
              <w:bottom w:val="single" w:color="4F81BD" w:sz="8" w:space="0"/>
              <w:right w:val="single" w:color="4F81BD" w:sz="12" w:space="0"/>
            </w:tcBorders>
            <w:shd w:val="clear" w:color="auto" w:fill="FFFFFF"/>
            <w:noWrap/>
            <w:vAlign w:val="center"/>
          </w:tcPr>
          <w:p w14:paraId="46194D62">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4318</w:t>
            </w:r>
          </w:p>
        </w:tc>
      </w:tr>
      <w:tr w14:paraId="4FF5CAB0">
        <w:trPr>
          <w:trHeight w:val="90" w:hRule="atLeast"/>
        </w:trPr>
        <w:tc>
          <w:tcPr>
            <w:tcW w:w="1099" w:type="dxa"/>
            <w:vMerge w:val="continue"/>
            <w:tcBorders>
              <w:top w:val="nil"/>
              <w:left w:val="single" w:color="4F81BD" w:sz="12" w:space="0"/>
              <w:bottom w:val="single" w:color="4F81BD" w:sz="8" w:space="0"/>
              <w:right w:val="single" w:color="4F81BD" w:sz="8" w:space="0"/>
            </w:tcBorders>
            <w:shd w:val="clear" w:color="auto" w:fill="FFFFFF"/>
            <w:noWrap/>
            <w:vAlign w:val="center"/>
          </w:tcPr>
          <w:p w14:paraId="434144B9">
            <w:pPr>
              <w:jc w:val="center"/>
              <w:rPr>
                <w:rFonts w:hint="eastAsia" w:ascii="仿宋_GB2312" w:hAnsi="宋体" w:eastAsia="仿宋_GB2312" w:cs="仿宋_GB2312"/>
                <w:i w:val="0"/>
                <w:iCs w:val="0"/>
                <w:color w:val="000000"/>
                <w:sz w:val="22"/>
                <w:szCs w:val="22"/>
                <w:highlight w:val="none"/>
                <w:u w:val="none"/>
              </w:rPr>
            </w:pPr>
          </w:p>
        </w:tc>
        <w:tc>
          <w:tcPr>
            <w:tcW w:w="1688" w:type="dxa"/>
            <w:tcBorders>
              <w:top w:val="nil"/>
              <w:left w:val="nil"/>
              <w:bottom w:val="single" w:color="4F81BD" w:sz="8" w:space="0"/>
              <w:right w:val="single" w:color="4F81BD" w:sz="8" w:space="0"/>
            </w:tcBorders>
            <w:shd w:val="clear" w:color="auto" w:fill="FFFFFF"/>
            <w:noWrap/>
            <w:vAlign w:val="center"/>
          </w:tcPr>
          <w:p w14:paraId="5BA0C278">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其他</w:t>
            </w:r>
          </w:p>
        </w:tc>
        <w:tc>
          <w:tcPr>
            <w:tcW w:w="4781" w:type="dxa"/>
            <w:tcBorders>
              <w:top w:val="nil"/>
              <w:left w:val="nil"/>
              <w:bottom w:val="single" w:color="4F81BD" w:sz="8" w:space="0"/>
              <w:right w:val="single" w:color="4F81BD" w:sz="8" w:space="0"/>
            </w:tcBorders>
            <w:shd w:val="clear" w:color="auto" w:fill="FFFFFF"/>
            <w:noWrap/>
            <w:vAlign w:val="center"/>
          </w:tcPr>
          <w:p w14:paraId="31231E0B">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人员拥堵滞留、无法入园等</w:t>
            </w:r>
          </w:p>
        </w:tc>
        <w:tc>
          <w:tcPr>
            <w:tcW w:w="954" w:type="dxa"/>
            <w:tcBorders>
              <w:top w:val="nil"/>
              <w:left w:val="nil"/>
              <w:bottom w:val="single" w:color="4F81BD" w:sz="8" w:space="0"/>
              <w:right w:val="single" w:color="4F81BD" w:sz="12" w:space="0"/>
            </w:tcBorders>
            <w:shd w:val="clear" w:color="auto" w:fill="FFFFFF"/>
            <w:noWrap/>
            <w:vAlign w:val="center"/>
          </w:tcPr>
          <w:p w14:paraId="705C1FD8">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628</w:t>
            </w:r>
          </w:p>
        </w:tc>
      </w:tr>
      <w:tr w14:paraId="6C179728">
        <w:trPr>
          <w:trHeight w:val="90" w:hRule="atLeast"/>
        </w:trPr>
        <w:tc>
          <w:tcPr>
            <w:tcW w:w="1099" w:type="dxa"/>
            <w:vMerge w:val="restart"/>
            <w:tcBorders>
              <w:top w:val="nil"/>
              <w:left w:val="single" w:color="4F81BD" w:sz="12" w:space="0"/>
              <w:bottom w:val="single" w:color="4F81BD" w:sz="8" w:space="0"/>
              <w:right w:val="single" w:color="4F81BD" w:sz="8" w:space="0"/>
            </w:tcBorders>
            <w:shd w:val="clear" w:color="auto" w:fill="FFFFFF"/>
            <w:noWrap/>
            <w:vAlign w:val="center"/>
          </w:tcPr>
          <w:p w14:paraId="39A221F8">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住宿</w:t>
            </w:r>
          </w:p>
        </w:tc>
        <w:tc>
          <w:tcPr>
            <w:tcW w:w="1688" w:type="dxa"/>
            <w:tcBorders>
              <w:top w:val="nil"/>
              <w:left w:val="nil"/>
              <w:bottom w:val="single" w:color="4F81BD" w:sz="8" w:space="0"/>
              <w:right w:val="single" w:color="4F81BD" w:sz="8" w:space="0"/>
            </w:tcBorders>
            <w:shd w:val="clear" w:color="auto" w:fill="FFFFFF"/>
            <w:noWrap/>
            <w:vAlign w:val="center"/>
          </w:tcPr>
          <w:p w14:paraId="5250EDDB">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预订结算</w:t>
            </w:r>
          </w:p>
        </w:tc>
        <w:tc>
          <w:tcPr>
            <w:tcW w:w="4781" w:type="dxa"/>
            <w:tcBorders>
              <w:top w:val="nil"/>
              <w:left w:val="nil"/>
              <w:bottom w:val="single" w:color="4F81BD" w:sz="8" w:space="0"/>
              <w:right w:val="single" w:color="4F81BD" w:sz="8" w:space="0"/>
            </w:tcBorders>
            <w:shd w:val="clear" w:color="auto" w:fill="FFFFFF"/>
            <w:noWrap/>
            <w:vAlign w:val="center"/>
          </w:tcPr>
          <w:p w14:paraId="0033C6AE">
            <w:pPr>
              <w:keepNext w:val="0"/>
              <w:keepLines w:val="0"/>
              <w:widowControl/>
              <w:suppressLineNumbers w:val="0"/>
              <w:jc w:val="center"/>
              <w:textAlignment w:val="center"/>
              <w:rPr>
                <w:rFonts w:hint="default"/>
                <w:sz w:val="22"/>
                <w:szCs w:val="22"/>
                <w:highlight w:val="none"/>
                <w:lang w:val="en-US"/>
              </w:rPr>
            </w:pPr>
            <w:r>
              <w:rPr>
                <w:rFonts w:hint="eastAsia" w:ascii="仿宋_GB2312" w:hAnsi="宋体" w:eastAsia="仿宋_GB2312" w:cs="仿宋_GB2312"/>
                <w:i w:val="0"/>
                <w:iCs w:val="0"/>
                <w:color w:val="000000"/>
                <w:kern w:val="0"/>
                <w:sz w:val="22"/>
                <w:szCs w:val="22"/>
                <w:u w:val="none"/>
                <w:lang w:val="en-US" w:eastAsia="zh-CN" w:bidi="ar"/>
              </w:rPr>
              <w:t>预订、价格、发票问题</w:t>
            </w:r>
          </w:p>
        </w:tc>
        <w:tc>
          <w:tcPr>
            <w:tcW w:w="954" w:type="dxa"/>
            <w:tcBorders>
              <w:top w:val="nil"/>
              <w:left w:val="nil"/>
              <w:bottom w:val="single" w:color="4F81BD" w:sz="8" w:space="0"/>
              <w:right w:val="single" w:color="4F81BD" w:sz="12" w:space="0"/>
            </w:tcBorders>
            <w:shd w:val="clear" w:color="auto" w:fill="FFFFFF"/>
            <w:noWrap/>
            <w:vAlign w:val="center"/>
          </w:tcPr>
          <w:p w14:paraId="6EA236F1">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2602</w:t>
            </w:r>
          </w:p>
        </w:tc>
      </w:tr>
      <w:tr w14:paraId="26A4FB6E">
        <w:trPr>
          <w:trHeight w:val="90" w:hRule="atLeast"/>
        </w:trPr>
        <w:tc>
          <w:tcPr>
            <w:tcW w:w="1099" w:type="dxa"/>
            <w:vMerge w:val="continue"/>
            <w:tcBorders>
              <w:top w:val="nil"/>
              <w:left w:val="single" w:color="4F81BD" w:sz="12" w:space="0"/>
              <w:bottom w:val="single" w:color="4F81BD" w:sz="8" w:space="0"/>
              <w:right w:val="single" w:color="4F81BD" w:sz="8" w:space="0"/>
            </w:tcBorders>
            <w:shd w:val="clear" w:color="auto" w:fill="FFFFFF"/>
            <w:noWrap/>
            <w:vAlign w:val="center"/>
          </w:tcPr>
          <w:p w14:paraId="185D4EB2">
            <w:pPr>
              <w:jc w:val="center"/>
              <w:rPr>
                <w:rFonts w:hint="eastAsia" w:ascii="仿宋_GB2312" w:hAnsi="宋体" w:eastAsia="仿宋_GB2312" w:cs="仿宋_GB2312"/>
                <w:i w:val="0"/>
                <w:iCs w:val="0"/>
                <w:color w:val="000000"/>
                <w:sz w:val="22"/>
                <w:szCs w:val="22"/>
                <w:highlight w:val="none"/>
                <w:u w:val="none"/>
              </w:rPr>
            </w:pPr>
          </w:p>
        </w:tc>
        <w:tc>
          <w:tcPr>
            <w:tcW w:w="1688" w:type="dxa"/>
            <w:tcBorders>
              <w:top w:val="nil"/>
              <w:left w:val="nil"/>
              <w:bottom w:val="single" w:color="4F81BD" w:sz="8" w:space="0"/>
              <w:right w:val="single" w:color="4F81BD" w:sz="8" w:space="0"/>
            </w:tcBorders>
            <w:shd w:val="clear" w:color="auto" w:fill="FFFFFF"/>
            <w:noWrap/>
            <w:vAlign w:val="center"/>
          </w:tcPr>
          <w:p w14:paraId="052C5A16">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客服服务</w:t>
            </w:r>
          </w:p>
        </w:tc>
        <w:tc>
          <w:tcPr>
            <w:tcW w:w="4781" w:type="dxa"/>
            <w:tcBorders>
              <w:top w:val="nil"/>
              <w:left w:val="nil"/>
              <w:bottom w:val="single" w:color="4F81BD" w:sz="8" w:space="0"/>
              <w:right w:val="single" w:color="4F81BD" w:sz="8" w:space="0"/>
            </w:tcBorders>
            <w:shd w:val="clear" w:color="auto" w:fill="FFFFFF"/>
            <w:noWrap/>
            <w:vAlign w:val="center"/>
          </w:tcPr>
          <w:p w14:paraId="215F7C78">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服务态度、卫生质量等</w:t>
            </w:r>
          </w:p>
        </w:tc>
        <w:tc>
          <w:tcPr>
            <w:tcW w:w="954" w:type="dxa"/>
            <w:tcBorders>
              <w:top w:val="nil"/>
              <w:left w:val="nil"/>
              <w:bottom w:val="single" w:color="4F81BD" w:sz="8" w:space="0"/>
              <w:right w:val="single" w:color="4F81BD" w:sz="12" w:space="0"/>
            </w:tcBorders>
            <w:shd w:val="clear" w:color="auto" w:fill="FFFFFF"/>
            <w:noWrap/>
            <w:vAlign w:val="center"/>
          </w:tcPr>
          <w:p w14:paraId="20185B7C">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3005</w:t>
            </w:r>
          </w:p>
        </w:tc>
      </w:tr>
      <w:tr w14:paraId="65044C02">
        <w:trPr>
          <w:trHeight w:val="90" w:hRule="atLeast"/>
        </w:trPr>
        <w:tc>
          <w:tcPr>
            <w:tcW w:w="1099" w:type="dxa"/>
            <w:vMerge w:val="continue"/>
            <w:tcBorders>
              <w:top w:val="nil"/>
              <w:left w:val="single" w:color="4F81BD" w:sz="12" w:space="0"/>
              <w:bottom w:val="single" w:color="4F81BD" w:sz="8" w:space="0"/>
              <w:right w:val="single" w:color="4F81BD" w:sz="8" w:space="0"/>
            </w:tcBorders>
            <w:shd w:val="clear" w:color="auto" w:fill="FFFFFF"/>
            <w:noWrap/>
            <w:vAlign w:val="center"/>
          </w:tcPr>
          <w:p w14:paraId="14F6B018">
            <w:pPr>
              <w:jc w:val="center"/>
              <w:rPr>
                <w:rFonts w:hint="eastAsia" w:ascii="仿宋_GB2312" w:hAnsi="宋体" w:eastAsia="仿宋_GB2312" w:cs="仿宋_GB2312"/>
                <w:i w:val="0"/>
                <w:iCs w:val="0"/>
                <w:color w:val="000000"/>
                <w:sz w:val="22"/>
                <w:szCs w:val="22"/>
                <w:highlight w:val="none"/>
                <w:u w:val="none"/>
              </w:rPr>
            </w:pPr>
          </w:p>
        </w:tc>
        <w:tc>
          <w:tcPr>
            <w:tcW w:w="1688" w:type="dxa"/>
            <w:tcBorders>
              <w:top w:val="nil"/>
              <w:left w:val="nil"/>
              <w:bottom w:val="single" w:color="4F81BD" w:sz="8" w:space="0"/>
              <w:right w:val="single" w:color="4F81BD" w:sz="8" w:space="0"/>
            </w:tcBorders>
            <w:shd w:val="clear" w:color="auto" w:fill="FFFFFF"/>
            <w:noWrap/>
            <w:vAlign w:val="center"/>
          </w:tcPr>
          <w:p w14:paraId="42FAE714">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安全问题</w:t>
            </w:r>
          </w:p>
        </w:tc>
        <w:tc>
          <w:tcPr>
            <w:tcW w:w="4781" w:type="dxa"/>
            <w:tcBorders>
              <w:top w:val="nil"/>
              <w:left w:val="nil"/>
              <w:bottom w:val="single" w:color="4F81BD" w:sz="8" w:space="0"/>
              <w:right w:val="single" w:color="4F81BD" w:sz="8" w:space="0"/>
            </w:tcBorders>
            <w:shd w:val="clear" w:color="auto" w:fill="FFFFFF"/>
            <w:noWrap/>
            <w:vAlign w:val="center"/>
          </w:tcPr>
          <w:p w14:paraId="06E213CD">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人身安全</w:t>
            </w:r>
          </w:p>
        </w:tc>
        <w:tc>
          <w:tcPr>
            <w:tcW w:w="954" w:type="dxa"/>
            <w:tcBorders>
              <w:top w:val="nil"/>
              <w:left w:val="nil"/>
              <w:bottom w:val="single" w:color="4F81BD" w:sz="8" w:space="0"/>
              <w:right w:val="single" w:color="4F81BD" w:sz="12" w:space="0"/>
            </w:tcBorders>
            <w:shd w:val="clear" w:color="auto" w:fill="FFFFFF"/>
            <w:noWrap/>
            <w:vAlign w:val="center"/>
          </w:tcPr>
          <w:p w14:paraId="5B206F00">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277</w:t>
            </w:r>
          </w:p>
        </w:tc>
      </w:tr>
      <w:tr w14:paraId="179CB8C1">
        <w:trPr>
          <w:trHeight w:val="90" w:hRule="atLeast"/>
        </w:trPr>
        <w:tc>
          <w:tcPr>
            <w:tcW w:w="1099" w:type="dxa"/>
            <w:vMerge w:val="continue"/>
            <w:tcBorders>
              <w:top w:val="nil"/>
              <w:left w:val="single" w:color="4F81BD" w:sz="12" w:space="0"/>
              <w:bottom w:val="single" w:color="4F81BD" w:sz="8" w:space="0"/>
              <w:right w:val="single" w:color="4F81BD" w:sz="8" w:space="0"/>
            </w:tcBorders>
            <w:shd w:val="clear" w:color="auto" w:fill="FFFFFF"/>
            <w:noWrap/>
            <w:vAlign w:val="center"/>
          </w:tcPr>
          <w:p w14:paraId="6827E5F0">
            <w:pPr>
              <w:jc w:val="center"/>
              <w:rPr>
                <w:rFonts w:hint="eastAsia" w:ascii="仿宋_GB2312" w:hAnsi="宋体" w:eastAsia="仿宋_GB2312" w:cs="仿宋_GB2312"/>
                <w:i w:val="0"/>
                <w:iCs w:val="0"/>
                <w:color w:val="000000"/>
                <w:sz w:val="22"/>
                <w:szCs w:val="22"/>
                <w:highlight w:val="none"/>
                <w:u w:val="none"/>
              </w:rPr>
            </w:pPr>
          </w:p>
        </w:tc>
        <w:tc>
          <w:tcPr>
            <w:tcW w:w="1688" w:type="dxa"/>
            <w:tcBorders>
              <w:top w:val="nil"/>
              <w:left w:val="nil"/>
              <w:bottom w:val="single" w:color="4F81BD" w:sz="8" w:space="0"/>
              <w:right w:val="single" w:color="4F81BD" w:sz="8" w:space="0"/>
            </w:tcBorders>
            <w:shd w:val="clear" w:color="auto" w:fill="FFFFFF"/>
            <w:noWrap/>
            <w:vAlign w:val="center"/>
          </w:tcPr>
          <w:p w14:paraId="7BC06B3A">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其他</w:t>
            </w:r>
          </w:p>
        </w:tc>
        <w:tc>
          <w:tcPr>
            <w:tcW w:w="4781" w:type="dxa"/>
            <w:tcBorders>
              <w:top w:val="nil"/>
              <w:left w:val="nil"/>
              <w:bottom w:val="single" w:color="4F81BD" w:sz="8" w:space="0"/>
              <w:right w:val="single" w:color="4F81BD" w:sz="8" w:space="0"/>
            </w:tcBorders>
            <w:shd w:val="clear" w:color="auto" w:fill="FFFFFF"/>
            <w:noWrap/>
            <w:vAlign w:val="center"/>
          </w:tcPr>
          <w:p w14:paraId="5B2EA702">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餐饮、餐食、设施设备等</w:t>
            </w:r>
          </w:p>
        </w:tc>
        <w:tc>
          <w:tcPr>
            <w:tcW w:w="954" w:type="dxa"/>
            <w:tcBorders>
              <w:top w:val="nil"/>
              <w:left w:val="nil"/>
              <w:bottom w:val="single" w:color="4F81BD" w:sz="8" w:space="0"/>
              <w:right w:val="single" w:color="4F81BD" w:sz="12" w:space="0"/>
            </w:tcBorders>
            <w:shd w:val="clear" w:color="auto" w:fill="FFFFFF"/>
            <w:noWrap/>
            <w:vAlign w:val="center"/>
          </w:tcPr>
          <w:p w14:paraId="5D1C82AA">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958</w:t>
            </w:r>
          </w:p>
        </w:tc>
      </w:tr>
      <w:tr w14:paraId="46F1721A">
        <w:trPr>
          <w:trHeight w:val="90" w:hRule="atLeast"/>
        </w:trPr>
        <w:tc>
          <w:tcPr>
            <w:tcW w:w="1099" w:type="dxa"/>
            <w:vMerge w:val="restart"/>
            <w:tcBorders>
              <w:top w:val="nil"/>
              <w:left w:val="single" w:color="4F81BD" w:sz="12" w:space="0"/>
              <w:bottom w:val="single" w:color="4F81BD" w:sz="8" w:space="0"/>
              <w:right w:val="single" w:color="4F81BD" w:sz="8" w:space="0"/>
            </w:tcBorders>
            <w:shd w:val="clear" w:color="auto" w:fill="FFFFFF"/>
            <w:noWrap/>
            <w:vAlign w:val="center"/>
          </w:tcPr>
          <w:p w14:paraId="0BF0B276">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购物</w:t>
            </w:r>
          </w:p>
        </w:tc>
        <w:tc>
          <w:tcPr>
            <w:tcW w:w="1688" w:type="dxa"/>
            <w:tcBorders>
              <w:top w:val="nil"/>
              <w:left w:val="nil"/>
              <w:bottom w:val="single" w:color="4F81BD" w:sz="8" w:space="0"/>
              <w:right w:val="single" w:color="4F81BD" w:sz="8" w:space="0"/>
            </w:tcBorders>
            <w:shd w:val="clear" w:color="auto" w:fill="FFFFFF"/>
            <w:noWrap/>
            <w:vAlign w:val="center"/>
          </w:tcPr>
          <w:p w14:paraId="6C016258">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服务质量</w:t>
            </w:r>
          </w:p>
        </w:tc>
        <w:tc>
          <w:tcPr>
            <w:tcW w:w="4781" w:type="dxa"/>
            <w:tcBorders>
              <w:top w:val="nil"/>
              <w:left w:val="nil"/>
              <w:bottom w:val="single" w:color="4F81BD" w:sz="8" w:space="0"/>
              <w:right w:val="single" w:color="4F81BD" w:sz="8" w:space="0"/>
            </w:tcBorders>
            <w:shd w:val="clear" w:color="auto" w:fill="FFFFFF"/>
            <w:noWrap/>
            <w:vAlign w:val="center"/>
          </w:tcPr>
          <w:p w14:paraId="7492D468">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态度问题，欺骗、胁迫消费问题，售后服务问题</w:t>
            </w:r>
          </w:p>
        </w:tc>
        <w:tc>
          <w:tcPr>
            <w:tcW w:w="954" w:type="dxa"/>
            <w:tcBorders>
              <w:top w:val="nil"/>
              <w:left w:val="nil"/>
              <w:bottom w:val="single" w:color="4F81BD" w:sz="8" w:space="0"/>
              <w:right w:val="single" w:color="4F81BD" w:sz="12" w:space="0"/>
            </w:tcBorders>
            <w:shd w:val="clear" w:color="auto" w:fill="FFFFFF"/>
            <w:noWrap/>
            <w:vAlign w:val="center"/>
          </w:tcPr>
          <w:p w14:paraId="257C6CA4">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1294</w:t>
            </w:r>
          </w:p>
        </w:tc>
      </w:tr>
      <w:tr w14:paraId="2D11C8A5">
        <w:trPr>
          <w:trHeight w:val="113" w:hRule="atLeast"/>
        </w:trPr>
        <w:tc>
          <w:tcPr>
            <w:tcW w:w="1099" w:type="dxa"/>
            <w:vMerge w:val="continue"/>
            <w:tcBorders>
              <w:top w:val="nil"/>
              <w:left w:val="single" w:color="4F81BD" w:sz="12" w:space="0"/>
              <w:bottom w:val="single" w:color="4F81BD" w:sz="8" w:space="0"/>
              <w:right w:val="single" w:color="4F81BD" w:sz="8" w:space="0"/>
            </w:tcBorders>
            <w:shd w:val="clear" w:color="auto" w:fill="FFFFFF"/>
            <w:noWrap/>
            <w:vAlign w:val="center"/>
          </w:tcPr>
          <w:p w14:paraId="06EFB5D3">
            <w:pPr>
              <w:jc w:val="center"/>
              <w:rPr>
                <w:rFonts w:hint="eastAsia" w:ascii="仿宋_GB2312" w:hAnsi="宋体" w:eastAsia="仿宋_GB2312" w:cs="仿宋_GB2312"/>
                <w:i w:val="0"/>
                <w:iCs w:val="0"/>
                <w:color w:val="000000"/>
                <w:sz w:val="22"/>
                <w:szCs w:val="22"/>
                <w:highlight w:val="none"/>
                <w:u w:val="none"/>
              </w:rPr>
            </w:pPr>
          </w:p>
        </w:tc>
        <w:tc>
          <w:tcPr>
            <w:tcW w:w="1688" w:type="dxa"/>
            <w:tcBorders>
              <w:top w:val="nil"/>
              <w:left w:val="nil"/>
              <w:bottom w:val="single" w:color="4F81BD" w:sz="8" w:space="0"/>
              <w:right w:val="single" w:color="4F81BD" w:sz="8" w:space="0"/>
            </w:tcBorders>
            <w:shd w:val="clear" w:color="auto" w:fill="FFFFFF"/>
            <w:noWrap/>
            <w:vAlign w:val="center"/>
          </w:tcPr>
          <w:p w14:paraId="6C981284">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价格</w:t>
            </w:r>
          </w:p>
        </w:tc>
        <w:tc>
          <w:tcPr>
            <w:tcW w:w="4781" w:type="dxa"/>
            <w:tcBorders>
              <w:top w:val="nil"/>
              <w:left w:val="nil"/>
              <w:bottom w:val="single" w:color="4F81BD" w:sz="8" w:space="0"/>
              <w:right w:val="single" w:color="4F81BD" w:sz="8" w:space="0"/>
            </w:tcBorders>
            <w:shd w:val="clear" w:color="auto" w:fill="FFFFFF"/>
            <w:noWrap/>
            <w:vAlign w:val="center"/>
          </w:tcPr>
          <w:p w14:paraId="7D2B2FFA">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价格虚高、以次充好问题</w:t>
            </w:r>
          </w:p>
        </w:tc>
        <w:tc>
          <w:tcPr>
            <w:tcW w:w="954" w:type="dxa"/>
            <w:tcBorders>
              <w:top w:val="nil"/>
              <w:left w:val="nil"/>
              <w:bottom w:val="single" w:color="4F81BD" w:sz="8" w:space="0"/>
              <w:right w:val="single" w:color="4F81BD" w:sz="12" w:space="0"/>
            </w:tcBorders>
            <w:shd w:val="clear" w:color="auto" w:fill="FFFFFF"/>
            <w:noWrap/>
            <w:vAlign w:val="center"/>
          </w:tcPr>
          <w:p w14:paraId="0B43C284">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80</w:t>
            </w:r>
          </w:p>
        </w:tc>
      </w:tr>
      <w:tr w14:paraId="47B02894">
        <w:trPr>
          <w:trHeight w:val="179" w:hRule="atLeast"/>
        </w:trPr>
        <w:tc>
          <w:tcPr>
            <w:tcW w:w="1099" w:type="dxa"/>
            <w:vMerge w:val="restart"/>
            <w:tcBorders>
              <w:top w:val="nil"/>
              <w:left w:val="single" w:color="4F81BD" w:sz="12" w:space="0"/>
              <w:bottom w:val="single" w:color="4F81BD" w:sz="8" w:space="0"/>
              <w:right w:val="single" w:color="4F81BD" w:sz="8" w:space="0"/>
            </w:tcBorders>
            <w:shd w:val="clear" w:color="auto" w:fill="FFFFFF"/>
            <w:noWrap/>
            <w:vAlign w:val="center"/>
          </w:tcPr>
          <w:p w14:paraId="79C2725C">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餐饮</w:t>
            </w:r>
          </w:p>
        </w:tc>
        <w:tc>
          <w:tcPr>
            <w:tcW w:w="1688" w:type="dxa"/>
            <w:tcBorders>
              <w:top w:val="nil"/>
              <w:left w:val="nil"/>
              <w:bottom w:val="single" w:color="4F81BD" w:sz="8" w:space="0"/>
              <w:right w:val="single" w:color="4F81BD" w:sz="8" w:space="0"/>
            </w:tcBorders>
            <w:shd w:val="clear" w:color="auto" w:fill="FFFFFF"/>
            <w:noWrap/>
            <w:vAlign w:val="center"/>
          </w:tcPr>
          <w:p w14:paraId="71F9CE83">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highlight w:val="none"/>
                <w:u w:val="none"/>
                <w:lang w:val="en-US"/>
              </w:rPr>
            </w:pPr>
            <w:r>
              <w:rPr>
                <w:rFonts w:hint="eastAsia" w:ascii="仿宋_GB2312" w:hAnsi="宋体" w:eastAsia="仿宋_GB2312" w:cs="仿宋_GB2312"/>
                <w:i w:val="0"/>
                <w:iCs w:val="0"/>
                <w:color w:val="000000"/>
                <w:kern w:val="0"/>
                <w:sz w:val="22"/>
                <w:szCs w:val="22"/>
                <w:u w:val="none"/>
                <w:lang w:val="en-US" w:eastAsia="zh-CN" w:bidi="ar"/>
              </w:rPr>
              <w:t>服务质量</w:t>
            </w:r>
          </w:p>
        </w:tc>
        <w:tc>
          <w:tcPr>
            <w:tcW w:w="4781" w:type="dxa"/>
            <w:tcBorders>
              <w:top w:val="nil"/>
              <w:left w:val="nil"/>
              <w:bottom w:val="single" w:color="4F81BD" w:sz="8" w:space="0"/>
              <w:right w:val="single" w:color="4F81BD" w:sz="8" w:space="0"/>
            </w:tcBorders>
            <w:shd w:val="clear" w:color="auto" w:fill="FFFFFF"/>
            <w:noWrap/>
            <w:vAlign w:val="center"/>
          </w:tcPr>
          <w:p w14:paraId="3530DB7D">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highlight w:val="none"/>
                <w:u w:val="none"/>
                <w:lang w:val="en-US"/>
              </w:rPr>
            </w:pPr>
            <w:r>
              <w:rPr>
                <w:rFonts w:hint="eastAsia" w:ascii="仿宋_GB2312" w:hAnsi="宋体" w:eastAsia="仿宋_GB2312" w:cs="仿宋_GB2312"/>
                <w:i w:val="0"/>
                <w:iCs w:val="0"/>
                <w:color w:val="000000"/>
                <w:kern w:val="0"/>
                <w:sz w:val="22"/>
                <w:szCs w:val="22"/>
                <w:u w:val="none"/>
                <w:lang w:val="en-US" w:eastAsia="zh-CN" w:bidi="ar"/>
              </w:rPr>
              <w:t>卫生、安全、质量</w:t>
            </w:r>
          </w:p>
        </w:tc>
        <w:tc>
          <w:tcPr>
            <w:tcW w:w="954" w:type="dxa"/>
            <w:tcBorders>
              <w:top w:val="nil"/>
              <w:left w:val="nil"/>
              <w:bottom w:val="single" w:color="4F81BD" w:sz="8" w:space="0"/>
              <w:right w:val="single" w:color="4F81BD" w:sz="12" w:space="0"/>
            </w:tcBorders>
            <w:shd w:val="clear" w:color="auto" w:fill="FFFFFF"/>
            <w:noWrap/>
            <w:vAlign w:val="center"/>
          </w:tcPr>
          <w:p w14:paraId="2BD0FA8B">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95</w:t>
            </w:r>
          </w:p>
        </w:tc>
      </w:tr>
      <w:tr w14:paraId="70797BB6">
        <w:trPr>
          <w:trHeight w:val="117" w:hRule="atLeast"/>
        </w:trPr>
        <w:tc>
          <w:tcPr>
            <w:tcW w:w="1099" w:type="dxa"/>
            <w:vMerge w:val="continue"/>
            <w:tcBorders>
              <w:top w:val="nil"/>
              <w:left w:val="single" w:color="4F81BD" w:sz="12" w:space="0"/>
              <w:bottom w:val="single" w:color="4F81BD" w:sz="8" w:space="0"/>
              <w:right w:val="single" w:color="4F81BD" w:sz="8" w:space="0"/>
            </w:tcBorders>
            <w:shd w:val="clear" w:color="auto" w:fill="FFFFFF"/>
            <w:noWrap/>
            <w:vAlign w:val="center"/>
          </w:tcPr>
          <w:p w14:paraId="2D7A173C">
            <w:pPr>
              <w:jc w:val="center"/>
              <w:rPr>
                <w:rFonts w:hint="eastAsia" w:ascii="仿宋_GB2312" w:hAnsi="宋体" w:eastAsia="仿宋_GB2312" w:cs="仿宋_GB2312"/>
                <w:i w:val="0"/>
                <w:iCs w:val="0"/>
                <w:color w:val="000000"/>
                <w:sz w:val="22"/>
                <w:szCs w:val="22"/>
                <w:highlight w:val="none"/>
                <w:u w:val="none"/>
              </w:rPr>
            </w:pPr>
          </w:p>
        </w:tc>
        <w:tc>
          <w:tcPr>
            <w:tcW w:w="1688" w:type="dxa"/>
            <w:tcBorders>
              <w:top w:val="nil"/>
              <w:left w:val="nil"/>
              <w:bottom w:val="single" w:color="4F81BD" w:sz="8" w:space="0"/>
              <w:right w:val="single" w:color="4F81BD" w:sz="8" w:space="0"/>
            </w:tcBorders>
            <w:shd w:val="clear" w:color="auto" w:fill="FFFFFF"/>
            <w:noWrap/>
            <w:vAlign w:val="center"/>
          </w:tcPr>
          <w:p w14:paraId="40A9727C">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价格</w:t>
            </w:r>
          </w:p>
        </w:tc>
        <w:tc>
          <w:tcPr>
            <w:tcW w:w="4781" w:type="dxa"/>
            <w:tcBorders>
              <w:top w:val="nil"/>
              <w:left w:val="nil"/>
              <w:bottom w:val="single" w:color="4F81BD" w:sz="8" w:space="0"/>
              <w:right w:val="single" w:color="4F81BD" w:sz="8" w:space="0"/>
            </w:tcBorders>
            <w:shd w:val="clear" w:color="auto" w:fill="FFFFFF"/>
            <w:noWrap/>
            <w:vAlign w:val="center"/>
          </w:tcPr>
          <w:p w14:paraId="6A8BF1BA">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价格虚高</w:t>
            </w:r>
          </w:p>
        </w:tc>
        <w:tc>
          <w:tcPr>
            <w:tcW w:w="954" w:type="dxa"/>
            <w:tcBorders>
              <w:top w:val="nil"/>
              <w:left w:val="nil"/>
              <w:bottom w:val="single" w:color="4F81BD" w:sz="8" w:space="0"/>
              <w:right w:val="single" w:color="4F81BD" w:sz="12" w:space="0"/>
            </w:tcBorders>
            <w:shd w:val="clear" w:color="auto" w:fill="FFFFFF"/>
            <w:noWrap/>
            <w:vAlign w:val="center"/>
          </w:tcPr>
          <w:p w14:paraId="1ABCEDB1">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highlight w:val="none"/>
                <w:u w:val="none"/>
              </w:rPr>
            </w:pPr>
            <w:r>
              <w:rPr>
                <w:rFonts w:hint="eastAsia" w:ascii="仿宋_GB2312" w:hAnsi="宋体" w:eastAsia="仿宋_GB2312" w:cs="仿宋_GB2312"/>
                <w:i w:val="0"/>
                <w:iCs w:val="0"/>
                <w:color w:val="000000"/>
                <w:kern w:val="0"/>
                <w:sz w:val="22"/>
                <w:szCs w:val="22"/>
                <w:u w:val="none"/>
                <w:lang w:val="en-US" w:eastAsia="zh-CN" w:bidi="ar"/>
              </w:rPr>
              <w:t>68</w:t>
            </w:r>
          </w:p>
        </w:tc>
      </w:tr>
    </w:tbl>
    <w:p w14:paraId="7ECAD89C">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60" w:lineRule="exact"/>
        <w:ind w:firstLine="643" w:firstLineChars="200"/>
        <w:jc w:val="both"/>
        <w:textAlignment w:val="auto"/>
        <w:rPr>
          <w:rFonts w:hint="eastAsia" w:ascii="仿宋_GB2312" w:hAnsi="仿宋_GB2312" w:eastAsia="仿宋_GB2312" w:cs="仿宋_GB2312"/>
          <w:b/>
          <w:bCs/>
          <w:color w:val="auto"/>
          <w:kern w:val="0"/>
          <w:sz w:val="32"/>
          <w:szCs w:val="32"/>
          <w:highlight w:val="none"/>
          <w:lang w:val="en-US" w:eastAsia="zh-CN"/>
        </w:rPr>
      </w:pPr>
    </w:p>
    <w:p w14:paraId="16B80B37">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60" w:lineRule="exact"/>
        <w:ind w:firstLine="643" w:firstLineChars="200"/>
        <w:jc w:val="both"/>
        <w:textAlignment w:val="auto"/>
        <w:rPr>
          <w:rFonts w:hint="default" w:ascii="仿宋_GB2312" w:hAnsi="仿宋_GB2312" w:eastAsia="仿宋_GB2312" w:cs="仿宋_GB2312"/>
          <w:color w:val="auto"/>
          <w:kern w:val="0"/>
          <w:sz w:val="32"/>
          <w:szCs w:val="32"/>
          <w:highlight w:val="none"/>
          <w:lang w:val="en-US" w:eastAsia="zh-CN"/>
        </w:rPr>
      </w:pPr>
      <w:r>
        <w:rPr>
          <w:rFonts w:hint="eastAsia" w:ascii="仿宋_GB2312" w:hAnsi="仿宋_GB2312" w:eastAsia="仿宋_GB2312" w:cs="仿宋_GB2312"/>
          <w:b/>
          <w:bCs/>
          <w:color w:val="auto"/>
          <w:kern w:val="0"/>
          <w:sz w:val="32"/>
          <w:szCs w:val="32"/>
          <w:highlight w:val="none"/>
          <w:lang w:val="en-US" w:eastAsia="zh-CN"/>
        </w:rPr>
        <w:t>从细分领域看，购物</w:t>
      </w:r>
      <w:r>
        <w:rPr>
          <w:rFonts w:hint="default" w:ascii="仿宋_GB2312" w:hAnsi="仿宋_GB2312" w:eastAsia="仿宋_GB2312" w:cs="仿宋_GB2312"/>
          <w:b/>
          <w:bCs/>
          <w:color w:val="auto"/>
          <w:kern w:val="0"/>
          <w:sz w:val="32"/>
          <w:szCs w:val="32"/>
          <w:highlight w:val="none"/>
          <w:lang w:eastAsia="zh-Hans"/>
        </w:rPr>
        <w:t>、</w:t>
      </w:r>
      <w:r>
        <w:rPr>
          <w:rFonts w:hint="eastAsia" w:ascii="仿宋_GB2312" w:hAnsi="仿宋_GB2312" w:eastAsia="仿宋_GB2312" w:cs="仿宋_GB2312"/>
          <w:b/>
          <w:bCs/>
          <w:color w:val="auto"/>
          <w:kern w:val="0"/>
          <w:sz w:val="32"/>
          <w:szCs w:val="32"/>
          <w:highlight w:val="none"/>
          <w:lang w:val="en-US" w:eastAsia="zh-CN"/>
        </w:rPr>
        <w:t>景区服务</w:t>
      </w:r>
      <w:r>
        <w:rPr>
          <w:rFonts w:hint="eastAsia" w:ascii="仿宋_GB2312" w:hAnsi="仿宋_GB2312" w:eastAsia="仿宋_GB2312" w:cs="仿宋_GB2312"/>
          <w:b/>
          <w:bCs/>
          <w:color w:val="auto"/>
          <w:kern w:val="0"/>
          <w:sz w:val="32"/>
          <w:szCs w:val="32"/>
          <w:highlight w:val="none"/>
          <w:lang w:val="en-US" w:eastAsia="zh-Hans"/>
        </w:rPr>
        <w:t>为</w:t>
      </w:r>
      <w:r>
        <w:rPr>
          <w:rFonts w:hint="eastAsia" w:ascii="仿宋_GB2312" w:hAnsi="仿宋_GB2312" w:eastAsia="仿宋_GB2312" w:cs="仿宋_GB2312"/>
          <w:b/>
          <w:bCs/>
          <w:color w:val="auto"/>
          <w:kern w:val="0"/>
          <w:sz w:val="32"/>
          <w:szCs w:val="32"/>
          <w:highlight w:val="none"/>
          <w:lang w:val="en-US" w:eastAsia="zh-CN"/>
        </w:rPr>
        <w:t>境内</w:t>
      </w:r>
      <w:r>
        <w:rPr>
          <w:rFonts w:hint="eastAsia" w:ascii="仿宋_GB2312" w:hAnsi="仿宋_GB2312" w:eastAsia="仿宋_GB2312" w:cs="仿宋_GB2312"/>
          <w:b/>
          <w:bCs/>
          <w:color w:val="auto"/>
          <w:kern w:val="0"/>
          <w:sz w:val="32"/>
          <w:szCs w:val="32"/>
          <w:highlight w:val="none"/>
          <w:lang w:val="en-US" w:eastAsia="zh-Hans"/>
        </w:rPr>
        <w:t>旅游</w:t>
      </w:r>
      <w:r>
        <w:rPr>
          <w:rFonts w:hint="eastAsia" w:ascii="仿宋_GB2312" w:hAnsi="仿宋_GB2312" w:eastAsia="仿宋_GB2312" w:cs="仿宋_GB2312"/>
          <w:b/>
          <w:bCs/>
          <w:color w:val="auto"/>
          <w:kern w:val="0"/>
          <w:sz w:val="32"/>
          <w:szCs w:val="32"/>
          <w:highlight w:val="none"/>
          <w:lang w:val="en-US" w:eastAsia="zh-CN"/>
        </w:rPr>
        <w:t>的主要</w:t>
      </w:r>
      <w:r>
        <w:rPr>
          <w:rFonts w:hint="eastAsia" w:ascii="仿宋_GB2312" w:hAnsi="仿宋_GB2312" w:eastAsia="仿宋_GB2312" w:cs="仿宋_GB2312"/>
          <w:b/>
          <w:bCs/>
          <w:color w:val="auto"/>
          <w:kern w:val="0"/>
          <w:sz w:val="32"/>
          <w:szCs w:val="32"/>
          <w:highlight w:val="none"/>
          <w:lang w:val="en-US" w:eastAsia="zh-Hans"/>
        </w:rPr>
        <w:t>投诉</w:t>
      </w:r>
      <w:r>
        <w:rPr>
          <w:rFonts w:hint="eastAsia" w:ascii="仿宋_GB2312" w:hAnsi="仿宋_GB2312" w:eastAsia="仿宋_GB2312" w:cs="仿宋_GB2312"/>
          <w:b/>
          <w:bCs/>
          <w:color w:val="auto"/>
          <w:kern w:val="0"/>
          <w:sz w:val="32"/>
          <w:szCs w:val="32"/>
          <w:highlight w:val="none"/>
          <w:lang w:val="en-US" w:eastAsia="zh-CN"/>
        </w:rPr>
        <w:t>内容</w:t>
      </w:r>
      <w:r>
        <w:rPr>
          <w:rFonts w:hint="default" w:ascii="仿宋_GB2312" w:hAnsi="仿宋_GB2312" w:eastAsia="仿宋_GB2312" w:cs="仿宋_GB2312"/>
          <w:b/>
          <w:bCs/>
          <w:color w:val="auto"/>
          <w:kern w:val="0"/>
          <w:sz w:val="32"/>
          <w:szCs w:val="32"/>
          <w:highlight w:val="none"/>
          <w:lang w:eastAsia="zh-Hans"/>
        </w:rPr>
        <w:t>，</w:t>
      </w:r>
      <w:r>
        <w:rPr>
          <w:rFonts w:hint="eastAsia" w:ascii="仿宋_GB2312" w:hAnsi="仿宋_GB2312" w:eastAsia="仿宋_GB2312" w:cs="仿宋_GB2312"/>
          <w:b/>
          <w:bCs/>
          <w:color w:val="auto"/>
          <w:kern w:val="0"/>
          <w:sz w:val="32"/>
          <w:szCs w:val="32"/>
          <w:highlight w:val="none"/>
          <w:lang w:val="en-US" w:eastAsia="zh-CN"/>
        </w:rPr>
        <w:t>旅行社、购物为入出境旅游的主要投诉内容</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CN"/>
        </w:rPr>
        <w:t>从投诉对象看，2024年国内旅游市场的投诉以住宿、景区、购物、餐饮等涉旅服务经营主体，旅行社和在线旅游企业为主，入境、出境旅游市场主要以旅行社和在线旅游企业为主。从投诉问题看，境内旅游投诉聚焦购物、景区和住宿服务，入境旅游市场投诉集中在购物和旅行社产品，出境旅游投诉集中在在线旅游平台的旅行产品服务和购物领域。</w:t>
      </w:r>
    </w:p>
    <w:p w14:paraId="34BDBA15">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60" w:lineRule="exact"/>
        <w:ind w:firstLine="480" w:firstLineChars="200"/>
        <w:jc w:val="center"/>
        <w:textAlignment w:val="auto"/>
        <w:rPr>
          <w:rFonts w:hint="eastAsia" w:ascii="楷体_GB2312" w:hAnsi="楷体_GB2312" w:eastAsia="楷体_GB2312" w:cs="楷体_GB2312"/>
          <w:bCs/>
          <w:color w:val="auto"/>
          <w:kern w:val="2"/>
          <w:sz w:val="24"/>
          <w:szCs w:val="24"/>
          <w:highlight w:val="none"/>
          <w:lang w:val="en-US" w:eastAsia="zh-CN"/>
        </w:rPr>
      </w:pPr>
      <w:r>
        <w:rPr>
          <w:rFonts w:hint="eastAsia" w:ascii="楷体_GB2312" w:hAnsi="楷体_GB2312" w:eastAsia="楷体_GB2312" w:cs="楷体_GB2312"/>
          <w:bCs/>
          <w:color w:val="auto"/>
          <w:kern w:val="2"/>
          <w:sz w:val="24"/>
          <w:szCs w:val="24"/>
          <w:highlight w:val="none"/>
          <w:lang w:val="en-US" w:eastAsia="zh-Hans"/>
        </w:rPr>
        <w:t>表</w:t>
      </w:r>
      <w:r>
        <w:rPr>
          <w:rFonts w:hint="eastAsia" w:ascii="楷体_GB2312" w:hAnsi="楷体_GB2312" w:eastAsia="楷体_GB2312" w:cs="楷体_GB2312"/>
          <w:bCs/>
          <w:color w:val="auto"/>
          <w:kern w:val="2"/>
          <w:sz w:val="24"/>
          <w:szCs w:val="24"/>
          <w:highlight w:val="none"/>
          <w:lang w:val="en-US" w:eastAsia="zh-CN"/>
        </w:rPr>
        <w:t>24</w:t>
      </w:r>
      <w:r>
        <w:rPr>
          <w:rFonts w:hint="eastAsia" w:ascii="楷体_GB2312" w:hAnsi="楷体_GB2312" w:eastAsia="楷体_GB2312" w:cs="楷体_GB2312"/>
          <w:bCs/>
          <w:color w:val="auto"/>
          <w:kern w:val="2"/>
          <w:sz w:val="24"/>
          <w:szCs w:val="24"/>
          <w:highlight w:val="none"/>
          <w:lang w:val="en-US" w:eastAsia="zh-Hans"/>
        </w:rPr>
        <w:t xml:space="preserve"> </w:t>
      </w:r>
      <w:r>
        <w:rPr>
          <w:rFonts w:hint="default" w:ascii="楷体_GB2312" w:hAnsi="楷体_GB2312" w:eastAsia="楷体_GB2312" w:cs="楷体_GB2312"/>
          <w:bCs/>
          <w:color w:val="auto"/>
          <w:kern w:val="2"/>
          <w:sz w:val="24"/>
          <w:szCs w:val="24"/>
          <w:highlight w:val="none"/>
          <w:lang w:eastAsia="zh-Hans"/>
        </w:rPr>
        <w:t>202</w:t>
      </w:r>
      <w:r>
        <w:rPr>
          <w:rFonts w:hint="eastAsia" w:ascii="楷体_GB2312" w:hAnsi="楷体_GB2312" w:eastAsia="楷体_GB2312" w:cs="楷体_GB2312"/>
          <w:bCs/>
          <w:color w:val="auto"/>
          <w:kern w:val="2"/>
          <w:sz w:val="24"/>
          <w:szCs w:val="24"/>
          <w:highlight w:val="none"/>
          <w:lang w:val="en-US" w:eastAsia="zh-CN"/>
        </w:rPr>
        <w:t>4年旅游投诉内容分布（按旅游市场）</w:t>
      </w:r>
    </w:p>
    <w:tbl>
      <w:tblPr>
        <w:tblStyle w:val="11"/>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30"/>
        <w:gridCol w:w="2029"/>
        <w:gridCol w:w="2029"/>
        <w:gridCol w:w="2031"/>
      </w:tblGrid>
      <w:tr w14:paraId="6693012E">
        <w:trPr>
          <w:trHeight w:val="236" w:hRule="atLeast"/>
        </w:trPr>
        <w:tc>
          <w:tcPr>
            <w:tcW w:w="2430" w:type="dxa"/>
            <w:tcBorders>
              <w:top w:val="single" w:color="4F81BD" w:sz="12" w:space="0"/>
              <w:left w:val="single" w:color="4F81BD" w:sz="12" w:space="0"/>
              <w:bottom w:val="single" w:color="4F81BD" w:sz="4" w:space="0"/>
              <w:right w:val="single" w:color="4F81BD" w:sz="4" w:space="0"/>
              <w:tl2br w:val="nil"/>
            </w:tcBorders>
            <w:shd w:val="clear" w:color="D9E1F4" w:fill="4F81BD"/>
            <w:noWrap/>
            <w:vAlign w:val="center"/>
          </w:tcPr>
          <w:p w14:paraId="4E540F6B">
            <w:pPr>
              <w:keepNext w:val="0"/>
              <w:keepLines w:val="0"/>
              <w:widowControl/>
              <w:suppressLineNumbers w:val="0"/>
              <w:jc w:val="center"/>
              <w:textAlignment w:val="center"/>
              <w:rPr>
                <w:rFonts w:hint="eastAsia" w:ascii="黑体" w:hAnsi="黑体" w:eastAsia="黑体" w:cs="黑体"/>
                <w:b/>
                <w:bCs/>
                <w:i w:val="0"/>
                <w:iCs w:val="0"/>
                <w:color w:val="FFFFFF"/>
                <w:kern w:val="0"/>
                <w:sz w:val="24"/>
                <w:szCs w:val="24"/>
                <w:highlight w:val="none"/>
                <w:u w:val="none"/>
                <w:lang w:val="en-US" w:eastAsia="zh-CN" w:bidi="ar"/>
              </w:rPr>
            </w:pPr>
            <w:r>
              <w:rPr>
                <w:rFonts w:hint="default" w:ascii="黑体" w:hAnsi="宋体" w:eastAsia="黑体" w:cs="黑体"/>
                <w:b/>
                <w:bCs/>
                <w:i w:val="0"/>
                <w:iCs w:val="0"/>
                <w:color w:val="FFFFFF"/>
                <w:kern w:val="0"/>
                <w:sz w:val="24"/>
                <w:szCs w:val="24"/>
                <w:u w:val="none"/>
                <w:lang w:val="en-US" w:eastAsia="zh-CN" w:bidi="ar"/>
              </w:rPr>
              <w:t>投诉问题</w:t>
            </w:r>
          </w:p>
        </w:tc>
        <w:tc>
          <w:tcPr>
            <w:tcW w:w="2029" w:type="dxa"/>
            <w:tcBorders>
              <w:top w:val="single" w:color="4F81BD" w:sz="12" w:space="0"/>
              <w:left w:val="single" w:color="4F81BD" w:sz="4" w:space="0"/>
              <w:bottom w:val="single" w:color="4F81BD" w:sz="4" w:space="0"/>
              <w:right w:val="single" w:color="4F81BD" w:sz="4" w:space="0"/>
            </w:tcBorders>
            <w:shd w:val="clear" w:color="D9E1F4" w:fill="4F81BD"/>
            <w:noWrap/>
            <w:vAlign w:val="center"/>
          </w:tcPr>
          <w:p w14:paraId="318B0117">
            <w:pPr>
              <w:keepNext w:val="0"/>
              <w:keepLines w:val="0"/>
              <w:widowControl/>
              <w:suppressLineNumbers w:val="0"/>
              <w:jc w:val="center"/>
              <w:textAlignment w:val="center"/>
              <w:rPr>
                <w:rFonts w:hint="eastAsia" w:ascii="黑体" w:hAnsi="黑体" w:eastAsia="黑体" w:cs="黑体"/>
                <w:b/>
                <w:bCs/>
                <w:i w:val="0"/>
                <w:iCs w:val="0"/>
                <w:color w:val="FFFFFF"/>
                <w:kern w:val="0"/>
                <w:sz w:val="24"/>
                <w:szCs w:val="24"/>
                <w:highlight w:val="none"/>
                <w:u w:val="none"/>
                <w:lang w:val="en-US" w:eastAsia="zh-CN" w:bidi="ar"/>
              </w:rPr>
            </w:pPr>
            <w:r>
              <w:rPr>
                <w:rFonts w:hint="default" w:ascii="黑体" w:hAnsi="宋体" w:eastAsia="黑体" w:cs="黑体"/>
                <w:b/>
                <w:bCs/>
                <w:i w:val="0"/>
                <w:iCs w:val="0"/>
                <w:color w:val="FFFFFF"/>
                <w:kern w:val="0"/>
                <w:sz w:val="24"/>
                <w:szCs w:val="24"/>
                <w:u w:val="none"/>
                <w:lang w:val="en-US" w:eastAsia="zh-CN" w:bidi="ar"/>
              </w:rPr>
              <w:t>境内旅游</w:t>
            </w:r>
          </w:p>
        </w:tc>
        <w:tc>
          <w:tcPr>
            <w:tcW w:w="2029" w:type="dxa"/>
            <w:tcBorders>
              <w:top w:val="single" w:color="4F81BD" w:sz="12" w:space="0"/>
              <w:left w:val="single" w:color="4F81BD" w:sz="4" w:space="0"/>
              <w:bottom w:val="single" w:color="4F81BD" w:sz="4" w:space="0"/>
              <w:right w:val="single" w:color="4F81BD" w:sz="4" w:space="0"/>
            </w:tcBorders>
            <w:shd w:val="clear" w:color="D9E1F4" w:fill="4F81BD"/>
            <w:noWrap/>
            <w:vAlign w:val="center"/>
          </w:tcPr>
          <w:p w14:paraId="7216CF66">
            <w:pPr>
              <w:keepNext w:val="0"/>
              <w:keepLines w:val="0"/>
              <w:widowControl/>
              <w:suppressLineNumbers w:val="0"/>
              <w:jc w:val="center"/>
              <w:textAlignment w:val="center"/>
              <w:rPr>
                <w:rFonts w:hint="eastAsia" w:ascii="黑体" w:hAnsi="黑体" w:eastAsia="黑体" w:cs="黑体"/>
                <w:b/>
                <w:bCs/>
                <w:i w:val="0"/>
                <w:iCs w:val="0"/>
                <w:color w:val="FFFFFF"/>
                <w:kern w:val="0"/>
                <w:sz w:val="24"/>
                <w:szCs w:val="24"/>
                <w:highlight w:val="none"/>
                <w:u w:val="none"/>
                <w:lang w:val="en-US" w:eastAsia="zh-CN" w:bidi="ar"/>
              </w:rPr>
            </w:pPr>
            <w:r>
              <w:rPr>
                <w:rFonts w:hint="default" w:ascii="黑体" w:hAnsi="宋体" w:eastAsia="黑体" w:cs="黑体"/>
                <w:b/>
                <w:bCs/>
                <w:i w:val="0"/>
                <w:iCs w:val="0"/>
                <w:color w:val="FFFFFF"/>
                <w:kern w:val="0"/>
                <w:sz w:val="24"/>
                <w:szCs w:val="24"/>
                <w:u w:val="none"/>
                <w:lang w:val="en-US" w:eastAsia="zh-CN" w:bidi="ar"/>
              </w:rPr>
              <w:t>出境旅游</w:t>
            </w:r>
          </w:p>
        </w:tc>
        <w:tc>
          <w:tcPr>
            <w:tcW w:w="2031" w:type="dxa"/>
            <w:tcBorders>
              <w:top w:val="single" w:color="4F81BD" w:sz="12" w:space="0"/>
              <w:left w:val="single" w:color="4F81BD" w:sz="4" w:space="0"/>
              <w:bottom w:val="single" w:color="4F81BD" w:sz="4" w:space="0"/>
              <w:right w:val="single" w:color="4F81BD" w:sz="12" w:space="0"/>
            </w:tcBorders>
            <w:shd w:val="clear" w:color="D9E1F4" w:fill="4F81BD"/>
            <w:noWrap/>
            <w:vAlign w:val="center"/>
          </w:tcPr>
          <w:p w14:paraId="682EC281">
            <w:pPr>
              <w:keepNext w:val="0"/>
              <w:keepLines w:val="0"/>
              <w:widowControl/>
              <w:suppressLineNumbers w:val="0"/>
              <w:jc w:val="center"/>
              <w:textAlignment w:val="center"/>
              <w:rPr>
                <w:rFonts w:hint="eastAsia" w:ascii="黑体" w:hAnsi="黑体" w:eastAsia="黑体" w:cs="黑体"/>
                <w:b/>
                <w:bCs/>
                <w:i w:val="0"/>
                <w:iCs w:val="0"/>
                <w:color w:val="FFFFFF"/>
                <w:kern w:val="0"/>
                <w:sz w:val="24"/>
                <w:szCs w:val="24"/>
                <w:highlight w:val="none"/>
                <w:u w:val="none"/>
                <w:lang w:val="en-US" w:eastAsia="zh-CN" w:bidi="ar"/>
              </w:rPr>
            </w:pPr>
            <w:r>
              <w:rPr>
                <w:rFonts w:hint="default" w:ascii="黑体" w:hAnsi="宋体" w:eastAsia="黑体" w:cs="黑体"/>
                <w:b/>
                <w:bCs/>
                <w:i w:val="0"/>
                <w:iCs w:val="0"/>
                <w:color w:val="FFFFFF"/>
                <w:kern w:val="0"/>
                <w:sz w:val="24"/>
                <w:szCs w:val="24"/>
                <w:u w:val="none"/>
                <w:lang w:val="en-US" w:eastAsia="zh-CN" w:bidi="ar"/>
              </w:rPr>
              <w:t>入境旅游</w:t>
            </w:r>
          </w:p>
        </w:tc>
      </w:tr>
      <w:tr w14:paraId="0C2203DA">
        <w:trPr>
          <w:trHeight w:val="166" w:hRule="atLeast"/>
        </w:trPr>
        <w:tc>
          <w:tcPr>
            <w:tcW w:w="2430" w:type="dxa"/>
            <w:tcBorders>
              <w:top w:val="single" w:color="4F81BD" w:sz="4" w:space="0"/>
              <w:left w:val="single" w:color="4F81BD" w:sz="12" w:space="0"/>
              <w:bottom w:val="single" w:color="4F81BD" w:sz="4" w:space="0"/>
              <w:right w:val="single" w:color="4F81BD" w:sz="4" w:space="0"/>
            </w:tcBorders>
            <w:shd w:val="clear" w:color="auto" w:fill="FFFFFF"/>
            <w:noWrap/>
            <w:vAlign w:val="center"/>
          </w:tcPr>
          <w:p w14:paraId="676B3D67">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2"/>
                <w:szCs w:val="22"/>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购物</w:t>
            </w:r>
          </w:p>
        </w:tc>
        <w:tc>
          <w:tcPr>
            <w:tcW w:w="2029"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364238B7">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2"/>
                <w:szCs w:val="22"/>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33.1%</w:t>
            </w:r>
          </w:p>
        </w:tc>
        <w:tc>
          <w:tcPr>
            <w:tcW w:w="2029"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18B1A35C">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2"/>
                <w:szCs w:val="22"/>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33.7%</w:t>
            </w:r>
          </w:p>
        </w:tc>
        <w:tc>
          <w:tcPr>
            <w:tcW w:w="2031"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03FAF723">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2"/>
                <w:szCs w:val="22"/>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40.0%</w:t>
            </w:r>
          </w:p>
        </w:tc>
      </w:tr>
      <w:tr w14:paraId="1C9BDF36">
        <w:trPr>
          <w:trHeight w:val="90" w:hRule="atLeast"/>
        </w:trPr>
        <w:tc>
          <w:tcPr>
            <w:tcW w:w="2430" w:type="dxa"/>
            <w:tcBorders>
              <w:top w:val="single" w:color="4F81BD" w:sz="4" w:space="0"/>
              <w:left w:val="single" w:color="4F81BD" w:sz="12" w:space="0"/>
              <w:bottom w:val="single" w:color="4F81BD" w:sz="4" w:space="0"/>
              <w:right w:val="single" w:color="4F81BD" w:sz="4" w:space="0"/>
            </w:tcBorders>
            <w:shd w:val="clear" w:color="auto" w:fill="FFFFFF"/>
            <w:noWrap/>
            <w:vAlign w:val="center"/>
          </w:tcPr>
          <w:p w14:paraId="2390582C">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2"/>
                <w:szCs w:val="22"/>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景区</w:t>
            </w:r>
          </w:p>
        </w:tc>
        <w:tc>
          <w:tcPr>
            <w:tcW w:w="2029"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2CEA6F2F">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2"/>
                <w:szCs w:val="22"/>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25.7%</w:t>
            </w:r>
          </w:p>
        </w:tc>
        <w:tc>
          <w:tcPr>
            <w:tcW w:w="2029"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2FC4E8C9">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2"/>
                <w:szCs w:val="22"/>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1.8%</w:t>
            </w:r>
          </w:p>
        </w:tc>
        <w:tc>
          <w:tcPr>
            <w:tcW w:w="2031"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7E09AE04">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2"/>
                <w:szCs w:val="22"/>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15.0%</w:t>
            </w:r>
          </w:p>
        </w:tc>
      </w:tr>
      <w:tr w14:paraId="22F2A5A5">
        <w:trPr>
          <w:trHeight w:val="90" w:hRule="atLeast"/>
        </w:trPr>
        <w:tc>
          <w:tcPr>
            <w:tcW w:w="2430" w:type="dxa"/>
            <w:tcBorders>
              <w:top w:val="single" w:color="4F81BD" w:sz="4" w:space="0"/>
              <w:left w:val="single" w:color="4F81BD" w:sz="12" w:space="0"/>
              <w:bottom w:val="single" w:color="4F81BD" w:sz="4" w:space="0"/>
              <w:right w:val="single" w:color="4F81BD" w:sz="4" w:space="0"/>
            </w:tcBorders>
            <w:shd w:val="clear" w:color="auto" w:fill="FFFFFF"/>
            <w:noWrap/>
            <w:vAlign w:val="center"/>
          </w:tcPr>
          <w:p w14:paraId="5E82FFC0">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2"/>
                <w:szCs w:val="22"/>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住宿</w:t>
            </w:r>
          </w:p>
        </w:tc>
        <w:tc>
          <w:tcPr>
            <w:tcW w:w="2029"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24AB4179">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2"/>
                <w:szCs w:val="22"/>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17.3%</w:t>
            </w:r>
          </w:p>
        </w:tc>
        <w:tc>
          <w:tcPr>
            <w:tcW w:w="2029"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37A98D12">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2"/>
                <w:szCs w:val="22"/>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4.7%</w:t>
            </w:r>
          </w:p>
        </w:tc>
        <w:tc>
          <w:tcPr>
            <w:tcW w:w="2031"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5349651E">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2"/>
                <w:szCs w:val="22"/>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5.0%</w:t>
            </w:r>
          </w:p>
        </w:tc>
      </w:tr>
      <w:tr w14:paraId="2FA26ADA">
        <w:trPr>
          <w:trHeight w:val="90" w:hRule="atLeast"/>
        </w:trPr>
        <w:tc>
          <w:tcPr>
            <w:tcW w:w="2430" w:type="dxa"/>
            <w:tcBorders>
              <w:top w:val="single" w:color="4F81BD" w:sz="4" w:space="0"/>
              <w:left w:val="single" w:color="4F81BD" w:sz="12" w:space="0"/>
              <w:bottom w:val="single" w:color="4F81BD" w:sz="4" w:space="0"/>
              <w:right w:val="single" w:color="4F81BD" w:sz="4" w:space="0"/>
            </w:tcBorders>
            <w:shd w:val="clear" w:color="auto" w:fill="FFFFFF"/>
            <w:noWrap/>
            <w:vAlign w:val="center"/>
          </w:tcPr>
          <w:p w14:paraId="0369ED00">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2"/>
                <w:szCs w:val="22"/>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旅行社产品</w:t>
            </w:r>
          </w:p>
        </w:tc>
        <w:tc>
          <w:tcPr>
            <w:tcW w:w="2029"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05277B4A">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2"/>
                <w:szCs w:val="22"/>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14.2%</w:t>
            </w:r>
          </w:p>
        </w:tc>
        <w:tc>
          <w:tcPr>
            <w:tcW w:w="2029"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2A1D20CE">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2"/>
                <w:szCs w:val="22"/>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36.8%</w:t>
            </w:r>
          </w:p>
        </w:tc>
        <w:tc>
          <w:tcPr>
            <w:tcW w:w="2031"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3E1F5D3B">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2"/>
                <w:szCs w:val="22"/>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40.0%</w:t>
            </w:r>
          </w:p>
        </w:tc>
      </w:tr>
      <w:tr w14:paraId="1F8390D2">
        <w:trPr>
          <w:trHeight w:val="90" w:hRule="atLeast"/>
        </w:trPr>
        <w:tc>
          <w:tcPr>
            <w:tcW w:w="2430" w:type="dxa"/>
            <w:tcBorders>
              <w:top w:val="single" w:color="4F81BD" w:sz="4" w:space="0"/>
              <w:left w:val="single" w:color="4F81BD" w:sz="12" w:space="0"/>
              <w:bottom w:val="single" w:color="4F81BD" w:sz="4" w:space="0"/>
              <w:right w:val="single" w:color="4F81BD" w:sz="4" w:space="0"/>
            </w:tcBorders>
            <w:shd w:val="clear" w:color="auto" w:fill="FFFFFF"/>
            <w:noWrap/>
            <w:vAlign w:val="center"/>
          </w:tcPr>
          <w:p w14:paraId="2E56E466">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2"/>
                <w:szCs w:val="22"/>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服务质量</w:t>
            </w:r>
          </w:p>
        </w:tc>
        <w:tc>
          <w:tcPr>
            <w:tcW w:w="2029"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786C1FA8">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2"/>
                <w:szCs w:val="22"/>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8.2%</w:t>
            </w:r>
          </w:p>
        </w:tc>
        <w:tc>
          <w:tcPr>
            <w:tcW w:w="2029"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07C2C7C1">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2"/>
                <w:szCs w:val="22"/>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16.8%</w:t>
            </w:r>
          </w:p>
        </w:tc>
        <w:tc>
          <w:tcPr>
            <w:tcW w:w="2031"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611AED32">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2"/>
                <w:szCs w:val="22"/>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0.0%</w:t>
            </w:r>
          </w:p>
        </w:tc>
      </w:tr>
      <w:tr w14:paraId="72F2387E">
        <w:trPr>
          <w:trHeight w:val="90" w:hRule="atLeast"/>
        </w:trPr>
        <w:tc>
          <w:tcPr>
            <w:tcW w:w="2430" w:type="dxa"/>
            <w:tcBorders>
              <w:top w:val="single" w:color="4F81BD" w:sz="4" w:space="0"/>
              <w:left w:val="single" w:color="4F81BD" w:sz="12" w:space="0"/>
              <w:bottom w:val="single" w:color="4F81BD" w:sz="4" w:space="0"/>
              <w:right w:val="single" w:color="4F81BD" w:sz="4" w:space="0"/>
            </w:tcBorders>
            <w:shd w:val="clear" w:color="auto" w:fill="FFFFFF"/>
            <w:noWrap/>
            <w:vAlign w:val="center"/>
          </w:tcPr>
          <w:p w14:paraId="16AEC2A3">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2"/>
                <w:szCs w:val="22"/>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签证</w:t>
            </w:r>
          </w:p>
        </w:tc>
        <w:tc>
          <w:tcPr>
            <w:tcW w:w="2029"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5934D171">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2"/>
                <w:szCs w:val="22"/>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0.7%</w:t>
            </w:r>
          </w:p>
        </w:tc>
        <w:tc>
          <w:tcPr>
            <w:tcW w:w="2029"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0C611F44">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2"/>
                <w:szCs w:val="22"/>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3.8%</w:t>
            </w:r>
          </w:p>
        </w:tc>
        <w:tc>
          <w:tcPr>
            <w:tcW w:w="2031"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02FDCA4E">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2"/>
                <w:szCs w:val="22"/>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0.0%</w:t>
            </w:r>
          </w:p>
        </w:tc>
      </w:tr>
      <w:tr w14:paraId="246F3C3E">
        <w:trPr>
          <w:trHeight w:val="90" w:hRule="atLeast"/>
        </w:trPr>
        <w:tc>
          <w:tcPr>
            <w:tcW w:w="2430" w:type="dxa"/>
            <w:tcBorders>
              <w:top w:val="single" w:color="4F81BD" w:sz="4" w:space="0"/>
              <w:left w:val="single" w:color="4F81BD" w:sz="12" w:space="0"/>
              <w:bottom w:val="single" w:color="4F81BD" w:sz="4" w:space="0"/>
              <w:right w:val="single" w:color="4F81BD" w:sz="4" w:space="0"/>
            </w:tcBorders>
            <w:shd w:val="clear" w:color="auto" w:fill="FFFFFF"/>
            <w:noWrap/>
            <w:vAlign w:val="center"/>
          </w:tcPr>
          <w:p w14:paraId="01D5198F">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2"/>
                <w:szCs w:val="22"/>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交通产品</w:t>
            </w:r>
          </w:p>
        </w:tc>
        <w:tc>
          <w:tcPr>
            <w:tcW w:w="2029"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3F001269">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2"/>
                <w:szCs w:val="22"/>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0.4%</w:t>
            </w:r>
          </w:p>
        </w:tc>
        <w:tc>
          <w:tcPr>
            <w:tcW w:w="2029"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20077F88">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2"/>
                <w:szCs w:val="22"/>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2.0%</w:t>
            </w:r>
          </w:p>
        </w:tc>
        <w:tc>
          <w:tcPr>
            <w:tcW w:w="2031"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484E5459">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2"/>
                <w:szCs w:val="22"/>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0.0%</w:t>
            </w:r>
          </w:p>
        </w:tc>
      </w:tr>
      <w:tr w14:paraId="4AEC0DA5">
        <w:trPr>
          <w:trHeight w:val="90" w:hRule="atLeast"/>
        </w:trPr>
        <w:tc>
          <w:tcPr>
            <w:tcW w:w="2430" w:type="dxa"/>
            <w:tcBorders>
              <w:top w:val="single" w:color="4F81BD" w:sz="4" w:space="0"/>
              <w:left w:val="single" w:color="4F81BD" w:sz="12" w:space="0"/>
              <w:bottom w:val="single" w:color="4F81BD" w:sz="4" w:space="0"/>
              <w:right w:val="single" w:color="4F81BD" w:sz="4" w:space="0"/>
            </w:tcBorders>
            <w:shd w:val="clear" w:color="auto" w:fill="FFFFFF"/>
            <w:noWrap/>
            <w:vAlign w:val="center"/>
          </w:tcPr>
          <w:p w14:paraId="754C9774">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2"/>
                <w:szCs w:val="22"/>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餐饮</w:t>
            </w:r>
          </w:p>
        </w:tc>
        <w:tc>
          <w:tcPr>
            <w:tcW w:w="2029"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10E82AC5">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2"/>
                <w:szCs w:val="22"/>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0.3%</w:t>
            </w:r>
          </w:p>
        </w:tc>
        <w:tc>
          <w:tcPr>
            <w:tcW w:w="2029" w:type="dxa"/>
            <w:tcBorders>
              <w:top w:val="single" w:color="4F81BD" w:sz="4" w:space="0"/>
              <w:left w:val="single" w:color="4F81BD" w:sz="4" w:space="0"/>
              <w:bottom w:val="single" w:color="4F81BD" w:sz="4" w:space="0"/>
              <w:right w:val="single" w:color="4F81BD" w:sz="4" w:space="0"/>
            </w:tcBorders>
            <w:shd w:val="clear" w:color="auto" w:fill="FFFFFF"/>
            <w:noWrap/>
            <w:vAlign w:val="center"/>
          </w:tcPr>
          <w:p w14:paraId="77965467">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2"/>
                <w:szCs w:val="22"/>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0.4%</w:t>
            </w:r>
          </w:p>
        </w:tc>
        <w:tc>
          <w:tcPr>
            <w:tcW w:w="2031" w:type="dxa"/>
            <w:tcBorders>
              <w:top w:val="single" w:color="4F81BD" w:sz="4" w:space="0"/>
              <w:left w:val="single" w:color="4F81BD" w:sz="4" w:space="0"/>
              <w:bottom w:val="single" w:color="4F81BD" w:sz="4" w:space="0"/>
              <w:right w:val="single" w:color="4F81BD" w:sz="12" w:space="0"/>
            </w:tcBorders>
            <w:shd w:val="clear" w:color="auto" w:fill="FFFFFF"/>
            <w:noWrap/>
            <w:vAlign w:val="center"/>
          </w:tcPr>
          <w:p w14:paraId="56601E43">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2"/>
                <w:szCs w:val="22"/>
                <w:u w:val="none"/>
                <w:lang w:val="en-US" w:eastAsia="zh-CN" w:bidi="ar"/>
              </w:rPr>
            </w:pPr>
            <w:r>
              <w:rPr>
                <w:rFonts w:hint="eastAsia" w:ascii="仿宋_GB2312" w:hAnsi="宋体" w:eastAsia="仿宋_GB2312" w:cs="仿宋_GB2312"/>
                <w:i w:val="0"/>
                <w:iCs w:val="0"/>
                <w:color w:val="000000"/>
                <w:kern w:val="0"/>
                <w:sz w:val="22"/>
                <w:szCs w:val="22"/>
                <w:u w:val="none"/>
                <w:lang w:val="en-US" w:eastAsia="zh-CN" w:bidi="ar"/>
              </w:rPr>
              <w:t>0.0%</w:t>
            </w:r>
          </w:p>
        </w:tc>
      </w:tr>
      <w:tr w14:paraId="26123056">
        <w:trPr>
          <w:trHeight w:val="90" w:hRule="atLeast"/>
        </w:trPr>
        <w:tc>
          <w:tcPr>
            <w:tcW w:w="1426" w:type="pct"/>
            <w:tcBorders>
              <w:top w:val="single" w:color="4F81BD" w:sz="4" w:space="0"/>
              <w:left w:val="single" w:color="4F81BD" w:sz="12" w:space="0"/>
              <w:bottom w:val="single" w:color="4F81BD" w:sz="12" w:space="0"/>
              <w:right w:val="single" w:color="4F81BD" w:sz="4" w:space="0"/>
            </w:tcBorders>
            <w:shd w:val="clear" w:color="auto" w:fill="FFFFFF"/>
            <w:noWrap/>
            <w:vAlign w:val="center"/>
          </w:tcPr>
          <w:p w14:paraId="67FDCE73">
            <w:pPr>
              <w:keepNext w:val="0"/>
              <w:keepLines w:val="0"/>
              <w:widowControl/>
              <w:suppressLineNumbers w:val="0"/>
              <w:jc w:val="center"/>
              <w:textAlignment w:val="center"/>
              <w:rPr>
                <w:rFonts w:hint="eastAsia" w:ascii="仿宋_GB2312" w:hAnsi="仿宋_GB2312" w:eastAsia="仿宋_GB2312" w:cs="仿宋_GB2312"/>
                <w:b/>
                <w:bCs/>
                <w:i w:val="0"/>
                <w:iCs w:val="0"/>
                <w:color w:val="auto"/>
                <w:kern w:val="0"/>
                <w:sz w:val="24"/>
                <w:szCs w:val="24"/>
                <w:highlight w:val="none"/>
                <w:u w:val="none"/>
                <w:lang w:val="en-US" w:eastAsia="zh-CN" w:bidi="ar"/>
              </w:rPr>
            </w:pPr>
            <w:r>
              <w:rPr>
                <w:rFonts w:hint="eastAsia" w:ascii="仿宋_GB2312" w:hAnsi="仿宋_GB2312" w:eastAsia="仿宋_GB2312" w:cs="仿宋_GB2312"/>
                <w:b/>
                <w:bCs/>
                <w:i w:val="0"/>
                <w:iCs w:val="0"/>
                <w:color w:val="auto"/>
                <w:kern w:val="0"/>
                <w:sz w:val="24"/>
                <w:szCs w:val="24"/>
                <w:highlight w:val="none"/>
                <w:u w:val="none"/>
                <w:lang w:val="en-US" w:eastAsia="zh-CN" w:bidi="ar"/>
              </w:rPr>
              <w:t>合计</w:t>
            </w:r>
          </w:p>
        </w:tc>
        <w:tc>
          <w:tcPr>
            <w:tcW w:w="1190" w:type="pct"/>
            <w:tcBorders>
              <w:top w:val="single" w:color="4F81BD" w:sz="4" w:space="0"/>
              <w:left w:val="single" w:color="4F81BD" w:sz="4" w:space="0"/>
              <w:bottom w:val="single" w:color="4F81BD" w:sz="12" w:space="0"/>
              <w:right w:val="single" w:color="4F81BD" w:sz="4" w:space="0"/>
            </w:tcBorders>
            <w:shd w:val="clear" w:color="auto" w:fill="FFFFFF"/>
            <w:noWrap/>
            <w:vAlign w:val="center"/>
          </w:tcPr>
          <w:p w14:paraId="10CC79F7">
            <w:pPr>
              <w:keepNext w:val="0"/>
              <w:keepLines w:val="0"/>
              <w:widowControl/>
              <w:suppressLineNumbers w:val="0"/>
              <w:jc w:val="center"/>
              <w:textAlignment w:val="center"/>
              <w:rPr>
                <w:rFonts w:hint="eastAsia" w:ascii="仿宋_GB2312" w:hAnsi="仿宋_GB2312" w:eastAsia="仿宋_GB2312" w:cs="仿宋_GB2312"/>
                <w:b/>
                <w:bCs/>
                <w:i w:val="0"/>
                <w:iCs w:val="0"/>
                <w:color w:val="auto"/>
                <w:kern w:val="0"/>
                <w:sz w:val="24"/>
                <w:szCs w:val="24"/>
                <w:highlight w:val="none"/>
                <w:u w:val="none"/>
                <w:lang w:val="en-US" w:eastAsia="zh-CN" w:bidi="ar"/>
              </w:rPr>
            </w:pPr>
            <w:r>
              <w:rPr>
                <w:rFonts w:hint="eastAsia" w:ascii="仿宋_GB2312" w:hAnsi="仿宋_GB2312" w:eastAsia="仿宋_GB2312" w:cs="仿宋_GB2312"/>
                <w:b/>
                <w:bCs/>
                <w:i w:val="0"/>
                <w:iCs w:val="0"/>
                <w:color w:val="auto"/>
                <w:kern w:val="0"/>
                <w:sz w:val="24"/>
                <w:szCs w:val="24"/>
                <w:highlight w:val="none"/>
                <w:u w:val="none"/>
                <w:lang w:val="en-US" w:eastAsia="zh-CN" w:bidi="ar"/>
              </w:rPr>
              <w:t>100%</w:t>
            </w:r>
          </w:p>
        </w:tc>
        <w:tc>
          <w:tcPr>
            <w:tcW w:w="1190" w:type="pct"/>
            <w:tcBorders>
              <w:top w:val="single" w:color="4F81BD" w:sz="4" w:space="0"/>
              <w:left w:val="single" w:color="4F81BD" w:sz="4" w:space="0"/>
              <w:bottom w:val="single" w:color="4F81BD" w:sz="12" w:space="0"/>
              <w:right w:val="single" w:color="4F81BD" w:sz="4" w:space="0"/>
            </w:tcBorders>
            <w:shd w:val="clear" w:color="auto" w:fill="FFFFFF"/>
            <w:noWrap/>
            <w:vAlign w:val="center"/>
          </w:tcPr>
          <w:p w14:paraId="60A6B080">
            <w:pPr>
              <w:keepNext w:val="0"/>
              <w:keepLines w:val="0"/>
              <w:widowControl/>
              <w:suppressLineNumbers w:val="0"/>
              <w:jc w:val="center"/>
              <w:textAlignment w:val="center"/>
              <w:rPr>
                <w:rFonts w:hint="eastAsia" w:ascii="仿宋_GB2312" w:hAnsi="仿宋_GB2312" w:eastAsia="仿宋_GB2312" w:cs="仿宋_GB2312"/>
                <w:b/>
                <w:bCs/>
                <w:i w:val="0"/>
                <w:iCs w:val="0"/>
                <w:color w:val="auto"/>
                <w:kern w:val="0"/>
                <w:sz w:val="24"/>
                <w:szCs w:val="24"/>
                <w:highlight w:val="none"/>
                <w:u w:val="none"/>
                <w:lang w:val="en-US" w:eastAsia="zh-CN" w:bidi="ar"/>
              </w:rPr>
            </w:pPr>
            <w:r>
              <w:rPr>
                <w:rFonts w:hint="eastAsia" w:ascii="仿宋_GB2312" w:hAnsi="仿宋_GB2312" w:eastAsia="仿宋_GB2312" w:cs="仿宋_GB2312"/>
                <w:b/>
                <w:bCs/>
                <w:i w:val="0"/>
                <w:iCs w:val="0"/>
                <w:color w:val="auto"/>
                <w:kern w:val="0"/>
                <w:sz w:val="24"/>
                <w:szCs w:val="24"/>
                <w:highlight w:val="none"/>
                <w:u w:val="none"/>
                <w:lang w:val="en-US" w:eastAsia="zh-CN" w:bidi="ar"/>
              </w:rPr>
              <w:t>100%</w:t>
            </w:r>
          </w:p>
        </w:tc>
        <w:tc>
          <w:tcPr>
            <w:tcW w:w="1192" w:type="pct"/>
            <w:tcBorders>
              <w:top w:val="single" w:color="4F81BD" w:sz="4" w:space="0"/>
              <w:left w:val="single" w:color="4F81BD" w:sz="4" w:space="0"/>
              <w:bottom w:val="single" w:color="4F81BD" w:sz="12" w:space="0"/>
              <w:right w:val="single" w:color="4F81BD" w:sz="12" w:space="0"/>
            </w:tcBorders>
            <w:shd w:val="clear" w:color="auto" w:fill="FFFFFF"/>
            <w:noWrap/>
            <w:vAlign w:val="center"/>
          </w:tcPr>
          <w:p w14:paraId="4A4A6923">
            <w:pPr>
              <w:keepNext w:val="0"/>
              <w:keepLines w:val="0"/>
              <w:widowControl/>
              <w:suppressLineNumbers w:val="0"/>
              <w:jc w:val="center"/>
              <w:textAlignment w:val="center"/>
              <w:rPr>
                <w:rFonts w:hint="eastAsia" w:ascii="仿宋_GB2312" w:hAnsi="仿宋_GB2312" w:eastAsia="仿宋_GB2312" w:cs="仿宋_GB2312"/>
                <w:b/>
                <w:bCs/>
                <w:i w:val="0"/>
                <w:iCs w:val="0"/>
                <w:color w:val="auto"/>
                <w:kern w:val="0"/>
                <w:sz w:val="24"/>
                <w:szCs w:val="24"/>
                <w:highlight w:val="none"/>
                <w:u w:val="none"/>
                <w:lang w:val="en-US" w:eastAsia="zh-CN" w:bidi="ar"/>
              </w:rPr>
            </w:pPr>
            <w:r>
              <w:rPr>
                <w:rFonts w:hint="eastAsia" w:ascii="仿宋_GB2312" w:hAnsi="仿宋_GB2312" w:eastAsia="仿宋_GB2312" w:cs="仿宋_GB2312"/>
                <w:b/>
                <w:bCs/>
                <w:i w:val="0"/>
                <w:iCs w:val="0"/>
                <w:color w:val="auto"/>
                <w:kern w:val="0"/>
                <w:sz w:val="24"/>
                <w:szCs w:val="24"/>
                <w:highlight w:val="none"/>
                <w:u w:val="none"/>
                <w:lang w:val="en-US" w:eastAsia="zh-CN" w:bidi="ar"/>
              </w:rPr>
              <w:t>100%</w:t>
            </w:r>
          </w:p>
        </w:tc>
      </w:tr>
    </w:tbl>
    <w:p w14:paraId="2756B224">
      <w:pPr>
        <w:pStyle w:val="5"/>
        <w:keepNext w:val="0"/>
        <w:keepLines w:val="0"/>
        <w:pageBreakBefore w:val="0"/>
        <w:widowControl w:val="0"/>
        <w:numPr>
          <w:ilvl w:val="0"/>
          <w:numId w:val="0"/>
        </w:numPr>
        <w:kinsoku/>
        <w:wordWrap/>
        <w:overflowPunct/>
        <w:topLinePunct w:val="0"/>
        <w:autoSpaceDE/>
        <w:autoSpaceDN/>
        <w:bidi w:val="0"/>
        <w:adjustRightInd/>
        <w:snapToGrid/>
        <w:spacing w:beforeLines="0" w:afterLines="0" w:line="560" w:lineRule="exact"/>
        <w:ind w:firstLine="480" w:firstLineChars="200"/>
        <w:jc w:val="center"/>
        <w:textAlignment w:val="auto"/>
        <w:rPr>
          <w:rFonts w:hint="eastAsia" w:ascii="楷体_GB2312" w:hAnsi="楷体_GB2312" w:eastAsia="楷体_GB2312" w:cs="楷体_GB2312"/>
          <w:bCs/>
          <w:color w:val="auto"/>
          <w:kern w:val="2"/>
          <w:sz w:val="24"/>
          <w:szCs w:val="24"/>
          <w:highlight w:val="none"/>
          <w:lang w:val="en-US" w:eastAsia="zh-CN"/>
        </w:rPr>
      </w:pPr>
      <w:r>
        <w:rPr>
          <w:rFonts w:hint="eastAsia" w:ascii="楷体_GB2312" w:hAnsi="楷体_GB2312" w:eastAsia="楷体_GB2312" w:cs="楷体_GB2312"/>
          <w:bCs/>
          <w:color w:val="auto"/>
          <w:kern w:val="2"/>
          <w:sz w:val="24"/>
          <w:szCs w:val="24"/>
          <w:highlight w:val="none"/>
          <w:lang w:val="en-US" w:eastAsia="zh-Hans"/>
        </w:rPr>
        <w:t>表</w:t>
      </w:r>
      <w:r>
        <w:rPr>
          <w:rFonts w:hint="eastAsia" w:ascii="楷体_GB2312" w:hAnsi="楷体_GB2312" w:eastAsia="楷体_GB2312" w:cs="楷体_GB2312"/>
          <w:bCs/>
          <w:color w:val="auto"/>
          <w:kern w:val="2"/>
          <w:sz w:val="24"/>
          <w:szCs w:val="24"/>
          <w:highlight w:val="none"/>
          <w:lang w:val="en-US" w:eastAsia="zh-CN"/>
        </w:rPr>
        <w:t>25</w:t>
      </w:r>
      <w:r>
        <w:rPr>
          <w:rFonts w:hint="eastAsia" w:ascii="楷体_GB2312" w:hAnsi="楷体_GB2312" w:eastAsia="楷体_GB2312" w:cs="楷体_GB2312"/>
          <w:bCs/>
          <w:color w:val="auto"/>
          <w:kern w:val="2"/>
          <w:sz w:val="24"/>
          <w:szCs w:val="24"/>
          <w:highlight w:val="none"/>
          <w:lang w:val="en-US" w:eastAsia="zh-Hans"/>
        </w:rPr>
        <w:t xml:space="preserve"> </w:t>
      </w:r>
      <w:r>
        <w:rPr>
          <w:rFonts w:hint="default" w:ascii="楷体_GB2312" w:hAnsi="楷体_GB2312" w:eastAsia="楷体_GB2312" w:cs="楷体_GB2312"/>
          <w:bCs/>
          <w:color w:val="auto"/>
          <w:kern w:val="2"/>
          <w:sz w:val="24"/>
          <w:szCs w:val="24"/>
          <w:highlight w:val="none"/>
          <w:lang w:eastAsia="zh-Hans"/>
        </w:rPr>
        <w:t>202</w:t>
      </w:r>
      <w:r>
        <w:rPr>
          <w:rFonts w:hint="eastAsia" w:ascii="楷体_GB2312" w:hAnsi="楷体_GB2312" w:eastAsia="楷体_GB2312" w:cs="楷体_GB2312"/>
          <w:bCs/>
          <w:color w:val="auto"/>
          <w:kern w:val="2"/>
          <w:sz w:val="24"/>
          <w:szCs w:val="24"/>
          <w:highlight w:val="none"/>
          <w:lang w:val="en-US" w:eastAsia="zh-CN"/>
        </w:rPr>
        <w:t>3、2024年旅游投诉对象分布（按旅游市场）</w:t>
      </w:r>
    </w:p>
    <w:tbl>
      <w:tblPr>
        <w:tblStyle w:val="11"/>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874"/>
        <w:gridCol w:w="1108"/>
        <w:gridCol w:w="1108"/>
        <w:gridCol w:w="1108"/>
        <w:gridCol w:w="1108"/>
        <w:gridCol w:w="1108"/>
        <w:gridCol w:w="1108"/>
      </w:tblGrid>
      <w:tr w14:paraId="1C4A0AB5">
        <w:trPr>
          <w:trHeight w:val="367" w:hRule="atLeast"/>
        </w:trPr>
        <w:tc>
          <w:tcPr>
            <w:tcW w:w="1099" w:type="pct"/>
            <w:vMerge w:val="restart"/>
            <w:tcBorders>
              <w:top w:val="single" w:color="FFFFFF" w:sz="8" w:space="0"/>
              <w:left w:val="single" w:color="FFFFFF" w:sz="8" w:space="0"/>
              <w:bottom w:val="single" w:color="FFFFFF" w:sz="8" w:space="0"/>
              <w:right w:val="single" w:color="FFFFFF" w:sz="8" w:space="0"/>
            </w:tcBorders>
            <w:shd w:val="clear" w:color="auto" w:fill="4F81BD"/>
            <w:noWrap/>
            <w:vAlign w:val="center"/>
          </w:tcPr>
          <w:p w14:paraId="68965374">
            <w:pPr>
              <w:keepNext w:val="0"/>
              <w:keepLines w:val="0"/>
              <w:widowControl/>
              <w:suppressLineNumbers w:val="0"/>
              <w:jc w:val="center"/>
              <w:textAlignment w:val="center"/>
              <w:rPr>
                <w:rFonts w:ascii="黑体" w:hAnsi="宋体" w:eastAsia="黑体" w:cs="黑体"/>
                <w:b/>
                <w:bCs/>
                <w:i w:val="0"/>
                <w:iCs w:val="0"/>
                <w:color w:val="FFFFFF"/>
                <w:sz w:val="21"/>
                <w:szCs w:val="21"/>
                <w:u w:val="none"/>
              </w:rPr>
            </w:pPr>
            <w:r>
              <w:rPr>
                <w:rFonts w:hint="default" w:ascii="黑体" w:hAnsi="宋体" w:eastAsia="黑体" w:cs="黑体"/>
                <w:b/>
                <w:bCs/>
                <w:i w:val="0"/>
                <w:iCs w:val="0"/>
                <w:color w:val="FFFFFF"/>
                <w:kern w:val="0"/>
                <w:sz w:val="21"/>
                <w:szCs w:val="21"/>
                <w:u w:val="none"/>
                <w:lang w:val="en-US" w:eastAsia="zh-CN" w:bidi="ar"/>
              </w:rPr>
              <w:t>投诉对象</w:t>
            </w:r>
          </w:p>
        </w:tc>
        <w:tc>
          <w:tcPr>
            <w:tcW w:w="1300" w:type="pct"/>
            <w:gridSpan w:val="2"/>
            <w:tcBorders>
              <w:top w:val="single" w:color="FFFFFF" w:sz="8" w:space="0"/>
              <w:left w:val="nil"/>
              <w:bottom w:val="single" w:color="FFFFFF" w:sz="8" w:space="0"/>
              <w:right w:val="single" w:color="FFFFFF" w:sz="8" w:space="0"/>
            </w:tcBorders>
            <w:shd w:val="clear" w:color="auto" w:fill="4F81BD"/>
            <w:noWrap/>
            <w:vAlign w:val="center"/>
          </w:tcPr>
          <w:p w14:paraId="056A0BF5">
            <w:pPr>
              <w:keepNext w:val="0"/>
              <w:keepLines w:val="0"/>
              <w:widowControl/>
              <w:suppressLineNumbers w:val="0"/>
              <w:jc w:val="center"/>
              <w:textAlignment w:val="center"/>
              <w:rPr>
                <w:rFonts w:hint="default" w:ascii="黑体" w:hAnsi="宋体" w:eastAsia="黑体" w:cs="黑体"/>
                <w:b/>
                <w:bCs/>
                <w:i w:val="0"/>
                <w:iCs w:val="0"/>
                <w:color w:val="FFFFFF"/>
                <w:sz w:val="21"/>
                <w:szCs w:val="21"/>
                <w:u w:val="none"/>
              </w:rPr>
            </w:pPr>
            <w:r>
              <w:rPr>
                <w:rFonts w:hint="default" w:ascii="黑体" w:hAnsi="宋体" w:eastAsia="黑体" w:cs="黑体"/>
                <w:b/>
                <w:bCs/>
                <w:i w:val="0"/>
                <w:iCs w:val="0"/>
                <w:color w:val="FFFFFF"/>
                <w:kern w:val="0"/>
                <w:sz w:val="21"/>
                <w:szCs w:val="21"/>
                <w:u w:val="none"/>
                <w:lang w:val="en-US" w:eastAsia="zh-CN" w:bidi="ar"/>
              </w:rPr>
              <w:t>境内旅游</w:t>
            </w:r>
          </w:p>
        </w:tc>
        <w:tc>
          <w:tcPr>
            <w:tcW w:w="1300" w:type="pct"/>
            <w:gridSpan w:val="2"/>
            <w:tcBorders>
              <w:top w:val="single" w:color="FFFFFF" w:sz="8" w:space="0"/>
              <w:left w:val="nil"/>
              <w:bottom w:val="single" w:color="FFFFFF" w:sz="8" w:space="0"/>
              <w:right w:val="single" w:color="FFFFFF" w:sz="8" w:space="0"/>
            </w:tcBorders>
            <w:shd w:val="clear" w:color="auto" w:fill="4F81BD"/>
            <w:noWrap/>
            <w:vAlign w:val="center"/>
          </w:tcPr>
          <w:p w14:paraId="3C840E96">
            <w:pPr>
              <w:keepNext w:val="0"/>
              <w:keepLines w:val="0"/>
              <w:widowControl/>
              <w:suppressLineNumbers w:val="0"/>
              <w:jc w:val="center"/>
              <w:textAlignment w:val="center"/>
              <w:rPr>
                <w:rFonts w:hint="default" w:ascii="黑体" w:hAnsi="宋体" w:eastAsia="黑体" w:cs="黑体"/>
                <w:b/>
                <w:bCs/>
                <w:i w:val="0"/>
                <w:iCs w:val="0"/>
                <w:color w:val="FFFFFF"/>
                <w:sz w:val="21"/>
                <w:szCs w:val="21"/>
                <w:u w:val="none"/>
              </w:rPr>
            </w:pPr>
            <w:r>
              <w:rPr>
                <w:rFonts w:hint="default" w:ascii="黑体" w:hAnsi="宋体" w:eastAsia="黑体" w:cs="黑体"/>
                <w:b/>
                <w:bCs/>
                <w:i w:val="0"/>
                <w:iCs w:val="0"/>
                <w:color w:val="FFFFFF"/>
                <w:kern w:val="0"/>
                <w:sz w:val="21"/>
                <w:szCs w:val="21"/>
                <w:u w:val="none"/>
                <w:lang w:val="en-US" w:eastAsia="zh-CN" w:bidi="ar"/>
              </w:rPr>
              <w:t>出境旅游</w:t>
            </w:r>
          </w:p>
        </w:tc>
        <w:tc>
          <w:tcPr>
            <w:tcW w:w="1300" w:type="pct"/>
            <w:gridSpan w:val="2"/>
            <w:tcBorders>
              <w:top w:val="single" w:color="FFFFFF" w:sz="8" w:space="0"/>
              <w:left w:val="nil"/>
              <w:bottom w:val="single" w:color="FFFFFF" w:sz="8" w:space="0"/>
              <w:right w:val="single" w:color="FFFFFF" w:sz="8" w:space="0"/>
            </w:tcBorders>
            <w:shd w:val="clear" w:color="auto" w:fill="4F81BD"/>
            <w:noWrap/>
            <w:vAlign w:val="center"/>
          </w:tcPr>
          <w:p w14:paraId="037D7745">
            <w:pPr>
              <w:keepNext w:val="0"/>
              <w:keepLines w:val="0"/>
              <w:widowControl/>
              <w:suppressLineNumbers w:val="0"/>
              <w:jc w:val="center"/>
              <w:textAlignment w:val="center"/>
              <w:rPr>
                <w:rFonts w:hint="default" w:ascii="黑体" w:hAnsi="宋体" w:eastAsia="黑体" w:cs="黑体"/>
                <w:b/>
                <w:bCs/>
                <w:i w:val="0"/>
                <w:iCs w:val="0"/>
                <w:color w:val="FFFFFF"/>
                <w:sz w:val="21"/>
                <w:szCs w:val="21"/>
                <w:u w:val="none"/>
              </w:rPr>
            </w:pPr>
            <w:r>
              <w:rPr>
                <w:rFonts w:hint="default" w:ascii="黑体" w:hAnsi="宋体" w:eastAsia="黑体" w:cs="黑体"/>
                <w:b/>
                <w:bCs/>
                <w:i w:val="0"/>
                <w:iCs w:val="0"/>
                <w:color w:val="FFFFFF"/>
                <w:kern w:val="0"/>
                <w:sz w:val="21"/>
                <w:szCs w:val="21"/>
                <w:u w:val="none"/>
                <w:lang w:val="en-US" w:eastAsia="zh-CN" w:bidi="ar"/>
              </w:rPr>
              <w:t>入境旅游</w:t>
            </w:r>
          </w:p>
        </w:tc>
      </w:tr>
      <w:tr w14:paraId="024FEDA7">
        <w:trPr>
          <w:trHeight w:val="367" w:hRule="atLeast"/>
        </w:trPr>
        <w:tc>
          <w:tcPr>
            <w:tcW w:w="1099" w:type="pct"/>
            <w:vMerge w:val="continue"/>
            <w:tcBorders>
              <w:top w:val="single" w:color="FFFFFF" w:sz="8" w:space="0"/>
              <w:left w:val="single" w:color="FFFFFF" w:sz="8" w:space="0"/>
              <w:bottom w:val="single" w:color="FFFFFF" w:sz="8" w:space="0"/>
              <w:right w:val="single" w:color="FFFFFF" w:sz="8" w:space="0"/>
            </w:tcBorders>
            <w:shd w:val="clear" w:color="auto" w:fill="4F81BD"/>
            <w:noWrap/>
            <w:vAlign w:val="center"/>
          </w:tcPr>
          <w:p w14:paraId="078C772E">
            <w:pPr>
              <w:jc w:val="center"/>
              <w:rPr>
                <w:rFonts w:hint="default" w:ascii="黑体" w:hAnsi="宋体" w:eastAsia="黑体" w:cs="黑体"/>
                <w:b/>
                <w:bCs/>
                <w:i w:val="0"/>
                <w:iCs w:val="0"/>
                <w:color w:val="FFFFFF"/>
                <w:sz w:val="21"/>
                <w:szCs w:val="21"/>
                <w:u w:val="none"/>
              </w:rPr>
            </w:pPr>
          </w:p>
        </w:tc>
        <w:tc>
          <w:tcPr>
            <w:tcW w:w="650" w:type="pct"/>
            <w:tcBorders>
              <w:top w:val="single" w:color="FFFFFF" w:sz="8" w:space="0"/>
              <w:left w:val="nil"/>
              <w:bottom w:val="single" w:color="FFFFFF" w:sz="8" w:space="0"/>
              <w:right w:val="single" w:color="FFFFFF" w:sz="8" w:space="0"/>
            </w:tcBorders>
            <w:shd w:val="clear" w:color="auto" w:fill="4F81BD"/>
            <w:noWrap/>
            <w:vAlign w:val="center"/>
          </w:tcPr>
          <w:p w14:paraId="65ED54B3">
            <w:pPr>
              <w:keepNext w:val="0"/>
              <w:keepLines w:val="0"/>
              <w:widowControl/>
              <w:suppressLineNumbers w:val="0"/>
              <w:jc w:val="center"/>
              <w:textAlignment w:val="center"/>
              <w:rPr>
                <w:rFonts w:hint="default" w:ascii="黑体" w:hAnsi="宋体" w:eastAsia="黑体" w:cs="黑体"/>
                <w:b/>
                <w:bCs/>
                <w:i w:val="0"/>
                <w:iCs w:val="0"/>
                <w:color w:val="FFFFFF"/>
                <w:sz w:val="21"/>
                <w:szCs w:val="21"/>
                <w:u w:val="none"/>
              </w:rPr>
            </w:pPr>
            <w:r>
              <w:rPr>
                <w:rFonts w:hint="default" w:ascii="黑体" w:hAnsi="宋体" w:eastAsia="黑体" w:cs="黑体"/>
                <w:b/>
                <w:bCs/>
                <w:i w:val="0"/>
                <w:iCs w:val="0"/>
                <w:color w:val="FFFFFF"/>
                <w:kern w:val="0"/>
                <w:sz w:val="21"/>
                <w:szCs w:val="21"/>
                <w:u w:val="none"/>
                <w:lang w:val="en-US" w:eastAsia="zh-CN" w:bidi="ar"/>
              </w:rPr>
              <w:t>2024年</w:t>
            </w:r>
          </w:p>
        </w:tc>
        <w:tc>
          <w:tcPr>
            <w:tcW w:w="650" w:type="pct"/>
            <w:tcBorders>
              <w:top w:val="single" w:color="FFFFFF" w:sz="8" w:space="0"/>
              <w:left w:val="nil"/>
              <w:bottom w:val="single" w:color="FFFFFF" w:sz="8" w:space="0"/>
              <w:right w:val="single" w:color="FFFFFF" w:sz="8" w:space="0"/>
            </w:tcBorders>
            <w:shd w:val="clear" w:color="auto" w:fill="4F81BD"/>
            <w:noWrap/>
            <w:vAlign w:val="center"/>
          </w:tcPr>
          <w:p w14:paraId="441E96E5">
            <w:pPr>
              <w:keepNext w:val="0"/>
              <w:keepLines w:val="0"/>
              <w:widowControl/>
              <w:suppressLineNumbers w:val="0"/>
              <w:jc w:val="center"/>
              <w:textAlignment w:val="center"/>
              <w:rPr>
                <w:rFonts w:hint="default" w:ascii="黑体" w:hAnsi="宋体" w:eastAsia="黑体" w:cs="黑体"/>
                <w:b/>
                <w:bCs/>
                <w:i w:val="0"/>
                <w:iCs w:val="0"/>
                <w:color w:val="FFFFFF"/>
                <w:sz w:val="21"/>
                <w:szCs w:val="21"/>
                <w:u w:val="none"/>
              </w:rPr>
            </w:pPr>
            <w:r>
              <w:rPr>
                <w:rFonts w:hint="default" w:ascii="黑体" w:hAnsi="宋体" w:eastAsia="黑体" w:cs="黑体"/>
                <w:b/>
                <w:bCs/>
                <w:i w:val="0"/>
                <w:iCs w:val="0"/>
                <w:color w:val="FFFFFF"/>
                <w:kern w:val="0"/>
                <w:sz w:val="21"/>
                <w:szCs w:val="21"/>
                <w:u w:val="none"/>
                <w:lang w:val="en-US" w:eastAsia="zh-CN" w:bidi="ar"/>
              </w:rPr>
              <w:t>2023年</w:t>
            </w:r>
          </w:p>
        </w:tc>
        <w:tc>
          <w:tcPr>
            <w:tcW w:w="650" w:type="pct"/>
            <w:tcBorders>
              <w:top w:val="single" w:color="FFFFFF" w:sz="8" w:space="0"/>
              <w:left w:val="nil"/>
              <w:bottom w:val="single" w:color="FFFFFF" w:sz="8" w:space="0"/>
              <w:right w:val="single" w:color="FFFFFF" w:sz="8" w:space="0"/>
            </w:tcBorders>
            <w:shd w:val="clear" w:color="auto" w:fill="4F81BD"/>
            <w:noWrap/>
            <w:vAlign w:val="center"/>
          </w:tcPr>
          <w:p w14:paraId="5DA3CBBA">
            <w:pPr>
              <w:keepNext w:val="0"/>
              <w:keepLines w:val="0"/>
              <w:widowControl/>
              <w:suppressLineNumbers w:val="0"/>
              <w:jc w:val="center"/>
              <w:textAlignment w:val="center"/>
              <w:rPr>
                <w:rFonts w:hint="default" w:ascii="黑体" w:hAnsi="宋体" w:eastAsia="黑体" w:cs="黑体"/>
                <w:b/>
                <w:bCs/>
                <w:i w:val="0"/>
                <w:iCs w:val="0"/>
                <w:color w:val="FFFFFF"/>
                <w:sz w:val="21"/>
                <w:szCs w:val="21"/>
                <w:u w:val="none"/>
              </w:rPr>
            </w:pPr>
            <w:r>
              <w:rPr>
                <w:rFonts w:hint="default" w:ascii="黑体" w:hAnsi="宋体" w:eastAsia="黑体" w:cs="黑体"/>
                <w:b/>
                <w:bCs/>
                <w:i w:val="0"/>
                <w:iCs w:val="0"/>
                <w:color w:val="FFFFFF"/>
                <w:kern w:val="0"/>
                <w:sz w:val="21"/>
                <w:szCs w:val="21"/>
                <w:u w:val="none"/>
                <w:lang w:val="en-US" w:eastAsia="zh-CN" w:bidi="ar"/>
              </w:rPr>
              <w:t>2024年</w:t>
            </w:r>
          </w:p>
        </w:tc>
        <w:tc>
          <w:tcPr>
            <w:tcW w:w="650" w:type="pct"/>
            <w:tcBorders>
              <w:top w:val="single" w:color="FFFFFF" w:sz="8" w:space="0"/>
              <w:left w:val="nil"/>
              <w:bottom w:val="single" w:color="FFFFFF" w:sz="8" w:space="0"/>
              <w:right w:val="single" w:color="FFFFFF" w:sz="8" w:space="0"/>
            </w:tcBorders>
            <w:shd w:val="clear" w:color="auto" w:fill="4F81BD"/>
            <w:noWrap/>
            <w:vAlign w:val="center"/>
          </w:tcPr>
          <w:p w14:paraId="39D0F46E">
            <w:pPr>
              <w:keepNext w:val="0"/>
              <w:keepLines w:val="0"/>
              <w:widowControl/>
              <w:suppressLineNumbers w:val="0"/>
              <w:jc w:val="center"/>
              <w:textAlignment w:val="center"/>
              <w:rPr>
                <w:rFonts w:hint="default" w:ascii="黑体" w:hAnsi="宋体" w:eastAsia="黑体" w:cs="黑体"/>
                <w:b/>
                <w:bCs/>
                <w:i w:val="0"/>
                <w:iCs w:val="0"/>
                <w:color w:val="FFFFFF"/>
                <w:sz w:val="21"/>
                <w:szCs w:val="21"/>
                <w:u w:val="none"/>
              </w:rPr>
            </w:pPr>
            <w:r>
              <w:rPr>
                <w:rFonts w:hint="default" w:ascii="黑体" w:hAnsi="宋体" w:eastAsia="黑体" w:cs="黑体"/>
                <w:b/>
                <w:bCs/>
                <w:i w:val="0"/>
                <w:iCs w:val="0"/>
                <w:color w:val="FFFFFF"/>
                <w:kern w:val="0"/>
                <w:sz w:val="21"/>
                <w:szCs w:val="21"/>
                <w:u w:val="none"/>
                <w:lang w:val="en-US" w:eastAsia="zh-CN" w:bidi="ar"/>
              </w:rPr>
              <w:t>2023年</w:t>
            </w:r>
          </w:p>
        </w:tc>
        <w:tc>
          <w:tcPr>
            <w:tcW w:w="650" w:type="pct"/>
            <w:tcBorders>
              <w:top w:val="single" w:color="FFFFFF" w:sz="8" w:space="0"/>
              <w:left w:val="nil"/>
              <w:bottom w:val="single" w:color="FFFFFF" w:sz="8" w:space="0"/>
              <w:right w:val="single" w:color="FFFFFF" w:sz="8" w:space="0"/>
            </w:tcBorders>
            <w:shd w:val="clear" w:color="auto" w:fill="4F81BD"/>
            <w:noWrap/>
            <w:vAlign w:val="center"/>
          </w:tcPr>
          <w:p w14:paraId="5E6D8B6A">
            <w:pPr>
              <w:keepNext w:val="0"/>
              <w:keepLines w:val="0"/>
              <w:widowControl/>
              <w:suppressLineNumbers w:val="0"/>
              <w:jc w:val="center"/>
              <w:textAlignment w:val="center"/>
              <w:rPr>
                <w:rFonts w:hint="default" w:ascii="黑体" w:hAnsi="宋体" w:eastAsia="黑体" w:cs="黑体"/>
                <w:b/>
                <w:bCs/>
                <w:i w:val="0"/>
                <w:iCs w:val="0"/>
                <w:color w:val="FFFFFF"/>
                <w:sz w:val="21"/>
                <w:szCs w:val="21"/>
                <w:u w:val="none"/>
              </w:rPr>
            </w:pPr>
            <w:r>
              <w:rPr>
                <w:rFonts w:hint="default" w:ascii="黑体" w:hAnsi="宋体" w:eastAsia="黑体" w:cs="黑体"/>
                <w:b/>
                <w:bCs/>
                <w:i w:val="0"/>
                <w:iCs w:val="0"/>
                <w:color w:val="FFFFFF"/>
                <w:kern w:val="0"/>
                <w:sz w:val="21"/>
                <w:szCs w:val="21"/>
                <w:u w:val="none"/>
                <w:lang w:val="en-US" w:eastAsia="zh-CN" w:bidi="ar"/>
              </w:rPr>
              <w:t>2024年</w:t>
            </w:r>
          </w:p>
        </w:tc>
        <w:tc>
          <w:tcPr>
            <w:tcW w:w="650" w:type="pct"/>
            <w:tcBorders>
              <w:top w:val="single" w:color="FFFFFF" w:sz="8" w:space="0"/>
              <w:left w:val="nil"/>
              <w:bottom w:val="single" w:color="FFFFFF" w:sz="8" w:space="0"/>
              <w:right w:val="single" w:color="FFFFFF" w:sz="8" w:space="0"/>
            </w:tcBorders>
            <w:shd w:val="clear" w:color="auto" w:fill="4F81BD"/>
            <w:noWrap/>
            <w:vAlign w:val="center"/>
          </w:tcPr>
          <w:p w14:paraId="5E9A7B93">
            <w:pPr>
              <w:keepNext w:val="0"/>
              <w:keepLines w:val="0"/>
              <w:widowControl/>
              <w:suppressLineNumbers w:val="0"/>
              <w:jc w:val="center"/>
              <w:textAlignment w:val="center"/>
              <w:rPr>
                <w:rFonts w:hint="default" w:ascii="黑体" w:hAnsi="宋体" w:eastAsia="黑体" w:cs="黑体"/>
                <w:b/>
                <w:bCs/>
                <w:i w:val="0"/>
                <w:iCs w:val="0"/>
                <w:color w:val="FFFFFF"/>
                <w:sz w:val="21"/>
                <w:szCs w:val="21"/>
                <w:u w:val="none"/>
              </w:rPr>
            </w:pPr>
            <w:r>
              <w:rPr>
                <w:rFonts w:hint="default" w:ascii="黑体" w:hAnsi="宋体" w:eastAsia="黑体" w:cs="黑体"/>
                <w:b/>
                <w:bCs/>
                <w:i w:val="0"/>
                <w:iCs w:val="0"/>
                <w:color w:val="FFFFFF"/>
                <w:kern w:val="0"/>
                <w:sz w:val="21"/>
                <w:szCs w:val="21"/>
                <w:u w:val="none"/>
                <w:lang w:val="en-US" w:eastAsia="zh-CN" w:bidi="ar"/>
              </w:rPr>
              <w:t>2023年</w:t>
            </w:r>
          </w:p>
        </w:tc>
      </w:tr>
      <w:tr w14:paraId="7854CA9C">
        <w:trPr>
          <w:trHeight w:val="351" w:hRule="atLeast"/>
        </w:trPr>
        <w:tc>
          <w:tcPr>
            <w:tcW w:w="1099" w:type="pct"/>
            <w:tcBorders>
              <w:top w:val="nil"/>
              <w:left w:val="nil"/>
              <w:bottom w:val="single" w:color="4F81BD" w:sz="8" w:space="0"/>
              <w:right w:val="single" w:color="4F81BD" w:sz="8" w:space="0"/>
            </w:tcBorders>
            <w:shd w:val="clear" w:color="auto" w:fill="FFFFFF"/>
            <w:noWrap/>
            <w:vAlign w:val="center"/>
          </w:tcPr>
          <w:p w14:paraId="290BB023">
            <w:pPr>
              <w:keepNext w:val="0"/>
              <w:keepLines w:val="0"/>
              <w:widowControl/>
              <w:suppressLineNumbers w:val="0"/>
              <w:jc w:val="center"/>
              <w:textAlignment w:val="center"/>
              <w:rPr>
                <w:rFonts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旅游住宿、景区、购物、餐饮</w:t>
            </w:r>
          </w:p>
        </w:tc>
        <w:tc>
          <w:tcPr>
            <w:tcW w:w="650" w:type="pct"/>
            <w:tcBorders>
              <w:top w:val="nil"/>
              <w:left w:val="nil"/>
              <w:bottom w:val="single" w:color="4F81BD" w:sz="8" w:space="0"/>
              <w:right w:val="single" w:color="4F81BD" w:sz="8" w:space="0"/>
            </w:tcBorders>
            <w:shd w:val="clear" w:color="auto" w:fill="FFFFFF"/>
            <w:noWrap/>
            <w:vAlign w:val="center"/>
          </w:tcPr>
          <w:p w14:paraId="53849267">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38.5%</w:t>
            </w:r>
          </w:p>
        </w:tc>
        <w:tc>
          <w:tcPr>
            <w:tcW w:w="650" w:type="pct"/>
            <w:tcBorders>
              <w:top w:val="nil"/>
              <w:left w:val="nil"/>
              <w:bottom w:val="single" w:color="4F81BD" w:sz="8" w:space="0"/>
              <w:right w:val="single" w:color="4F81BD" w:sz="8" w:space="0"/>
            </w:tcBorders>
            <w:shd w:val="clear" w:color="auto" w:fill="FFFFFF"/>
            <w:noWrap/>
            <w:vAlign w:val="center"/>
          </w:tcPr>
          <w:p w14:paraId="02882C4D">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32.2%</w:t>
            </w:r>
          </w:p>
        </w:tc>
        <w:tc>
          <w:tcPr>
            <w:tcW w:w="650" w:type="pct"/>
            <w:tcBorders>
              <w:top w:val="nil"/>
              <w:left w:val="nil"/>
              <w:bottom w:val="single" w:color="4F81BD" w:sz="8" w:space="0"/>
              <w:right w:val="single" w:color="4F81BD" w:sz="8" w:space="0"/>
            </w:tcBorders>
            <w:shd w:val="clear" w:color="auto" w:fill="FFFFFF"/>
            <w:noWrap/>
            <w:vAlign w:val="center"/>
          </w:tcPr>
          <w:p w14:paraId="746D5B04">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4.8%</w:t>
            </w:r>
          </w:p>
        </w:tc>
        <w:tc>
          <w:tcPr>
            <w:tcW w:w="650" w:type="pct"/>
            <w:tcBorders>
              <w:top w:val="nil"/>
              <w:left w:val="nil"/>
              <w:bottom w:val="single" w:color="4F81BD" w:sz="8" w:space="0"/>
              <w:right w:val="single" w:color="4F81BD" w:sz="8" w:space="0"/>
            </w:tcBorders>
            <w:shd w:val="clear" w:color="auto" w:fill="FFFFFF"/>
            <w:noWrap/>
            <w:vAlign w:val="center"/>
          </w:tcPr>
          <w:p w14:paraId="13EBF77F">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1.7%</w:t>
            </w:r>
          </w:p>
        </w:tc>
        <w:tc>
          <w:tcPr>
            <w:tcW w:w="650" w:type="pct"/>
            <w:tcBorders>
              <w:top w:val="nil"/>
              <w:left w:val="nil"/>
              <w:bottom w:val="single" w:color="4F81BD" w:sz="8" w:space="0"/>
              <w:right w:val="single" w:color="4F81BD" w:sz="8" w:space="0"/>
            </w:tcBorders>
            <w:shd w:val="clear" w:color="auto" w:fill="FFFFFF"/>
            <w:noWrap/>
            <w:vAlign w:val="center"/>
          </w:tcPr>
          <w:p w14:paraId="4FB886FF">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20.0%</w:t>
            </w:r>
          </w:p>
        </w:tc>
        <w:tc>
          <w:tcPr>
            <w:tcW w:w="650" w:type="pct"/>
            <w:tcBorders>
              <w:top w:val="nil"/>
              <w:left w:val="nil"/>
              <w:bottom w:val="single" w:color="4F81BD" w:sz="8" w:space="0"/>
              <w:right w:val="single" w:color="4F81BD" w:sz="8" w:space="0"/>
            </w:tcBorders>
            <w:shd w:val="clear" w:color="auto" w:fill="FFFFFF"/>
            <w:noWrap/>
            <w:vAlign w:val="center"/>
          </w:tcPr>
          <w:p w14:paraId="58F185AE">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38.5%</w:t>
            </w:r>
          </w:p>
        </w:tc>
      </w:tr>
      <w:tr w14:paraId="4EFD8562">
        <w:trPr>
          <w:trHeight w:val="351" w:hRule="atLeast"/>
        </w:trPr>
        <w:tc>
          <w:tcPr>
            <w:tcW w:w="1099" w:type="pct"/>
            <w:tcBorders>
              <w:top w:val="nil"/>
              <w:left w:val="nil"/>
              <w:bottom w:val="single" w:color="4F81BD" w:sz="8" w:space="0"/>
              <w:right w:val="single" w:color="4F81BD" w:sz="8" w:space="0"/>
            </w:tcBorders>
            <w:shd w:val="clear" w:color="auto" w:fill="FFFFFF"/>
            <w:noWrap/>
            <w:vAlign w:val="center"/>
          </w:tcPr>
          <w:p w14:paraId="4C17DD02">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旅行社</w:t>
            </w:r>
          </w:p>
        </w:tc>
        <w:tc>
          <w:tcPr>
            <w:tcW w:w="650" w:type="pct"/>
            <w:tcBorders>
              <w:top w:val="nil"/>
              <w:left w:val="nil"/>
              <w:bottom w:val="single" w:color="4F81BD" w:sz="8" w:space="0"/>
              <w:right w:val="single" w:color="4F81BD" w:sz="8" w:space="0"/>
            </w:tcBorders>
            <w:shd w:val="clear" w:color="auto" w:fill="FFFFFF"/>
            <w:noWrap/>
            <w:vAlign w:val="center"/>
          </w:tcPr>
          <w:p w14:paraId="14E466C8">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31.6%</w:t>
            </w:r>
          </w:p>
        </w:tc>
        <w:tc>
          <w:tcPr>
            <w:tcW w:w="650" w:type="pct"/>
            <w:tcBorders>
              <w:top w:val="nil"/>
              <w:left w:val="nil"/>
              <w:bottom w:val="single" w:color="4F81BD" w:sz="8" w:space="0"/>
              <w:right w:val="single" w:color="4F81BD" w:sz="8" w:space="0"/>
            </w:tcBorders>
            <w:shd w:val="clear" w:color="auto" w:fill="FFFFFF"/>
            <w:noWrap/>
            <w:vAlign w:val="center"/>
          </w:tcPr>
          <w:p w14:paraId="60B14626">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40.1%</w:t>
            </w:r>
          </w:p>
        </w:tc>
        <w:tc>
          <w:tcPr>
            <w:tcW w:w="650" w:type="pct"/>
            <w:tcBorders>
              <w:top w:val="nil"/>
              <w:left w:val="nil"/>
              <w:bottom w:val="single" w:color="4F81BD" w:sz="8" w:space="0"/>
              <w:right w:val="single" w:color="4F81BD" w:sz="8" w:space="0"/>
            </w:tcBorders>
            <w:shd w:val="clear" w:color="auto" w:fill="FFFFFF"/>
            <w:noWrap/>
            <w:vAlign w:val="center"/>
          </w:tcPr>
          <w:p w14:paraId="43EF077A">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33.0%</w:t>
            </w:r>
          </w:p>
        </w:tc>
        <w:tc>
          <w:tcPr>
            <w:tcW w:w="650" w:type="pct"/>
            <w:tcBorders>
              <w:top w:val="nil"/>
              <w:left w:val="nil"/>
              <w:bottom w:val="single" w:color="4F81BD" w:sz="8" w:space="0"/>
              <w:right w:val="single" w:color="4F81BD" w:sz="8" w:space="0"/>
            </w:tcBorders>
            <w:shd w:val="clear" w:color="auto" w:fill="FFFFFF"/>
            <w:noWrap/>
            <w:vAlign w:val="center"/>
          </w:tcPr>
          <w:p w14:paraId="71D3573E">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49.2%</w:t>
            </w:r>
          </w:p>
        </w:tc>
        <w:tc>
          <w:tcPr>
            <w:tcW w:w="650" w:type="pct"/>
            <w:tcBorders>
              <w:top w:val="nil"/>
              <w:left w:val="nil"/>
              <w:bottom w:val="single" w:color="4F81BD" w:sz="8" w:space="0"/>
              <w:right w:val="single" w:color="4F81BD" w:sz="8" w:space="0"/>
            </w:tcBorders>
            <w:shd w:val="clear" w:color="auto" w:fill="FFFFFF"/>
            <w:noWrap/>
            <w:vAlign w:val="center"/>
          </w:tcPr>
          <w:p w14:paraId="569DA3CC">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35.0%</w:t>
            </w:r>
          </w:p>
        </w:tc>
        <w:tc>
          <w:tcPr>
            <w:tcW w:w="650" w:type="pct"/>
            <w:tcBorders>
              <w:top w:val="nil"/>
              <w:left w:val="nil"/>
              <w:bottom w:val="single" w:color="4F81BD" w:sz="8" w:space="0"/>
              <w:right w:val="single" w:color="4F81BD" w:sz="8" w:space="0"/>
            </w:tcBorders>
            <w:shd w:val="clear" w:color="auto" w:fill="FFFFFF"/>
            <w:noWrap/>
            <w:vAlign w:val="center"/>
          </w:tcPr>
          <w:p w14:paraId="6E25F203">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15.4%</w:t>
            </w:r>
          </w:p>
        </w:tc>
      </w:tr>
      <w:tr w14:paraId="0D1D5454">
        <w:trPr>
          <w:trHeight w:val="351" w:hRule="atLeast"/>
        </w:trPr>
        <w:tc>
          <w:tcPr>
            <w:tcW w:w="1099" w:type="pct"/>
            <w:tcBorders>
              <w:top w:val="nil"/>
              <w:left w:val="nil"/>
              <w:bottom w:val="single" w:color="4F81BD" w:sz="8" w:space="0"/>
              <w:right w:val="single" w:color="4F81BD" w:sz="8" w:space="0"/>
            </w:tcBorders>
            <w:shd w:val="clear" w:color="auto" w:fill="FFFFFF"/>
            <w:noWrap/>
            <w:vAlign w:val="center"/>
          </w:tcPr>
          <w:p w14:paraId="3B489EDF">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在线旅游企业</w:t>
            </w:r>
          </w:p>
        </w:tc>
        <w:tc>
          <w:tcPr>
            <w:tcW w:w="650" w:type="pct"/>
            <w:tcBorders>
              <w:top w:val="nil"/>
              <w:left w:val="nil"/>
              <w:bottom w:val="single" w:color="4F81BD" w:sz="8" w:space="0"/>
              <w:right w:val="single" w:color="4F81BD" w:sz="8" w:space="0"/>
            </w:tcBorders>
            <w:shd w:val="clear" w:color="auto" w:fill="FFFFFF"/>
            <w:noWrap/>
            <w:vAlign w:val="center"/>
          </w:tcPr>
          <w:p w14:paraId="0EFB0D9A">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22.9%</w:t>
            </w:r>
          </w:p>
        </w:tc>
        <w:tc>
          <w:tcPr>
            <w:tcW w:w="650" w:type="pct"/>
            <w:tcBorders>
              <w:top w:val="nil"/>
              <w:left w:val="nil"/>
              <w:bottom w:val="single" w:color="4F81BD" w:sz="8" w:space="0"/>
              <w:right w:val="single" w:color="4F81BD" w:sz="8" w:space="0"/>
            </w:tcBorders>
            <w:shd w:val="clear" w:color="auto" w:fill="FFFFFF"/>
            <w:noWrap/>
            <w:vAlign w:val="center"/>
          </w:tcPr>
          <w:p w14:paraId="0651C8B9">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15.1%</w:t>
            </w:r>
          </w:p>
        </w:tc>
        <w:tc>
          <w:tcPr>
            <w:tcW w:w="650" w:type="pct"/>
            <w:tcBorders>
              <w:top w:val="nil"/>
              <w:left w:val="nil"/>
              <w:bottom w:val="single" w:color="4F81BD" w:sz="8" w:space="0"/>
              <w:right w:val="single" w:color="4F81BD" w:sz="8" w:space="0"/>
            </w:tcBorders>
            <w:shd w:val="clear" w:color="auto" w:fill="FFFFFF"/>
            <w:noWrap/>
            <w:vAlign w:val="center"/>
          </w:tcPr>
          <w:p w14:paraId="3FCCC4EF">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50.4%</w:t>
            </w:r>
          </w:p>
        </w:tc>
        <w:tc>
          <w:tcPr>
            <w:tcW w:w="650" w:type="pct"/>
            <w:tcBorders>
              <w:top w:val="nil"/>
              <w:left w:val="nil"/>
              <w:bottom w:val="single" w:color="4F81BD" w:sz="8" w:space="0"/>
              <w:right w:val="single" w:color="4F81BD" w:sz="8" w:space="0"/>
            </w:tcBorders>
            <w:shd w:val="clear" w:color="auto" w:fill="FFFFFF"/>
            <w:noWrap/>
            <w:vAlign w:val="center"/>
          </w:tcPr>
          <w:p w14:paraId="0D06BE22">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18.5%</w:t>
            </w:r>
          </w:p>
        </w:tc>
        <w:tc>
          <w:tcPr>
            <w:tcW w:w="650" w:type="pct"/>
            <w:tcBorders>
              <w:top w:val="nil"/>
              <w:left w:val="nil"/>
              <w:bottom w:val="single" w:color="4F81BD" w:sz="8" w:space="0"/>
              <w:right w:val="single" w:color="4F81BD" w:sz="8" w:space="0"/>
            </w:tcBorders>
            <w:shd w:val="clear" w:color="auto" w:fill="FFFFFF"/>
            <w:noWrap/>
            <w:vAlign w:val="center"/>
          </w:tcPr>
          <w:p w14:paraId="354ECD9B">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45.0%</w:t>
            </w:r>
          </w:p>
        </w:tc>
        <w:tc>
          <w:tcPr>
            <w:tcW w:w="650" w:type="pct"/>
            <w:tcBorders>
              <w:top w:val="nil"/>
              <w:left w:val="nil"/>
              <w:bottom w:val="single" w:color="4F81BD" w:sz="8" w:space="0"/>
              <w:right w:val="single" w:color="4F81BD" w:sz="8" w:space="0"/>
            </w:tcBorders>
            <w:shd w:val="clear" w:color="auto" w:fill="FFFFFF"/>
            <w:noWrap/>
            <w:vAlign w:val="center"/>
          </w:tcPr>
          <w:p w14:paraId="7EBFA349">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3.8%</w:t>
            </w:r>
          </w:p>
        </w:tc>
      </w:tr>
      <w:tr w14:paraId="41515DB6">
        <w:trPr>
          <w:trHeight w:val="351" w:hRule="atLeast"/>
        </w:trPr>
        <w:tc>
          <w:tcPr>
            <w:tcW w:w="1099" w:type="pct"/>
            <w:tcBorders>
              <w:top w:val="nil"/>
              <w:left w:val="single" w:color="4F81BD" w:sz="8" w:space="0"/>
              <w:bottom w:val="single" w:color="4F81BD" w:sz="8" w:space="0"/>
              <w:right w:val="single" w:color="4F81BD" w:sz="8" w:space="0"/>
            </w:tcBorders>
            <w:shd w:val="clear" w:color="auto" w:fill="FFFFFF"/>
            <w:noWrap/>
            <w:vAlign w:val="center"/>
          </w:tcPr>
          <w:p w14:paraId="01D0B132">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带团导游领队</w:t>
            </w:r>
          </w:p>
        </w:tc>
        <w:tc>
          <w:tcPr>
            <w:tcW w:w="650" w:type="pct"/>
            <w:tcBorders>
              <w:top w:val="nil"/>
              <w:left w:val="nil"/>
              <w:bottom w:val="single" w:color="4F81BD" w:sz="8" w:space="0"/>
              <w:right w:val="single" w:color="4F81BD" w:sz="8" w:space="0"/>
            </w:tcBorders>
            <w:shd w:val="clear" w:color="auto" w:fill="FFFFFF"/>
            <w:noWrap/>
            <w:vAlign w:val="center"/>
          </w:tcPr>
          <w:p w14:paraId="51D3053F">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7.1%</w:t>
            </w:r>
          </w:p>
        </w:tc>
        <w:tc>
          <w:tcPr>
            <w:tcW w:w="650" w:type="pct"/>
            <w:tcBorders>
              <w:top w:val="nil"/>
              <w:left w:val="nil"/>
              <w:bottom w:val="single" w:color="4F81BD" w:sz="8" w:space="0"/>
              <w:right w:val="single" w:color="4F81BD" w:sz="8" w:space="0"/>
            </w:tcBorders>
            <w:shd w:val="clear" w:color="auto" w:fill="FFFFFF"/>
            <w:noWrap/>
            <w:vAlign w:val="center"/>
          </w:tcPr>
          <w:p w14:paraId="15BB0501">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12.6%</w:t>
            </w:r>
          </w:p>
        </w:tc>
        <w:tc>
          <w:tcPr>
            <w:tcW w:w="650" w:type="pct"/>
            <w:tcBorders>
              <w:top w:val="nil"/>
              <w:left w:val="nil"/>
              <w:bottom w:val="single" w:color="4F81BD" w:sz="8" w:space="0"/>
              <w:right w:val="single" w:color="4F81BD" w:sz="8" w:space="0"/>
            </w:tcBorders>
            <w:shd w:val="clear" w:color="auto" w:fill="FFFFFF"/>
            <w:noWrap/>
            <w:vAlign w:val="center"/>
          </w:tcPr>
          <w:p w14:paraId="5FD97F35">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11.7%</w:t>
            </w:r>
          </w:p>
        </w:tc>
        <w:tc>
          <w:tcPr>
            <w:tcW w:w="650" w:type="pct"/>
            <w:tcBorders>
              <w:top w:val="nil"/>
              <w:left w:val="nil"/>
              <w:bottom w:val="single" w:color="4F81BD" w:sz="8" w:space="0"/>
              <w:right w:val="single" w:color="4F81BD" w:sz="8" w:space="0"/>
            </w:tcBorders>
            <w:shd w:val="clear" w:color="auto" w:fill="FFFFFF"/>
            <w:noWrap/>
            <w:vAlign w:val="center"/>
          </w:tcPr>
          <w:p w14:paraId="27CCA91B">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30.6%</w:t>
            </w:r>
          </w:p>
        </w:tc>
        <w:tc>
          <w:tcPr>
            <w:tcW w:w="650" w:type="pct"/>
            <w:tcBorders>
              <w:top w:val="nil"/>
              <w:left w:val="nil"/>
              <w:bottom w:val="single" w:color="4F81BD" w:sz="8" w:space="0"/>
              <w:right w:val="single" w:color="4F81BD" w:sz="8" w:space="0"/>
            </w:tcBorders>
            <w:shd w:val="clear" w:color="auto" w:fill="FFFFFF"/>
            <w:noWrap/>
            <w:vAlign w:val="center"/>
          </w:tcPr>
          <w:p w14:paraId="02BA0AA6">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0.0%</w:t>
            </w:r>
          </w:p>
        </w:tc>
        <w:tc>
          <w:tcPr>
            <w:tcW w:w="650" w:type="pct"/>
            <w:tcBorders>
              <w:top w:val="nil"/>
              <w:left w:val="nil"/>
              <w:bottom w:val="single" w:color="4F81BD" w:sz="8" w:space="0"/>
              <w:right w:val="single" w:color="4F81BD" w:sz="8" w:space="0"/>
            </w:tcBorders>
            <w:shd w:val="clear" w:color="auto" w:fill="FFFFFF"/>
            <w:noWrap/>
            <w:vAlign w:val="center"/>
          </w:tcPr>
          <w:p w14:paraId="1BE2B9C2">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42.3%</w:t>
            </w:r>
          </w:p>
        </w:tc>
      </w:tr>
      <w:tr w14:paraId="3F9AF0BB">
        <w:trPr>
          <w:trHeight w:val="367" w:hRule="atLeast"/>
        </w:trPr>
        <w:tc>
          <w:tcPr>
            <w:tcW w:w="1099" w:type="pct"/>
            <w:tcBorders>
              <w:top w:val="nil"/>
              <w:left w:val="single" w:color="4F81BD" w:sz="8" w:space="0"/>
              <w:bottom w:val="single" w:color="4F81BD" w:sz="8" w:space="0"/>
              <w:right w:val="single" w:color="4F81BD" w:sz="8" w:space="0"/>
            </w:tcBorders>
            <w:shd w:val="clear" w:color="auto" w:fill="FFFFFF"/>
            <w:noWrap/>
            <w:vAlign w:val="center"/>
          </w:tcPr>
          <w:p w14:paraId="01F3A8BD">
            <w:pPr>
              <w:keepNext w:val="0"/>
              <w:keepLines w:val="0"/>
              <w:widowControl/>
              <w:suppressLineNumbers w:val="0"/>
              <w:jc w:val="center"/>
              <w:textAlignment w:val="center"/>
              <w:rPr>
                <w:rFonts w:hint="eastAsia" w:ascii="仿宋_GB2312" w:hAnsi="宋体" w:eastAsia="仿宋_GB2312" w:cs="仿宋_GB2312"/>
                <w:i w:val="0"/>
                <w:iCs w:val="0"/>
                <w:color w:val="000000"/>
                <w:sz w:val="22"/>
                <w:szCs w:val="22"/>
                <w:u w:val="none"/>
              </w:rPr>
            </w:pPr>
            <w:r>
              <w:rPr>
                <w:rFonts w:hint="eastAsia" w:ascii="仿宋_GB2312" w:hAnsi="宋体" w:eastAsia="仿宋_GB2312" w:cs="仿宋_GB2312"/>
                <w:i w:val="0"/>
                <w:iCs w:val="0"/>
                <w:color w:val="000000"/>
                <w:kern w:val="0"/>
                <w:sz w:val="22"/>
                <w:szCs w:val="22"/>
                <w:u w:val="none"/>
                <w:lang w:val="en-US" w:eastAsia="zh-CN" w:bidi="ar"/>
              </w:rPr>
              <w:t>合计</w:t>
            </w:r>
          </w:p>
        </w:tc>
        <w:tc>
          <w:tcPr>
            <w:tcW w:w="650" w:type="pct"/>
            <w:tcBorders>
              <w:top w:val="nil"/>
              <w:left w:val="nil"/>
              <w:bottom w:val="single" w:color="4F81BD" w:sz="12" w:space="0"/>
              <w:right w:val="single" w:color="4F81BD" w:sz="8" w:space="0"/>
            </w:tcBorders>
            <w:shd w:val="clear" w:color="auto" w:fill="FFFFFF"/>
            <w:noWrap/>
            <w:vAlign w:val="center"/>
          </w:tcPr>
          <w:p w14:paraId="161463FA">
            <w:pPr>
              <w:keepNext w:val="0"/>
              <w:keepLines w:val="0"/>
              <w:widowControl/>
              <w:suppressLineNumbers w:val="0"/>
              <w:jc w:val="center"/>
              <w:textAlignment w:val="center"/>
              <w:rPr>
                <w:rFonts w:hint="eastAsia" w:ascii="仿宋_GB2312" w:hAnsi="宋体" w:eastAsia="仿宋_GB2312" w:cs="仿宋_GB2312"/>
                <w:b/>
                <w:bCs/>
                <w:i w:val="0"/>
                <w:iCs w:val="0"/>
                <w:color w:val="000000"/>
                <w:sz w:val="24"/>
                <w:szCs w:val="24"/>
                <w:u w:val="none"/>
              </w:rPr>
            </w:pPr>
            <w:r>
              <w:rPr>
                <w:rFonts w:hint="eastAsia" w:ascii="仿宋_GB2312" w:hAnsi="宋体" w:eastAsia="仿宋_GB2312" w:cs="仿宋_GB2312"/>
                <w:b/>
                <w:bCs/>
                <w:i w:val="0"/>
                <w:iCs w:val="0"/>
                <w:color w:val="000000"/>
                <w:kern w:val="0"/>
                <w:sz w:val="24"/>
                <w:szCs w:val="24"/>
                <w:u w:val="none"/>
                <w:lang w:val="en-US" w:eastAsia="zh-CN" w:bidi="ar"/>
              </w:rPr>
              <w:t>100%</w:t>
            </w:r>
          </w:p>
        </w:tc>
        <w:tc>
          <w:tcPr>
            <w:tcW w:w="650" w:type="pct"/>
            <w:tcBorders>
              <w:top w:val="nil"/>
              <w:left w:val="nil"/>
              <w:bottom w:val="single" w:color="4F81BD" w:sz="12" w:space="0"/>
              <w:right w:val="single" w:color="4F81BD" w:sz="8" w:space="0"/>
            </w:tcBorders>
            <w:shd w:val="clear" w:color="auto" w:fill="FFFFFF"/>
            <w:noWrap/>
            <w:vAlign w:val="center"/>
          </w:tcPr>
          <w:p w14:paraId="357D953A">
            <w:pPr>
              <w:keepNext w:val="0"/>
              <w:keepLines w:val="0"/>
              <w:widowControl/>
              <w:suppressLineNumbers w:val="0"/>
              <w:jc w:val="center"/>
              <w:textAlignment w:val="center"/>
              <w:rPr>
                <w:rFonts w:hint="eastAsia" w:ascii="仿宋_GB2312" w:hAnsi="宋体" w:eastAsia="仿宋_GB2312" w:cs="仿宋_GB2312"/>
                <w:b/>
                <w:bCs/>
                <w:i w:val="0"/>
                <w:iCs w:val="0"/>
                <w:color w:val="000000"/>
                <w:sz w:val="24"/>
                <w:szCs w:val="24"/>
                <w:u w:val="none"/>
              </w:rPr>
            </w:pPr>
            <w:r>
              <w:rPr>
                <w:rFonts w:hint="eastAsia" w:ascii="仿宋_GB2312" w:hAnsi="宋体" w:eastAsia="仿宋_GB2312" w:cs="仿宋_GB2312"/>
                <w:b/>
                <w:bCs/>
                <w:i w:val="0"/>
                <w:iCs w:val="0"/>
                <w:color w:val="000000"/>
                <w:kern w:val="0"/>
                <w:sz w:val="24"/>
                <w:szCs w:val="24"/>
                <w:u w:val="none"/>
                <w:lang w:val="en-US" w:eastAsia="zh-CN" w:bidi="ar"/>
              </w:rPr>
              <w:t>100%</w:t>
            </w:r>
          </w:p>
        </w:tc>
        <w:tc>
          <w:tcPr>
            <w:tcW w:w="650" w:type="pct"/>
            <w:tcBorders>
              <w:top w:val="nil"/>
              <w:left w:val="nil"/>
              <w:bottom w:val="single" w:color="4F81BD" w:sz="12" w:space="0"/>
              <w:right w:val="single" w:color="4F81BD" w:sz="8" w:space="0"/>
            </w:tcBorders>
            <w:shd w:val="clear" w:color="auto" w:fill="FFFFFF"/>
            <w:noWrap/>
            <w:vAlign w:val="center"/>
          </w:tcPr>
          <w:p w14:paraId="6D9D80F6">
            <w:pPr>
              <w:keepNext w:val="0"/>
              <w:keepLines w:val="0"/>
              <w:widowControl/>
              <w:suppressLineNumbers w:val="0"/>
              <w:jc w:val="center"/>
              <w:textAlignment w:val="center"/>
              <w:rPr>
                <w:rFonts w:hint="eastAsia" w:ascii="仿宋_GB2312" w:hAnsi="宋体" w:eastAsia="仿宋_GB2312" w:cs="仿宋_GB2312"/>
                <w:b/>
                <w:bCs/>
                <w:i w:val="0"/>
                <w:iCs w:val="0"/>
                <w:color w:val="000000"/>
                <w:sz w:val="24"/>
                <w:szCs w:val="24"/>
                <w:u w:val="none"/>
              </w:rPr>
            </w:pPr>
            <w:r>
              <w:rPr>
                <w:rFonts w:hint="eastAsia" w:ascii="仿宋_GB2312" w:hAnsi="宋体" w:eastAsia="仿宋_GB2312" w:cs="仿宋_GB2312"/>
                <w:b/>
                <w:bCs/>
                <w:i w:val="0"/>
                <w:iCs w:val="0"/>
                <w:color w:val="000000"/>
                <w:kern w:val="0"/>
                <w:sz w:val="24"/>
                <w:szCs w:val="24"/>
                <w:u w:val="none"/>
                <w:lang w:val="en-US" w:eastAsia="zh-CN" w:bidi="ar"/>
              </w:rPr>
              <w:t>100%</w:t>
            </w:r>
          </w:p>
        </w:tc>
        <w:tc>
          <w:tcPr>
            <w:tcW w:w="650" w:type="pct"/>
            <w:tcBorders>
              <w:top w:val="nil"/>
              <w:left w:val="nil"/>
              <w:bottom w:val="single" w:color="4F81BD" w:sz="12" w:space="0"/>
              <w:right w:val="single" w:color="4F81BD" w:sz="8" w:space="0"/>
            </w:tcBorders>
            <w:shd w:val="clear" w:color="auto" w:fill="FFFFFF"/>
            <w:noWrap/>
            <w:vAlign w:val="center"/>
          </w:tcPr>
          <w:p w14:paraId="4E5BAAF1">
            <w:pPr>
              <w:keepNext w:val="0"/>
              <w:keepLines w:val="0"/>
              <w:widowControl/>
              <w:suppressLineNumbers w:val="0"/>
              <w:jc w:val="center"/>
              <w:textAlignment w:val="center"/>
              <w:rPr>
                <w:rFonts w:hint="eastAsia" w:ascii="仿宋_GB2312" w:hAnsi="宋体" w:eastAsia="仿宋_GB2312" w:cs="仿宋_GB2312"/>
                <w:b/>
                <w:bCs/>
                <w:i w:val="0"/>
                <w:iCs w:val="0"/>
                <w:color w:val="000000"/>
                <w:sz w:val="24"/>
                <w:szCs w:val="24"/>
                <w:u w:val="none"/>
              </w:rPr>
            </w:pPr>
            <w:r>
              <w:rPr>
                <w:rFonts w:hint="eastAsia" w:ascii="仿宋_GB2312" w:hAnsi="宋体" w:eastAsia="仿宋_GB2312" w:cs="仿宋_GB2312"/>
                <w:b/>
                <w:bCs/>
                <w:i w:val="0"/>
                <w:iCs w:val="0"/>
                <w:color w:val="000000"/>
                <w:kern w:val="0"/>
                <w:sz w:val="24"/>
                <w:szCs w:val="24"/>
                <w:u w:val="none"/>
                <w:lang w:val="en-US" w:eastAsia="zh-CN" w:bidi="ar"/>
              </w:rPr>
              <w:t>100%</w:t>
            </w:r>
          </w:p>
        </w:tc>
        <w:tc>
          <w:tcPr>
            <w:tcW w:w="650" w:type="pct"/>
            <w:tcBorders>
              <w:top w:val="nil"/>
              <w:left w:val="nil"/>
              <w:bottom w:val="single" w:color="4F81BD" w:sz="12" w:space="0"/>
              <w:right w:val="single" w:color="4F81BD" w:sz="8" w:space="0"/>
            </w:tcBorders>
            <w:shd w:val="clear" w:color="auto" w:fill="FFFFFF"/>
            <w:noWrap/>
            <w:vAlign w:val="center"/>
          </w:tcPr>
          <w:p w14:paraId="254C0F6D">
            <w:pPr>
              <w:keepNext w:val="0"/>
              <w:keepLines w:val="0"/>
              <w:widowControl/>
              <w:suppressLineNumbers w:val="0"/>
              <w:jc w:val="center"/>
              <w:textAlignment w:val="center"/>
              <w:rPr>
                <w:rFonts w:hint="eastAsia" w:ascii="仿宋_GB2312" w:hAnsi="宋体" w:eastAsia="仿宋_GB2312" w:cs="仿宋_GB2312"/>
                <w:b/>
                <w:bCs/>
                <w:i w:val="0"/>
                <w:iCs w:val="0"/>
                <w:color w:val="000000"/>
                <w:sz w:val="24"/>
                <w:szCs w:val="24"/>
                <w:u w:val="none"/>
              </w:rPr>
            </w:pPr>
            <w:r>
              <w:rPr>
                <w:rFonts w:hint="eastAsia" w:ascii="仿宋_GB2312" w:hAnsi="宋体" w:eastAsia="仿宋_GB2312" w:cs="仿宋_GB2312"/>
                <w:b/>
                <w:bCs/>
                <w:i w:val="0"/>
                <w:iCs w:val="0"/>
                <w:color w:val="000000"/>
                <w:kern w:val="0"/>
                <w:sz w:val="24"/>
                <w:szCs w:val="24"/>
                <w:u w:val="none"/>
                <w:lang w:val="en-US" w:eastAsia="zh-CN" w:bidi="ar"/>
              </w:rPr>
              <w:t>100%</w:t>
            </w:r>
          </w:p>
        </w:tc>
        <w:tc>
          <w:tcPr>
            <w:tcW w:w="650" w:type="pct"/>
            <w:tcBorders>
              <w:top w:val="nil"/>
              <w:left w:val="nil"/>
              <w:bottom w:val="single" w:color="4F81BD" w:sz="12" w:space="0"/>
              <w:right w:val="single" w:color="4F81BD" w:sz="8" w:space="0"/>
            </w:tcBorders>
            <w:shd w:val="clear" w:color="auto" w:fill="FFFFFF"/>
            <w:noWrap/>
            <w:vAlign w:val="center"/>
          </w:tcPr>
          <w:p w14:paraId="3A81C965">
            <w:pPr>
              <w:keepNext w:val="0"/>
              <w:keepLines w:val="0"/>
              <w:widowControl/>
              <w:suppressLineNumbers w:val="0"/>
              <w:jc w:val="center"/>
              <w:textAlignment w:val="center"/>
              <w:rPr>
                <w:rFonts w:hint="eastAsia" w:ascii="仿宋_GB2312" w:hAnsi="宋体" w:eastAsia="仿宋_GB2312" w:cs="仿宋_GB2312"/>
                <w:b/>
                <w:bCs/>
                <w:i w:val="0"/>
                <w:iCs w:val="0"/>
                <w:color w:val="000000"/>
                <w:sz w:val="24"/>
                <w:szCs w:val="24"/>
                <w:u w:val="none"/>
              </w:rPr>
            </w:pPr>
            <w:r>
              <w:rPr>
                <w:rFonts w:hint="eastAsia" w:ascii="仿宋_GB2312" w:hAnsi="宋体" w:eastAsia="仿宋_GB2312" w:cs="仿宋_GB2312"/>
                <w:b/>
                <w:bCs/>
                <w:i w:val="0"/>
                <w:iCs w:val="0"/>
                <w:color w:val="000000"/>
                <w:kern w:val="0"/>
                <w:sz w:val="24"/>
                <w:szCs w:val="24"/>
                <w:u w:val="none"/>
                <w:lang w:val="en-US" w:eastAsia="zh-CN" w:bidi="ar"/>
              </w:rPr>
              <w:t>100%</w:t>
            </w:r>
          </w:p>
        </w:tc>
      </w:tr>
    </w:tbl>
    <w:p w14:paraId="54A7E81B">
      <w:pPr>
        <w:rPr>
          <w:rFonts w:hint="default"/>
          <w:lang w:eastAsia="zh-Hans"/>
        </w:rPr>
      </w:pPr>
    </w:p>
    <w:p w14:paraId="088326B4">
      <w:pPr>
        <w:pStyle w:val="3"/>
        <w:pageBreakBefore w:val="0"/>
        <w:widowControl w:val="0"/>
        <w:numPr>
          <w:ilvl w:val="0"/>
          <w:numId w:val="0"/>
        </w:numPr>
        <w:kinsoku/>
        <w:wordWrap/>
        <w:overflowPunct/>
        <w:topLinePunct w:val="0"/>
        <w:autoSpaceDE/>
        <w:autoSpaceDN/>
        <w:bidi w:val="0"/>
        <w:adjustRightInd w:val="0"/>
        <w:snapToGrid w:val="0"/>
        <w:spacing w:before="0" w:beforeLines="0" w:after="0" w:afterLines="0" w:line="560" w:lineRule="exact"/>
        <w:ind w:firstLine="640" w:firstLineChars="200"/>
        <w:jc w:val="both"/>
        <w:textAlignment w:val="auto"/>
        <w:rPr>
          <w:rFonts w:hint="eastAsia" w:ascii="楷体_GB2312" w:hAnsi="楷体_GB2312" w:eastAsia="楷体_GB2312" w:cs="楷体_GB2312"/>
          <w:b w:val="0"/>
          <w:bCs/>
          <w:color w:val="auto"/>
          <w:sz w:val="32"/>
          <w:szCs w:val="32"/>
          <w:lang w:val="en-US" w:eastAsia="zh-CN"/>
        </w:rPr>
      </w:pPr>
      <w:r>
        <w:rPr>
          <w:rFonts w:hint="eastAsia" w:ascii="楷体_GB2312" w:hAnsi="楷体_GB2312" w:eastAsia="楷体_GB2312" w:cs="楷体_GB2312"/>
          <w:b w:val="0"/>
          <w:bCs/>
          <w:color w:val="auto"/>
          <w:szCs w:val="32"/>
          <w:lang w:eastAsia="zh-CN"/>
        </w:rPr>
        <w:t>（三）</w:t>
      </w:r>
      <w:r>
        <w:rPr>
          <w:rFonts w:hint="eastAsia" w:ascii="楷体_GB2312" w:hAnsi="楷体_GB2312" w:eastAsia="楷体_GB2312" w:cs="楷体_GB2312"/>
          <w:b w:val="0"/>
          <w:bCs/>
          <w:color w:val="auto"/>
          <w:sz w:val="32"/>
          <w:szCs w:val="32"/>
          <w:lang w:val="en-US" w:eastAsia="zh-CN"/>
        </w:rPr>
        <w:t>其他平台数据情况</w:t>
      </w:r>
    </w:p>
    <w:p w14:paraId="62A6E2F6">
      <w:pPr>
        <w:keepNext w:val="0"/>
        <w:keepLines w:val="0"/>
        <w:widowControl w:val="0"/>
        <w:numPr>
          <w:ilvl w:val="0"/>
          <w:numId w:val="0"/>
        </w:numPr>
        <w:suppressLineNumbers w:val="0"/>
        <w:spacing w:beforeLines="0" w:afterLines="0" w:line="560" w:lineRule="exact"/>
        <w:jc w:val="both"/>
        <w:rPr>
          <w:rFonts w:hint="eastAsia" w:ascii="仿宋_GB2312" w:hAnsi="仿宋_GB2312" w:eastAsia="仿宋_GB2312" w:cs="仿宋_GB2312"/>
          <w:bCs/>
          <w:color w:val="auto"/>
          <w:kern w:val="2"/>
          <w:sz w:val="32"/>
          <w:szCs w:val="32"/>
          <w:highlight w:val="none"/>
          <w:lang w:val="en-US" w:eastAsia="zh-CN" w:bidi="ar"/>
        </w:rPr>
      </w:pPr>
    </w:p>
    <w:p w14:paraId="661C92FF">
      <w:pPr>
        <w:pStyle w:val="2"/>
        <w:pageBreakBefore w:val="0"/>
        <w:widowControl w:val="0"/>
        <w:numPr>
          <w:ilvl w:val="0"/>
          <w:numId w:val="2"/>
        </w:numPr>
        <w:kinsoku/>
        <w:wordWrap/>
        <w:overflowPunct/>
        <w:topLinePunct w:val="0"/>
        <w:autoSpaceDE/>
        <w:autoSpaceDN/>
        <w:bidi w:val="0"/>
        <w:spacing w:before="0" w:beforeLines="0" w:after="0" w:afterLines="0" w:line="560" w:lineRule="exact"/>
        <w:ind w:firstLine="640" w:firstLineChars="200"/>
        <w:jc w:val="both"/>
        <w:textAlignment w:val="auto"/>
        <w:rPr>
          <w:rFonts w:hint="eastAsia" w:ascii="黑体" w:hAnsi="黑体" w:eastAsia="黑体" w:cs="黑体"/>
          <w:b w:val="0"/>
          <w:bCs/>
          <w:color w:val="auto"/>
          <w:sz w:val="32"/>
          <w:szCs w:val="32"/>
          <w:highlight w:val="none"/>
          <w:lang w:val="en-US" w:eastAsia="zh-Hans"/>
        </w:rPr>
      </w:pPr>
      <w:r>
        <w:rPr>
          <w:rFonts w:hint="eastAsia" w:ascii="黑体" w:hAnsi="黑体" w:eastAsia="黑体" w:cs="黑体"/>
          <w:b w:val="0"/>
          <w:bCs/>
          <w:color w:val="auto"/>
          <w:sz w:val="32"/>
          <w:szCs w:val="32"/>
          <w:highlight w:val="none"/>
          <w:lang w:val="en-US" w:eastAsia="zh-CN"/>
        </w:rPr>
        <w:t>有关工作</w:t>
      </w:r>
      <w:r>
        <w:rPr>
          <w:rFonts w:hint="eastAsia" w:ascii="黑体" w:hAnsi="黑体" w:eastAsia="黑体" w:cs="黑体"/>
          <w:b w:val="0"/>
          <w:bCs/>
          <w:color w:val="auto"/>
          <w:sz w:val="32"/>
          <w:szCs w:val="32"/>
          <w:highlight w:val="none"/>
          <w:lang w:val="en-US" w:eastAsia="zh-Hans"/>
        </w:rPr>
        <w:t>建议</w:t>
      </w:r>
    </w:p>
    <w:p w14:paraId="43B90FDA">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60" w:lineRule="exact"/>
        <w:ind w:firstLine="640" w:firstLineChars="200"/>
        <w:jc w:val="both"/>
        <w:textAlignment w:val="auto"/>
        <w:rPr>
          <w:rFonts w:hint="default" w:ascii="仿宋_GB2312" w:hAnsi="仿宋_GB2312" w:eastAsia="仿宋_GB2312" w:cs="仿宋_GB2312"/>
          <w:b w:val="0"/>
          <w:bCs/>
          <w:color w:val="auto"/>
          <w:sz w:val="32"/>
          <w:szCs w:val="24"/>
          <w:highlight w:val="none"/>
          <w:lang w:val="en-US" w:eastAsia="zh-CN"/>
        </w:rPr>
      </w:pPr>
      <w:r>
        <w:rPr>
          <w:rFonts w:hint="eastAsia" w:ascii="楷体_GB2312" w:hAnsi="楷体_GB2312" w:eastAsia="楷体_GB2312" w:cs="楷体_GB2312"/>
          <w:b w:val="0"/>
          <w:bCs/>
          <w:color w:val="auto"/>
          <w:sz w:val="32"/>
          <w:szCs w:val="24"/>
          <w:highlight w:val="none"/>
          <w:lang w:val="en-US" w:eastAsia="zh-CN"/>
        </w:rPr>
        <w:t>（一）文化市场方面，建议重点加强文化产品和服务内容执法监管，持续关注未成年人权益保护。</w:t>
      </w:r>
      <w:r>
        <w:rPr>
          <w:rFonts w:hint="eastAsia" w:ascii="仿宋_GB2312" w:hAnsi="仿宋_GB2312" w:eastAsia="仿宋_GB2312" w:cs="仿宋_GB2312"/>
          <w:b w:val="0"/>
          <w:bCs/>
          <w:color w:val="auto"/>
          <w:sz w:val="32"/>
          <w:szCs w:val="24"/>
          <w:highlight w:val="none"/>
          <w:lang w:val="en-US" w:eastAsia="zh-CN"/>
        </w:rPr>
        <w:t>2024年，文化市场“含禁止内容”举报数量占比（10.6%）高于2023年同期（5.4%），举报对象主要集中在线下机构（演出场所经营单位、演出经纪机构、文化表演团体）和线上机构（互联网文化单位），建议进一步加强对营业性演出内容、网络文化产品及服务内容的执法监管。针对违规接纳未成年人领域的举报占比32.9%，较2023年（37.7%）有所下降，但仍为文化市场举报最集中领域，建议持续做好游艺娱乐场所、歌舞娱乐场所、互联网上网服务营业场所和线上直播领域的未成年人核查管理。</w:t>
      </w:r>
    </w:p>
    <w:p w14:paraId="4E20C577">
      <w:pPr>
        <w:keepNext w:val="0"/>
        <w:keepLines w:val="0"/>
        <w:pageBreakBefore w:val="0"/>
        <w:widowControl w:val="0"/>
        <w:numPr>
          <w:ilvl w:val="0"/>
          <w:numId w:val="0"/>
        </w:numPr>
        <w:kinsoku/>
        <w:wordWrap/>
        <w:overflowPunct/>
        <w:topLinePunct w:val="0"/>
        <w:autoSpaceDE/>
        <w:autoSpaceDN/>
        <w:bidi w:val="0"/>
        <w:spacing w:before="0" w:beforeLines="0" w:after="0" w:afterLines="0" w:line="560" w:lineRule="exact"/>
        <w:ind w:firstLine="640" w:firstLineChars="200"/>
        <w:jc w:val="both"/>
        <w:textAlignment w:val="auto"/>
        <w:rPr>
          <w:rFonts w:hint="default" w:ascii="仿宋_GB2312" w:hAnsi="仿宋_GB2312" w:eastAsia="仿宋_GB2312" w:cs="仿宋_GB2312"/>
          <w:b w:val="0"/>
          <w:bCs/>
          <w:color w:val="auto"/>
          <w:sz w:val="32"/>
          <w:szCs w:val="24"/>
          <w:highlight w:val="none"/>
          <w:lang w:val="en-US" w:eastAsia="zh-CN"/>
        </w:rPr>
      </w:pPr>
      <w:r>
        <w:rPr>
          <w:rFonts w:hint="eastAsia" w:ascii="楷体_GB2312" w:hAnsi="楷体_GB2312" w:eastAsia="楷体_GB2312" w:cs="楷体_GB2312"/>
          <w:b w:val="0"/>
          <w:bCs/>
          <w:color w:val="auto"/>
          <w:sz w:val="32"/>
          <w:szCs w:val="24"/>
          <w:highlight w:val="none"/>
          <w:lang w:val="en-US" w:eastAsia="zh-CN"/>
        </w:rPr>
        <w:t>（二）</w:t>
      </w:r>
      <w:r>
        <w:rPr>
          <w:rFonts w:hint="eastAsia" w:ascii="楷体_GB2312" w:hAnsi="楷体_GB2312" w:eastAsia="楷体_GB2312" w:cs="楷体_GB2312"/>
          <w:b w:val="0"/>
          <w:bCs/>
          <w:color w:val="auto"/>
          <w:sz w:val="32"/>
          <w:szCs w:val="24"/>
          <w:highlight w:val="none"/>
          <w:lang w:val="en-US" w:eastAsia="zh-Hans"/>
        </w:rPr>
        <w:t>旅游市场</w:t>
      </w:r>
      <w:r>
        <w:rPr>
          <w:rFonts w:hint="eastAsia" w:ascii="楷体_GB2312" w:hAnsi="楷体_GB2312" w:eastAsia="楷体_GB2312" w:cs="楷体_GB2312"/>
          <w:b w:val="0"/>
          <w:bCs/>
          <w:color w:val="auto"/>
          <w:sz w:val="32"/>
          <w:szCs w:val="24"/>
          <w:highlight w:val="none"/>
          <w:lang w:val="en-US" w:eastAsia="zh-CN"/>
        </w:rPr>
        <w:t>方面，建议重点加强入出境旅游产品和服务执法监管，持续推进部门协同提高面向散客的涉旅服务质量。面向</w:t>
      </w:r>
      <w:r>
        <w:rPr>
          <w:rFonts w:hint="eastAsia" w:ascii="仿宋_GB2312" w:hAnsi="仿宋_GB2312" w:eastAsia="仿宋_GB2312" w:cs="仿宋_GB2312"/>
          <w:b w:val="0"/>
          <w:bCs/>
          <w:color w:val="auto"/>
          <w:sz w:val="32"/>
          <w:szCs w:val="24"/>
          <w:highlight w:val="none"/>
          <w:lang w:val="en-US" w:eastAsia="zh-CN"/>
        </w:rPr>
        <w:t>国内旅游市场，2024年针对旅游住宿、景区、购物、餐饮的涉旅服务投诉占比最高，且高出2023年6.3个百分点；从出游方式看，针对散客个人的投诉达到58.1%，面向散客的旅游服务质量将是未来旅游市场执法和监管的重点领域。面向入出境旅游市场，目前旅游投诉主要集中在在线旅游企业和旅行社，入出境旅行社产品的服务标准和购物规范有待进一步规范。</w:t>
      </w:r>
    </w:p>
    <w:p w14:paraId="53CF328B">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60" w:lineRule="exact"/>
        <w:ind w:firstLine="640" w:firstLineChars="200"/>
        <w:jc w:val="both"/>
        <w:textAlignment w:val="auto"/>
        <w:rPr>
          <w:rFonts w:hint="eastAsia" w:ascii="仿宋_GB2312" w:hAnsi="仿宋_GB2312" w:eastAsia="仿宋_GB2312" w:cs="仿宋_GB2312"/>
          <w:b w:val="0"/>
          <w:bCs/>
          <w:color w:val="auto"/>
          <w:sz w:val="32"/>
          <w:szCs w:val="24"/>
          <w:highlight w:val="none"/>
          <w:lang w:val="en-US" w:eastAsia="zh-CN"/>
        </w:rPr>
      </w:pPr>
      <w:r>
        <w:rPr>
          <w:rFonts w:hint="eastAsia" w:ascii="楷体_GB2312" w:hAnsi="楷体_GB2312" w:eastAsia="楷体_GB2312" w:cs="楷体_GB2312"/>
          <w:b w:val="0"/>
          <w:bCs/>
          <w:color w:val="auto"/>
          <w:sz w:val="32"/>
          <w:szCs w:val="24"/>
          <w:highlight w:val="none"/>
          <w:lang w:val="en-US" w:eastAsia="zh-CN"/>
        </w:rPr>
        <w:t>（三）其他市场方面，建议重点加强对出版领域特别是网络游戏经营单位的规范引导。</w:t>
      </w:r>
      <w:r>
        <w:rPr>
          <w:rFonts w:hint="eastAsia" w:ascii="仿宋_GB2312" w:hAnsi="仿宋_GB2312" w:eastAsia="仿宋_GB2312" w:cs="仿宋_GB2312"/>
          <w:b w:val="0"/>
          <w:bCs/>
          <w:color w:val="auto"/>
          <w:sz w:val="32"/>
          <w:szCs w:val="24"/>
          <w:highlight w:val="none"/>
          <w:lang w:val="en-US" w:eastAsia="zh-CN"/>
        </w:rPr>
        <w:t>2024年，出版领域举报事项针对出版物经营单位和互联网出版机构占比（88.9%）与2023年持平，同时网络游戏经营单位举报数量快速增长，占比从4.4%增至8.1%，网络游戏盗版侵权和内容管理需进一步加强规范引导。</w:t>
      </w:r>
    </w:p>
    <w:p w14:paraId="40D3F946">
      <w:pPr>
        <w:pStyle w:val="7"/>
        <w:rPr>
          <w:rFonts w:hint="eastAsia"/>
          <w:lang w:val="en-US" w:eastAsia="zh-CN"/>
        </w:rPr>
      </w:pPr>
    </w:p>
    <w:p w14:paraId="52E7DCFB">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60" w:lineRule="exact"/>
        <w:ind w:firstLine="640" w:firstLineChars="200"/>
        <w:jc w:val="both"/>
        <w:textAlignment w:val="auto"/>
        <w:rPr>
          <w:rFonts w:hint="eastAsia" w:ascii="仿宋_GB2312" w:hAnsi="仿宋_GB2312" w:eastAsia="仿宋_GB2312" w:cs="仿宋_GB2312"/>
          <w:b w:val="0"/>
          <w:bCs w:val="0"/>
          <w:color w:val="auto"/>
          <w:kern w:val="0"/>
          <w:sz w:val="32"/>
          <w:szCs w:val="32"/>
          <w:highlight w:val="none"/>
          <w:lang w:val="en-US" w:eastAsia="zh-CN"/>
        </w:rPr>
      </w:pPr>
      <w:r>
        <w:rPr>
          <w:rFonts w:hint="eastAsia" w:ascii="仿宋_GB2312" w:hAnsi="仿宋_GB2312" w:eastAsia="仿宋_GB2312" w:cs="仿宋_GB2312"/>
          <w:b w:val="0"/>
          <w:bCs w:val="0"/>
          <w:color w:val="auto"/>
          <w:kern w:val="0"/>
          <w:sz w:val="32"/>
          <w:szCs w:val="32"/>
          <w:highlight w:val="none"/>
          <w:lang w:val="en-US" w:eastAsia="zh-CN"/>
        </w:rPr>
        <w:t>附件：数据处理相关说明</w:t>
      </w:r>
    </w:p>
    <w:p w14:paraId="430191B5">
      <w:pPr>
        <w:pageBreakBefore w:val="0"/>
        <w:widowControl w:val="0"/>
        <w:numPr>
          <w:ilvl w:val="0"/>
          <w:numId w:val="0"/>
        </w:numPr>
        <w:tabs>
          <w:tab w:val="left" w:pos="312"/>
        </w:tabs>
        <w:kinsoku/>
        <w:wordWrap/>
        <w:overflowPunct/>
        <w:topLinePunct w:val="0"/>
        <w:autoSpaceDE/>
        <w:autoSpaceDN/>
        <w:bidi w:val="0"/>
        <w:spacing w:beforeLines="0" w:afterLines="0" w:line="560" w:lineRule="exact"/>
        <w:jc w:val="both"/>
        <w:textAlignment w:val="auto"/>
        <w:rPr>
          <w:rFonts w:hint="eastAsia" w:ascii="黑体" w:hAnsi="黑体" w:eastAsia="黑体" w:cs="黑体"/>
          <w:b w:val="0"/>
          <w:bCs w:val="0"/>
          <w:color w:val="auto"/>
          <w:kern w:val="0"/>
          <w:sz w:val="32"/>
          <w:szCs w:val="32"/>
          <w:highlight w:val="none"/>
          <w:lang w:val="en-US" w:eastAsia="zh-CN"/>
        </w:rPr>
      </w:pPr>
      <w:r>
        <w:rPr>
          <w:rFonts w:hint="eastAsia" w:ascii="仿宋_GB2312" w:hAnsi="仿宋_GB2312" w:eastAsia="仿宋_GB2312" w:cs="仿宋_GB2312"/>
          <w:b w:val="0"/>
          <w:bCs w:val="0"/>
          <w:color w:val="auto"/>
          <w:kern w:val="0"/>
          <w:sz w:val="32"/>
          <w:szCs w:val="32"/>
          <w:highlight w:val="none"/>
          <w:lang w:val="en-US" w:eastAsia="zh-CN"/>
        </w:rPr>
        <w:br w:type="page"/>
      </w:r>
      <w:r>
        <w:rPr>
          <w:rFonts w:hint="eastAsia" w:ascii="黑体" w:hAnsi="黑体" w:eastAsia="黑体" w:cs="黑体"/>
          <w:b w:val="0"/>
          <w:bCs w:val="0"/>
          <w:color w:val="auto"/>
          <w:kern w:val="0"/>
          <w:sz w:val="32"/>
          <w:szCs w:val="32"/>
          <w:highlight w:val="none"/>
          <w:lang w:val="en-US" w:eastAsia="zh-CN"/>
        </w:rPr>
        <w:t>附件</w:t>
      </w:r>
    </w:p>
    <w:p w14:paraId="0AA0BE56">
      <w:pPr>
        <w:pageBreakBefore w:val="0"/>
        <w:widowControl w:val="0"/>
        <w:numPr>
          <w:ilvl w:val="0"/>
          <w:numId w:val="0"/>
        </w:numPr>
        <w:tabs>
          <w:tab w:val="left" w:pos="312"/>
        </w:tabs>
        <w:kinsoku/>
        <w:wordWrap/>
        <w:overflowPunct/>
        <w:topLinePunct w:val="0"/>
        <w:autoSpaceDE/>
        <w:autoSpaceDN/>
        <w:bidi w:val="0"/>
        <w:spacing w:beforeLines="0" w:afterLines="0" w:line="560" w:lineRule="exact"/>
        <w:jc w:val="both"/>
        <w:textAlignment w:val="auto"/>
        <w:rPr>
          <w:rFonts w:hint="eastAsia" w:ascii="黑体" w:hAnsi="黑体" w:eastAsia="黑体" w:cs="黑体"/>
          <w:b w:val="0"/>
          <w:bCs w:val="0"/>
          <w:color w:val="auto"/>
          <w:kern w:val="0"/>
          <w:sz w:val="32"/>
          <w:szCs w:val="32"/>
          <w:highlight w:val="none"/>
          <w:lang w:val="en-US" w:eastAsia="zh-CN"/>
        </w:rPr>
      </w:pPr>
    </w:p>
    <w:p w14:paraId="7CAA8578">
      <w:pPr>
        <w:pStyle w:val="2"/>
        <w:numPr>
          <w:ilvl w:val="0"/>
          <w:numId w:val="0"/>
        </w:numPr>
        <w:spacing w:before="0" w:after="0" w:line="560" w:lineRule="exact"/>
        <w:jc w:val="center"/>
        <w:rPr>
          <w:rFonts w:hint="eastAsia"/>
          <w:color w:val="auto"/>
          <w:lang w:val="en-US" w:eastAsia="zh-CN"/>
        </w:rPr>
      </w:pPr>
      <w:r>
        <w:rPr>
          <w:rFonts w:hint="eastAsia" w:ascii="方正小标宋简体" w:hAnsi="方正小标宋简体" w:eastAsia="方正小标宋简体" w:cs="方正小标宋简体"/>
          <w:b w:val="0"/>
          <w:bCs/>
          <w:color w:val="auto"/>
          <w:sz w:val="44"/>
          <w:szCs w:val="44"/>
          <w:lang w:val="en-US" w:eastAsia="zh-Hans"/>
        </w:rPr>
        <w:t>数据处理相关说明</w:t>
      </w:r>
    </w:p>
    <w:p w14:paraId="2DD56B34">
      <w:pPr>
        <w:pStyle w:val="4"/>
        <w:pageBreakBefore w:val="0"/>
        <w:widowControl w:val="0"/>
        <w:kinsoku/>
        <w:wordWrap/>
        <w:overflowPunct/>
        <w:topLinePunct w:val="0"/>
        <w:autoSpaceDE/>
        <w:autoSpaceDN/>
        <w:bidi w:val="0"/>
        <w:snapToGrid w:val="0"/>
        <w:spacing w:before="0" w:beforeLines="0" w:after="0" w:afterLines="0" w:line="560" w:lineRule="exact"/>
        <w:ind w:firstLine="640" w:firstLineChars="200"/>
        <w:jc w:val="both"/>
        <w:textAlignment w:val="auto"/>
        <w:rPr>
          <w:rFonts w:hint="eastAsia" w:ascii="黑体" w:hAnsi="黑体" w:eastAsia="黑体" w:cs="黑体"/>
          <w:b w:val="0"/>
          <w:bCs/>
          <w:color w:val="auto"/>
          <w:sz w:val="32"/>
          <w:szCs w:val="24"/>
          <w:lang w:val="en-US" w:eastAsia="zh-CN"/>
        </w:rPr>
      </w:pPr>
    </w:p>
    <w:p w14:paraId="450062B8">
      <w:pPr>
        <w:pStyle w:val="4"/>
        <w:pageBreakBefore w:val="0"/>
        <w:widowControl w:val="0"/>
        <w:kinsoku/>
        <w:wordWrap/>
        <w:overflowPunct/>
        <w:topLinePunct w:val="0"/>
        <w:autoSpaceDE/>
        <w:autoSpaceDN/>
        <w:bidi w:val="0"/>
        <w:snapToGrid w:val="0"/>
        <w:spacing w:before="0" w:beforeLines="0" w:after="0" w:afterLines="0" w:line="560" w:lineRule="exact"/>
        <w:ind w:firstLine="640" w:firstLineChars="200"/>
        <w:jc w:val="both"/>
        <w:textAlignment w:val="auto"/>
        <w:rPr>
          <w:rFonts w:hint="eastAsia" w:ascii="黑体" w:hAnsi="黑体" w:eastAsia="黑体" w:cs="黑体"/>
          <w:b w:val="0"/>
          <w:bCs/>
          <w:color w:val="auto"/>
          <w:sz w:val="32"/>
          <w:szCs w:val="24"/>
          <w:lang w:val="en-US" w:eastAsia="zh-CN"/>
        </w:rPr>
      </w:pPr>
      <w:r>
        <w:rPr>
          <w:rFonts w:hint="eastAsia" w:ascii="黑体" w:hAnsi="黑体" w:eastAsia="黑体" w:cs="黑体"/>
          <w:b w:val="0"/>
          <w:bCs/>
          <w:color w:val="auto"/>
          <w:sz w:val="32"/>
          <w:szCs w:val="24"/>
          <w:lang w:val="en-US" w:eastAsia="zh-CN"/>
        </w:rPr>
        <w:t>一、数据来源描述</w:t>
      </w:r>
    </w:p>
    <w:p w14:paraId="27BFF0F7">
      <w:pPr>
        <w:keepNext w:val="0"/>
        <w:keepLines w:val="0"/>
        <w:pageBreakBefore w:val="0"/>
        <w:widowControl w:val="0"/>
        <w:numPr>
          <w:ilvl w:val="0"/>
          <w:numId w:val="0"/>
        </w:numPr>
        <w:kinsoku/>
        <w:wordWrap/>
        <w:overflowPunct/>
        <w:topLinePunct w:val="0"/>
        <w:autoSpaceDE/>
        <w:autoSpaceDN/>
        <w:bidi w:val="0"/>
        <w:adjustRightInd/>
        <w:snapToGrid w:val="0"/>
        <w:spacing w:beforeLines="0" w:afterLines="0" w:line="560" w:lineRule="exact"/>
        <w:ind w:left="0" w:leftChars="0" w:firstLine="640" w:firstLineChars="200"/>
        <w:jc w:val="both"/>
        <w:textAlignment w:val="auto"/>
        <w:rPr>
          <w:rFonts w:hint="default" w:ascii="仿宋_GB2312" w:hAnsi="仿宋_GB2312" w:eastAsia="仿宋_GB2312" w:cs="仿宋_GB2312"/>
          <w:color w:val="auto"/>
          <w:kern w:val="0"/>
          <w:sz w:val="32"/>
          <w:szCs w:val="32"/>
          <w:highlight w:val="none"/>
          <w:lang w:val="en-US" w:eastAsia="zh-Hans"/>
        </w:rPr>
      </w:pPr>
      <w:r>
        <w:rPr>
          <w:rFonts w:hint="eastAsia" w:ascii="仿宋_GB2312" w:hAnsi="仿宋_GB2312" w:eastAsia="仿宋_GB2312" w:cs="仿宋_GB2312"/>
          <w:color w:val="auto"/>
          <w:kern w:val="0"/>
          <w:sz w:val="32"/>
          <w:szCs w:val="32"/>
          <w:highlight w:val="none"/>
          <w:lang w:val="en-US" w:eastAsia="zh-Hans"/>
        </w:rPr>
        <w:t>本报告数据</w:t>
      </w:r>
      <w:r>
        <w:rPr>
          <w:rFonts w:hint="eastAsia" w:ascii="仿宋_GB2312" w:hAnsi="仿宋_GB2312" w:eastAsia="仿宋_GB2312" w:cs="仿宋_GB2312"/>
          <w:color w:val="auto"/>
          <w:kern w:val="0"/>
          <w:sz w:val="32"/>
          <w:szCs w:val="32"/>
          <w:highlight w:val="none"/>
          <w:lang w:val="en-US" w:eastAsia="zh-CN"/>
        </w:rPr>
        <w:t>主要</w:t>
      </w:r>
      <w:r>
        <w:rPr>
          <w:rFonts w:hint="eastAsia" w:ascii="仿宋_GB2312" w:hAnsi="仿宋_GB2312" w:eastAsia="仿宋_GB2312" w:cs="仿宋_GB2312"/>
          <w:color w:val="auto"/>
          <w:kern w:val="0"/>
          <w:sz w:val="32"/>
          <w:szCs w:val="32"/>
          <w:highlight w:val="none"/>
          <w:lang w:val="en-US" w:eastAsia="zh-Hans"/>
        </w:rPr>
        <w:t>来源为</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CN"/>
        </w:rPr>
        <w:t>全国文化和旅游市场网上举报投诉处理系统中</w:t>
      </w:r>
      <w:r>
        <w:rPr>
          <w:rFonts w:hint="eastAsia" w:ascii="仿宋_GB2312" w:hAnsi="仿宋_GB2312" w:eastAsia="仿宋_GB2312" w:cs="仿宋_GB2312"/>
          <w:color w:val="auto"/>
          <w:kern w:val="0"/>
          <w:sz w:val="32"/>
          <w:szCs w:val="32"/>
          <w:highlight w:val="none"/>
          <w:lang w:val="en-US" w:eastAsia="zh-Hans"/>
        </w:rPr>
        <w:t>直接受理</w:t>
      </w:r>
      <w:r>
        <w:rPr>
          <w:rFonts w:hint="eastAsia" w:ascii="仿宋_GB2312" w:hAnsi="仿宋_GB2312" w:eastAsia="仿宋_GB2312" w:cs="仿宋_GB2312"/>
          <w:color w:val="auto"/>
          <w:kern w:val="0"/>
          <w:sz w:val="32"/>
          <w:szCs w:val="32"/>
          <w:highlight w:val="none"/>
          <w:lang w:val="en-US" w:eastAsia="zh-CN"/>
        </w:rPr>
        <w:t>、分办</w:t>
      </w:r>
      <w:r>
        <w:rPr>
          <w:rFonts w:hint="eastAsia" w:ascii="仿宋_GB2312" w:hAnsi="仿宋_GB2312" w:eastAsia="仿宋_GB2312" w:cs="仿宋_GB2312"/>
          <w:color w:val="auto"/>
          <w:kern w:val="0"/>
          <w:sz w:val="32"/>
          <w:szCs w:val="32"/>
          <w:highlight w:val="none"/>
          <w:lang w:val="en-US" w:eastAsia="zh-Hans"/>
        </w:rPr>
        <w:t>数据</w:t>
      </w:r>
      <w:r>
        <w:rPr>
          <w:rFonts w:hint="default" w:ascii="仿宋_GB2312" w:hAnsi="仿宋_GB2312" w:eastAsia="仿宋_GB2312" w:cs="仿宋_GB2312"/>
          <w:color w:val="auto"/>
          <w:kern w:val="0"/>
          <w:sz w:val="32"/>
          <w:szCs w:val="32"/>
          <w:highlight w:val="none"/>
          <w:lang w:val="en-US" w:eastAsia="zh-Hans"/>
        </w:rPr>
        <w:t>；</w:t>
      </w:r>
      <w:r>
        <w:rPr>
          <w:rFonts w:hint="eastAsia" w:ascii="仿宋_GB2312" w:hAnsi="仿宋_GB2312" w:eastAsia="仿宋_GB2312" w:cs="仿宋_GB2312"/>
          <w:color w:val="auto"/>
          <w:kern w:val="0"/>
          <w:sz w:val="32"/>
          <w:szCs w:val="32"/>
          <w:highlight w:val="none"/>
          <w:lang w:val="en-US" w:eastAsia="zh-Hans"/>
        </w:rPr>
        <w:t>各地文化市场综合执法机构</w:t>
      </w:r>
      <w:r>
        <w:rPr>
          <w:rFonts w:hint="eastAsia" w:ascii="仿宋_GB2312" w:hAnsi="仿宋_GB2312" w:eastAsia="仿宋_GB2312" w:cs="仿宋_GB2312"/>
          <w:color w:val="auto"/>
          <w:kern w:val="0"/>
          <w:sz w:val="32"/>
          <w:szCs w:val="32"/>
          <w:highlight w:val="none"/>
          <w:lang w:val="en-US" w:eastAsia="zh-CN"/>
        </w:rPr>
        <w:t>、旅游投诉受理机构通过其他渠道收到并</w:t>
      </w:r>
      <w:r>
        <w:rPr>
          <w:rFonts w:hint="eastAsia" w:ascii="仿宋_GB2312" w:hAnsi="仿宋_GB2312" w:eastAsia="仿宋_GB2312" w:cs="仿宋_GB2312"/>
          <w:color w:val="auto"/>
          <w:kern w:val="0"/>
          <w:sz w:val="32"/>
          <w:szCs w:val="32"/>
          <w:highlight w:val="none"/>
          <w:lang w:val="en-US" w:eastAsia="zh-Hans"/>
        </w:rPr>
        <w:t>受理</w:t>
      </w:r>
      <w:r>
        <w:rPr>
          <w:rFonts w:hint="eastAsia" w:ascii="仿宋_GB2312" w:hAnsi="仿宋_GB2312" w:eastAsia="仿宋_GB2312" w:cs="仿宋_GB2312"/>
          <w:color w:val="auto"/>
          <w:kern w:val="0"/>
          <w:sz w:val="32"/>
          <w:szCs w:val="32"/>
          <w:highlight w:val="none"/>
          <w:lang w:val="en-US" w:eastAsia="zh-CN"/>
        </w:rPr>
        <w:t>后，</w:t>
      </w:r>
      <w:r>
        <w:rPr>
          <w:rFonts w:hint="eastAsia" w:ascii="仿宋_GB2312" w:hAnsi="仿宋_GB2312" w:eastAsia="仿宋_GB2312" w:cs="仿宋_GB2312"/>
          <w:color w:val="auto"/>
          <w:kern w:val="0"/>
          <w:sz w:val="32"/>
          <w:szCs w:val="32"/>
          <w:highlight w:val="none"/>
          <w:lang w:val="en-US" w:eastAsia="zh-Hans"/>
        </w:rPr>
        <w:t>录入部平台</w:t>
      </w:r>
      <w:r>
        <w:rPr>
          <w:rFonts w:hint="eastAsia" w:ascii="仿宋_GB2312" w:hAnsi="仿宋_GB2312" w:eastAsia="仿宋_GB2312" w:cs="仿宋_GB2312"/>
          <w:color w:val="auto"/>
          <w:kern w:val="0"/>
          <w:sz w:val="32"/>
          <w:szCs w:val="32"/>
          <w:highlight w:val="none"/>
          <w:lang w:val="en-US" w:eastAsia="zh-CN"/>
        </w:rPr>
        <w:t>进行办理的</w:t>
      </w:r>
      <w:r>
        <w:rPr>
          <w:rFonts w:hint="eastAsia" w:ascii="仿宋_GB2312" w:hAnsi="仿宋_GB2312" w:eastAsia="仿宋_GB2312" w:cs="仿宋_GB2312"/>
          <w:color w:val="auto"/>
          <w:kern w:val="0"/>
          <w:sz w:val="32"/>
          <w:szCs w:val="32"/>
          <w:highlight w:val="none"/>
          <w:lang w:val="en-US" w:eastAsia="zh-Hans"/>
        </w:rPr>
        <w:t>数据</w:t>
      </w:r>
      <w:r>
        <w:rPr>
          <w:rFonts w:hint="default" w:ascii="仿宋_GB2312" w:hAnsi="仿宋_GB2312" w:eastAsia="仿宋_GB2312" w:cs="仿宋_GB2312"/>
          <w:color w:val="auto"/>
          <w:kern w:val="0"/>
          <w:sz w:val="32"/>
          <w:szCs w:val="32"/>
          <w:highlight w:val="none"/>
          <w:lang w:val="en-US" w:eastAsia="zh-Hans"/>
        </w:rPr>
        <w:t>；</w:t>
      </w:r>
      <w:r>
        <w:rPr>
          <w:rFonts w:hint="eastAsia" w:ascii="仿宋_GB2312" w:hAnsi="仿宋_GB2312" w:eastAsia="仿宋_GB2312" w:cs="仿宋_GB2312"/>
          <w:color w:val="auto"/>
          <w:kern w:val="0"/>
          <w:sz w:val="32"/>
          <w:szCs w:val="32"/>
          <w:highlight w:val="none"/>
          <w:lang w:val="en-US" w:eastAsia="zh-Hans"/>
        </w:rPr>
        <w:t>各地文化市场综合执法机构</w:t>
      </w:r>
      <w:r>
        <w:rPr>
          <w:rFonts w:hint="eastAsia" w:ascii="仿宋_GB2312" w:hAnsi="仿宋_GB2312" w:eastAsia="仿宋_GB2312" w:cs="仿宋_GB2312"/>
          <w:color w:val="auto"/>
          <w:kern w:val="0"/>
          <w:sz w:val="32"/>
          <w:szCs w:val="32"/>
          <w:highlight w:val="none"/>
          <w:lang w:val="en-US" w:eastAsia="zh-CN"/>
        </w:rPr>
        <w:t>、旅游投诉受理机构归集导入</w:t>
      </w:r>
      <w:r>
        <w:rPr>
          <w:rFonts w:hint="eastAsia" w:ascii="仿宋_GB2312" w:hAnsi="仿宋_GB2312" w:eastAsia="仿宋_GB2312" w:cs="仿宋_GB2312"/>
          <w:color w:val="auto"/>
          <w:kern w:val="0"/>
          <w:sz w:val="32"/>
          <w:szCs w:val="32"/>
          <w:highlight w:val="none"/>
          <w:lang w:val="en-US" w:eastAsia="zh-Hans"/>
        </w:rPr>
        <w:t>部平台的</w:t>
      </w:r>
      <w:r>
        <w:rPr>
          <w:rFonts w:hint="eastAsia" w:ascii="仿宋_GB2312" w:hAnsi="仿宋_GB2312" w:eastAsia="仿宋_GB2312" w:cs="仿宋_GB2312"/>
          <w:color w:val="auto"/>
          <w:kern w:val="0"/>
          <w:sz w:val="32"/>
          <w:szCs w:val="32"/>
          <w:highlight w:val="none"/>
          <w:lang w:val="en-US" w:eastAsia="zh-CN"/>
        </w:rPr>
        <w:t>本地已办结数据</w:t>
      </w:r>
      <w:r>
        <w:rPr>
          <w:rFonts w:hint="default" w:ascii="仿宋_GB2312" w:hAnsi="仿宋_GB2312" w:eastAsia="仿宋_GB2312" w:cs="仿宋_GB2312"/>
          <w:color w:val="auto"/>
          <w:kern w:val="0"/>
          <w:sz w:val="32"/>
          <w:szCs w:val="32"/>
          <w:highlight w:val="none"/>
          <w:lang w:val="en-US" w:eastAsia="zh-Hans"/>
        </w:rPr>
        <w:t>。</w:t>
      </w:r>
    </w:p>
    <w:p w14:paraId="224D74AE">
      <w:pPr>
        <w:numPr>
          <w:ilvl w:val="0"/>
          <w:numId w:val="0"/>
        </w:numPr>
        <w:snapToGrid w:val="0"/>
        <w:spacing w:beforeLines="0" w:afterLines="0" w:line="560" w:lineRule="exact"/>
        <w:ind w:firstLine="640" w:firstLineChars="200"/>
        <w:rPr>
          <w:rFonts w:hint="eastAsia" w:ascii="仿宋_GB2312" w:hAnsi="仿宋_GB2312" w:eastAsia="仿宋_GB2312" w:cs="仿宋_GB2312"/>
          <w:color w:val="auto"/>
          <w:kern w:val="0"/>
          <w:sz w:val="32"/>
          <w:szCs w:val="32"/>
          <w:highlight w:val="none"/>
          <w:lang w:val="en-US" w:eastAsia="zh-CN"/>
        </w:rPr>
      </w:pPr>
      <w:r>
        <w:rPr>
          <w:rFonts w:hint="eastAsia" w:ascii="仿宋_GB2312" w:hAnsi="仿宋_GB2312" w:eastAsia="仿宋_GB2312" w:cs="仿宋_GB2312"/>
          <w:color w:val="auto"/>
          <w:kern w:val="0"/>
          <w:sz w:val="32"/>
          <w:szCs w:val="32"/>
          <w:highlight w:val="none"/>
          <w:lang w:eastAsia="zh-CN"/>
        </w:rPr>
        <w:t>此外，还进一步扩大数据来源，与网络消费投诉平台、在线旅游企业、在线生活服务平台等建立工作联系，获取了相关平台掌握的纠纷投诉数据，供参考对照。</w:t>
      </w:r>
    </w:p>
    <w:p w14:paraId="7774DFA0">
      <w:pPr>
        <w:keepNext w:val="0"/>
        <w:keepLines w:val="0"/>
        <w:pageBreakBefore w:val="0"/>
        <w:widowControl w:val="0"/>
        <w:numPr>
          <w:ilvl w:val="0"/>
          <w:numId w:val="0"/>
        </w:numPr>
        <w:kinsoku/>
        <w:wordWrap/>
        <w:overflowPunct/>
        <w:topLinePunct w:val="0"/>
        <w:autoSpaceDE/>
        <w:autoSpaceDN/>
        <w:bidi w:val="0"/>
        <w:adjustRightInd/>
        <w:snapToGrid w:val="0"/>
        <w:spacing w:beforeLines="0" w:afterLines="0" w:line="560" w:lineRule="exact"/>
        <w:ind w:left="0" w:leftChars="0" w:firstLine="640" w:firstLineChars="200"/>
        <w:jc w:val="both"/>
        <w:textAlignment w:val="auto"/>
        <w:rPr>
          <w:rFonts w:hint="eastAsia" w:ascii="仿宋_GB2312" w:hAnsi="仿宋_GB2312" w:eastAsia="仿宋_GB2312" w:cs="仿宋_GB2312"/>
          <w:color w:val="auto"/>
          <w:kern w:val="0"/>
          <w:sz w:val="32"/>
          <w:szCs w:val="32"/>
          <w:highlight w:val="none"/>
          <w:lang w:eastAsia="zh-CN"/>
        </w:rPr>
      </w:pPr>
      <w:r>
        <w:rPr>
          <w:rFonts w:hint="eastAsia" w:ascii="仿宋_GB2312" w:hAnsi="仿宋_GB2312" w:eastAsia="仿宋_GB2312" w:cs="仿宋_GB2312"/>
          <w:color w:val="auto"/>
          <w:kern w:val="0"/>
          <w:sz w:val="32"/>
          <w:szCs w:val="32"/>
          <w:highlight w:val="none"/>
          <w:lang w:val="en-US" w:eastAsia="zh-CN"/>
        </w:rPr>
        <w:t>数据起止时间</w:t>
      </w:r>
      <w:r>
        <w:rPr>
          <w:rFonts w:hint="eastAsia" w:ascii="仿宋_GB2312" w:hAnsi="仿宋_GB2312" w:eastAsia="仿宋_GB2312" w:cs="仿宋_GB2312"/>
          <w:color w:val="auto"/>
          <w:kern w:val="0"/>
          <w:sz w:val="32"/>
          <w:szCs w:val="32"/>
          <w:highlight w:val="none"/>
          <w:lang w:eastAsia="zh-CN"/>
        </w:rPr>
        <w:t>：202</w:t>
      </w:r>
      <w:r>
        <w:rPr>
          <w:rFonts w:hint="eastAsia" w:ascii="仿宋_GB2312" w:hAnsi="仿宋_GB2312" w:eastAsia="仿宋_GB2312" w:cs="仿宋_GB2312"/>
          <w:color w:val="auto"/>
          <w:kern w:val="0"/>
          <w:sz w:val="32"/>
          <w:szCs w:val="32"/>
          <w:highlight w:val="none"/>
          <w:lang w:val="en-US" w:eastAsia="zh-CN"/>
        </w:rPr>
        <w:t>4年1</w:t>
      </w:r>
      <w:r>
        <w:rPr>
          <w:rFonts w:hint="eastAsia" w:ascii="仿宋_GB2312" w:hAnsi="仿宋_GB2312" w:eastAsia="仿宋_GB2312" w:cs="仿宋_GB2312"/>
          <w:color w:val="auto"/>
          <w:kern w:val="0"/>
          <w:sz w:val="32"/>
          <w:szCs w:val="32"/>
          <w:highlight w:val="none"/>
          <w:lang w:eastAsia="zh-CN"/>
        </w:rPr>
        <w:t>月1日至202</w:t>
      </w:r>
      <w:r>
        <w:rPr>
          <w:rFonts w:hint="eastAsia" w:ascii="仿宋_GB2312" w:hAnsi="仿宋_GB2312" w:eastAsia="仿宋_GB2312" w:cs="仿宋_GB2312"/>
          <w:color w:val="auto"/>
          <w:kern w:val="0"/>
          <w:sz w:val="32"/>
          <w:szCs w:val="32"/>
          <w:highlight w:val="none"/>
          <w:lang w:val="en-US" w:eastAsia="zh-CN"/>
        </w:rPr>
        <w:t>4</w:t>
      </w:r>
      <w:r>
        <w:rPr>
          <w:rFonts w:hint="eastAsia" w:ascii="仿宋_GB2312" w:hAnsi="仿宋_GB2312" w:eastAsia="仿宋_GB2312" w:cs="仿宋_GB2312"/>
          <w:color w:val="auto"/>
          <w:kern w:val="0"/>
          <w:sz w:val="32"/>
          <w:szCs w:val="32"/>
          <w:highlight w:val="none"/>
          <w:lang w:eastAsia="zh-CN"/>
        </w:rPr>
        <w:t>年</w:t>
      </w:r>
      <w:r>
        <w:rPr>
          <w:rFonts w:hint="eastAsia" w:ascii="仿宋_GB2312" w:hAnsi="仿宋_GB2312" w:eastAsia="仿宋_GB2312" w:cs="仿宋_GB2312"/>
          <w:color w:val="auto"/>
          <w:kern w:val="0"/>
          <w:sz w:val="32"/>
          <w:szCs w:val="32"/>
          <w:highlight w:val="none"/>
          <w:lang w:val="en-US" w:eastAsia="zh-CN"/>
        </w:rPr>
        <w:t>12</w:t>
      </w:r>
      <w:r>
        <w:rPr>
          <w:rFonts w:hint="eastAsia" w:ascii="仿宋_GB2312" w:hAnsi="仿宋_GB2312" w:eastAsia="仿宋_GB2312" w:cs="仿宋_GB2312"/>
          <w:color w:val="auto"/>
          <w:kern w:val="0"/>
          <w:sz w:val="32"/>
          <w:szCs w:val="32"/>
          <w:highlight w:val="none"/>
          <w:lang w:eastAsia="zh-CN"/>
        </w:rPr>
        <w:t>月3</w:t>
      </w:r>
      <w:r>
        <w:rPr>
          <w:rFonts w:hint="eastAsia" w:ascii="仿宋_GB2312" w:hAnsi="仿宋_GB2312" w:eastAsia="仿宋_GB2312" w:cs="仿宋_GB2312"/>
          <w:color w:val="auto"/>
          <w:kern w:val="0"/>
          <w:sz w:val="32"/>
          <w:szCs w:val="32"/>
          <w:highlight w:val="none"/>
          <w:lang w:val="en-US" w:eastAsia="zh-CN"/>
        </w:rPr>
        <w:t>1</w:t>
      </w:r>
      <w:r>
        <w:rPr>
          <w:rFonts w:hint="eastAsia" w:ascii="仿宋_GB2312" w:hAnsi="仿宋_GB2312" w:eastAsia="仿宋_GB2312" w:cs="仿宋_GB2312"/>
          <w:color w:val="auto"/>
          <w:kern w:val="0"/>
          <w:sz w:val="32"/>
          <w:szCs w:val="32"/>
          <w:highlight w:val="none"/>
          <w:lang w:eastAsia="zh-CN"/>
        </w:rPr>
        <w:t>日。</w:t>
      </w:r>
    </w:p>
    <w:p w14:paraId="06D489ED">
      <w:pPr>
        <w:pStyle w:val="4"/>
        <w:pageBreakBefore w:val="0"/>
        <w:widowControl w:val="0"/>
        <w:numPr>
          <w:ilvl w:val="0"/>
          <w:numId w:val="0"/>
        </w:numPr>
        <w:kinsoku/>
        <w:wordWrap/>
        <w:overflowPunct/>
        <w:topLinePunct w:val="0"/>
        <w:autoSpaceDE/>
        <w:autoSpaceDN/>
        <w:bidi w:val="0"/>
        <w:snapToGrid w:val="0"/>
        <w:spacing w:before="0" w:beforeLines="0" w:after="0" w:afterLines="0" w:line="560" w:lineRule="exact"/>
        <w:ind w:firstLine="640" w:firstLineChars="200"/>
        <w:jc w:val="both"/>
        <w:textAlignment w:val="auto"/>
        <w:rPr>
          <w:rFonts w:hint="eastAsia" w:ascii="黑体" w:hAnsi="黑体" w:eastAsia="黑体" w:cs="黑体"/>
          <w:b w:val="0"/>
          <w:bCs/>
          <w:color w:val="auto"/>
          <w:sz w:val="32"/>
          <w:szCs w:val="24"/>
          <w:lang w:val="en-US" w:eastAsia="zh-Hans"/>
        </w:rPr>
      </w:pPr>
      <w:r>
        <w:rPr>
          <w:rFonts w:hint="eastAsia" w:ascii="黑体" w:hAnsi="黑体" w:eastAsia="黑体" w:cs="黑体"/>
          <w:b w:val="0"/>
          <w:bCs/>
          <w:color w:val="auto"/>
          <w:sz w:val="32"/>
          <w:szCs w:val="24"/>
          <w:lang w:val="en-US" w:eastAsia="zh-CN"/>
        </w:rPr>
        <w:t>二、数据类型分析</w:t>
      </w:r>
    </w:p>
    <w:p w14:paraId="61584E10">
      <w:pPr>
        <w:keepNext w:val="0"/>
        <w:keepLines w:val="0"/>
        <w:pageBreakBefore w:val="0"/>
        <w:widowControl w:val="0"/>
        <w:numPr>
          <w:ilvl w:val="0"/>
          <w:numId w:val="0"/>
        </w:numPr>
        <w:kinsoku/>
        <w:wordWrap/>
        <w:overflowPunct/>
        <w:topLinePunct w:val="0"/>
        <w:autoSpaceDE/>
        <w:autoSpaceDN/>
        <w:bidi w:val="0"/>
        <w:adjustRightInd/>
        <w:snapToGrid w:val="0"/>
        <w:spacing w:beforeLines="0" w:afterLines="0" w:line="560" w:lineRule="exact"/>
        <w:ind w:firstLine="640" w:firstLineChars="200"/>
        <w:jc w:val="both"/>
        <w:textAlignment w:val="auto"/>
        <w:rPr>
          <w:rFonts w:hint="eastAsia" w:ascii="楷体_GB2312" w:hAnsi="楷体_GB2312" w:eastAsia="楷体_GB2312" w:cs="楷体_GB2312"/>
          <w:color w:val="auto"/>
          <w:kern w:val="0"/>
          <w:sz w:val="32"/>
          <w:szCs w:val="32"/>
          <w:highlight w:val="none"/>
          <w:lang w:val="en-US" w:eastAsia="zh-Hans"/>
        </w:rPr>
      </w:pPr>
      <w:r>
        <w:rPr>
          <w:rFonts w:hint="eastAsia" w:ascii="楷体_GB2312" w:hAnsi="楷体_GB2312" w:eastAsia="楷体_GB2312" w:cs="楷体_GB2312"/>
          <w:color w:val="auto"/>
          <w:kern w:val="0"/>
          <w:sz w:val="32"/>
          <w:szCs w:val="32"/>
          <w:highlight w:val="none"/>
          <w:lang w:eastAsia="zh-Hans"/>
        </w:rPr>
        <w:t>（</w:t>
      </w:r>
      <w:r>
        <w:rPr>
          <w:rFonts w:hint="eastAsia" w:ascii="楷体_GB2312" w:hAnsi="楷体_GB2312" w:eastAsia="楷体_GB2312" w:cs="楷体_GB2312"/>
          <w:color w:val="auto"/>
          <w:kern w:val="0"/>
          <w:sz w:val="32"/>
          <w:szCs w:val="32"/>
          <w:highlight w:val="none"/>
          <w:lang w:eastAsia="zh-CN"/>
        </w:rPr>
        <w:t>一</w:t>
      </w:r>
      <w:r>
        <w:rPr>
          <w:rFonts w:hint="eastAsia" w:ascii="楷体_GB2312" w:hAnsi="楷体_GB2312" w:eastAsia="楷体_GB2312" w:cs="楷体_GB2312"/>
          <w:color w:val="auto"/>
          <w:kern w:val="0"/>
          <w:sz w:val="32"/>
          <w:szCs w:val="32"/>
          <w:highlight w:val="none"/>
          <w:lang w:eastAsia="zh-Hans"/>
        </w:rPr>
        <w:t>）</w:t>
      </w:r>
      <w:r>
        <w:rPr>
          <w:rFonts w:hint="eastAsia" w:ascii="楷体_GB2312" w:hAnsi="楷体_GB2312" w:eastAsia="楷体_GB2312" w:cs="楷体_GB2312"/>
          <w:color w:val="auto"/>
          <w:kern w:val="0"/>
          <w:sz w:val="32"/>
          <w:szCs w:val="32"/>
          <w:highlight w:val="none"/>
          <w:lang w:val="en-US" w:eastAsia="zh-Hans"/>
        </w:rPr>
        <w:t>指标选取</w:t>
      </w:r>
    </w:p>
    <w:p w14:paraId="3DD1D2D7">
      <w:pPr>
        <w:keepNext w:val="0"/>
        <w:keepLines w:val="0"/>
        <w:pageBreakBefore w:val="0"/>
        <w:widowControl w:val="0"/>
        <w:numPr>
          <w:ilvl w:val="0"/>
          <w:numId w:val="0"/>
        </w:numPr>
        <w:kinsoku/>
        <w:wordWrap/>
        <w:overflowPunct/>
        <w:topLinePunct w:val="0"/>
        <w:autoSpaceDE/>
        <w:autoSpaceDN/>
        <w:bidi w:val="0"/>
        <w:adjustRightInd/>
        <w:snapToGrid w:val="0"/>
        <w:spacing w:beforeLines="0" w:afterLines="0" w:line="560" w:lineRule="exact"/>
        <w:ind w:left="0" w:leftChars="0" w:firstLine="640" w:firstLineChars="200"/>
        <w:jc w:val="both"/>
        <w:textAlignment w:val="auto"/>
        <w:rPr>
          <w:rFonts w:hint="default" w:ascii="仿宋_GB2312" w:hAnsi="仿宋_GB2312" w:eastAsia="仿宋_GB2312" w:cs="仿宋_GB2312"/>
          <w:color w:val="auto"/>
          <w:kern w:val="0"/>
          <w:sz w:val="32"/>
          <w:szCs w:val="32"/>
          <w:highlight w:val="none"/>
          <w:lang w:eastAsia="zh-Hans"/>
        </w:rPr>
      </w:pPr>
      <w:r>
        <w:rPr>
          <w:rFonts w:hint="eastAsia" w:ascii="仿宋_GB2312" w:hAnsi="仿宋_GB2312" w:eastAsia="仿宋_GB2312" w:cs="仿宋_GB2312"/>
          <w:color w:val="auto"/>
          <w:kern w:val="0"/>
          <w:sz w:val="32"/>
          <w:szCs w:val="32"/>
          <w:highlight w:val="none"/>
          <w:lang w:val="en-US" w:eastAsia="zh-Hans"/>
        </w:rPr>
        <w:t>本报告数据类型均为文本</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依托原始数据筛选主要指标进行分析</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主要指标如下</w:t>
      </w:r>
      <w:r>
        <w:rPr>
          <w:rFonts w:hint="default" w:ascii="仿宋_GB2312" w:hAnsi="仿宋_GB2312" w:eastAsia="仿宋_GB2312" w:cs="仿宋_GB2312"/>
          <w:color w:val="auto"/>
          <w:kern w:val="0"/>
          <w:sz w:val="32"/>
          <w:szCs w:val="32"/>
          <w:highlight w:val="none"/>
          <w:lang w:eastAsia="zh-Hans"/>
        </w:rPr>
        <w:t>：</w:t>
      </w:r>
    </w:p>
    <w:p w14:paraId="39EAA793">
      <w:pPr>
        <w:keepNext w:val="0"/>
        <w:keepLines w:val="0"/>
        <w:pageBreakBefore w:val="0"/>
        <w:widowControl w:val="0"/>
        <w:numPr>
          <w:ilvl w:val="0"/>
          <w:numId w:val="0"/>
        </w:numPr>
        <w:kinsoku/>
        <w:wordWrap/>
        <w:overflowPunct/>
        <w:topLinePunct w:val="0"/>
        <w:autoSpaceDE/>
        <w:autoSpaceDN/>
        <w:bidi w:val="0"/>
        <w:adjustRightInd/>
        <w:snapToGrid w:val="0"/>
        <w:spacing w:beforeLines="0" w:afterLines="0" w:line="560" w:lineRule="exact"/>
        <w:ind w:left="0" w:leftChars="0" w:firstLine="640" w:firstLineChars="200"/>
        <w:jc w:val="both"/>
        <w:textAlignment w:val="auto"/>
        <w:rPr>
          <w:rFonts w:hint="default" w:ascii="仿宋_GB2312" w:hAnsi="仿宋_GB2312" w:eastAsia="仿宋_GB2312" w:cs="仿宋_GB2312"/>
          <w:color w:val="auto"/>
          <w:kern w:val="0"/>
          <w:sz w:val="32"/>
          <w:szCs w:val="32"/>
          <w:highlight w:val="none"/>
          <w:lang w:eastAsia="zh-Hans"/>
        </w:rPr>
      </w:pPr>
      <w:r>
        <w:rPr>
          <w:rFonts w:hint="eastAsia" w:ascii="仿宋_GB2312" w:hAnsi="仿宋_GB2312" w:eastAsia="仿宋_GB2312" w:cs="仿宋_GB2312"/>
          <w:color w:val="auto"/>
          <w:kern w:val="0"/>
          <w:sz w:val="32"/>
          <w:szCs w:val="32"/>
          <w:highlight w:val="none"/>
          <w:lang w:val="en-US" w:eastAsia="zh-CN"/>
        </w:rPr>
        <w:t>举报部分共六个市场领域</w:t>
      </w:r>
      <w:r>
        <w:rPr>
          <w:rFonts w:hint="eastAsia" w:ascii="仿宋_GB2312" w:hAnsi="仿宋_GB2312" w:eastAsia="仿宋_GB2312" w:cs="仿宋_GB2312"/>
          <w:color w:val="auto"/>
          <w:kern w:val="0"/>
          <w:sz w:val="32"/>
          <w:szCs w:val="32"/>
          <w:highlight w:val="none"/>
          <w:lang w:val="en-US" w:eastAsia="zh-Hans"/>
        </w:rPr>
        <w:t>选取的主要数据指标类型包括</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举报发生地</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举报标题</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举报具体内容</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被举报单位</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举报来源</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举报分类</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处理状态</w:t>
      </w:r>
      <w:r>
        <w:rPr>
          <w:rFonts w:hint="default" w:ascii="仿宋_GB2312" w:hAnsi="仿宋_GB2312" w:eastAsia="仿宋_GB2312" w:cs="仿宋_GB2312"/>
          <w:color w:val="auto"/>
          <w:kern w:val="0"/>
          <w:sz w:val="32"/>
          <w:szCs w:val="32"/>
          <w:highlight w:val="none"/>
          <w:lang w:eastAsia="zh-Hans"/>
        </w:rPr>
        <w:t>。</w:t>
      </w:r>
    </w:p>
    <w:p w14:paraId="72C64954">
      <w:pPr>
        <w:keepNext w:val="0"/>
        <w:keepLines w:val="0"/>
        <w:pageBreakBefore w:val="0"/>
        <w:widowControl w:val="0"/>
        <w:numPr>
          <w:ilvl w:val="0"/>
          <w:numId w:val="0"/>
        </w:numPr>
        <w:kinsoku/>
        <w:wordWrap/>
        <w:overflowPunct/>
        <w:topLinePunct w:val="0"/>
        <w:autoSpaceDE/>
        <w:autoSpaceDN/>
        <w:bidi w:val="0"/>
        <w:adjustRightInd/>
        <w:snapToGrid w:val="0"/>
        <w:spacing w:beforeLines="0" w:afterLines="0" w:line="560" w:lineRule="exact"/>
        <w:ind w:left="0" w:leftChars="0" w:firstLine="640" w:firstLineChars="200"/>
        <w:jc w:val="both"/>
        <w:textAlignment w:val="auto"/>
        <w:rPr>
          <w:rFonts w:hint="default" w:ascii="仿宋_GB2312" w:hAnsi="仿宋_GB2312" w:eastAsia="仿宋_GB2312" w:cs="仿宋_GB2312"/>
          <w:color w:val="auto"/>
          <w:kern w:val="0"/>
          <w:sz w:val="32"/>
          <w:szCs w:val="32"/>
          <w:highlight w:val="none"/>
          <w:lang w:eastAsia="zh-Hans"/>
        </w:rPr>
      </w:pPr>
      <w:r>
        <w:rPr>
          <w:rFonts w:hint="eastAsia" w:ascii="仿宋_GB2312" w:hAnsi="仿宋_GB2312" w:eastAsia="仿宋_GB2312" w:cs="仿宋_GB2312"/>
          <w:color w:val="auto"/>
          <w:kern w:val="0"/>
          <w:sz w:val="32"/>
          <w:szCs w:val="32"/>
          <w:highlight w:val="none"/>
          <w:lang w:val="en-US" w:eastAsia="zh-Hans"/>
        </w:rPr>
        <w:t>旅游投诉部分选取的主要数据指标类型包括</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旅游服务发生地</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投诉标题</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旅游类型</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旅游方式</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投诉对象</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投诉问题</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投诉具体内容</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被投诉单位</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投诉来源</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投诉分类</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处理状态</w:t>
      </w:r>
      <w:r>
        <w:rPr>
          <w:rFonts w:hint="default" w:ascii="仿宋_GB2312" w:hAnsi="仿宋_GB2312" w:eastAsia="仿宋_GB2312" w:cs="仿宋_GB2312"/>
          <w:color w:val="auto"/>
          <w:kern w:val="0"/>
          <w:sz w:val="32"/>
          <w:szCs w:val="32"/>
          <w:highlight w:val="none"/>
          <w:lang w:eastAsia="zh-Hans"/>
        </w:rPr>
        <w:t>。</w:t>
      </w:r>
    </w:p>
    <w:p w14:paraId="1AC7CBE6">
      <w:pPr>
        <w:keepNext w:val="0"/>
        <w:keepLines w:val="0"/>
        <w:pageBreakBefore w:val="0"/>
        <w:widowControl w:val="0"/>
        <w:numPr>
          <w:ilvl w:val="0"/>
          <w:numId w:val="0"/>
        </w:numPr>
        <w:kinsoku/>
        <w:wordWrap/>
        <w:overflowPunct/>
        <w:topLinePunct w:val="0"/>
        <w:autoSpaceDE/>
        <w:autoSpaceDN/>
        <w:bidi w:val="0"/>
        <w:adjustRightInd/>
        <w:snapToGrid w:val="0"/>
        <w:spacing w:beforeLines="0" w:afterLines="0" w:line="560" w:lineRule="exact"/>
        <w:ind w:left="0" w:leftChars="0" w:firstLine="640" w:firstLineChars="200"/>
        <w:jc w:val="both"/>
        <w:textAlignment w:val="auto"/>
        <w:rPr>
          <w:rFonts w:hint="eastAsia" w:ascii="楷体_GB2312" w:hAnsi="楷体_GB2312" w:eastAsia="楷体_GB2312" w:cs="楷体_GB2312"/>
          <w:color w:val="auto"/>
          <w:kern w:val="0"/>
          <w:sz w:val="32"/>
          <w:szCs w:val="32"/>
          <w:highlight w:val="none"/>
          <w:lang w:val="en-US" w:eastAsia="zh-Hans"/>
        </w:rPr>
      </w:pPr>
      <w:r>
        <w:rPr>
          <w:rFonts w:hint="eastAsia" w:ascii="楷体_GB2312" w:hAnsi="楷体_GB2312" w:eastAsia="楷体_GB2312" w:cs="楷体_GB2312"/>
          <w:color w:val="auto"/>
          <w:kern w:val="0"/>
          <w:sz w:val="32"/>
          <w:szCs w:val="32"/>
          <w:highlight w:val="none"/>
          <w:lang w:eastAsia="zh-Hans"/>
        </w:rPr>
        <w:t>（</w:t>
      </w:r>
      <w:r>
        <w:rPr>
          <w:rFonts w:hint="eastAsia" w:ascii="楷体_GB2312" w:hAnsi="楷体_GB2312" w:eastAsia="楷体_GB2312" w:cs="楷体_GB2312"/>
          <w:color w:val="auto"/>
          <w:kern w:val="0"/>
          <w:sz w:val="32"/>
          <w:szCs w:val="32"/>
          <w:highlight w:val="none"/>
          <w:lang w:eastAsia="zh-CN"/>
        </w:rPr>
        <w:t>二</w:t>
      </w:r>
      <w:r>
        <w:rPr>
          <w:rFonts w:hint="eastAsia" w:ascii="楷体_GB2312" w:hAnsi="楷体_GB2312" w:eastAsia="楷体_GB2312" w:cs="楷体_GB2312"/>
          <w:color w:val="auto"/>
          <w:kern w:val="0"/>
          <w:sz w:val="32"/>
          <w:szCs w:val="32"/>
          <w:highlight w:val="none"/>
          <w:lang w:eastAsia="zh-Hans"/>
        </w:rPr>
        <w:t>）</w:t>
      </w:r>
      <w:r>
        <w:rPr>
          <w:rFonts w:hint="eastAsia" w:ascii="楷体_GB2312" w:hAnsi="楷体_GB2312" w:eastAsia="楷体_GB2312" w:cs="楷体_GB2312"/>
          <w:color w:val="auto"/>
          <w:kern w:val="0"/>
          <w:sz w:val="32"/>
          <w:szCs w:val="32"/>
          <w:highlight w:val="none"/>
          <w:lang w:val="en-US" w:eastAsia="zh-Hans"/>
        </w:rPr>
        <w:t>数据类型分析</w:t>
      </w:r>
    </w:p>
    <w:p w14:paraId="6AFBF41A">
      <w:pPr>
        <w:keepNext w:val="0"/>
        <w:keepLines w:val="0"/>
        <w:pageBreakBefore w:val="0"/>
        <w:widowControl w:val="0"/>
        <w:numPr>
          <w:ilvl w:val="0"/>
          <w:numId w:val="0"/>
        </w:numPr>
        <w:kinsoku/>
        <w:wordWrap/>
        <w:overflowPunct/>
        <w:topLinePunct w:val="0"/>
        <w:autoSpaceDE/>
        <w:autoSpaceDN/>
        <w:bidi w:val="0"/>
        <w:adjustRightInd/>
        <w:snapToGrid w:val="0"/>
        <w:spacing w:beforeLines="0" w:afterLines="0" w:line="560" w:lineRule="exact"/>
        <w:ind w:left="0" w:leftChars="0" w:firstLine="640" w:firstLineChars="200"/>
        <w:jc w:val="both"/>
        <w:textAlignment w:val="auto"/>
        <w:rPr>
          <w:rFonts w:hint="default" w:ascii="仿宋_GB2312" w:hAnsi="仿宋_GB2312" w:eastAsia="仿宋_GB2312" w:cs="仿宋_GB2312"/>
          <w:color w:val="auto"/>
          <w:kern w:val="0"/>
          <w:sz w:val="32"/>
          <w:szCs w:val="32"/>
          <w:highlight w:val="none"/>
          <w:lang w:eastAsia="zh-Hans"/>
        </w:rPr>
      </w:pPr>
      <w:r>
        <w:rPr>
          <w:rFonts w:hint="eastAsia" w:ascii="仿宋_GB2312" w:hAnsi="仿宋_GB2312" w:eastAsia="仿宋_GB2312" w:cs="仿宋_GB2312"/>
          <w:color w:val="auto"/>
          <w:kern w:val="0"/>
          <w:sz w:val="32"/>
          <w:szCs w:val="32"/>
          <w:highlight w:val="none"/>
          <w:lang w:val="en-US" w:eastAsia="zh-Hans"/>
        </w:rPr>
        <w:t>数据分析主要包括对客观属性分析和</w:t>
      </w:r>
      <w:r>
        <w:rPr>
          <w:rFonts w:hint="default" w:ascii="仿宋_GB2312" w:hAnsi="仿宋_GB2312" w:eastAsia="仿宋_GB2312" w:cs="仿宋_GB2312"/>
          <w:color w:val="auto"/>
          <w:kern w:val="0"/>
          <w:sz w:val="32"/>
          <w:szCs w:val="32"/>
          <w:highlight w:val="none"/>
          <w:lang w:eastAsia="zh-Hans"/>
        </w:rPr>
        <w:t>主观</w:t>
      </w:r>
      <w:r>
        <w:rPr>
          <w:rFonts w:hint="eastAsia" w:ascii="仿宋_GB2312" w:hAnsi="仿宋_GB2312" w:eastAsia="仿宋_GB2312" w:cs="仿宋_GB2312"/>
          <w:color w:val="auto"/>
          <w:kern w:val="0"/>
          <w:sz w:val="32"/>
          <w:szCs w:val="32"/>
          <w:highlight w:val="none"/>
          <w:lang w:val="en-US" w:eastAsia="zh-Hans"/>
        </w:rPr>
        <w:t>评价分析</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客观属性分析是对举报和投诉发生地</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类别</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状态等客观信息的统计和比较</w:t>
      </w:r>
      <w:r>
        <w:rPr>
          <w:rFonts w:hint="default" w:ascii="仿宋_GB2312" w:hAnsi="仿宋_GB2312" w:eastAsia="仿宋_GB2312" w:cs="仿宋_GB2312"/>
          <w:color w:val="auto"/>
          <w:kern w:val="0"/>
          <w:sz w:val="32"/>
          <w:szCs w:val="32"/>
          <w:highlight w:val="none"/>
          <w:lang w:eastAsia="zh-Hans"/>
        </w:rPr>
        <w:t>。主观</w:t>
      </w:r>
      <w:r>
        <w:rPr>
          <w:rFonts w:hint="eastAsia" w:ascii="仿宋_GB2312" w:hAnsi="仿宋_GB2312" w:eastAsia="仿宋_GB2312" w:cs="仿宋_GB2312"/>
          <w:color w:val="auto"/>
          <w:kern w:val="0"/>
          <w:sz w:val="32"/>
          <w:szCs w:val="32"/>
          <w:highlight w:val="none"/>
          <w:lang w:val="en-US" w:eastAsia="zh-Hans"/>
        </w:rPr>
        <w:t>评价分析为针对举报和投诉内容的核心内容抓取和问题总结</w:t>
      </w:r>
      <w:r>
        <w:rPr>
          <w:rFonts w:hint="default" w:ascii="仿宋_GB2312" w:hAnsi="仿宋_GB2312" w:eastAsia="仿宋_GB2312" w:cs="仿宋_GB2312"/>
          <w:color w:val="auto"/>
          <w:kern w:val="0"/>
          <w:sz w:val="32"/>
          <w:szCs w:val="32"/>
          <w:highlight w:val="none"/>
          <w:lang w:eastAsia="zh-Hans"/>
        </w:rPr>
        <w:t>。</w:t>
      </w:r>
    </w:p>
    <w:p w14:paraId="73169CD7">
      <w:pPr>
        <w:pStyle w:val="4"/>
        <w:pageBreakBefore w:val="0"/>
        <w:widowControl w:val="0"/>
        <w:numPr>
          <w:ilvl w:val="0"/>
          <w:numId w:val="0"/>
        </w:numPr>
        <w:kinsoku/>
        <w:wordWrap/>
        <w:overflowPunct/>
        <w:topLinePunct w:val="0"/>
        <w:autoSpaceDE/>
        <w:autoSpaceDN/>
        <w:bidi w:val="0"/>
        <w:snapToGrid w:val="0"/>
        <w:spacing w:before="0" w:beforeLines="0" w:after="0" w:afterLines="0" w:line="560" w:lineRule="exact"/>
        <w:ind w:firstLine="640" w:firstLineChars="200"/>
        <w:jc w:val="both"/>
        <w:textAlignment w:val="auto"/>
        <w:rPr>
          <w:rFonts w:hint="eastAsia" w:ascii="黑体" w:hAnsi="黑体" w:eastAsia="黑体" w:cs="黑体"/>
          <w:b w:val="0"/>
          <w:bCs w:val="0"/>
          <w:color w:val="auto"/>
          <w:sz w:val="32"/>
          <w:szCs w:val="24"/>
          <w:lang w:val="en-US" w:eastAsia="zh-CN"/>
        </w:rPr>
      </w:pPr>
      <w:r>
        <w:rPr>
          <w:rFonts w:hint="eastAsia" w:ascii="黑体" w:hAnsi="黑体" w:eastAsia="黑体" w:cs="黑体"/>
          <w:b w:val="0"/>
          <w:bCs w:val="0"/>
          <w:color w:val="auto"/>
          <w:kern w:val="0"/>
          <w:sz w:val="32"/>
          <w:szCs w:val="32"/>
          <w:highlight w:val="none"/>
          <w:lang w:val="en-US" w:eastAsia="zh-CN"/>
        </w:rPr>
        <w:t>三、</w:t>
      </w:r>
      <w:r>
        <w:rPr>
          <w:rFonts w:hint="eastAsia" w:ascii="黑体" w:hAnsi="黑体" w:eastAsia="黑体" w:cs="黑体"/>
          <w:b w:val="0"/>
          <w:bCs w:val="0"/>
          <w:color w:val="auto"/>
          <w:sz w:val="32"/>
          <w:szCs w:val="24"/>
          <w:lang w:val="en-US" w:eastAsia="zh-CN"/>
        </w:rPr>
        <w:t>数据</w:t>
      </w:r>
      <w:r>
        <w:rPr>
          <w:rFonts w:hint="eastAsia" w:ascii="黑体" w:hAnsi="黑体" w:eastAsia="黑体" w:cs="黑体"/>
          <w:b w:val="0"/>
          <w:bCs/>
          <w:color w:val="auto"/>
          <w:sz w:val="32"/>
          <w:szCs w:val="24"/>
          <w:lang w:val="en-US" w:eastAsia="zh-CN"/>
        </w:rPr>
        <w:t>标准</w:t>
      </w:r>
      <w:r>
        <w:rPr>
          <w:rFonts w:hint="eastAsia" w:ascii="黑体" w:hAnsi="黑体" w:eastAsia="黑体" w:cs="黑体"/>
          <w:b w:val="0"/>
          <w:bCs w:val="0"/>
          <w:color w:val="auto"/>
          <w:sz w:val="32"/>
          <w:szCs w:val="24"/>
          <w:lang w:val="en-US" w:eastAsia="zh-CN"/>
        </w:rPr>
        <w:t>介绍</w:t>
      </w:r>
    </w:p>
    <w:p w14:paraId="45CFFE06">
      <w:pPr>
        <w:keepNext w:val="0"/>
        <w:keepLines w:val="0"/>
        <w:pageBreakBefore w:val="0"/>
        <w:widowControl w:val="0"/>
        <w:numPr>
          <w:ilvl w:val="0"/>
          <w:numId w:val="0"/>
        </w:numPr>
        <w:kinsoku/>
        <w:wordWrap/>
        <w:overflowPunct/>
        <w:topLinePunct w:val="0"/>
        <w:autoSpaceDE/>
        <w:autoSpaceDN/>
        <w:bidi w:val="0"/>
        <w:adjustRightInd/>
        <w:snapToGrid w:val="0"/>
        <w:spacing w:beforeLines="0" w:afterLines="0" w:line="560" w:lineRule="exact"/>
        <w:ind w:firstLine="640" w:firstLineChars="200"/>
        <w:jc w:val="both"/>
        <w:textAlignment w:val="auto"/>
        <w:rPr>
          <w:rFonts w:hint="eastAsia" w:ascii="楷体_GB2312" w:hAnsi="楷体_GB2312" w:eastAsia="楷体_GB2312" w:cs="楷体_GB2312"/>
          <w:b w:val="0"/>
          <w:bCs w:val="0"/>
          <w:color w:val="auto"/>
          <w:kern w:val="0"/>
          <w:sz w:val="32"/>
          <w:szCs w:val="32"/>
          <w:highlight w:val="none"/>
          <w:lang w:val="en-US" w:eastAsia="zh-Hans"/>
        </w:rPr>
      </w:pPr>
      <w:r>
        <w:rPr>
          <w:rFonts w:hint="eastAsia" w:ascii="楷体_GB2312" w:hAnsi="楷体_GB2312" w:eastAsia="楷体_GB2312" w:cs="楷体_GB2312"/>
          <w:b w:val="0"/>
          <w:bCs w:val="0"/>
          <w:color w:val="auto"/>
          <w:kern w:val="0"/>
          <w:sz w:val="32"/>
          <w:szCs w:val="32"/>
          <w:highlight w:val="none"/>
          <w:lang w:eastAsia="zh-CN"/>
        </w:rPr>
        <w:t>（一）</w:t>
      </w:r>
      <w:r>
        <w:rPr>
          <w:rFonts w:hint="eastAsia" w:ascii="楷体_GB2312" w:hAnsi="楷体_GB2312" w:eastAsia="楷体_GB2312" w:cs="楷体_GB2312"/>
          <w:b w:val="0"/>
          <w:bCs w:val="0"/>
          <w:color w:val="auto"/>
          <w:kern w:val="0"/>
          <w:sz w:val="32"/>
          <w:szCs w:val="32"/>
          <w:highlight w:val="none"/>
          <w:lang w:val="en-US" w:eastAsia="zh-Hans"/>
        </w:rPr>
        <w:t>标准化整理</w:t>
      </w:r>
    </w:p>
    <w:p w14:paraId="09F68FE9">
      <w:pPr>
        <w:keepNext w:val="0"/>
        <w:keepLines w:val="0"/>
        <w:pageBreakBefore w:val="0"/>
        <w:widowControl w:val="0"/>
        <w:numPr>
          <w:ilvl w:val="0"/>
          <w:numId w:val="0"/>
        </w:numPr>
        <w:kinsoku/>
        <w:wordWrap/>
        <w:overflowPunct/>
        <w:topLinePunct w:val="0"/>
        <w:autoSpaceDE/>
        <w:autoSpaceDN/>
        <w:bidi w:val="0"/>
        <w:adjustRightInd/>
        <w:snapToGrid w:val="0"/>
        <w:spacing w:beforeLines="0" w:afterLines="0" w:line="560" w:lineRule="exact"/>
        <w:ind w:left="0" w:leftChars="0" w:firstLine="640" w:firstLineChars="200"/>
        <w:jc w:val="both"/>
        <w:textAlignment w:val="auto"/>
        <w:rPr>
          <w:rFonts w:hint="default" w:ascii="仿宋_GB2312" w:hAnsi="仿宋_GB2312" w:eastAsia="仿宋_GB2312" w:cs="仿宋_GB2312"/>
          <w:color w:val="auto"/>
          <w:kern w:val="0"/>
          <w:sz w:val="32"/>
          <w:szCs w:val="32"/>
          <w:highlight w:val="none"/>
          <w:lang w:eastAsia="zh-Hans"/>
        </w:rPr>
      </w:pPr>
      <w:r>
        <w:rPr>
          <w:rFonts w:hint="eastAsia" w:ascii="仿宋_GB2312" w:hAnsi="仿宋_GB2312" w:eastAsia="仿宋_GB2312" w:cs="仿宋_GB2312"/>
          <w:color w:val="auto"/>
          <w:kern w:val="0"/>
          <w:sz w:val="32"/>
          <w:szCs w:val="32"/>
          <w:highlight w:val="none"/>
          <w:lang w:val="en-US" w:eastAsia="zh-Hans"/>
        </w:rPr>
        <w:t>数据处理标准方面</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本报告中各地归集的文化和旅游市场举报投诉数据与部平台数据格式有所区别</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首先依照部平台数据格式进行统一整理</w:t>
      </w:r>
      <w:r>
        <w:rPr>
          <w:rFonts w:hint="default" w:ascii="仿宋_GB2312" w:hAnsi="仿宋_GB2312" w:eastAsia="仿宋_GB2312" w:cs="仿宋_GB2312"/>
          <w:color w:val="auto"/>
          <w:kern w:val="0"/>
          <w:sz w:val="32"/>
          <w:szCs w:val="32"/>
          <w:highlight w:val="none"/>
          <w:lang w:eastAsia="zh-Hans"/>
        </w:rPr>
        <w:t>。</w:t>
      </w:r>
    </w:p>
    <w:p w14:paraId="2180AF3C">
      <w:pPr>
        <w:keepNext w:val="0"/>
        <w:keepLines w:val="0"/>
        <w:pageBreakBefore w:val="0"/>
        <w:widowControl w:val="0"/>
        <w:numPr>
          <w:ilvl w:val="0"/>
          <w:numId w:val="0"/>
        </w:numPr>
        <w:kinsoku/>
        <w:wordWrap/>
        <w:overflowPunct/>
        <w:topLinePunct w:val="0"/>
        <w:autoSpaceDE/>
        <w:autoSpaceDN/>
        <w:bidi w:val="0"/>
        <w:adjustRightInd/>
        <w:snapToGrid w:val="0"/>
        <w:spacing w:beforeLines="0" w:afterLines="0" w:line="560" w:lineRule="exact"/>
        <w:ind w:firstLine="640" w:firstLineChars="200"/>
        <w:jc w:val="both"/>
        <w:textAlignment w:val="auto"/>
        <w:rPr>
          <w:rFonts w:hint="eastAsia" w:ascii="楷体_GB2312" w:hAnsi="楷体_GB2312" w:eastAsia="楷体_GB2312" w:cs="楷体_GB2312"/>
          <w:b w:val="0"/>
          <w:bCs w:val="0"/>
          <w:color w:val="auto"/>
          <w:kern w:val="0"/>
          <w:sz w:val="32"/>
          <w:szCs w:val="32"/>
          <w:highlight w:val="none"/>
          <w:lang w:val="en-US" w:eastAsia="zh-Hans"/>
        </w:rPr>
      </w:pPr>
      <w:r>
        <w:rPr>
          <w:rFonts w:hint="eastAsia" w:ascii="楷体_GB2312" w:hAnsi="楷体_GB2312" w:eastAsia="楷体_GB2312" w:cs="楷体_GB2312"/>
          <w:b w:val="0"/>
          <w:bCs w:val="0"/>
          <w:color w:val="auto"/>
          <w:kern w:val="0"/>
          <w:sz w:val="32"/>
          <w:szCs w:val="32"/>
          <w:highlight w:val="none"/>
          <w:lang w:eastAsia="zh-Hans"/>
        </w:rPr>
        <w:t>（</w:t>
      </w:r>
      <w:r>
        <w:rPr>
          <w:rFonts w:hint="eastAsia" w:ascii="楷体_GB2312" w:hAnsi="楷体_GB2312" w:eastAsia="楷体_GB2312" w:cs="楷体_GB2312"/>
          <w:b w:val="0"/>
          <w:bCs w:val="0"/>
          <w:color w:val="auto"/>
          <w:kern w:val="0"/>
          <w:sz w:val="32"/>
          <w:szCs w:val="32"/>
          <w:highlight w:val="none"/>
          <w:lang w:eastAsia="zh-CN"/>
        </w:rPr>
        <w:t>二</w:t>
      </w:r>
      <w:r>
        <w:rPr>
          <w:rFonts w:hint="eastAsia" w:ascii="楷体_GB2312" w:hAnsi="楷体_GB2312" w:eastAsia="楷体_GB2312" w:cs="楷体_GB2312"/>
          <w:b w:val="0"/>
          <w:bCs w:val="0"/>
          <w:color w:val="auto"/>
          <w:kern w:val="0"/>
          <w:sz w:val="32"/>
          <w:szCs w:val="32"/>
          <w:highlight w:val="none"/>
          <w:lang w:eastAsia="zh-Hans"/>
        </w:rPr>
        <w:t>）</w:t>
      </w:r>
      <w:r>
        <w:rPr>
          <w:rFonts w:hint="eastAsia" w:ascii="楷体_GB2312" w:hAnsi="楷体_GB2312" w:eastAsia="楷体_GB2312" w:cs="楷体_GB2312"/>
          <w:b w:val="0"/>
          <w:bCs w:val="0"/>
          <w:color w:val="auto"/>
          <w:kern w:val="0"/>
          <w:sz w:val="32"/>
          <w:szCs w:val="32"/>
          <w:highlight w:val="none"/>
          <w:lang w:val="en-US" w:eastAsia="zh-Hans"/>
        </w:rPr>
        <w:t>分析模式统一</w:t>
      </w:r>
    </w:p>
    <w:p w14:paraId="518EBD56">
      <w:pPr>
        <w:keepNext w:val="0"/>
        <w:keepLines w:val="0"/>
        <w:pageBreakBefore w:val="0"/>
        <w:widowControl w:val="0"/>
        <w:numPr>
          <w:ilvl w:val="0"/>
          <w:numId w:val="0"/>
        </w:numPr>
        <w:kinsoku/>
        <w:wordWrap/>
        <w:overflowPunct/>
        <w:topLinePunct w:val="0"/>
        <w:autoSpaceDE/>
        <w:autoSpaceDN/>
        <w:bidi w:val="0"/>
        <w:adjustRightInd/>
        <w:snapToGrid w:val="0"/>
        <w:spacing w:beforeLines="0" w:afterLines="0" w:line="560" w:lineRule="exact"/>
        <w:ind w:left="0" w:leftChars="0" w:firstLine="640" w:firstLineChars="200"/>
        <w:jc w:val="both"/>
        <w:textAlignment w:val="auto"/>
        <w:rPr>
          <w:rFonts w:hint="default" w:ascii="仿宋_GB2312" w:hAnsi="仿宋_GB2312" w:eastAsia="仿宋_GB2312" w:cs="仿宋_GB2312"/>
          <w:color w:val="auto"/>
          <w:kern w:val="0"/>
          <w:sz w:val="32"/>
          <w:szCs w:val="32"/>
          <w:highlight w:val="none"/>
          <w:lang w:eastAsia="zh-Hans"/>
        </w:rPr>
      </w:pPr>
      <w:r>
        <w:rPr>
          <w:rFonts w:hint="eastAsia" w:ascii="仿宋_GB2312" w:hAnsi="仿宋_GB2312" w:eastAsia="仿宋_GB2312" w:cs="仿宋_GB2312"/>
          <w:color w:val="auto"/>
          <w:kern w:val="0"/>
          <w:sz w:val="32"/>
          <w:szCs w:val="32"/>
          <w:highlight w:val="none"/>
          <w:lang w:val="en-US" w:eastAsia="zh-Hans"/>
        </w:rPr>
        <w:t>数据分析按照举报和投诉</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文化和旅游分类展开</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每个板块</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分析模式为</w:t>
      </w:r>
      <w:r>
        <w:rPr>
          <w:rFonts w:hint="default" w:ascii="仿宋_GB2312" w:hAnsi="仿宋_GB2312" w:eastAsia="仿宋_GB2312" w:cs="仿宋_GB2312"/>
          <w:color w:val="auto"/>
          <w:kern w:val="0"/>
          <w:sz w:val="32"/>
          <w:szCs w:val="32"/>
          <w:highlight w:val="none"/>
          <w:lang w:eastAsia="zh-Hans"/>
        </w:rPr>
        <w:t>：（1）</w:t>
      </w:r>
      <w:r>
        <w:rPr>
          <w:rFonts w:hint="eastAsia" w:ascii="仿宋_GB2312" w:hAnsi="仿宋_GB2312" w:eastAsia="仿宋_GB2312" w:cs="仿宋_GB2312"/>
          <w:color w:val="auto"/>
          <w:kern w:val="0"/>
          <w:sz w:val="32"/>
          <w:szCs w:val="32"/>
          <w:highlight w:val="none"/>
          <w:lang w:val="en-US" w:eastAsia="zh-Hans"/>
        </w:rPr>
        <w:t>开展举报和投诉各细分领域的数量和比重统计</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进行分区域</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分业态统计</w:t>
      </w:r>
      <w:r>
        <w:rPr>
          <w:rFonts w:hint="default" w:ascii="仿宋_GB2312" w:hAnsi="仿宋_GB2312" w:eastAsia="仿宋_GB2312" w:cs="仿宋_GB2312"/>
          <w:color w:val="auto"/>
          <w:kern w:val="0"/>
          <w:sz w:val="32"/>
          <w:szCs w:val="32"/>
          <w:highlight w:val="none"/>
          <w:lang w:eastAsia="zh-Hans"/>
        </w:rPr>
        <w:t>；（2）</w:t>
      </w:r>
      <w:r>
        <w:rPr>
          <w:rFonts w:hint="eastAsia" w:ascii="仿宋_GB2312" w:hAnsi="仿宋_GB2312" w:eastAsia="仿宋_GB2312" w:cs="仿宋_GB2312"/>
          <w:color w:val="auto"/>
          <w:kern w:val="0"/>
          <w:sz w:val="32"/>
          <w:szCs w:val="32"/>
          <w:highlight w:val="none"/>
          <w:lang w:val="en-US" w:eastAsia="zh-Hans"/>
        </w:rPr>
        <w:t>针对具体领域提取关键词</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总结核心问题</w:t>
      </w:r>
      <w:r>
        <w:rPr>
          <w:rFonts w:hint="default" w:ascii="仿宋_GB2312" w:hAnsi="仿宋_GB2312" w:eastAsia="仿宋_GB2312" w:cs="仿宋_GB2312"/>
          <w:color w:val="auto"/>
          <w:kern w:val="0"/>
          <w:sz w:val="32"/>
          <w:szCs w:val="32"/>
          <w:highlight w:val="none"/>
          <w:lang w:eastAsia="zh-Hans"/>
        </w:rPr>
        <w:t>。</w:t>
      </w:r>
    </w:p>
    <w:p w14:paraId="1BD5631E">
      <w:pPr>
        <w:pStyle w:val="4"/>
        <w:pageBreakBefore w:val="0"/>
        <w:widowControl w:val="0"/>
        <w:numPr>
          <w:ilvl w:val="0"/>
          <w:numId w:val="0"/>
        </w:numPr>
        <w:kinsoku/>
        <w:wordWrap/>
        <w:overflowPunct/>
        <w:topLinePunct w:val="0"/>
        <w:autoSpaceDE/>
        <w:autoSpaceDN/>
        <w:bidi w:val="0"/>
        <w:snapToGrid w:val="0"/>
        <w:spacing w:before="0" w:beforeLines="0" w:after="0" w:afterLines="0" w:line="560" w:lineRule="exact"/>
        <w:ind w:firstLine="640" w:firstLineChars="200"/>
        <w:jc w:val="both"/>
        <w:textAlignment w:val="auto"/>
        <w:rPr>
          <w:rFonts w:hint="eastAsia" w:ascii="黑体" w:hAnsi="黑体" w:eastAsia="黑体" w:cs="黑体"/>
          <w:b w:val="0"/>
          <w:bCs/>
          <w:color w:val="auto"/>
          <w:sz w:val="32"/>
          <w:szCs w:val="24"/>
          <w:highlight w:val="none"/>
          <w:lang w:val="en-US" w:eastAsia="zh-CN"/>
        </w:rPr>
      </w:pPr>
      <w:r>
        <w:rPr>
          <w:rFonts w:hint="eastAsia" w:ascii="黑体" w:hAnsi="黑体" w:eastAsia="黑体" w:cs="黑体"/>
          <w:b w:val="0"/>
          <w:bCs/>
          <w:color w:val="auto"/>
          <w:sz w:val="32"/>
          <w:szCs w:val="24"/>
          <w:lang w:val="en-US" w:eastAsia="zh-CN"/>
        </w:rPr>
        <w:t>四、数据</w:t>
      </w:r>
      <w:r>
        <w:rPr>
          <w:rFonts w:hint="eastAsia" w:ascii="黑体" w:hAnsi="黑体" w:eastAsia="黑体" w:cs="黑体"/>
          <w:b w:val="0"/>
          <w:bCs/>
          <w:color w:val="auto"/>
          <w:sz w:val="32"/>
          <w:szCs w:val="24"/>
          <w:highlight w:val="none"/>
          <w:lang w:val="en-US" w:eastAsia="zh-CN"/>
        </w:rPr>
        <w:t>清洗情况</w:t>
      </w:r>
    </w:p>
    <w:p w14:paraId="0C103D77">
      <w:pPr>
        <w:keepNext w:val="0"/>
        <w:keepLines w:val="0"/>
        <w:pageBreakBefore w:val="0"/>
        <w:widowControl w:val="0"/>
        <w:numPr>
          <w:ilvl w:val="0"/>
          <w:numId w:val="0"/>
        </w:numPr>
        <w:kinsoku/>
        <w:wordWrap/>
        <w:overflowPunct/>
        <w:topLinePunct w:val="0"/>
        <w:autoSpaceDE/>
        <w:autoSpaceDN/>
        <w:bidi w:val="0"/>
        <w:adjustRightInd/>
        <w:snapToGrid w:val="0"/>
        <w:spacing w:beforeLines="0" w:afterLines="0" w:line="560" w:lineRule="exact"/>
        <w:ind w:left="0" w:leftChars="0" w:firstLine="640" w:firstLineChars="200"/>
        <w:jc w:val="both"/>
        <w:textAlignment w:val="auto"/>
        <w:rPr>
          <w:rFonts w:hint="default" w:ascii="仿宋_GB2312" w:hAnsi="仿宋_GB2312" w:eastAsia="仿宋_GB2312" w:cs="仿宋_GB2312"/>
          <w:color w:val="auto"/>
          <w:kern w:val="0"/>
          <w:sz w:val="32"/>
          <w:szCs w:val="32"/>
          <w:highlight w:val="none"/>
          <w:lang w:eastAsia="zh-Hans"/>
        </w:rPr>
      </w:pPr>
      <w:r>
        <w:rPr>
          <w:rFonts w:hint="eastAsia" w:ascii="仿宋_GB2312" w:hAnsi="仿宋_GB2312" w:eastAsia="仿宋_GB2312" w:cs="仿宋_GB2312"/>
          <w:color w:val="auto"/>
          <w:kern w:val="0"/>
          <w:sz w:val="32"/>
          <w:szCs w:val="32"/>
          <w:highlight w:val="none"/>
          <w:lang w:val="en-US" w:eastAsia="zh-Hans"/>
        </w:rPr>
        <w:t>本报告对同时期同一内容举报或投诉会做同类项合并</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投诉及举报数据清洗情况如下</w:t>
      </w:r>
      <w:r>
        <w:rPr>
          <w:rFonts w:hint="default" w:ascii="仿宋_GB2312" w:hAnsi="仿宋_GB2312" w:eastAsia="仿宋_GB2312" w:cs="仿宋_GB2312"/>
          <w:color w:val="auto"/>
          <w:kern w:val="0"/>
          <w:sz w:val="32"/>
          <w:szCs w:val="32"/>
          <w:highlight w:val="none"/>
          <w:lang w:eastAsia="zh-Hans"/>
        </w:rPr>
        <w:t>：</w:t>
      </w:r>
    </w:p>
    <w:p w14:paraId="0645C360">
      <w:pPr>
        <w:pStyle w:val="5"/>
        <w:pageBreakBefore w:val="0"/>
        <w:widowControl w:val="0"/>
        <w:kinsoku/>
        <w:wordWrap/>
        <w:overflowPunct/>
        <w:topLinePunct w:val="0"/>
        <w:autoSpaceDE/>
        <w:autoSpaceDN/>
        <w:bidi w:val="0"/>
        <w:snapToGrid w:val="0"/>
        <w:spacing w:before="0" w:beforeLines="0" w:after="0" w:afterLines="0" w:line="560" w:lineRule="exact"/>
        <w:jc w:val="center"/>
        <w:textAlignment w:val="auto"/>
        <w:rPr>
          <w:rFonts w:hint="eastAsia" w:ascii="楷体_GB2312" w:hAnsi="楷体_GB2312" w:eastAsia="楷体_GB2312" w:cs="楷体_GB2312"/>
          <w:b w:val="0"/>
          <w:bCs/>
          <w:color w:val="auto"/>
          <w:highlight w:val="none"/>
          <w:lang w:val="en-US" w:eastAsia="zh-Hans"/>
        </w:rPr>
      </w:pPr>
      <w:r>
        <w:rPr>
          <w:rFonts w:hint="eastAsia" w:ascii="楷体_GB2312" w:hAnsi="楷体_GB2312" w:eastAsia="楷体_GB2312" w:cs="楷体_GB2312"/>
          <w:b w:val="0"/>
          <w:bCs/>
          <w:color w:val="auto"/>
          <w:highlight w:val="none"/>
          <w:lang w:val="en-US" w:eastAsia="zh-Hans"/>
        </w:rPr>
        <w:t>表</w:t>
      </w:r>
      <w:r>
        <w:rPr>
          <w:rFonts w:hint="eastAsia" w:ascii="楷体_GB2312" w:hAnsi="楷体_GB2312" w:eastAsia="楷体_GB2312" w:cs="楷体_GB2312"/>
          <w:b w:val="0"/>
          <w:bCs/>
          <w:color w:val="auto"/>
          <w:highlight w:val="none"/>
          <w:lang w:val="en-US" w:eastAsia="zh-CN"/>
        </w:rPr>
        <w:t>26</w:t>
      </w:r>
      <w:r>
        <w:rPr>
          <w:rFonts w:hint="eastAsia" w:ascii="楷体_GB2312" w:hAnsi="楷体_GB2312" w:eastAsia="楷体_GB2312" w:cs="楷体_GB2312"/>
          <w:b w:val="0"/>
          <w:bCs/>
          <w:color w:val="auto"/>
          <w:highlight w:val="none"/>
          <w:lang w:eastAsia="zh-Hans"/>
        </w:rPr>
        <w:t xml:space="preserve"> 202</w:t>
      </w:r>
      <w:r>
        <w:rPr>
          <w:rFonts w:hint="eastAsia" w:ascii="楷体_GB2312" w:hAnsi="楷体_GB2312" w:eastAsia="楷体_GB2312" w:cs="楷体_GB2312"/>
          <w:b w:val="0"/>
          <w:bCs/>
          <w:color w:val="auto"/>
          <w:highlight w:val="none"/>
          <w:lang w:val="en-US" w:eastAsia="zh-CN"/>
        </w:rPr>
        <w:t>4</w:t>
      </w:r>
      <w:r>
        <w:rPr>
          <w:rFonts w:hint="eastAsia" w:ascii="楷体_GB2312" w:hAnsi="楷体_GB2312" w:eastAsia="楷体_GB2312" w:cs="楷体_GB2312"/>
          <w:b w:val="0"/>
          <w:bCs/>
          <w:color w:val="auto"/>
          <w:highlight w:val="none"/>
          <w:lang w:val="en-US" w:eastAsia="zh-Hans"/>
        </w:rPr>
        <w:t>年文化和旅游</w:t>
      </w:r>
      <w:r>
        <w:rPr>
          <w:rFonts w:hint="eastAsia" w:ascii="楷体_GB2312" w:hAnsi="楷体_GB2312" w:eastAsia="楷体_GB2312" w:cs="楷体_GB2312"/>
          <w:b w:val="0"/>
          <w:bCs/>
          <w:color w:val="auto"/>
          <w:highlight w:val="none"/>
          <w:lang w:val="en-US" w:eastAsia="zh-CN"/>
        </w:rPr>
        <w:t>市场</w:t>
      </w:r>
      <w:r>
        <w:rPr>
          <w:rFonts w:hint="eastAsia" w:ascii="楷体_GB2312" w:hAnsi="楷体_GB2312" w:eastAsia="楷体_GB2312" w:cs="楷体_GB2312"/>
          <w:b w:val="0"/>
          <w:bCs/>
          <w:color w:val="auto"/>
          <w:highlight w:val="none"/>
          <w:lang w:val="en-US" w:eastAsia="zh-Hans"/>
        </w:rPr>
        <w:t>举报数据清洗情况</w:t>
      </w:r>
    </w:p>
    <w:tbl>
      <w:tblPr>
        <w:tblStyle w:val="11"/>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592"/>
        <w:gridCol w:w="1238"/>
        <w:gridCol w:w="1846"/>
        <w:gridCol w:w="1846"/>
      </w:tblGrid>
      <w:tr w14:paraId="0959DB2E">
        <w:trPr>
          <w:trHeight w:val="336" w:hRule="atLeast"/>
        </w:trPr>
        <w:tc>
          <w:tcPr>
            <w:tcW w:w="2028" w:type="pct"/>
            <w:tcBorders>
              <w:top w:val="single" w:color="4F81BD" w:sz="8" w:space="0"/>
              <w:left w:val="single" w:color="4F81BD" w:sz="8" w:space="0"/>
              <w:bottom w:val="single" w:color="4F81BD" w:sz="8" w:space="0"/>
              <w:right w:val="dotted" w:color="auto" w:sz="8" w:space="0"/>
            </w:tcBorders>
            <w:shd w:val="clear" w:color="auto" w:fill="4F81BD"/>
            <w:noWrap/>
            <w:vAlign w:val="bottom"/>
          </w:tcPr>
          <w:p w14:paraId="46E903DD">
            <w:pPr>
              <w:keepNext w:val="0"/>
              <w:keepLines w:val="0"/>
              <w:pageBreakBefore w:val="0"/>
              <w:widowControl/>
              <w:suppressLineNumbers w:val="0"/>
              <w:kinsoku/>
              <w:wordWrap/>
              <w:overflowPunct/>
              <w:topLinePunct w:val="0"/>
              <w:autoSpaceDE/>
              <w:autoSpaceDN/>
              <w:bidi w:val="0"/>
              <w:snapToGrid w:val="0"/>
              <w:spacing w:line="480" w:lineRule="exact"/>
              <w:jc w:val="center"/>
              <w:textAlignment w:val="bottom"/>
              <w:rPr>
                <w:rFonts w:hint="eastAsia" w:ascii="黑体" w:hAnsi="黑体" w:eastAsia="黑体" w:cs="黑体"/>
                <w:i w:val="0"/>
                <w:iCs w:val="0"/>
                <w:color w:val="FFFFFF"/>
                <w:kern w:val="0"/>
                <w:sz w:val="24"/>
                <w:szCs w:val="24"/>
                <w:highlight w:val="none"/>
                <w:u w:val="none"/>
                <w:lang w:val="en-US" w:eastAsia="zh-CN" w:bidi="ar"/>
              </w:rPr>
            </w:pPr>
            <w:r>
              <w:rPr>
                <w:rFonts w:hint="eastAsia" w:ascii="黑体" w:hAnsi="黑体" w:eastAsia="黑体" w:cs="黑体"/>
                <w:i w:val="0"/>
                <w:iCs w:val="0"/>
                <w:color w:val="FFFFFF"/>
                <w:kern w:val="0"/>
                <w:sz w:val="24"/>
                <w:szCs w:val="24"/>
                <w:highlight w:val="none"/>
                <w:u w:val="none"/>
                <w:lang w:val="en-US" w:eastAsia="zh-CN" w:bidi="ar"/>
              </w:rPr>
              <w:t>来源</w:t>
            </w:r>
          </w:p>
        </w:tc>
        <w:tc>
          <w:tcPr>
            <w:tcW w:w="745" w:type="pct"/>
            <w:tcBorders>
              <w:top w:val="single" w:color="4F81BD" w:sz="8" w:space="0"/>
              <w:left w:val="dotted" w:color="auto" w:sz="8" w:space="0"/>
              <w:bottom w:val="single" w:color="4F81BD" w:sz="8" w:space="0"/>
              <w:right w:val="dotted" w:color="auto" w:sz="8" w:space="0"/>
            </w:tcBorders>
            <w:shd w:val="clear" w:color="auto" w:fill="4F81BD"/>
            <w:noWrap/>
            <w:vAlign w:val="bottom"/>
          </w:tcPr>
          <w:p w14:paraId="7867536F">
            <w:pPr>
              <w:keepNext w:val="0"/>
              <w:keepLines w:val="0"/>
              <w:pageBreakBefore w:val="0"/>
              <w:widowControl/>
              <w:suppressLineNumbers w:val="0"/>
              <w:kinsoku/>
              <w:wordWrap/>
              <w:overflowPunct/>
              <w:topLinePunct w:val="0"/>
              <w:autoSpaceDE/>
              <w:autoSpaceDN/>
              <w:bidi w:val="0"/>
              <w:snapToGrid w:val="0"/>
              <w:spacing w:line="480" w:lineRule="exact"/>
              <w:jc w:val="center"/>
              <w:textAlignment w:val="bottom"/>
              <w:rPr>
                <w:rFonts w:hint="eastAsia" w:ascii="黑体" w:hAnsi="黑体" w:eastAsia="黑体" w:cs="黑体"/>
                <w:i w:val="0"/>
                <w:iCs w:val="0"/>
                <w:color w:val="FFFFFF"/>
                <w:kern w:val="0"/>
                <w:sz w:val="24"/>
                <w:szCs w:val="24"/>
                <w:highlight w:val="none"/>
                <w:u w:val="none"/>
                <w:lang w:val="en-US" w:eastAsia="zh-CN" w:bidi="ar"/>
              </w:rPr>
            </w:pPr>
            <w:r>
              <w:rPr>
                <w:rFonts w:hint="eastAsia" w:ascii="黑体" w:hAnsi="黑体" w:eastAsia="黑体" w:cs="黑体"/>
                <w:i w:val="0"/>
                <w:iCs w:val="0"/>
                <w:color w:val="FFFFFF"/>
                <w:kern w:val="0"/>
                <w:sz w:val="24"/>
                <w:szCs w:val="24"/>
                <w:highlight w:val="none"/>
                <w:u w:val="none"/>
                <w:lang w:val="en-US" w:eastAsia="zh-CN" w:bidi="ar"/>
              </w:rPr>
              <w:t>原样本</w:t>
            </w:r>
          </w:p>
        </w:tc>
        <w:tc>
          <w:tcPr>
            <w:tcW w:w="1112" w:type="pct"/>
            <w:tcBorders>
              <w:top w:val="single" w:color="4F81BD" w:sz="8" w:space="0"/>
              <w:left w:val="dotted" w:color="auto" w:sz="8" w:space="0"/>
              <w:bottom w:val="single" w:color="4F81BD" w:sz="8" w:space="0"/>
              <w:right w:val="dotted" w:color="auto" w:sz="8" w:space="0"/>
            </w:tcBorders>
            <w:shd w:val="clear" w:color="auto" w:fill="4F81BD"/>
            <w:noWrap/>
            <w:vAlign w:val="bottom"/>
          </w:tcPr>
          <w:p w14:paraId="4B4603E9">
            <w:pPr>
              <w:keepNext w:val="0"/>
              <w:keepLines w:val="0"/>
              <w:pageBreakBefore w:val="0"/>
              <w:widowControl/>
              <w:suppressLineNumbers w:val="0"/>
              <w:kinsoku/>
              <w:wordWrap/>
              <w:overflowPunct/>
              <w:topLinePunct w:val="0"/>
              <w:autoSpaceDE/>
              <w:autoSpaceDN/>
              <w:bidi w:val="0"/>
              <w:snapToGrid w:val="0"/>
              <w:spacing w:line="480" w:lineRule="exact"/>
              <w:jc w:val="center"/>
              <w:textAlignment w:val="bottom"/>
              <w:rPr>
                <w:rFonts w:hint="eastAsia" w:ascii="黑体" w:hAnsi="黑体" w:eastAsia="黑体" w:cs="黑体"/>
                <w:i w:val="0"/>
                <w:iCs w:val="0"/>
                <w:color w:val="FFFFFF"/>
                <w:kern w:val="0"/>
                <w:sz w:val="24"/>
                <w:szCs w:val="24"/>
                <w:highlight w:val="none"/>
                <w:u w:val="none"/>
                <w:lang w:val="en-US" w:eastAsia="zh-Hans" w:bidi="ar"/>
              </w:rPr>
            </w:pPr>
            <w:r>
              <w:rPr>
                <w:rFonts w:hint="eastAsia" w:ascii="黑体" w:hAnsi="黑体" w:eastAsia="黑体" w:cs="黑体"/>
                <w:i w:val="0"/>
                <w:iCs w:val="0"/>
                <w:color w:val="FFFFFF"/>
                <w:kern w:val="0"/>
                <w:sz w:val="24"/>
                <w:szCs w:val="24"/>
                <w:highlight w:val="none"/>
                <w:u w:val="none"/>
                <w:lang w:val="en-US" w:eastAsia="zh-CN" w:bidi="ar"/>
              </w:rPr>
              <w:t>清洗后</w:t>
            </w:r>
            <w:r>
              <w:rPr>
                <w:rFonts w:hint="eastAsia" w:ascii="黑体" w:hAnsi="黑体" w:eastAsia="黑体" w:cs="黑体"/>
                <w:i w:val="0"/>
                <w:iCs w:val="0"/>
                <w:color w:val="FFFFFF"/>
                <w:kern w:val="0"/>
                <w:sz w:val="24"/>
                <w:szCs w:val="24"/>
                <w:highlight w:val="none"/>
                <w:u w:val="none"/>
                <w:lang w:val="en-US" w:eastAsia="zh-Hans" w:bidi="ar"/>
              </w:rPr>
              <w:t>有效样本</w:t>
            </w:r>
          </w:p>
        </w:tc>
        <w:tc>
          <w:tcPr>
            <w:tcW w:w="1112" w:type="pct"/>
            <w:tcBorders>
              <w:top w:val="single" w:color="4F81BD" w:sz="8" w:space="0"/>
              <w:left w:val="dotted" w:color="auto" w:sz="8" w:space="0"/>
              <w:bottom w:val="single" w:color="4F81BD" w:sz="8" w:space="0"/>
              <w:right w:val="single" w:color="4F81BD" w:sz="8" w:space="0"/>
            </w:tcBorders>
            <w:shd w:val="clear" w:color="auto" w:fill="4F81BD"/>
            <w:noWrap/>
            <w:vAlign w:val="bottom"/>
          </w:tcPr>
          <w:p w14:paraId="5EA354E1">
            <w:pPr>
              <w:keepNext w:val="0"/>
              <w:keepLines w:val="0"/>
              <w:pageBreakBefore w:val="0"/>
              <w:widowControl/>
              <w:suppressLineNumbers w:val="0"/>
              <w:kinsoku/>
              <w:wordWrap/>
              <w:overflowPunct/>
              <w:topLinePunct w:val="0"/>
              <w:autoSpaceDE/>
              <w:autoSpaceDN/>
              <w:bidi w:val="0"/>
              <w:snapToGrid w:val="0"/>
              <w:spacing w:line="480" w:lineRule="exact"/>
              <w:jc w:val="center"/>
              <w:textAlignment w:val="bottom"/>
              <w:rPr>
                <w:rFonts w:hint="eastAsia" w:ascii="黑体" w:hAnsi="黑体" w:eastAsia="黑体" w:cs="黑体"/>
                <w:i w:val="0"/>
                <w:iCs w:val="0"/>
                <w:color w:val="FFFFFF"/>
                <w:kern w:val="0"/>
                <w:sz w:val="24"/>
                <w:szCs w:val="24"/>
                <w:highlight w:val="none"/>
                <w:u w:val="none"/>
                <w:lang w:val="en-US" w:eastAsia="zh-CN" w:bidi="ar"/>
              </w:rPr>
            </w:pPr>
            <w:r>
              <w:rPr>
                <w:rFonts w:hint="eastAsia" w:ascii="黑体" w:hAnsi="黑体" w:eastAsia="黑体" w:cs="黑体"/>
                <w:i w:val="0"/>
                <w:iCs w:val="0"/>
                <w:color w:val="FFFFFF"/>
                <w:kern w:val="0"/>
                <w:sz w:val="24"/>
                <w:szCs w:val="24"/>
                <w:highlight w:val="none"/>
                <w:u w:val="none"/>
                <w:lang w:val="en-US" w:eastAsia="zh-CN" w:bidi="ar"/>
              </w:rPr>
              <w:t>有效样本量占比</w:t>
            </w:r>
          </w:p>
        </w:tc>
      </w:tr>
      <w:tr w14:paraId="3C4DE11D">
        <w:trPr>
          <w:trHeight w:val="454" w:hRule="exact"/>
        </w:trPr>
        <w:tc>
          <w:tcPr>
            <w:tcW w:w="2028" w:type="pct"/>
            <w:tcBorders>
              <w:top w:val="single" w:color="4F81BD" w:sz="8" w:space="0"/>
              <w:left w:val="single" w:color="4F81BD" w:sz="8" w:space="0"/>
              <w:bottom w:val="single" w:color="4F81BD" w:sz="8" w:space="0"/>
              <w:right w:val="dotted" w:color="auto" w:sz="8" w:space="0"/>
            </w:tcBorders>
            <w:shd w:val="clear" w:color="auto" w:fill="FFFFFF"/>
            <w:noWrap/>
            <w:vAlign w:val="bottom"/>
          </w:tcPr>
          <w:p w14:paraId="7BEFDCBA">
            <w:pPr>
              <w:keepNext w:val="0"/>
              <w:keepLines w:val="0"/>
              <w:pageBreakBefore w:val="0"/>
              <w:widowControl/>
              <w:suppressLineNumbers w:val="0"/>
              <w:kinsoku/>
              <w:wordWrap/>
              <w:overflowPunct/>
              <w:topLinePunct w:val="0"/>
              <w:autoSpaceDE/>
              <w:autoSpaceDN/>
              <w:bidi w:val="0"/>
              <w:snapToGrid w:val="0"/>
              <w:spacing w:line="480" w:lineRule="exact"/>
              <w:jc w:val="center"/>
              <w:textAlignment w:val="bottom"/>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举报查询（内部平台+外部录入）</w:t>
            </w:r>
          </w:p>
        </w:tc>
        <w:tc>
          <w:tcPr>
            <w:tcW w:w="1270"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4FE5C9CF">
            <w:pPr>
              <w:keepNext w:val="0"/>
              <w:keepLines w:val="0"/>
              <w:pageBreakBefore w:val="0"/>
              <w:widowControl/>
              <w:suppressLineNumbers w:val="0"/>
              <w:kinsoku/>
              <w:wordWrap/>
              <w:overflowPunct/>
              <w:topLinePunct w:val="0"/>
              <w:autoSpaceDE/>
              <w:autoSpaceDN/>
              <w:bidi w:val="0"/>
              <w:snapToGrid w:val="0"/>
              <w:spacing w:line="480" w:lineRule="exact"/>
              <w:jc w:val="center"/>
              <w:textAlignment w:val="bottom"/>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11673</w:t>
            </w:r>
          </w:p>
        </w:tc>
        <w:tc>
          <w:tcPr>
            <w:tcW w:w="189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47571384">
            <w:pPr>
              <w:keepNext w:val="0"/>
              <w:keepLines w:val="0"/>
              <w:pageBreakBefore w:val="0"/>
              <w:widowControl/>
              <w:suppressLineNumbers w:val="0"/>
              <w:kinsoku/>
              <w:wordWrap/>
              <w:overflowPunct/>
              <w:topLinePunct w:val="0"/>
              <w:autoSpaceDE/>
              <w:autoSpaceDN/>
              <w:bidi w:val="0"/>
              <w:snapToGrid w:val="0"/>
              <w:spacing w:line="480" w:lineRule="exact"/>
              <w:jc w:val="center"/>
              <w:textAlignment w:val="bottom"/>
              <w:rPr>
                <w:rFonts w:hint="default"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9796</w:t>
            </w:r>
          </w:p>
        </w:tc>
        <w:tc>
          <w:tcPr>
            <w:tcW w:w="1896"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429AABAD">
            <w:pPr>
              <w:keepNext w:val="0"/>
              <w:keepLines w:val="0"/>
              <w:pageBreakBefore w:val="0"/>
              <w:widowControl/>
              <w:suppressLineNumbers w:val="0"/>
              <w:kinsoku/>
              <w:wordWrap/>
              <w:overflowPunct/>
              <w:topLinePunct w:val="0"/>
              <w:autoSpaceDE/>
              <w:autoSpaceDN/>
              <w:bidi w:val="0"/>
              <w:snapToGrid w:val="0"/>
              <w:spacing w:line="480" w:lineRule="exact"/>
              <w:jc w:val="center"/>
              <w:textAlignment w:val="bottom"/>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83.92%</w:t>
            </w:r>
          </w:p>
        </w:tc>
      </w:tr>
      <w:tr w14:paraId="318CD0BE">
        <w:trPr>
          <w:trHeight w:val="454" w:hRule="exact"/>
        </w:trPr>
        <w:tc>
          <w:tcPr>
            <w:tcW w:w="2028" w:type="pct"/>
            <w:tcBorders>
              <w:top w:val="single" w:color="4F81BD" w:sz="8" w:space="0"/>
              <w:left w:val="single" w:color="4F81BD" w:sz="8" w:space="0"/>
              <w:bottom w:val="single" w:color="4F81BD" w:sz="8" w:space="0"/>
              <w:right w:val="dotted" w:color="auto" w:sz="8" w:space="0"/>
            </w:tcBorders>
            <w:shd w:val="clear" w:color="auto" w:fill="FFFFFF"/>
            <w:noWrap/>
            <w:vAlign w:val="bottom"/>
          </w:tcPr>
          <w:p w14:paraId="52D6D23C">
            <w:pPr>
              <w:keepNext w:val="0"/>
              <w:keepLines w:val="0"/>
              <w:pageBreakBefore w:val="0"/>
              <w:widowControl/>
              <w:suppressLineNumbers w:val="0"/>
              <w:kinsoku/>
              <w:wordWrap/>
              <w:overflowPunct/>
              <w:topLinePunct w:val="0"/>
              <w:autoSpaceDE/>
              <w:autoSpaceDN/>
              <w:bidi w:val="0"/>
              <w:snapToGrid w:val="0"/>
              <w:spacing w:line="480" w:lineRule="exact"/>
              <w:jc w:val="center"/>
              <w:textAlignment w:val="bottom"/>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外部（未录入部平台）已办结</w:t>
            </w:r>
          </w:p>
        </w:tc>
        <w:tc>
          <w:tcPr>
            <w:tcW w:w="1270"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41404730">
            <w:pPr>
              <w:keepNext w:val="0"/>
              <w:keepLines w:val="0"/>
              <w:pageBreakBefore w:val="0"/>
              <w:widowControl/>
              <w:suppressLineNumbers w:val="0"/>
              <w:kinsoku/>
              <w:wordWrap/>
              <w:overflowPunct/>
              <w:topLinePunct w:val="0"/>
              <w:autoSpaceDE/>
              <w:autoSpaceDN/>
              <w:bidi w:val="0"/>
              <w:snapToGrid w:val="0"/>
              <w:spacing w:line="480" w:lineRule="exact"/>
              <w:jc w:val="center"/>
              <w:textAlignment w:val="bottom"/>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14315</w:t>
            </w:r>
          </w:p>
        </w:tc>
        <w:tc>
          <w:tcPr>
            <w:tcW w:w="189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65EDE27E">
            <w:pPr>
              <w:keepNext w:val="0"/>
              <w:keepLines w:val="0"/>
              <w:pageBreakBefore w:val="0"/>
              <w:widowControl/>
              <w:suppressLineNumbers w:val="0"/>
              <w:kinsoku/>
              <w:wordWrap/>
              <w:overflowPunct/>
              <w:topLinePunct w:val="0"/>
              <w:autoSpaceDE/>
              <w:autoSpaceDN/>
              <w:bidi w:val="0"/>
              <w:snapToGrid w:val="0"/>
              <w:spacing w:line="480" w:lineRule="exact"/>
              <w:jc w:val="center"/>
              <w:textAlignment w:val="bottom"/>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11908</w:t>
            </w:r>
          </w:p>
        </w:tc>
        <w:tc>
          <w:tcPr>
            <w:tcW w:w="1896"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0F2B3138">
            <w:pPr>
              <w:keepNext w:val="0"/>
              <w:keepLines w:val="0"/>
              <w:pageBreakBefore w:val="0"/>
              <w:widowControl/>
              <w:suppressLineNumbers w:val="0"/>
              <w:kinsoku/>
              <w:wordWrap/>
              <w:overflowPunct/>
              <w:topLinePunct w:val="0"/>
              <w:autoSpaceDE/>
              <w:autoSpaceDN/>
              <w:bidi w:val="0"/>
              <w:snapToGrid w:val="0"/>
              <w:spacing w:line="480" w:lineRule="exact"/>
              <w:jc w:val="center"/>
              <w:textAlignment w:val="bottom"/>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83.19%</w:t>
            </w:r>
          </w:p>
        </w:tc>
      </w:tr>
      <w:tr w14:paraId="22D5592F">
        <w:trPr>
          <w:trHeight w:val="454" w:hRule="exact"/>
        </w:trPr>
        <w:tc>
          <w:tcPr>
            <w:tcW w:w="2028" w:type="pct"/>
            <w:tcBorders>
              <w:top w:val="single" w:color="4F81BD" w:sz="8" w:space="0"/>
              <w:left w:val="single" w:color="4F81BD" w:sz="8" w:space="0"/>
              <w:bottom w:val="single" w:color="4F81BD" w:sz="8" w:space="0"/>
              <w:right w:val="dotted" w:color="auto" w:sz="8" w:space="0"/>
            </w:tcBorders>
            <w:shd w:val="clear" w:color="auto" w:fill="FFFFFF"/>
            <w:noWrap/>
            <w:vAlign w:val="bottom"/>
          </w:tcPr>
          <w:p w14:paraId="13C6A675">
            <w:pPr>
              <w:keepNext w:val="0"/>
              <w:keepLines w:val="0"/>
              <w:pageBreakBefore w:val="0"/>
              <w:widowControl/>
              <w:suppressLineNumbers w:val="0"/>
              <w:kinsoku/>
              <w:wordWrap/>
              <w:overflowPunct/>
              <w:topLinePunct w:val="0"/>
              <w:autoSpaceDE/>
              <w:autoSpaceDN/>
              <w:bidi w:val="0"/>
              <w:snapToGrid w:val="0"/>
              <w:spacing w:line="480" w:lineRule="exact"/>
              <w:jc w:val="center"/>
              <w:textAlignment w:val="bottom"/>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部平台交办</w:t>
            </w:r>
          </w:p>
        </w:tc>
        <w:tc>
          <w:tcPr>
            <w:tcW w:w="1270"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6F6CB536">
            <w:pPr>
              <w:keepNext w:val="0"/>
              <w:keepLines w:val="0"/>
              <w:pageBreakBefore w:val="0"/>
              <w:widowControl/>
              <w:suppressLineNumbers w:val="0"/>
              <w:kinsoku/>
              <w:wordWrap/>
              <w:overflowPunct/>
              <w:topLinePunct w:val="0"/>
              <w:autoSpaceDE/>
              <w:autoSpaceDN/>
              <w:bidi w:val="0"/>
              <w:snapToGrid w:val="0"/>
              <w:spacing w:line="480" w:lineRule="exact"/>
              <w:jc w:val="center"/>
              <w:textAlignment w:val="bottom"/>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3248</w:t>
            </w:r>
          </w:p>
        </w:tc>
        <w:tc>
          <w:tcPr>
            <w:tcW w:w="1896"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39B340F7">
            <w:pPr>
              <w:keepNext w:val="0"/>
              <w:keepLines w:val="0"/>
              <w:pageBreakBefore w:val="0"/>
              <w:widowControl/>
              <w:suppressLineNumbers w:val="0"/>
              <w:kinsoku/>
              <w:wordWrap/>
              <w:overflowPunct/>
              <w:topLinePunct w:val="0"/>
              <w:autoSpaceDE/>
              <w:autoSpaceDN/>
              <w:bidi w:val="0"/>
              <w:snapToGrid w:val="0"/>
              <w:spacing w:line="480" w:lineRule="exact"/>
              <w:jc w:val="center"/>
              <w:textAlignment w:val="bottom"/>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3229</w:t>
            </w:r>
          </w:p>
        </w:tc>
        <w:tc>
          <w:tcPr>
            <w:tcW w:w="1896"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5A603BD2">
            <w:pPr>
              <w:keepNext w:val="0"/>
              <w:keepLines w:val="0"/>
              <w:pageBreakBefore w:val="0"/>
              <w:widowControl/>
              <w:suppressLineNumbers w:val="0"/>
              <w:kinsoku/>
              <w:wordWrap/>
              <w:overflowPunct/>
              <w:topLinePunct w:val="0"/>
              <w:autoSpaceDE/>
              <w:autoSpaceDN/>
              <w:bidi w:val="0"/>
              <w:snapToGrid w:val="0"/>
              <w:spacing w:line="480" w:lineRule="exact"/>
              <w:jc w:val="center"/>
              <w:textAlignment w:val="bottom"/>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99.42%</w:t>
            </w:r>
          </w:p>
        </w:tc>
      </w:tr>
    </w:tbl>
    <w:p w14:paraId="56B31574">
      <w:pPr>
        <w:pStyle w:val="5"/>
        <w:pageBreakBefore w:val="0"/>
        <w:kinsoku/>
        <w:wordWrap/>
        <w:overflowPunct/>
        <w:topLinePunct w:val="0"/>
        <w:autoSpaceDE/>
        <w:autoSpaceDN/>
        <w:bidi w:val="0"/>
        <w:snapToGrid w:val="0"/>
        <w:spacing w:before="0" w:beforeLines="0" w:after="0" w:afterLines="0" w:line="480" w:lineRule="exact"/>
        <w:jc w:val="center"/>
        <w:rPr>
          <w:rFonts w:hint="eastAsia" w:ascii="楷体_GB2312" w:hAnsi="楷体_GB2312" w:eastAsia="楷体_GB2312" w:cs="楷体_GB2312"/>
          <w:b w:val="0"/>
          <w:bCs/>
          <w:color w:val="auto"/>
          <w:highlight w:val="none"/>
          <w:lang w:val="en-US" w:eastAsia="zh-Hans"/>
        </w:rPr>
      </w:pPr>
      <w:r>
        <w:rPr>
          <w:rFonts w:hint="eastAsia" w:ascii="楷体_GB2312" w:hAnsi="楷体_GB2312" w:eastAsia="楷体_GB2312" w:cs="楷体_GB2312"/>
          <w:b w:val="0"/>
          <w:bCs/>
          <w:color w:val="auto"/>
          <w:highlight w:val="none"/>
          <w:lang w:val="en-US" w:eastAsia="zh-Hans"/>
        </w:rPr>
        <w:t>表</w:t>
      </w:r>
      <w:r>
        <w:rPr>
          <w:rFonts w:hint="eastAsia" w:ascii="楷体_GB2312" w:hAnsi="楷体_GB2312" w:eastAsia="楷体_GB2312" w:cs="楷体_GB2312"/>
          <w:b w:val="0"/>
          <w:bCs/>
          <w:color w:val="auto"/>
          <w:highlight w:val="none"/>
          <w:lang w:val="en-US" w:eastAsia="zh-CN"/>
        </w:rPr>
        <w:t xml:space="preserve">27 </w:t>
      </w:r>
      <w:r>
        <w:rPr>
          <w:rFonts w:hint="eastAsia" w:ascii="楷体_GB2312" w:hAnsi="楷体_GB2312" w:eastAsia="楷体_GB2312" w:cs="楷体_GB2312"/>
          <w:b w:val="0"/>
          <w:bCs/>
          <w:color w:val="auto"/>
          <w:highlight w:val="none"/>
          <w:lang w:eastAsia="zh-Hans"/>
        </w:rPr>
        <w:t>202</w:t>
      </w:r>
      <w:r>
        <w:rPr>
          <w:rFonts w:hint="eastAsia" w:ascii="楷体_GB2312" w:hAnsi="楷体_GB2312" w:eastAsia="楷体_GB2312" w:cs="楷体_GB2312"/>
          <w:b w:val="0"/>
          <w:bCs/>
          <w:color w:val="auto"/>
          <w:highlight w:val="none"/>
          <w:lang w:val="en-US" w:eastAsia="zh-CN"/>
        </w:rPr>
        <w:t>4年</w:t>
      </w:r>
      <w:r>
        <w:rPr>
          <w:rFonts w:hint="eastAsia" w:ascii="楷体_GB2312" w:hAnsi="楷体_GB2312" w:eastAsia="楷体_GB2312" w:cs="楷体_GB2312"/>
          <w:b w:val="0"/>
          <w:bCs/>
          <w:color w:val="auto"/>
          <w:highlight w:val="none"/>
          <w:lang w:val="en-US" w:eastAsia="zh-Hans"/>
        </w:rPr>
        <w:t>旅游投诉数据清洗情况</w:t>
      </w:r>
    </w:p>
    <w:tbl>
      <w:tblPr>
        <w:tblStyle w:val="11"/>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57"/>
        <w:gridCol w:w="1184"/>
        <w:gridCol w:w="1920"/>
        <w:gridCol w:w="1958"/>
      </w:tblGrid>
      <w:tr w14:paraId="39FECC96">
        <w:trPr>
          <w:trHeight w:val="454" w:hRule="exact"/>
        </w:trPr>
        <w:tc>
          <w:tcPr>
            <w:tcW w:w="3457" w:type="dxa"/>
            <w:tcBorders>
              <w:top w:val="single" w:color="4F81BD" w:sz="8" w:space="0"/>
              <w:left w:val="single" w:color="4F81BD" w:sz="8" w:space="0"/>
              <w:bottom w:val="single" w:color="4F81BD" w:sz="8" w:space="0"/>
              <w:right w:val="dotted" w:color="auto" w:sz="8" w:space="0"/>
            </w:tcBorders>
            <w:shd w:val="clear" w:color="auto" w:fill="4F81BD"/>
            <w:noWrap/>
            <w:vAlign w:val="bottom"/>
          </w:tcPr>
          <w:p w14:paraId="5895298D">
            <w:pPr>
              <w:keepNext w:val="0"/>
              <w:keepLines w:val="0"/>
              <w:pageBreakBefore w:val="0"/>
              <w:widowControl/>
              <w:suppressLineNumbers w:val="0"/>
              <w:kinsoku/>
              <w:wordWrap/>
              <w:overflowPunct/>
              <w:topLinePunct w:val="0"/>
              <w:autoSpaceDE/>
              <w:autoSpaceDN/>
              <w:bidi w:val="0"/>
              <w:snapToGrid w:val="0"/>
              <w:spacing w:line="480" w:lineRule="exact"/>
              <w:jc w:val="center"/>
              <w:textAlignment w:val="bottom"/>
              <w:rPr>
                <w:rFonts w:hint="eastAsia" w:ascii="黑体" w:hAnsi="黑体" w:eastAsia="黑体" w:cs="黑体"/>
                <w:i w:val="0"/>
                <w:iCs w:val="0"/>
                <w:color w:val="FFFFFF"/>
                <w:kern w:val="0"/>
                <w:sz w:val="24"/>
                <w:szCs w:val="24"/>
                <w:highlight w:val="none"/>
                <w:u w:val="none"/>
                <w:lang w:val="en-US" w:eastAsia="zh-CN" w:bidi="ar"/>
              </w:rPr>
            </w:pPr>
            <w:r>
              <w:rPr>
                <w:rFonts w:hint="eastAsia" w:ascii="黑体" w:hAnsi="黑体" w:eastAsia="黑体" w:cs="黑体"/>
                <w:i w:val="0"/>
                <w:iCs w:val="0"/>
                <w:color w:val="FFFFFF"/>
                <w:kern w:val="0"/>
                <w:sz w:val="24"/>
                <w:szCs w:val="24"/>
                <w:highlight w:val="none"/>
                <w:u w:val="none"/>
                <w:lang w:val="en-US" w:eastAsia="zh-CN" w:bidi="ar"/>
              </w:rPr>
              <w:t>来源</w:t>
            </w:r>
          </w:p>
        </w:tc>
        <w:tc>
          <w:tcPr>
            <w:tcW w:w="1184" w:type="dxa"/>
            <w:tcBorders>
              <w:top w:val="single" w:color="4F81BD" w:sz="8" w:space="0"/>
              <w:left w:val="dotted" w:color="auto" w:sz="8" w:space="0"/>
              <w:bottom w:val="single" w:color="4F81BD" w:sz="8" w:space="0"/>
              <w:right w:val="dotted" w:color="auto" w:sz="8" w:space="0"/>
            </w:tcBorders>
            <w:shd w:val="clear" w:color="auto" w:fill="4F81BD"/>
            <w:noWrap/>
            <w:vAlign w:val="bottom"/>
          </w:tcPr>
          <w:p w14:paraId="7916F350">
            <w:pPr>
              <w:keepNext w:val="0"/>
              <w:keepLines w:val="0"/>
              <w:pageBreakBefore w:val="0"/>
              <w:widowControl/>
              <w:suppressLineNumbers w:val="0"/>
              <w:kinsoku/>
              <w:wordWrap/>
              <w:overflowPunct/>
              <w:topLinePunct w:val="0"/>
              <w:autoSpaceDE/>
              <w:autoSpaceDN/>
              <w:bidi w:val="0"/>
              <w:snapToGrid w:val="0"/>
              <w:spacing w:line="480" w:lineRule="exact"/>
              <w:jc w:val="center"/>
              <w:textAlignment w:val="bottom"/>
              <w:rPr>
                <w:rFonts w:hint="eastAsia" w:ascii="黑体" w:hAnsi="黑体" w:eastAsia="黑体" w:cs="黑体"/>
                <w:i w:val="0"/>
                <w:iCs w:val="0"/>
                <w:color w:val="FFFFFF"/>
                <w:kern w:val="0"/>
                <w:sz w:val="24"/>
                <w:szCs w:val="24"/>
                <w:highlight w:val="none"/>
                <w:u w:val="none"/>
                <w:lang w:val="en-US" w:eastAsia="zh-CN" w:bidi="ar"/>
              </w:rPr>
            </w:pPr>
            <w:r>
              <w:rPr>
                <w:rFonts w:hint="eastAsia" w:ascii="黑体" w:hAnsi="黑体" w:eastAsia="黑体" w:cs="黑体"/>
                <w:i w:val="0"/>
                <w:iCs w:val="0"/>
                <w:color w:val="FFFFFF"/>
                <w:kern w:val="0"/>
                <w:sz w:val="24"/>
                <w:szCs w:val="24"/>
                <w:highlight w:val="none"/>
                <w:u w:val="none"/>
                <w:lang w:val="en-US" w:eastAsia="zh-CN" w:bidi="ar"/>
              </w:rPr>
              <w:t>原样本</w:t>
            </w:r>
          </w:p>
        </w:tc>
        <w:tc>
          <w:tcPr>
            <w:tcW w:w="1920" w:type="dxa"/>
            <w:tcBorders>
              <w:top w:val="single" w:color="4F81BD" w:sz="8" w:space="0"/>
              <w:left w:val="dotted" w:color="auto" w:sz="8" w:space="0"/>
              <w:bottom w:val="single" w:color="4F81BD" w:sz="8" w:space="0"/>
              <w:right w:val="dotted" w:color="auto" w:sz="8" w:space="0"/>
            </w:tcBorders>
            <w:shd w:val="clear" w:color="auto" w:fill="4F81BD"/>
            <w:noWrap/>
            <w:vAlign w:val="bottom"/>
          </w:tcPr>
          <w:p w14:paraId="2A624E7B">
            <w:pPr>
              <w:keepNext w:val="0"/>
              <w:keepLines w:val="0"/>
              <w:pageBreakBefore w:val="0"/>
              <w:widowControl/>
              <w:suppressLineNumbers w:val="0"/>
              <w:kinsoku/>
              <w:wordWrap/>
              <w:overflowPunct/>
              <w:topLinePunct w:val="0"/>
              <w:autoSpaceDE/>
              <w:autoSpaceDN/>
              <w:bidi w:val="0"/>
              <w:snapToGrid w:val="0"/>
              <w:spacing w:line="480" w:lineRule="exact"/>
              <w:jc w:val="center"/>
              <w:textAlignment w:val="bottom"/>
              <w:rPr>
                <w:rFonts w:hint="eastAsia" w:ascii="黑体" w:hAnsi="黑体" w:eastAsia="黑体" w:cs="黑体"/>
                <w:i w:val="0"/>
                <w:iCs w:val="0"/>
                <w:color w:val="FFFFFF"/>
                <w:kern w:val="0"/>
                <w:sz w:val="24"/>
                <w:szCs w:val="24"/>
                <w:highlight w:val="none"/>
                <w:u w:val="none"/>
                <w:lang w:val="en-US" w:eastAsia="zh-CN" w:bidi="ar"/>
              </w:rPr>
            </w:pPr>
            <w:r>
              <w:rPr>
                <w:rFonts w:hint="eastAsia" w:ascii="黑体" w:hAnsi="黑体" w:eastAsia="黑体" w:cs="黑体"/>
                <w:i w:val="0"/>
                <w:iCs w:val="0"/>
                <w:color w:val="FFFFFF"/>
                <w:kern w:val="0"/>
                <w:sz w:val="24"/>
                <w:szCs w:val="24"/>
                <w:highlight w:val="none"/>
                <w:u w:val="none"/>
                <w:lang w:val="en-US" w:eastAsia="zh-CN" w:bidi="ar"/>
              </w:rPr>
              <w:t>清洗后</w:t>
            </w:r>
            <w:r>
              <w:rPr>
                <w:rFonts w:hint="eastAsia" w:ascii="黑体" w:hAnsi="黑体" w:eastAsia="黑体" w:cs="黑体"/>
                <w:i w:val="0"/>
                <w:iCs w:val="0"/>
                <w:color w:val="FFFFFF"/>
                <w:kern w:val="0"/>
                <w:sz w:val="24"/>
                <w:szCs w:val="24"/>
                <w:highlight w:val="none"/>
                <w:u w:val="none"/>
                <w:lang w:val="en-US" w:eastAsia="zh-Hans" w:bidi="ar"/>
              </w:rPr>
              <w:t>有效样本</w:t>
            </w:r>
          </w:p>
        </w:tc>
        <w:tc>
          <w:tcPr>
            <w:tcW w:w="1958" w:type="dxa"/>
            <w:tcBorders>
              <w:top w:val="single" w:color="4F81BD" w:sz="8" w:space="0"/>
              <w:left w:val="dotted" w:color="auto" w:sz="8" w:space="0"/>
              <w:bottom w:val="single" w:color="4F81BD" w:sz="8" w:space="0"/>
              <w:right w:val="single" w:color="4F81BD" w:sz="8" w:space="0"/>
            </w:tcBorders>
            <w:shd w:val="clear" w:color="auto" w:fill="4F81BD"/>
            <w:noWrap/>
            <w:vAlign w:val="bottom"/>
          </w:tcPr>
          <w:p w14:paraId="27B0FA26">
            <w:pPr>
              <w:keepNext w:val="0"/>
              <w:keepLines w:val="0"/>
              <w:pageBreakBefore w:val="0"/>
              <w:widowControl/>
              <w:suppressLineNumbers w:val="0"/>
              <w:kinsoku/>
              <w:wordWrap/>
              <w:overflowPunct/>
              <w:topLinePunct w:val="0"/>
              <w:autoSpaceDE/>
              <w:autoSpaceDN/>
              <w:bidi w:val="0"/>
              <w:snapToGrid w:val="0"/>
              <w:spacing w:line="480" w:lineRule="exact"/>
              <w:jc w:val="center"/>
              <w:textAlignment w:val="bottom"/>
              <w:rPr>
                <w:rFonts w:hint="eastAsia" w:ascii="黑体" w:hAnsi="黑体" w:eastAsia="黑体" w:cs="黑体"/>
                <w:i w:val="0"/>
                <w:iCs w:val="0"/>
                <w:color w:val="FFFFFF"/>
                <w:kern w:val="0"/>
                <w:sz w:val="24"/>
                <w:szCs w:val="24"/>
                <w:highlight w:val="none"/>
                <w:u w:val="none"/>
                <w:lang w:val="en-US" w:eastAsia="zh-CN" w:bidi="ar"/>
              </w:rPr>
            </w:pPr>
            <w:r>
              <w:rPr>
                <w:rFonts w:hint="eastAsia" w:ascii="黑体" w:hAnsi="黑体" w:eastAsia="黑体" w:cs="黑体"/>
                <w:i w:val="0"/>
                <w:iCs w:val="0"/>
                <w:color w:val="FFFFFF"/>
                <w:kern w:val="0"/>
                <w:sz w:val="24"/>
                <w:szCs w:val="24"/>
                <w:highlight w:val="none"/>
                <w:u w:val="none"/>
                <w:lang w:val="en-US" w:eastAsia="zh-CN" w:bidi="ar"/>
              </w:rPr>
              <w:t>有效样本量占比</w:t>
            </w:r>
          </w:p>
        </w:tc>
      </w:tr>
      <w:tr w14:paraId="140D9238">
        <w:trPr>
          <w:trHeight w:val="454" w:hRule="exact"/>
        </w:trPr>
        <w:tc>
          <w:tcPr>
            <w:tcW w:w="3457" w:type="dxa"/>
            <w:tcBorders>
              <w:top w:val="single" w:color="4F81BD" w:sz="8" w:space="0"/>
              <w:left w:val="single" w:color="4F81BD" w:sz="8" w:space="0"/>
              <w:bottom w:val="single" w:color="4F81BD" w:sz="8" w:space="0"/>
              <w:right w:val="dotted" w:color="auto" w:sz="8" w:space="0"/>
            </w:tcBorders>
            <w:shd w:val="clear" w:color="auto" w:fill="FFFFFF"/>
            <w:noWrap/>
            <w:vAlign w:val="bottom"/>
          </w:tcPr>
          <w:p w14:paraId="38995831">
            <w:pPr>
              <w:keepNext w:val="0"/>
              <w:keepLines w:val="0"/>
              <w:pageBreakBefore w:val="0"/>
              <w:widowControl/>
              <w:suppressLineNumbers w:val="0"/>
              <w:kinsoku/>
              <w:wordWrap/>
              <w:overflowPunct/>
              <w:topLinePunct w:val="0"/>
              <w:autoSpaceDE/>
              <w:autoSpaceDN/>
              <w:bidi w:val="0"/>
              <w:snapToGrid w:val="0"/>
              <w:spacing w:line="480" w:lineRule="exact"/>
              <w:jc w:val="center"/>
              <w:textAlignment w:val="bottom"/>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投诉查询（内部平台+外部录入）</w:t>
            </w:r>
          </w:p>
        </w:tc>
        <w:tc>
          <w:tcPr>
            <w:tcW w:w="1184"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733E9D3A">
            <w:pPr>
              <w:keepNext w:val="0"/>
              <w:keepLines w:val="0"/>
              <w:pageBreakBefore w:val="0"/>
              <w:widowControl/>
              <w:suppressLineNumbers w:val="0"/>
              <w:kinsoku/>
              <w:wordWrap/>
              <w:overflowPunct/>
              <w:topLinePunct w:val="0"/>
              <w:autoSpaceDE/>
              <w:autoSpaceDN/>
              <w:bidi w:val="0"/>
              <w:snapToGrid w:val="0"/>
              <w:spacing w:line="480" w:lineRule="exact"/>
              <w:jc w:val="center"/>
              <w:textAlignment w:val="bottom"/>
              <w:rPr>
                <w:rFonts w:hint="default"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6745</w:t>
            </w:r>
          </w:p>
        </w:tc>
        <w:tc>
          <w:tcPr>
            <w:tcW w:w="1920"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5032F4E7">
            <w:pPr>
              <w:keepNext w:val="0"/>
              <w:keepLines w:val="0"/>
              <w:pageBreakBefore w:val="0"/>
              <w:widowControl/>
              <w:suppressLineNumbers w:val="0"/>
              <w:kinsoku/>
              <w:wordWrap/>
              <w:overflowPunct/>
              <w:topLinePunct w:val="0"/>
              <w:autoSpaceDE/>
              <w:autoSpaceDN/>
              <w:bidi w:val="0"/>
              <w:snapToGrid w:val="0"/>
              <w:spacing w:line="480" w:lineRule="exact"/>
              <w:jc w:val="center"/>
              <w:textAlignment w:val="bottom"/>
              <w:rPr>
                <w:rFonts w:hint="default"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6467</w:t>
            </w:r>
          </w:p>
        </w:tc>
        <w:tc>
          <w:tcPr>
            <w:tcW w:w="1958"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512E5584">
            <w:pPr>
              <w:keepNext w:val="0"/>
              <w:keepLines w:val="0"/>
              <w:pageBreakBefore w:val="0"/>
              <w:widowControl/>
              <w:suppressLineNumbers w:val="0"/>
              <w:kinsoku/>
              <w:wordWrap/>
              <w:overflowPunct/>
              <w:topLinePunct w:val="0"/>
              <w:autoSpaceDE/>
              <w:autoSpaceDN/>
              <w:bidi w:val="0"/>
              <w:snapToGrid w:val="0"/>
              <w:spacing w:line="480" w:lineRule="exact"/>
              <w:jc w:val="center"/>
              <w:textAlignment w:val="bottom"/>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95.88%</w:t>
            </w:r>
          </w:p>
        </w:tc>
      </w:tr>
      <w:tr w14:paraId="7B335568">
        <w:trPr>
          <w:trHeight w:val="454" w:hRule="exact"/>
        </w:trPr>
        <w:tc>
          <w:tcPr>
            <w:tcW w:w="3457" w:type="dxa"/>
            <w:tcBorders>
              <w:top w:val="single" w:color="4F81BD" w:sz="8" w:space="0"/>
              <w:left w:val="single" w:color="4F81BD" w:sz="8" w:space="0"/>
              <w:bottom w:val="single" w:color="4F81BD" w:sz="8" w:space="0"/>
              <w:right w:val="dotted" w:color="auto" w:sz="8" w:space="0"/>
            </w:tcBorders>
            <w:shd w:val="clear" w:color="auto" w:fill="FFFFFF"/>
            <w:noWrap/>
            <w:vAlign w:val="bottom"/>
          </w:tcPr>
          <w:p w14:paraId="63D6FDFC">
            <w:pPr>
              <w:keepNext w:val="0"/>
              <w:keepLines w:val="0"/>
              <w:pageBreakBefore w:val="0"/>
              <w:widowControl/>
              <w:suppressLineNumbers w:val="0"/>
              <w:kinsoku/>
              <w:wordWrap/>
              <w:overflowPunct/>
              <w:topLinePunct w:val="0"/>
              <w:autoSpaceDE/>
              <w:autoSpaceDN/>
              <w:bidi w:val="0"/>
              <w:snapToGrid w:val="0"/>
              <w:spacing w:line="480" w:lineRule="exact"/>
              <w:jc w:val="center"/>
              <w:textAlignment w:val="bottom"/>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外部（未录入部平台）已办结</w:t>
            </w:r>
          </w:p>
        </w:tc>
        <w:tc>
          <w:tcPr>
            <w:tcW w:w="1184"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2CAEEE5D">
            <w:pPr>
              <w:keepNext w:val="0"/>
              <w:keepLines w:val="0"/>
              <w:pageBreakBefore w:val="0"/>
              <w:widowControl/>
              <w:suppressLineNumbers w:val="0"/>
              <w:kinsoku/>
              <w:wordWrap/>
              <w:overflowPunct/>
              <w:topLinePunct w:val="0"/>
              <w:autoSpaceDE/>
              <w:autoSpaceDN/>
              <w:bidi w:val="0"/>
              <w:snapToGrid w:val="0"/>
              <w:spacing w:line="480" w:lineRule="exact"/>
              <w:jc w:val="center"/>
              <w:textAlignment w:val="bottom"/>
              <w:rPr>
                <w:rFonts w:hint="default"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117382</w:t>
            </w:r>
          </w:p>
        </w:tc>
        <w:tc>
          <w:tcPr>
            <w:tcW w:w="1920"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58EE634E">
            <w:pPr>
              <w:keepNext w:val="0"/>
              <w:keepLines w:val="0"/>
              <w:pageBreakBefore w:val="0"/>
              <w:widowControl/>
              <w:suppressLineNumbers w:val="0"/>
              <w:kinsoku/>
              <w:wordWrap/>
              <w:overflowPunct/>
              <w:topLinePunct w:val="0"/>
              <w:autoSpaceDE/>
              <w:autoSpaceDN/>
              <w:bidi w:val="0"/>
              <w:snapToGrid w:val="0"/>
              <w:spacing w:line="480" w:lineRule="exact"/>
              <w:jc w:val="center"/>
              <w:textAlignment w:val="bottom"/>
              <w:rPr>
                <w:rFonts w:hint="default"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53907</w:t>
            </w:r>
          </w:p>
        </w:tc>
        <w:tc>
          <w:tcPr>
            <w:tcW w:w="1958"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4E74782B">
            <w:pPr>
              <w:keepNext w:val="0"/>
              <w:keepLines w:val="0"/>
              <w:pageBreakBefore w:val="0"/>
              <w:widowControl/>
              <w:suppressLineNumbers w:val="0"/>
              <w:kinsoku/>
              <w:wordWrap/>
              <w:overflowPunct/>
              <w:topLinePunct w:val="0"/>
              <w:autoSpaceDE/>
              <w:autoSpaceDN/>
              <w:bidi w:val="0"/>
              <w:snapToGrid w:val="0"/>
              <w:spacing w:line="480" w:lineRule="exact"/>
              <w:jc w:val="center"/>
              <w:textAlignment w:val="bottom"/>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45.92%</w:t>
            </w:r>
          </w:p>
        </w:tc>
      </w:tr>
      <w:tr w14:paraId="272DD9E9">
        <w:trPr>
          <w:trHeight w:val="454" w:hRule="exact"/>
        </w:trPr>
        <w:tc>
          <w:tcPr>
            <w:tcW w:w="3457" w:type="dxa"/>
            <w:tcBorders>
              <w:top w:val="single" w:color="4F81BD" w:sz="8" w:space="0"/>
              <w:left w:val="single" w:color="4F81BD" w:sz="8" w:space="0"/>
              <w:bottom w:val="single" w:color="4F81BD" w:sz="8" w:space="0"/>
              <w:right w:val="dotted" w:color="auto" w:sz="8" w:space="0"/>
            </w:tcBorders>
            <w:shd w:val="clear" w:color="auto" w:fill="FFFFFF"/>
            <w:noWrap/>
            <w:vAlign w:val="bottom"/>
          </w:tcPr>
          <w:p w14:paraId="6BC2A19E">
            <w:pPr>
              <w:keepNext w:val="0"/>
              <w:keepLines w:val="0"/>
              <w:pageBreakBefore w:val="0"/>
              <w:widowControl/>
              <w:suppressLineNumbers w:val="0"/>
              <w:kinsoku/>
              <w:wordWrap/>
              <w:overflowPunct/>
              <w:topLinePunct w:val="0"/>
              <w:autoSpaceDE/>
              <w:autoSpaceDN/>
              <w:bidi w:val="0"/>
              <w:snapToGrid w:val="0"/>
              <w:spacing w:line="480" w:lineRule="exact"/>
              <w:jc w:val="center"/>
              <w:textAlignment w:val="bottom"/>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部平台交办</w:t>
            </w:r>
          </w:p>
        </w:tc>
        <w:tc>
          <w:tcPr>
            <w:tcW w:w="1184"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52C88E6E">
            <w:pPr>
              <w:keepNext w:val="0"/>
              <w:keepLines w:val="0"/>
              <w:pageBreakBefore w:val="0"/>
              <w:widowControl/>
              <w:suppressLineNumbers w:val="0"/>
              <w:kinsoku/>
              <w:wordWrap/>
              <w:overflowPunct/>
              <w:topLinePunct w:val="0"/>
              <w:autoSpaceDE/>
              <w:autoSpaceDN/>
              <w:bidi w:val="0"/>
              <w:snapToGrid w:val="0"/>
              <w:spacing w:line="480" w:lineRule="exact"/>
              <w:jc w:val="center"/>
              <w:textAlignment w:val="bottom"/>
              <w:rPr>
                <w:rFonts w:hint="default"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2032</w:t>
            </w:r>
          </w:p>
        </w:tc>
        <w:tc>
          <w:tcPr>
            <w:tcW w:w="1920" w:type="dxa"/>
            <w:tcBorders>
              <w:top w:val="single" w:color="4F81BD" w:sz="8" w:space="0"/>
              <w:left w:val="dotted" w:color="auto" w:sz="8" w:space="0"/>
              <w:bottom w:val="single" w:color="4F81BD" w:sz="8" w:space="0"/>
              <w:right w:val="dotted" w:color="auto" w:sz="8" w:space="0"/>
            </w:tcBorders>
            <w:shd w:val="clear" w:color="auto" w:fill="FFFFFF"/>
            <w:noWrap/>
            <w:vAlign w:val="center"/>
          </w:tcPr>
          <w:p w14:paraId="7B8FC161">
            <w:pPr>
              <w:keepNext w:val="0"/>
              <w:keepLines w:val="0"/>
              <w:pageBreakBefore w:val="0"/>
              <w:widowControl/>
              <w:suppressLineNumbers w:val="0"/>
              <w:kinsoku/>
              <w:wordWrap/>
              <w:overflowPunct/>
              <w:topLinePunct w:val="0"/>
              <w:autoSpaceDE/>
              <w:autoSpaceDN/>
              <w:bidi w:val="0"/>
              <w:snapToGrid w:val="0"/>
              <w:spacing w:line="480" w:lineRule="exact"/>
              <w:jc w:val="center"/>
              <w:textAlignment w:val="bottom"/>
              <w:rPr>
                <w:rFonts w:hint="default"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2021</w:t>
            </w:r>
          </w:p>
        </w:tc>
        <w:tc>
          <w:tcPr>
            <w:tcW w:w="1958" w:type="dxa"/>
            <w:tcBorders>
              <w:top w:val="single" w:color="4F81BD" w:sz="8" w:space="0"/>
              <w:left w:val="dotted" w:color="auto" w:sz="8" w:space="0"/>
              <w:bottom w:val="single" w:color="4F81BD" w:sz="8" w:space="0"/>
              <w:right w:val="single" w:color="4F81BD" w:sz="8" w:space="0"/>
            </w:tcBorders>
            <w:shd w:val="clear" w:color="auto" w:fill="FFFFFF"/>
            <w:noWrap/>
            <w:vAlign w:val="center"/>
          </w:tcPr>
          <w:p w14:paraId="4BAB1A85">
            <w:pPr>
              <w:keepNext w:val="0"/>
              <w:keepLines w:val="0"/>
              <w:pageBreakBefore w:val="0"/>
              <w:widowControl/>
              <w:suppressLineNumbers w:val="0"/>
              <w:kinsoku/>
              <w:wordWrap/>
              <w:overflowPunct/>
              <w:topLinePunct w:val="0"/>
              <w:autoSpaceDE/>
              <w:autoSpaceDN/>
              <w:bidi w:val="0"/>
              <w:snapToGrid w:val="0"/>
              <w:spacing w:line="480" w:lineRule="exact"/>
              <w:jc w:val="center"/>
              <w:textAlignment w:val="bottom"/>
              <w:rPr>
                <w:rFonts w:hint="eastAsia" w:ascii="仿宋_GB2312" w:hAnsi="仿宋_GB2312" w:eastAsia="仿宋_GB2312" w:cs="仿宋_GB2312"/>
                <w:i w:val="0"/>
                <w:iCs w:val="0"/>
                <w:color w:val="auto"/>
                <w:kern w:val="0"/>
                <w:sz w:val="24"/>
                <w:szCs w:val="24"/>
                <w:highlight w:val="none"/>
                <w:u w:val="none"/>
                <w:lang w:val="en-US" w:eastAsia="zh-CN" w:bidi="ar"/>
              </w:rPr>
            </w:pPr>
            <w:r>
              <w:rPr>
                <w:rFonts w:hint="eastAsia" w:ascii="仿宋_GB2312" w:hAnsi="仿宋_GB2312" w:eastAsia="仿宋_GB2312" w:cs="仿宋_GB2312"/>
                <w:i w:val="0"/>
                <w:iCs w:val="0"/>
                <w:color w:val="auto"/>
                <w:kern w:val="0"/>
                <w:sz w:val="24"/>
                <w:szCs w:val="24"/>
                <w:highlight w:val="none"/>
                <w:u w:val="none"/>
                <w:lang w:val="en-US" w:eastAsia="zh-CN" w:bidi="ar"/>
              </w:rPr>
              <w:t>99.46%</w:t>
            </w:r>
          </w:p>
        </w:tc>
      </w:tr>
    </w:tbl>
    <w:p w14:paraId="7E0BABD2">
      <w:pPr>
        <w:pStyle w:val="4"/>
        <w:pageBreakBefore w:val="0"/>
        <w:widowControl w:val="0"/>
        <w:numPr>
          <w:ilvl w:val="0"/>
          <w:numId w:val="0"/>
        </w:numPr>
        <w:kinsoku/>
        <w:wordWrap/>
        <w:overflowPunct/>
        <w:topLinePunct w:val="0"/>
        <w:autoSpaceDE/>
        <w:autoSpaceDN/>
        <w:bidi w:val="0"/>
        <w:snapToGrid w:val="0"/>
        <w:spacing w:before="0" w:beforeLines="0" w:after="0" w:afterLines="0" w:line="560" w:lineRule="exact"/>
        <w:ind w:firstLine="640" w:firstLineChars="200"/>
        <w:jc w:val="both"/>
        <w:textAlignment w:val="auto"/>
        <w:rPr>
          <w:rFonts w:hint="eastAsia" w:ascii="黑体" w:hAnsi="黑体" w:eastAsia="黑体" w:cs="黑体"/>
          <w:b w:val="0"/>
          <w:bCs/>
          <w:color w:val="auto"/>
          <w:sz w:val="32"/>
          <w:szCs w:val="24"/>
          <w:lang w:val="en-US" w:eastAsia="zh-Hans"/>
        </w:rPr>
      </w:pPr>
      <w:r>
        <w:rPr>
          <w:rFonts w:hint="eastAsia" w:ascii="黑体" w:hAnsi="黑体" w:eastAsia="黑体" w:cs="黑体"/>
          <w:b w:val="0"/>
          <w:bCs/>
          <w:color w:val="auto"/>
          <w:sz w:val="32"/>
          <w:szCs w:val="24"/>
          <w:lang w:eastAsia="zh-CN"/>
        </w:rPr>
        <w:t>五、</w:t>
      </w:r>
      <w:r>
        <w:rPr>
          <w:rFonts w:hint="eastAsia" w:ascii="黑体" w:hAnsi="黑体" w:eastAsia="黑体" w:cs="黑体"/>
          <w:b w:val="0"/>
          <w:bCs/>
          <w:color w:val="auto"/>
          <w:sz w:val="32"/>
          <w:szCs w:val="24"/>
          <w:lang w:val="en-US" w:eastAsia="zh-CN"/>
        </w:rPr>
        <w:t>数据</w:t>
      </w:r>
      <w:r>
        <w:rPr>
          <w:rFonts w:hint="eastAsia" w:ascii="黑体" w:hAnsi="黑体" w:eastAsia="黑体" w:cs="黑体"/>
          <w:b w:val="0"/>
          <w:bCs/>
          <w:color w:val="auto"/>
          <w:sz w:val="32"/>
          <w:szCs w:val="24"/>
          <w:lang w:val="en-US" w:eastAsia="zh-Hans"/>
        </w:rPr>
        <w:t>内容</w:t>
      </w:r>
      <w:r>
        <w:rPr>
          <w:rFonts w:hint="eastAsia" w:ascii="黑体" w:hAnsi="黑体" w:eastAsia="黑体" w:cs="黑体"/>
          <w:b w:val="0"/>
          <w:bCs/>
          <w:color w:val="auto"/>
          <w:sz w:val="32"/>
          <w:szCs w:val="24"/>
          <w:lang w:val="en-US" w:eastAsia="zh-CN"/>
        </w:rPr>
        <w:t>分析</w:t>
      </w:r>
    </w:p>
    <w:p w14:paraId="773DB77B">
      <w:pPr>
        <w:numPr>
          <w:ilvl w:val="0"/>
          <w:numId w:val="0"/>
        </w:numPr>
        <w:snapToGrid w:val="0"/>
        <w:spacing w:beforeLines="0" w:afterLines="0" w:line="560" w:lineRule="exact"/>
        <w:ind w:firstLine="640" w:firstLineChars="200"/>
      </w:pPr>
      <w:r>
        <w:rPr>
          <w:rFonts w:hint="eastAsia" w:ascii="仿宋_GB2312" w:hAnsi="仿宋_GB2312" w:eastAsia="仿宋_GB2312" w:cs="仿宋_GB2312"/>
          <w:color w:val="auto"/>
          <w:kern w:val="0"/>
          <w:sz w:val="32"/>
          <w:szCs w:val="32"/>
          <w:highlight w:val="none"/>
          <w:lang w:val="en-US" w:eastAsia="zh-Hans"/>
        </w:rPr>
        <w:t>为从举报投诉详细内容中提取有效信息</w:t>
      </w:r>
      <w:r>
        <w:rPr>
          <w:rFonts w:hint="eastAsia"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同时解决后续各地上报格式不统一等问题</w:t>
      </w:r>
      <w:r>
        <w:rPr>
          <w:rFonts w:hint="eastAsia"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通过python高频词提取筛选内容</w:t>
      </w:r>
      <w:r>
        <w:rPr>
          <w:rFonts w:hint="eastAsia"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辅助各细分领域的举报和投诉问题分析</w:t>
      </w:r>
      <w:r>
        <w:rPr>
          <w:rFonts w:hint="eastAsia"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高频词具体流程为</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提取举报和投诉中具体内容转为txt文本</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导入python进行高频词提取</w:t>
      </w:r>
      <w:r>
        <w:rPr>
          <w:rFonts w:hint="default" w:ascii="仿宋_GB2312" w:hAnsi="仿宋_GB2312" w:eastAsia="仿宋_GB2312" w:cs="仿宋_GB2312"/>
          <w:color w:val="auto"/>
          <w:kern w:val="0"/>
          <w:sz w:val="32"/>
          <w:szCs w:val="32"/>
          <w:highlight w:val="none"/>
          <w:lang w:eastAsia="zh-Hans"/>
        </w:rPr>
        <w:t>，</w:t>
      </w:r>
      <w:r>
        <w:rPr>
          <w:rFonts w:hint="eastAsia" w:ascii="仿宋_GB2312" w:hAnsi="仿宋_GB2312" w:eastAsia="仿宋_GB2312" w:cs="仿宋_GB2312"/>
          <w:color w:val="auto"/>
          <w:kern w:val="0"/>
          <w:sz w:val="32"/>
          <w:szCs w:val="32"/>
          <w:highlight w:val="none"/>
          <w:lang w:val="en-US" w:eastAsia="zh-Hans"/>
        </w:rPr>
        <w:t>结合实际情况筛选关键词</w:t>
      </w:r>
      <w:r>
        <w:rPr>
          <w:rFonts w:hint="default" w:ascii="仿宋_GB2312" w:hAnsi="仿宋_GB2312" w:eastAsia="仿宋_GB2312" w:cs="仿宋_GB2312"/>
          <w:color w:val="auto"/>
          <w:kern w:val="0"/>
          <w:sz w:val="32"/>
          <w:szCs w:val="32"/>
          <w:highlight w:val="none"/>
          <w:lang w:eastAsia="zh-Hans"/>
        </w:rPr>
        <w:t>。</w:t>
      </w:r>
    </w:p>
    <w:p w14:paraId="6CBB745D"/>
    <w:p w14:paraId="4B91FCB1"/>
    <w:p w14:paraId="19E62616"/>
    <w:p w14:paraId="78FA484D"/>
    <w:p w14:paraId="6DB365D1"/>
    <w:p w14:paraId="66FA0421"/>
    <w:p w14:paraId="171064EF"/>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auto"/>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方正公文小标宋">
    <w:panose1 w:val="02000500000000000000"/>
    <w:charset w:val="86"/>
    <w:family w:val="auto"/>
    <w:pitch w:val="default"/>
    <w:sig w:usb0="A00002BF" w:usb1="38CF7CFA" w:usb2="00000016" w:usb3="00000000" w:csb0="00040001" w:csb1="00000000"/>
  </w:font>
  <w:font w:name="Heiti SC Light">
    <w:panose1 w:val="02000000000000000000"/>
    <w:charset w:val="86"/>
    <w:family w:val="auto"/>
    <w:pitch w:val="default"/>
    <w:sig w:usb0="8000002F" w:usb1="0800004A" w:usb2="00000000" w:usb3="00000000" w:csb0="203E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auto"/>
    <w:pitch w:val="default"/>
    <w:sig w:usb0="00000001" w:usb1="08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altName w:val="汉仪旗黑"/>
    <w:panose1 w:val="020B0503020204020204"/>
    <w:charset w:val="86"/>
    <w:family w:val="swiss"/>
    <w:pitch w:val="variable"/>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57F944">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35A0118">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a4X5+zECAABhBAAADgAAAAAAAAABACAAAAA1&#10;AQAAZHJzL2Uyb0RvYy54bWxQSwUGAAAAAAYABgBZAQAA2AUAAAAA&#10;">
              <v:fill on="f" focussize="0,0"/>
              <v:stroke on="f" weight="0.5pt"/>
              <v:imagedata o:title=""/>
              <o:lock v:ext="edit" aspectratio="f"/>
              <v:textbox inset="0mm,0mm,0mm,0mm" style="mso-fit-shape-to-text:t;">
                <w:txbxContent>
                  <w:p w14:paraId="435A0118">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EE52D9"/>
    <w:multiLevelType w:val="singleLevel"/>
    <w:tmpl w:val="EFEE52D9"/>
    <w:lvl w:ilvl="0" w:tentative="0">
      <w:start w:val="1"/>
      <w:numFmt w:val="chineseCounting"/>
      <w:suff w:val="nothing"/>
      <w:lvlText w:val="（%1）"/>
      <w:lvlJc w:val="left"/>
      <w:rPr>
        <w:rFonts w:hint="eastAsia"/>
      </w:rPr>
    </w:lvl>
  </w:abstractNum>
  <w:abstractNum w:abstractNumId="1">
    <w:nsid w:val="FDAED55E"/>
    <w:multiLevelType w:val="singleLevel"/>
    <w:tmpl w:val="FDAED55E"/>
    <w:lvl w:ilvl="0" w:tentative="0">
      <w:start w:val="2"/>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U0Y2E2NGYyNThhNGRjZThmYTAwZTE4NTEwM2U4YjIifQ=="/>
  </w:docVars>
  <w:rsids>
    <w:rsidRoot w:val="FDEF1758"/>
    <w:rsid w:val="02EF2E90"/>
    <w:rsid w:val="03FC7505"/>
    <w:rsid w:val="093DF396"/>
    <w:rsid w:val="09C676BC"/>
    <w:rsid w:val="0B293420"/>
    <w:rsid w:val="0B9E6535"/>
    <w:rsid w:val="0CF43A72"/>
    <w:rsid w:val="0ED4462A"/>
    <w:rsid w:val="0F167DA9"/>
    <w:rsid w:val="11317543"/>
    <w:rsid w:val="114A2981"/>
    <w:rsid w:val="160F623F"/>
    <w:rsid w:val="18BF32F7"/>
    <w:rsid w:val="19CE68C4"/>
    <w:rsid w:val="1E984D2C"/>
    <w:rsid w:val="1FC3F3CD"/>
    <w:rsid w:val="20F868BF"/>
    <w:rsid w:val="21036D5B"/>
    <w:rsid w:val="25260E2B"/>
    <w:rsid w:val="29F07DA3"/>
    <w:rsid w:val="2BC01D66"/>
    <w:rsid w:val="2C9E41DB"/>
    <w:rsid w:val="2ED73C5D"/>
    <w:rsid w:val="2F68074A"/>
    <w:rsid w:val="2F6F77B9"/>
    <w:rsid w:val="363DA4CB"/>
    <w:rsid w:val="37DD60A1"/>
    <w:rsid w:val="386E2E9E"/>
    <w:rsid w:val="3A6F3432"/>
    <w:rsid w:val="3BA50A15"/>
    <w:rsid w:val="3CC57796"/>
    <w:rsid w:val="3EDFCA40"/>
    <w:rsid w:val="3FE36B1C"/>
    <w:rsid w:val="3FFA25A7"/>
    <w:rsid w:val="42274495"/>
    <w:rsid w:val="425A7C3C"/>
    <w:rsid w:val="4BCE14DD"/>
    <w:rsid w:val="4C39729F"/>
    <w:rsid w:val="4CEC60BF"/>
    <w:rsid w:val="4EBA0C04"/>
    <w:rsid w:val="575C367A"/>
    <w:rsid w:val="5BBFF562"/>
    <w:rsid w:val="5D7A7717"/>
    <w:rsid w:val="5EAD2F06"/>
    <w:rsid w:val="5EC741ED"/>
    <w:rsid w:val="5F5F2973"/>
    <w:rsid w:val="60691FE8"/>
    <w:rsid w:val="637F15E3"/>
    <w:rsid w:val="67057B5B"/>
    <w:rsid w:val="678E1D16"/>
    <w:rsid w:val="6B56531F"/>
    <w:rsid w:val="6D4F479F"/>
    <w:rsid w:val="7587ED68"/>
    <w:rsid w:val="762F0C44"/>
    <w:rsid w:val="76FEFBE8"/>
    <w:rsid w:val="77BB7170"/>
    <w:rsid w:val="77FFE1B8"/>
    <w:rsid w:val="79C7F059"/>
    <w:rsid w:val="7BCF3142"/>
    <w:rsid w:val="7C776E62"/>
    <w:rsid w:val="7D1752EC"/>
    <w:rsid w:val="7FBD6357"/>
    <w:rsid w:val="7FD72440"/>
    <w:rsid w:val="87FF07B7"/>
    <w:rsid w:val="96B5D9B7"/>
    <w:rsid w:val="9F9B1D4E"/>
    <w:rsid w:val="BBFEEE4F"/>
    <w:rsid w:val="BFE7A9A9"/>
    <w:rsid w:val="BFFF3885"/>
    <w:rsid w:val="CEDF5BC3"/>
    <w:rsid w:val="DAFF6875"/>
    <w:rsid w:val="DFAA2583"/>
    <w:rsid w:val="EFA94BBB"/>
    <w:rsid w:val="F3B6779B"/>
    <w:rsid w:val="F577D1B5"/>
    <w:rsid w:val="F73D11B8"/>
    <w:rsid w:val="F7BD8160"/>
    <w:rsid w:val="FB7F254F"/>
    <w:rsid w:val="FB7F2964"/>
    <w:rsid w:val="FDEF1758"/>
    <w:rsid w:val="FEFBB52D"/>
    <w:rsid w:val="FF0E135F"/>
    <w:rsid w:val="FFCC2AE0"/>
    <w:rsid w:val="FFCD0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jc w:val="center"/>
      <w:outlineLvl w:val="0"/>
    </w:pPr>
    <w:rPr>
      <w:rFonts w:eastAsia="方正公文小标宋" w:asciiTheme="minorAscii" w:hAnsiTheme="minorAscii"/>
      <w:b/>
      <w:kern w:val="44"/>
      <w:sz w:val="44"/>
    </w:rPr>
  </w:style>
  <w:style w:type="paragraph" w:styleId="3">
    <w:name w:val="heading 2"/>
    <w:basedOn w:val="1"/>
    <w:next w:val="1"/>
    <w:autoRedefine/>
    <w:unhideWhenUsed/>
    <w:qFormat/>
    <w:uiPriority w:val="0"/>
    <w:pPr>
      <w:keepNext/>
      <w:keepLines/>
      <w:snapToGrid w:val="0"/>
      <w:spacing w:before="140" w:beforeLines="0" w:beforeAutospacing="0" w:after="140" w:afterLines="0" w:afterAutospacing="0" w:line="240"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ind w:firstLine="640" w:firstLineChars="200"/>
      <w:outlineLvl w:val="2"/>
    </w:pPr>
    <w:rPr>
      <w:rFonts w:ascii="Calibri" w:hAnsi="Calibri" w:eastAsia="Heiti SC Light" w:cs="Times New Roman"/>
      <w:b/>
      <w:sz w:val="28"/>
    </w:rPr>
  </w:style>
  <w:style w:type="paragraph" w:styleId="5">
    <w:name w:val="heading 6"/>
    <w:basedOn w:val="1"/>
    <w:next w:val="1"/>
    <w:autoRedefine/>
    <w:unhideWhenUsed/>
    <w:qFormat/>
    <w:uiPriority w:val="0"/>
    <w:pPr>
      <w:keepNext/>
      <w:keepLines/>
      <w:spacing w:before="240" w:beforeLines="0" w:beforeAutospacing="0" w:after="64" w:afterLines="0" w:afterAutospacing="0" w:line="317" w:lineRule="auto"/>
      <w:jc w:val="center"/>
      <w:outlineLvl w:val="5"/>
    </w:pPr>
    <w:rPr>
      <w:rFonts w:ascii="Arial" w:hAnsi="Arial" w:eastAsia="黑体" w:cs="Times New Roman"/>
      <w:sz w:val="24"/>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annotation text"/>
    <w:basedOn w:val="1"/>
    <w:autoRedefine/>
    <w:qFormat/>
    <w:uiPriority w:val="0"/>
    <w:pPr>
      <w:jc w:val="left"/>
    </w:pPr>
  </w:style>
  <w:style w:type="paragraph" w:styleId="7">
    <w:name w:val="Body Text"/>
    <w:basedOn w:val="1"/>
    <w:next w:val="8"/>
    <w:qFormat/>
    <w:uiPriority w:val="1"/>
    <w:rPr>
      <w:sz w:val="38"/>
      <w:szCs w:val="38"/>
    </w:rPr>
  </w:style>
  <w:style w:type="paragraph" w:styleId="8">
    <w:name w:val="toc 2"/>
    <w:basedOn w:val="1"/>
    <w:next w:val="1"/>
    <w:unhideWhenUsed/>
    <w:qFormat/>
    <w:uiPriority w:val="39"/>
    <w:pPr>
      <w:spacing w:after="100"/>
      <w:ind w:left="240"/>
    </w:pPr>
  </w:style>
  <w:style w:type="paragraph" w:styleId="9">
    <w:name w:val="footer"/>
    <w:basedOn w:val="1"/>
    <w:autoRedefine/>
    <w:qFormat/>
    <w:uiPriority w:val="0"/>
    <w:pPr>
      <w:tabs>
        <w:tab w:val="center" w:pos="4153"/>
        <w:tab w:val="right" w:pos="8306"/>
      </w:tabs>
      <w:snapToGrid w:val="0"/>
      <w:jc w:val="left"/>
    </w:pPr>
    <w:rPr>
      <w:sz w:val="18"/>
    </w:rPr>
  </w:style>
  <w:style w:type="paragraph" w:styleId="10">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13">
    <w:name w:val="font11"/>
    <w:basedOn w:val="12"/>
    <w:autoRedefine/>
    <w:qFormat/>
    <w:uiPriority w:val="0"/>
    <w:rPr>
      <w:rFonts w:hint="eastAsia" w:ascii="仿宋_GB2312" w:eastAsia="仿宋_GB2312" w:cs="仿宋_GB2312"/>
      <w:color w:val="FF0000"/>
      <w:sz w:val="24"/>
      <w:szCs w:val="24"/>
      <w:u w:val="none"/>
    </w:rPr>
  </w:style>
  <w:style w:type="character" w:customStyle="1" w:styleId="14">
    <w:name w:val="font21"/>
    <w:basedOn w:val="12"/>
    <w:uiPriority w:val="0"/>
    <w:rPr>
      <w:rFonts w:hint="eastAsia" w:ascii="仿宋_GB2312" w:eastAsia="仿宋_GB2312" w:cs="仿宋_GB2312"/>
      <w:color w:val="FF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chart" Target="charts/chart5.xml"/><Relationship Id="rId8" Type="http://schemas.openxmlformats.org/officeDocument/2006/relationships/chart" Target="charts/chart4.xml"/><Relationship Id="rId7" Type="http://schemas.openxmlformats.org/officeDocument/2006/relationships/chart" Target="charts/chart3.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4" Type="http://schemas.microsoft.com/office/2011/relationships/chartColorStyle" Target="colors1.xml"/><Relationship Id="rId3" Type="http://schemas.microsoft.com/office/2011/relationships/chartStyle" Target="style1.xml"/><Relationship Id="rId2" Type="http://schemas.openxmlformats.org/officeDocument/2006/relationships/themeOverride" Target="../theme/themeOverride1.xml"/><Relationship Id="rId1" Type="http://schemas.openxmlformats.org/officeDocument/2006/relationships/oleObject" Target="/Users/ruby/Desktop/2024&#24180;&#20840;&#22269;&#20030;&#25253;&#25968;&#25454;-0116.xlsx" TargetMode="External"/></Relationships>
</file>

<file path=word/charts/_rels/chart2.xml.rels><?xml version="1.0" encoding="UTF-8" standalone="yes"?>
<Relationships xmlns="http://schemas.openxmlformats.org/package/2006/relationships"><Relationship Id="rId4" Type="http://schemas.microsoft.com/office/2011/relationships/chartColorStyle" Target="colors2.xml"/><Relationship Id="rId3" Type="http://schemas.microsoft.com/office/2011/relationships/chartStyle" Target="style2.xml"/><Relationship Id="rId2" Type="http://schemas.openxmlformats.org/officeDocument/2006/relationships/themeOverride" Target="../theme/themeOverride2.xml"/><Relationship Id="rId1" Type="http://schemas.openxmlformats.org/officeDocument/2006/relationships/oleObject" Target="/Users/ruby/Desktop/2024&#24180;&#20840;&#22269;&#20030;&#25253;&#25968;&#25454;-0116.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Users/ruby/Desktop/2024&#24180;&#20840;&#22269;&#20030;&#25253;&#25968;&#25454;-0116.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Users/ruby/Desktop/2024&#24180;&#20840;&#22269;&#20030;&#25253;&#25968;&#25454;-0116.xlsx" TargetMode="External"/></Relationships>
</file>

<file path=word/charts/_rels/chart5.xml.rels><?xml version="1.0" encoding="UTF-8" standalone="yes"?>
<Relationships xmlns="http://schemas.openxmlformats.org/package/2006/relationships"><Relationship Id="rId4" Type="http://schemas.microsoft.com/office/2011/relationships/chartColorStyle" Target="colors4.xml"/><Relationship Id="rId3" Type="http://schemas.microsoft.com/office/2011/relationships/chartStyle" Target="style4.xml"/><Relationship Id="rId2" Type="http://schemas.openxmlformats.org/officeDocument/2006/relationships/themeOverride" Target="../theme/themeOverride3.xml"/><Relationship Id="rId1" Type="http://schemas.openxmlformats.org/officeDocument/2006/relationships/oleObject" Target="/Users/ruby/Desktop/2024&#24180;&#26053;&#28216;&#25237;&#35785;&#25968;&#25454;&#25972;&#29702;&#21518;-012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'[2024年全国举报数据-0116.xlsx]全年数据整理'!$H$28</c:f>
              <c:strCache>
                <c:ptCount val="1"/>
                <c:pt idx="0">
                  <c:v>部平台</c:v>
                </c:pt>
              </c:strCache>
            </c:strRef>
          </c:tx>
          <c:spPr>
            <a:solidFill>
              <a:schemeClr val="accent1"/>
            </a:solidFill>
            <a:ln>
              <a:noFill/>
            </a:ln>
            <a:effectLst/>
          </c:spPr>
          <c:invertIfNegative val="0"/>
          <c:dLbls>
            <c:delete val="1"/>
          </c:dLbls>
          <c:cat>
            <c:strRef>
              <c:f>'[2024年全国举报数据-0116.xlsx]全年数据整理'!$I$27:$L$27</c:f>
              <c:strCache>
                <c:ptCount val="4"/>
                <c:pt idx="0">
                  <c:v>第一季度</c:v>
                </c:pt>
                <c:pt idx="1">
                  <c:v>第二季度</c:v>
                </c:pt>
                <c:pt idx="2">
                  <c:v>第三季度</c:v>
                </c:pt>
                <c:pt idx="3">
                  <c:v>第四季度</c:v>
                </c:pt>
              </c:strCache>
            </c:strRef>
          </c:cat>
          <c:val>
            <c:numRef>
              <c:f>'[2024年全国举报数据-0116.xlsx]全年数据整理'!$I$28:$L$28</c:f>
              <c:numCache>
                <c:formatCode>General</c:formatCode>
                <c:ptCount val="4"/>
                <c:pt idx="0">
                  <c:v>110</c:v>
                </c:pt>
                <c:pt idx="1">
                  <c:v>282</c:v>
                </c:pt>
                <c:pt idx="2">
                  <c:v>273</c:v>
                </c:pt>
                <c:pt idx="3">
                  <c:v>226</c:v>
                </c:pt>
              </c:numCache>
            </c:numRef>
          </c:val>
        </c:ser>
        <c:ser>
          <c:idx val="1"/>
          <c:order val="1"/>
          <c:tx>
            <c:strRef>
              <c:f>'[2024年全国举报数据-0116.xlsx]全年数据整理'!$H$29</c:f>
              <c:strCache>
                <c:ptCount val="1"/>
                <c:pt idx="0">
                  <c:v>各地受理</c:v>
                </c:pt>
              </c:strCache>
            </c:strRef>
          </c:tx>
          <c:spPr>
            <a:solidFill>
              <a:schemeClr val="accent2"/>
            </a:solidFill>
            <a:ln>
              <a:noFill/>
            </a:ln>
            <a:effectLst/>
          </c:spPr>
          <c:invertIfNegative val="0"/>
          <c:dLbls>
            <c:delete val="1"/>
          </c:dLbls>
          <c:cat>
            <c:strRef>
              <c:f>'[2024年全国举报数据-0116.xlsx]全年数据整理'!$I$27:$L$27</c:f>
              <c:strCache>
                <c:ptCount val="4"/>
                <c:pt idx="0">
                  <c:v>第一季度</c:v>
                </c:pt>
                <c:pt idx="1">
                  <c:v>第二季度</c:v>
                </c:pt>
                <c:pt idx="2">
                  <c:v>第三季度</c:v>
                </c:pt>
                <c:pt idx="3">
                  <c:v>第四季度</c:v>
                </c:pt>
              </c:strCache>
            </c:strRef>
          </c:cat>
          <c:val>
            <c:numRef>
              <c:f>'[2024年全国举报数据-0116.xlsx]全年数据整理'!$I$29:$L$29</c:f>
              <c:numCache>
                <c:formatCode>General</c:formatCode>
                <c:ptCount val="4"/>
                <c:pt idx="0">
                  <c:v>1936</c:v>
                </c:pt>
                <c:pt idx="1">
                  <c:v>1839</c:v>
                </c:pt>
                <c:pt idx="2">
                  <c:v>1925</c:v>
                </c:pt>
                <c:pt idx="3">
                  <c:v>977</c:v>
                </c:pt>
              </c:numCache>
            </c:numRef>
          </c:val>
        </c:ser>
        <c:ser>
          <c:idx val="2"/>
          <c:order val="2"/>
          <c:tx>
            <c:strRef>
              <c:f>'[2024年全国举报数据-0116.xlsx]全年数据整理'!$H$30</c:f>
              <c:strCache>
                <c:ptCount val="1"/>
                <c:pt idx="0">
                  <c:v>合计</c:v>
                </c:pt>
              </c:strCache>
            </c:strRef>
          </c:tx>
          <c:spPr>
            <a:solidFill>
              <a:schemeClr val="accent3"/>
            </a:solidFill>
            <a:ln>
              <a:noFill/>
            </a:ln>
            <a:effectLst/>
          </c:spPr>
          <c:invertIfNegative val="0"/>
          <c:dLbls>
            <c:delete val="1"/>
          </c:dLbls>
          <c:cat>
            <c:strRef>
              <c:f>'[2024年全国举报数据-0116.xlsx]全年数据整理'!$I$27:$L$27</c:f>
              <c:strCache>
                <c:ptCount val="4"/>
                <c:pt idx="0">
                  <c:v>第一季度</c:v>
                </c:pt>
                <c:pt idx="1">
                  <c:v>第二季度</c:v>
                </c:pt>
                <c:pt idx="2">
                  <c:v>第三季度</c:v>
                </c:pt>
                <c:pt idx="3">
                  <c:v>第四季度</c:v>
                </c:pt>
              </c:strCache>
            </c:strRef>
          </c:cat>
          <c:val>
            <c:numRef>
              <c:f>'[2024年全国举报数据-0116.xlsx]全年数据整理'!$I$30:$L$30</c:f>
              <c:numCache>
                <c:formatCode>General</c:formatCode>
                <c:ptCount val="4"/>
                <c:pt idx="0">
                  <c:v>2046</c:v>
                </c:pt>
                <c:pt idx="1">
                  <c:v>2121</c:v>
                </c:pt>
                <c:pt idx="2">
                  <c:v>2198</c:v>
                </c:pt>
                <c:pt idx="3">
                  <c:v>1203</c:v>
                </c:pt>
              </c:numCache>
            </c:numRef>
          </c:val>
        </c:ser>
        <c:dLbls>
          <c:showLegendKey val="0"/>
          <c:showVal val="1"/>
          <c:showCatName val="0"/>
          <c:showSerName val="0"/>
          <c:showPercent val="0"/>
          <c:showBubbleSize val="0"/>
        </c:dLbls>
        <c:gapWidth val="150"/>
        <c:overlap val="0"/>
        <c:axId val="975002359"/>
        <c:axId val="762530687"/>
      </c:barChart>
      <c:catAx>
        <c:axId val="975002359"/>
        <c:scaling>
          <c:orientation val="minMax"/>
        </c:scaling>
        <c:delete val="0"/>
        <c:axPos val="b"/>
        <c:numFmt formatCode="General" sourceLinked="1"/>
        <c:majorTickMark val="out"/>
        <c:minorTickMark val="none"/>
        <c:tickLblPos val="nextTo"/>
        <c:spPr>
          <a:noFill/>
          <a:ln w="6350" cap="flat" cmpd="sng" algn="ctr">
            <a:solidFill>
              <a:schemeClr val="accent1">
                <a:alpha val="2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pitchFamily="34" charset="-122"/>
                <a:ea typeface="微软雅黑" panose="020B0503020204020204" pitchFamily="34" charset="-122"/>
                <a:cs typeface="微软雅黑" panose="020B0503020204020204" pitchFamily="34" charset="-122"/>
                <a:sym typeface="微软雅黑" panose="020B0503020204020204" pitchFamily="34" charset="-122"/>
              </a:defRPr>
            </a:pPr>
          </a:p>
        </c:txPr>
        <c:crossAx val="762530687"/>
        <c:crosses val="autoZero"/>
        <c:auto val="1"/>
        <c:lblAlgn val="ctr"/>
        <c:lblOffset val="100"/>
        <c:noMultiLvlLbl val="0"/>
      </c:catAx>
      <c:valAx>
        <c:axId val="762530687"/>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out"/>
        <c:minorTickMark val="none"/>
        <c:tickLblPos val="nextTo"/>
        <c:spPr>
          <a:noFill/>
          <a:ln>
            <a:noFill/>
          </a:ln>
          <a:effectLst/>
        </c:spPr>
        <c:txPr>
          <a:bodyPr rot="-60000000" spcFirstLastPara="0" vertOverflow="ellipsis" vert="horz" wrap="square" anchor="ctr" anchorCtr="1" forceAA="0"/>
          <a:lstStyle/>
          <a:p>
            <a:pPr>
              <a:defRPr lang="zh-CN" sz="900" b="0" i="0" u="none" strike="noStrike" kern="1200" baseline="0">
                <a:solidFill>
                  <a:schemeClr val="tx1">
                    <a:lumMod val="75000"/>
                    <a:lumOff val="25000"/>
                  </a:schemeClr>
                </a:solidFill>
                <a:latin typeface="微软雅黑" panose="020B0503020204020204" pitchFamily="34" charset="-122"/>
                <a:ea typeface="微软雅黑" panose="020B0503020204020204" pitchFamily="34" charset="-122"/>
                <a:cs typeface="微软雅黑" panose="020B0503020204020204" pitchFamily="34" charset="-122"/>
                <a:sym typeface="微软雅黑" panose="020B0503020204020204" pitchFamily="34" charset="-122"/>
              </a:defRPr>
            </a:pPr>
          </a:p>
        </c:txPr>
        <c:crossAx val="97500235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900" b="0" i="0" u="none" strike="noStrike" kern="1200" baseline="0">
                <a:solidFill>
                  <a:schemeClr val="tx1">
                    <a:lumMod val="75000"/>
                    <a:lumOff val="25000"/>
                  </a:schemeClr>
                </a:solidFill>
                <a:latin typeface="微软雅黑" panose="020B0503020204020204" pitchFamily="34" charset="-122"/>
                <a:ea typeface="微软雅黑" panose="020B0503020204020204" pitchFamily="34" charset="-122"/>
                <a:cs typeface="微软雅黑" panose="020B0503020204020204" pitchFamily="34" charset="-122"/>
                <a:sym typeface="微软雅黑" panose="020B0503020204020204" pitchFamily="34" charset="-122"/>
              </a:defRPr>
            </a:pPr>
          </a:p>
        </c:txPr>
      </c:dTable>
      <c:spPr>
        <a:noFill/>
        <a:ln>
          <a:noFill/>
        </a:ln>
        <a:effectLst/>
      </c:spPr>
    </c:plotArea>
    <c:plotVisOnly val="1"/>
    <c:dispBlanksAs val="gap"/>
    <c:showDLblsOverMax val="0"/>
  </c:chart>
  <c:spPr>
    <a:solidFill>
      <a:schemeClr val="bg1"/>
    </a:solidFill>
    <a:ln w="6350" cap="flat" cmpd="sng" algn="ctr">
      <a:solidFill>
        <a:schemeClr val="tx1">
          <a:lumMod val="50000"/>
          <a:lumOff val="50000"/>
          <a:alpha val="25000"/>
        </a:schemeClr>
      </a:solidFill>
      <a:round/>
    </a:ln>
    <a:effectLst/>
  </c:spPr>
  <c:txPr>
    <a:bodyPr/>
    <a:lstStyle/>
    <a:p>
      <a:pPr>
        <a:defRPr lang="zh-CN" sz="900">
          <a:solidFill>
            <a:schemeClr val="tx1">
              <a:lumMod val="75000"/>
              <a:lumOff val="25000"/>
            </a:schemeClr>
          </a:solidFill>
          <a:latin typeface="微软雅黑" panose="020B0503020204020204" pitchFamily="34" charset="-122"/>
          <a:ea typeface="微软雅黑" panose="020B0503020204020204" pitchFamily="34" charset="-122"/>
          <a:cs typeface="微软雅黑" panose="020B0503020204020204" pitchFamily="34" charset="-122"/>
          <a:sym typeface="微软雅黑" panose="020B0503020204020204" pitchFamily="34" charset="-122"/>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12962962963"/>
          <c:y val="0.205815972222222"/>
          <c:w val="0.453711934156379"/>
          <c:h val="0.765638888888889"/>
        </c:manualLayout>
      </c:layout>
      <c:doughnutChart>
        <c:varyColors val="1"/>
        <c:ser>
          <c:idx val="0"/>
          <c:order val="0"/>
          <c:tx>
            <c:strRef>
              <c:f>'[2024年全国举报数据-0116.xlsx]全年数据整理'!$F$152</c:f>
              <c:strCache>
                <c:ptCount val="1"/>
                <c:pt idx="0">
                  <c:v>比例</c:v>
                </c:pt>
              </c:strCache>
            </c:strRef>
          </c:tx>
          <c:spPr/>
          <c:explosion val="0"/>
          <c:dPt>
            <c:idx val="0"/>
            <c:bubble3D val="0"/>
            <c:spPr>
              <a:gradFill>
                <a:gsLst>
                  <a:gs pos="0">
                    <a:schemeClr val="accent1">
                      <a:lumMod val="40000"/>
                      <a:lumOff val="60000"/>
                    </a:schemeClr>
                  </a:gs>
                  <a:gs pos="90000">
                    <a:schemeClr val="accent1"/>
                  </a:gs>
                </a:gsLst>
                <a:lin ang="5400000" scaled="0"/>
              </a:gradFill>
              <a:ln>
                <a:gradFill>
                  <a:gsLst>
                    <a:gs pos="0">
                      <a:schemeClr val="accent1"/>
                    </a:gs>
                    <a:gs pos="100000">
                      <a:schemeClr val="accent1">
                        <a:lumMod val="75000"/>
                      </a:schemeClr>
                    </a:gs>
                  </a:gsLst>
                  <a:lin ang="5400000" scaled="1"/>
                </a:gradFill>
              </a:ln>
              <a:effectLst/>
            </c:spPr>
          </c:dPt>
          <c:dPt>
            <c:idx val="1"/>
            <c:bubble3D val="0"/>
            <c:spPr>
              <a:gradFill>
                <a:gsLst>
                  <a:gs pos="0">
                    <a:schemeClr val="accent2">
                      <a:lumMod val="40000"/>
                      <a:lumOff val="60000"/>
                    </a:schemeClr>
                  </a:gs>
                  <a:gs pos="90000">
                    <a:schemeClr val="accent2"/>
                  </a:gs>
                </a:gsLst>
                <a:lin ang="5400000" scaled="0"/>
              </a:gradFill>
              <a:ln>
                <a:gradFill>
                  <a:gsLst>
                    <a:gs pos="0">
                      <a:schemeClr val="accent2"/>
                    </a:gs>
                    <a:gs pos="100000">
                      <a:schemeClr val="accent2">
                        <a:lumMod val="75000"/>
                      </a:schemeClr>
                    </a:gs>
                  </a:gsLst>
                  <a:lin ang="5400000" scaled="1"/>
                </a:gradFill>
              </a:ln>
              <a:effectLst/>
            </c:spPr>
          </c:dPt>
          <c:dPt>
            <c:idx val="2"/>
            <c:bubble3D val="0"/>
            <c:spPr>
              <a:gradFill>
                <a:gsLst>
                  <a:gs pos="0">
                    <a:schemeClr val="accent3">
                      <a:lumMod val="40000"/>
                      <a:lumOff val="60000"/>
                    </a:schemeClr>
                  </a:gs>
                  <a:gs pos="90000">
                    <a:schemeClr val="accent3"/>
                  </a:gs>
                </a:gsLst>
                <a:lin ang="5400000" scaled="0"/>
              </a:gradFill>
              <a:ln>
                <a:gradFill>
                  <a:gsLst>
                    <a:gs pos="0">
                      <a:schemeClr val="accent3"/>
                    </a:gs>
                    <a:gs pos="100000">
                      <a:schemeClr val="accent3">
                        <a:lumMod val="75000"/>
                      </a:schemeClr>
                    </a:gs>
                  </a:gsLst>
                  <a:lin ang="5400000" scaled="1"/>
                </a:gradFill>
              </a:ln>
              <a:effectLst/>
            </c:spPr>
          </c:dPt>
          <c:dPt>
            <c:idx val="3"/>
            <c:bubble3D val="0"/>
            <c:spPr>
              <a:gradFill>
                <a:gsLst>
                  <a:gs pos="0">
                    <a:schemeClr val="accent4">
                      <a:lumMod val="40000"/>
                      <a:lumOff val="60000"/>
                    </a:schemeClr>
                  </a:gs>
                  <a:gs pos="90000">
                    <a:schemeClr val="accent4"/>
                  </a:gs>
                </a:gsLst>
                <a:lin ang="5400000" scaled="0"/>
              </a:gradFill>
              <a:ln>
                <a:gradFill>
                  <a:gsLst>
                    <a:gs pos="0">
                      <a:schemeClr val="accent4"/>
                    </a:gs>
                    <a:gs pos="100000">
                      <a:schemeClr val="accent4">
                        <a:lumMod val="75000"/>
                      </a:schemeClr>
                    </a:gs>
                  </a:gsLst>
                  <a:lin ang="5400000" scaled="1"/>
                </a:gradFill>
              </a:ln>
              <a:effectLst/>
            </c:spPr>
          </c:dPt>
          <c:dPt>
            <c:idx val="4"/>
            <c:bubble3D val="0"/>
            <c:spPr>
              <a:gradFill>
                <a:gsLst>
                  <a:gs pos="0">
                    <a:schemeClr val="accent5">
                      <a:lumMod val="40000"/>
                      <a:lumOff val="60000"/>
                    </a:schemeClr>
                  </a:gs>
                  <a:gs pos="90000">
                    <a:schemeClr val="accent5"/>
                  </a:gs>
                </a:gsLst>
                <a:lin ang="5400000" scaled="0"/>
              </a:gradFill>
              <a:ln>
                <a:gradFill>
                  <a:gsLst>
                    <a:gs pos="0">
                      <a:schemeClr val="accent5"/>
                    </a:gs>
                    <a:gs pos="100000">
                      <a:schemeClr val="accent5">
                        <a:lumMod val="75000"/>
                      </a:schemeClr>
                    </a:gs>
                  </a:gsLst>
                  <a:lin ang="5400000" scaled="1"/>
                </a:gradFill>
              </a:ln>
              <a:effectLst/>
            </c:spPr>
          </c:dPt>
          <c:dPt>
            <c:idx val="5"/>
            <c:bubble3D val="0"/>
            <c:spPr>
              <a:gradFill>
                <a:gsLst>
                  <a:gs pos="0">
                    <a:schemeClr val="accent6">
                      <a:lumMod val="40000"/>
                      <a:lumOff val="60000"/>
                    </a:schemeClr>
                  </a:gs>
                  <a:gs pos="90000">
                    <a:schemeClr val="accent6"/>
                  </a:gs>
                </a:gsLst>
                <a:lin ang="5400000" scaled="0"/>
              </a:gradFill>
              <a:ln>
                <a:gradFill>
                  <a:gsLst>
                    <a:gs pos="0">
                      <a:schemeClr val="accent6"/>
                    </a:gs>
                    <a:gs pos="100000">
                      <a:schemeClr val="accent6">
                        <a:lumMod val="75000"/>
                      </a:schemeClr>
                    </a:gs>
                  </a:gsLst>
                  <a:lin ang="5400000" scaled="1"/>
                </a:gradFill>
              </a:ln>
              <a:effectLst/>
            </c:spPr>
          </c:dPt>
          <c:dPt>
            <c:idx val="6"/>
            <c:bubble3D val="0"/>
            <c:spPr>
              <a:gradFill>
                <a:gsLst>
                  <a:gs pos="0">
                    <a:schemeClr val="accent1">
                      <a:lumMod val="60000"/>
                      <a:lumMod val="40000"/>
                      <a:lumOff val="60000"/>
                    </a:schemeClr>
                  </a:gs>
                  <a:gs pos="90000">
                    <a:schemeClr val="accent1">
                      <a:lumMod val="60000"/>
                    </a:schemeClr>
                  </a:gs>
                </a:gsLst>
                <a:lin ang="5400000" scaled="0"/>
              </a:gradFill>
              <a:ln>
                <a:gradFill>
                  <a:gsLst>
                    <a:gs pos="0">
                      <a:schemeClr val="accent1">
                        <a:lumMod val="60000"/>
                      </a:schemeClr>
                    </a:gs>
                    <a:gs pos="100000">
                      <a:schemeClr val="accent1">
                        <a:lumMod val="60000"/>
                        <a:lumMod val="75000"/>
                      </a:schemeClr>
                    </a:gs>
                  </a:gsLst>
                  <a:lin ang="5400000" scaled="1"/>
                </a:gradFill>
              </a:ln>
              <a:effectLst/>
            </c:spPr>
          </c:dPt>
          <c:dLbls>
            <c:dLbl>
              <c:idx val="6"/>
              <c:layout>
                <c:manualLayout>
                  <c:x val="0.0763752500429839"/>
                  <c:y val="-0.136510689513337"/>
                </c:manualLayout>
              </c:layout>
              <c:showLegendKey val="0"/>
              <c:showVal val="1"/>
              <c:showCatName val="1"/>
              <c:showSerName val="0"/>
              <c:showPercent val="0"/>
              <c:showBubbleSize val="0"/>
              <c:separator>
</c:separator>
              <c:extLst>
                <c:ext xmlns:c15="http://schemas.microsoft.com/office/drawing/2012/chart" uri="{CE6537A1-D6FC-4f65-9D91-7224C49458BB}">
                  <c15:layout/>
                </c:ext>
              </c:extLst>
            </c:dLbl>
            <c:numFmt formatCode="General" sourceLinked="1"/>
            <c:spPr>
              <a:noFill/>
              <a:ln>
                <a:noFill/>
              </a:ln>
              <a:effectLst/>
            </c:spPr>
            <c:txPr>
              <a:bodyPr rot="0" spcFirstLastPara="0" vertOverflow="ellipsis" vert="horz" wrap="square" lIns="38100" tIns="19050" rIns="38100" bIns="19050" anchor="ctr" anchorCtr="1" forceAA="0"/>
              <a:lstStyle/>
              <a:p>
                <a:pPr>
                  <a:defRPr lang="zh-CN" sz="1000" b="0" i="0" u="none" strike="noStrike" kern="1200" baseline="0">
                    <a:solidFill>
                      <a:schemeClr val="tx1">
                        <a:lumMod val="75000"/>
                        <a:lumOff val="25000"/>
                      </a:schemeClr>
                    </a:solidFill>
                    <a:latin typeface="微软雅黑" panose="020B0503020204020204" pitchFamily="34" charset="-122"/>
                    <a:ea typeface="微软雅黑" panose="020B0503020204020204" pitchFamily="34" charset="-122"/>
                    <a:cs typeface="微软雅黑" panose="020B0503020204020204" pitchFamily="34" charset="-122"/>
                    <a:sym typeface="微软雅黑" panose="020B0503020204020204" pitchFamily="34" charset="-122"/>
                  </a:defRPr>
                </a:pPr>
              </a:p>
            </c:txPr>
            <c:showLegendKey val="0"/>
            <c:showVal val="1"/>
            <c:showCatName val="1"/>
            <c:showSerName val="0"/>
            <c:showPercent val="0"/>
            <c:showBubbleSize val="0"/>
            <c:separator>
</c:separator>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'[2024年全国举报数据-0116.xlsx]全年数据整理'!$D$153:$D$159</c:f>
              <c:strCache>
                <c:ptCount val="7"/>
                <c:pt idx="0">
                  <c:v>华东</c:v>
                </c:pt>
                <c:pt idx="1">
                  <c:v>华南</c:v>
                </c:pt>
                <c:pt idx="2">
                  <c:v>东北</c:v>
                </c:pt>
                <c:pt idx="3">
                  <c:v>华北</c:v>
                </c:pt>
                <c:pt idx="4">
                  <c:v>华中</c:v>
                </c:pt>
                <c:pt idx="5">
                  <c:v>西南</c:v>
                </c:pt>
                <c:pt idx="6">
                  <c:v>西北</c:v>
                </c:pt>
              </c:strCache>
            </c:strRef>
          </c:cat>
          <c:val>
            <c:numRef>
              <c:f>'[2024年全国举报数据-0116.xlsx]全年数据整理'!$F$153:$F$159</c:f>
              <c:numCache>
                <c:formatCode>0.0%</c:formatCode>
                <c:ptCount val="7"/>
                <c:pt idx="0">
                  <c:v>0.266540897453173</c:v>
                </c:pt>
                <c:pt idx="1">
                  <c:v>0.334456272739523</c:v>
                </c:pt>
                <c:pt idx="2">
                  <c:v>0.0727664735210888</c:v>
                </c:pt>
                <c:pt idx="3">
                  <c:v>0.114944077617572</c:v>
                </c:pt>
                <c:pt idx="4">
                  <c:v>0.0877240264115348</c:v>
                </c:pt>
                <c:pt idx="5">
                  <c:v>0.0931141355612451</c:v>
                </c:pt>
                <c:pt idx="6">
                  <c:v>0.0304541166958631</c:v>
                </c:pt>
              </c:numCache>
            </c:numRef>
          </c:val>
        </c:ser>
        <c:dLbls>
          <c:showLegendKey val="0"/>
          <c:showVal val="1"/>
          <c:showCatName val="0"/>
          <c:showSerName val="0"/>
          <c:showPercent val="0"/>
          <c:showBubbleSize val="0"/>
          <c:showLeaderLines val="1"/>
        </c:dLbls>
        <c:firstSliceAng val="0"/>
        <c:holeSize val="50"/>
      </c:doughnutChart>
      <c:spPr>
        <a:noFill/>
        <a:ln>
          <a:noFill/>
        </a:ln>
        <a:effectLst/>
      </c:spPr>
    </c:plotArea>
    <c:plotVisOnly val="1"/>
    <c:dispBlanksAs val="gap"/>
    <c:showDLblsOverMax val="0"/>
  </c:chart>
  <c:spPr>
    <a:solidFill>
      <a:schemeClr val="bg1"/>
    </a:solidFill>
    <a:ln w="6350" cap="flat" cmpd="sng" algn="ctr">
      <a:solidFill>
        <a:schemeClr val="tx1">
          <a:lumMod val="50000"/>
          <a:lumOff val="50000"/>
          <a:alpha val="2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'[2024年全国举报数据-0116.xlsx]全年数据整理'!$N$45</c:f>
              <c:strCache>
                <c:ptCount val="1"/>
                <c:pt idx="0">
                  <c:v>2024Q1</c:v>
                </c:pt>
              </c:strCache>
            </c:strRef>
          </c:tx>
          <c:spPr>
            <a:solidFill>
              <a:schemeClr val="accent1"/>
            </a:solidFill>
            <a:ln>
              <a:noFill/>
            </a:ln>
            <a:effectLst/>
          </c:spPr>
          <c:invertIfNegative val="0"/>
          <c:dLbls>
            <c:delete val="1"/>
          </c:dLbls>
          <c:cat>
            <c:strRef>
              <c:f>'[2024年全国举报数据-0116.xlsx]全年数据整理'!$M$46:$M$57</c:f>
              <c:strCache>
                <c:ptCount val="12"/>
                <c:pt idx="0">
                  <c:v>歌舞娱乐场所</c:v>
                </c:pt>
                <c:pt idx="1">
                  <c:v>互联网上网服务营业场所</c:v>
                </c:pt>
                <c:pt idx="2">
                  <c:v>互联网文化单位</c:v>
                </c:pt>
                <c:pt idx="3">
                  <c:v>游艺娱乐场所</c:v>
                </c:pt>
                <c:pt idx="4">
                  <c:v>演出场所经营单位</c:v>
                </c:pt>
                <c:pt idx="5">
                  <c:v>演出经纪机构</c:v>
                </c:pt>
                <c:pt idx="6">
                  <c:v>其他娱乐场所</c:v>
                </c:pt>
                <c:pt idx="7">
                  <c:v>文艺表演团体</c:v>
                </c:pt>
                <c:pt idx="8">
                  <c:v>社会艺术水平考级机构</c:v>
                </c:pt>
                <c:pt idx="9">
                  <c:v>艺术品经营单位</c:v>
                </c:pt>
                <c:pt idx="10">
                  <c:v>个体演员</c:v>
                </c:pt>
                <c:pt idx="11">
                  <c:v>网络表演经纪机构</c:v>
                </c:pt>
              </c:strCache>
            </c:strRef>
          </c:cat>
          <c:val>
            <c:numRef>
              <c:f>'[2024年全国举报数据-0116.xlsx]全年数据整理'!$N$46:$N$57</c:f>
              <c:numCache>
                <c:formatCode>General</c:formatCode>
                <c:ptCount val="12"/>
                <c:pt idx="0">
                  <c:v>656</c:v>
                </c:pt>
                <c:pt idx="1">
                  <c:v>535</c:v>
                </c:pt>
                <c:pt idx="2">
                  <c:v>325</c:v>
                </c:pt>
                <c:pt idx="3">
                  <c:v>200</c:v>
                </c:pt>
                <c:pt idx="4">
                  <c:v>147</c:v>
                </c:pt>
                <c:pt idx="5">
                  <c:v>69</c:v>
                </c:pt>
                <c:pt idx="6">
                  <c:v>79</c:v>
                </c:pt>
                <c:pt idx="7">
                  <c:v>20</c:v>
                </c:pt>
                <c:pt idx="8">
                  <c:v>10</c:v>
                </c:pt>
                <c:pt idx="9">
                  <c:v>2</c:v>
                </c:pt>
                <c:pt idx="10">
                  <c:v>3</c:v>
                </c:pt>
                <c:pt idx="11">
                  <c:v>0</c:v>
                </c:pt>
              </c:numCache>
            </c:numRef>
          </c:val>
        </c:ser>
        <c:ser>
          <c:idx val="1"/>
          <c:order val="1"/>
          <c:tx>
            <c:strRef>
              <c:f>'[2024年全国举报数据-0116.xlsx]全年数据整理'!$O$45</c:f>
              <c:strCache>
                <c:ptCount val="1"/>
                <c:pt idx="0">
                  <c:v>2024Q2</c:v>
                </c:pt>
              </c:strCache>
            </c:strRef>
          </c:tx>
          <c:spPr>
            <a:solidFill>
              <a:schemeClr val="accent2"/>
            </a:solidFill>
            <a:ln>
              <a:noFill/>
            </a:ln>
            <a:effectLst/>
          </c:spPr>
          <c:invertIfNegative val="0"/>
          <c:dLbls>
            <c:delete val="1"/>
          </c:dLbls>
          <c:cat>
            <c:strRef>
              <c:f>'[2024年全国举报数据-0116.xlsx]全年数据整理'!$M$46:$M$57</c:f>
              <c:strCache>
                <c:ptCount val="12"/>
                <c:pt idx="0">
                  <c:v>歌舞娱乐场所</c:v>
                </c:pt>
                <c:pt idx="1">
                  <c:v>互联网上网服务营业场所</c:v>
                </c:pt>
                <c:pt idx="2">
                  <c:v>互联网文化单位</c:v>
                </c:pt>
                <c:pt idx="3">
                  <c:v>游艺娱乐场所</c:v>
                </c:pt>
                <c:pt idx="4">
                  <c:v>演出场所经营单位</c:v>
                </c:pt>
                <c:pt idx="5">
                  <c:v>演出经纪机构</c:v>
                </c:pt>
                <c:pt idx="6">
                  <c:v>其他娱乐场所</c:v>
                </c:pt>
                <c:pt idx="7">
                  <c:v>文艺表演团体</c:v>
                </c:pt>
                <c:pt idx="8">
                  <c:v>社会艺术水平考级机构</c:v>
                </c:pt>
                <c:pt idx="9">
                  <c:v>艺术品经营单位</c:v>
                </c:pt>
                <c:pt idx="10">
                  <c:v>个体演员</c:v>
                </c:pt>
                <c:pt idx="11">
                  <c:v>网络表演经纪机构</c:v>
                </c:pt>
              </c:strCache>
            </c:strRef>
          </c:cat>
          <c:val>
            <c:numRef>
              <c:f>'[2024年全国举报数据-0116.xlsx]全年数据整理'!$O$46:$O$57</c:f>
              <c:numCache>
                <c:formatCode>General</c:formatCode>
                <c:ptCount val="12"/>
                <c:pt idx="0">
                  <c:v>589</c:v>
                </c:pt>
                <c:pt idx="1">
                  <c:v>529</c:v>
                </c:pt>
                <c:pt idx="2">
                  <c:v>367</c:v>
                </c:pt>
                <c:pt idx="3">
                  <c:v>204</c:v>
                </c:pt>
                <c:pt idx="4">
                  <c:v>197</c:v>
                </c:pt>
                <c:pt idx="5">
                  <c:v>78</c:v>
                </c:pt>
                <c:pt idx="6">
                  <c:v>108</c:v>
                </c:pt>
                <c:pt idx="7">
                  <c:v>16</c:v>
                </c:pt>
                <c:pt idx="8">
                  <c:v>22</c:v>
                </c:pt>
                <c:pt idx="9">
                  <c:v>5</c:v>
                </c:pt>
                <c:pt idx="10">
                  <c:v>5</c:v>
                </c:pt>
                <c:pt idx="11">
                  <c:v>1</c:v>
                </c:pt>
              </c:numCache>
            </c:numRef>
          </c:val>
        </c:ser>
        <c:ser>
          <c:idx val="2"/>
          <c:order val="2"/>
          <c:tx>
            <c:strRef>
              <c:f>'[2024年全国举报数据-0116.xlsx]全年数据整理'!$P$45</c:f>
              <c:strCache>
                <c:ptCount val="1"/>
                <c:pt idx="0">
                  <c:v>2024Q3</c:v>
                </c:pt>
              </c:strCache>
            </c:strRef>
          </c:tx>
          <c:spPr>
            <a:solidFill>
              <a:schemeClr val="accent3"/>
            </a:solidFill>
            <a:ln>
              <a:noFill/>
            </a:ln>
            <a:effectLst/>
          </c:spPr>
          <c:invertIfNegative val="0"/>
          <c:dLbls>
            <c:delete val="1"/>
          </c:dLbls>
          <c:cat>
            <c:strRef>
              <c:f>'[2024年全国举报数据-0116.xlsx]全年数据整理'!$M$46:$M$57</c:f>
              <c:strCache>
                <c:ptCount val="12"/>
                <c:pt idx="0">
                  <c:v>歌舞娱乐场所</c:v>
                </c:pt>
                <c:pt idx="1">
                  <c:v>互联网上网服务营业场所</c:v>
                </c:pt>
                <c:pt idx="2">
                  <c:v>互联网文化单位</c:v>
                </c:pt>
                <c:pt idx="3">
                  <c:v>游艺娱乐场所</c:v>
                </c:pt>
                <c:pt idx="4">
                  <c:v>演出场所经营单位</c:v>
                </c:pt>
                <c:pt idx="5">
                  <c:v>演出经纪机构</c:v>
                </c:pt>
                <c:pt idx="6">
                  <c:v>其他娱乐场所</c:v>
                </c:pt>
                <c:pt idx="7">
                  <c:v>文艺表演团体</c:v>
                </c:pt>
                <c:pt idx="8">
                  <c:v>社会艺术水平考级机构</c:v>
                </c:pt>
                <c:pt idx="9">
                  <c:v>艺术品经营单位</c:v>
                </c:pt>
                <c:pt idx="10">
                  <c:v>个体演员</c:v>
                </c:pt>
                <c:pt idx="11">
                  <c:v>网络表演经纪机构</c:v>
                </c:pt>
              </c:strCache>
            </c:strRef>
          </c:cat>
          <c:val>
            <c:numRef>
              <c:f>'[2024年全国举报数据-0116.xlsx]全年数据整理'!$P$46:$P$57</c:f>
              <c:numCache>
                <c:formatCode>General</c:formatCode>
                <c:ptCount val="12"/>
                <c:pt idx="0">
                  <c:v>544</c:v>
                </c:pt>
                <c:pt idx="1">
                  <c:v>570</c:v>
                </c:pt>
                <c:pt idx="2">
                  <c:v>343</c:v>
                </c:pt>
                <c:pt idx="3">
                  <c:v>199</c:v>
                </c:pt>
                <c:pt idx="4">
                  <c:v>336</c:v>
                </c:pt>
                <c:pt idx="5">
                  <c:v>81</c:v>
                </c:pt>
                <c:pt idx="6">
                  <c:v>83</c:v>
                </c:pt>
                <c:pt idx="7">
                  <c:v>18</c:v>
                </c:pt>
                <c:pt idx="8">
                  <c:v>21</c:v>
                </c:pt>
                <c:pt idx="9">
                  <c:v>3</c:v>
                </c:pt>
                <c:pt idx="10">
                  <c:v>0</c:v>
                </c:pt>
                <c:pt idx="11">
                  <c:v>0</c:v>
                </c:pt>
              </c:numCache>
            </c:numRef>
          </c:val>
        </c:ser>
        <c:ser>
          <c:idx val="3"/>
          <c:order val="3"/>
          <c:tx>
            <c:strRef>
              <c:f>'[2024年全国举报数据-0116.xlsx]全年数据整理'!$Q$45</c:f>
              <c:strCache>
                <c:ptCount val="1"/>
                <c:pt idx="0">
                  <c:v>2024Q4</c:v>
                </c:pt>
              </c:strCache>
            </c:strRef>
          </c:tx>
          <c:spPr>
            <a:solidFill>
              <a:schemeClr val="accent4"/>
            </a:solidFill>
            <a:ln>
              <a:noFill/>
            </a:ln>
            <a:effectLst/>
          </c:spPr>
          <c:invertIfNegative val="0"/>
          <c:dLbls>
            <c:delete val="1"/>
          </c:dLbls>
          <c:cat>
            <c:strRef>
              <c:f>'[2024年全国举报数据-0116.xlsx]全年数据整理'!$M$46:$M$57</c:f>
              <c:strCache>
                <c:ptCount val="12"/>
                <c:pt idx="0">
                  <c:v>歌舞娱乐场所</c:v>
                </c:pt>
                <c:pt idx="1">
                  <c:v>互联网上网服务营业场所</c:v>
                </c:pt>
                <c:pt idx="2">
                  <c:v>互联网文化单位</c:v>
                </c:pt>
                <c:pt idx="3">
                  <c:v>游艺娱乐场所</c:v>
                </c:pt>
                <c:pt idx="4">
                  <c:v>演出场所经营单位</c:v>
                </c:pt>
                <c:pt idx="5">
                  <c:v>演出经纪机构</c:v>
                </c:pt>
                <c:pt idx="6">
                  <c:v>其他娱乐场所</c:v>
                </c:pt>
                <c:pt idx="7">
                  <c:v>文艺表演团体</c:v>
                </c:pt>
                <c:pt idx="8">
                  <c:v>社会艺术水平考级机构</c:v>
                </c:pt>
                <c:pt idx="9">
                  <c:v>艺术品经营单位</c:v>
                </c:pt>
                <c:pt idx="10">
                  <c:v>个体演员</c:v>
                </c:pt>
                <c:pt idx="11">
                  <c:v>网络表演经纪机构</c:v>
                </c:pt>
              </c:strCache>
            </c:strRef>
          </c:cat>
          <c:val>
            <c:numRef>
              <c:f>'[2024年全国举报数据-0116.xlsx]全年数据整理'!$Q$46:$Q$57</c:f>
              <c:numCache>
                <c:formatCode>General</c:formatCode>
                <c:ptCount val="12"/>
                <c:pt idx="0">
                  <c:v>391</c:v>
                </c:pt>
                <c:pt idx="1">
                  <c:v>315</c:v>
                </c:pt>
                <c:pt idx="2">
                  <c:v>102</c:v>
                </c:pt>
                <c:pt idx="3">
                  <c:v>124</c:v>
                </c:pt>
                <c:pt idx="4">
                  <c:v>142</c:v>
                </c:pt>
                <c:pt idx="5">
                  <c:v>57</c:v>
                </c:pt>
                <c:pt idx="6">
                  <c:v>63</c:v>
                </c:pt>
                <c:pt idx="7">
                  <c:v>3</c:v>
                </c:pt>
                <c:pt idx="8">
                  <c:v>3</c:v>
                </c:pt>
                <c:pt idx="9">
                  <c:v>2</c:v>
                </c:pt>
                <c:pt idx="10">
                  <c:v>1</c:v>
                </c:pt>
                <c:pt idx="11">
                  <c:v>0</c:v>
                </c:pt>
              </c:numCache>
            </c:numRef>
          </c:val>
        </c:ser>
        <c:dLbls>
          <c:showLegendKey val="0"/>
          <c:showVal val="0"/>
          <c:showCatName val="0"/>
          <c:showSerName val="0"/>
          <c:showPercent val="0"/>
          <c:showBubbleSize val="0"/>
        </c:dLbls>
        <c:gapWidth val="150"/>
        <c:overlap val="0"/>
        <c:axId val="359651923"/>
        <c:axId val="139321508"/>
      </c:barChart>
      <c:catAx>
        <c:axId val="35965192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9321508"/>
        <c:crosses val="autoZero"/>
        <c:auto val="1"/>
        <c:lblAlgn val="ctr"/>
        <c:lblOffset val="100"/>
        <c:noMultiLvlLbl val="0"/>
      </c:catAx>
      <c:valAx>
        <c:axId val="139321508"/>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5965192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'[2024年全国举报数据-0116.xlsx]全年数据整理'!$F$243</c:f>
              <c:strCache>
                <c:ptCount val="1"/>
                <c:pt idx="0">
                  <c:v>比例</c:v>
                </c:pt>
              </c:strCache>
            </c:strRef>
          </c:tx>
          <c:spPr/>
          <c:explosion val="0"/>
          <c:dPt>
            <c:idx val="0"/>
            <c:bubble3D val="0"/>
            <c:spPr>
              <a:gradFill>
                <a:gsLst>
                  <a:gs pos="0">
                    <a:schemeClr val="accent1">
                      <a:lumMod val="40000"/>
                      <a:lumOff val="60000"/>
                    </a:schemeClr>
                  </a:gs>
                  <a:gs pos="90000">
                    <a:schemeClr val="accent1"/>
                  </a:gs>
                </a:gsLst>
                <a:lin ang="5400000" scaled="0"/>
              </a:gradFill>
              <a:ln>
                <a:gradFill>
                  <a:gsLst>
                    <a:gs pos="0">
                      <a:schemeClr val="accent1"/>
                    </a:gs>
                    <a:gs pos="100000">
                      <a:schemeClr val="accent1">
                        <a:lumMod val="75000"/>
                      </a:schemeClr>
                    </a:gs>
                  </a:gsLst>
                  <a:lin ang="5400000" scaled="1"/>
                </a:gradFill>
              </a:ln>
              <a:effectLst/>
            </c:spPr>
          </c:dPt>
          <c:dPt>
            <c:idx val="1"/>
            <c:bubble3D val="0"/>
            <c:spPr>
              <a:gradFill>
                <a:gsLst>
                  <a:gs pos="0">
                    <a:schemeClr val="accent2">
                      <a:lumMod val="40000"/>
                      <a:lumOff val="60000"/>
                    </a:schemeClr>
                  </a:gs>
                  <a:gs pos="90000">
                    <a:schemeClr val="accent2"/>
                  </a:gs>
                </a:gsLst>
                <a:lin ang="5400000" scaled="0"/>
              </a:gradFill>
              <a:ln>
                <a:gradFill>
                  <a:gsLst>
                    <a:gs pos="0">
                      <a:schemeClr val="accent2"/>
                    </a:gs>
                    <a:gs pos="100000">
                      <a:schemeClr val="accent2">
                        <a:lumMod val="75000"/>
                      </a:schemeClr>
                    </a:gs>
                  </a:gsLst>
                  <a:lin ang="5400000" scaled="1"/>
                </a:gradFill>
              </a:ln>
              <a:effectLst/>
            </c:spPr>
          </c:dPt>
          <c:dPt>
            <c:idx val="2"/>
            <c:bubble3D val="0"/>
            <c:spPr>
              <a:gradFill>
                <a:gsLst>
                  <a:gs pos="0">
                    <a:schemeClr val="accent3">
                      <a:lumMod val="40000"/>
                      <a:lumOff val="60000"/>
                    </a:schemeClr>
                  </a:gs>
                  <a:gs pos="90000">
                    <a:schemeClr val="accent3"/>
                  </a:gs>
                </a:gsLst>
                <a:lin ang="5400000" scaled="0"/>
              </a:gradFill>
              <a:ln>
                <a:gradFill>
                  <a:gsLst>
                    <a:gs pos="0">
                      <a:schemeClr val="accent3"/>
                    </a:gs>
                    <a:gs pos="100000">
                      <a:schemeClr val="accent3">
                        <a:lumMod val="75000"/>
                      </a:schemeClr>
                    </a:gs>
                  </a:gsLst>
                  <a:lin ang="5400000" scaled="1"/>
                </a:gradFill>
              </a:ln>
              <a:effectLst/>
            </c:spPr>
          </c:dPt>
          <c:dPt>
            <c:idx val="3"/>
            <c:bubble3D val="0"/>
            <c:spPr>
              <a:gradFill>
                <a:gsLst>
                  <a:gs pos="0">
                    <a:schemeClr val="accent4">
                      <a:lumMod val="40000"/>
                      <a:lumOff val="60000"/>
                    </a:schemeClr>
                  </a:gs>
                  <a:gs pos="90000">
                    <a:schemeClr val="accent4"/>
                  </a:gs>
                </a:gsLst>
                <a:lin ang="5400000" scaled="0"/>
              </a:gradFill>
              <a:ln>
                <a:gradFill>
                  <a:gsLst>
                    <a:gs pos="0">
                      <a:schemeClr val="accent4"/>
                    </a:gs>
                    <a:gs pos="100000">
                      <a:schemeClr val="accent4">
                        <a:lumMod val="75000"/>
                      </a:schemeClr>
                    </a:gs>
                  </a:gsLst>
                  <a:lin ang="5400000" scaled="1"/>
                </a:gradFill>
              </a:ln>
              <a:effectLst/>
            </c:spPr>
          </c:dPt>
          <c:dPt>
            <c:idx val="4"/>
            <c:bubble3D val="0"/>
            <c:spPr>
              <a:gradFill>
                <a:gsLst>
                  <a:gs pos="0">
                    <a:schemeClr val="accent5">
                      <a:lumMod val="40000"/>
                      <a:lumOff val="60000"/>
                    </a:schemeClr>
                  </a:gs>
                  <a:gs pos="90000">
                    <a:schemeClr val="accent5"/>
                  </a:gs>
                </a:gsLst>
                <a:lin ang="5400000" scaled="0"/>
              </a:gradFill>
              <a:ln>
                <a:gradFill>
                  <a:gsLst>
                    <a:gs pos="0">
                      <a:schemeClr val="accent5"/>
                    </a:gs>
                    <a:gs pos="100000">
                      <a:schemeClr val="accent5">
                        <a:lumMod val="75000"/>
                      </a:schemeClr>
                    </a:gs>
                  </a:gsLst>
                  <a:lin ang="5400000" scaled="1"/>
                </a:gradFill>
              </a:ln>
              <a:effectLst/>
            </c:spPr>
          </c:dPt>
          <c:dPt>
            <c:idx val="5"/>
            <c:bubble3D val="0"/>
            <c:spPr>
              <a:gradFill>
                <a:gsLst>
                  <a:gs pos="0">
                    <a:schemeClr val="accent6">
                      <a:lumMod val="40000"/>
                      <a:lumOff val="60000"/>
                    </a:schemeClr>
                  </a:gs>
                  <a:gs pos="90000">
                    <a:schemeClr val="accent6"/>
                  </a:gs>
                </a:gsLst>
                <a:lin ang="5400000" scaled="0"/>
              </a:gradFill>
              <a:ln>
                <a:gradFill>
                  <a:gsLst>
                    <a:gs pos="0">
                      <a:schemeClr val="accent6"/>
                    </a:gs>
                    <a:gs pos="100000">
                      <a:schemeClr val="accent6">
                        <a:lumMod val="75000"/>
                      </a:schemeClr>
                    </a:gs>
                  </a:gsLst>
                  <a:lin ang="5400000" scaled="1"/>
                </a:gradFill>
              </a:ln>
              <a:effectLst/>
            </c:spPr>
          </c:dPt>
          <c:dPt>
            <c:idx val="6"/>
            <c:bubble3D val="0"/>
            <c:spPr>
              <a:gradFill>
                <a:gsLst>
                  <a:gs pos="0">
                    <a:schemeClr val="accent1">
                      <a:lumMod val="60000"/>
                      <a:lumMod val="40000"/>
                      <a:lumOff val="60000"/>
                    </a:schemeClr>
                  </a:gs>
                  <a:gs pos="90000">
                    <a:schemeClr val="accent1">
                      <a:lumMod val="60000"/>
                    </a:schemeClr>
                  </a:gs>
                </a:gsLst>
                <a:lin ang="5400000" scaled="0"/>
              </a:gradFill>
              <a:ln>
                <a:gradFill>
                  <a:gsLst>
                    <a:gs pos="0">
                      <a:schemeClr val="accent1">
                        <a:lumMod val="60000"/>
                      </a:schemeClr>
                    </a:gs>
                    <a:gs pos="100000">
                      <a:schemeClr val="accent1">
                        <a:lumMod val="60000"/>
                        <a:lumMod val="75000"/>
                      </a:schemeClr>
                    </a:gs>
                  </a:gsLst>
                  <a:lin ang="5400000" scaled="1"/>
                </a:gradFill>
              </a:ln>
              <a:effectLst/>
            </c:spPr>
          </c:dPt>
          <c:dLbls>
            <c:numFmt formatCode="0.0%" sourceLinked="0"/>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'[2024年全国举报数据-0116.xlsx]全年数据整理'!$D$244:$D$250</c:f>
              <c:strCache>
                <c:ptCount val="7"/>
                <c:pt idx="0">
                  <c:v>华东</c:v>
                </c:pt>
                <c:pt idx="1">
                  <c:v>华南</c:v>
                </c:pt>
                <c:pt idx="2">
                  <c:v>东北</c:v>
                </c:pt>
                <c:pt idx="3">
                  <c:v>华北</c:v>
                </c:pt>
                <c:pt idx="4">
                  <c:v>华中</c:v>
                </c:pt>
                <c:pt idx="5">
                  <c:v>西南</c:v>
                </c:pt>
                <c:pt idx="6">
                  <c:v>西北</c:v>
                </c:pt>
              </c:strCache>
            </c:strRef>
          </c:cat>
          <c:val>
            <c:numRef>
              <c:f>'[2024年全国举报数据-0116.xlsx]全年数据整理'!$F$244:$F$250</c:f>
              <c:numCache>
                <c:formatCode>0.0%</c:formatCode>
                <c:ptCount val="7"/>
                <c:pt idx="0">
                  <c:v>0.157181268205243</c:v>
                </c:pt>
                <c:pt idx="1">
                  <c:v>0.266300694600045</c:v>
                </c:pt>
                <c:pt idx="2">
                  <c:v>0.195608335200538</c:v>
                </c:pt>
                <c:pt idx="3">
                  <c:v>0.102397490477257</c:v>
                </c:pt>
                <c:pt idx="4">
                  <c:v>0.04380461572933</c:v>
                </c:pt>
                <c:pt idx="5">
                  <c:v>0.154156397042348</c:v>
                </c:pt>
                <c:pt idx="6">
                  <c:v>0.0805511987452386</c:v>
                </c:pt>
              </c:numCache>
            </c:numRef>
          </c:val>
        </c:ser>
        <c:dLbls>
          <c:showLegendKey val="0"/>
          <c:showVal val="0"/>
          <c:showCatName val="0"/>
          <c:showSerName val="0"/>
          <c:showPercent val="1"/>
          <c:showBubbleSize val="0"/>
          <c:showLeaderLines val="1"/>
        </c:dLbls>
        <c:firstSliceAng val="0"/>
        <c:holeSize val="50"/>
      </c:doughnut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doughnutChart>
        <c:varyColors val="1"/>
        <c:ser>
          <c:idx val="0"/>
          <c:order val="0"/>
          <c:tx>
            <c:strRef>
              <c:f>'[2024年旅游投诉数据-0122.xlsx]2024年数据整理'!$F$76</c:f>
              <c:strCache>
                <c:ptCount val="1"/>
                <c:pt idx="0">
                  <c:v>比例</c:v>
                </c:pt>
              </c:strCache>
            </c:strRef>
          </c:tx>
          <c:spPr/>
          <c:explosion val="0"/>
          <c:dPt>
            <c:idx val="0"/>
            <c:bubble3D val="0"/>
            <c:spPr>
              <a:gradFill>
                <a:gsLst>
                  <a:gs pos="0">
                    <a:schemeClr val="accent1">
                      <a:lumMod val="40000"/>
                      <a:lumOff val="60000"/>
                    </a:schemeClr>
                  </a:gs>
                  <a:gs pos="90000">
                    <a:schemeClr val="accent1"/>
                  </a:gs>
                </a:gsLst>
                <a:lin ang="5400000" scaled="0"/>
              </a:gradFill>
              <a:ln>
                <a:gradFill>
                  <a:gsLst>
                    <a:gs pos="0">
                      <a:schemeClr val="accent1"/>
                    </a:gs>
                    <a:gs pos="100000">
                      <a:schemeClr val="accent1">
                        <a:lumMod val="75000"/>
                      </a:schemeClr>
                    </a:gs>
                  </a:gsLst>
                  <a:lin ang="5400000" scaled="1"/>
                </a:gradFill>
              </a:ln>
              <a:effectLst/>
            </c:spPr>
          </c:dPt>
          <c:dPt>
            <c:idx val="1"/>
            <c:bubble3D val="0"/>
            <c:spPr>
              <a:gradFill>
                <a:gsLst>
                  <a:gs pos="0">
                    <a:schemeClr val="accent2">
                      <a:lumMod val="40000"/>
                      <a:lumOff val="60000"/>
                    </a:schemeClr>
                  </a:gs>
                  <a:gs pos="90000">
                    <a:schemeClr val="accent2"/>
                  </a:gs>
                </a:gsLst>
                <a:lin ang="5400000" scaled="0"/>
              </a:gradFill>
              <a:ln>
                <a:gradFill>
                  <a:gsLst>
                    <a:gs pos="0">
                      <a:schemeClr val="accent2"/>
                    </a:gs>
                    <a:gs pos="100000">
                      <a:schemeClr val="accent2">
                        <a:lumMod val="75000"/>
                      </a:schemeClr>
                    </a:gs>
                  </a:gsLst>
                  <a:lin ang="5400000" scaled="1"/>
                </a:gradFill>
              </a:ln>
              <a:effectLst/>
            </c:spPr>
          </c:dPt>
          <c:dPt>
            <c:idx val="2"/>
            <c:bubble3D val="0"/>
            <c:spPr>
              <a:gradFill>
                <a:gsLst>
                  <a:gs pos="0">
                    <a:schemeClr val="accent3">
                      <a:lumMod val="40000"/>
                      <a:lumOff val="60000"/>
                    </a:schemeClr>
                  </a:gs>
                  <a:gs pos="90000">
                    <a:schemeClr val="accent3"/>
                  </a:gs>
                </a:gsLst>
                <a:lin ang="5400000" scaled="0"/>
              </a:gradFill>
              <a:ln>
                <a:gradFill>
                  <a:gsLst>
                    <a:gs pos="0">
                      <a:schemeClr val="accent3"/>
                    </a:gs>
                    <a:gs pos="100000">
                      <a:schemeClr val="accent3">
                        <a:lumMod val="75000"/>
                      </a:schemeClr>
                    </a:gs>
                  </a:gsLst>
                  <a:lin ang="5400000" scaled="1"/>
                </a:gradFill>
              </a:ln>
              <a:effectLst/>
            </c:spPr>
          </c:dPt>
          <c:dPt>
            <c:idx val="3"/>
            <c:bubble3D val="0"/>
            <c:spPr>
              <a:gradFill>
                <a:gsLst>
                  <a:gs pos="0">
                    <a:schemeClr val="accent4">
                      <a:lumMod val="40000"/>
                      <a:lumOff val="60000"/>
                    </a:schemeClr>
                  </a:gs>
                  <a:gs pos="90000">
                    <a:schemeClr val="accent4"/>
                  </a:gs>
                </a:gsLst>
                <a:lin ang="5400000" scaled="0"/>
              </a:gradFill>
              <a:ln>
                <a:gradFill>
                  <a:gsLst>
                    <a:gs pos="0">
                      <a:schemeClr val="accent4"/>
                    </a:gs>
                    <a:gs pos="100000">
                      <a:schemeClr val="accent4">
                        <a:lumMod val="75000"/>
                      </a:schemeClr>
                    </a:gs>
                  </a:gsLst>
                  <a:lin ang="5400000" scaled="1"/>
                </a:gradFill>
              </a:ln>
              <a:effectLst/>
            </c:spPr>
          </c:dPt>
          <c:dPt>
            <c:idx val="4"/>
            <c:bubble3D val="0"/>
            <c:spPr>
              <a:gradFill>
                <a:gsLst>
                  <a:gs pos="0">
                    <a:schemeClr val="accent5">
                      <a:lumMod val="40000"/>
                      <a:lumOff val="60000"/>
                    </a:schemeClr>
                  </a:gs>
                  <a:gs pos="90000">
                    <a:schemeClr val="accent5"/>
                  </a:gs>
                </a:gsLst>
                <a:lin ang="5400000" scaled="0"/>
              </a:gradFill>
              <a:ln>
                <a:gradFill>
                  <a:gsLst>
                    <a:gs pos="0">
                      <a:schemeClr val="accent5"/>
                    </a:gs>
                    <a:gs pos="100000">
                      <a:schemeClr val="accent5">
                        <a:lumMod val="75000"/>
                      </a:schemeClr>
                    </a:gs>
                  </a:gsLst>
                  <a:lin ang="5400000" scaled="1"/>
                </a:gradFill>
              </a:ln>
              <a:effectLst/>
            </c:spPr>
          </c:dPt>
          <c:dPt>
            <c:idx val="5"/>
            <c:bubble3D val="0"/>
            <c:spPr>
              <a:gradFill>
                <a:gsLst>
                  <a:gs pos="0">
                    <a:schemeClr val="accent6">
                      <a:lumMod val="40000"/>
                      <a:lumOff val="60000"/>
                    </a:schemeClr>
                  </a:gs>
                  <a:gs pos="90000">
                    <a:schemeClr val="accent6"/>
                  </a:gs>
                </a:gsLst>
                <a:lin ang="5400000" scaled="0"/>
              </a:gradFill>
              <a:ln>
                <a:gradFill>
                  <a:gsLst>
                    <a:gs pos="0">
                      <a:schemeClr val="accent6"/>
                    </a:gs>
                    <a:gs pos="100000">
                      <a:schemeClr val="accent6">
                        <a:lumMod val="75000"/>
                      </a:schemeClr>
                    </a:gs>
                  </a:gsLst>
                  <a:lin ang="5400000" scaled="1"/>
                </a:gradFill>
              </a:ln>
              <a:effectLst/>
            </c:spPr>
          </c:dPt>
          <c:dPt>
            <c:idx val="6"/>
            <c:bubble3D val="0"/>
            <c:spPr>
              <a:gradFill>
                <a:gsLst>
                  <a:gs pos="0">
                    <a:schemeClr val="accent1">
                      <a:lumMod val="60000"/>
                      <a:lumMod val="40000"/>
                      <a:lumOff val="60000"/>
                    </a:schemeClr>
                  </a:gs>
                  <a:gs pos="90000">
                    <a:schemeClr val="accent1">
                      <a:lumMod val="60000"/>
                    </a:schemeClr>
                  </a:gs>
                </a:gsLst>
                <a:lin ang="5400000" scaled="0"/>
              </a:gradFill>
              <a:ln>
                <a:gradFill>
                  <a:gsLst>
                    <a:gs pos="0">
                      <a:schemeClr val="accent1">
                        <a:lumMod val="60000"/>
                      </a:schemeClr>
                    </a:gs>
                    <a:gs pos="100000">
                      <a:schemeClr val="accent1">
                        <a:lumMod val="60000"/>
                        <a:lumMod val="75000"/>
                      </a:schemeClr>
                    </a:gs>
                  </a:gsLst>
                  <a:lin ang="5400000" scaled="1"/>
                </a:gradFill>
              </a:ln>
              <a:effectLst/>
            </c:spPr>
          </c:dPt>
          <c:dLbls>
            <c:dLbl>
              <c:idx val="2"/>
              <c:layout>
                <c:manualLayout>
                  <c:x val="0.127371672304751"/>
                  <c:y val="0.0469131169074873"/>
                </c:manualLayout>
              </c:layout>
              <c:showLegendKey val="0"/>
              <c:showVal val="0"/>
              <c:showCatName val="1"/>
              <c:showSerName val="0"/>
              <c:showPercent val="1"/>
              <c:showBubbleSize val="0"/>
              <c:separator>
</c:separator>
              <c:extLst>
                <c:ext xmlns:c15="http://schemas.microsoft.com/office/drawing/2012/chart" uri="{CE6537A1-D6FC-4f65-9D91-7224C49458BB}">
                  <c15:layout/>
                </c:ext>
              </c:extLst>
            </c:dLbl>
            <c:dLbl>
              <c:idx val="6"/>
              <c:layout>
                <c:manualLayout>
                  <c:x val="-0.00250036770113252"/>
                  <c:y val="-0.131356727340965"/>
                </c:manualLayout>
              </c:layout>
              <c:showLegendKey val="0"/>
              <c:showVal val="0"/>
              <c:showCatName val="1"/>
              <c:showSerName val="0"/>
              <c:showPercent val="1"/>
              <c:showBubbleSize val="0"/>
              <c:separator>
</c:separator>
              <c:extLst>
                <c:ext xmlns:c15="http://schemas.microsoft.com/office/drawing/2012/chart" uri="{CE6537A1-D6FC-4f65-9D91-7224C49458BB}">
                  <c15:layout/>
                </c:ext>
              </c:extLst>
            </c:dLbl>
            <c:numFmt formatCode="0.0%" sourceLinked="0"/>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'[2024年旅游投诉数据-0122.xlsx]2024年数据整理'!$D$77:$D$83</c:f>
              <c:strCache>
                <c:ptCount val="7"/>
                <c:pt idx="0">
                  <c:v>华东</c:v>
                </c:pt>
                <c:pt idx="1">
                  <c:v>华南</c:v>
                </c:pt>
                <c:pt idx="2">
                  <c:v>东北</c:v>
                </c:pt>
                <c:pt idx="3">
                  <c:v>华北</c:v>
                </c:pt>
                <c:pt idx="4">
                  <c:v>华中</c:v>
                </c:pt>
                <c:pt idx="5">
                  <c:v>西南</c:v>
                </c:pt>
                <c:pt idx="6">
                  <c:v>西北</c:v>
                </c:pt>
              </c:strCache>
            </c:strRef>
          </c:cat>
          <c:val>
            <c:numRef>
              <c:f>'[2024年旅游投诉数据-0122.xlsx]2024年数据整理'!$F$77:$F$83</c:f>
              <c:numCache>
                <c:formatCode>0.0%</c:formatCode>
                <c:ptCount val="7"/>
                <c:pt idx="0">
                  <c:v>0.0815146361113598</c:v>
                </c:pt>
                <c:pt idx="1">
                  <c:v>0.151947005639603</c:v>
                </c:pt>
                <c:pt idx="2">
                  <c:v>0.00384925252886939</c:v>
                </c:pt>
                <c:pt idx="3">
                  <c:v>0.236934920777012</c:v>
                </c:pt>
                <c:pt idx="4">
                  <c:v>0.0292364157192731</c:v>
                </c:pt>
                <c:pt idx="5">
                  <c:v>0.448876555366574</c:v>
                </c:pt>
                <c:pt idx="6">
                  <c:v>0.0476412138573091</c:v>
                </c:pt>
              </c:numCache>
            </c:numRef>
          </c:val>
        </c:ser>
        <c:dLbls>
          <c:showLegendKey val="0"/>
          <c:showVal val="1"/>
          <c:showCatName val="0"/>
          <c:showSerName val="0"/>
          <c:showPercent val="0"/>
          <c:showBubbleSize val="0"/>
          <c:showLeaderLines val="1"/>
        </c:dLbls>
        <c:firstSliceAng val="0"/>
        <c:holeSize val="50"/>
      </c:doughnutChart>
      <c:spPr>
        <a:noFill/>
        <a:ln>
          <a:noFill/>
        </a:ln>
        <a:effectLst/>
      </c:spPr>
    </c:plotArea>
    <c:plotVisOnly val="1"/>
    <c:dispBlanksAs val="gap"/>
    <c:showDLblsOverMax val="0"/>
  </c:chart>
  <c:spPr>
    <a:solidFill>
      <a:schemeClr val="bg1"/>
    </a:solidFill>
    <a:ln w="6350" cap="flat" cmpd="sng" algn="ctr">
      <a:solidFill>
        <a:schemeClr val="tx1">
          <a:lumMod val="50000"/>
          <a:lumOff val="50000"/>
          <a:alpha val="2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00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10114">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lumMod val="40000"/>
              <a:lumOff val="60000"/>
            </a:schemeClr>
          </a:gs>
          <a:gs pos="90000">
            <a:schemeClr val="phClr"/>
          </a:gs>
        </a:gsLst>
        <a:lin ang="5400000" scaled="0"/>
      </a:gradFill>
      <a:ln>
        <a:gradFill>
          <a:gsLst>
            <a:gs pos="0">
              <a:schemeClr val="phClr"/>
            </a:gs>
            <a:gs pos="100000">
              <a:schemeClr val="phClr">
                <a:lumMod val="75000"/>
              </a:schemeClr>
            </a:gs>
          </a:gsLst>
          <a:lin ang="5400000" scaled="1"/>
        </a:gradFill>
      </a:ln>
      <a:effectLst/>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10114">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lumMod val="40000"/>
              <a:lumOff val="60000"/>
            </a:schemeClr>
          </a:gs>
          <a:gs pos="90000">
            <a:schemeClr val="phClr"/>
          </a:gs>
        </a:gsLst>
        <a:lin ang="5400000" scaled="0"/>
      </a:gradFill>
      <a:ln>
        <a:gradFill>
          <a:gsLst>
            <a:gs pos="0">
              <a:schemeClr val="phClr"/>
            </a:gs>
            <a:gs pos="100000">
              <a:schemeClr val="phClr">
                <a:lumMod val="75000"/>
              </a:schemeClr>
            </a:gs>
          </a:gsLst>
          <a:lin ang="5400000" scaled="1"/>
        </a:gradFill>
      </a:ln>
      <a:effectLst/>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10113">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lumMod val="40000"/>
              <a:lumOff val="60000"/>
            </a:schemeClr>
          </a:gs>
          <a:gs pos="90000">
            <a:schemeClr val="phClr"/>
          </a:gs>
        </a:gsLst>
        <a:lin ang="5400000" scaled="0"/>
      </a:gradFill>
      <a:ln>
        <a:gradFill>
          <a:gsLst>
            <a:gs pos="0">
              <a:schemeClr val="phClr"/>
            </a:gs>
            <a:gs pos="100000">
              <a:schemeClr val="phClr">
                <a:lumMod val="75000"/>
              </a:schemeClr>
            </a:gs>
          </a:gsLst>
          <a:lin ang="5400000" scaled="1"/>
        </a:gradFill>
      </a:ln>
      <a:effectLst/>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0</Words>
  <Characters>0</Characters>
  <Lines>0</Lines>
  <Paragraphs>0</Paragraphs>
  <TotalTime>56</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2024-10-08T00:19:00Z</dcterms:created>
  <dc:creator>ruby</dc:creator>
  <cp:lastModifiedBy>ruby</cp:lastModifiedBy>
  <cp:lastPrinted>2024-10-29T18:12:00Z</cp:lastPrinted>
  <dcterms:modified xsi:type="dcterms:W3CDTF">2025-01-23T15:45:29Z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724D61B8BE8FB2A5B5E391678A8A1FD8_43</vt:lpwstr>
  </property>
</Properties>
</file>