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360" w:lineRule="auto"/>
        <w:contextualSpacing w:val="0"/>
        <w:jc w:val="center"/>
        <w:rPr>
          <w:rFonts w:ascii="Arial" w:cs="Arial" w:eastAsia="Arial" w:hAnsi="Arial"/>
          <w:b w:val="1"/>
          <w:sz w:val="56"/>
          <w:szCs w:val="56"/>
        </w:rPr>
      </w:pPr>
      <w:r w:rsidDel="00000000" w:rsidR="00000000" w:rsidRPr="00000000">
        <w:rPr>
          <w:rtl w:val="0"/>
        </w:rPr>
      </w:r>
    </w:p>
    <w:p w:rsidR="00000000" w:rsidDel="00000000" w:rsidP="00000000" w:rsidRDefault="00000000" w:rsidRPr="00000000" w14:paraId="00000001">
      <w:pPr>
        <w:spacing w:line="360" w:lineRule="auto"/>
        <w:contextualSpacing w:val="0"/>
        <w:jc w:val="center"/>
        <w:rPr>
          <w:rFonts w:ascii="Arial" w:cs="Arial" w:eastAsia="Arial" w:hAnsi="Arial"/>
          <w:b w:val="1"/>
          <w:sz w:val="56"/>
          <w:szCs w:val="56"/>
        </w:rPr>
      </w:pPr>
      <w:r w:rsidDel="00000000" w:rsidR="00000000" w:rsidRPr="00000000">
        <w:rPr>
          <w:rtl w:val="0"/>
        </w:rPr>
      </w:r>
    </w:p>
    <w:p w:rsidR="00000000" w:rsidDel="00000000" w:rsidP="00000000" w:rsidRDefault="00000000" w:rsidRPr="00000000" w14:paraId="00000002">
      <w:pPr>
        <w:spacing w:line="360" w:lineRule="auto"/>
        <w:contextualSpacing w:val="0"/>
        <w:jc w:val="center"/>
        <w:rPr>
          <w:rFonts w:ascii="Arial" w:cs="Arial" w:eastAsia="Arial" w:hAnsi="Arial"/>
          <w:b w:val="1"/>
          <w:sz w:val="56"/>
          <w:szCs w:val="56"/>
        </w:rPr>
      </w:pPr>
      <w:r w:rsidDel="00000000" w:rsidR="00000000" w:rsidRPr="00000000">
        <w:rPr>
          <w:rFonts w:ascii="Arial Unicode MS" w:cs="Arial Unicode MS" w:eastAsia="Arial Unicode MS" w:hAnsi="Arial Unicode MS"/>
          <w:b w:val="1"/>
          <w:sz w:val="56"/>
          <w:szCs w:val="56"/>
          <w:rtl w:val="0"/>
        </w:rPr>
        <w:t xml:space="preserve">QMS平台项目</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center"/>
        <w:rPr>
          <w:rFonts w:ascii="Arial" w:cs="Arial" w:eastAsia="Arial" w:hAnsi="Arial"/>
          <w:b w:val="1"/>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left" w:pos="6545"/>
        </w:tabs>
        <w:spacing w:after="0" w:before="0" w:line="360" w:lineRule="auto"/>
        <w:ind w:left="0" w:right="0" w:firstLine="0"/>
        <w:contextualSpacing w:val="0"/>
        <w:jc w:val="left"/>
        <w:rPr>
          <w:rFonts w:ascii="Arial" w:cs="Arial" w:eastAsia="Arial" w:hAnsi="Arial"/>
          <w:b w:val="1"/>
          <w:i w:val="0"/>
          <w:smallCaps w:val="0"/>
          <w:strike w:val="0"/>
          <w:color w:val="000000"/>
          <w:sz w:val="45"/>
          <w:szCs w:val="45"/>
          <w:u w:val="none"/>
          <w:shd w:fill="auto" w:val="clear"/>
          <w:vertAlign w:val="baseline"/>
        </w:rPr>
      </w:pPr>
      <w:r w:rsidDel="00000000" w:rsidR="00000000" w:rsidRPr="00000000">
        <w:rPr>
          <w:rFonts w:ascii="Arial" w:cs="Arial" w:eastAsia="Arial" w:hAnsi="Arial"/>
          <w:b w:val="1"/>
          <w:i w:val="0"/>
          <w:smallCaps w:val="0"/>
          <w:strike w:val="0"/>
          <w:color w:val="000000"/>
          <w:sz w:val="45"/>
          <w:szCs w:val="45"/>
          <w:u w:val="none"/>
          <w:shd w:fill="auto" w:val="clear"/>
          <w:vertAlign w:val="baseline"/>
          <w:rtl w:val="0"/>
        </w:rPr>
        <w:tab/>
      </w:r>
    </w:p>
    <w:p w:rsidR="00000000" w:rsidDel="00000000" w:rsidP="00000000" w:rsidRDefault="00000000" w:rsidRPr="00000000" w14:paraId="00000005">
      <w:pPr>
        <w:spacing w:line="360" w:lineRule="auto"/>
        <w:contextualSpacing w:val="0"/>
        <w:jc w:val="center"/>
        <w:rPr>
          <w:rFonts w:ascii="Arial" w:cs="Arial" w:eastAsia="Arial" w:hAnsi="Arial"/>
          <w:b w:val="1"/>
          <w:sz w:val="52"/>
          <w:szCs w:val="52"/>
        </w:rPr>
      </w:pPr>
      <w:bookmarkStart w:colFirst="0" w:colLast="0" w:name="_gjdgxs" w:id="0"/>
      <w:bookmarkEnd w:id="0"/>
      <w:r w:rsidDel="00000000" w:rsidR="00000000" w:rsidRPr="00000000">
        <w:rPr>
          <w:rFonts w:ascii="Arial Unicode MS" w:cs="Arial Unicode MS" w:eastAsia="Arial Unicode MS" w:hAnsi="Arial Unicode MS"/>
          <w:b w:val="1"/>
          <w:sz w:val="52"/>
          <w:szCs w:val="52"/>
          <w:rtl w:val="0"/>
        </w:rPr>
        <w:t xml:space="preserve">业务蓝图设计 </w:t>
      </w:r>
    </w:p>
    <w:p w:rsidR="00000000" w:rsidDel="00000000" w:rsidP="00000000" w:rsidRDefault="00000000" w:rsidRPr="00000000" w14:paraId="00000006">
      <w:pPr>
        <w:spacing w:line="360" w:lineRule="auto"/>
        <w:contextualSpacing w:val="0"/>
        <w:jc w:val="center"/>
        <w:rPr>
          <w:rFonts w:ascii="Arial" w:cs="Arial" w:eastAsia="Arial" w:hAnsi="Arial"/>
          <w:b w:val="1"/>
          <w:sz w:val="52"/>
          <w:szCs w:val="52"/>
        </w:rPr>
      </w:pPr>
      <w:r w:rsidDel="00000000" w:rsidR="00000000" w:rsidRPr="00000000">
        <w:rPr>
          <w:rFonts w:ascii="Arial" w:cs="Arial" w:eastAsia="Arial" w:hAnsi="Arial"/>
          <w:b w:val="1"/>
          <w:sz w:val="52"/>
          <w:szCs w:val="52"/>
          <w:rtl w:val="0"/>
        </w:rPr>
        <w:t xml:space="preserve"> </w:t>
      </w:r>
    </w:p>
    <w:p w:rsidR="00000000" w:rsidDel="00000000" w:rsidP="00000000" w:rsidRDefault="00000000" w:rsidRPr="00000000" w14:paraId="00000007">
      <w:pPr>
        <w:spacing w:line="360" w:lineRule="auto"/>
        <w:contextualSpacing w:val="0"/>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spacing w:line="360" w:lineRule="auto"/>
        <w:contextualSpacing w:val="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spacing w:line="360" w:lineRule="auto"/>
        <w:contextualSpacing w:val="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spacing w:line="360" w:lineRule="auto"/>
        <w:contextualSpacing w:val="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line="360" w:lineRule="auto"/>
        <w:contextualSpacing w:val="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spacing w:line="360" w:lineRule="auto"/>
        <w:contextualSpacing w:val="0"/>
        <w:jc w:val="center"/>
        <w:rPr>
          <w:b w:val="1"/>
          <w:sz w:val="38"/>
          <w:szCs w:val="38"/>
        </w:rPr>
      </w:pPr>
      <w:r w:rsidDel="00000000" w:rsidR="00000000" w:rsidRPr="00000000">
        <w:rPr>
          <w:rFonts w:ascii="Gungsuh" w:cs="Gungsuh" w:eastAsia="Gungsuh" w:hAnsi="Gungsuh"/>
          <w:b w:val="1"/>
          <w:sz w:val="38"/>
          <w:szCs w:val="38"/>
          <w:rtl w:val="0"/>
        </w:rPr>
        <w:t xml:space="preserve">QMS项目组</w:t>
      </w:r>
    </w:p>
    <w:p w:rsidR="00000000" w:rsidDel="00000000" w:rsidP="00000000" w:rsidRDefault="00000000" w:rsidRPr="00000000" w14:paraId="0000000D">
      <w:pPr>
        <w:spacing w:line="360" w:lineRule="auto"/>
        <w:contextualSpacing w:val="0"/>
        <w:jc w:val="center"/>
        <w:rPr>
          <w:b w:val="1"/>
          <w:sz w:val="30"/>
          <w:szCs w:val="30"/>
        </w:rPr>
      </w:pPr>
      <w:r w:rsidDel="00000000" w:rsidR="00000000" w:rsidRPr="00000000">
        <w:rPr>
          <w:rFonts w:ascii="Gungsuh" w:cs="Gungsuh" w:eastAsia="Gungsuh" w:hAnsi="Gungsuh"/>
          <w:b w:val="1"/>
          <w:sz w:val="30"/>
          <w:szCs w:val="30"/>
          <w:rtl w:val="0"/>
        </w:rPr>
        <w:t xml:space="preserve">二O一八年一月</w:t>
      </w:r>
    </w:p>
    <w:p w:rsidR="00000000" w:rsidDel="00000000" w:rsidP="00000000" w:rsidRDefault="00000000" w:rsidRPr="00000000" w14:paraId="000000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val="0"/>
        <w:jc w:val="both"/>
        <w:rPr>
          <w:b w:val="1"/>
        </w:rPr>
      </w:pPr>
      <w:r w:rsidDel="00000000" w:rsidR="00000000" w:rsidRPr="00000000">
        <w:rPr>
          <w:b w:val="1"/>
          <w:sz w:val="22"/>
          <w:szCs w:val="22"/>
          <w:rtl w:val="0"/>
        </w:rPr>
        <w:tab/>
        <w:tab/>
        <w:tab/>
      </w:r>
      <w:r w:rsidDel="00000000" w:rsidR="00000000" w:rsidRPr="00000000">
        <w:rPr>
          <w:rFonts w:ascii="Gungsuh" w:cs="Gungsuh" w:eastAsia="Gungsuh" w:hAnsi="Gungsuh"/>
          <w:b w:val="1"/>
          <w:rtl w:val="0"/>
        </w:rPr>
        <w:t xml:space="preserve">甲方:深圳市金合联供应链技术有限公司(以下简称:UNIND)</w:t>
      </w:r>
    </w:p>
    <w:p w:rsidR="00000000" w:rsidDel="00000000" w:rsidP="00000000" w:rsidRDefault="00000000" w:rsidRPr="00000000" w14:paraId="0000000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val="0"/>
        <w:jc w:val="both"/>
        <w:rPr>
          <w:b w:val="1"/>
        </w:rPr>
      </w:pPr>
      <w:r w:rsidDel="00000000" w:rsidR="00000000" w:rsidRPr="00000000">
        <w:rPr>
          <w:rtl w:val="0"/>
        </w:rPr>
      </w:r>
    </w:p>
    <w:p w:rsidR="00000000" w:rsidDel="00000000" w:rsidP="00000000" w:rsidRDefault="00000000" w:rsidRPr="00000000" w14:paraId="000000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contextualSpacing w:val="0"/>
        <w:jc w:val="both"/>
        <w:rPr>
          <w:b w:val="1"/>
        </w:rPr>
      </w:pPr>
      <w:r w:rsidDel="00000000" w:rsidR="00000000" w:rsidRPr="00000000">
        <w:rPr>
          <w:rFonts w:ascii="Gungsuh" w:cs="Gungsuh" w:eastAsia="Gungsuh" w:hAnsi="Gungsuh"/>
          <w:b w:val="1"/>
          <w:rtl w:val="0"/>
        </w:rPr>
        <w:tab/>
        <w:tab/>
        <w:tab/>
        <w:t xml:space="preserve">乙方:惠州市朋乐信息技术有限公司(以下简称:PLEE)</w:t>
      </w:r>
    </w:p>
    <w:p w:rsidR="00000000" w:rsidDel="00000000" w:rsidP="00000000" w:rsidRDefault="00000000" w:rsidRPr="00000000" w14:paraId="00000011">
      <w:pPr>
        <w:contextualSpacing w:val="0"/>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360" w:lineRule="auto"/>
        <w:contextualSpacing w:val="0"/>
        <w:jc w:val="center"/>
        <w:rPr>
          <w:rFonts w:ascii="Arial" w:cs="Arial" w:eastAsia="Arial" w:hAnsi="Arial"/>
          <w:b w:val="1"/>
          <w:sz w:val="28"/>
          <w:szCs w:val="28"/>
        </w:rPr>
      </w:pPr>
      <w:r w:rsidDel="00000000" w:rsidR="00000000" w:rsidRPr="00000000">
        <w:rPr>
          <w:rFonts w:ascii="Arial Unicode MS" w:cs="Arial Unicode MS" w:eastAsia="Arial Unicode MS" w:hAnsi="Arial Unicode MS"/>
          <w:b w:val="1"/>
          <w:sz w:val="28"/>
          <w:szCs w:val="28"/>
          <w:rtl w:val="0"/>
        </w:rPr>
        <w:t xml:space="preserve">文档信息管理</w:t>
      </w:r>
    </w:p>
    <w:p w:rsidR="00000000" w:rsidDel="00000000" w:rsidP="00000000" w:rsidRDefault="00000000" w:rsidRPr="00000000" w14:paraId="00000013">
      <w:pPr>
        <w:spacing w:line="360" w:lineRule="auto"/>
        <w:contextualSpacing w:val="0"/>
        <w:rPr>
          <w:rFonts w:ascii="Arial" w:cs="Arial" w:eastAsia="Arial" w:hAnsi="Arial"/>
          <w:sz w:val="28"/>
          <w:szCs w:val="28"/>
        </w:rPr>
      </w:pPr>
      <w:r w:rsidDel="00000000" w:rsidR="00000000" w:rsidRPr="00000000">
        <w:rPr>
          <w:rtl w:val="0"/>
        </w:rPr>
      </w:r>
    </w:p>
    <w:tbl>
      <w:tblPr>
        <w:tblStyle w:val="Table1"/>
        <w:tblW w:w="9814.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945"/>
        <w:gridCol w:w="1430"/>
        <w:gridCol w:w="1047"/>
        <w:gridCol w:w="6392"/>
        <w:tblGridChange w:id="0">
          <w:tblGrid>
            <w:gridCol w:w="945"/>
            <w:gridCol w:w="1430"/>
            <w:gridCol w:w="1047"/>
            <w:gridCol w:w="6392"/>
          </w:tblGrid>
        </w:tblGridChange>
      </w:tblGrid>
      <w:tr>
        <w:tc>
          <w:tcPr>
            <w:shd w:fill="e0e0e0" w:val="clear"/>
          </w:tcPr>
          <w:p w:rsidR="00000000" w:rsidDel="00000000" w:rsidP="00000000" w:rsidRDefault="00000000" w:rsidRPr="00000000" w14:paraId="00000014">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版本</w:t>
            </w:r>
          </w:p>
        </w:tc>
        <w:tc>
          <w:tcPr>
            <w:shd w:fill="e0e0e0" w:val="clear"/>
          </w:tcPr>
          <w:p w:rsidR="00000000" w:rsidDel="00000000" w:rsidP="00000000" w:rsidRDefault="00000000" w:rsidRPr="00000000" w14:paraId="00000015">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生成日期</w:t>
            </w:r>
          </w:p>
        </w:tc>
        <w:tc>
          <w:tcPr>
            <w:shd w:fill="e0e0e0" w:val="clear"/>
          </w:tcPr>
          <w:p w:rsidR="00000000" w:rsidDel="00000000" w:rsidP="00000000" w:rsidRDefault="00000000" w:rsidRPr="00000000" w14:paraId="00000016">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作者</w:t>
            </w:r>
          </w:p>
        </w:tc>
        <w:tc>
          <w:tcPr>
            <w:shd w:fill="e0e0e0" w:val="clear"/>
          </w:tcPr>
          <w:p w:rsidR="00000000" w:rsidDel="00000000" w:rsidP="00000000" w:rsidRDefault="00000000" w:rsidRPr="00000000" w14:paraId="00000017">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修改注释</w:t>
            </w:r>
          </w:p>
        </w:tc>
      </w:tr>
      <w:tr>
        <w:tc>
          <w:tcPr/>
          <w:p w:rsidR="00000000" w:rsidDel="00000000" w:rsidP="00000000" w:rsidRDefault="00000000" w:rsidRPr="00000000" w14:paraId="00000018">
            <w:pPr>
              <w:spacing w:line="360" w:lineRule="auto"/>
              <w:contextualSpacing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V1.0</w:t>
            </w:r>
          </w:p>
        </w:tc>
        <w:tc>
          <w:tcPr/>
          <w:p w:rsidR="00000000" w:rsidDel="00000000" w:rsidP="00000000" w:rsidRDefault="00000000" w:rsidRPr="00000000" w14:paraId="00000019">
            <w:pPr>
              <w:spacing w:line="360" w:lineRule="auto"/>
              <w:contextualSpacing w:val="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2018-1-23</w:t>
            </w:r>
          </w:p>
        </w:tc>
        <w:tc>
          <w:tcPr/>
          <w:p w:rsidR="00000000" w:rsidDel="00000000" w:rsidP="00000000" w:rsidRDefault="00000000" w:rsidRPr="00000000" w14:paraId="0000001A">
            <w:pPr>
              <w:spacing w:line="360" w:lineRule="auto"/>
              <w:contextualSpacing w:val="0"/>
              <w:rPr>
                <w:rFonts w:ascii="宋体" w:cs="宋体" w:eastAsia="宋体" w:hAnsi="宋体"/>
                <w:sz w:val="22"/>
                <w:szCs w:val="22"/>
              </w:rPr>
            </w:pPr>
            <w:r w:rsidDel="00000000" w:rsidR="00000000" w:rsidRPr="00000000">
              <w:rPr>
                <w:rFonts w:ascii="宋体" w:cs="宋体" w:eastAsia="宋体" w:hAnsi="宋体"/>
                <w:sz w:val="22"/>
                <w:szCs w:val="22"/>
                <w:rtl w:val="0"/>
              </w:rPr>
              <w:t xml:space="preserve">叶育梁</w:t>
            </w:r>
          </w:p>
        </w:tc>
        <w:tc>
          <w:tcPr/>
          <w:p w:rsidR="00000000" w:rsidDel="00000000" w:rsidP="00000000" w:rsidRDefault="00000000" w:rsidRPr="00000000" w14:paraId="0000001B">
            <w:pPr>
              <w:spacing w:line="360" w:lineRule="auto"/>
              <w:contextualSpacing w:val="0"/>
              <w:rPr>
                <w:rFonts w:ascii="Arial" w:cs="Arial" w:eastAsia="Arial" w:hAnsi="Arial"/>
                <w:sz w:val="22"/>
                <w:szCs w:val="22"/>
              </w:rPr>
            </w:pPr>
            <w:r w:rsidDel="00000000" w:rsidR="00000000" w:rsidRPr="00000000">
              <w:rPr>
                <w:rtl w:val="0"/>
              </w:rPr>
            </w:r>
          </w:p>
        </w:tc>
      </w:tr>
      <w:tr>
        <w:tc>
          <w:tcPr/>
          <w:p w:rsidR="00000000" w:rsidDel="00000000" w:rsidP="00000000" w:rsidRDefault="00000000" w:rsidRPr="00000000" w14:paraId="0000001C">
            <w:pPr>
              <w:spacing w:line="360" w:lineRule="auto"/>
              <w:contextualSpacing w:val="0"/>
              <w:jc w:val="center"/>
              <w:rPr>
                <w:rFonts w:ascii="Arial" w:cs="Arial" w:eastAsia="Arial" w:hAnsi="Arial"/>
                <w:color w:val="ff0000"/>
                <w:sz w:val="22"/>
                <w:szCs w:val="22"/>
              </w:rPr>
            </w:pPr>
            <w:r w:rsidDel="00000000" w:rsidR="00000000" w:rsidRPr="00000000">
              <w:rPr>
                <w:rtl w:val="0"/>
              </w:rPr>
            </w:r>
          </w:p>
        </w:tc>
        <w:tc>
          <w:tcPr/>
          <w:p w:rsidR="00000000" w:rsidDel="00000000" w:rsidP="00000000" w:rsidRDefault="00000000" w:rsidRPr="00000000" w14:paraId="0000001D">
            <w:pPr>
              <w:spacing w:line="360" w:lineRule="auto"/>
              <w:contextualSpacing w:val="0"/>
              <w:jc w:val="center"/>
              <w:rPr>
                <w:rFonts w:ascii="Arial" w:cs="Arial" w:eastAsia="Arial" w:hAnsi="Arial"/>
                <w:color w:val="ff0000"/>
                <w:sz w:val="22"/>
                <w:szCs w:val="22"/>
              </w:rPr>
            </w:pPr>
            <w:r w:rsidDel="00000000" w:rsidR="00000000" w:rsidRPr="00000000">
              <w:rPr>
                <w:rtl w:val="0"/>
              </w:rPr>
            </w:r>
          </w:p>
        </w:tc>
        <w:tc>
          <w:tcPr/>
          <w:p w:rsidR="00000000" w:rsidDel="00000000" w:rsidP="00000000" w:rsidRDefault="00000000" w:rsidRPr="00000000" w14:paraId="0000001E">
            <w:pPr>
              <w:spacing w:line="360" w:lineRule="auto"/>
              <w:contextualSpacing w:val="0"/>
              <w:rPr>
                <w:rFonts w:ascii="宋体" w:cs="宋体" w:eastAsia="宋体" w:hAnsi="宋体"/>
                <w:color w:val="ff0000"/>
                <w:sz w:val="22"/>
                <w:szCs w:val="22"/>
              </w:rPr>
            </w:pPr>
            <w:r w:rsidDel="00000000" w:rsidR="00000000" w:rsidRPr="00000000">
              <w:rPr>
                <w:rtl w:val="0"/>
              </w:rPr>
            </w:r>
          </w:p>
        </w:tc>
        <w:tc>
          <w:tcPr/>
          <w:p w:rsidR="00000000" w:rsidDel="00000000" w:rsidP="00000000" w:rsidRDefault="00000000" w:rsidRPr="00000000" w14:paraId="0000001F">
            <w:pPr>
              <w:spacing w:line="360" w:lineRule="auto"/>
              <w:contextualSpacing w:val="0"/>
              <w:rPr>
                <w:rFonts w:ascii="Arial" w:cs="Arial" w:eastAsia="Arial" w:hAnsi="Arial"/>
                <w:color w:val="ff0000"/>
                <w:sz w:val="22"/>
                <w:szCs w:val="22"/>
              </w:rPr>
            </w:pPr>
            <w:r w:rsidDel="00000000" w:rsidR="00000000" w:rsidRPr="00000000">
              <w:rPr>
                <w:rtl w:val="0"/>
              </w:rPr>
            </w:r>
          </w:p>
        </w:tc>
      </w:tr>
      <w:tr>
        <w:tc>
          <w:tcPr/>
          <w:p w:rsidR="00000000" w:rsidDel="00000000" w:rsidP="00000000" w:rsidRDefault="00000000" w:rsidRPr="00000000" w14:paraId="00000020">
            <w:pPr>
              <w:spacing w:line="360" w:lineRule="auto"/>
              <w:contextualSpacing w:val="0"/>
              <w:jc w:val="cente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021">
            <w:pPr>
              <w:spacing w:line="360" w:lineRule="auto"/>
              <w:contextualSpacing w:val="0"/>
              <w:jc w:val="cente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022">
            <w:pPr>
              <w:spacing w:line="360" w:lineRule="auto"/>
              <w:contextualSpacing w:val="0"/>
              <w:jc w:val="center"/>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023">
            <w:pPr>
              <w:spacing w:line="360" w:lineRule="auto"/>
              <w:contextualSpacing w:val="0"/>
              <w:rPr>
                <w:rFonts w:ascii="Arial" w:cs="Arial" w:eastAsia="Arial" w:hAnsi="Arial"/>
                <w:color w:val="ff0000"/>
              </w:rPr>
            </w:pPr>
            <w:r w:rsidDel="00000000" w:rsidR="00000000" w:rsidRPr="00000000">
              <w:rPr>
                <w:rtl w:val="0"/>
              </w:rPr>
            </w:r>
          </w:p>
        </w:tc>
      </w:tr>
      <w:tr>
        <w:tc>
          <w:tcPr/>
          <w:p w:rsidR="00000000" w:rsidDel="00000000" w:rsidP="00000000" w:rsidRDefault="00000000" w:rsidRPr="00000000" w14:paraId="00000024">
            <w:pPr>
              <w:spacing w:line="360" w:lineRule="auto"/>
              <w:contextualSpacing w:val="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5">
            <w:pPr>
              <w:spacing w:line="360" w:lineRule="auto"/>
              <w:contextualSpacing w:val="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6">
            <w:pPr>
              <w:spacing w:line="360" w:lineRule="auto"/>
              <w:contextualSpacing w:val="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7">
            <w:pPr>
              <w:spacing w:line="360" w:lineRule="auto"/>
              <w:contextualSpacing w:val="0"/>
              <w:rPr>
                <w:rFonts w:ascii="Arial" w:cs="Arial" w:eastAsia="Arial" w:hAnsi="Arial"/>
              </w:rPr>
            </w:pPr>
            <w:r w:rsidDel="00000000" w:rsidR="00000000" w:rsidRPr="00000000">
              <w:rPr>
                <w:rtl w:val="0"/>
              </w:rPr>
            </w:r>
          </w:p>
        </w:tc>
      </w:tr>
      <w:tr>
        <w:tc>
          <w:tcPr/>
          <w:p w:rsidR="00000000" w:rsidDel="00000000" w:rsidP="00000000" w:rsidRDefault="00000000" w:rsidRPr="00000000" w14:paraId="00000028">
            <w:pPr>
              <w:spacing w:line="360" w:lineRule="auto"/>
              <w:contextualSpacing w:val="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9">
            <w:pPr>
              <w:spacing w:line="360" w:lineRule="auto"/>
              <w:contextualSpacing w:val="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A">
            <w:pPr>
              <w:spacing w:line="360" w:lineRule="auto"/>
              <w:contextualSpacing w:val="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B">
            <w:pPr>
              <w:spacing w:line="360" w:lineRule="auto"/>
              <w:contextualSpacing w:val="0"/>
              <w:rPr>
                <w:rFonts w:ascii="Arial" w:cs="Arial" w:eastAsia="Arial" w:hAnsi="Arial"/>
              </w:rPr>
            </w:pPr>
            <w:r w:rsidDel="00000000" w:rsidR="00000000" w:rsidRPr="00000000">
              <w:rPr>
                <w:rtl w:val="0"/>
              </w:rPr>
            </w:r>
          </w:p>
        </w:tc>
      </w:tr>
    </w:tbl>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21"/>
          <w:szCs w:val="21"/>
          <w:u w:val="none"/>
          <w:shd w:fill="auto" w:val="clear"/>
          <w:vertAlign w:val="baseline"/>
          <w:rtl w:val="0"/>
        </w:rPr>
        <w:t xml:space="preserve">审核</w:t>
      </w:r>
    </w:p>
    <w:tbl>
      <w:tblPr>
        <w:tblStyle w:val="Table2"/>
        <w:tblW w:w="9748.999999999998"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982"/>
        <w:gridCol w:w="1416"/>
        <w:gridCol w:w="1427"/>
        <w:gridCol w:w="1136"/>
        <w:gridCol w:w="1417"/>
        <w:gridCol w:w="1134"/>
        <w:gridCol w:w="2237"/>
        <w:tblGridChange w:id="0">
          <w:tblGrid>
            <w:gridCol w:w="982"/>
            <w:gridCol w:w="1416"/>
            <w:gridCol w:w="1427"/>
            <w:gridCol w:w="1136"/>
            <w:gridCol w:w="1417"/>
            <w:gridCol w:w="1134"/>
            <w:gridCol w:w="2237"/>
          </w:tblGrid>
        </w:tblGridChange>
      </w:tblGrid>
      <w:tr>
        <w:tc>
          <w:tcPr>
            <w:tcBorders>
              <w:top w:color="000000" w:space="0" w:sz="4" w:val="single"/>
              <w:bottom w:color="000000" w:space="0" w:sz="4" w:val="single"/>
              <w:right w:color="000000" w:space="0" w:sz="4" w:val="single"/>
            </w:tcBorders>
            <w:shd w:fill="999999" w:val="clear"/>
          </w:tcPr>
          <w:p w:rsidR="00000000" w:rsidDel="00000000" w:rsidP="00000000" w:rsidRDefault="00000000" w:rsidRPr="00000000" w14:paraId="0000002E">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姓名</w:t>
            </w:r>
          </w:p>
        </w:tc>
        <w:tc>
          <w:tcPr>
            <w:tcBorders>
              <w:top w:color="000000" w:space="0" w:sz="4" w:val="single"/>
              <w:bottom w:color="000000" w:space="0" w:sz="4" w:val="single"/>
              <w:right w:color="000000" w:space="0" w:sz="6" w:val="single"/>
            </w:tcBorders>
            <w:shd w:fill="999999" w:val="clear"/>
          </w:tcPr>
          <w:p w:rsidR="00000000" w:rsidDel="00000000" w:rsidP="00000000" w:rsidRDefault="00000000" w:rsidRPr="00000000" w14:paraId="0000002F">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负责领域</w:t>
            </w:r>
          </w:p>
        </w:tc>
        <w:tc>
          <w:tcPr>
            <w:tcBorders>
              <w:top w:color="000000" w:space="0" w:sz="4" w:val="single"/>
              <w:left w:color="000000" w:space="0" w:sz="6" w:val="single"/>
              <w:bottom w:color="000000" w:space="0" w:sz="4" w:val="single"/>
              <w:right w:color="000000" w:space="0" w:sz="4" w:val="single"/>
            </w:tcBorders>
            <w:shd w:fill="999999" w:val="clear"/>
          </w:tcPr>
          <w:p w:rsidR="00000000" w:rsidDel="00000000" w:rsidP="00000000" w:rsidRDefault="00000000" w:rsidRPr="00000000" w14:paraId="00000030">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公司</w:t>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031">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职务</w:t>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032">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签字</w:t>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033">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日期</w:t>
            </w:r>
          </w:p>
        </w:tc>
        <w:tc>
          <w:tcPr>
            <w:tcBorders>
              <w:top w:color="000000" w:space="0" w:sz="4" w:val="single"/>
              <w:left w:color="000000" w:space="0" w:sz="4" w:val="single"/>
              <w:bottom w:color="000000" w:space="0" w:sz="4" w:val="single"/>
            </w:tcBorders>
            <w:shd w:fill="999999" w:val="clear"/>
          </w:tcPr>
          <w:p w:rsidR="00000000" w:rsidDel="00000000" w:rsidP="00000000" w:rsidRDefault="00000000" w:rsidRPr="00000000" w14:paraId="00000034">
            <w:pPr>
              <w:spacing w:line="360" w:lineRule="auto"/>
              <w:contextualSpacing w:val="0"/>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反馈意见</w:t>
            </w:r>
          </w:p>
        </w:tc>
      </w:tr>
      <w:tr>
        <w:tc>
          <w:tcPr>
            <w:tcBorders>
              <w:top w:color="000000" w:space="0" w:sz="4" w:val="single"/>
              <w:right w:color="000000" w:space="0" w:sz="4" w:val="single"/>
            </w:tcBorders>
            <w:shd w:fill="efefef" w:val="clear"/>
            <w:vAlign w:val="center"/>
          </w:tcPr>
          <w:p w:rsidR="00000000" w:rsidDel="00000000" w:rsidP="00000000" w:rsidRDefault="00000000" w:rsidRPr="00000000" w14:paraId="00000035">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right w:color="000000" w:space="0" w:sz="6" w:val="single"/>
            </w:tcBorders>
            <w:shd w:fill="efefef" w:val="clear"/>
            <w:vAlign w:val="center"/>
          </w:tcPr>
          <w:p w:rsidR="00000000" w:rsidDel="00000000" w:rsidP="00000000" w:rsidRDefault="00000000" w:rsidRPr="00000000" w14:paraId="00000036">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6" w:val="single"/>
              <w:right w:color="000000" w:space="0" w:sz="4" w:val="single"/>
            </w:tcBorders>
            <w:shd w:fill="efefef" w:val="clear"/>
            <w:vAlign w:val="center"/>
          </w:tcPr>
          <w:p w:rsidR="00000000" w:rsidDel="00000000" w:rsidP="00000000" w:rsidRDefault="00000000" w:rsidRPr="00000000" w14:paraId="00000037">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38">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39">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tcPr>
          <w:p w:rsidR="00000000" w:rsidDel="00000000" w:rsidP="00000000" w:rsidRDefault="00000000" w:rsidRPr="00000000" w14:paraId="0000003A">
            <w:pPr>
              <w:spacing w:line="360" w:lineRule="auto"/>
              <w:contextualSpacing w:val="0"/>
              <w:jc w:val="center"/>
              <w:rPr>
                <w:rFonts w:ascii="Arial" w:cs="Arial" w:eastAsia="Arial" w:hAnsi="Arial"/>
              </w:rPr>
            </w:pPr>
            <w:r w:rsidDel="00000000" w:rsidR="00000000" w:rsidRPr="00000000">
              <w:rPr>
                <w:rtl w:val="0"/>
              </w:rPr>
            </w:r>
          </w:p>
        </w:tc>
        <w:tc>
          <w:tcPr>
            <w:tcBorders>
              <w:top w:color="000000" w:space="0" w:sz="4" w:val="single"/>
              <w:left w:color="000000" w:space="0" w:sz="4" w:val="single"/>
            </w:tcBorders>
            <w:shd w:fill="efefef" w:val="clear"/>
            <w:vAlign w:val="center"/>
          </w:tcPr>
          <w:p w:rsidR="00000000" w:rsidDel="00000000" w:rsidP="00000000" w:rsidRDefault="00000000" w:rsidRPr="00000000" w14:paraId="0000003B">
            <w:pPr>
              <w:spacing w:line="360" w:lineRule="auto"/>
              <w:contextualSpacing w:val="0"/>
              <w:rPr>
                <w:rFonts w:ascii="Arial" w:cs="Arial" w:eastAsia="Arial" w:hAnsi="Arial"/>
              </w:rPr>
            </w:pPr>
            <w:r w:rsidDel="00000000" w:rsidR="00000000" w:rsidRPr="00000000">
              <w:rPr>
                <w:rtl w:val="0"/>
              </w:rPr>
            </w:r>
          </w:p>
        </w:tc>
      </w:tr>
      <w:tr>
        <w:tc>
          <w:tcPr>
            <w:tcBorders>
              <w:top w:color="000000" w:space="0" w:sz="4" w:val="single"/>
              <w:right w:color="000000" w:space="0" w:sz="4" w:val="single"/>
            </w:tcBorders>
            <w:shd w:fill="efefef" w:val="clear"/>
            <w:vAlign w:val="center"/>
          </w:tcPr>
          <w:p w:rsidR="00000000" w:rsidDel="00000000" w:rsidP="00000000" w:rsidRDefault="00000000" w:rsidRPr="00000000" w14:paraId="0000003C">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right w:color="000000" w:space="0" w:sz="6" w:val="single"/>
            </w:tcBorders>
            <w:shd w:fill="efefef" w:val="clear"/>
            <w:vAlign w:val="center"/>
          </w:tcPr>
          <w:p w:rsidR="00000000" w:rsidDel="00000000" w:rsidP="00000000" w:rsidRDefault="00000000" w:rsidRPr="00000000" w14:paraId="0000003D">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6" w:val="single"/>
              <w:right w:color="000000" w:space="0" w:sz="4" w:val="single"/>
            </w:tcBorders>
            <w:shd w:fill="efefef" w:val="clear"/>
            <w:vAlign w:val="center"/>
          </w:tcPr>
          <w:p w:rsidR="00000000" w:rsidDel="00000000" w:rsidP="00000000" w:rsidRDefault="00000000" w:rsidRPr="00000000" w14:paraId="0000003E">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3F">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40">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tcPr>
          <w:p w:rsidR="00000000" w:rsidDel="00000000" w:rsidP="00000000" w:rsidRDefault="00000000" w:rsidRPr="00000000" w14:paraId="00000041">
            <w:pPr>
              <w:spacing w:line="360" w:lineRule="auto"/>
              <w:contextualSpacing w:val="0"/>
              <w:jc w:val="center"/>
              <w:rPr>
                <w:rFonts w:ascii="Arial" w:cs="Arial" w:eastAsia="Arial" w:hAnsi="Arial"/>
              </w:rPr>
            </w:pPr>
            <w:r w:rsidDel="00000000" w:rsidR="00000000" w:rsidRPr="00000000">
              <w:rPr>
                <w:rtl w:val="0"/>
              </w:rPr>
            </w:r>
          </w:p>
        </w:tc>
        <w:tc>
          <w:tcPr>
            <w:tcBorders>
              <w:top w:color="000000" w:space="0" w:sz="4" w:val="single"/>
              <w:left w:color="000000" w:space="0" w:sz="4" w:val="single"/>
            </w:tcBorders>
            <w:shd w:fill="efefef" w:val="clear"/>
            <w:vAlign w:val="center"/>
          </w:tcPr>
          <w:p w:rsidR="00000000" w:rsidDel="00000000" w:rsidP="00000000" w:rsidRDefault="00000000" w:rsidRPr="00000000" w14:paraId="00000042">
            <w:pPr>
              <w:spacing w:line="360" w:lineRule="auto"/>
              <w:contextualSpacing w:val="0"/>
              <w:rPr>
                <w:rFonts w:ascii="Arial" w:cs="Arial" w:eastAsia="Arial" w:hAnsi="Arial"/>
              </w:rPr>
            </w:pPr>
            <w:r w:rsidDel="00000000" w:rsidR="00000000" w:rsidRPr="00000000">
              <w:rPr>
                <w:rtl w:val="0"/>
              </w:rPr>
            </w:r>
          </w:p>
        </w:tc>
      </w:tr>
      <w:tr>
        <w:tc>
          <w:tcPr>
            <w:tcBorders>
              <w:top w:color="000000" w:space="0" w:sz="4" w:val="single"/>
              <w:right w:color="000000" w:space="0" w:sz="4" w:val="single"/>
            </w:tcBorders>
            <w:shd w:fill="efefef" w:val="clear"/>
            <w:vAlign w:val="center"/>
          </w:tcPr>
          <w:p w:rsidR="00000000" w:rsidDel="00000000" w:rsidP="00000000" w:rsidRDefault="00000000" w:rsidRPr="00000000" w14:paraId="00000043">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right w:color="000000" w:space="0" w:sz="6" w:val="single"/>
            </w:tcBorders>
            <w:shd w:fill="efefef" w:val="clear"/>
            <w:vAlign w:val="center"/>
          </w:tcPr>
          <w:p w:rsidR="00000000" w:rsidDel="00000000" w:rsidP="00000000" w:rsidRDefault="00000000" w:rsidRPr="00000000" w14:paraId="00000044">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6" w:val="single"/>
              <w:right w:color="000000" w:space="0" w:sz="4" w:val="single"/>
            </w:tcBorders>
            <w:shd w:fill="efefef" w:val="clear"/>
            <w:vAlign w:val="center"/>
          </w:tcPr>
          <w:p w:rsidR="00000000" w:rsidDel="00000000" w:rsidP="00000000" w:rsidRDefault="00000000" w:rsidRPr="00000000" w14:paraId="00000045">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46">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47">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tcPr>
          <w:p w:rsidR="00000000" w:rsidDel="00000000" w:rsidP="00000000" w:rsidRDefault="00000000" w:rsidRPr="00000000" w14:paraId="00000048">
            <w:pPr>
              <w:spacing w:line="360" w:lineRule="auto"/>
              <w:contextualSpacing w:val="0"/>
              <w:jc w:val="center"/>
              <w:rPr>
                <w:rFonts w:ascii="Arial" w:cs="Arial" w:eastAsia="Arial" w:hAnsi="Arial"/>
              </w:rPr>
            </w:pPr>
            <w:r w:rsidDel="00000000" w:rsidR="00000000" w:rsidRPr="00000000">
              <w:rPr>
                <w:rtl w:val="0"/>
              </w:rPr>
            </w:r>
          </w:p>
        </w:tc>
        <w:tc>
          <w:tcPr>
            <w:tcBorders>
              <w:top w:color="000000" w:space="0" w:sz="4" w:val="single"/>
              <w:left w:color="000000" w:space="0" w:sz="4" w:val="single"/>
            </w:tcBorders>
            <w:shd w:fill="efefef" w:val="clear"/>
            <w:vAlign w:val="center"/>
          </w:tcPr>
          <w:p w:rsidR="00000000" w:rsidDel="00000000" w:rsidP="00000000" w:rsidRDefault="00000000" w:rsidRPr="00000000" w14:paraId="00000049">
            <w:pPr>
              <w:spacing w:line="360" w:lineRule="auto"/>
              <w:contextualSpacing w:val="0"/>
              <w:rPr>
                <w:rFonts w:ascii="Arial" w:cs="Arial" w:eastAsia="Arial" w:hAnsi="Arial"/>
              </w:rPr>
            </w:pPr>
            <w:r w:rsidDel="00000000" w:rsidR="00000000" w:rsidRPr="00000000">
              <w:rPr>
                <w:rtl w:val="0"/>
              </w:rPr>
            </w:r>
          </w:p>
        </w:tc>
      </w:tr>
      <w:tr>
        <w:tc>
          <w:tcPr>
            <w:tcBorders>
              <w:top w:color="000000" w:space="0" w:sz="4" w:val="single"/>
              <w:right w:color="000000" w:space="0" w:sz="4" w:val="single"/>
            </w:tcBorders>
            <w:shd w:fill="efefef" w:val="clear"/>
            <w:vAlign w:val="center"/>
          </w:tcPr>
          <w:p w:rsidR="00000000" w:rsidDel="00000000" w:rsidP="00000000" w:rsidRDefault="00000000" w:rsidRPr="00000000" w14:paraId="0000004A">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right w:color="000000" w:space="0" w:sz="6" w:val="single"/>
            </w:tcBorders>
            <w:shd w:fill="efefef" w:val="clear"/>
            <w:vAlign w:val="center"/>
          </w:tcPr>
          <w:p w:rsidR="00000000" w:rsidDel="00000000" w:rsidP="00000000" w:rsidRDefault="00000000" w:rsidRPr="00000000" w14:paraId="0000004B">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6" w:val="single"/>
              <w:right w:color="000000" w:space="0" w:sz="4" w:val="single"/>
            </w:tcBorders>
            <w:shd w:fill="efefef" w:val="clear"/>
            <w:vAlign w:val="center"/>
          </w:tcPr>
          <w:p w:rsidR="00000000" w:rsidDel="00000000" w:rsidP="00000000" w:rsidRDefault="00000000" w:rsidRPr="00000000" w14:paraId="0000004C">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4D">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4E">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tcPr>
          <w:p w:rsidR="00000000" w:rsidDel="00000000" w:rsidP="00000000" w:rsidRDefault="00000000" w:rsidRPr="00000000" w14:paraId="0000004F">
            <w:pPr>
              <w:spacing w:line="360" w:lineRule="auto"/>
              <w:contextualSpacing w:val="0"/>
              <w:jc w:val="center"/>
              <w:rPr>
                <w:rFonts w:ascii="Arial" w:cs="Arial" w:eastAsia="Arial" w:hAnsi="Arial"/>
              </w:rPr>
            </w:pPr>
            <w:r w:rsidDel="00000000" w:rsidR="00000000" w:rsidRPr="00000000">
              <w:rPr>
                <w:rtl w:val="0"/>
              </w:rPr>
            </w:r>
          </w:p>
        </w:tc>
        <w:tc>
          <w:tcPr>
            <w:tcBorders>
              <w:top w:color="000000" w:space="0" w:sz="4" w:val="single"/>
              <w:left w:color="000000" w:space="0" w:sz="4" w:val="single"/>
            </w:tcBorders>
            <w:shd w:fill="efefef" w:val="clear"/>
            <w:vAlign w:val="center"/>
          </w:tcPr>
          <w:p w:rsidR="00000000" w:rsidDel="00000000" w:rsidP="00000000" w:rsidRDefault="00000000" w:rsidRPr="00000000" w14:paraId="00000050">
            <w:pPr>
              <w:spacing w:line="360" w:lineRule="auto"/>
              <w:contextualSpacing w:val="0"/>
              <w:rPr>
                <w:rFonts w:ascii="Arial" w:cs="Arial" w:eastAsia="Arial" w:hAnsi="Arial"/>
              </w:rPr>
            </w:pPr>
            <w:r w:rsidDel="00000000" w:rsidR="00000000" w:rsidRPr="00000000">
              <w:rPr>
                <w:rtl w:val="0"/>
              </w:rPr>
            </w:r>
          </w:p>
        </w:tc>
      </w:tr>
      <w:tr>
        <w:tc>
          <w:tcPr>
            <w:tcBorders>
              <w:top w:color="000000" w:space="0" w:sz="4" w:val="single"/>
              <w:right w:color="000000" w:space="0" w:sz="4" w:val="single"/>
            </w:tcBorders>
            <w:shd w:fill="efefef" w:val="clear"/>
            <w:vAlign w:val="center"/>
          </w:tcPr>
          <w:p w:rsidR="00000000" w:rsidDel="00000000" w:rsidP="00000000" w:rsidRDefault="00000000" w:rsidRPr="00000000" w14:paraId="00000051">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right w:color="000000" w:space="0" w:sz="6" w:val="single"/>
            </w:tcBorders>
            <w:shd w:fill="efefef" w:val="clear"/>
            <w:vAlign w:val="center"/>
          </w:tcPr>
          <w:p w:rsidR="00000000" w:rsidDel="00000000" w:rsidP="00000000" w:rsidRDefault="00000000" w:rsidRPr="00000000" w14:paraId="00000052">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6" w:val="single"/>
              <w:right w:color="000000" w:space="0" w:sz="4" w:val="single"/>
            </w:tcBorders>
            <w:shd w:fill="efefef" w:val="clear"/>
            <w:vAlign w:val="center"/>
          </w:tcPr>
          <w:p w:rsidR="00000000" w:rsidDel="00000000" w:rsidP="00000000" w:rsidRDefault="00000000" w:rsidRPr="00000000" w14:paraId="00000053">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54">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vAlign w:val="center"/>
          </w:tcPr>
          <w:p w:rsidR="00000000" w:rsidDel="00000000" w:rsidP="00000000" w:rsidRDefault="00000000" w:rsidRPr="00000000" w14:paraId="00000055">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shd w:fill="efefef" w:val="clear"/>
          </w:tcPr>
          <w:p w:rsidR="00000000" w:rsidDel="00000000" w:rsidP="00000000" w:rsidRDefault="00000000" w:rsidRPr="00000000" w14:paraId="00000056">
            <w:pPr>
              <w:spacing w:line="360" w:lineRule="auto"/>
              <w:contextualSpacing w:val="0"/>
              <w:jc w:val="center"/>
              <w:rPr>
                <w:rFonts w:ascii="Arial" w:cs="Arial" w:eastAsia="Arial" w:hAnsi="Arial"/>
              </w:rPr>
            </w:pPr>
            <w:r w:rsidDel="00000000" w:rsidR="00000000" w:rsidRPr="00000000">
              <w:rPr>
                <w:rtl w:val="0"/>
              </w:rPr>
            </w:r>
          </w:p>
        </w:tc>
        <w:tc>
          <w:tcPr>
            <w:tcBorders>
              <w:top w:color="000000" w:space="0" w:sz="4" w:val="single"/>
              <w:left w:color="000000" w:space="0" w:sz="4" w:val="single"/>
            </w:tcBorders>
            <w:shd w:fill="efefef" w:val="clear"/>
            <w:vAlign w:val="center"/>
          </w:tcPr>
          <w:p w:rsidR="00000000" w:rsidDel="00000000" w:rsidP="00000000" w:rsidRDefault="00000000" w:rsidRPr="00000000" w14:paraId="00000057">
            <w:pPr>
              <w:spacing w:line="360" w:lineRule="auto"/>
              <w:contextualSpacing w:val="0"/>
              <w:rPr>
                <w:rFonts w:ascii="Arial" w:cs="Arial" w:eastAsia="Arial" w:hAnsi="Arial"/>
              </w:rPr>
            </w:pPr>
            <w:r w:rsidDel="00000000" w:rsidR="00000000" w:rsidRPr="00000000">
              <w:rPr>
                <w:rtl w:val="0"/>
              </w:rPr>
            </w:r>
          </w:p>
        </w:tc>
      </w:tr>
      <w:tr>
        <w:tc>
          <w:tcPr>
            <w:tcBorders>
              <w:top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58">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bottom w:color="000000" w:space="0" w:sz="4" w:val="single"/>
              <w:right w:color="000000" w:space="0" w:sz="6" w:val="single"/>
            </w:tcBorders>
            <w:shd w:fill="efefef" w:val="clear"/>
            <w:vAlign w:val="center"/>
          </w:tcPr>
          <w:p w:rsidR="00000000" w:rsidDel="00000000" w:rsidP="00000000" w:rsidRDefault="00000000" w:rsidRPr="00000000" w14:paraId="00000059">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shd w:fill="efefef" w:val="clear"/>
            <w:vAlign w:val="center"/>
          </w:tcPr>
          <w:p w:rsidR="00000000" w:rsidDel="00000000" w:rsidP="00000000" w:rsidRDefault="00000000" w:rsidRPr="00000000" w14:paraId="0000005A">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5B">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5C">
            <w:pPr>
              <w:spacing w:line="360" w:lineRule="auto"/>
              <w:contextualSpacing w:val="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05D">
            <w:pPr>
              <w:spacing w:line="360" w:lineRule="auto"/>
              <w:contextualSpacing w:val="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tcBorders>
            <w:shd w:fill="efefef" w:val="clear"/>
            <w:vAlign w:val="center"/>
          </w:tcPr>
          <w:p w:rsidR="00000000" w:rsidDel="00000000" w:rsidP="00000000" w:rsidRDefault="00000000" w:rsidRPr="00000000" w14:paraId="0000005E">
            <w:pPr>
              <w:spacing w:line="360" w:lineRule="auto"/>
              <w:contextualSpacing w:val="0"/>
              <w:rPr>
                <w:rFonts w:ascii="Arial" w:cs="Arial" w:eastAsia="Arial" w:hAnsi="Arial"/>
              </w:rPr>
            </w:pPr>
            <w:r w:rsidDel="00000000" w:rsidR="00000000" w:rsidRPr="00000000">
              <w:rPr>
                <w:rtl w:val="0"/>
              </w:rPr>
            </w:r>
          </w:p>
        </w:tc>
      </w:tr>
    </w:tbl>
    <w:p w:rsidR="00000000" w:rsidDel="00000000" w:rsidP="00000000" w:rsidRDefault="00000000" w:rsidRPr="00000000" w14:paraId="0000005F">
      <w:pPr>
        <w:spacing w:line="360" w:lineRule="auto"/>
        <w:contextualSpacing w:val="0"/>
        <w:jc w:val="center"/>
        <w:rPr>
          <w:rFonts w:ascii="宋体" w:cs="宋体" w:eastAsia="宋体" w:hAnsi="宋体"/>
          <w:sz w:val="48"/>
          <w:szCs w:val="48"/>
        </w:rPr>
      </w:pPr>
      <w:r w:rsidDel="00000000" w:rsidR="00000000" w:rsidRPr="00000000">
        <w:rPr>
          <w:rtl w:val="0"/>
        </w:rPr>
      </w:r>
    </w:p>
    <w:p w:rsidR="00000000" w:rsidDel="00000000" w:rsidP="00000000" w:rsidRDefault="00000000" w:rsidRPr="00000000" w14:paraId="00000060">
      <w:pPr>
        <w:spacing w:line="360" w:lineRule="auto"/>
        <w:contextualSpacing w:val="0"/>
        <w:jc w:val="center"/>
        <w:rPr>
          <w:rFonts w:ascii="宋体" w:cs="宋体" w:eastAsia="宋体" w:hAnsi="宋体"/>
          <w:sz w:val="48"/>
          <w:szCs w:val="48"/>
        </w:rPr>
      </w:pPr>
      <w:r w:rsidDel="00000000" w:rsidR="00000000" w:rsidRPr="00000000">
        <w:rPr>
          <w:rtl w:val="0"/>
        </w:rPr>
      </w:r>
    </w:p>
    <w:p w:rsidR="00000000" w:rsidDel="00000000" w:rsidP="00000000" w:rsidRDefault="00000000" w:rsidRPr="00000000" w14:paraId="00000061">
      <w:pPr>
        <w:contextualSpacing w:val="0"/>
        <w:rPr>
          <w:rFonts w:ascii="宋体" w:cs="宋体" w:eastAsia="宋体" w:hAnsi="宋体"/>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2">
      <w:pPr>
        <w:widowControl w:val="0"/>
        <w:spacing w:after="120" w:line="360" w:lineRule="auto"/>
        <w:ind w:right="-45"/>
        <w:contextualSpacing w:val="0"/>
        <w:jc w:val="center"/>
        <w:rPr>
          <w:rFonts w:ascii="宋体" w:cs="宋体" w:eastAsia="宋体" w:hAnsi="宋体"/>
          <w:b w:val="1"/>
          <w:sz w:val="36"/>
          <w:szCs w:val="36"/>
        </w:rPr>
      </w:pPr>
      <w:r w:rsidDel="00000000" w:rsidR="00000000" w:rsidRPr="00000000">
        <w:rPr>
          <w:rFonts w:ascii="宋体" w:cs="宋体" w:eastAsia="宋体" w:hAnsi="宋体"/>
          <w:b w:val="1"/>
          <w:sz w:val="36"/>
          <w:szCs w:val="36"/>
          <w:rtl w:val="0"/>
        </w:rPr>
        <w:t xml:space="preserve">目录</w:t>
      </w:r>
    </w:p>
    <w:sdt>
      <w:sdtPr>
        <w:docPartObj>
          <w:docPartGallery w:val="Table of Contents"/>
          <w:docPartUnique w:val="1"/>
        </w:docPartObj>
      </w:sdtPr>
      <w:sdtContent>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文档目的</w:t>
              <w:tab/>
              <w:t xml:space="preserve">5</w:t>
            </w:r>
          </w:hyperlink>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fob9te">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关键联系信息</w:t>
              <w:tab/>
              <w:t xml:space="preserve">5</w:t>
            </w:r>
          </w:hyperlink>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znysh7">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术语定义</w:t>
              <w:tab/>
              <w:t xml:space="preserve">5</w:t>
            </w:r>
          </w:hyperlink>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et92p0">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正文开始</w:t>
              <w:tab/>
              <w:t xml:space="preserve">6</w:t>
            </w:r>
          </w:hyperlink>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tyjcwt">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一、任务概述</w:t>
              <w:tab/>
              <w:t xml:space="preserve">6</w:t>
            </w:r>
          </w:hyperlink>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dy6vkm">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1.1 系统名称</w:t>
            </w:r>
          </w:hyperlink>
          <w:hyperlink w:anchor="_3dy6vkm">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t3h5sf">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1.2 项目目标</w:t>
            </w:r>
          </w:hyperlink>
          <w:hyperlink w:anchor="_1t3h5sf">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d34og8">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二、总体描述</w:t>
              <w:tab/>
              <w:t xml:space="preserve">6</w:t>
            </w:r>
          </w:hyperlink>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s8eyo1">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2.1 总体架构</w:t>
            </w:r>
          </w:hyperlink>
          <w:hyperlink w:anchor="_2s8eyo1">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7dp8vu">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2.2 系统网络架构</w:t>
            </w:r>
          </w:hyperlink>
          <w:hyperlink w:anchor="_17dp8vu">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6in1rg">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三、系统流程设计</w:t>
              <w:tab/>
              <w:t xml:space="preserve">8</w:t>
            </w:r>
          </w:hyperlink>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lnxbz9">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3.1 供应商注册登记流程</w:t>
            </w:r>
          </w:hyperlink>
          <w:hyperlink w:anchor="_lnxbz9">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5nkun2">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3.2 招投标管理流程</w:t>
            </w:r>
          </w:hyperlink>
          <w:hyperlink w:anchor="_35nkun2">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ksv4uv">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四、系统功能设计</w:t>
              <w:tab/>
              <w:t xml:space="preserve">11</w:t>
            </w:r>
          </w:hyperlink>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4sinio">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4.1 系统登录</w:t>
            </w:r>
          </w:hyperlink>
          <w:hyperlink w:anchor="_44sinio">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4.2 系统管理</w:t>
              <w:tab/>
              <w:t xml:space="preserve">11</w:t>
            </w:r>
          </w:hyperlink>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z337ya">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4.2.1 录入组织信息</w:t>
            </w:r>
          </w:hyperlink>
          <w:hyperlink w:anchor="_z337ya">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j2qqm3">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4.2.2 录入角色信息</w:t>
            </w:r>
          </w:hyperlink>
          <w:hyperlink w:anchor="_3j2qqm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y810tw">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4.2.3 录入人员信息</w:t>
            </w:r>
          </w:hyperlink>
          <w:hyperlink w:anchor="_1y810tw">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i7ojhp">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4.2.4 审批流程管理</w:t>
            </w:r>
          </w:hyperlink>
          <w:hyperlink w:anchor="_4i7ojhp">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xcytpi">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4.3 基础信息</w:t>
            </w:r>
          </w:hyperlink>
          <w:hyperlink w:anchor="_2xcytpi">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ci93xb">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4.3.1 采购策略和政策</w:t>
            </w:r>
          </w:hyperlink>
          <w:hyperlink w:anchor="_1ci93xb">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whwml4">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4.4 供应商管理</w:t>
            </w:r>
          </w:hyperlink>
          <w:hyperlink w:anchor="_3whwml4">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bn6wsx">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4.4.1 供应商基本信息录入</w:t>
            </w:r>
          </w:hyperlink>
          <w:hyperlink w:anchor="_2bn6wsx">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qsh70q">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4.4.2 供应商调查表资料上传</w:t>
            </w:r>
          </w:hyperlink>
          <w:hyperlink w:anchor="_qsh70q">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as4poj">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4.4.3 供应商预评估资料上传</w:t>
            </w:r>
          </w:hyperlink>
          <w:hyperlink w:anchor="_3as4poj">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pxezwc">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4.4.4 暂准以下的供应商辅导</w:t>
            </w:r>
          </w:hyperlink>
          <w:hyperlink w:anchor="_1pxezwc">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9x2ik5">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4.4.5 初期评审报告上传</w:t>
            </w:r>
          </w:hyperlink>
          <w:hyperlink w:anchor="_49x2ik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p2csry">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4.4.6 暂准供应商批准</w:t>
            </w:r>
          </w:hyperlink>
          <w:hyperlink w:anchor="_2p2csry">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47n2zr">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4.5 招投标管理</w:t>
            </w:r>
          </w:hyperlink>
          <w:hyperlink w:anchor="_147n2z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o7alnk">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4.5.1 报价图纸资料上传</w:t>
            </w:r>
          </w:hyperlink>
          <w:hyperlink w:anchor="_3o7al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3ckvvd">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4.5.2 图纸下载和在线报价</w:t>
            </w:r>
          </w:hyperlink>
          <w:hyperlink w:anchor="_23ckvvd">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ihv636">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4.5.3 供应商报价</w:t>
            </w:r>
          </w:hyperlink>
          <w:hyperlink w:anchor="_ihv63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2hioqz">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4.5.4 报价对比清单</w:t>
            </w:r>
          </w:hyperlink>
          <w:hyperlink w:anchor="_32hioqz">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hmsyys">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4.6 开标管理</w:t>
            </w:r>
          </w:hyperlink>
          <w:hyperlink w:anchor="_1hmsyys">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1mghml">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4.6.1 开标</w:t>
            </w:r>
          </w:hyperlink>
          <w:hyperlink w:anchor="_41mghml">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grqrue">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4.6.2 同步ERP</w:t>
            </w:r>
          </w:hyperlink>
          <w:hyperlink w:anchor="_2grqrue">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vx1227">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4.7 生产订单管理</w:t>
            </w:r>
          </w:hyperlink>
          <w:hyperlink w:anchor="_vx1227">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fwokq0">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4.7.1 预订单信息</w:t>
            </w:r>
          </w:hyperlink>
          <w:hyperlink w:anchor="_3fwokq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v1yuxt">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4.7.2 订单信息</w:t>
            </w:r>
          </w:hyperlink>
          <w:hyperlink w:anchor="_1v1yux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f1mdlm">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4.7.3 出货验货信息确认</w:t>
            </w:r>
          </w:hyperlink>
          <w:hyperlink w:anchor="_4f1mdlm">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u6wntf">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4.7.4 物流信息</w:t>
            </w:r>
          </w:hyperlink>
          <w:hyperlink w:anchor="_2u6wntf">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9c6y18">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4.7.5 财务对账信息</w:t>
            </w:r>
          </w:hyperlink>
          <w:hyperlink w:anchor="_19c6y1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24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tbugp1">
            <w:r w:rsidDel="00000000" w:rsidR="00000000" w:rsidRPr="00000000">
              <w:rPr>
                <w:rFonts w:ascii="宋体" w:cs="宋体" w:eastAsia="宋体" w:hAnsi="宋体"/>
                <w:b w:val="0"/>
                <w:i w:val="0"/>
                <w:smallCaps w:val="1"/>
                <w:strike w:val="0"/>
                <w:color w:val="000000"/>
                <w:sz w:val="24"/>
                <w:szCs w:val="24"/>
                <w:u w:val="none"/>
                <w:shd w:fill="auto" w:val="clear"/>
                <w:vertAlign w:val="baseline"/>
                <w:rtl w:val="0"/>
              </w:rPr>
              <w:t xml:space="preserve">4.8 供应商绩效评估管理</w:t>
            </w:r>
          </w:hyperlink>
          <w:hyperlink w:anchor="_3tbugp1">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8h4qwu">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4.8.1 供应商评审/辅导合格率统计</w:t>
            </w:r>
          </w:hyperlink>
          <w:hyperlink w:anchor="_28h4qwu">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nmf14n">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4.8.2 供应商辅导耗时统计</w:t>
            </w:r>
          </w:hyperlink>
          <w:hyperlink w:anchor="_nmf14n">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37m2jsg">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4.8.3 供应商报价及时率统计</w:t>
            </w:r>
          </w:hyperlink>
          <w:hyperlink w:anchor="_37m2jsg">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1mrcu09">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4.8.4 供应商报价采纳率统计</w:t>
            </w:r>
          </w:hyperlink>
          <w:hyperlink w:anchor="_1mrcu0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48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46r0co2">
            <w:r w:rsidDel="00000000" w:rsidR="00000000" w:rsidRPr="00000000">
              <w:rPr>
                <w:rFonts w:ascii="宋体" w:cs="宋体" w:eastAsia="宋体" w:hAnsi="宋体"/>
                <w:b w:val="0"/>
                <w:i w:val="1"/>
                <w:smallCaps w:val="0"/>
                <w:strike w:val="0"/>
                <w:color w:val="000000"/>
                <w:sz w:val="24"/>
                <w:szCs w:val="24"/>
                <w:u w:val="none"/>
                <w:shd w:fill="auto" w:val="clear"/>
                <w:vertAlign w:val="baseline"/>
                <w:rtl w:val="0"/>
              </w:rPr>
              <w:t xml:space="preserve">4.8.5 供应商淘汰率统计</w:t>
            </w:r>
          </w:hyperlink>
          <w:hyperlink w:anchor="_46r0co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right" w:pos="8630"/>
            </w:tabs>
            <w:spacing w:after="120" w:before="120" w:line="240" w:lineRule="auto"/>
            <w:ind w:left="0" w:right="0" w:firstLine="0"/>
            <w:contextualSpacing w:val="0"/>
            <w:jc w:val="left"/>
            <w:rPr>
              <w:rFonts w:ascii="Calibri" w:cs="Calibri" w:eastAsia="Calibri" w:hAnsi="Calibri"/>
              <w:b w:val="0"/>
              <w:i w:val="0"/>
              <w:smallCaps w:val="0"/>
              <w:strike w:val="0"/>
              <w:color w:val="000000"/>
              <w:sz w:val="21"/>
              <w:szCs w:val="21"/>
              <w:u w:val="none"/>
              <w:shd w:fill="auto" w:val="clear"/>
              <w:vertAlign w:val="baseline"/>
            </w:rPr>
          </w:pPr>
          <w:hyperlink w:anchor="_2lwamvv">
            <w:r w:rsidDel="00000000" w:rsidR="00000000" w:rsidRPr="00000000">
              <w:rPr>
                <w:rFonts w:ascii="宋体" w:cs="宋体" w:eastAsia="宋体" w:hAnsi="宋体"/>
                <w:b w:val="1"/>
                <w:i w:val="0"/>
                <w:smallCaps w:val="1"/>
                <w:strike w:val="0"/>
                <w:color w:val="000000"/>
                <w:sz w:val="24"/>
                <w:szCs w:val="24"/>
                <w:u w:val="none"/>
                <w:shd w:fill="auto" w:val="clear"/>
                <w:vertAlign w:val="baseline"/>
                <w:rtl w:val="0"/>
              </w:rPr>
              <w:t xml:space="preserve">文件签署</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pStyle w:val="Heading1"/>
        <w:spacing w:line="360" w:lineRule="auto"/>
        <w:contextualSpacing w:val="0"/>
        <w:rPr>
          <w:rFonts w:ascii="宋体" w:cs="宋体" w:eastAsia="宋体" w:hAnsi="宋体"/>
        </w:rPr>
      </w:pPr>
      <w:bookmarkStart w:colFirst="0" w:colLast="0" w:name="_30j0zll" w:id="1"/>
      <w:bookmarkEnd w:id="1"/>
      <w:r w:rsidDel="00000000" w:rsidR="00000000" w:rsidRPr="00000000">
        <w:br w:type="page"/>
      </w:r>
      <w:r w:rsidDel="00000000" w:rsidR="00000000" w:rsidRPr="00000000">
        <w:rPr>
          <w:rFonts w:ascii="宋体" w:cs="宋体" w:eastAsia="宋体" w:hAnsi="宋体"/>
          <w:rtl w:val="0"/>
        </w:rPr>
        <w:t xml:space="preserve">文档目的</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120" w:before="0" w:line="360" w:lineRule="auto"/>
        <w:ind w:left="0" w:right="0" w:firstLine="480"/>
        <w:contextualSpacing w:val="0"/>
        <w:jc w:val="left"/>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该文档描述金合联QMS平台项目功能的蓝图设计，是对整个质量管理体系业务内容及流程的描述与梳理，也包括了与现有系统的一些接口对接说明。通过双方对现有业务的沟通、梳理，规范纳入系统支撑的业务行为，提高软件开发过程的能见度，明确系统的实现目标及约束条件等，是系统分析、设计、开发和测试设计的依据和要求。</w:t>
      </w:r>
    </w:p>
    <w:p w:rsidR="00000000" w:rsidDel="00000000" w:rsidP="00000000" w:rsidRDefault="00000000" w:rsidRPr="00000000" w14:paraId="00000097">
      <w:pPr>
        <w:spacing w:after="120"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本文档主要适用于金合联项目经理、开发人员和项目组成员。</w:t>
      </w:r>
    </w:p>
    <w:p w:rsidR="00000000" w:rsidDel="00000000" w:rsidP="00000000" w:rsidRDefault="00000000" w:rsidRPr="00000000" w14:paraId="00000098">
      <w:pPr>
        <w:pStyle w:val="Heading1"/>
        <w:spacing w:line="360" w:lineRule="auto"/>
        <w:contextualSpacing w:val="0"/>
        <w:rPr>
          <w:rFonts w:ascii="宋体" w:cs="宋体" w:eastAsia="宋体" w:hAnsi="宋体"/>
        </w:rPr>
      </w:pPr>
      <w:bookmarkStart w:colFirst="0" w:colLast="0" w:name="_1fob9te" w:id="2"/>
      <w:bookmarkEnd w:id="2"/>
      <w:r w:rsidDel="00000000" w:rsidR="00000000" w:rsidRPr="00000000">
        <w:rPr>
          <w:rFonts w:ascii="宋体" w:cs="宋体" w:eastAsia="宋体" w:hAnsi="宋体"/>
          <w:rtl w:val="0"/>
        </w:rPr>
        <w:t xml:space="preserve">关键联系信息</w:t>
      </w:r>
    </w:p>
    <w:tbl>
      <w:tblPr>
        <w:tblStyle w:val="Table3"/>
        <w:tblW w:w="9108.0" w:type="dxa"/>
        <w:jc w:val="left"/>
        <w:tblInd w:w="0.0" w:type="dxa"/>
        <w:tblLayout w:type="fixed"/>
        <w:tblLook w:val="0000"/>
      </w:tblPr>
      <w:tblGrid>
        <w:gridCol w:w="2082"/>
        <w:gridCol w:w="2082"/>
        <w:gridCol w:w="2145"/>
        <w:gridCol w:w="2799"/>
        <w:tblGridChange w:id="0">
          <w:tblGrid>
            <w:gridCol w:w="2082"/>
            <w:gridCol w:w="2082"/>
            <w:gridCol w:w="2145"/>
            <w:gridCol w:w="2799"/>
          </w:tblGrid>
        </w:tblGridChange>
      </w:tblGrid>
      <w:tr>
        <w:tc>
          <w:tcPr>
            <w:shd w:fill="0000ff" w:val="clear"/>
          </w:tcPr>
          <w:p w:rsidR="00000000" w:rsidDel="00000000" w:rsidP="00000000" w:rsidRDefault="00000000" w:rsidRPr="00000000" w14:paraId="00000099">
            <w:pPr>
              <w:spacing w:line="360" w:lineRule="auto"/>
              <w:contextualSpacing w:val="0"/>
              <w:rPr>
                <w:rFonts w:ascii="宋体" w:cs="宋体" w:eastAsia="宋体" w:hAnsi="宋体"/>
              </w:rPr>
            </w:pPr>
            <w:r w:rsidDel="00000000" w:rsidR="00000000" w:rsidRPr="00000000">
              <w:rPr>
                <w:rFonts w:ascii="宋体" w:cs="宋体" w:eastAsia="宋体" w:hAnsi="宋体"/>
                <w:b w:val="1"/>
                <w:sz w:val="20"/>
                <w:szCs w:val="20"/>
                <w:rtl w:val="0"/>
              </w:rPr>
              <w:t xml:space="preserve">姓名</w:t>
            </w:r>
            <w:r w:rsidDel="00000000" w:rsidR="00000000" w:rsidRPr="00000000">
              <w:rPr>
                <w:rtl w:val="0"/>
              </w:rPr>
            </w:r>
          </w:p>
        </w:tc>
        <w:tc>
          <w:tcPr>
            <w:shd w:fill="0000ff" w:val="clear"/>
          </w:tcPr>
          <w:p w:rsidR="00000000" w:rsidDel="00000000" w:rsidP="00000000" w:rsidRDefault="00000000" w:rsidRPr="00000000" w14:paraId="0000009A">
            <w:pPr>
              <w:spacing w:line="360" w:lineRule="auto"/>
              <w:contextualSpacing w:val="0"/>
              <w:rPr>
                <w:rFonts w:ascii="宋体" w:cs="宋体" w:eastAsia="宋体" w:hAnsi="宋体"/>
                <w:b w:val="1"/>
                <w:sz w:val="20"/>
                <w:szCs w:val="20"/>
              </w:rPr>
            </w:pPr>
            <w:r w:rsidDel="00000000" w:rsidR="00000000" w:rsidRPr="00000000">
              <w:rPr>
                <w:rFonts w:ascii="宋体" w:cs="宋体" w:eastAsia="宋体" w:hAnsi="宋体"/>
                <w:b w:val="1"/>
                <w:sz w:val="20"/>
                <w:szCs w:val="20"/>
                <w:rtl w:val="0"/>
              </w:rPr>
              <w:t xml:space="preserve">小组</w:t>
            </w:r>
          </w:p>
        </w:tc>
        <w:tc>
          <w:tcPr>
            <w:shd w:fill="0000ff" w:val="clear"/>
          </w:tcPr>
          <w:p w:rsidR="00000000" w:rsidDel="00000000" w:rsidP="00000000" w:rsidRDefault="00000000" w:rsidRPr="00000000" w14:paraId="0000009B">
            <w:pPr>
              <w:spacing w:line="360" w:lineRule="auto"/>
              <w:contextualSpacing w:val="0"/>
              <w:rPr>
                <w:rFonts w:ascii="宋体" w:cs="宋体" w:eastAsia="宋体" w:hAnsi="宋体"/>
                <w:b w:val="1"/>
                <w:sz w:val="20"/>
                <w:szCs w:val="20"/>
              </w:rPr>
            </w:pPr>
            <w:r w:rsidDel="00000000" w:rsidR="00000000" w:rsidRPr="00000000">
              <w:rPr>
                <w:rFonts w:ascii="宋体" w:cs="宋体" w:eastAsia="宋体" w:hAnsi="宋体"/>
                <w:b w:val="1"/>
                <w:sz w:val="20"/>
                <w:szCs w:val="20"/>
                <w:rtl w:val="0"/>
              </w:rPr>
              <w:t xml:space="preserve">联系号码</w:t>
            </w:r>
          </w:p>
        </w:tc>
        <w:tc>
          <w:tcPr>
            <w:shd w:fill="0000ff" w:val="clear"/>
          </w:tcPr>
          <w:p w:rsidR="00000000" w:rsidDel="00000000" w:rsidP="00000000" w:rsidRDefault="00000000" w:rsidRPr="00000000" w14:paraId="0000009C">
            <w:pPr>
              <w:spacing w:line="360" w:lineRule="auto"/>
              <w:contextualSpacing w:val="0"/>
              <w:rPr>
                <w:rFonts w:ascii="宋体" w:cs="宋体" w:eastAsia="宋体" w:hAnsi="宋体"/>
                <w:b w:val="1"/>
                <w:sz w:val="20"/>
                <w:szCs w:val="20"/>
              </w:rPr>
            </w:pPr>
            <w:r w:rsidDel="00000000" w:rsidR="00000000" w:rsidRPr="00000000">
              <w:rPr>
                <w:rFonts w:ascii="宋体" w:cs="宋体" w:eastAsia="宋体" w:hAnsi="宋体"/>
                <w:b w:val="1"/>
                <w:sz w:val="20"/>
                <w:szCs w:val="20"/>
                <w:rtl w:val="0"/>
              </w:rPr>
              <w:t xml:space="preserve">电子邮件地址</w:t>
            </w:r>
          </w:p>
        </w:tc>
      </w:tr>
      <w:tr>
        <w:tc>
          <w:tcPr/>
          <w:p w:rsidR="00000000" w:rsidDel="00000000" w:rsidP="00000000" w:rsidRDefault="00000000" w:rsidRPr="00000000" w14:paraId="0000009D">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叶育梁</w:t>
            </w:r>
          </w:p>
        </w:tc>
        <w:tc>
          <w:tcPr/>
          <w:p w:rsidR="00000000" w:rsidDel="00000000" w:rsidP="00000000" w:rsidRDefault="00000000" w:rsidRPr="00000000" w14:paraId="0000009E">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项目经理</w:t>
            </w:r>
          </w:p>
        </w:tc>
        <w:tc>
          <w:tcPr/>
          <w:p w:rsidR="00000000" w:rsidDel="00000000" w:rsidP="00000000" w:rsidRDefault="00000000" w:rsidRPr="00000000" w14:paraId="0000009F">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15113234743</w:t>
            </w:r>
          </w:p>
        </w:tc>
        <w:tc>
          <w:tcPr/>
          <w:p w:rsidR="00000000" w:rsidDel="00000000" w:rsidP="00000000" w:rsidRDefault="00000000" w:rsidRPr="00000000" w14:paraId="000000A0">
            <w:pPr>
              <w:spacing w:line="360" w:lineRule="auto"/>
              <w:contextualSpacing w:val="0"/>
              <w:rPr>
                <w:rFonts w:ascii="宋体" w:cs="宋体" w:eastAsia="宋体" w:hAnsi="宋体"/>
                <w:sz w:val="20"/>
                <w:szCs w:val="20"/>
              </w:rPr>
            </w:pPr>
            <w:hyperlink r:id="rId6">
              <w:r w:rsidDel="00000000" w:rsidR="00000000" w:rsidRPr="00000000">
                <w:rPr>
                  <w:rFonts w:ascii="宋体" w:cs="宋体" w:eastAsia="宋体" w:hAnsi="宋体"/>
                  <w:color w:val="0000ff"/>
                  <w:sz w:val="20"/>
                  <w:szCs w:val="20"/>
                  <w:u w:val="single"/>
                  <w:rtl w:val="0"/>
                </w:rPr>
                <w:t xml:space="preserve">yuliang.y@plee.com.cn</w:t>
              </w:r>
            </w:hyperlink>
            <w:r w:rsidDel="00000000" w:rsidR="00000000" w:rsidRPr="00000000">
              <w:rPr>
                <w:rtl w:val="0"/>
              </w:rPr>
            </w:r>
          </w:p>
        </w:tc>
      </w:tr>
      <w:tr>
        <w:tc>
          <w:tcPr/>
          <w:p w:rsidR="00000000" w:rsidDel="00000000" w:rsidP="00000000" w:rsidRDefault="00000000" w:rsidRPr="00000000" w14:paraId="000000A1">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陈谦藤</w:t>
            </w:r>
          </w:p>
        </w:tc>
        <w:tc>
          <w:tcPr/>
          <w:p w:rsidR="00000000" w:rsidDel="00000000" w:rsidP="00000000" w:rsidRDefault="00000000" w:rsidRPr="00000000" w14:paraId="000000A2">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顾问</w:t>
            </w:r>
          </w:p>
        </w:tc>
        <w:tc>
          <w:tcPr/>
          <w:p w:rsidR="00000000" w:rsidDel="00000000" w:rsidP="00000000" w:rsidRDefault="00000000" w:rsidRPr="00000000" w14:paraId="000000A3">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18003091255</w:t>
            </w:r>
          </w:p>
        </w:tc>
        <w:tc>
          <w:tcPr/>
          <w:p w:rsidR="00000000" w:rsidDel="00000000" w:rsidP="00000000" w:rsidRDefault="00000000" w:rsidRPr="00000000" w14:paraId="000000A4">
            <w:pPr>
              <w:spacing w:line="360" w:lineRule="auto"/>
              <w:contextualSpacing w:val="0"/>
              <w:rPr>
                <w:rFonts w:ascii="宋体" w:cs="宋体" w:eastAsia="宋体" w:hAnsi="宋体"/>
                <w:sz w:val="20"/>
                <w:szCs w:val="20"/>
              </w:rPr>
            </w:pPr>
            <w:hyperlink r:id="rId7">
              <w:r w:rsidDel="00000000" w:rsidR="00000000" w:rsidRPr="00000000">
                <w:rPr>
                  <w:rFonts w:ascii="宋体" w:cs="宋体" w:eastAsia="宋体" w:hAnsi="宋体"/>
                  <w:color w:val="0000ff"/>
                  <w:sz w:val="20"/>
                  <w:szCs w:val="20"/>
                  <w:u w:val="single"/>
                  <w:rtl w:val="0"/>
                </w:rPr>
                <w:t xml:space="preserve">yianteng.c@plee.com.cn</w:t>
              </w:r>
            </w:hyperlink>
            <w:r w:rsidDel="00000000" w:rsidR="00000000" w:rsidRPr="00000000">
              <w:rPr>
                <w:rtl w:val="0"/>
              </w:rPr>
            </w:r>
          </w:p>
        </w:tc>
      </w:tr>
      <w:tr>
        <w:tc>
          <w:tcPr/>
          <w:p w:rsidR="00000000" w:rsidDel="00000000" w:rsidP="00000000" w:rsidRDefault="00000000" w:rsidRPr="00000000" w14:paraId="000000A5">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梁孟慧</w:t>
            </w:r>
          </w:p>
        </w:tc>
        <w:tc>
          <w:tcPr/>
          <w:p w:rsidR="00000000" w:rsidDel="00000000" w:rsidP="00000000" w:rsidRDefault="00000000" w:rsidRPr="00000000" w14:paraId="000000A6">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顾问</w:t>
            </w:r>
          </w:p>
        </w:tc>
        <w:tc>
          <w:tcPr/>
          <w:p w:rsidR="00000000" w:rsidDel="00000000" w:rsidP="00000000" w:rsidRDefault="00000000" w:rsidRPr="00000000" w14:paraId="000000A7">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18003046433</w:t>
            </w:r>
          </w:p>
        </w:tc>
        <w:tc>
          <w:tcPr/>
          <w:p w:rsidR="00000000" w:rsidDel="00000000" w:rsidP="00000000" w:rsidRDefault="00000000" w:rsidRPr="00000000" w14:paraId="000000A8">
            <w:pPr>
              <w:spacing w:line="360" w:lineRule="auto"/>
              <w:contextualSpacing w:val="0"/>
              <w:rPr>
                <w:rFonts w:ascii="宋体" w:cs="宋体" w:eastAsia="宋体" w:hAnsi="宋体"/>
                <w:sz w:val="20"/>
                <w:szCs w:val="20"/>
              </w:rPr>
            </w:pPr>
            <w:hyperlink r:id="rId8">
              <w:r w:rsidDel="00000000" w:rsidR="00000000" w:rsidRPr="00000000">
                <w:rPr>
                  <w:rFonts w:ascii="宋体" w:cs="宋体" w:eastAsia="宋体" w:hAnsi="宋体"/>
                  <w:color w:val="0000ff"/>
                  <w:sz w:val="20"/>
                  <w:szCs w:val="20"/>
                  <w:u w:val="single"/>
                  <w:rtl w:val="0"/>
                </w:rPr>
                <w:t xml:space="preserve">menghui.l@plee.com.cn</w:t>
              </w:r>
            </w:hyperlink>
            <w:r w:rsidDel="00000000" w:rsidR="00000000" w:rsidRPr="00000000">
              <w:rPr>
                <w:rtl w:val="0"/>
              </w:rPr>
            </w:r>
          </w:p>
        </w:tc>
      </w:tr>
      <w:tr>
        <w:tc>
          <w:tcPr/>
          <w:p w:rsidR="00000000" w:rsidDel="00000000" w:rsidP="00000000" w:rsidRDefault="00000000" w:rsidRPr="00000000" w14:paraId="000000A9">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陈步乐</w:t>
            </w:r>
          </w:p>
        </w:tc>
        <w:tc>
          <w:tcPr/>
          <w:p w:rsidR="00000000" w:rsidDel="00000000" w:rsidP="00000000" w:rsidRDefault="00000000" w:rsidRPr="00000000" w14:paraId="000000AA">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顾问</w:t>
            </w:r>
          </w:p>
        </w:tc>
        <w:tc>
          <w:tcPr/>
          <w:p w:rsidR="00000000" w:rsidDel="00000000" w:rsidP="00000000" w:rsidRDefault="00000000" w:rsidRPr="00000000" w14:paraId="000000AB">
            <w:pPr>
              <w:spacing w:line="360" w:lineRule="auto"/>
              <w:contextualSpacing w:val="0"/>
              <w:rPr>
                <w:rFonts w:ascii="宋体" w:cs="宋体" w:eastAsia="宋体" w:hAnsi="宋体"/>
                <w:sz w:val="20"/>
                <w:szCs w:val="20"/>
              </w:rPr>
            </w:pPr>
            <w:r w:rsidDel="00000000" w:rsidR="00000000" w:rsidRPr="00000000">
              <w:rPr>
                <w:rFonts w:ascii="宋体" w:cs="宋体" w:eastAsia="宋体" w:hAnsi="宋体"/>
                <w:sz w:val="20"/>
                <w:szCs w:val="20"/>
                <w:rtl w:val="0"/>
              </w:rPr>
              <w:t xml:space="preserve">15220645137</w:t>
            </w:r>
          </w:p>
        </w:tc>
        <w:tc>
          <w:tcPr/>
          <w:p w:rsidR="00000000" w:rsidDel="00000000" w:rsidP="00000000" w:rsidRDefault="00000000" w:rsidRPr="00000000" w14:paraId="000000AC">
            <w:pPr>
              <w:spacing w:line="360" w:lineRule="auto"/>
              <w:contextualSpacing w:val="0"/>
              <w:rPr>
                <w:rFonts w:ascii="宋体" w:cs="宋体" w:eastAsia="宋体" w:hAnsi="宋体"/>
                <w:sz w:val="20"/>
                <w:szCs w:val="20"/>
              </w:rPr>
            </w:pPr>
            <w:hyperlink r:id="rId9">
              <w:r w:rsidDel="00000000" w:rsidR="00000000" w:rsidRPr="00000000">
                <w:rPr>
                  <w:rFonts w:ascii="宋体" w:cs="宋体" w:eastAsia="宋体" w:hAnsi="宋体"/>
                  <w:color w:val="0000ff"/>
                  <w:sz w:val="20"/>
                  <w:szCs w:val="20"/>
                  <w:u w:val="single"/>
                  <w:rtl w:val="0"/>
                </w:rPr>
                <w:t xml:space="preserve">bule.c@plee.com.cn</w:t>
              </w:r>
            </w:hyperlink>
            <w:r w:rsidDel="00000000" w:rsidR="00000000" w:rsidRPr="00000000">
              <w:rPr>
                <w:rtl w:val="0"/>
              </w:rPr>
            </w:r>
          </w:p>
          <w:p w:rsidR="00000000" w:rsidDel="00000000" w:rsidP="00000000" w:rsidRDefault="00000000" w:rsidRPr="00000000" w14:paraId="000000AD">
            <w:pPr>
              <w:spacing w:line="360" w:lineRule="auto"/>
              <w:contextualSpacing w:val="0"/>
              <w:rPr>
                <w:rFonts w:ascii="宋体" w:cs="宋体" w:eastAsia="宋体" w:hAnsi="宋体"/>
                <w:sz w:val="20"/>
                <w:szCs w:val="20"/>
              </w:rPr>
            </w:pPr>
            <w:r w:rsidDel="00000000" w:rsidR="00000000" w:rsidRPr="00000000">
              <w:rPr>
                <w:rtl w:val="0"/>
              </w:rPr>
            </w:r>
          </w:p>
        </w:tc>
      </w:tr>
    </w:tb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contextualSpacing w:val="0"/>
        <w:jc w:val="left"/>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spacing w:line="360" w:lineRule="auto"/>
        <w:contextualSpacing w:val="0"/>
        <w:rPr>
          <w:rFonts w:ascii="宋体" w:cs="宋体" w:eastAsia="宋体" w:hAnsi="宋体"/>
        </w:rPr>
      </w:pPr>
      <w:bookmarkStart w:colFirst="0" w:colLast="0" w:name="_3znysh7" w:id="3"/>
      <w:bookmarkEnd w:id="3"/>
      <w:r w:rsidDel="00000000" w:rsidR="00000000" w:rsidRPr="00000000">
        <w:rPr>
          <w:rFonts w:ascii="宋体" w:cs="宋体" w:eastAsia="宋体" w:hAnsi="宋体"/>
          <w:rtl w:val="0"/>
        </w:rPr>
        <w:t xml:space="preserve">术语定义</w:t>
      </w:r>
    </w:p>
    <w:tbl>
      <w:tblPr>
        <w:tblStyle w:val="Table4"/>
        <w:tblW w:w="8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6668"/>
        <w:tblGridChange w:id="0">
          <w:tblGrid>
            <w:gridCol w:w="1620"/>
            <w:gridCol w:w="6668"/>
          </w:tblGrid>
        </w:tblGridChange>
      </w:tblGrid>
      <w:tr>
        <w:tc>
          <w:tcPr>
            <w:shd w:fill="e6e6e6" w:val="clear"/>
          </w:tcPr>
          <w:p w:rsidR="00000000" w:rsidDel="00000000" w:rsidP="00000000" w:rsidRDefault="00000000" w:rsidRPr="00000000" w14:paraId="000000B0">
            <w:pPr>
              <w:spacing w:line="360" w:lineRule="auto"/>
              <w:contextualSpacing w:val="0"/>
              <w:jc w:val="center"/>
              <w:rPr>
                <w:rFonts w:ascii="宋体" w:cs="宋体" w:eastAsia="宋体" w:hAnsi="宋体"/>
              </w:rPr>
            </w:pPr>
            <w:r w:rsidDel="00000000" w:rsidR="00000000" w:rsidRPr="00000000">
              <w:rPr>
                <w:rFonts w:ascii="宋体" w:cs="宋体" w:eastAsia="宋体" w:hAnsi="宋体"/>
                <w:rtl w:val="0"/>
              </w:rPr>
              <w:t xml:space="preserve">缩写、术语</w:t>
            </w:r>
          </w:p>
        </w:tc>
        <w:tc>
          <w:tcPr>
            <w:shd w:fill="e6e6e6" w:val="clear"/>
          </w:tcPr>
          <w:p w:rsidR="00000000" w:rsidDel="00000000" w:rsidP="00000000" w:rsidRDefault="00000000" w:rsidRPr="00000000" w14:paraId="000000B1">
            <w:pPr>
              <w:spacing w:line="360" w:lineRule="auto"/>
              <w:contextualSpacing w:val="0"/>
              <w:jc w:val="center"/>
              <w:rPr>
                <w:rFonts w:ascii="宋体" w:cs="宋体" w:eastAsia="宋体" w:hAnsi="宋体"/>
              </w:rPr>
            </w:pPr>
            <w:r w:rsidDel="00000000" w:rsidR="00000000" w:rsidRPr="00000000">
              <w:rPr>
                <w:rFonts w:ascii="宋体" w:cs="宋体" w:eastAsia="宋体" w:hAnsi="宋体"/>
                <w:rtl w:val="0"/>
              </w:rPr>
              <w:t xml:space="preserve">解 释</w:t>
            </w:r>
          </w:p>
        </w:tc>
      </w:tr>
      <w:tr>
        <w:tc>
          <w:tcPr/>
          <w:p w:rsidR="00000000" w:rsidDel="00000000" w:rsidP="00000000" w:rsidRDefault="00000000" w:rsidRPr="00000000" w14:paraId="000000B2">
            <w:pPr>
              <w:spacing w:line="360" w:lineRule="auto"/>
              <w:contextualSpacing w:val="0"/>
              <w:jc w:val="center"/>
              <w:rPr>
                <w:rFonts w:ascii="宋体" w:cs="宋体" w:eastAsia="宋体" w:hAnsi="宋体"/>
              </w:rPr>
            </w:pPr>
            <w:r w:rsidDel="00000000" w:rsidR="00000000" w:rsidRPr="00000000">
              <w:rPr>
                <w:rFonts w:ascii="宋体" w:cs="宋体" w:eastAsia="宋体" w:hAnsi="宋体"/>
                <w:rtl w:val="0"/>
              </w:rPr>
              <w:t xml:space="preserve">QMS</w:t>
            </w:r>
          </w:p>
        </w:tc>
        <w:tc>
          <w:tcPr/>
          <w:p w:rsidR="00000000" w:rsidDel="00000000" w:rsidP="00000000" w:rsidRDefault="00000000" w:rsidRPr="00000000" w14:paraId="000000B3">
            <w:pPr>
              <w:spacing w:line="360" w:lineRule="auto"/>
              <w:contextualSpacing w:val="0"/>
              <w:rPr>
                <w:rFonts w:ascii="宋体" w:cs="宋体" w:eastAsia="宋体" w:hAnsi="宋体"/>
              </w:rPr>
            </w:pPr>
            <w:r w:rsidDel="00000000" w:rsidR="00000000" w:rsidRPr="00000000">
              <w:rPr>
                <w:rFonts w:ascii="宋体" w:cs="宋体" w:eastAsia="宋体" w:hAnsi="宋体"/>
                <w:rtl w:val="0"/>
              </w:rPr>
              <w:t xml:space="preserve">Quality Management System 质量管理提醒</w:t>
            </w:r>
          </w:p>
        </w:tc>
      </w:tr>
      <w:tr>
        <w:tc>
          <w:tcPr/>
          <w:p w:rsidR="00000000" w:rsidDel="00000000" w:rsidP="00000000" w:rsidRDefault="00000000" w:rsidRPr="00000000" w14:paraId="000000B4">
            <w:pPr>
              <w:spacing w:line="360" w:lineRule="auto"/>
              <w:contextualSpacing w:val="0"/>
              <w:jc w:val="center"/>
              <w:rPr>
                <w:rFonts w:ascii="宋体" w:cs="宋体" w:eastAsia="宋体" w:hAnsi="宋体"/>
              </w:rPr>
            </w:pPr>
            <w:r w:rsidDel="00000000" w:rsidR="00000000" w:rsidRPr="00000000">
              <w:rPr>
                <w:rFonts w:ascii="宋体" w:cs="宋体" w:eastAsia="宋体" w:hAnsi="宋体"/>
                <w:rtl w:val="0"/>
              </w:rPr>
              <w:t xml:space="preserve">SRM</w:t>
            </w:r>
          </w:p>
        </w:tc>
        <w:tc>
          <w:tcPr/>
          <w:p w:rsidR="00000000" w:rsidDel="00000000" w:rsidP="00000000" w:rsidRDefault="00000000" w:rsidRPr="00000000" w14:paraId="000000B5">
            <w:pPr>
              <w:spacing w:line="360" w:lineRule="auto"/>
              <w:contextualSpacing w:val="0"/>
              <w:rPr>
                <w:rFonts w:ascii="宋体" w:cs="宋体" w:eastAsia="宋体" w:hAnsi="宋体"/>
              </w:rPr>
            </w:pPr>
            <w:r w:rsidDel="00000000" w:rsidR="00000000" w:rsidRPr="00000000">
              <w:rPr>
                <w:rFonts w:ascii="宋体" w:cs="宋体" w:eastAsia="宋体" w:hAnsi="宋体"/>
                <w:rtl w:val="0"/>
              </w:rPr>
              <w:t xml:space="preserve">Supplier Relationship Management 供应商关系管理</w:t>
            </w:r>
          </w:p>
        </w:tc>
      </w:tr>
      <w:tr>
        <w:tc>
          <w:tcPr/>
          <w:p w:rsidR="00000000" w:rsidDel="00000000" w:rsidP="00000000" w:rsidRDefault="00000000" w:rsidRPr="00000000" w14:paraId="000000B6">
            <w:pPr>
              <w:spacing w:line="360" w:lineRule="auto"/>
              <w:contextualSpacing w:val="0"/>
              <w:jc w:val="center"/>
              <w:rPr>
                <w:rFonts w:ascii="宋体" w:cs="宋体" w:eastAsia="宋体" w:hAnsi="宋体"/>
              </w:rPr>
            </w:pPr>
            <w:r w:rsidDel="00000000" w:rsidR="00000000" w:rsidRPr="00000000">
              <w:rPr>
                <w:rFonts w:ascii="宋体" w:cs="宋体" w:eastAsia="宋体" w:hAnsi="宋体"/>
                <w:rtl w:val="0"/>
              </w:rPr>
              <w:t xml:space="preserve">ERP</w:t>
            </w:r>
          </w:p>
        </w:tc>
        <w:tc>
          <w:tcPr/>
          <w:p w:rsidR="00000000" w:rsidDel="00000000" w:rsidP="00000000" w:rsidRDefault="00000000" w:rsidRPr="00000000" w14:paraId="000000B7">
            <w:pPr>
              <w:spacing w:line="360" w:lineRule="auto"/>
              <w:contextualSpacing w:val="0"/>
              <w:rPr>
                <w:rFonts w:ascii="宋体" w:cs="宋体" w:eastAsia="宋体" w:hAnsi="宋体"/>
              </w:rPr>
            </w:pPr>
            <w:r w:rsidDel="00000000" w:rsidR="00000000" w:rsidRPr="00000000">
              <w:rPr>
                <w:rFonts w:ascii="宋体" w:cs="宋体" w:eastAsia="宋体" w:hAnsi="宋体"/>
                <w:rtl w:val="0"/>
              </w:rPr>
              <w:t xml:space="preserve">Enterprise Resource Planning  企业资源计划</w:t>
            </w:r>
          </w:p>
        </w:tc>
      </w:tr>
      <w:tr>
        <w:tc>
          <w:tcPr/>
          <w:p w:rsidR="00000000" w:rsidDel="00000000" w:rsidP="00000000" w:rsidRDefault="00000000" w:rsidRPr="00000000" w14:paraId="000000B8">
            <w:pPr>
              <w:spacing w:line="360" w:lineRule="auto"/>
              <w:contextualSpacing w:val="0"/>
              <w:jc w:val="center"/>
              <w:rPr>
                <w:rFonts w:ascii="宋体" w:cs="宋体" w:eastAsia="宋体" w:hAnsi="宋体"/>
              </w:rPr>
            </w:pPr>
            <w:r w:rsidDel="00000000" w:rsidR="00000000" w:rsidRPr="00000000">
              <w:rPr>
                <w:rtl w:val="0"/>
              </w:rPr>
            </w:r>
          </w:p>
        </w:tc>
        <w:tc>
          <w:tcPr/>
          <w:p w:rsidR="00000000" w:rsidDel="00000000" w:rsidP="00000000" w:rsidRDefault="00000000" w:rsidRPr="00000000" w14:paraId="000000B9">
            <w:pPr>
              <w:spacing w:line="360" w:lineRule="auto"/>
              <w:contextualSpacing w:val="0"/>
              <w:rPr>
                <w:rFonts w:ascii="宋体" w:cs="宋体" w:eastAsia="宋体" w:hAnsi="宋体"/>
              </w:rPr>
            </w:pPr>
            <w:r w:rsidDel="00000000" w:rsidR="00000000" w:rsidRPr="00000000">
              <w:rPr>
                <w:rtl w:val="0"/>
              </w:rPr>
            </w:r>
          </w:p>
        </w:tc>
      </w:tr>
      <w:tr>
        <w:tc>
          <w:tcPr/>
          <w:p w:rsidR="00000000" w:rsidDel="00000000" w:rsidP="00000000" w:rsidRDefault="00000000" w:rsidRPr="00000000" w14:paraId="000000BA">
            <w:pPr>
              <w:spacing w:line="360" w:lineRule="auto"/>
              <w:contextualSpacing w:val="0"/>
              <w:jc w:val="center"/>
              <w:rPr>
                <w:rFonts w:ascii="宋体" w:cs="宋体" w:eastAsia="宋体" w:hAnsi="宋体"/>
              </w:rPr>
            </w:pPr>
            <w:r w:rsidDel="00000000" w:rsidR="00000000" w:rsidRPr="00000000">
              <w:rPr>
                <w:rtl w:val="0"/>
              </w:rPr>
            </w:r>
          </w:p>
        </w:tc>
        <w:tc>
          <w:tcPr/>
          <w:p w:rsidR="00000000" w:rsidDel="00000000" w:rsidP="00000000" w:rsidRDefault="00000000" w:rsidRPr="00000000" w14:paraId="000000BB">
            <w:pPr>
              <w:spacing w:line="360" w:lineRule="auto"/>
              <w:contextualSpacing w:val="0"/>
              <w:rPr>
                <w:rFonts w:ascii="宋体" w:cs="宋体" w:eastAsia="宋体" w:hAnsi="宋体"/>
              </w:rPr>
            </w:pPr>
            <w:r w:rsidDel="00000000" w:rsidR="00000000" w:rsidRPr="00000000">
              <w:rPr>
                <w:rtl w:val="0"/>
              </w:rPr>
            </w:r>
          </w:p>
        </w:tc>
      </w:tr>
    </w:tbl>
    <w:p w:rsidR="00000000" w:rsidDel="00000000" w:rsidP="00000000" w:rsidRDefault="00000000" w:rsidRPr="00000000" w14:paraId="000000BC">
      <w:pPr>
        <w:pStyle w:val="Heading1"/>
        <w:spacing w:line="360" w:lineRule="auto"/>
        <w:contextualSpacing w:val="0"/>
        <w:rPr>
          <w:rFonts w:ascii="宋体" w:cs="宋体" w:eastAsia="宋体" w:hAnsi="宋体"/>
        </w:rPr>
      </w:pPr>
      <w:bookmarkStart w:colFirst="0" w:colLast="0" w:name="_2et92p0" w:id="4"/>
      <w:bookmarkEnd w:id="4"/>
      <w:r w:rsidDel="00000000" w:rsidR="00000000" w:rsidRPr="00000000">
        <w:rPr>
          <w:rFonts w:ascii="宋体" w:cs="宋体" w:eastAsia="宋体" w:hAnsi="宋体"/>
          <w:rtl w:val="0"/>
        </w:rPr>
        <w:t xml:space="preserve">正文开始</w:t>
      </w:r>
    </w:p>
    <w:p w:rsidR="00000000" w:rsidDel="00000000" w:rsidP="00000000" w:rsidRDefault="00000000" w:rsidRPr="00000000" w14:paraId="000000BD">
      <w:pPr>
        <w:pStyle w:val="Title"/>
        <w:contextualSpacing w:val="0"/>
        <w:rPr/>
      </w:pPr>
      <w:bookmarkStart w:colFirst="0" w:colLast="0" w:name="_tyjcwt" w:id="5"/>
      <w:bookmarkEnd w:id="5"/>
      <w:r w:rsidDel="00000000" w:rsidR="00000000" w:rsidRPr="00000000">
        <w:rPr>
          <w:rFonts w:ascii="Arial Unicode MS" w:cs="Arial Unicode MS" w:eastAsia="Arial Unicode MS" w:hAnsi="Arial Unicode MS"/>
          <w:rtl w:val="0"/>
        </w:rPr>
        <w:t xml:space="preserve">一、任务概述</w:t>
      </w:r>
    </w:p>
    <w:p w:rsidR="00000000" w:rsidDel="00000000" w:rsidP="00000000" w:rsidRDefault="00000000" w:rsidRPr="00000000" w14:paraId="000000BE">
      <w:pPr>
        <w:pStyle w:val="Heading2"/>
        <w:contextualSpacing w:val="0"/>
        <w:rPr>
          <w:rFonts w:ascii="宋体" w:cs="宋体" w:eastAsia="宋体" w:hAnsi="宋体"/>
        </w:rPr>
      </w:pPr>
      <w:bookmarkStart w:colFirst="0" w:colLast="0" w:name="_3dy6vkm" w:id="6"/>
      <w:bookmarkEnd w:id="6"/>
      <w:r w:rsidDel="00000000" w:rsidR="00000000" w:rsidRPr="00000000">
        <w:rPr>
          <w:rFonts w:ascii="宋体" w:cs="宋体" w:eastAsia="宋体" w:hAnsi="宋体"/>
          <w:rtl w:val="0"/>
        </w:rPr>
        <w:t xml:space="preserve">1.1 项目背景</w:t>
      </w:r>
    </w:p>
    <w:p w:rsidR="00000000" w:rsidDel="00000000" w:rsidP="00000000" w:rsidRDefault="00000000" w:rsidRPr="00000000" w14:paraId="000000BF">
      <w:pPr>
        <w:contextualSpacing w:val="0"/>
        <w:rPr/>
      </w:pP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120" w:before="0" w:line="360" w:lineRule="auto"/>
        <w:ind w:left="0" w:right="0" w:firstLine="480"/>
        <w:contextualSpacing w:val="0"/>
        <w:jc w:val="left"/>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QMS 英文名:Quality Management System，中文名:质量管理体系。通常包 括制定质量方针、目标以及质量策划、质量控制、质量保证和质量改进等活动。 实现质量管理的方针目标，有效地开展各项质量管理活动，必须建立相应的管理 体系，这个体系就叫质量管理体系。 指企业内部建立的、为保证产品质量或质 量目标所必需的、系统的质量活动。它根据企业特点选用若干体系要素加以组合， 加强从设计研制、生产、检验、销售、使用全过程的质量管理活动，并予以制度 化、标准化，成为企业内部质量工作的要求和活动程序。 UNIND 是专业的零部件全球供应商，长期以来致力于家用电器零部件开发 和生产并努力成为国际性公司可靠的合作伙伴。产品主要包括铰链、把手、滑轨、 门封等零部件，广泛应用于冰箱、冰柜、洗衣机、干衣机，烤箱等家用电器和精 密仪器、医疗设备等工业领域。公司目前已经有 SRM 平台，为适应业务的快速 发展的需要，提升管理、质量水平，所以要实施 QMS 平台，进一步完善信息化， 服务企业。</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120" w:before="0" w:line="360" w:lineRule="auto"/>
        <w:ind w:left="0" w:right="0" w:firstLine="480"/>
        <w:contextualSpacing w:val="0"/>
        <w:jc w:val="left"/>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left" w:pos="0"/>
        </w:tabs>
        <w:spacing w:after="120" w:before="0" w:line="360" w:lineRule="auto"/>
        <w:ind w:left="0" w:right="0" w:firstLine="480"/>
        <w:contextualSpacing w:val="0"/>
        <w:jc w:val="left"/>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contextualSpacing w:val="0"/>
        <w:rPr>
          <w:rFonts w:ascii="宋体" w:cs="宋体" w:eastAsia="宋体" w:hAnsi="宋体"/>
          <w:b w:val="0"/>
          <w:i w:val="0"/>
          <w:sz w:val="24"/>
          <w:szCs w:val="24"/>
        </w:rPr>
      </w:pPr>
      <w:bookmarkStart w:colFirst="0" w:colLast="0" w:name="_1t3h5sf" w:id="7"/>
      <w:bookmarkEnd w:id="7"/>
      <w:r w:rsidDel="00000000" w:rsidR="00000000" w:rsidRPr="00000000">
        <w:rPr>
          <w:rFonts w:ascii="宋体" w:cs="宋体" w:eastAsia="宋体" w:hAnsi="宋体"/>
          <w:rtl w:val="0"/>
        </w:rPr>
        <w:t xml:space="preserve">1.2 项目目标</w:t>
      </w:r>
      <w:r w:rsidDel="00000000" w:rsidR="00000000" w:rsidRPr="00000000">
        <w:rPr>
          <w:rtl w:val="0"/>
        </w:rPr>
      </w:r>
    </w:p>
    <w:p w:rsidR="00000000" w:rsidDel="00000000" w:rsidP="00000000" w:rsidRDefault="00000000" w:rsidRPr="00000000" w14:paraId="000000C4">
      <w:pPr>
        <w:contextualSpacing w:val="0"/>
        <w:rPr/>
      </w:pP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本系统的建设目的是将质量体系信息化，提高客户满意度。采用质量管理体 系是组织的一项战略决策，能够帮助其提高整体绩效，最终实现目标如下:</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1) 提升质量管理水平;</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2) 组织生产合格的产品;</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3) 确保满足客户要求;</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4) 提供共享资源，提升供应商生产水平;</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1"/>
          <w:i w:val="0"/>
          <w:smallCaps w:val="0"/>
          <w:strike w:val="0"/>
          <w:color w:val="000000"/>
          <w:sz w:val="21"/>
          <w:szCs w:val="21"/>
          <w:u w:val="none"/>
          <w:shd w:fill="auto" w:val="clear"/>
          <w:vertAlign w:val="baseline"/>
        </w:rPr>
      </w:pP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5) 提供平台化的服务，协助业务的成功运行; 6) 数据共享，为第三方系统提供支撑;</w:t>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contextualSpacing w:val="0"/>
        <w:jc w:val="both"/>
        <w:rPr>
          <w:rFonts w:ascii="宋体" w:cs="宋体" w:eastAsia="宋体" w:hAnsi="宋体"/>
          <w:b w:val="0"/>
          <w:i w:val="0"/>
          <w:smallCaps w:val="0"/>
          <w:strike w:val="0"/>
          <w:color w:val="000000"/>
          <w:sz w:val="24"/>
          <w:szCs w:val="24"/>
          <w:u w:val="none"/>
          <w:shd w:fill="auto" w:val="clear"/>
          <w:vertAlign w:val="baseline"/>
        </w:rPr>
      </w:pPr>
      <w:r w:rsidDel="00000000" w:rsidR="00000000" w:rsidRPr="00000000">
        <w:rPr>
          <w:rFonts w:ascii="宋体" w:cs="宋体" w:eastAsia="宋体" w:hAnsi="宋体"/>
          <w:b w:val="1"/>
          <w:i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D">
      <w:pPr>
        <w:pStyle w:val="Title"/>
        <w:contextualSpacing w:val="0"/>
        <w:rPr>
          <w:rFonts w:ascii="宋体" w:cs="宋体" w:eastAsia="宋体" w:hAnsi="宋体"/>
        </w:rPr>
      </w:pPr>
      <w:bookmarkStart w:colFirst="0" w:colLast="0" w:name="_4d34og8" w:id="8"/>
      <w:bookmarkEnd w:id="8"/>
      <w:r w:rsidDel="00000000" w:rsidR="00000000" w:rsidRPr="00000000">
        <w:rPr>
          <w:rFonts w:ascii="宋体" w:cs="宋体" w:eastAsia="宋体" w:hAnsi="宋体"/>
          <w:rtl w:val="0"/>
        </w:rPr>
        <w:t xml:space="preserve">二、总体描述</w:t>
      </w:r>
    </w:p>
    <w:p w:rsidR="00000000" w:rsidDel="00000000" w:rsidP="00000000" w:rsidRDefault="00000000" w:rsidRPr="00000000" w14:paraId="000000CE">
      <w:pPr>
        <w:pStyle w:val="Heading2"/>
        <w:contextualSpacing w:val="0"/>
        <w:rPr>
          <w:rFonts w:ascii="宋体" w:cs="宋体" w:eastAsia="宋体" w:hAnsi="宋体"/>
        </w:rPr>
      </w:pPr>
      <w:bookmarkStart w:colFirst="0" w:colLast="0" w:name="_2s8eyo1" w:id="9"/>
      <w:bookmarkEnd w:id="9"/>
      <w:r w:rsidDel="00000000" w:rsidR="00000000" w:rsidRPr="00000000">
        <w:rPr>
          <w:rFonts w:ascii="宋体" w:cs="宋体" w:eastAsia="宋体" w:hAnsi="宋体"/>
          <w:rtl w:val="0"/>
        </w:rPr>
        <w:t xml:space="preserve">2.1 总体架构</w:t>
      </w:r>
    </w:p>
    <w:p w:rsidR="00000000" w:rsidDel="00000000" w:rsidP="00000000" w:rsidRDefault="00000000" w:rsidRPr="00000000" w14:paraId="000000CF">
      <w:pPr>
        <w:spacing w:line="360" w:lineRule="auto"/>
        <w:contextualSpacing w:val="0"/>
        <w:rPr>
          <w:rFonts w:ascii="宋体" w:cs="宋体" w:eastAsia="宋体" w:hAnsi="宋体"/>
        </w:rPr>
      </w:pPr>
      <w:r w:rsidDel="00000000" w:rsidR="00000000" w:rsidRPr="00000000">
        <w:rPr/>
        <w:drawing>
          <wp:inline distB="0" distT="0" distL="114300" distR="114300">
            <wp:extent cx="5486400" cy="507682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contextualSpacing w:val="0"/>
        <w:rPr>
          <w:rFonts w:ascii="宋体" w:cs="宋体" w:eastAsia="宋体" w:hAnsi="宋体"/>
        </w:rPr>
      </w:pPr>
      <w:bookmarkStart w:colFirst="0" w:colLast="0" w:name="_17dp8vu" w:id="10"/>
      <w:bookmarkEnd w:id="10"/>
      <w:r w:rsidDel="00000000" w:rsidR="00000000" w:rsidRPr="00000000">
        <w:rPr>
          <w:rFonts w:ascii="宋体" w:cs="宋体" w:eastAsia="宋体" w:hAnsi="宋体"/>
          <w:rtl w:val="0"/>
        </w:rPr>
        <w:t xml:space="preserve">2.2 系统网络架构</w:t>
      </w:r>
    </w:p>
    <w:p w:rsidR="00000000" w:rsidDel="00000000" w:rsidP="00000000" w:rsidRDefault="00000000" w:rsidRPr="00000000" w14:paraId="000000D1">
      <w:pPr>
        <w:spacing w:line="360" w:lineRule="auto"/>
        <w:ind w:firstLine="480"/>
        <w:contextualSpacing w:val="0"/>
        <w:rPr>
          <w:rFonts w:ascii="宋体" w:cs="宋体" w:eastAsia="宋体" w:hAnsi="宋体"/>
        </w:rPr>
      </w:pPr>
      <w:bookmarkStart w:colFirst="0" w:colLast="0" w:name="_3rdcrjn" w:id="11"/>
      <w:bookmarkEnd w:id="11"/>
      <w:r w:rsidDel="00000000" w:rsidR="00000000" w:rsidRPr="00000000">
        <w:rPr>
          <w:rFonts w:ascii="宋体" w:cs="宋体" w:eastAsia="宋体" w:hAnsi="宋体"/>
          <w:rtl w:val="0"/>
        </w:rPr>
        <w:t xml:space="preserve">系统采用B/S架构，主要应用于供应商、采购部、质量部、商务部、客户的信息管理。网络包括有线局域网、无线局域网和Internet网。</w:t>
      </w:r>
    </w:p>
    <w:p w:rsidR="00000000" w:rsidDel="00000000" w:rsidP="00000000" w:rsidRDefault="00000000" w:rsidRPr="00000000" w14:paraId="000000D2">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由于供应商可能是异地接入，所以需要开通Internet访问，接入终端可以是PC机、笔记本包括平板电脑等。</w:t>
      </w:r>
    </w:p>
    <w:p w:rsidR="00000000" w:rsidDel="00000000" w:rsidP="00000000" w:rsidRDefault="00000000" w:rsidRPr="00000000" w14:paraId="000000D3">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网络架构如下图：</w:t>
      </w:r>
    </w:p>
    <w:p w:rsidR="00000000" w:rsidDel="00000000" w:rsidP="00000000" w:rsidRDefault="00000000" w:rsidRPr="00000000" w14:paraId="000000D4">
      <w:pPr>
        <w:spacing w:before="120" w:line="360" w:lineRule="auto"/>
        <w:ind w:firstLine="480"/>
        <w:contextualSpacing w:val="0"/>
        <w:rPr>
          <w:rFonts w:ascii="宋体" w:cs="宋体" w:eastAsia="宋体" w:hAnsi="宋体"/>
        </w:rPr>
      </w:pPr>
      <w:r w:rsidDel="00000000" w:rsidR="00000000" w:rsidRPr="00000000">
        <w:rPr/>
        <w:drawing>
          <wp:inline distB="0" distT="0" distL="114300" distR="114300">
            <wp:extent cx="5486400" cy="398145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8640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Title"/>
        <w:contextualSpacing w:val="0"/>
        <w:rPr>
          <w:rFonts w:ascii="宋体" w:cs="宋体" w:eastAsia="宋体" w:hAnsi="宋体"/>
        </w:rPr>
      </w:pPr>
      <w:bookmarkStart w:colFirst="0" w:colLast="0" w:name="_26in1rg" w:id="12"/>
      <w:bookmarkEnd w:id="12"/>
      <w:r w:rsidDel="00000000" w:rsidR="00000000" w:rsidRPr="00000000">
        <w:rPr>
          <w:rFonts w:ascii="宋体" w:cs="宋体" w:eastAsia="宋体" w:hAnsi="宋体"/>
          <w:rtl w:val="0"/>
        </w:rPr>
        <w:t xml:space="preserve">三、系统流程设计</w:t>
      </w:r>
    </w:p>
    <w:p w:rsidR="00000000" w:rsidDel="00000000" w:rsidP="00000000" w:rsidRDefault="00000000" w:rsidRPr="00000000" w14:paraId="000000D6">
      <w:pPr>
        <w:pStyle w:val="Heading2"/>
        <w:contextualSpacing w:val="0"/>
        <w:rPr>
          <w:rFonts w:ascii="宋体" w:cs="宋体" w:eastAsia="宋体" w:hAnsi="宋体"/>
        </w:rPr>
      </w:pPr>
      <w:bookmarkStart w:colFirst="0" w:colLast="0" w:name="_lnxbz9" w:id="13"/>
      <w:bookmarkEnd w:id="13"/>
      <w:r w:rsidDel="00000000" w:rsidR="00000000" w:rsidRPr="00000000">
        <w:rPr>
          <w:rFonts w:ascii="宋体" w:cs="宋体" w:eastAsia="宋体" w:hAnsi="宋体"/>
          <w:rtl w:val="0"/>
        </w:rPr>
        <w:t xml:space="preserve">3.1 供应商注册登记流程</w:t>
      </w:r>
    </w:p>
    <w:p w:rsidR="00000000" w:rsidDel="00000000" w:rsidP="00000000" w:rsidRDefault="00000000" w:rsidRPr="00000000" w14:paraId="000000D7">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分为4类：1）潜在供应商；2）暂准供应商；3）合格供应商；4）禁用供应商。4类供应商有着不同的权限，同时要成为对应的供应商必须经过采购部、质量部的审批。下图描述了供应商从注册登记到最后成为合格供应商的一系列的流程。</w:t>
      </w:r>
    </w:p>
    <w:p w:rsidR="00000000" w:rsidDel="00000000" w:rsidP="00000000" w:rsidRDefault="00000000" w:rsidRPr="00000000" w14:paraId="000000D8">
      <w:pPr>
        <w:contextualSpacing w:val="0"/>
        <w:rPr/>
      </w:pPr>
      <w:r w:rsidDel="00000000" w:rsidR="00000000" w:rsidRPr="00000000">
        <w:rPr/>
        <w:drawing>
          <wp:inline distB="0" distT="0" distL="114300" distR="114300">
            <wp:extent cx="5476875" cy="7781925"/>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768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contextualSpacing w:val="0"/>
        <w:rPr/>
      </w:pPr>
      <w:bookmarkStart w:colFirst="0" w:colLast="0" w:name="_35nkun2" w:id="14"/>
      <w:bookmarkEnd w:id="14"/>
      <w:r w:rsidDel="00000000" w:rsidR="00000000" w:rsidRPr="00000000">
        <w:rPr>
          <w:rFonts w:ascii="宋体" w:cs="宋体" w:eastAsia="宋体" w:hAnsi="宋体"/>
          <w:rtl w:val="0"/>
        </w:rPr>
        <w:t xml:space="preserve">3.2 招投标管理流程</w:t>
      </w:r>
      <w:r w:rsidDel="00000000" w:rsidR="00000000" w:rsidRPr="00000000">
        <w:rPr>
          <w:rtl w:val="0"/>
        </w:rPr>
        <w:tab/>
      </w:r>
    </w:p>
    <w:p w:rsidR="00000000" w:rsidDel="00000000" w:rsidP="00000000" w:rsidRDefault="00000000" w:rsidRPr="00000000" w14:paraId="000000DA">
      <w:pPr>
        <w:contextualSpacing w:val="0"/>
        <w:rPr/>
      </w:pPr>
      <w:r w:rsidDel="00000000" w:rsidR="00000000" w:rsidRPr="00000000">
        <w:rPr/>
        <w:drawing>
          <wp:inline distB="0" distT="0" distL="114300" distR="114300">
            <wp:extent cx="5486400" cy="6648450"/>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66484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采购部接到客户需求并评估业务需求后，需要向供应商发起采购需求。首先上传图纸附件并提供报价信息，接着邀请供应商进行投标。供应商接到招标邀请后下载附件并开始根据要求进行报价。采购部收到报价并经过一系列决策后得出是否批准报价的结论。整个流程需要采购部和供应商共同参与。</w:t>
      </w:r>
    </w:p>
    <w:p w:rsidR="00000000" w:rsidDel="00000000" w:rsidP="00000000" w:rsidRDefault="00000000" w:rsidRPr="00000000" w14:paraId="000000DC">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暂时选中供应商，报价阶段尚不能判定谁中标，只需要将结果排名反馈到供应商即可，让其知道其报价的竞争力水平，这里只允许供应商看到自己的排名，不允许看到其他供应商的报价排名信息。采购部根据客户反馈的信息与供应商进一步沟通协商议价，如果客户接受则供应商中标，等待开发通知。</w:t>
      </w:r>
    </w:p>
    <w:p w:rsidR="00000000" w:rsidDel="00000000" w:rsidP="00000000" w:rsidRDefault="00000000" w:rsidRPr="00000000" w14:paraId="000000DD">
      <w:pPr>
        <w:pStyle w:val="Title"/>
        <w:contextualSpacing w:val="0"/>
        <w:rPr>
          <w:rFonts w:ascii="宋体" w:cs="宋体" w:eastAsia="宋体" w:hAnsi="宋体"/>
        </w:rPr>
      </w:pPr>
      <w:bookmarkStart w:colFirst="0" w:colLast="0" w:name="_1ksv4uv" w:id="15"/>
      <w:bookmarkEnd w:id="15"/>
      <w:r w:rsidDel="00000000" w:rsidR="00000000" w:rsidRPr="00000000">
        <w:rPr>
          <w:rFonts w:ascii="宋体" w:cs="宋体" w:eastAsia="宋体" w:hAnsi="宋体"/>
          <w:rtl w:val="0"/>
        </w:rPr>
        <w:t xml:space="preserve">四、系统功能设计</w:t>
      </w:r>
    </w:p>
    <w:p w:rsidR="00000000" w:rsidDel="00000000" w:rsidP="00000000" w:rsidRDefault="00000000" w:rsidRPr="00000000" w14:paraId="000000DE">
      <w:pPr>
        <w:pStyle w:val="Heading2"/>
        <w:contextualSpacing w:val="0"/>
        <w:rPr>
          <w:rFonts w:ascii="宋体" w:cs="宋体" w:eastAsia="宋体" w:hAnsi="宋体"/>
        </w:rPr>
      </w:pPr>
      <w:bookmarkStart w:colFirst="0" w:colLast="0" w:name="_44sinio" w:id="16"/>
      <w:bookmarkEnd w:id="16"/>
      <w:r w:rsidDel="00000000" w:rsidR="00000000" w:rsidRPr="00000000">
        <w:rPr>
          <w:rFonts w:ascii="宋体" w:cs="宋体" w:eastAsia="宋体" w:hAnsi="宋体"/>
          <w:rtl w:val="0"/>
        </w:rPr>
        <w:t xml:space="preserve">4.1 系统登录</w:t>
      </w:r>
    </w:p>
    <w:p w:rsidR="00000000" w:rsidDel="00000000" w:rsidP="00000000" w:rsidRDefault="00000000" w:rsidRPr="00000000" w14:paraId="000000DF">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系统登录包括采购人员登录和供应商登录。供应商在成为潜在供应商之前需要提交注册资料。采购人员预评估供应商提交的资料后进行审核等动作，登录后的页面权限由采购部赋予。如果为ERP同步过来的供应商信息，可以直接进入登录界面。</w:t>
      </w:r>
    </w:p>
    <w:p w:rsidR="00000000" w:rsidDel="00000000" w:rsidP="00000000" w:rsidRDefault="00000000" w:rsidRPr="00000000" w14:paraId="000000E0">
      <w:pPr>
        <w:contextualSpacing w:val="0"/>
        <w:jc w:val="center"/>
        <w:rPr/>
      </w:pPr>
      <w:r w:rsidDel="00000000" w:rsidR="00000000" w:rsidRPr="00000000">
        <w:rPr/>
        <w:drawing>
          <wp:inline distB="0" distT="0" distL="0" distR="0">
            <wp:extent cx="3438525" cy="131445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4385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contextualSpacing w:val="0"/>
        <w:jc w:val="center"/>
        <w:rPr/>
      </w:pPr>
      <w:r w:rsidDel="00000000" w:rsidR="00000000" w:rsidRPr="00000000">
        <w:rPr>
          <w:rFonts w:ascii="Gungsuh" w:cs="Gungsuh" w:eastAsia="Gungsuh" w:hAnsi="Gungsuh"/>
          <w:rtl w:val="0"/>
        </w:rPr>
        <w:t xml:space="preserve">图4.1 系统登录界面</w:t>
      </w:r>
    </w:p>
    <w:p w:rsidR="00000000" w:rsidDel="00000000" w:rsidP="00000000" w:rsidRDefault="00000000" w:rsidRPr="00000000" w14:paraId="000000E2">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登录数据库字段描述：ID，用户名，密码，真实姓名，所属组织，备注，创建人，创建时间，更新人，更新时间。</w:t>
      </w:r>
    </w:p>
    <w:p w:rsidR="00000000" w:rsidDel="00000000" w:rsidP="00000000" w:rsidRDefault="00000000" w:rsidRPr="00000000" w14:paraId="000000E3">
      <w:pPr>
        <w:contextualSpacing w:val="0"/>
        <w:rPr/>
      </w:pPr>
      <w:r w:rsidDel="00000000" w:rsidR="00000000" w:rsidRPr="00000000">
        <w:rPr>
          <w:rtl w:val="0"/>
        </w:rPr>
      </w:r>
    </w:p>
    <w:p w:rsidR="00000000" w:rsidDel="00000000" w:rsidP="00000000" w:rsidRDefault="00000000" w:rsidRPr="00000000" w14:paraId="000000E4">
      <w:pPr>
        <w:pStyle w:val="Heading2"/>
        <w:contextualSpacing w:val="0"/>
        <w:rPr/>
      </w:pPr>
      <w:bookmarkStart w:colFirst="0" w:colLast="0" w:name="_2jxsxqh" w:id="17"/>
      <w:bookmarkEnd w:id="17"/>
      <w:r w:rsidDel="00000000" w:rsidR="00000000" w:rsidRPr="00000000">
        <w:rPr>
          <w:rFonts w:ascii="Arial Unicode MS" w:cs="Arial Unicode MS" w:eastAsia="Arial Unicode MS" w:hAnsi="Arial Unicode MS"/>
          <w:rtl w:val="0"/>
        </w:rPr>
        <w:t xml:space="preserve">4.2 系统管理</w:t>
      </w:r>
    </w:p>
    <w:p w:rsidR="00000000" w:rsidDel="00000000" w:rsidP="00000000" w:rsidRDefault="00000000" w:rsidRPr="00000000" w14:paraId="000000E5">
      <w:pPr>
        <w:pStyle w:val="Heading3"/>
        <w:contextualSpacing w:val="0"/>
        <w:rPr/>
      </w:pPr>
      <w:bookmarkStart w:colFirst="0" w:colLast="0" w:name="_z337ya" w:id="18"/>
      <w:bookmarkEnd w:id="18"/>
      <w:r w:rsidDel="00000000" w:rsidR="00000000" w:rsidRPr="00000000">
        <w:rPr>
          <w:rFonts w:ascii="宋体" w:cs="宋体" w:eastAsia="宋体" w:hAnsi="宋体"/>
          <w:i w:val="1"/>
          <w:sz w:val="24"/>
          <w:szCs w:val="24"/>
          <w:rtl w:val="0"/>
        </w:rPr>
        <w:t xml:space="preserve">4.2.1 录入组织信息</w:t>
      </w:r>
      <w:r w:rsidDel="00000000" w:rsidR="00000000" w:rsidRPr="00000000">
        <w:rPr>
          <w:rtl w:val="0"/>
        </w:rPr>
        <w:t xml:space="preserve"> </w:t>
      </w:r>
    </w:p>
    <w:p w:rsidR="00000000" w:rsidDel="00000000" w:rsidP="00000000" w:rsidRDefault="00000000" w:rsidRPr="00000000" w14:paraId="000000E6">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组织描述了系统的组织架构信息。数据库字段描述：ID，上级组织ID，组织名称，职能描述，联系人，联系人电话，创建人，创建时间，更新人，更新时间。</w:t>
      </w:r>
    </w:p>
    <w:p w:rsidR="00000000" w:rsidDel="00000000" w:rsidP="00000000" w:rsidRDefault="00000000" w:rsidRPr="00000000" w14:paraId="000000E7">
      <w:pPr>
        <w:contextualSpacing w:val="0"/>
        <w:rPr/>
      </w:pPr>
      <w:r w:rsidDel="00000000" w:rsidR="00000000" w:rsidRPr="00000000">
        <w:rPr/>
        <w:drawing>
          <wp:inline distB="0" distT="0" distL="0" distR="0">
            <wp:extent cx="5486400" cy="1092200"/>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4864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contextualSpacing w:val="0"/>
        <w:jc w:val="center"/>
        <w:rPr/>
      </w:pPr>
      <w:r w:rsidDel="00000000" w:rsidR="00000000" w:rsidRPr="00000000">
        <w:rPr>
          <w:rFonts w:ascii="Gungsuh" w:cs="Gungsuh" w:eastAsia="Gungsuh" w:hAnsi="Gungsuh"/>
          <w:rtl w:val="0"/>
        </w:rPr>
        <w:t xml:space="preserve">图4.2 组织结构列表</w:t>
      </w:r>
    </w:p>
    <w:p w:rsidR="00000000" w:rsidDel="00000000" w:rsidP="00000000" w:rsidRDefault="00000000" w:rsidRPr="00000000" w14:paraId="000000E9">
      <w:pPr>
        <w:pStyle w:val="Heading3"/>
        <w:contextualSpacing w:val="0"/>
        <w:rPr>
          <w:rFonts w:ascii="宋体" w:cs="宋体" w:eastAsia="宋体" w:hAnsi="宋体"/>
          <w:i w:val="1"/>
          <w:sz w:val="24"/>
          <w:szCs w:val="24"/>
        </w:rPr>
      </w:pPr>
      <w:bookmarkStart w:colFirst="0" w:colLast="0" w:name="_3j2qqm3" w:id="19"/>
      <w:bookmarkEnd w:id="19"/>
      <w:r w:rsidDel="00000000" w:rsidR="00000000" w:rsidRPr="00000000">
        <w:rPr>
          <w:rFonts w:ascii="宋体" w:cs="宋体" w:eastAsia="宋体" w:hAnsi="宋体"/>
          <w:i w:val="1"/>
          <w:sz w:val="24"/>
          <w:szCs w:val="24"/>
          <w:rtl w:val="0"/>
        </w:rPr>
        <w:t xml:space="preserve">4.2.2 录入角色信息</w:t>
      </w:r>
    </w:p>
    <w:p w:rsidR="00000000" w:rsidDel="00000000" w:rsidP="00000000" w:rsidRDefault="00000000" w:rsidRPr="00000000" w14:paraId="000000EA">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角色与权限有关联关系，不用的角色会有不同的权限，权限包括：菜单权限和按钮权限。同时角色与用户也有关联关系，系统通过给用户赋予不同的角色而呈现不同的功能页面。角色的数据库字段描述：ID，上级角色ID，角色名，角色描述，创建人，创建时间，更新人，更新时间。</w:t>
      </w:r>
    </w:p>
    <w:p w:rsidR="00000000" w:rsidDel="00000000" w:rsidP="00000000" w:rsidRDefault="00000000" w:rsidRPr="00000000" w14:paraId="000000EB">
      <w:pPr>
        <w:contextualSpacing w:val="0"/>
        <w:rPr/>
      </w:pPr>
      <w:r w:rsidDel="00000000" w:rsidR="00000000" w:rsidRPr="00000000">
        <w:rPr>
          <w:rtl w:val="0"/>
        </w:rPr>
        <w:tab/>
      </w:r>
      <w:r w:rsidDel="00000000" w:rsidR="00000000" w:rsidRPr="00000000">
        <w:rPr/>
        <w:drawing>
          <wp:inline distB="0" distT="0" distL="0" distR="0">
            <wp:extent cx="3971925" cy="3038475"/>
            <wp:effectExtent b="0" l="0" r="0" t="0"/>
            <wp:docPr id="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9719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contextualSpacing w:val="0"/>
        <w:jc w:val="center"/>
        <w:rPr/>
      </w:pPr>
      <w:r w:rsidDel="00000000" w:rsidR="00000000" w:rsidRPr="00000000">
        <w:rPr>
          <w:rFonts w:ascii="Gungsuh" w:cs="Gungsuh" w:eastAsia="Gungsuh" w:hAnsi="Gungsuh"/>
          <w:rtl w:val="0"/>
        </w:rPr>
        <w:t xml:space="preserve">图4.3 新增角色</w:t>
      </w:r>
    </w:p>
    <w:p w:rsidR="00000000" w:rsidDel="00000000" w:rsidP="00000000" w:rsidRDefault="00000000" w:rsidRPr="00000000" w14:paraId="000000ED">
      <w:pPr>
        <w:contextualSpacing w:val="0"/>
        <w:rPr/>
      </w:pPr>
      <w:r w:rsidDel="00000000" w:rsidR="00000000" w:rsidRPr="00000000">
        <w:rPr>
          <w:rtl w:val="0"/>
        </w:rPr>
        <w:tab/>
      </w:r>
      <w:r w:rsidDel="00000000" w:rsidR="00000000" w:rsidRPr="00000000">
        <w:rPr/>
        <w:drawing>
          <wp:inline distB="0" distT="0" distL="0" distR="0">
            <wp:extent cx="5486400" cy="3604895"/>
            <wp:effectExtent b="0" l="0" r="0" t="0"/>
            <wp:docPr id="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486400" cy="360489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contextualSpacing w:val="0"/>
        <w:jc w:val="center"/>
        <w:rPr/>
      </w:pPr>
      <w:r w:rsidDel="00000000" w:rsidR="00000000" w:rsidRPr="00000000">
        <w:rPr>
          <w:rFonts w:ascii="Gungsuh" w:cs="Gungsuh" w:eastAsia="Gungsuh" w:hAnsi="Gungsuh"/>
          <w:rtl w:val="0"/>
        </w:rPr>
        <w:t xml:space="preserve">图4.4 角色赋予权限</w:t>
      </w:r>
    </w:p>
    <w:p w:rsidR="00000000" w:rsidDel="00000000" w:rsidP="00000000" w:rsidRDefault="00000000" w:rsidRPr="00000000" w14:paraId="000000EF">
      <w:pPr>
        <w:pStyle w:val="Heading3"/>
        <w:contextualSpacing w:val="0"/>
        <w:rPr>
          <w:rFonts w:ascii="宋体" w:cs="宋体" w:eastAsia="宋体" w:hAnsi="宋体"/>
          <w:i w:val="1"/>
          <w:sz w:val="24"/>
          <w:szCs w:val="24"/>
        </w:rPr>
      </w:pPr>
      <w:bookmarkStart w:colFirst="0" w:colLast="0" w:name="_1y810tw" w:id="20"/>
      <w:bookmarkEnd w:id="20"/>
      <w:r w:rsidDel="00000000" w:rsidR="00000000" w:rsidRPr="00000000">
        <w:rPr>
          <w:rFonts w:ascii="宋体" w:cs="宋体" w:eastAsia="宋体" w:hAnsi="宋体"/>
          <w:i w:val="1"/>
          <w:sz w:val="24"/>
          <w:szCs w:val="24"/>
          <w:rtl w:val="0"/>
        </w:rPr>
        <w:t xml:space="preserve">4.2.3 录入人员信息</w:t>
      </w:r>
    </w:p>
    <w:p w:rsidR="00000000" w:rsidDel="00000000" w:rsidP="00000000" w:rsidRDefault="00000000" w:rsidRPr="00000000" w14:paraId="000000F0">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人员信息指登录的管理人员信息，包括注册后的供应商信息。管理人员录入的时候必须选择组织，供应商用户的默认组织名就是供应商。</w:t>
      </w:r>
    </w:p>
    <w:p w:rsidR="00000000" w:rsidDel="00000000" w:rsidP="00000000" w:rsidRDefault="00000000" w:rsidRPr="00000000" w14:paraId="000000F1">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ab/>
        <w:t xml:space="preserve">数据库字段描述：ID，组织ID，人员名称，真实姓名，人员密码，创建人，创建时间，更新人，更新时间。</w:t>
      </w:r>
    </w:p>
    <w:p w:rsidR="00000000" w:rsidDel="00000000" w:rsidP="00000000" w:rsidRDefault="00000000" w:rsidRPr="00000000" w14:paraId="000000F2">
      <w:pPr>
        <w:contextualSpacing w:val="0"/>
        <w:rPr/>
      </w:pPr>
      <w:r w:rsidDel="00000000" w:rsidR="00000000" w:rsidRPr="00000000">
        <w:rPr>
          <w:rtl w:val="0"/>
        </w:rPr>
      </w:r>
    </w:p>
    <w:p w:rsidR="00000000" w:rsidDel="00000000" w:rsidP="00000000" w:rsidRDefault="00000000" w:rsidRPr="00000000" w14:paraId="000000F3">
      <w:pPr>
        <w:contextualSpacing w:val="0"/>
        <w:jc w:val="center"/>
        <w:rPr/>
      </w:pPr>
      <w:r w:rsidDel="00000000" w:rsidR="00000000" w:rsidRPr="00000000">
        <w:rPr/>
        <w:drawing>
          <wp:inline distB="0" distT="0" distL="0" distR="0">
            <wp:extent cx="3514257" cy="2922181"/>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514257" cy="292218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contextualSpacing w:val="0"/>
        <w:jc w:val="center"/>
        <w:rPr/>
      </w:pPr>
      <w:r w:rsidDel="00000000" w:rsidR="00000000" w:rsidRPr="00000000">
        <w:rPr>
          <w:rFonts w:ascii="Gungsuh" w:cs="Gungsuh" w:eastAsia="Gungsuh" w:hAnsi="Gungsuh"/>
          <w:rtl w:val="0"/>
        </w:rPr>
        <w:t xml:space="preserve">图4.5 录入人员信息</w:t>
      </w:r>
    </w:p>
    <w:p w:rsidR="00000000" w:rsidDel="00000000" w:rsidP="00000000" w:rsidRDefault="00000000" w:rsidRPr="00000000" w14:paraId="000000F5">
      <w:pPr>
        <w:contextualSpacing w:val="0"/>
        <w:jc w:val="center"/>
        <w:rPr/>
      </w:pPr>
      <w:r w:rsidDel="00000000" w:rsidR="00000000" w:rsidRPr="00000000">
        <w:rPr/>
        <w:drawing>
          <wp:inline distB="0" distT="0" distL="0" distR="0">
            <wp:extent cx="4505325" cy="3143250"/>
            <wp:effectExtent b="0" l="0" r="0" t="0"/>
            <wp:docPr id="1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5053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contextualSpacing w:val="0"/>
        <w:jc w:val="center"/>
        <w:rPr/>
      </w:pPr>
      <w:r w:rsidDel="00000000" w:rsidR="00000000" w:rsidRPr="00000000">
        <w:rPr>
          <w:rFonts w:ascii="Gungsuh" w:cs="Gungsuh" w:eastAsia="Gungsuh" w:hAnsi="Gungsuh"/>
          <w:rtl w:val="0"/>
        </w:rPr>
        <w:t xml:space="preserve">图4.7 人员设置角色</w:t>
      </w:r>
    </w:p>
    <w:p w:rsidR="00000000" w:rsidDel="00000000" w:rsidP="00000000" w:rsidRDefault="00000000" w:rsidRPr="00000000" w14:paraId="000000F7">
      <w:pPr>
        <w:pStyle w:val="Heading3"/>
        <w:contextualSpacing w:val="0"/>
        <w:rPr>
          <w:rFonts w:ascii="宋体" w:cs="宋体" w:eastAsia="宋体" w:hAnsi="宋体"/>
          <w:i w:val="1"/>
          <w:sz w:val="24"/>
          <w:szCs w:val="24"/>
        </w:rPr>
      </w:pPr>
      <w:bookmarkStart w:colFirst="0" w:colLast="0" w:name="_4i7ojhp" w:id="21"/>
      <w:bookmarkEnd w:id="21"/>
      <w:r w:rsidDel="00000000" w:rsidR="00000000" w:rsidRPr="00000000">
        <w:rPr>
          <w:rFonts w:ascii="宋体" w:cs="宋体" w:eastAsia="宋体" w:hAnsi="宋体"/>
          <w:i w:val="1"/>
          <w:sz w:val="24"/>
          <w:szCs w:val="24"/>
          <w:rtl w:val="0"/>
        </w:rPr>
        <w:t xml:space="preserve">4.2.4 审批流程管理</w:t>
      </w:r>
    </w:p>
    <w:p w:rsidR="00000000" w:rsidDel="00000000" w:rsidP="00000000" w:rsidRDefault="00000000" w:rsidRPr="00000000" w14:paraId="000000F8">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管理人员通过创建流程并指定审批人的方式对流程进行管理。在设计上分为2部分：1）流程；2）流程步骤。其中流程步骤与用户群组产生关联。每到一个步骤就必须对应的用户审核，同时支持驳回。流程设计包括流程表以及步骤表。其中流程表为主表，步骤表为从表。流程表数据库字段描述：ID，流程名，流程状态，流程创建人，创建时间，更新人，更新时间；流程步骤表数据库字段描述：步骤ID，流程ID，步骤名，审批人，状态，创建人，创建时间，更新人，更新时间。</w:t>
      </w:r>
    </w:p>
    <w:p w:rsidR="00000000" w:rsidDel="00000000" w:rsidP="00000000" w:rsidRDefault="00000000" w:rsidRPr="00000000" w14:paraId="000000F9">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在审批的过程中，还有一个流程记录表，作用是记录流程审批的过程。数据库字段描述：ID，流程ID，步骤ID，附件，审批状态，审批人，审批时间。</w:t>
      </w:r>
    </w:p>
    <w:p w:rsidR="00000000" w:rsidDel="00000000" w:rsidP="00000000" w:rsidRDefault="00000000" w:rsidRPr="00000000" w14:paraId="000000FA">
      <w:pPr>
        <w:pStyle w:val="Heading2"/>
        <w:contextualSpacing w:val="0"/>
        <w:rPr>
          <w:rFonts w:ascii="宋体" w:cs="宋体" w:eastAsia="宋体" w:hAnsi="宋体"/>
        </w:rPr>
      </w:pPr>
      <w:bookmarkStart w:colFirst="0" w:colLast="0" w:name="_2xcytpi" w:id="22"/>
      <w:bookmarkEnd w:id="22"/>
      <w:r w:rsidDel="00000000" w:rsidR="00000000" w:rsidRPr="00000000">
        <w:rPr>
          <w:rFonts w:ascii="宋体" w:cs="宋体" w:eastAsia="宋体" w:hAnsi="宋体"/>
          <w:rtl w:val="0"/>
        </w:rPr>
        <w:t xml:space="preserve">4.3 基础信息</w:t>
      </w:r>
    </w:p>
    <w:p w:rsidR="00000000" w:rsidDel="00000000" w:rsidP="00000000" w:rsidRDefault="00000000" w:rsidRPr="00000000" w14:paraId="000000FB">
      <w:pPr>
        <w:pStyle w:val="Heading3"/>
        <w:contextualSpacing w:val="0"/>
        <w:rPr>
          <w:rFonts w:ascii="宋体" w:cs="宋体" w:eastAsia="宋体" w:hAnsi="宋体"/>
          <w:i w:val="1"/>
          <w:sz w:val="24"/>
          <w:szCs w:val="24"/>
        </w:rPr>
      </w:pPr>
      <w:bookmarkStart w:colFirst="0" w:colLast="0" w:name="_1ci93xb" w:id="23"/>
      <w:bookmarkEnd w:id="23"/>
      <w:r w:rsidDel="00000000" w:rsidR="00000000" w:rsidRPr="00000000">
        <w:rPr>
          <w:rFonts w:ascii="宋体" w:cs="宋体" w:eastAsia="宋体" w:hAnsi="宋体"/>
          <w:i w:val="1"/>
          <w:sz w:val="24"/>
          <w:szCs w:val="24"/>
          <w:rtl w:val="0"/>
        </w:rPr>
        <w:t xml:space="preserve">4.3.1 采购策略和政策</w:t>
      </w:r>
    </w:p>
    <w:p w:rsidR="00000000" w:rsidDel="00000000" w:rsidP="00000000" w:rsidRDefault="00000000" w:rsidRPr="00000000" w14:paraId="000000FC">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描述采购政策以及策略信息，包括记录的附件信息，其中主要的政策包括：1）禁用供应商不允许报价；2）潜在供应商可以进行报价，但只能作为参考，不能进行开发和打样，如果报价合理，可以发展成暂准供应商；3）暂准供应商可以进行报价、打样，不能批量生产；4）合格供应商可以进行报价、打样、量产；</w:t>
      </w:r>
    </w:p>
    <w:p w:rsidR="00000000" w:rsidDel="00000000" w:rsidP="00000000" w:rsidRDefault="00000000" w:rsidRPr="00000000" w14:paraId="000000FD">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数据库字段描述如下：ID，描述信息，附件，创建人，创建时间，更新人，更新时间。</w:t>
      </w:r>
    </w:p>
    <w:p w:rsidR="00000000" w:rsidDel="00000000" w:rsidP="00000000" w:rsidRDefault="00000000" w:rsidRPr="00000000" w14:paraId="000000FE">
      <w:pPr>
        <w:pStyle w:val="Heading2"/>
        <w:contextualSpacing w:val="0"/>
        <w:rPr>
          <w:rFonts w:ascii="宋体" w:cs="宋体" w:eastAsia="宋体" w:hAnsi="宋体"/>
        </w:rPr>
      </w:pPr>
      <w:bookmarkStart w:colFirst="0" w:colLast="0" w:name="_3whwml4" w:id="24"/>
      <w:bookmarkEnd w:id="24"/>
      <w:r w:rsidDel="00000000" w:rsidR="00000000" w:rsidRPr="00000000">
        <w:rPr>
          <w:rFonts w:ascii="宋体" w:cs="宋体" w:eastAsia="宋体" w:hAnsi="宋体"/>
          <w:rtl w:val="0"/>
        </w:rPr>
        <w:t xml:space="preserve">4.4 供应商管理</w:t>
      </w:r>
    </w:p>
    <w:p w:rsidR="00000000" w:rsidDel="00000000" w:rsidP="00000000" w:rsidRDefault="00000000" w:rsidRPr="00000000" w14:paraId="000000FF">
      <w:pPr>
        <w:pStyle w:val="Heading3"/>
        <w:contextualSpacing w:val="0"/>
        <w:rPr>
          <w:rFonts w:ascii="宋体" w:cs="宋体" w:eastAsia="宋体" w:hAnsi="宋体"/>
          <w:i w:val="1"/>
          <w:sz w:val="24"/>
          <w:szCs w:val="24"/>
        </w:rPr>
      </w:pPr>
      <w:bookmarkStart w:colFirst="0" w:colLast="0" w:name="_2bn6wsx" w:id="25"/>
      <w:bookmarkEnd w:id="25"/>
      <w:r w:rsidDel="00000000" w:rsidR="00000000" w:rsidRPr="00000000">
        <w:rPr>
          <w:rFonts w:ascii="宋体" w:cs="宋体" w:eastAsia="宋体" w:hAnsi="宋体"/>
          <w:i w:val="1"/>
          <w:sz w:val="24"/>
          <w:szCs w:val="24"/>
          <w:rtl w:val="0"/>
        </w:rPr>
        <w:t xml:space="preserve">4.4.1 供应商基本信息录入</w:t>
      </w:r>
    </w:p>
    <w:p w:rsidR="00000000" w:rsidDel="00000000" w:rsidP="00000000" w:rsidRDefault="00000000" w:rsidRPr="00000000" w14:paraId="00000100">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供应商基本资料有2种方式录入到系统中：1）可以与目前的ERP信息进行信息共享，同步供应商信息；2）新注册的供应商审核录入；</w:t>
      </w:r>
    </w:p>
    <w:p w:rsidR="00000000" w:rsidDel="00000000" w:rsidP="00000000" w:rsidRDefault="00000000" w:rsidRPr="00000000" w14:paraId="00000101">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数据库字段描述：ID，供应商名称，类别，级别，联系人，联系电话，联系地址，注册时间，审核状态，审核人。</w:t>
      </w:r>
    </w:p>
    <w:p w:rsidR="00000000" w:rsidDel="00000000" w:rsidP="00000000" w:rsidRDefault="00000000" w:rsidRPr="00000000" w14:paraId="00000102">
      <w:pPr>
        <w:pStyle w:val="Heading3"/>
        <w:contextualSpacing w:val="0"/>
        <w:rPr>
          <w:rFonts w:ascii="宋体" w:cs="宋体" w:eastAsia="宋体" w:hAnsi="宋体"/>
          <w:i w:val="1"/>
          <w:sz w:val="24"/>
          <w:szCs w:val="24"/>
        </w:rPr>
      </w:pPr>
      <w:bookmarkStart w:colFirst="0" w:colLast="0" w:name="_qsh70q" w:id="26"/>
      <w:bookmarkEnd w:id="26"/>
      <w:r w:rsidDel="00000000" w:rsidR="00000000" w:rsidRPr="00000000">
        <w:rPr>
          <w:rFonts w:ascii="宋体" w:cs="宋体" w:eastAsia="宋体" w:hAnsi="宋体"/>
          <w:i w:val="1"/>
          <w:sz w:val="24"/>
          <w:szCs w:val="24"/>
          <w:rtl w:val="0"/>
        </w:rPr>
        <w:t xml:space="preserve">4.4.2 供应商调查表资料上传</w:t>
      </w:r>
    </w:p>
    <w:p w:rsidR="00000000" w:rsidDel="00000000" w:rsidP="00000000" w:rsidRDefault="00000000" w:rsidRPr="00000000" w14:paraId="00000103">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采购员把供应商的调查资料录入系统，可以由供应商根据模板自行填写并上传，也可以由指定的采购员上传。系统自动对供应商进行编码管理。上传资料以附件的形式保存到服务器上，数据库中记录文档路径。同时模板表也是以附件的形式保存到服务器上，供应商自行下载。</w:t>
      </w:r>
    </w:p>
    <w:p w:rsidR="00000000" w:rsidDel="00000000" w:rsidP="00000000" w:rsidRDefault="00000000" w:rsidRPr="00000000" w14:paraId="00000104">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供应商调查表数据库字段描述如下：ID，资料名称，保存地址，上传人，上传时间。</w:t>
      </w:r>
    </w:p>
    <w:p w:rsidR="00000000" w:rsidDel="00000000" w:rsidP="00000000" w:rsidRDefault="00000000" w:rsidRPr="00000000" w14:paraId="00000105">
      <w:pPr>
        <w:pStyle w:val="Heading3"/>
        <w:contextualSpacing w:val="0"/>
        <w:rPr>
          <w:rFonts w:ascii="宋体" w:cs="宋体" w:eastAsia="宋体" w:hAnsi="宋体"/>
          <w:i w:val="1"/>
          <w:sz w:val="24"/>
          <w:szCs w:val="24"/>
        </w:rPr>
      </w:pPr>
      <w:bookmarkStart w:colFirst="0" w:colLast="0" w:name="_3as4poj" w:id="27"/>
      <w:bookmarkEnd w:id="27"/>
      <w:r w:rsidDel="00000000" w:rsidR="00000000" w:rsidRPr="00000000">
        <w:rPr>
          <w:rFonts w:ascii="宋体" w:cs="宋体" w:eastAsia="宋体" w:hAnsi="宋体"/>
          <w:i w:val="1"/>
          <w:sz w:val="24"/>
          <w:szCs w:val="24"/>
          <w:rtl w:val="0"/>
        </w:rPr>
        <w:t xml:space="preserve">4.4.3 供应商预评估资料上传</w:t>
      </w:r>
    </w:p>
    <w:p w:rsidR="00000000" w:rsidDel="00000000" w:rsidP="00000000" w:rsidRDefault="00000000" w:rsidRPr="00000000" w14:paraId="00000106">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采购员把供应商的预评估资料录入系统，可以由供应商根据模板自行填写并上传，也可以由指定的采购员上传。系统自动对供应商进行编码管理。和供应商调查表资料上传功能一样，预评估资料上传后保存到服务器上，质量部可以登录系统自行下载。</w:t>
      </w:r>
    </w:p>
    <w:p w:rsidR="00000000" w:rsidDel="00000000" w:rsidP="00000000" w:rsidRDefault="00000000" w:rsidRPr="00000000" w14:paraId="00000107">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数据库字段描述如下：ID，资料名称，保存地址，上传人，上传时间。</w:t>
      </w:r>
    </w:p>
    <w:p w:rsidR="00000000" w:rsidDel="00000000" w:rsidP="00000000" w:rsidRDefault="00000000" w:rsidRPr="00000000" w14:paraId="00000108">
      <w:pPr>
        <w:pStyle w:val="Heading3"/>
        <w:contextualSpacing w:val="0"/>
        <w:rPr>
          <w:rFonts w:ascii="宋体" w:cs="宋体" w:eastAsia="宋体" w:hAnsi="宋体"/>
          <w:i w:val="1"/>
          <w:sz w:val="24"/>
          <w:szCs w:val="24"/>
        </w:rPr>
      </w:pPr>
      <w:bookmarkStart w:colFirst="0" w:colLast="0" w:name="_1pxezwc" w:id="28"/>
      <w:bookmarkEnd w:id="28"/>
      <w:r w:rsidDel="00000000" w:rsidR="00000000" w:rsidRPr="00000000">
        <w:rPr>
          <w:rFonts w:ascii="宋体" w:cs="宋体" w:eastAsia="宋体" w:hAnsi="宋体"/>
          <w:i w:val="1"/>
          <w:sz w:val="24"/>
          <w:szCs w:val="24"/>
          <w:rtl w:val="0"/>
        </w:rPr>
        <w:t xml:space="preserve">4.4.4 暂准以下的供应商辅导</w:t>
      </w:r>
    </w:p>
    <w:p w:rsidR="00000000" w:rsidDel="00000000" w:rsidP="00000000" w:rsidRDefault="00000000" w:rsidRPr="00000000" w14:paraId="00000109">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采购部将辅导、改善计划提交上传，供应商登录系统自行下载辅导、改善计划附件。采购部SDE辅导完成后需上传完整的辅导文件在系统中由采购副经理审批，则表示辅导完成。完成辅导后，采购部再通知质量部做初期评审。</w:t>
      </w:r>
    </w:p>
    <w:p w:rsidR="00000000" w:rsidDel="00000000" w:rsidP="00000000" w:rsidRDefault="00000000" w:rsidRPr="00000000" w14:paraId="0000010A">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数据库字段描述如下：ID，资料名称，保存地址，上传人，上传时间，审批状态，审批人，审批时间。</w:t>
      </w:r>
    </w:p>
    <w:p w:rsidR="00000000" w:rsidDel="00000000" w:rsidP="00000000" w:rsidRDefault="00000000" w:rsidRPr="00000000" w14:paraId="0000010B">
      <w:pPr>
        <w:pStyle w:val="Heading3"/>
        <w:contextualSpacing w:val="0"/>
        <w:rPr>
          <w:rFonts w:ascii="宋体" w:cs="宋体" w:eastAsia="宋体" w:hAnsi="宋体"/>
          <w:i w:val="1"/>
          <w:sz w:val="24"/>
          <w:szCs w:val="24"/>
        </w:rPr>
      </w:pPr>
      <w:bookmarkStart w:colFirst="0" w:colLast="0" w:name="_49x2ik5" w:id="29"/>
      <w:bookmarkEnd w:id="29"/>
      <w:r w:rsidDel="00000000" w:rsidR="00000000" w:rsidRPr="00000000">
        <w:rPr>
          <w:rFonts w:ascii="宋体" w:cs="宋体" w:eastAsia="宋体" w:hAnsi="宋体"/>
          <w:i w:val="1"/>
          <w:sz w:val="24"/>
          <w:szCs w:val="24"/>
          <w:rtl w:val="0"/>
        </w:rPr>
        <w:t xml:space="preserve">4.4.5 初期评审报告上传</w:t>
      </w:r>
    </w:p>
    <w:p w:rsidR="00000000" w:rsidDel="00000000" w:rsidP="00000000" w:rsidRDefault="00000000" w:rsidRPr="00000000" w14:paraId="0000010C">
      <w:pPr>
        <w:spacing w:line="360" w:lineRule="auto"/>
        <w:ind w:firstLine="480"/>
        <w:contextualSpacing w:val="0"/>
        <w:rPr>
          <w:rFonts w:ascii="宋体" w:cs="宋体" w:eastAsia="宋体" w:hAnsi="宋体"/>
        </w:rPr>
      </w:pPr>
      <w:r w:rsidDel="00000000" w:rsidR="00000000" w:rsidRPr="00000000">
        <w:rPr>
          <w:rFonts w:ascii="Gungsuh" w:cs="Gungsuh" w:eastAsia="Gungsuh" w:hAnsi="Gungsuh"/>
          <w:rtl w:val="0"/>
        </w:rPr>
        <w:t xml:space="preserve">质量部现场完成初期评审后，将评审结果报告通知发给供应商并发给采购部，采购部上传报告到系统。如结果未为暂准以下，由采购部视情况对供应商做辅导提升。</w:t>
      </w:r>
      <w:r w:rsidDel="00000000" w:rsidR="00000000" w:rsidRPr="00000000">
        <w:rPr>
          <w:rtl w:val="0"/>
        </w:rPr>
      </w:r>
    </w:p>
    <w:p w:rsidR="00000000" w:rsidDel="00000000" w:rsidP="00000000" w:rsidRDefault="00000000" w:rsidRPr="00000000" w14:paraId="0000010D">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评审结果表字段描述如下：ID，报告名称，保存地址，上传人，上传时间，评审结果，评审人，评审时间。</w:t>
      </w:r>
    </w:p>
    <w:p w:rsidR="00000000" w:rsidDel="00000000" w:rsidP="00000000" w:rsidRDefault="00000000" w:rsidRPr="00000000" w14:paraId="0000010E">
      <w:pPr>
        <w:pStyle w:val="Heading3"/>
        <w:contextualSpacing w:val="0"/>
        <w:rPr>
          <w:rFonts w:ascii="宋体" w:cs="宋体" w:eastAsia="宋体" w:hAnsi="宋体"/>
          <w:i w:val="1"/>
          <w:sz w:val="24"/>
          <w:szCs w:val="24"/>
        </w:rPr>
      </w:pPr>
      <w:bookmarkStart w:colFirst="0" w:colLast="0" w:name="_2p2csry" w:id="30"/>
      <w:bookmarkEnd w:id="30"/>
      <w:r w:rsidDel="00000000" w:rsidR="00000000" w:rsidRPr="00000000">
        <w:rPr>
          <w:rFonts w:ascii="宋体" w:cs="宋体" w:eastAsia="宋体" w:hAnsi="宋体"/>
          <w:i w:val="1"/>
          <w:sz w:val="24"/>
          <w:szCs w:val="24"/>
          <w:rtl w:val="0"/>
        </w:rPr>
        <w:t xml:space="preserve">4.4.6 暂准供应商批准</w:t>
      </w:r>
    </w:p>
    <w:p w:rsidR="00000000" w:rsidDel="00000000" w:rsidP="00000000" w:rsidRDefault="00000000" w:rsidRPr="00000000" w14:paraId="0000010F">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流程审批供应商获取暂准资格，这个过程由参与部门逐级审批完成，审批结果回写到供应商表。</w:t>
      </w:r>
    </w:p>
    <w:p w:rsidR="00000000" w:rsidDel="00000000" w:rsidP="00000000" w:rsidRDefault="00000000" w:rsidRPr="00000000" w14:paraId="00000110">
      <w:pPr>
        <w:pStyle w:val="Heading2"/>
        <w:contextualSpacing w:val="0"/>
        <w:rPr/>
      </w:pPr>
      <w:bookmarkStart w:colFirst="0" w:colLast="0" w:name="_147n2zr" w:id="31"/>
      <w:bookmarkEnd w:id="31"/>
      <w:r w:rsidDel="00000000" w:rsidR="00000000" w:rsidRPr="00000000">
        <w:rPr>
          <w:rFonts w:ascii="宋体" w:cs="宋体" w:eastAsia="宋体" w:hAnsi="宋体"/>
          <w:rtl w:val="0"/>
        </w:rPr>
        <w:t xml:space="preserve">4.5 招投标管理</w:t>
      </w:r>
      <w:r w:rsidDel="00000000" w:rsidR="00000000" w:rsidRPr="00000000">
        <w:rPr>
          <w:rtl w:val="0"/>
        </w:rPr>
      </w:r>
    </w:p>
    <w:p w:rsidR="00000000" w:rsidDel="00000000" w:rsidP="00000000" w:rsidRDefault="00000000" w:rsidRPr="00000000" w14:paraId="00000111">
      <w:pPr>
        <w:pStyle w:val="Heading3"/>
        <w:contextualSpacing w:val="0"/>
        <w:rPr>
          <w:rFonts w:ascii="宋体" w:cs="宋体" w:eastAsia="宋体" w:hAnsi="宋体"/>
          <w:i w:val="1"/>
          <w:sz w:val="24"/>
          <w:szCs w:val="24"/>
        </w:rPr>
      </w:pPr>
      <w:bookmarkStart w:colFirst="0" w:colLast="0" w:name="_3o7alnk" w:id="32"/>
      <w:bookmarkEnd w:id="32"/>
      <w:r w:rsidDel="00000000" w:rsidR="00000000" w:rsidRPr="00000000">
        <w:rPr>
          <w:rFonts w:ascii="宋体" w:cs="宋体" w:eastAsia="宋体" w:hAnsi="宋体"/>
          <w:i w:val="1"/>
          <w:sz w:val="24"/>
          <w:szCs w:val="24"/>
          <w:rtl w:val="0"/>
        </w:rPr>
        <w:t xml:space="preserve">4.5.1 报价图纸资料上传</w:t>
      </w:r>
    </w:p>
    <w:p w:rsidR="00000000" w:rsidDel="00000000" w:rsidP="00000000" w:rsidRDefault="00000000" w:rsidRPr="00000000" w14:paraId="00000112">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采购部新增一条招标记录，记录招标项目，招标时间等信息，同时以附件的形式上传报价图纸资料，图纸资料统一存储到服务器上。</w:t>
      </w:r>
    </w:p>
    <w:p w:rsidR="00000000" w:rsidDel="00000000" w:rsidP="00000000" w:rsidRDefault="00000000" w:rsidRPr="00000000" w14:paraId="00000113">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招标的时候要选择潜在以上的供应商参与报价，招标信息通知到供应商。</w:t>
      </w:r>
    </w:p>
    <w:p w:rsidR="00000000" w:rsidDel="00000000" w:rsidP="00000000" w:rsidRDefault="00000000" w:rsidRPr="00000000" w14:paraId="00000114">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数据库字段描述：ID，招标项目，招标时间，采购项目清单，采购项目单价，图纸附件，创建人，创建时间。</w:t>
      </w:r>
    </w:p>
    <w:p w:rsidR="00000000" w:rsidDel="00000000" w:rsidP="00000000" w:rsidRDefault="00000000" w:rsidRPr="00000000" w14:paraId="00000115">
      <w:pPr>
        <w:pStyle w:val="Heading3"/>
        <w:contextualSpacing w:val="0"/>
        <w:rPr>
          <w:rFonts w:ascii="宋体" w:cs="宋体" w:eastAsia="宋体" w:hAnsi="宋体"/>
          <w:i w:val="1"/>
          <w:sz w:val="24"/>
          <w:szCs w:val="24"/>
        </w:rPr>
      </w:pPr>
      <w:bookmarkStart w:colFirst="0" w:colLast="0" w:name="_23ckvvd" w:id="33"/>
      <w:bookmarkEnd w:id="33"/>
      <w:r w:rsidDel="00000000" w:rsidR="00000000" w:rsidRPr="00000000">
        <w:rPr>
          <w:rFonts w:ascii="宋体" w:cs="宋体" w:eastAsia="宋体" w:hAnsi="宋体"/>
          <w:i w:val="1"/>
          <w:sz w:val="24"/>
          <w:szCs w:val="24"/>
          <w:rtl w:val="0"/>
        </w:rPr>
        <w:t xml:space="preserve">4.5.2 图纸下载和在线报价</w:t>
      </w:r>
    </w:p>
    <w:p w:rsidR="00000000" w:rsidDel="00000000" w:rsidP="00000000" w:rsidRDefault="00000000" w:rsidRPr="00000000" w14:paraId="00000116">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供应商接到招投标邀请后进入系统下载图纸并查看标书详细信息，结合自身情况决定是否应标。</w:t>
      </w:r>
    </w:p>
    <w:p w:rsidR="00000000" w:rsidDel="00000000" w:rsidP="00000000" w:rsidRDefault="00000000" w:rsidRPr="00000000" w14:paraId="00000117">
      <w:pPr>
        <w:pStyle w:val="Heading3"/>
        <w:contextualSpacing w:val="0"/>
        <w:rPr>
          <w:rFonts w:ascii="宋体" w:cs="宋体" w:eastAsia="宋体" w:hAnsi="宋体"/>
          <w:i w:val="1"/>
          <w:sz w:val="24"/>
          <w:szCs w:val="24"/>
        </w:rPr>
      </w:pPr>
      <w:bookmarkStart w:colFirst="0" w:colLast="0" w:name="_ihv636" w:id="34"/>
      <w:bookmarkEnd w:id="34"/>
      <w:r w:rsidDel="00000000" w:rsidR="00000000" w:rsidRPr="00000000">
        <w:rPr>
          <w:rFonts w:ascii="宋体" w:cs="宋体" w:eastAsia="宋体" w:hAnsi="宋体"/>
          <w:i w:val="1"/>
          <w:sz w:val="24"/>
          <w:szCs w:val="24"/>
          <w:rtl w:val="0"/>
        </w:rPr>
        <w:t xml:space="preserve">4.5.3 供应商报价</w:t>
      </w:r>
    </w:p>
    <w:p w:rsidR="00000000" w:rsidDel="00000000" w:rsidP="00000000" w:rsidRDefault="00000000" w:rsidRPr="00000000" w14:paraId="00000118">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报价环节有一个限制：潜在供应商、暂准供应商、合格供应商允许报价，供应商根据自身情况进行报价并记录报价信息。</w:t>
      </w:r>
    </w:p>
    <w:p w:rsidR="00000000" w:rsidDel="00000000" w:rsidP="00000000" w:rsidRDefault="00000000" w:rsidRPr="00000000" w14:paraId="00000119">
      <w:pPr>
        <w:spacing w:line="360" w:lineRule="auto"/>
        <w:ind w:firstLine="480"/>
        <w:contextualSpacing w:val="0"/>
        <w:rPr>
          <w:rFonts w:ascii="宋体" w:cs="宋体" w:eastAsia="宋体" w:hAnsi="宋体"/>
        </w:rPr>
      </w:pPr>
      <w:r w:rsidDel="00000000" w:rsidR="00000000" w:rsidRPr="00000000">
        <w:rPr>
          <w:rFonts w:ascii="Gungsuh" w:cs="Gungsuh" w:eastAsia="Gungsuh" w:hAnsi="Gungsuh"/>
          <w:rtl w:val="0"/>
        </w:rPr>
        <w:t xml:space="preserve">系统需要对单项进行对应对比，所以供应商还需要按要求的报价单模版进行报价。报价单模板将以附件的形式上传到系统，供应商只需要下载附件并填写然后导入到系统中。</w:t>
      </w:r>
      <w:r w:rsidDel="00000000" w:rsidR="00000000" w:rsidRPr="00000000">
        <w:rPr>
          <w:rtl w:val="0"/>
        </w:rPr>
      </w:r>
    </w:p>
    <w:p w:rsidR="00000000" w:rsidDel="00000000" w:rsidP="00000000" w:rsidRDefault="00000000" w:rsidRPr="00000000" w14:paraId="0000011A">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报价数据库字段描述：ID，招标ID，物料名称，数量，单价，单位，报价时间。</w:t>
      </w:r>
    </w:p>
    <w:p w:rsidR="00000000" w:rsidDel="00000000" w:rsidP="00000000" w:rsidRDefault="00000000" w:rsidRPr="00000000" w14:paraId="0000011B">
      <w:pPr>
        <w:pStyle w:val="Heading3"/>
        <w:contextualSpacing w:val="0"/>
        <w:rPr>
          <w:rFonts w:ascii="宋体" w:cs="宋体" w:eastAsia="宋体" w:hAnsi="宋体"/>
          <w:i w:val="1"/>
          <w:sz w:val="24"/>
          <w:szCs w:val="24"/>
        </w:rPr>
      </w:pPr>
      <w:bookmarkStart w:colFirst="0" w:colLast="0" w:name="_32hioqz" w:id="35"/>
      <w:bookmarkEnd w:id="35"/>
      <w:r w:rsidDel="00000000" w:rsidR="00000000" w:rsidRPr="00000000">
        <w:rPr>
          <w:rFonts w:ascii="宋体" w:cs="宋体" w:eastAsia="宋体" w:hAnsi="宋体"/>
          <w:i w:val="1"/>
          <w:sz w:val="24"/>
          <w:szCs w:val="24"/>
          <w:rtl w:val="0"/>
        </w:rPr>
        <w:t xml:space="preserve">4.5.4 报价对比清单</w:t>
      </w:r>
    </w:p>
    <w:p w:rsidR="00000000" w:rsidDel="00000000" w:rsidP="00000000" w:rsidRDefault="00000000" w:rsidRPr="00000000" w14:paraId="0000011C">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供应商报价完成后，系统显示出来所有的报价信息，同时可以支持EXCEL导出。</w:t>
      </w:r>
    </w:p>
    <w:p w:rsidR="00000000" w:rsidDel="00000000" w:rsidP="00000000" w:rsidRDefault="00000000" w:rsidRPr="00000000" w14:paraId="0000011D">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系统通过关联报价表可以生成报价对比清单。通过计算、比对单项成本及总成本计算差异。</w:t>
      </w:r>
    </w:p>
    <w:p w:rsidR="00000000" w:rsidDel="00000000" w:rsidP="00000000" w:rsidRDefault="00000000" w:rsidRPr="00000000" w14:paraId="0000011E">
      <w:pPr>
        <w:spacing w:line="360" w:lineRule="auto"/>
        <w:ind w:firstLine="480"/>
        <w:contextualSpacing w:val="0"/>
        <w:rPr>
          <w:rFonts w:ascii="宋体" w:cs="宋体" w:eastAsia="宋体" w:hAnsi="宋体"/>
        </w:rPr>
      </w:pPr>
      <w:r w:rsidDel="00000000" w:rsidR="00000000" w:rsidRPr="00000000">
        <w:rPr>
          <w:rtl w:val="0"/>
        </w:rPr>
      </w:r>
    </w:p>
    <w:p w:rsidR="00000000" w:rsidDel="00000000" w:rsidP="00000000" w:rsidRDefault="00000000" w:rsidRPr="00000000" w14:paraId="0000011F">
      <w:pPr>
        <w:pStyle w:val="Heading2"/>
        <w:contextualSpacing w:val="0"/>
        <w:rPr/>
      </w:pPr>
      <w:bookmarkStart w:colFirst="0" w:colLast="0" w:name="_1hmsyys" w:id="36"/>
      <w:bookmarkEnd w:id="36"/>
      <w:r w:rsidDel="00000000" w:rsidR="00000000" w:rsidRPr="00000000">
        <w:rPr>
          <w:rFonts w:ascii="宋体" w:cs="宋体" w:eastAsia="宋体" w:hAnsi="宋体"/>
          <w:rtl w:val="0"/>
        </w:rPr>
        <w:t xml:space="preserve">4.6 开标管理</w:t>
      </w:r>
      <w:r w:rsidDel="00000000" w:rsidR="00000000" w:rsidRPr="00000000">
        <w:rPr>
          <w:rtl w:val="0"/>
        </w:rPr>
      </w:r>
    </w:p>
    <w:p w:rsidR="00000000" w:rsidDel="00000000" w:rsidP="00000000" w:rsidRDefault="00000000" w:rsidRPr="00000000" w14:paraId="00000120">
      <w:pPr>
        <w:pStyle w:val="Heading3"/>
        <w:contextualSpacing w:val="0"/>
        <w:rPr>
          <w:rFonts w:ascii="宋体" w:cs="宋体" w:eastAsia="宋体" w:hAnsi="宋体"/>
          <w:i w:val="1"/>
          <w:sz w:val="24"/>
          <w:szCs w:val="24"/>
        </w:rPr>
      </w:pPr>
      <w:bookmarkStart w:colFirst="0" w:colLast="0" w:name="_41mghml" w:id="37"/>
      <w:bookmarkEnd w:id="37"/>
      <w:r w:rsidDel="00000000" w:rsidR="00000000" w:rsidRPr="00000000">
        <w:rPr>
          <w:rFonts w:ascii="宋体" w:cs="宋体" w:eastAsia="宋体" w:hAnsi="宋体"/>
          <w:i w:val="1"/>
          <w:sz w:val="24"/>
          <w:szCs w:val="24"/>
          <w:rtl w:val="0"/>
        </w:rPr>
        <w:t xml:space="preserve">4.6.1 开标</w:t>
      </w:r>
    </w:p>
    <w:p w:rsidR="00000000" w:rsidDel="00000000" w:rsidP="00000000" w:rsidRDefault="00000000" w:rsidRPr="00000000" w14:paraId="00000121">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暂时选中供应商，报价阶段尚不能判定谁中标，只需要将结果排名反馈到供应商即可，让其知道其报价的竞争力水平。</w:t>
      </w:r>
    </w:p>
    <w:p w:rsidR="00000000" w:rsidDel="00000000" w:rsidP="00000000" w:rsidRDefault="00000000" w:rsidRPr="00000000" w14:paraId="00000122">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根据客户的反馈信息并与供应商经过一系列的议价，客户接受即为中标。开标权限由采购经理控制，当锁定中标供应商后，即可通知供应商。</w:t>
      </w:r>
    </w:p>
    <w:p w:rsidR="00000000" w:rsidDel="00000000" w:rsidP="00000000" w:rsidRDefault="00000000" w:rsidRPr="00000000" w14:paraId="00000123">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开标数据库字段描述：ID，招标ID，采购物料名，报价，供应商编号，报价排名，是否中标，开标时间。</w:t>
      </w:r>
    </w:p>
    <w:p w:rsidR="00000000" w:rsidDel="00000000" w:rsidP="00000000" w:rsidRDefault="00000000" w:rsidRPr="00000000" w14:paraId="00000124">
      <w:pPr>
        <w:pStyle w:val="Heading3"/>
        <w:contextualSpacing w:val="0"/>
        <w:rPr>
          <w:rFonts w:ascii="宋体" w:cs="宋体" w:eastAsia="宋体" w:hAnsi="宋体"/>
          <w:i w:val="1"/>
          <w:sz w:val="24"/>
          <w:szCs w:val="24"/>
        </w:rPr>
      </w:pPr>
      <w:bookmarkStart w:colFirst="0" w:colLast="0" w:name="_2grqrue" w:id="38"/>
      <w:bookmarkEnd w:id="38"/>
      <w:r w:rsidDel="00000000" w:rsidR="00000000" w:rsidRPr="00000000">
        <w:rPr>
          <w:rFonts w:ascii="宋体" w:cs="宋体" w:eastAsia="宋体" w:hAnsi="宋体"/>
          <w:i w:val="1"/>
          <w:sz w:val="24"/>
          <w:szCs w:val="24"/>
          <w:rtl w:val="0"/>
        </w:rPr>
        <w:t xml:space="preserve">4.6.2 同步ERP</w:t>
      </w:r>
    </w:p>
    <w:p w:rsidR="00000000" w:rsidDel="00000000" w:rsidP="00000000" w:rsidRDefault="00000000" w:rsidRPr="00000000" w14:paraId="00000125">
      <w:pPr>
        <w:spacing w:line="360" w:lineRule="auto"/>
        <w:ind w:firstLine="480"/>
        <w:contextualSpacing w:val="0"/>
        <w:rPr/>
      </w:pPr>
      <w:r w:rsidDel="00000000" w:rsidR="00000000" w:rsidRPr="00000000">
        <w:rPr>
          <w:rFonts w:ascii="宋体" w:cs="宋体" w:eastAsia="宋体" w:hAnsi="宋体"/>
          <w:rtl w:val="0"/>
        </w:rPr>
        <w:t xml:space="preserve">终端客户确认报价后，在平台中进行对选中供应商的通知，并将供应商的基本信息和报价同步到ERP，需要保留投标后修改报价授权给到采购经理。</w:t>
      </w:r>
      <w:r w:rsidDel="00000000" w:rsidR="00000000" w:rsidRPr="00000000">
        <w:rPr>
          <w:rtl w:val="0"/>
        </w:rPr>
      </w:r>
    </w:p>
    <w:p w:rsidR="00000000" w:rsidDel="00000000" w:rsidP="00000000" w:rsidRDefault="00000000" w:rsidRPr="00000000" w14:paraId="00000126">
      <w:pPr>
        <w:pStyle w:val="Heading2"/>
        <w:contextualSpacing w:val="0"/>
        <w:rPr/>
      </w:pPr>
      <w:bookmarkStart w:colFirst="0" w:colLast="0" w:name="_vx1227" w:id="39"/>
      <w:bookmarkEnd w:id="39"/>
      <w:r w:rsidDel="00000000" w:rsidR="00000000" w:rsidRPr="00000000">
        <w:rPr>
          <w:rFonts w:ascii="宋体" w:cs="宋体" w:eastAsia="宋体" w:hAnsi="宋体"/>
          <w:rtl w:val="0"/>
        </w:rPr>
        <w:t xml:space="preserve">4.7 生产订单管理</w:t>
      </w:r>
      <w:r w:rsidDel="00000000" w:rsidR="00000000" w:rsidRPr="00000000">
        <w:rPr>
          <w:rtl w:val="0"/>
        </w:rPr>
      </w:r>
    </w:p>
    <w:p w:rsidR="00000000" w:rsidDel="00000000" w:rsidP="00000000" w:rsidRDefault="00000000" w:rsidRPr="00000000" w14:paraId="00000127">
      <w:pPr>
        <w:pStyle w:val="Heading3"/>
        <w:contextualSpacing w:val="0"/>
        <w:rPr>
          <w:rFonts w:ascii="宋体" w:cs="宋体" w:eastAsia="宋体" w:hAnsi="宋体"/>
          <w:i w:val="1"/>
          <w:sz w:val="24"/>
          <w:szCs w:val="24"/>
        </w:rPr>
      </w:pPr>
      <w:bookmarkStart w:colFirst="0" w:colLast="0" w:name="_3fwokq0" w:id="40"/>
      <w:bookmarkEnd w:id="40"/>
      <w:r w:rsidDel="00000000" w:rsidR="00000000" w:rsidRPr="00000000">
        <w:rPr>
          <w:rFonts w:ascii="宋体" w:cs="宋体" w:eastAsia="宋体" w:hAnsi="宋体"/>
          <w:i w:val="1"/>
          <w:sz w:val="24"/>
          <w:szCs w:val="24"/>
          <w:rtl w:val="0"/>
        </w:rPr>
        <w:t xml:space="preserve">4.7.1 预订单信息</w:t>
      </w:r>
    </w:p>
    <w:p w:rsidR="00000000" w:rsidDel="00000000" w:rsidP="00000000" w:rsidRDefault="00000000" w:rsidRPr="00000000" w14:paraId="00000128">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预订单信息需要与ERP对接，并导入到SRM平台中。预订单信息记录了客户预订的订单信息，包括：订单号、产品名、订单数量、交期等。</w:t>
      </w:r>
    </w:p>
    <w:p w:rsidR="00000000" w:rsidDel="00000000" w:rsidP="00000000" w:rsidRDefault="00000000" w:rsidRPr="00000000" w14:paraId="00000129">
      <w:pPr>
        <w:pStyle w:val="Heading3"/>
        <w:contextualSpacing w:val="0"/>
        <w:rPr>
          <w:rFonts w:ascii="宋体" w:cs="宋体" w:eastAsia="宋体" w:hAnsi="宋体"/>
          <w:i w:val="1"/>
          <w:sz w:val="24"/>
          <w:szCs w:val="24"/>
        </w:rPr>
      </w:pPr>
      <w:bookmarkStart w:colFirst="0" w:colLast="0" w:name="_1v1yuxt" w:id="41"/>
      <w:bookmarkEnd w:id="41"/>
      <w:r w:rsidDel="00000000" w:rsidR="00000000" w:rsidRPr="00000000">
        <w:rPr>
          <w:rFonts w:ascii="宋体" w:cs="宋体" w:eastAsia="宋体" w:hAnsi="宋体"/>
          <w:i w:val="1"/>
          <w:sz w:val="24"/>
          <w:szCs w:val="24"/>
          <w:rtl w:val="0"/>
        </w:rPr>
        <w:t xml:space="preserve">4.7.2 订单信息</w:t>
      </w:r>
    </w:p>
    <w:p w:rsidR="00000000" w:rsidDel="00000000" w:rsidP="00000000" w:rsidRDefault="00000000" w:rsidRPr="00000000" w14:paraId="0000012A">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订单包括样品订单以及量产订单。当供应商成为暂准供应商后，就能够向其下达样品订单，订单信息包括：订单号，产品名，数量，单价，交期等信息。</w:t>
      </w:r>
    </w:p>
    <w:p w:rsidR="00000000" w:rsidDel="00000000" w:rsidP="00000000" w:rsidRDefault="00000000" w:rsidRPr="00000000" w14:paraId="0000012B">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其中采购订单包括采购订单主表以及采购订单从表。主表包括订单的主体信息。数据库字段描述如下：ID，订单号，产品名，数量，单价，交期，创建人，创建时间。从表包括产品清单信息，数据库字段描述如下：ID，主表ID，订单号，物料品号，物料品名，数量，单价。</w:t>
      </w:r>
    </w:p>
    <w:p w:rsidR="00000000" w:rsidDel="00000000" w:rsidP="00000000" w:rsidRDefault="00000000" w:rsidRPr="00000000" w14:paraId="0000012C">
      <w:pPr>
        <w:pStyle w:val="Heading3"/>
        <w:contextualSpacing w:val="0"/>
        <w:rPr>
          <w:rFonts w:ascii="宋体" w:cs="宋体" w:eastAsia="宋体" w:hAnsi="宋体"/>
          <w:i w:val="1"/>
          <w:sz w:val="24"/>
          <w:szCs w:val="24"/>
        </w:rPr>
      </w:pPr>
      <w:bookmarkStart w:colFirst="0" w:colLast="0" w:name="_4f1mdlm" w:id="42"/>
      <w:bookmarkEnd w:id="42"/>
      <w:r w:rsidDel="00000000" w:rsidR="00000000" w:rsidRPr="00000000">
        <w:rPr>
          <w:rFonts w:ascii="宋体" w:cs="宋体" w:eastAsia="宋体" w:hAnsi="宋体"/>
          <w:i w:val="1"/>
          <w:sz w:val="24"/>
          <w:szCs w:val="24"/>
          <w:rtl w:val="0"/>
        </w:rPr>
        <w:t xml:space="preserve">4.7.3 出货验货信息确认</w:t>
      </w:r>
    </w:p>
    <w:p w:rsidR="00000000" w:rsidDel="00000000" w:rsidP="00000000" w:rsidRDefault="00000000" w:rsidRPr="00000000" w14:paraId="0000012D">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供应商发货前，需商务部门通知质量部进行现场检验，上传检验报告到系统，显示合格才能出货。不合格则需供应商返工或报废处理。</w:t>
      </w:r>
    </w:p>
    <w:p w:rsidR="00000000" w:rsidDel="00000000" w:rsidP="00000000" w:rsidRDefault="00000000" w:rsidRPr="00000000" w14:paraId="0000012E">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验货数据库字段描述：ID，批次号，订单号，供应商，产品，数量，决策结论，决策人，决策时间。</w:t>
      </w:r>
    </w:p>
    <w:p w:rsidR="00000000" w:rsidDel="00000000" w:rsidP="00000000" w:rsidRDefault="00000000" w:rsidRPr="00000000" w14:paraId="0000012F">
      <w:pPr>
        <w:pStyle w:val="Heading3"/>
        <w:contextualSpacing w:val="0"/>
        <w:rPr>
          <w:rFonts w:ascii="宋体" w:cs="宋体" w:eastAsia="宋体" w:hAnsi="宋体"/>
          <w:i w:val="1"/>
          <w:sz w:val="24"/>
          <w:szCs w:val="24"/>
        </w:rPr>
      </w:pPr>
      <w:bookmarkStart w:colFirst="0" w:colLast="0" w:name="_2u6wntf" w:id="43"/>
      <w:bookmarkEnd w:id="43"/>
      <w:r w:rsidDel="00000000" w:rsidR="00000000" w:rsidRPr="00000000">
        <w:rPr>
          <w:rFonts w:ascii="宋体" w:cs="宋体" w:eastAsia="宋体" w:hAnsi="宋体"/>
          <w:i w:val="1"/>
          <w:sz w:val="24"/>
          <w:szCs w:val="24"/>
          <w:rtl w:val="0"/>
        </w:rPr>
        <w:t xml:space="preserve">4.7.4 物流信息</w:t>
      </w:r>
    </w:p>
    <w:p w:rsidR="00000000" w:rsidDel="00000000" w:rsidP="00000000" w:rsidRDefault="00000000" w:rsidRPr="00000000" w14:paraId="00000130">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物流信息需要与ERP对接，并导入到SRM系统中，显示信息包括物流状态、物流公司、到达位置、联系人、联系电话等。</w:t>
      </w:r>
    </w:p>
    <w:p w:rsidR="00000000" w:rsidDel="00000000" w:rsidP="00000000" w:rsidRDefault="00000000" w:rsidRPr="00000000" w14:paraId="00000131">
      <w:pPr>
        <w:pStyle w:val="Heading3"/>
        <w:contextualSpacing w:val="0"/>
        <w:rPr>
          <w:rFonts w:ascii="宋体" w:cs="宋体" w:eastAsia="宋体" w:hAnsi="宋体"/>
          <w:i w:val="1"/>
          <w:sz w:val="24"/>
          <w:szCs w:val="24"/>
        </w:rPr>
      </w:pPr>
      <w:bookmarkStart w:colFirst="0" w:colLast="0" w:name="_19c6y18" w:id="44"/>
      <w:bookmarkEnd w:id="44"/>
      <w:r w:rsidDel="00000000" w:rsidR="00000000" w:rsidRPr="00000000">
        <w:rPr>
          <w:rFonts w:ascii="宋体" w:cs="宋体" w:eastAsia="宋体" w:hAnsi="宋体"/>
          <w:i w:val="1"/>
          <w:sz w:val="24"/>
          <w:szCs w:val="24"/>
          <w:rtl w:val="0"/>
        </w:rPr>
        <w:t xml:space="preserve">4.7.5 财务对账信息</w:t>
      </w:r>
    </w:p>
    <w:p w:rsidR="00000000" w:rsidDel="00000000" w:rsidP="00000000" w:rsidRDefault="00000000" w:rsidRPr="00000000" w14:paraId="00000132">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财务对账信息要与ERP对接，并导入到SRM系统中。财务对账信息主要包括与客户的以及与供应商的对账信息。明细项包括：收（付）款项、金额、操作人、操作时间、账号、收（付）款凭证号、交易流水号等。</w:t>
      </w:r>
    </w:p>
    <w:p w:rsidR="00000000" w:rsidDel="00000000" w:rsidP="00000000" w:rsidRDefault="00000000" w:rsidRPr="00000000" w14:paraId="00000133">
      <w:pPr>
        <w:pStyle w:val="Heading2"/>
        <w:contextualSpacing w:val="0"/>
        <w:rPr/>
      </w:pPr>
      <w:bookmarkStart w:colFirst="0" w:colLast="0" w:name="_3tbugp1" w:id="45"/>
      <w:bookmarkEnd w:id="45"/>
      <w:r w:rsidDel="00000000" w:rsidR="00000000" w:rsidRPr="00000000">
        <w:rPr>
          <w:rFonts w:ascii="宋体" w:cs="宋体" w:eastAsia="宋体" w:hAnsi="宋体"/>
          <w:rtl w:val="0"/>
        </w:rPr>
        <w:t xml:space="preserve">4.8 供应商绩效评估管理</w:t>
      </w:r>
      <w:r w:rsidDel="00000000" w:rsidR="00000000" w:rsidRPr="00000000">
        <w:rPr>
          <w:rtl w:val="0"/>
        </w:rPr>
      </w:r>
    </w:p>
    <w:p w:rsidR="00000000" w:rsidDel="00000000" w:rsidP="00000000" w:rsidRDefault="00000000" w:rsidRPr="00000000" w14:paraId="00000134">
      <w:pPr>
        <w:pStyle w:val="Heading3"/>
        <w:contextualSpacing w:val="0"/>
        <w:rPr>
          <w:rFonts w:ascii="宋体" w:cs="宋体" w:eastAsia="宋体" w:hAnsi="宋体"/>
          <w:i w:val="1"/>
          <w:sz w:val="24"/>
          <w:szCs w:val="24"/>
        </w:rPr>
      </w:pPr>
      <w:bookmarkStart w:colFirst="0" w:colLast="0" w:name="_28h4qwu" w:id="46"/>
      <w:bookmarkEnd w:id="46"/>
      <w:r w:rsidDel="00000000" w:rsidR="00000000" w:rsidRPr="00000000">
        <w:rPr>
          <w:rFonts w:ascii="宋体" w:cs="宋体" w:eastAsia="宋体" w:hAnsi="宋体"/>
          <w:i w:val="1"/>
          <w:sz w:val="24"/>
          <w:szCs w:val="24"/>
          <w:rtl w:val="0"/>
        </w:rPr>
        <w:t xml:space="preserve">4.8.1 供应商评审/辅导合格率统计</w:t>
      </w:r>
    </w:p>
    <w:p w:rsidR="00000000" w:rsidDel="00000000" w:rsidP="00000000" w:rsidRDefault="00000000" w:rsidRPr="00000000" w14:paraId="00000135">
      <w:pPr>
        <w:spacing w:line="360" w:lineRule="auto"/>
        <w:ind w:firstLine="480"/>
        <w:contextualSpacing w:val="0"/>
        <w:rPr/>
      </w:pPr>
      <w:r w:rsidDel="00000000" w:rsidR="00000000" w:rsidRPr="00000000">
        <w:rPr>
          <w:rFonts w:ascii="宋体" w:cs="宋体" w:eastAsia="宋体" w:hAnsi="宋体"/>
          <w:rtl w:val="0"/>
        </w:rPr>
        <w:t xml:space="preserve">供应商评审、辅导记录都统一记录到后台，绩效评估的时候计算合格率，并支持数据导出分析。</w:t>
      </w:r>
      <w:r w:rsidDel="00000000" w:rsidR="00000000" w:rsidRPr="00000000">
        <w:rPr>
          <w:rtl w:val="0"/>
        </w:rPr>
      </w:r>
    </w:p>
    <w:p w:rsidR="00000000" w:rsidDel="00000000" w:rsidP="00000000" w:rsidRDefault="00000000" w:rsidRPr="00000000" w14:paraId="00000136">
      <w:pPr>
        <w:pStyle w:val="Heading3"/>
        <w:contextualSpacing w:val="0"/>
        <w:rPr/>
      </w:pPr>
      <w:bookmarkStart w:colFirst="0" w:colLast="0" w:name="_nmf14n" w:id="47"/>
      <w:bookmarkEnd w:id="47"/>
      <w:r w:rsidDel="00000000" w:rsidR="00000000" w:rsidRPr="00000000">
        <w:rPr>
          <w:rFonts w:ascii="宋体" w:cs="宋体" w:eastAsia="宋体" w:hAnsi="宋体"/>
          <w:i w:val="1"/>
          <w:sz w:val="24"/>
          <w:szCs w:val="24"/>
          <w:rtl w:val="0"/>
        </w:rPr>
        <w:t xml:space="preserve">4.8.2 供应商辅导耗时统计</w:t>
      </w:r>
      <w:r w:rsidDel="00000000" w:rsidR="00000000" w:rsidRPr="00000000">
        <w:rPr>
          <w:rtl w:val="0"/>
        </w:rPr>
      </w:r>
    </w:p>
    <w:p w:rsidR="00000000" w:rsidDel="00000000" w:rsidP="00000000" w:rsidRDefault="00000000" w:rsidRPr="00000000" w14:paraId="00000137">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供应商辅导从开始到结束，系统记录时间。其中辅导完成的标志是采购部副经理审批通过上传的辅导文件。</w:t>
      </w:r>
    </w:p>
    <w:p w:rsidR="00000000" w:rsidDel="00000000" w:rsidP="00000000" w:rsidRDefault="00000000" w:rsidRPr="00000000" w14:paraId="00000138">
      <w:pPr>
        <w:pStyle w:val="Heading3"/>
        <w:contextualSpacing w:val="0"/>
        <w:rPr>
          <w:rFonts w:ascii="宋体" w:cs="宋体" w:eastAsia="宋体" w:hAnsi="宋体"/>
          <w:i w:val="1"/>
          <w:sz w:val="24"/>
          <w:szCs w:val="24"/>
        </w:rPr>
      </w:pPr>
      <w:bookmarkStart w:colFirst="0" w:colLast="0" w:name="_37m2jsg" w:id="48"/>
      <w:bookmarkEnd w:id="48"/>
      <w:r w:rsidDel="00000000" w:rsidR="00000000" w:rsidRPr="00000000">
        <w:rPr>
          <w:rFonts w:ascii="宋体" w:cs="宋体" w:eastAsia="宋体" w:hAnsi="宋体"/>
          <w:i w:val="1"/>
          <w:sz w:val="24"/>
          <w:szCs w:val="24"/>
          <w:rtl w:val="0"/>
        </w:rPr>
        <w:t xml:space="preserve">4.8.3 供应商报价及时率统计</w:t>
      </w:r>
    </w:p>
    <w:p w:rsidR="00000000" w:rsidDel="00000000" w:rsidP="00000000" w:rsidRDefault="00000000" w:rsidRPr="00000000" w14:paraId="00000139">
      <w:pPr>
        <w:spacing w:line="360" w:lineRule="auto"/>
        <w:ind w:firstLine="480"/>
        <w:contextualSpacing w:val="0"/>
        <w:rPr/>
      </w:pPr>
      <w:r w:rsidDel="00000000" w:rsidR="00000000" w:rsidRPr="00000000">
        <w:rPr>
          <w:rtl w:val="0"/>
        </w:rPr>
        <w:tab/>
      </w:r>
      <w:r w:rsidDel="00000000" w:rsidR="00000000" w:rsidRPr="00000000">
        <w:rPr>
          <w:rFonts w:ascii="宋体" w:cs="宋体" w:eastAsia="宋体" w:hAnsi="宋体"/>
          <w:rtl w:val="0"/>
        </w:rPr>
        <w:t xml:space="preserve">系统记录招标时间，供应商报价时间等信息，绩效评估的时候根据招标时间、报价时间、时间差信息统计计算报价及时率。</w:t>
      </w:r>
      <w:r w:rsidDel="00000000" w:rsidR="00000000" w:rsidRPr="00000000">
        <w:rPr>
          <w:rtl w:val="0"/>
        </w:rPr>
      </w:r>
    </w:p>
    <w:p w:rsidR="00000000" w:rsidDel="00000000" w:rsidP="00000000" w:rsidRDefault="00000000" w:rsidRPr="00000000" w14:paraId="0000013A">
      <w:pPr>
        <w:pStyle w:val="Heading3"/>
        <w:contextualSpacing w:val="0"/>
        <w:rPr>
          <w:rFonts w:ascii="宋体" w:cs="宋体" w:eastAsia="宋体" w:hAnsi="宋体"/>
          <w:i w:val="1"/>
          <w:sz w:val="24"/>
          <w:szCs w:val="24"/>
        </w:rPr>
      </w:pPr>
      <w:bookmarkStart w:colFirst="0" w:colLast="0" w:name="_1mrcu09" w:id="49"/>
      <w:bookmarkEnd w:id="49"/>
      <w:r w:rsidDel="00000000" w:rsidR="00000000" w:rsidRPr="00000000">
        <w:rPr>
          <w:rFonts w:ascii="宋体" w:cs="宋体" w:eastAsia="宋体" w:hAnsi="宋体"/>
          <w:i w:val="1"/>
          <w:sz w:val="24"/>
          <w:szCs w:val="24"/>
          <w:rtl w:val="0"/>
        </w:rPr>
        <w:t xml:space="preserve">4.8.4 供应商报价采纳率统计</w:t>
      </w:r>
    </w:p>
    <w:p w:rsidR="00000000" w:rsidDel="00000000" w:rsidP="00000000" w:rsidRDefault="00000000" w:rsidRPr="00000000" w14:paraId="0000013B">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采购部经理开标并宣布中标供应商的时候，系统自动记录。绩效评估的时候根据供应商的投标次数、中标次数统计采纳比例。</w:t>
      </w:r>
    </w:p>
    <w:p w:rsidR="00000000" w:rsidDel="00000000" w:rsidP="00000000" w:rsidRDefault="00000000" w:rsidRPr="00000000" w14:paraId="0000013C">
      <w:pPr>
        <w:pStyle w:val="Heading3"/>
        <w:contextualSpacing w:val="0"/>
        <w:rPr>
          <w:rFonts w:ascii="宋体" w:cs="宋体" w:eastAsia="宋体" w:hAnsi="宋体"/>
          <w:i w:val="1"/>
          <w:sz w:val="24"/>
          <w:szCs w:val="24"/>
        </w:rPr>
      </w:pPr>
      <w:bookmarkStart w:colFirst="0" w:colLast="0" w:name="_46r0co2" w:id="50"/>
      <w:bookmarkEnd w:id="50"/>
      <w:r w:rsidDel="00000000" w:rsidR="00000000" w:rsidRPr="00000000">
        <w:rPr>
          <w:rFonts w:ascii="宋体" w:cs="宋体" w:eastAsia="宋体" w:hAnsi="宋体"/>
          <w:i w:val="1"/>
          <w:sz w:val="24"/>
          <w:szCs w:val="24"/>
          <w:rtl w:val="0"/>
        </w:rPr>
        <w:t xml:space="preserve">4.8.5 供应商淘汰率统计</w:t>
      </w:r>
    </w:p>
    <w:p w:rsidR="00000000" w:rsidDel="00000000" w:rsidP="00000000" w:rsidRDefault="00000000" w:rsidRPr="00000000" w14:paraId="0000013D">
      <w:pPr>
        <w:spacing w:line="360" w:lineRule="auto"/>
        <w:ind w:firstLine="480"/>
        <w:contextualSpacing w:val="0"/>
        <w:rPr>
          <w:rFonts w:ascii="宋体" w:cs="宋体" w:eastAsia="宋体" w:hAnsi="宋体"/>
        </w:rPr>
      </w:pPr>
      <w:r w:rsidDel="00000000" w:rsidR="00000000" w:rsidRPr="00000000">
        <w:rPr>
          <w:rFonts w:ascii="宋体" w:cs="宋体" w:eastAsia="宋体" w:hAnsi="宋体"/>
          <w:rtl w:val="0"/>
        </w:rPr>
        <w:t xml:space="preserve">供应商如果长期不应标，不报价，或者报价从不被采纳，就会被淘汰，列入禁用供应商。绩效评估的时候，系统根据报价记录、采纳记录筛选出这部分供应商，并统计占比。</w:t>
      </w:r>
    </w:p>
    <w:p w:rsidR="00000000" w:rsidDel="00000000" w:rsidP="00000000" w:rsidRDefault="00000000" w:rsidRPr="00000000" w14:paraId="0000013E">
      <w:pPr>
        <w:pStyle w:val="Heading1"/>
        <w:spacing w:line="360" w:lineRule="auto"/>
        <w:contextualSpacing w:val="0"/>
        <w:rPr>
          <w:rFonts w:ascii="宋体" w:cs="宋体" w:eastAsia="宋体" w:hAnsi="宋体"/>
        </w:rPr>
      </w:pPr>
      <w:bookmarkStart w:colFirst="0" w:colLast="0" w:name="_2lwamvv" w:id="51"/>
      <w:bookmarkEnd w:id="51"/>
      <w:r w:rsidDel="00000000" w:rsidR="00000000" w:rsidRPr="00000000">
        <w:rPr>
          <w:rFonts w:ascii="宋体" w:cs="宋体" w:eastAsia="宋体" w:hAnsi="宋体"/>
          <w:rtl w:val="0"/>
        </w:rPr>
        <w:t xml:space="preserve">文件签署</w:t>
      </w:r>
    </w:p>
    <w:p w:rsidR="00000000" w:rsidDel="00000000" w:rsidP="00000000" w:rsidRDefault="00000000" w:rsidRPr="00000000" w14:paraId="0000013F">
      <w:pPr>
        <w:spacing w:line="360" w:lineRule="auto"/>
        <w:contextualSpacing w:val="0"/>
        <w:rPr>
          <w:rFonts w:ascii="宋体" w:cs="宋体" w:eastAsia="宋体" w:hAnsi="宋体"/>
        </w:rPr>
      </w:pPr>
      <w:r w:rsidDel="00000000" w:rsidR="00000000" w:rsidRPr="00000000">
        <w:rPr>
          <w:rFonts w:ascii="宋体" w:cs="宋体" w:eastAsia="宋体" w:hAnsi="宋体"/>
          <w:rtl w:val="0"/>
        </w:rPr>
        <w:t xml:space="preserve">该蓝图设计已经金和联和朋乐信息项目经理审阅并予以批准。</w:t>
      </w:r>
    </w:p>
    <w:p w:rsidR="00000000" w:rsidDel="00000000" w:rsidP="00000000" w:rsidRDefault="00000000" w:rsidRPr="00000000" w14:paraId="00000140">
      <w:pPr>
        <w:spacing w:line="360" w:lineRule="auto"/>
        <w:ind w:firstLine="567"/>
        <w:contextualSpacing w:val="0"/>
        <w:rPr>
          <w:rFonts w:ascii="宋体" w:cs="宋体" w:eastAsia="宋体" w:hAnsi="宋体"/>
        </w:rPr>
      </w:pPr>
      <w:r w:rsidDel="00000000" w:rsidR="00000000" w:rsidRPr="00000000">
        <w:rPr>
          <w:rFonts w:ascii="宋体" w:cs="宋体" w:eastAsia="宋体" w:hAnsi="宋体"/>
          <w:rtl w:val="0"/>
        </w:rPr>
        <w:t xml:space="preserve">签字确认</w:t>
      </w:r>
    </w:p>
    <w:p w:rsidR="00000000" w:rsidDel="00000000" w:rsidP="00000000" w:rsidRDefault="00000000" w:rsidRPr="00000000" w14:paraId="00000141">
      <w:pPr>
        <w:spacing w:line="360" w:lineRule="auto"/>
        <w:ind w:firstLine="567"/>
        <w:contextualSpacing w:val="0"/>
        <w:rPr>
          <w:rFonts w:ascii="宋体" w:cs="宋体" w:eastAsia="宋体" w:hAnsi="宋体"/>
        </w:rPr>
      </w:pPr>
      <w:r w:rsidDel="00000000" w:rsidR="00000000" w:rsidRPr="00000000">
        <w:rPr>
          <w:rtl w:val="0"/>
        </w:rPr>
      </w:r>
    </w:p>
    <w:p w:rsidR="00000000" w:rsidDel="00000000" w:rsidP="00000000" w:rsidRDefault="00000000" w:rsidRPr="00000000" w14:paraId="00000142">
      <w:pPr>
        <w:spacing w:line="360" w:lineRule="auto"/>
        <w:ind w:firstLine="567"/>
        <w:contextualSpacing w:val="0"/>
        <w:rPr>
          <w:rFonts w:ascii="宋体" w:cs="宋体" w:eastAsia="宋体" w:hAnsi="宋体"/>
        </w:rPr>
      </w:pPr>
      <w:r w:rsidDel="00000000" w:rsidR="00000000" w:rsidRPr="00000000">
        <w:rPr>
          <w:rFonts w:ascii="宋体" w:cs="宋体" w:eastAsia="宋体" w:hAnsi="宋体"/>
          <w:rtl w:val="0"/>
        </w:rPr>
        <w:t xml:space="preserve">---------------                        -------------------- </w:t>
      </w:r>
    </w:p>
    <w:p w:rsidR="00000000" w:rsidDel="00000000" w:rsidP="00000000" w:rsidRDefault="00000000" w:rsidRPr="00000000" w14:paraId="00000143">
      <w:pPr>
        <w:spacing w:line="360" w:lineRule="auto"/>
        <w:ind w:firstLine="567"/>
        <w:contextualSpacing w:val="0"/>
        <w:rPr>
          <w:rFonts w:ascii="宋体" w:cs="宋体" w:eastAsia="宋体" w:hAnsi="宋体"/>
        </w:rPr>
      </w:pPr>
      <w:r w:rsidDel="00000000" w:rsidR="00000000" w:rsidRPr="00000000">
        <w:rPr>
          <w:rFonts w:ascii="宋体" w:cs="宋体" w:eastAsia="宋体" w:hAnsi="宋体"/>
          <w:rtl w:val="0"/>
        </w:rPr>
        <w:t xml:space="preserve">金合联项目经理                         朋乐信息项目经理</w:t>
      </w:r>
    </w:p>
    <w:p w:rsidR="00000000" w:rsidDel="00000000" w:rsidP="00000000" w:rsidRDefault="00000000" w:rsidRPr="00000000" w14:paraId="00000144">
      <w:pPr>
        <w:spacing w:line="360" w:lineRule="auto"/>
        <w:ind w:firstLine="567"/>
        <w:contextualSpacing w:val="0"/>
        <w:rPr>
          <w:rFonts w:ascii="宋体" w:cs="宋体" w:eastAsia="宋体" w:hAnsi="宋体"/>
        </w:rPr>
      </w:pPr>
      <w:r w:rsidDel="00000000" w:rsidR="00000000" w:rsidRPr="00000000">
        <w:rPr>
          <w:rFonts w:ascii="宋体" w:cs="宋体" w:eastAsia="宋体" w:hAnsi="宋体"/>
          <w:rtl w:val="0"/>
        </w:rPr>
        <w:t xml:space="preserve">2017年6月                            2017年6月</w:t>
      </w:r>
    </w:p>
    <w:sectPr>
      <w:headerReference r:id="rId20" w:type="default"/>
      <w:headerReference r:id="rId21" w:type="first"/>
      <w:headerReference r:id="rId22" w:type="even"/>
      <w:footerReference r:id="rId23" w:type="default"/>
      <w:footerReference r:id="rId24" w:type="even"/>
      <w:pgSz w:h="15840" w:w="12240"/>
      <w:pgMar w:bottom="1440" w:top="1440" w:left="1800" w:right="1800" w:header="720" w:footer="2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Gungsuh"/>
  <w:font w:name="Calibri"/>
  <w:font w:name="Times New Roman"/>
  <w:font w:name="宋体"/>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6"/>
        <w:szCs w:val="16"/>
        <w:u w:val="none"/>
        <w:shd w:fill="auto" w:val="clear"/>
        <w:vertAlign w:val="baseline"/>
        <w:rtl w:val="0"/>
      </w:rPr>
      <w:tab/>
      <w:t xml:space="preserve">密件:仅供金合联内部使用</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5">
    <w:pPr>
      <w:keepNext w:val="0"/>
      <w:keepLines w:val="0"/>
      <w:widowControl w:val="1"/>
      <w:pBdr>
        <w:top w:space="0" w:sz="0" w:val="nil"/>
        <w:left w:space="0" w:sz="0" w:val="nil"/>
        <w:bottom w:color="622423" w:space="5" w:sz="24" w:val="single"/>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72595" cy="492740"/>
          <wp:effectExtent b="0" l="0" r="0" t="0"/>
          <wp:docPr descr="D:\Resource\WorkFile\客户资料\嘉联科技\LOGO.png" id="10" name="image21.png"/>
          <a:graphic>
            <a:graphicData uri="http://schemas.openxmlformats.org/drawingml/2006/picture">
              <pic:pic>
                <pic:nvPicPr>
                  <pic:cNvPr descr="D:\Resource\WorkFile\客户资料\嘉联科技\LOGO.png" id="0" name="image21.png"/>
                  <pic:cNvPicPr preferRelativeResize="0"/>
                </pic:nvPicPr>
                <pic:blipFill>
                  <a:blip r:embed="rId1"/>
                  <a:srcRect b="0" l="0" r="0" t="0"/>
                  <a:stretch>
                    <a:fillRect/>
                  </a:stretch>
                </pic:blipFill>
                <pic:spPr>
                  <a:xfrm>
                    <a:off x="0" y="0"/>
                    <a:ext cx="1172595" cy="492740"/>
                  </a:xfrm>
                  <a:prstGeom prst="rect"/>
                  <a:ln/>
                </pic:spPr>
              </pic:pic>
            </a:graphicData>
          </a:graphic>
        </wp:inline>
      </w:drawing>
    </w:r>
    <w:r w:rsidDel="00000000" w:rsidR="00000000" w:rsidRPr="00000000">
      <w:rPr>
        <w:rFonts w:ascii="宋体" w:cs="宋体" w:eastAsia="宋体" w:hAnsi="宋体"/>
        <w:b w:val="0"/>
        <w:i w:val="0"/>
        <w:smallCaps w:val="0"/>
        <w:strike w:val="0"/>
        <w:color w:val="000000"/>
        <w:sz w:val="24"/>
        <w:szCs w:val="24"/>
        <w:u w:val="none"/>
        <w:shd w:fill="auto" w:val="clear"/>
        <w:vertAlign w:val="baseline"/>
        <w:rtl w:val="0"/>
      </w:rPr>
      <w:t xml:space="preserve">金合联QMS平台项目-业务蓝图设计报告</w:t>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color="622423" w:space="5" w:sz="24" w:val="single"/>
        <w:right w:space="0" w:sz="0" w:val="nil"/>
        <w:between w:space="0" w:sz="0" w:val="nil"/>
      </w:pBdr>
      <w:shd w:fill="auto" w:val="clear"/>
      <w:tabs>
        <w:tab w:val="center" w:pos="4320"/>
        <w:tab w:val="right" w:pos="8640"/>
      </w:tabs>
      <w:spacing w:after="0" w:before="0" w:line="240" w:lineRule="auto"/>
      <w:ind w:left="0" w:right="0" w:firstLine="48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bottom w:color="000000" w:space="1" w:sz="4" w:val="single"/>
      </w:pBdr>
      <w:spacing w:after="60" w:before="240" w:lineRule="auto"/>
    </w:pPr>
    <w:rPr>
      <w:rFonts w:ascii="Arial" w:cs="Arial" w:eastAsia="Arial" w:hAnsi="Arial"/>
      <w:b w:val="1"/>
      <w:sz w:val="40"/>
      <w:szCs w:val="40"/>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pPr>
    <w:rPr>
      <w:b w:val="1"/>
      <w:i w:val="1"/>
      <w:color w:val="ffffff"/>
      <w:sz w:val="20"/>
      <w:szCs w:val="20"/>
    </w:rPr>
  </w:style>
  <w:style w:type="paragraph" w:styleId="Heading5">
    <w:name w:val="heading 5"/>
    <w:basedOn w:val="Normal"/>
    <w:next w:val="Normal"/>
    <w:pPr>
      <w:keepNext w:val="1"/>
    </w:pPr>
    <w:rPr>
      <w:i w:val="1"/>
      <w:sz w:val="16"/>
      <w:szCs w:val="16"/>
    </w:rPr>
  </w:style>
  <w:style w:type="paragraph" w:styleId="Heading6">
    <w:name w:val="heading 6"/>
    <w:basedOn w:val="Normal"/>
    <w:next w:val="Normal"/>
    <w:pPr>
      <w:keepNext w:val="1"/>
      <w:jc w:val="center"/>
    </w:pPr>
    <w:rPr>
      <w:b w:val="1"/>
    </w:rPr>
  </w:style>
  <w:style w:type="paragraph" w:styleId="Title">
    <w:name w:val="Title"/>
    <w:basedOn w:val="Normal"/>
    <w:next w:val="Normal"/>
    <w:pPr>
      <w:spacing w:after="60" w:before="240" w:lineRule="auto"/>
    </w:pPr>
    <w:rPr>
      <w:rFonts w:ascii="Arial" w:cs="Arial" w:eastAsia="Arial" w:hAnsi="Arial"/>
      <w:b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header" Target="header3.xml"/><Relationship Id="rId10" Type="http://schemas.openxmlformats.org/officeDocument/2006/relationships/image" Target="media/image7.png"/><Relationship Id="rId21" Type="http://schemas.openxmlformats.org/officeDocument/2006/relationships/header" Target="header2.xml"/><Relationship Id="rId13" Type="http://schemas.openxmlformats.org/officeDocument/2006/relationships/image" Target="media/image16.png"/><Relationship Id="rId24" Type="http://schemas.openxmlformats.org/officeDocument/2006/relationships/footer" Target="footer2.xml"/><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ule.c@plee.com.cn" TargetMode="External"/><Relationship Id="rId15" Type="http://schemas.openxmlformats.org/officeDocument/2006/relationships/image" Target="media/image18.png"/><Relationship Id="rId14" Type="http://schemas.openxmlformats.org/officeDocument/2006/relationships/image" Target="media/image10.png"/><Relationship Id="rId17" Type="http://schemas.openxmlformats.org/officeDocument/2006/relationships/image" Target="media/image20.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22.png"/><Relationship Id="rId6" Type="http://schemas.openxmlformats.org/officeDocument/2006/relationships/hyperlink" Target="mailto:yuliang.y@plee.com.cn" TargetMode="External"/><Relationship Id="rId18" Type="http://schemas.openxmlformats.org/officeDocument/2006/relationships/image" Target="media/image19.png"/><Relationship Id="rId7" Type="http://schemas.openxmlformats.org/officeDocument/2006/relationships/hyperlink" Target="mailto:yianteng.c@plee.com.cn" TargetMode="External"/><Relationship Id="rId8" Type="http://schemas.openxmlformats.org/officeDocument/2006/relationships/hyperlink" Target="mailto:menghui.l@plee.com.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