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AB151" w14:textId="77777777" w:rsidR="00930A85" w:rsidRPr="00121CAB" w:rsidRDefault="00930A85" w:rsidP="00E00B85">
      <w:pPr>
        <w:jc w:val="center"/>
        <w:rPr>
          <w:rFonts w:ascii="Times New Roman" w:eastAsia="方正小标宋简体" w:hAnsi="Times New Roman" w:cs="Times New Roman"/>
          <w:bCs/>
          <w:color w:val="000000" w:themeColor="text1"/>
          <w:sz w:val="52"/>
          <w:szCs w:val="32"/>
        </w:rPr>
      </w:pPr>
    </w:p>
    <w:p w14:paraId="6FD4C042" w14:textId="77777777" w:rsidR="00930A85" w:rsidRPr="00121CAB" w:rsidRDefault="00930A85" w:rsidP="00E00B85">
      <w:pPr>
        <w:jc w:val="center"/>
        <w:rPr>
          <w:rFonts w:ascii="Times New Roman" w:eastAsia="方正小标宋简体" w:hAnsi="Times New Roman" w:cs="Times New Roman"/>
          <w:bCs/>
          <w:color w:val="000000" w:themeColor="text1"/>
          <w:sz w:val="52"/>
          <w:szCs w:val="32"/>
        </w:rPr>
      </w:pPr>
    </w:p>
    <w:p w14:paraId="205AAC62" w14:textId="77777777" w:rsidR="00930A85" w:rsidRPr="00121CAB" w:rsidRDefault="00930A85" w:rsidP="00E00B85">
      <w:pPr>
        <w:jc w:val="center"/>
        <w:rPr>
          <w:rFonts w:ascii="Times New Roman" w:eastAsia="方正小标宋简体" w:hAnsi="Times New Roman" w:cs="Times New Roman"/>
          <w:bCs/>
          <w:color w:val="000000" w:themeColor="text1"/>
          <w:sz w:val="52"/>
          <w:szCs w:val="32"/>
        </w:rPr>
      </w:pPr>
    </w:p>
    <w:p w14:paraId="6E3DC0B7" w14:textId="77777777" w:rsidR="00930A85" w:rsidRPr="00121CAB" w:rsidRDefault="00930A85" w:rsidP="00E00B85">
      <w:pPr>
        <w:jc w:val="center"/>
        <w:rPr>
          <w:rFonts w:ascii="Times New Roman" w:eastAsia="方正小标宋简体" w:hAnsi="Times New Roman" w:cs="Times New Roman"/>
          <w:bCs/>
          <w:color w:val="000000" w:themeColor="text1"/>
          <w:sz w:val="52"/>
          <w:szCs w:val="32"/>
        </w:rPr>
      </w:pPr>
    </w:p>
    <w:p w14:paraId="67AF29A1" w14:textId="77777777" w:rsidR="00930A85" w:rsidRPr="00121CAB" w:rsidRDefault="00930A85" w:rsidP="00E00B85">
      <w:pPr>
        <w:jc w:val="center"/>
        <w:rPr>
          <w:rFonts w:ascii="Times New Roman" w:eastAsia="方正小标宋简体" w:hAnsi="Times New Roman" w:cs="Times New Roman"/>
          <w:bCs/>
          <w:color w:val="000000" w:themeColor="text1"/>
          <w:sz w:val="52"/>
          <w:szCs w:val="32"/>
        </w:rPr>
      </w:pPr>
    </w:p>
    <w:p w14:paraId="3C9628B6" w14:textId="21A73EDF" w:rsidR="00930A85" w:rsidRPr="00121CAB" w:rsidRDefault="00583422" w:rsidP="00E00B85">
      <w:pPr>
        <w:jc w:val="center"/>
        <w:rPr>
          <w:rFonts w:ascii="Times New Roman" w:eastAsia="方正小标宋简体" w:hAnsi="Times New Roman" w:cs="Times New Roman"/>
          <w:bCs/>
          <w:color w:val="000000" w:themeColor="text1"/>
          <w:sz w:val="52"/>
          <w:szCs w:val="32"/>
        </w:rPr>
      </w:pPr>
      <w:r w:rsidRPr="00121CAB">
        <w:rPr>
          <w:rFonts w:ascii="Times New Roman" w:eastAsia="方正小标宋简体" w:hAnsi="Times New Roman" w:cs="Times New Roman"/>
          <w:bCs/>
          <w:color w:val="000000" w:themeColor="text1"/>
          <w:sz w:val="52"/>
          <w:szCs w:val="32"/>
        </w:rPr>
        <w:t>模型引导的创新药物剂量</w:t>
      </w:r>
      <w:r w:rsidR="005B033B" w:rsidRPr="00121CAB">
        <w:rPr>
          <w:rFonts w:ascii="Times New Roman" w:eastAsia="方正小标宋简体" w:hAnsi="Times New Roman" w:cs="Times New Roman"/>
          <w:bCs/>
          <w:color w:val="000000" w:themeColor="text1"/>
          <w:sz w:val="52"/>
          <w:szCs w:val="32"/>
        </w:rPr>
        <w:t>探索</w:t>
      </w:r>
      <w:r w:rsidR="003B2416" w:rsidRPr="00121CAB">
        <w:rPr>
          <w:rFonts w:ascii="Times New Roman" w:eastAsia="方正小标宋简体" w:hAnsi="Times New Roman" w:cs="Times New Roman"/>
          <w:bCs/>
          <w:color w:val="000000" w:themeColor="text1"/>
          <w:sz w:val="52"/>
          <w:szCs w:val="32"/>
        </w:rPr>
        <w:t>和优化</w:t>
      </w:r>
      <w:r w:rsidRPr="00121CAB">
        <w:rPr>
          <w:rFonts w:ascii="Times New Roman" w:eastAsia="方正小标宋简体" w:hAnsi="Times New Roman" w:cs="Times New Roman"/>
          <w:bCs/>
          <w:color w:val="000000" w:themeColor="text1"/>
          <w:sz w:val="52"/>
          <w:szCs w:val="32"/>
        </w:rPr>
        <w:t>技术指导原则</w:t>
      </w:r>
    </w:p>
    <w:p w14:paraId="2823C801" w14:textId="39086F49" w:rsidR="002349DD" w:rsidRPr="00121CAB" w:rsidRDefault="002349DD" w:rsidP="00E00B85">
      <w:pPr>
        <w:jc w:val="center"/>
        <w:rPr>
          <w:rFonts w:ascii="Times New Roman" w:eastAsia="方正小标宋简体" w:hAnsi="Times New Roman" w:cs="Times New Roman"/>
          <w:bCs/>
          <w:color w:val="000000" w:themeColor="text1"/>
          <w:sz w:val="52"/>
          <w:szCs w:val="32"/>
        </w:rPr>
      </w:pPr>
      <w:r w:rsidRPr="00121CAB">
        <w:rPr>
          <w:rFonts w:ascii="Times New Roman" w:eastAsia="方正小标宋简体" w:hAnsi="Times New Roman" w:cs="Times New Roman"/>
          <w:bCs/>
          <w:color w:val="000000" w:themeColor="text1"/>
          <w:sz w:val="52"/>
          <w:szCs w:val="32"/>
        </w:rPr>
        <w:t>(</w:t>
      </w:r>
      <w:r w:rsidRPr="00121CAB">
        <w:rPr>
          <w:rFonts w:ascii="Times New Roman" w:eastAsia="方正小标宋简体" w:hAnsi="Times New Roman" w:cs="Times New Roman"/>
          <w:bCs/>
          <w:color w:val="000000" w:themeColor="text1"/>
          <w:sz w:val="52"/>
          <w:szCs w:val="32"/>
        </w:rPr>
        <w:t>初稿</w:t>
      </w:r>
      <w:r w:rsidRPr="00121CAB">
        <w:rPr>
          <w:rFonts w:ascii="Times New Roman" w:eastAsia="方正小标宋简体" w:hAnsi="Times New Roman" w:cs="Times New Roman"/>
          <w:bCs/>
          <w:color w:val="000000" w:themeColor="text1"/>
          <w:sz w:val="52"/>
          <w:szCs w:val="32"/>
        </w:rPr>
        <w:t>)</w:t>
      </w:r>
    </w:p>
    <w:p w14:paraId="44D94292" w14:textId="19E5030E" w:rsidR="008729C3" w:rsidRPr="00121CAB" w:rsidRDefault="008729C3" w:rsidP="00E00B85">
      <w:pPr>
        <w:jc w:val="center"/>
        <w:rPr>
          <w:rFonts w:ascii="Times New Roman" w:eastAsia="方正小标宋简体" w:hAnsi="Times New Roman" w:cs="Times New Roman"/>
          <w:bCs/>
          <w:color w:val="000000" w:themeColor="text1"/>
          <w:sz w:val="52"/>
          <w:szCs w:val="32"/>
        </w:rPr>
      </w:pPr>
    </w:p>
    <w:p w14:paraId="01B2EB35" w14:textId="50B2467E" w:rsidR="008729C3" w:rsidRPr="00121CAB" w:rsidRDefault="008729C3" w:rsidP="00E00B85">
      <w:pPr>
        <w:jc w:val="center"/>
        <w:rPr>
          <w:rFonts w:ascii="Times New Roman" w:eastAsia="方正小标宋简体" w:hAnsi="Times New Roman" w:cs="Times New Roman"/>
          <w:bCs/>
          <w:color w:val="000000" w:themeColor="text1"/>
          <w:sz w:val="52"/>
          <w:szCs w:val="32"/>
        </w:rPr>
      </w:pPr>
    </w:p>
    <w:p w14:paraId="62473D3E" w14:textId="2CFBEA4D" w:rsidR="008729C3" w:rsidRPr="00121CAB" w:rsidRDefault="008729C3" w:rsidP="00E00B85">
      <w:pPr>
        <w:jc w:val="center"/>
        <w:rPr>
          <w:rFonts w:ascii="Times New Roman" w:eastAsia="方正小标宋简体" w:hAnsi="Times New Roman" w:cs="Times New Roman"/>
          <w:bCs/>
          <w:color w:val="000000" w:themeColor="text1"/>
          <w:sz w:val="52"/>
          <w:szCs w:val="32"/>
        </w:rPr>
      </w:pPr>
    </w:p>
    <w:p w14:paraId="575854CD" w14:textId="204C14A1" w:rsidR="008729C3" w:rsidRPr="00121CAB" w:rsidRDefault="008729C3" w:rsidP="00E00B85">
      <w:pPr>
        <w:jc w:val="center"/>
        <w:rPr>
          <w:rFonts w:ascii="Times New Roman" w:eastAsia="方正小标宋简体" w:hAnsi="Times New Roman" w:cs="Times New Roman"/>
          <w:bCs/>
          <w:color w:val="000000" w:themeColor="text1"/>
          <w:sz w:val="52"/>
          <w:szCs w:val="32"/>
        </w:rPr>
      </w:pPr>
    </w:p>
    <w:p w14:paraId="21C02D52" w14:textId="6E487247" w:rsidR="008729C3" w:rsidRPr="00121CAB" w:rsidRDefault="008729C3" w:rsidP="00E00B85">
      <w:pPr>
        <w:jc w:val="center"/>
        <w:rPr>
          <w:rFonts w:ascii="Times New Roman" w:eastAsia="方正小标宋简体" w:hAnsi="Times New Roman" w:cs="Times New Roman"/>
          <w:bCs/>
          <w:color w:val="000000" w:themeColor="text1"/>
          <w:sz w:val="52"/>
          <w:szCs w:val="32"/>
        </w:rPr>
      </w:pPr>
    </w:p>
    <w:p w14:paraId="6C550620" w14:textId="1CD4E4F4" w:rsidR="008729C3" w:rsidRPr="00121CAB" w:rsidRDefault="008729C3" w:rsidP="00E00B85">
      <w:pPr>
        <w:jc w:val="center"/>
        <w:rPr>
          <w:rFonts w:ascii="Times New Roman" w:eastAsia="方正小标宋简体" w:hAnsi="Times New Roman" w:cs="Times New Roman"/>
          <w:bCs/>
          <w:color w:val="000000" w:themeColor="text1"/>
          <w:sz w:val="52"/>
          <w:szCs w:val="32"/>
        </w:rPr>
      </w:pPr>
    </w:p>
    <w:p w14:paraId="2E601CFD" w14:textId="29EDA395" w:rsidR="008729C3" w:rsidRPr="00121CAB" w:rsidRDefault="008729C3" w:rsidP="00E00B85">
      <w:pPr>
        <w:jc w:val="center"/>
        <w:rPr>
          <w:rFonts w:ascii="Times New Roman" w:eastAsia="方正小标宋简体" w:hAnsi="Times New Roman" w:cs="Times New Roman"/>
          <w:bCs/>
          <w:color w:val="000000" w:themeColor="text1"/>
          <w:sz w:val="52"/>
          <w:szCs w:val="32"/>
        </w:rPr>
      </w:pPr>
    </w:p>
    <w:p w14:paraId="1CA9657F" w14:textId="4A9A59A0" w:rsidR="008729C3" w:rsidRPr="00121CAB" w:rsidRDefault="008729C3" w:rsidP="00E00B85">
      <w:pPr>
        <w:jc w:val="center"/>
        <w:rPr>
          <w:rFonts w:ascii="Times New Roman" w:eastAsia="方正小标宋简体" w:hAnsi="Times New Roman" w:cs="Times New Roman"/>
          <w:bCs/>
          <w:color w:val="000000" w:themeColor="text1"/>
          <w:sz w:val="52"/>
          <w:szCs w:val="32"/>
        </w:rPr>
      </w:pPr>
    </w:p>
    <w:p w14:paraId="1E6D31CF" w14:textId="594B1CD6" w:rsidR="008729C3" w:rsidRPr="00121CAB" w:rsidRDefault="00121CAB" w:rsidP="00E00B85">
      <w:pPr>
        <w:jc w:val="center"/>
        <w:rPr>
          <w:rFonts w:ascii="Times New Roman" w:eastAsia="黑体" w:hAnsi="Times New Roman" w:cs="Times New Roman"/>
          <w:bCs/>
          <w:color w:val="000000" w:themeColor="text1"/>
          <w:sz w:val="44"/>
          <w:szCs w:val="44"/>
        </w:rPr>
      </w:pPr>
      <w:r w:rsidRPr="00121CAB">
        <w:rPr>
          <w:rFonts w:ascii="Times New Roman" w:eastAsia="黑体" w:hAnsi="Times New Roman" w:cs="Times New Roman"/>
          <w:bCs/>
          <w:color w:val="000000" w:themeColor="text1"/>
          <w:sz w:val="44"/>
          <w:szCs w:val="44"/>
        </w:rPr>
        <w:t>2024</w:t>
      </w:r>
      <w:r w:rsidRPr="00121CAB">
        <w:rPr>
          <w:rFonts w:ascii="Times New Roman" w:eastAsia="黑体" w:hAnsi="Times New Roman" w:cs="Times New Roman"/>
          <w:bCs/>
          <w:color w:val="000000" w:themeColor="text1"/>
          <w:sz w:val="44"/>
          <w:szCs w:val="44"/>
        </w:rPr>
        <w:t>年</w:t>
      </w:r>
      <w:r w:rsidRPr="00121CAB">
        <w:rPr>
          <w:rFonts w:ascii="Times New Roman" w:eastAsia="黑体" w:hAnsi="Times New Roman" w:cs="Times New Roman"/>
          <w:bCs/>
          <w:color w:val="000000" w:themeColor="text1"/>
          <w:sz w:val="44"/>
          <w:szCs w:val="44"/>
        </w:rPr>
        <w:t>6</w:t>
      </w:r>
      <w:r w:rsidR="002349DD" w:rsidRPr="00121CAB">
        <w:rPr>
          <w:rFonts w:ascii="Times New Roman" w:eastAsia="黑体" w:hAnsi="Times New Roman" w:cs="Times New Roman"/>
          <w:bCs/>
          <w:color w:val="000000" w:themeColor="text1"/>
          <w:sz w:val="44"/>
          <w:szCs w:val="44"/>
        </w:rPr>
        <w:t>月</w:t>
      </w:r>
    </w:p>
    <w:p w14:paraId="45D51B26" w14:textId="1C715FAF" w:rsidR="008729C3" w:rsidRPr="00121CAB" w:rsidRDefault="008729C3" w:rsidP="00E00B85">
      <w:pPr>
        <w:jc w:val="center"/>
        <w:rPr>
          <w:rFonts w:ascii="Times New Roman" w:eastAsia="方正小标宋简体" w:hAnsi="Times New Roman" w:cs="Times New Roman"/>
          <w:bCs/>
          <w:color w:val="000000" w:themeColor="text1"/>
          <w:sz w:val="52"/>
          <w:szCs w:val="32"/>
        </w:rPr>
      </w:pPr>
    </w:p>
    <w:p w14:paraId="4470900B" w14:textId="7C9877FF" w:rsidR="008729C3" w:rsidRPr="00121CAB" w:rsidRDefault="008729C3" w:rsidP="00E00B85">
      <w:pPr>
        <w:jc w:val="center"/>
        <w:rPr>
          <w:rFonts w:ascii="Times New Roman" w:eastAsia="方正小标宋简体" w:hAnsi="Times New Roman" w:cs="Times New Roman"/>
          <w:bCs/>
          <w:color w:val="000000" w:themeColor="text1"/>
          <w:sz w:val="52"/>
          <w:szCs w:val="32"/>
        </w:rPr>
      </w:pPr>
    </w:p>
    <w:p w14:paraId="0040779D" w14:textId="77777777" w:rsidR="00C01DAD" w:rsidRPr="00121CAB" w:rsidRDefault="00C01DAD" w:rsidP="00E00B85">
      <w:pPr>
        <w:jc w:val="center"/>
        <w:rPr>
          <w:rFonts w:ascii="Times New Roman" w:eastAsia="方正小标宋简体" w:hAnsi="Times New Roman" w:cs="Times New Roman"/>
          <w:bCs/>
          <w:color w:val="000000" w:themeColor="text1"/>
          <w:sz w:val="52"/>
          <w:szCs w:val="32"/>
        </w:rPr>
      </w:pPr>
    </w:p>
    <w:sdt>
      <w:sdtPr>
        <w:rPr>
          <w:rFonts w:ascii="Times New Roman" w:eastAsiaTheme="minorEastAsia" w:hAnsi="Times New Roman" w:cs="Times New Roman"/>
          <w:color w:val="000000" w:themeColor="text1"/>
          <w:kern w:val="2"/>
          <w:sz w:val="21"/>
          <w:szCs w:val="22"/>
          <w:lang w:val="zh-CN"/>
        </w:rPr>
        <w:id w:val="1638536669"/>
        <w:docPartObj>
          <w:docPartGallery w:val="Table of Contents"/>
          <w:docPartUnique/>
        </w:docPartObj>
      </w:sdtPr>
      <w:sdtEndPr>
        <w:rPr>
          <w:b/>
          <w:bCs/>
          <w:sz w:val="28"/>
          <w:szCs w:val="28"/>
        </w:rPr>
      </w:sdtEndPr>
      <w:sdtContent>
        <w:p w14:paraId="4DF12B9F" w14:textId="02BD1F78" w:rsidR="00592569" w:rsidRPr="00121CAB" w:rsidRDefault="00592569" w:rsidP="00592569">
          <w:pPr>
            <w:pStyle w:val="TOC"/>
            <w:spacing w:before="0" w:line="240" w:lineRule="auto"/>
            <w:jc w:val="center"/>
            <w:rPr>
              <w:rFonts w:ascii="Times New Roman" w:eastAsia="黑体" w:hAnsi="Times New Roman" w:cs="Times New Roman"/>
              <w:b/>
              <w:color w:val="000000" w:themeColor="text1"/>
              <w:sz w:val="36"/>
              <w:szCs w:val="36"/>
              <w:lang w:val="zh-CN"/>
            </w:rPr>
          </w:pPr>
          <w:r w:rsidRPr="00121CAB">
            <w:rPr>
              <w:rFonts w:ascii="Times New Roman" w:eastAsia="黑体" w:hAnsi="Times New Roman" w:cs="Times New Roman"/>
              <w:b/>
              <w:color w:val="000000" w:themeColor="text1"/>
              <w:sz w:val="36"/>
              <w:szCs w:val="36"/>
              <w:lang w:val="zh-CN"/>
            </w:rPr>
            <w:t>目</w:t>
          </w:r>
          <w:r w:rsidRPr="00121CAB">
            <w:rPr>
              <w:rFonts w:ascii="Times New Roman" w:eastAsia="黑体" w:hAnsi="Times New Roman" w:cs="Times New Roman"/>
              <w:b/>
              <w:color w:val="000000" w:themeColor="text1"/>
              <w:sz w:val="36"/>
              <w:szCs w:val="36"/>
              <w:lang w:val="zh-CN"/>
            </w:rPr>
            <w:t xml:space="preserve">  </w:t>
          </w:r>
          <w:r w:rsidRPr="00121CAB">
            <w:rPr>
              <w:rFonts w:ascii="Times New Roman" w:eastAsia="黑体" w:hAnsi="Times New Roman" w:cs="Times New Roman"/>
              <w:b/>
              <w:color w:val="000000" w:themeColor="text1"/>
              <w:sz w:val="36"/>
              <w:szCs w:val="36"/>
              <w:lang w:val="zh-CN"/>
            </w:rPr>
            <w:t>录</w:t>
          </w:r>
        </w:p>
        <w:p w14:paraId="2C6CE64F" w14:textId="77777777" w:rsidR="00F719D7" w:rsidRPr="00121CAB" w:rsidRDefault="00F719D7" w:rsidP="00F719D7">
          <w:pPr>
            <w:rPr>
              <w:rFonts w:ascii="Times New Roman" w:eastAsia="仿宋_GB2312" w:hAnsi="Times New Roman" w:cs="Times New Roman"/>
              <w:color w:val="000000" w:themeColor="text1"/>
              <w:sz w:val="28"/>
              <w:szCs w:val="28"/>
              <w:lang w:val="zh-CN"/>
            </w:rPr>
          </w:pPr>
        </w:p>
        <w:p w14:paraId="35FDA170" w14:textId="7478A804" w:rsidR="00E072A8" w:rsidRPr="00121CAB" w:rsidRDefault="00592569">
          <w:pPr>
            <w:pStyle w:val="11"/>
            <w:tabs>
              <w:tab w:val="right" w:leader="dot" w:pos="8296"/>
            </w:tabs>
            <w:rPr>
              <w:rFonts w:ascii="Times New Roman" w:eastAsia="仿宋_GB2312" w:hAnsi="Times New Roman" w:cs="Times New Roman"/>
              <w:noProof/>
              <w:sz w:val="28"/>
              <w:szCs w:val="28"/>
            </w:rPr>
          </w:pPr>
          <w:r w:rsidRPr="00121CAB">
            <w:rPr>
              <w:rFonts w:ascii="Times New Roman" w:eastAsia="仿宋_GB2312" w:hAnsi="Times New Roman" w:cs="Times New Roman"/>
              <w:color w:val="000000" w:themeColor="text1"/>
              <w:sz w:val="28"/>
              <w:szCs w:val="28"/>
            </w:rPr>
            <w:fldChar w:fldCharType="begin"/>
          </w:r>
          <w:r w:rsidRPr="00121CAB">
            <w:rPr>
              <w:rFonts w:ascii="Times New Roman" w:eastAsia="仿宋_GB2312" w:hAnsi="Times New Roman" w:cs="Times New Roman"/>
              <w:color w:val="000000" w:themeColor="text1"/>
              <w:sz w:val="28"/>
              <w:szCs w:val="28"/>
            </w:rPr>
            <w:instrText xml:space="preserve"> TOC \o "1-3" \h \z \u </w:instrText>
          </w:r>
          <w:r w:rsidRPr="00121CAB">
            <w:rPr>
              <w:rFonts w:ascii="Times New Roman" w:eastAsia="仿宋_GB2312" w:hAnsi="Times New Roman" w:cs="Times New Roman"/>
              <w:color w:val="000000" w:themeColor="text1"/>
              <w:sz w:val="28"/>
              <w:szCs w:val="28"/>
            </w:rPr>
            <w:fldChar w:fldCharType="separate"/>
          </w:r>
          <w:hyperlink w:anchor="_Toc166507727" w:history="1">
            <w:r w:rsidR="00E072A8" w:rsidRPr="00121CAB">
              <w:rPr>
                <w:rStyle w:val="af1"/>
                <w:rFonts w:ascii="Times New Roman" w:eastAsia="仿宋_GB2312" w:hAnsi="Times New Roman" w:cs="Times New Roman"/>
                <w:noProof/>
                <w:sz w:val="28"/>
                <w:szCs w:val="28"/>
              </w:rPr>
              <w:t>一、前言</w:t>
            </w:r>
            <w:r w:rsidR="00E072A8" w:rsidRPr="00121CAB">
              <w:rPr>
                <w:rFonts w:ascii="Times New Roman" w:eastAsia="仿宋_GB2312" w:hAnsi="Times New Roman" w:cs="Times New Roman"/>
                <w:noProof/>
                <w:webHidden/>
                <w:sz w:val="28"/>
                <w:szCs w:val="28"/>
              </w:rPr>
              <w:tab/>
            </w:r>
            <w:r w:rsidR="00E072A8" w:rsidRPr="00121CAB">
              <w:rPr>
                <w:rFonts w:ascii="Times New Roman" w:eastAsia="仿宋_GB2312" w:hAnsi="Times New Roman" w:cs="Times New Roman"/>
                <w:noProof/>
                <w:webHidden/>
                <w:sz w:val="28"/>
                <w:szCs w:val="28"/>
              </w:rPr>
              <w:fldChar w:fldCharType="begin"/>
            </w:r>
            <w:r w:rsidR="00E072A8" w:rsidRPr="00121CAB">
              <w:rPr>
                <w:rFonts w:ascii="Times New Roman" w:eastAsia="仿宋_GB2312" w:hAnsi="Times New Roman" w:cs="Times New Roman"/>
                <w:noProof/>
                <w:webHidden/>
                <w:sz w:val="28"/>
                <w:szCs w:val="28"/>
              </w:rPr>
              <w:instrText xml:space="preserve"> PAGEREF _Toc166507727 \h </w:instrText>
            </w:r>
            <w:r w:rsidR="00E072A8" w:rsidRPr="00121CAB">
              <w:rPr>
                <w:rFonts w:ascii="Times New Roman" w:eastAsia="仿宋_GB2312" w:hAnsi="Times New Roman" w:cs="Times New Roman"/>
                <w:noProof/>
                <w:webHidden/>
                <w:sz w:val="28"/>
                <w:szCs w:val="28"/>
              </w:rPr>
            </w:r>
            <w:r w:rsidR="00E072A8" w:rsidRPr="00121CAB">
              <w:rPr>
                <w:rFonts w:ascii="Times New Roman" w:eastAsia="仿宋_GB2312" w:hAnsi="Times New Roman" w:cs="Times New Roman"/>
                <w:noProof/>
                <w:webHidden/>
                <w:sz w:val="28"/>
                <w:szCs w:val="28"/>
              </w:rPr>
              <w:fldChar w:fldCharType="separate"/>
            </w:r>
            <w:r w:rsidR="006776E9">
              <w:rPr>
                <w:rFonts w:ascii="Times New Roman" w:eastAsia="仿宋_GB2312" w:hAnsi="Times New Roman" w:cs="Times New Roman"/>
                <w:noProof/>
                <w:webHidden/>
                <w:sz w:val="28"/>
                <w:szCs w:val="28"/>
              </w:rPr>
              <w:t>1</w:t>
            </w:r>
            <w:r w:rsidR="00E072A8" w:rsidRPr="00121CAB">
              <w:rPr>
                <w:rFonts w:ascii="Times New Roman" w:eastAsia="仿宋_GB2312" w:hAnsi="Times New Roman" w:cs="Times New Roman"/>
                <w:noProof/>
                <w:webHidden/>
                <w:sz w:val="28"/>
                <w:szCs w:val="28"/>
              </w:rPr>
              <w:fldChar w:fldCharType="end"/>
            </w:r>
          </w:hyperlink>
        </w:p>
        <w:p w14:paraId="5E272632" w14:textId="53E0CC92" w:rsidR="00E072A8" w:rsidRPr="00121CAB" w:rsidRDefault="00EE2FDE">
          <w:pPr>
            <w:pStyle w:val="11"/>
            <w:tabs>
              <w:tab w:val="right" w:leader="dot" w:pos="8296"/>
            </w:tabs>
            <w:rPr>
              <w:rFonts w:ascii="Times New Roman" w:eastAsia="仿宋_GB2312" w:hAnsi="Times New Roman" w:cs="Times New Roman"/>
              <w:noProof/>
              <w:sz w:val="28"/>
              <w:szCs w:val="28"/>
            </w:rPr>
          </w:pPr>
          <w:hyperlink w:anchor="_Toc166507728" w:history="1">
            <w:r w:rsidR="00E072A8" w:rsidRPr="00121CAB">
              <w:rPr>
                <w:rStyle w:val="af1"/>
                <w:rFonts w:ascii="Times New Roman" w:eastAsia="仿宋_GB2312" w:hAnsi="Times New Roman" w:cs="Times New Roman"/>
                <w:noProof/>
                <w:sz w:val="28"/>
                <w:szCs w:val="28"/>
              </w:rPr>
              <w:t>二、基本原则</w:t>
            </w:r>
            <w:r w:rsidR="00E072A8" w:rsidRPr="00121CAB">
              <w:rPr>
                <w:rFonts w:ascii="Times New Roman" w:eastAsia="仿宋_GB2312" w:hAnsi="Times New Roman" w:cs="Times New Roman"/>
                <w:noProof/>
                <w:webHidden/>
                <w:sz w:val="28"/>
                <w:szCs w:val="28"/>
              </w:rPr>
              <w:tab/>
            </w:r>
            <w:r w:rsidR="00E072A8" w:rsidRPr="00121CAB">
              <w:rPr>
                <w:rFonts w:ascii="Times New Roman" w:eastAsia="仿宋_GB2312" w:hAnsi="Times New Roman" w:cs="Times New Roman"/>
                <w:noProof/>
                <w:webHidden/>
                <w:sz w:val="28"/>
                <w:szCs w:val="28"/>
              </w:rPr>
              <w:fldChar w:fldCharType="begin"/>
            </w:r>
            <w:r w:rsidR="00E072A8" w:rsidRPr="00121CAB">
              <w:rPr>
                <w:rFonts w:ascii="Times New Roman" w:eastAsia="仿宋_GB2312" w:hAnsi="Times New Roman" w:cs="Times New Roman"/>
                <w:noProof/>
                <w:webHidden/>
                <w:sz w:val="28"/>
                <w:szCs w:val="28"/>
              </w:rPr>
              <w:instrText xml:space="preserve"> PAGEREF _Toc166507728 \h </w:instrText>
            </w:r>
            <w:r w:rsidR="00E072A8" w:rsidRPr="00121CAB">
              <w:rPr>
                <w:rFonts w:ascii="Times New Roman" w:eastAsia="仿宋_GB2312" w:hAnsi="Times New Roman" w:cs="Times New Roman"/>
                <w:noProof/>
                <w:webHidden/>
                <w:sz w:val="28"/>
                <w:szCs w:val="28"/>
              </w:rPr>
            </w:r>
            <w:r w:rsidR="00E072A8" w:rsidRPr="00121CAB">
              <w:rPr>
                <w:rFonts w:ascii="Times New Roman" w:eastAsia="仿宋_GB2312" w:hAnsi="Times New Roman" w:cs="Times New Roman"/>
                <w:noProof/>
                <w:webHidden/>
                <w:sz w:val="28"/>
                <w:szCs w:val="28"/>
              </w:rPr>
              <w:fldChar w:fldCharType="separate"/>
            </w:r>
            <w:r w:rsidR="006776E9">
              <w:rPr>
                <w:rFonts w:ascii="Times New Roman" w:eastAsia="仿宋_GB2312" w:hAnsi="Times New Roman" w:cs="Times New Roman"/>
                <w:noProof/>
                <w:webHidden/>
                <w:sz w:val="28"/>
                <w:szCs w:val="28"/>
              </w:rPr>
              <w:t>2</w:t>
            </w:r>
            <w:r w:rsidR="00E072A8" w:rsidRPr="00121CAB">
              <w:rPr>
                <w:rFonts w:ascii="Times New Roman" w:eastAsia="仿宋_GB2312" w:hAnsi="Times New Roman" w:cs="Times New Roman"/>
                <w:noProof/>
                <w:webHidden/>
                <w:sz w:val="28"/>
                <w:szCs w:val="28"/>
              </w:rPr>
              <w:fldChar w:fldCharType="end"/>
            </w:r>
          </w:hyperlink>
        </w:p>
        <w:p w14:paraId="1EF12435" w14:textId="26EE4B9B" w:rsidR="00E072A8" w:rsidRPr="00121CAB" w:rsidRDefault="00EE2FDE">
          <w:pPr>
            <w:pStyle w:val="11"/>
            <w:tabs>
              <w:tab w:val="right" w:leader="dot" w:pos="8296"/>
            </w:tabs>
            <w:rPr>
              <w:rFonts w:ascii="Times New Roman" w:eastAsia="仿宋_GB2312" w:hAnsi="Times New Roman" w:cs="Times New Roman"/>
              <w:noProof/>
              <w:sz w:val="28"/>
              <w:szCs w:val="28"/>
            </w:rPr>
          </w:pPr>
          <w:hyperlink w:anchor="_Toc166507729" w:history="1">
            <w:r w:rsidR="00E072A8" w:rsidRPr="00121CAB">
              <w:rPr>
                <w:rStyle w:val="af1"/>
                <w:rFonts w:ascii="Times New Roman" w:eastAsia="仿宋_GB2312" w:hAnsi="Times New Roman" w:cs="Times New Roman"/>
                <w:noProof/>
                <w:sz w:val="28"/>
                <w:szCs w:val="28"/>
              </w:rPr>
              <w:t>三、模型引导的研究设计</w:t>
            </w:r>
            <w:r w:rsidR="00E072A8" w:rsidRPr="00121CAB">
              <w:rPr>
                <w:rFonts w:ascii="Times New Roman" w:eastAsia="仿宋_GB2312" w:hAnsi="Times New Roman" w:cs="Times New Roman"/>
                <w:noProof/>
                <w:webHidden/>
                <w:sz w:val="28"/>
                <w:szCs w:val="28"/>
              </w:rPr>
              <w:tab/>
            </w:r>
            <w:r w:rsidR="00E072A8" w:rsidRPr="00121CAB">
              <w:rPr>
                <w:rFonts w:ascii="Times New Roman" w:eastAsia="仿宋_GB2312" w:hAnsi="Times New Roman" w:cs="Times New Roman"/>
                <w:noProof/>
                <w:webHidden/>
                <w:sz w:val="28"/>
                <w:szCs w:val="28"/>
              </w:rPr>
              <w:fldChar w:fldCharType="begin"/>
            </w:r>
            <w:r w:rsidR="00E072A8" w:rsidRPr="00121CAB">
              <w:rPr>
                <w:rFonts w:ascii="Times New Roman" w:eastAsia="仿宋_GB2312" w:hAnsi="Times New Roman" w:cs="Times New Roman"/>
                <w:noProof/>
                <w:webHidden/>
                <w:sz w:val="28"/>
                <w:szCs w:val="28"/>
              </w:rPr>
              <w:instrText xml:space="preserve"> PAGEREF _Toc166507729 \h </w:instrText>
            </w:r>
            <w:r w:rsidR="00E072A8" w:rsidRPr="00121CAB">
              <w:rPr>
                <w:rFonts w:ascii="Times New Roman" w:eastAsia="仿宋_GB2312" w:hAnsi="Times New Roman" w:cs="Times New Roman"/>
                <w:noProof/>
                <w:webHidden/>
                <w:sz w:val="28"/>
                <w:szCs w:val="28"/>
              </w:rPr>
            </w:r>
            <w:r w:rsidR="00E072A8" w:rsidRPr="00121CAB">
              <w:rPr>
                <w:rFonts w:ascii="Times New Roman" w:eastAsia="仿宋_GB2312" w:hAnsi="Times New Roman" w:cs="Times New Roman"/>
                <w:noProof/>
                <w:webHidden/>
                <w:sz w:val="28"/>
                <w:szCs w:val="28"/>
              </w:rPr>
              <w:fldChar w:fldCharType="separate"/>
            </w:r>
            <w:r w:rsidR="006776E9">
              <w:rPr>
                <w:rFonts w:ascii="Times New Roman" w:eastAsia="仿宋_GB2312" w:hAnsi="Times New Roman" w:cs="Times New Roman"/>
                <w:noProof/>
                <w:webHidden/>
                <w:sz w:val="28"/>
                <w:szCs w:val="28"/>
              </w:rPr>
              <w:t>3</w:t>
            </w:r>
            <w:r w:rsidR="00E072A8" w:rsidRPr="00121CAB">
              <w:rPr>
                <w:rFonts w:ascii="Times New Roman" w:eastAsia="仿宋_GB2312" w:hAnsi="Times New Roman" w:cs="Times New Roman"/>
                <w:noProof/>
                <w:webHidden/>
                <w:sz w:val="28"/>
                <w:szCs w:val="28"/>
              </w:rPr>
              <w:fldChar w:fldCharType="end"/>
            </w:r>
          </w:hyperlink>
        </w:p>
        <w:p w14:paraId="2406C924" w14:textId="45027176" w:rsidR="00E072A8" w:rsidRPr="00121CAB" w:rsidRDefault="00EE2FDE" w:rsidP="00BC4BF0">
          <w:pPr>
            <w:pStyle w:val="31"/>
            <w:spacing w:line="240" w:lineRule="auto"/>
            <w:rPr>
              <w:kern w:val="2"/>
              <w:sz w:val="28"/>
              <w:szCs w:val="28"/>
            </w:rPr>
          </w:pPr>
          <w:hyperlink w:anchor="_Toc166507730" w:history="1">
            <w:r w:rsidR="00E072A8" w:rsidRPr="00121CAB">
              <w:rPr>
                <w:rStyle w:val="af1"/>
                <w:sz w:val="28"/>
                <w:szCs w:val="28"/>
              </w:rPr>
              <w:t>（一）</w:t>
            </w:r>
            <w:r w:rsidR="00E072A8" w:rsidRPr="00121CAB">
              <w:rPr>
                <w:kern w:val="2"/>
                <w:sz w:val="28"/>
                <w:szCs w:val="28"/>
              </w:rPr>
              <w:tab/>
            </w:r>
            <w:r w:rsidR="00E072A8" w:rsidRPr="00121CAB">
              <w:rPr>
                <w:rStyle w:val="af1"/>
                <w:sz w:val="28"/>
                <w:szCs w:val="28"/>
              </w:rPr>
              <w:t>总体考虑</w:t>
            </w:r>
            <w:r w:rsidR="00E072A8" w:rsidRPr="00121CAB">
              <w:rPr>
                <w:webHidden/>
                <w:sz w:val="28"/>
                <w:szCs w:val="28"/>
              </w:rPr>
              <w:tab/>
            </w:r>
            <w:r w:rsidR="00E072A8" w:rsidRPr="00121CAB">
              <w:rPr>
                <w:webHidden/>
                <w:sz w:val="28"/>
                <w:szCs w:val="28"/>
              </w:rPr>
              <w:fldChar w:fldCharType="begin"/>
            </w:r>
            <w:r w:rsidR="00E072A8" w:rsidRPr="00121CAB">
              <w:rPr>
                <w:webHidden/>
                <w:sz w:val="28"/>
                <w:szCs w:val="28"/>
              </w:rPr>
              <w:instrText xml:space="preserve"> PAGEREF _Toc166507730 \h </w:instrText>
            </w:r>
            <w:r w:rsidR="00E072A8" w:rsidRPr="00121CAB">
              <w:rPr>
                <w:webHidden/>
                <w:sz w:val="28"/>
                <w:szCs w:val="28"/>
              </w:rPr>
            </w:r>
            <w:r w:rsidR="00E072A8" w:rsidRPr="00121CAB">
              <w:rPr>
                <w:webHidden/>
                <w:sz w:val="28"/>
                <w:szCs w:val="28"/>
              </w:rPr>
              <w:fldChar w:fldCharType="separate"/>
            </w:r>
            <w:r w:rsidR="006776E9">
              <w:rPr>
                <w:webHidden/>
                <w:sz w:val="28"/>
                <w:szCs w:val="28"/>
              </w:rPr>
              <w:t>3</w:t>
            </w:r>
            <w:r w:rsidR="00E072A8" w:rsidRPr="00121CAB">
              <w:rPr>
                <w:webHidden/>
                <w:sz w:val="28"/>
                <w:szCs w:val="28"/>
              </w:rPr>
              <w:fldChar w:fldCharType="end"/>
            </w:r>
          </w:hyperlink>
        </w:p>
        <w:p w14:paraId="335F3349" w14:textId="4790A065" w:rsidR="00E072A8" w:rsidRPr="00121CAB" w:rsidRDefault="00EE2FDE" w:rsidP="00BC4BF0">
          <w:pPr>
            <w:pStyle w:val="31"/>
            <w:spacing w:line="240" w:lineRule="auto"/>
            <w:rPr>
              <w:kern w:val="2"/>
              <w:sz w:val="28"/>
              <w:szCs w:val="28"/>
            </w:rPr>
          </w:pPr>
          <w:hyperlink w:anchor="_Toc166507731" w:history="1">
            <w:r w:rsidR="00E072A8" w:rsidRPr="00121CAB">
              <w:rPr>
                <w:rStyle w:val="af1"/>
                <w:sz w:val="28"/>
                <w:szCs w:val="28"/>
              </w:rPr>
              <w:t>（二）</w:t>
            </w:r>
            <w:r w:rsidR="00E072A8" w:rsidRPr="00121CAB">
              <w:rPr>
                <w:kern w:val="2"/>
                <w:sz w:val="28"/>
                <w:szCs w:val="28"/>
              </w:rPr>
              <w:tab/>
            </w:r>
            <w:r w:rsidR="00E072A8" w:rsidRPr="00121CAB">
              <w:rPr>
                <w:rStyle w:val="af1"/>
                <w:sz w:val="28"/>
                <w:szCs w:val="28"/>
              </w:rPr>
              <w:t>试验设计类型</w:t>
            </w:r>
            <w:r w:rsidR="00E072A8" w:rsidRPr="00121CAB">
              <w:rPr>
                <w:webHidden/>
                <w:sz w:val="28"/>
                <w:szCs w:val="28"/>
              </w:rPr>
              <w:tab/>
            </w:r>
            <w:r w:rsidR="00E072A8" w:rsidRPr="00121CAB">
              <w:rPr>
                <w:webHidden/>
                <w:sz w:val="28"/>
                <w:szCs w:val="28"/>
              </w:rPr>
              <w:fldChar w:fldCharType="begin"/>
            </w:r>
            <w:r w:rsidR="00E072A8" w:rsidRPr="00121CAB">
              <w:rPr>
                <w:webHidden/>
                <w:sz w:val="28"/>
                <w:szCs w:val="28"/>
              </w:rPr>
              <w:instrText xml:space="preserve"> PAGEREF _Toc166507731 \h </w:instrText>
            </w:r>
            <w:r w:rsidR="00E072A8" w:rsidRPr="00121CAB">
              <w:rPr>
                <w:webHidden/>
                <w:sz w:val="28"/>
                <w:szCs w:val="28"/>
              </w:rPr>
            </w:r>
            <w:r w:rsidR="00E072A8" w:rsidRPr="00121CAB">
              <w:rPr>
                <w:webHidden/>
                <w:sz w:val="28"/>
                <w:szCs w:val="28"/>
              </w:rPr>
              <w:fldChar w:fldCharType="separate"/>
            </w:r>
            <w:r w:rsidR="006776E9">
              <w:rPr>
                <w:webHidden/>
                <w:sz w:val="28"/>
                <w:szCs w:val="28"/>
              </w:rPr>
              <w:t>4</w:t>
            </w:r>
            <w:r w:rsidR="00E072A8" w:rsidRPr="00121CAB">
              <w:rPr>
                <w:webHidden/>
                <w:sz w:val="28"/>
                <w:szCs w:val="28"/>
              </w:rPr>
              <w:fldChar w:fldCharType="end"/>
            </w:r>
          </w:hyperlink>
        </w:p>
        <w:p w14:paraId="663F3CC0" w14:textId="7005BA3C" w:rsidR="00E072A8" w:rsidRPr="00121CAB" w:rsidRDefault="00EE2FDE" w:rsidP="00BC4BF0">
          <w:pPr>
            <w:pStyle w:val="31"/>
            <w:spacing w:line="240" w:lineRule="auto"/>
            <w:rPr>
              <w:kern w:val="2"/>
              <w:sz w:val="28"/>
              <w:szCs w:val="28"/>
            </w:rPr>
          </w:pPr>
          <w:hyperlink w:anchor="_Toc166507733" w:history="1">
            <w:r w:rsidR="00E072A8" w:rsidRPr="00121CAB">
              <w:rPr>
                <w:rStyle w:val="af1"/>
                <w:sz w:val="28"/>
                <w:szCs w:val="28"/>
              </w:rPr>
              <w:t>（三）</w:t>
            </w:r>
            <w:r w:rsidR="00E072A8" w:rsidRPr="00121CAB">
              <w:rPr>
                <w:kern w:val="2"/>
                <w:sz w:val="28"/>
                <w:szCs w:val="28"/>
              </w:rPr>
              <w:tab/>
            </w:r>
            <w:r w:rsidR="00E072A8" w:rsidRPr="00121CAB">
              <w:rPr>
                <w:rStyle w:val="af1"/>
                <w:sz w:val="28"/>
                <w:szCs w:val="28"/>
              </w:rPr>
              <w:t>剂量设置</w:t>
            </w:r>
            <w:r w:rsidR="00E072A8" w:rsidRPr="00121CAB">
              <w:rPr>
                <w:webHidden/>
                <w:sz w:val="28"/>
                <w:szCs w:val="28"/>
              </w:rPr>
              <w:tab/>
            </w:r>
            <w:r w:rsidR="00E072A8" w:rsidRPr="00121CAB">
              <w:rPr>
                <w:webHidden/>
                <w:sz w:val="28"/>
                <w:szCs w:val="28"/>
              </w:rPr>
              <w:fldChar w:fldCharType="begin"/>
            </w:r>
            <w:r w:rsidR="00E072A8" w:rsidRPr="00121CAB">
              <w:rPr>
                <w:webHidden/>
                <w:sz w:val="28"/>
                <w:szCs w:val="28"/>
              </w:rPr>
              <w:instrText xml:space="preserve"> PAGEREF _Toc166507733 \h </w:instrText>
            </w:r>
            <w:r w:rsidR="00E072A8" w:rsidRPr="00121CAB">
              <w:rPr>
                <w:webHidden/>
                <w:sz w:val="28"/>
                <w:szCs w:val="28"/>
              </w:rPr>
            </w:r>
            <w:r w:rsidR="00E072A8" w:rsidRPr="00121CAB">
              <w:rPr>
                <w:webHidden/>
                <w:sz w:val="28"/>
                <w:szCs w:val="28"/>
              </w:rPr>
              <w:fldChar w:fldCharType="separate"/>
            </w:r>
            <w:r w:rsidR="006776E9">
              <w:rPr>
                <w:webHidden/>
                <w:sz w:val="28"/>
                <w:szCs w:val="28"/>
              </w:rPr>
              <w:t>6</w:t>
            </w:r>
            <w:r w:rsidR="00E072A8" w:rsidRPr="00121CAB">
              <w:rPr>
                <w:webHidden/>
                <w:sz w:val="28"/>
                <w:szCs w:val="28"/>
              </w:rPr>
              <w:fldChar w:fldCharType="end"/>
            </w:r>
          </w:hyperlink>
        </w:p>
        <w:p w14:paraId="230A8BA9" w14:textId="27F43FC1" w:rsidR="00E072A8" w:rsidRPr="00121CAB" w:rsidRDefault="00EE2FDE" w:rsidP="00BC4BF0">
          <w:pPr>
            <w:pStyle w:val="31"/>
            <w:spacing w:line="240" w:lineRule="auto"/>
            <w:rPr>
              <w:kern w:val="2"/>
              <w:sz w:val="28"/>
              <w:szCs w:val="28"/>
            </w:rPr>
          </w:pPr>
          <w:hyperlink w:anchor="_Toc166507734" w:history="1">
            <w:r w:rsidR="00E072A8" w:rsidRPr="00121CAB">
              <w:rPr>
                <w:rStyle w:val="af1"/>
                <w:sz w:val="28"/>
                <w:szCs w:val="28"/>
              </w:rPr>
              <w:t>（四）</w:t>
            </w:r>
            <w:r w:rsidR="00E072A8" w:rsidRPr="00121CAB">
              <w:rPr>
                <w:kern w:val="2"/>
                <w:sz w:val="28"/>
                <w:szCs w:val="28"/>
              </w:rPr>
              <w:tab/>
            </w:r>
            <w:r w:rsidR="00E072A8" w:rsidRPr="00121CAB">
              <w:rPr>
                <w:rStyle w:val="af1"/>
                <w:sz w:val="28"/>
                <w:szCs w:val="28"/>
              </w:rPr>
              <w:t>数据需求与收集</w:t>
            </w:r>
            <w:r w:rsidR="00E072A8" w:rsidRPr="00121CAB">
              <w:rPr>
                <w:webHidden/>
                <w:sz w:val="28"/>
                <w:szCs w:val="28"/>
              </w:rPr>
              <w:tab/>
            </w:r>
            <w:r w:rsidR="00E072A8" w:rsidRPr="00121CAB">
              <w:rPr>
                <w:webHidden/>
                <w:sz w:val="28"/>
                <w:szCs w:val="28"/>
              </w:rPr>
              <w:fldChar w:fldCharType="begin"/>
            </w:r>
            <w:r w:rsidR="00E072A8" w:rsidRPr="00121CAB">
              <w:rPr>
                <w:webHidden/>
                <w:sz w:val="28"/>
                <w:szCs w:val="28"/>
              </w:rPr>
              <w:instrText xml:space="preserve"> PAGEREF _Toc166507734 \h </w:instrText>
            </w:r>
            <w:r w:rsidR="00E072A8" w:rsidRPr="00121CAB">
              <w:rPr>
                <w:webHidden/>
                <w:sz w:val="28"/>
                <w:szCs w:val="28"/>
              </w:rPr>
            </w:r>
            <w:r w:rsidR="00E072A8" w:rsidRPr="00121CAB">
              <w:rPr>
                <w:webHidden/>
                <w:sz w:val="28"/>
                <w:szCs w:val="28"/>
              </w:rPr>
              <w:fldChar w:fldCharType="separate"/>
            </w:r>
            <w:r w:rsidR="006776E9">
              <w:rPr>
                <w:webHidden/>
                <w:sz w:val="28"/>
                <w:szCs w:val="28"/>
              </w:rPr>
              <w:t>7</w:t>
            </w:r>
            <w:r w:rsidR="00E072A8" w:rsidRPr="00121CAB">
              <w:rPr>
                <w:webHidden/>
                <w:sz w:val="28"/>
                <w:szCs w:val="28"/>
              </w:rPr>
              <w:fldChar w:fldCharType="end"/>
            </w:r>
          </w:hyperlink>
        </w:p>
        <w:p w14:paraId="779E4FD3" w14:textId="59ABC673" w:rsidR="00E072A8" w:rsidRPr="00121CAB" w:rsidRDefault="00EE2FDE" w:rsidP="00BC4BF0">
          <w:pPr>
            <w:pStyle w:val="31"/>
            <w:spacing w:line="240" w:lineRule="auto"/>
            <w:rPr>
              <w:kern w:val="2"/>
              <w:sz w:val="28"/>
              <w:szCs w:val="28"/>
            </w:rPr>
          </w:pPr>
          <w:hyperlink w:anchor="_Toc166507739" w:history="1">
            <w:r w:rsidR="00E072A8" w:rsidRPr="00121CAB">
              <w:rPr>
                <w:rStyle w:val="af1"/>
                <w:sz w:val="28"/>
                <w:szCs w:val="28"/>
              </w:rPr>
              <w:t>（五）</w:t>
            </w:r>
            <w:r w:rsidR="00E072A8" w:rsidRPr="00121CAB">
              <w:rPr>
                <w:kern w:val="2"/>
                <w:sz w:val="28"/>
                <w:szCs w:val="28"/>
              </w:rPr>
              <w:tab/>
            </w:r>
            <w:r w:rsidR="00E072A8" w:rsidRPr="00121CAB">
              <w:rPr>
                <w:rStyle w:val="af1"/>
                <w:sz w:val="28"/>
                <w:szCs w:val="28"/>
              </w:rPr>
              <w:t>给药方案调整</w:t>
            </w:r>
            <w:r w:rsidR="00E072A8" w:rsidRPr="00121CAB">
              <w:rPr>
                <w:webHidden/>
                <w:sz w:val="28"/>
                <w:szCs w:val="28"/>
              </w:rPr>
              <w:tab/>
            </w:r>
            <w:r w:rsidR="00E072A8" w:rsidRPr="00121CAB">
              <w:rPr>
                <w:webHidden/>
                <w:sz w:val="28"/>
                <w:szCs w:val="28"/>
              </w:rPr>
              <w:fldChar w:fldCharType="begin"/>
            </w:r>
            <w:r w:rsidR="00E072A8" w:rsidRPr="00121CAB">
              <w:rPr>
                <w:webHidden/>
                <w:sz w:val="28"/>
                <w:szCs w:val="28"/>
              </w:rPr>
              <w:instrText xml:space="preserve"> PAGEREF _Toc166507739 \h </w:instrText>
            </w:r>
            <w:r w:rsidR="00E072A8" w:rsidRPr="00121CAB">
              <w:rPr>
                <w:webHidden/>
                <w:sz w:val="28"/>
                <w:szCs w:val="28"/>
              </w:rPr>
            </w:r>
            <w:r w:rsidR="00E072A8" w:rsidRPr="00121CAB">
              <w:rPr>
                <w:webHidden/>
                <w:sz w:val="28"/>
                <w:szCs w:val="28"/>
              </w:rPr>
              <w:fldChar w:fldCharType="separate"/>
            </w:r>
            <w:r w:rsidR="006776E9">
              <w:rPr>
                <w:webHidden/>
                <w:sz w:val="28"/>
                <w:szCs w:val="28"/>
              </w:rPr>
              <w:t>11</w:t>
            </w:r>
            <w:r w:rsidR="00E072A8" w:rsidRPr="00121CAB">
              <w:rPr>
                <w:webHidden/>
                <w:sz w:val="28"/>
                <w:szCs w:val="28"/>
              </w:rPr>
              <w:fldChar w:fldCharType="end"/>
            </w:r>
          </w:hyperlink>
        </w:p>
        <w:p w14:paraId="0F695BF9" w14:textId="5EE37A14" w:rsidR="00E072A8" w:rsidRPr="00121CAB" w:rsidRDefault="00EE2FDE">
          <w:pPr>
            <w:pStyle w:val="11"/>
            <w:tabs>
              <w:tab w:val="right" w:leader="dot" w:pos="8296"/>
            </w:tabs>
            <w:rPr>
              <w:rFonts w:ascii="Times New Roman" w:eastAsia="仿宋_GB2312" w:hAnsi="Times New Roman" w:cs="Times New Roman"/>
              <w:noProof/>
              <w:sz w:val="28"/>
              <w:szCs w:val="28"/>
            </w:rPr>
          </w:pPr>
          <w:hyperlink w:anchor="_Toc166507740" w:history="1">
            <w:r w:rsidR="00E072A8" w:rsidRPr="00121CAB">
              <w:rPr>
                <w:rStyle w:val="af1"/>
                <w:rFonts w:ascii="Times New Roman" w:eastAsia="仿宋_GB2312" w:hAnsi="Times New Roman" w:cs="Times New Roman"/>
                <w:noProof/>
                <w:sz w:val="28"/>
                <w:szCs w:val="28"/>
              </w:rPr>
              <w:t>四、建模模拟</w:t>
            </w:r>
            <w:r w:rsidR="00E072A8" w:rsidRPr="00121CAB">
              <w:rPr>
                <w:rFonts w:ascii="Times New Roman" w:eastAsia="仿宋_GB2312" w:hAnsi="Times New Roman" w:cs="Times New Roman"/>
                <w:noProof/>
                <w:webHidden/>
                <w:sz w:val="28"/>
                <w:szCs w:val="28"/>
              </w:rPr>
              <w:tab/>
            </w:r>
            <w:r w:rsidR="00E072A8" w:rsidRPr="00121CAB">
              <w:rPr>
                <w:rFonts w:ascii="Times New Roman" w:eastAsia="仿宋_GB2312" w:hAnsi="Times New Roman" w:cs="Times New Roman"/>
                <w:noProof/>
                <w:webHidden/>
                <w:sz w:val="28"/>
                <w:szCs w:val="28"/>
              </w:rPr>
              <w:fldChar w:fldCharType="begin"/>
            </w:r>
            <w:r w:rsidR="00E072A8" w:rsidRPr="00121CAB">
              <w:rPr>
                <w:rFonts w:ascii="Times New Roman" w:eastAsia="仿宋_GB2312" w:hAnsi="Times New Roman" w:cs="Times New Roman"/>
                <w:noProof/>
                <w:webHidden/>
                <w:sz w:val="28"/>
                <w:szCs w:val="28"/>
              </w:rPr>
              <w:instrText xml:space="preserve"> PAGEREF _Toc166507740 \h </w:instrText>
            </w:r>
            <w:r w:rsidR="00E072A8" w:rsidRPr="00121CAB">
              <w:rPr>
                <w:rFonts w:ascii="Times New Roman" w:eastAsia="仿宋_GB2312" w:hAnsi="Times New Roman" w:cs="Times New Roman"/>
                <w:noProof/>
                <w:webHidden/>
                <w:sz w:val="28"/>
                <w:szCs w:val="28"/>
              </w:rPr>
            </w:r>
            <w:r w:rsidR="00E072A8" w:rsidRPr="00121CAB">
              <w:rPr>
                <w:rFonts w:ascii="Times New Roman" w:eastAsia="仿宋_GB2312" w:hAnsi="Times New Roman" w:cs="Times New Roman"/>
                <w:noProof/>
                <w:webHidden/>
                <w:sz w:val="28"/>
                <w:szCs w:val="28"/>
              </w:rPr>
              <w:fldChar w:fldCharType="separate"/>
            </w:r>
            <w:r w:rsidR="006776E9">
              <w:rPr>
                <w:rFonts w:ascii="Times New Roman" w:eastAsia="仿宋_GB2312" w:hAnsi="Times New Roman" w:cs="Times New Roman"/>
                <w:noProof/>
                <w:webHidden/>
                <w:sz w:val="28"/>
                <w:szCs w:val="28"/>
              </w:rPr>
              <w:t>12</w:t>
            </w:r>
            <w:r w:rsidR="00E072A8" w:rsidRPr="00121CAB">
              <w:rPr>
                <w:rFonts w:ascii="Times New Roman" w:eastAsia="仿宋_GB2312" w:hAnsi="Times New Roman" w:cs="Times New Roman"/>
                <w:noProof/>
                <w:webHidden/>
                <w:sz w:val="28"/>
                <w:szCs w:val="28"/>
              </w:rPr>
              <w:fldChar w:fldCharType="end"/>
            </w:r>
          </w:hyperlink>
        </w:p>
        <w:p w14:paraId="57FA1EEC" w14:textId="438A0767" w:rsidR="00E072A8" w:rsidRPr="00121CAB" w:rsidRDefault="00EE2FDE" w:rsidP="00BC4BF0">
          <w:pPr>
            <w:pStyle w:val="31"/>
            <w:spacing w:line="240" w:lineRule="auto"/>
            <w:rPr>
              <w:kern w:val="2"/>
              <w:sz w:val="28"/>
              <w:szCs w:val="28"/>
            </w:rPr>
          </w:pPr>
          <w:hyperlink w:anchor="_Toc166507741" w:history="1">
            <w:r w:rsidR="00E072A8" w:rsidRPr="00121CAB">
              <w:rPr>
                <w:rStyle w:val="af1"/>
                <w:sz w:val="28"/>
                <w:szCs w:val="28"/>
              </w:rPr>
              <w:t>（一）</w:t>
            </w:r>
            <w:r w:rsidR="00E072A8" w:rsidRPr="00121CAB">
              <w:rPr>
                <w:kern w:val="2"/>
                <w:sz w:val="28"/>
                <w:szCs w:val="28"/>
              </w:rPr>
              <w:tab/>
            </w:r>
            <w:r w:rsidR="00E072A8" w:rsidRPr="00121CAB">
              <w:rPr>
                <w:rStyle w:val="af1"/>
                <w:sz w:val="28"/>
                <w:szCs w:val="28"/>
              </w:rPr>
              <w:t>整体策略</w:t>
            </w:r>
            <w:r w:rsidR="00E072A8" w:rsidRPr="00121CAB">
              <w:rPr>
                <w:webHidden/>
                <w:sz w:val="28"/>
                <w:szCs w:val="28"/>
              </w:rPr>
              <w:tab/>
            </w:r>
            <w:r w:rsidR="00E072A8" w:rsidRPr="00121CAB">
              <w:rPr>
                <w:webHidden/>
                <w:sz w:val="28"/>
                <w:szCs w:val="28"/>
              </w:rPr>
              <w:fldChar w:fldCharType="begin"/>
            </w:r>
            <w:r w:rsidR="00E072A8" w:rsidRPr="00121CAB">
              <w:rPr>
                <w:webHidden/>
                <w:sz w:val="28"/>
                <w:szCs w:val="28"/>
              </w:rPr>
              <w:instrText xml:space="preserve"> PAGEREF _Toc166507741 \h </w:instrText>
            </w:r>
            <w:r w:rsidR="00E072A8" w:rsidRPr="00121CAB">
              <w:rPr>
                <w:webHidden/>
                <w:sz w:val="28"/>
                <w:szCs w:val="28"/>
              </w:rPr>
            </w:r>
            <w:r w:rsidR="00E072A8" w:rsidRPr="00121CAB">
              <w:rPr>
                <w:webHidden/>
                <w:sz w:val="28"/>
                <w:szCs w:val="28"/>
              </w:rPr>
              <w:fldChar w:fldCharType="separate"/>
            </w:r>
            <w:r w:rsidR="006776E9">
              <w:rPr>
                <w:webHidden/>
                <w:sz w:val="28"/>
                <w:szCs w:val="28"/>
              </w:rPr>
              <w:t>12</w:t>
            </w:r>
            <w:r w:rsidR="00E072A8" w:rsidRPr="00121CAB">
              <w:rPr>
                <w:webHidden/>
                <w:sz w:val="28"/>
                <w:szCs w:val="28"/>
              </w:rPr>
              <w:fldChar w:fldCharType="end"/>
            </w:r>
          </w:hyperlink>
        </w:p>
        <w:p w14:paraId="318117CE" w14:textId="4BBE3C2E" w:rsidR="00E072A8" w:rsidRPr="00121CAB" w:rsidRDefault="00EE2FDE" w:rsidP="00BC4BF0">
          <w:pPr>
            <w:pStyle w:val="31"/>
            <w:spacing w:line="240" w:lineRule="auto"/>
            <w:rPr>
              <w:kern w:val="2"/>
              <w:sz w:val="28"/>
              <w:szCs w:val="28"/>
            </w:rPr>
          </w:pPr>
          <w:hyperlink w:anchor="_Toc166507742" w:history="1">
            <w:r w:rsidR="00E072A8" w:rsidRPr="00121CAB">
              <w:rPr>
                <w:rStyle w:val="af1"/>
                <w:sz w:val="28"/>
                <w:szCs w:val="28"/>
              </w:rPr>
              <w:t>（二）</w:t>
            </w:r>
            <w:r w:rsidR="00E072A8" w:rsidRPr="00121CAB">
              <w:rPr>
                <w:kern w:val="2"/>
                <w:sz w:val="28"/>
                <w:szCs w:val="28"/>
              </w:rPr>
              <w:tab/>
            </w:r>
            <w:r w:rsidR="00E072A8" w:rsidRPr="00121CAB">
              <w:rPr>
                <w:rStyle w:val="af1"/>
                <w:sz w:val="28"/>
                <w:szCs w:val="28"/>
              </w:rPr>
              <w:t>模型建立</w:t>
            </w:r>
            <w:r w:rsidR="00E072A8" w:rsidRPr="00121CAB">
              <w:rPr>
                <w:webHidden/>
                <w:sz w:val="28"/>
                <w:szCs w:val="28"/>
              </w:rPr>
              <w:tab/>
            </w:r>
            <w:r w:rsidR="00E072A8" w:rsidRPr="00121CAB">
              <w:rPr>
                <w:webHidden/>
                <w:sz w:val="28"/>
                <w:szCs w:val="28"/>
              </w:rPr>
              <w:fldChar w:fldCharType="begin"/>
            </w:r>
            <w:r w:rsidR="00E072A8" w:rsidRPr="00121CAB">
              <w:rPr>
                <w:webHidden/>
                <w:sz w:val="28"/>
                <w:szCs w:val="28"/>
              </w:rPr>
              <w:instrText xml:space="preserve"> PAGEREF _Toc166507742 \h </w:instrText>
            </w:r>
            <w:r w:rsidR="00E072A8" w:rsidRPr="00121CAB">
              <w:rPr>
                <w:webHidden/>
                <w:sz w:val="28"/>
                <w:szCs w:val="28"/>
              </w:rPr>
            </w:r>
            <w:r w:rsidR="00E072A8" w:rsidRPr="00121CAB">
              <w:rPr>
                <w:webHidden/>
                <w:sz w:val="28"/>
                <w:szCs w:val="28"/>
              </w:rPr>
              <w:fldChar w:fldCharType="separate"/>
            </w:r>
            <w:r w:rsidR="006776E9">
              <w:rPr>
                <w:webHidden/>
                <w:sz w:val="28"/>
                <w:szCs w:val="28"/>
              </w:rPr>
              <w:t>13</w:t>
            </w:r>
            <w:r w:rsidR="00E072A8" w:rsidRPr="00121CAB">
              <w:rPr>
                <w:webHidden/>
                <w:sz w:val="28"/>
                <w:szCs w:val="28"/>
              </w:rPr>
              <w:fldChar w:fldCharType="end"/>
            </w:r>
          </w:hyperlink>
        </w:p>
        <w:p w14:paraId="4322D14C" w14:textId="0C454AC1" w:rsidR="00E072A8" w:rsidRPr="00121CAB" w:rsidRDefault="00EE2FDE" w:rsidP="00BC4BF0">
          <w:pPr>
            <w:pStyle w:val="31"/>
            <w:spacing w:line="240" w:lineRule="auto"/>
            <w:rPr>
              <w:kern w:val="2"/>
              <w:sz w:val="28"/>
              <w:szCs w:val="28"/>
            </w:rPr>
          </w:pPr>
          <w:hyperlink w:anchor="_Toc166507748" w:history="1">
            <w:r w:rsidR="00E072A8" w:rsidRPr="00121CAB">
              <w:rPr>
                <w:rStyle w:val="af1"/>
                <w:sz w:val="28"/>
                <w:szCs w:val="28"/>
              </w:rPr>
              <w:t>（三）模型模拟</w:t>
            </w:r>
            <w:r w:rsidR="00E072A8" w:rsidRPr="00121CAB">
              <w:rPr>
                <w:webHidden/>
                <w:sz w:val="28"/>
                <w:szCs w:val="28"/>
              </w:rPr>
              <w:tab/>
            </w:r>
            <w:r w:rsidR="00E072A8" w:rsidRPr="00121CAB">
              <w:rPr>
                <w:webHidden/>
                <w:sz w:val="28"/>
                <w:szCs w:val="28"/>
              </w:rPr>
              <w:fldChar w:fldCharType="begin"/>
            </w:r>
            <w:r w:rsidR="00E072A8" w:rsidRPr="00121CAB">
              <w:rPr>
                <w:webHidden/>
                <w:sz w:val="28"/>
                <w:szCs w:val="28"/>
              </w:rPr>
              <w:instrText xml:space="preserve"> PAGEREF _Toc166507748 \h </w:instrText>
            </w:r>
            <w:r w:rsidR="00E072A8" w:rsidRPr="00121CAB">
              <w:rPr>
                <w:webHidden/>
                <w:sz w:val="28"/>
                <w:szCs w:val="28"/>
              </w:rPr>
            </w:r>
            <w:r w:rsidR="00E072A8" w:rsidRPr="00121CAB">
              <w:rPr>
                <w:webHidden/>
                <w:sz w:val="28"/>
                <w:szCs w:val="28"/>
              </w:rPr>
              <w:fldChar w:fldCharType="separate"/>
            </w:r>
            <w:r w:rsidR="006776E9">
              <w:rPr>
                <w:webHidden/>
                <w:sz w:val="28"/>
                <w:szCs w:val="28"/>
              </w:rPr>
              <w:t>16</w:t>
            </w:r>
            <w:r w:rsidR="00E072A8" w:rsidRPr="00121CAB">
              <w:rPr>
                <w:webHidden/>
                <w:sz w:val="28"/>
                <w:szCs w:val="28"/>
              </w:rPr>
              <w:fldChar w:fldCharType="end"/>
            </w:r>
          </w:hyperlink>
        </w:p>
        <w:p w14:paraId="29C42A73" w14:textId="27B72617" w:rsidR="00E072A8" w:rsidRPr="00121CAB" w:rsidRDefault="00EE2FDE">
          <w:pPr>
            <w:pStyle w:val="11"/>
            <w:tabs>
              <w:tab w:val="right" w:leader="dot" w:pos="8296"/>
            </w:tabs>
            <w:rPr>
              <w:rFonts w:ascii="Times New Roman" w:eastAsia="仿宋_GB2312" w:hAnsi="Times New Roman" w:cs="Times New Roman"/>
              <w:noProof/>
              <w:sz w:val="28"/>
              <w:szCs w:val="28"/>
            </w:rPr>
          </w:pPr>
          <w:hyperlink w:anchor="_Toc166507749" w:history="1">
            <w:r w:rsidR="00E072A8" w:rsidRPr="00121CAB">
              <w:rPr>
                <w:rStyle w:val="af1"/>
                <w:rFonts w:ascii="Times New Roman" w:eastAsia="仿宋_GB2312" w:hAnsi="Times New Roman" w:cs="Times New Roman"/>
                <w:noProof/>
                <w:sz w:val="28"/>
                <w:szCs w:val="28"/>
              </w:rPr>
              <w:t>五、剂量合理性评估</w:t>
            </w:r>
            <w:r w:rsidR="00E072A8" w:rsidRPr="00121CAB">
              <w:rPr>
                <w:rFonts w:ascii="Times New Roman" w:eastAsia="仿宋_GB2312" w:hAnsi="Times New Roman" w:cs="Times New Roman"/>
                <w:noProof/>
                <w:webHidden/>
                <w:sz w:val="28"/>
                <w:szCs w:val="28"/>
              </w:rPr>
              <w:tab/>
            </w:r>
            <w:r w:rsidR="00E072A8" w:rsidRPr="00121CAB">
              <w:rPr>
                <w:rFonts w:ascii="Times New Roman" w:eastAsia="仿宋_GB2312" w:hAnsi="Times New Roman" w:cs="Times New Roman"/>
                <w:noProof/>
                <w:webHidden/>
                <w:sz w:val="28"/>
                <w:szCs w:val="28"/>
              </w:rPr>
              <w:fldChar w:fldCharType="begin"/>
            </w:r>
            <w:r w:rsidR="00E072A8" w:rsidRPr="00121CAB">
              <w:rPr>
                <w:rFonts w:ascii="Times New Roman" w:eastAsia="仿宋_GB2312" w:hAnsi="Times New Roman" w:cs="Times New Roman"/>
                <w:noProof/>
                <w:webHidden/>
                <w:sz w:val="28"/>
                <w:szCs w:val="28"/>
              </w:rPr>
              <w:instrText xml:space="preserve"> PAGEREF _Toc166507749 \h </w:instrText>
            </w:r>
            <w:r w:rsidR="00E072A8" w:rsidRPr="00121CAB">
              <w:rPr>
                <w:rFonts w:ascii="Times New Roman" w:eastAsia="仿宋_GB2312" w:hAnsi="Times New Roman" w:cs="Times New Roman"/>
                <w:noProof/>
                <w:webHidden/>
                <w:sz w:val="28"/>
                <w:szCs w:val="28"/>
              </w:rPr>
            </w:r>
            <w:r w:rsidR="00E072A8" w:rsidRPr="00121CAB">
              <w:rPr>
                <w:rFonts w:ascii="Times New Roman" w:eastAsia="仿宋_GB2312" w:hAnsi="Times New Roman" w:cs="Times New Roman"/>
                <w:noProof/>
                <w:webHidden/>
                <w:sz w:val="28"/>
                <w:szCs w:val="28"/>
              </w:rPr>
              <w:fldChar w:fldCharType="separate"/>
            </w:r>
            <w:r w:rsidR="006776E9">
              <w:rPr>
                <w:rFonts w:ascii="Times New Roman" w:eastAsia="仿宋_GB2312" w:hAnsi="Times New Roman" w:cs="Times New Roman"/>
                <w:noProof/>
                <w:webHidden/>
                <w:sz w:val="28"/>
                <w:szCs w:val="28"/>
              </w:rPr>
              <w:t>16</w:t>
            </w:r>
            <w:r w:rsidR="00E072A8" w:rsidRPr="00121CAB">
              <w:rPr>
                <w:rFonts w:ascii="Times New Roman" w:eastAsia="仿宋_GB2312" w:hAnsi="Times New Roman" w:cs="Times New Roman"/>
                <w:noProof/>
                <w:webHidden/>
                <w:sz w:val="28"/>
                <w:szCs w:val="28"/>
              </w:rPr>
              <w:fldChar w:fldCharType="end"/>
            </w:r>
          </w:hyperlink>
        </w:p>
        <w:p w14:paraId="659D4F72" w14:textId="163A9A5B" w:rsidR="00E072A8" w:rsidRPr="00121CAB" w:rsidRDefault="00EE2FDE">
          <w:pPr>
            <w:pStyle w:val="11"/>
            <w:tabs>
              <w:tab w:val="right" w:leader="dot" w:pos="8296"/>
            </w:tabs>
            <w:rPr>
              <w:rFonts w:ascii="Times New Roman" w:eastAsia="仿宋_GB2312" w:hAnsi="Times New Roman" w:cs="Times New Roman"/>
              <w:noProof/>
              <w:sz w:val="28"/>
              <w:szCs w:val="28"/>
            </w:rPr>
          </w:pPr>
          <w:hyperlink w:anchor="_Toc166507750" w:history="1">
            <w:r w:rsidR="00E072A8" w:rsidRPr="00121CAB">
              <w:rPr>
                <w:rStyle w:val="af1"/>
                <w:rFonts w:ascii="Times New Roman" w:eastAsia="仿宋_GB2312" w:hAnsi="Times New Roman" w:cs="Times New Roman"/>
                <w:noProof/>
                <w:sz w:val="28"/>
                <w:szCs w:val="28"/>
              </w:rPr>
              <w:t>六、相关考虑</w:t>
            </w:r>
            <w:r w:rsidR="00E072A8" w:rsidRPr="00121CAB">
              <w:rPr>
                <w:rFonts w:ascii="Times New Roman" w:eastAsia="仿宋_GB2312" w:hAnsi="Times New Roman" w:cs="Times New Roman"/>
                <w:noProof/>
                <w:webHidden/>
                <w:sz w:val="28"/>
                <w:szCs w:val="28"/>
              </w:rPr>
              <w:tab/>
            </w:r>
            <w:r w:rsidR="00E072A8" w:rsidRPr="00121CAB">
              <w:rPr>
                <w:rFonts w:ascii="Times New Roman" w:eastAsia="仿宋_GB2312" w:hAnsi="Times New Roman" w:cs="Times New Roman"/>
                <w:noProof/>
                <w:webHidden/>
                <w:sz w:val="28"/>
                <w:szCs w:val="28"/>
              </w:rPr>
              <w:fldChar w:fldCharType="begin"/>
            </w:r>
            <w:r w:rsidR="00E072A8" w:rsidRPr="00121CAB">
              <w:rPr>
                <w:rFonts w:ascii="Times New Roman" w:eastAsia="仿宋_GB2312" w:hAnsi="Times New Roman" w:cs="Times New Roman"/>
                <w:noProof/>
                <w:webHidden/>
                <w:sz w:val="28"/>
                <w:szCs w:val="28"/>
              </w:rPr>
              <w:instrText xml:space="preserve"> PAGEREF _Toc166507750 \h </w:instrText>
            </w:r>
            <w:r w:rsidR="00E072A8" w:rsidRPr="00121CAB">
              <w:rPr>
                <w:rFonts w:ascii="Times New Roman" w:eastAsia="仿宋_GB2312" w:hAnsi="Times New Roman" w:cs="Times New Roman"/>
                <w:noProof/>
                <w:webHidden/>
                <w:sz w:val="28"/>
                <w:szCs w:val="28"/>
              </w:rPr>
            </w:r>
            <w:r w:rsidR="00E072A8" w:rsidRPr="00121CAB">
              <w:rPr>
                <w:rFonts w:ascii="Times New Roman" w:eastAsia="仿宋_GB2312" w:hAnsi="Times New Roman" w:cs="Times New Roman"/>
                <w:noProof/>
                <w:webHidden/>
                <w:sz w:val="28"/>
                <w:szCs w:val="28"/>
              </w:rPr>
              <w:fldChar w:fldCharType="separate"/>
            </w:r>
            <w:r w:rsidR="006776E9">
              <w:rPr>
                <w:rFonts w:ascii="Times New Roman" w:eastAsia="仿宋_GB2312" w:hAnsi="Times New Roman" w:cs="Times New Roman"/>
                <w:noProof/>
                <w:webHidden/>
                <w:sz w:val="28"/>
                <w:szCs w:val="28"/>
              </w:rPr>
              <w:t>19</w:t>
            </w:r>
            <w:r w:rsidR="00E072A8" w:rsidRPr="00121CAB">
              <w:rPr>
                <w:rFonts w:ascii="Times New Roman" w:eastAsia="仿宋_GB2312" w:hAnsi="Times New Roman" w:cs="Times New Roman"/>
                <w:noProof/>
                <w:webHidden/>
                <w:sz w:val="28"/>
                <w:szCs w:val="28"/>
              </w:rPr>
              <w:fldChar w:fldCharType="end"/>
            </w:r>
          </w:hyperlink>
        </w:p>
        <w:p w14:paraId="41C25288" w14:textId="79C6E5F7" w:rsidR="00E072A8" w:rsidRPr="00121CAB" w:rsidRDefault="00EE2FDE">
          <w:pPr>
            <w:pStyle w:val="11"/>
            <w:tabs>
              <w:tab w:val="right" w:leader="dot" w:pos="8296"/>
            </w:tabs>
            <w:rPr>
              <w:rFonts w:ascii="Times New Roman" w:hAnsi="Times New Roman" w:cs="Times New Roman"/>
              <w:noProof/>
            </w:rPr>
          </w:pPr>
          <w:hyperlink w:anchor="_Toc166507757" w:history="1">
            <w:r w:rsidR="00E072A8" w:rsidRPr="00121CAB">
              <w:rPr>
                <w:rStyle w:val="af1"/>
                <w:rFonts w:ascii="Times New Roman" w:eastAsia="仿宋_GB2312" w:hAnsi="Times New Roman" w:cs="Times New Roman"/>
                <w:noProof/>
                <w:sz w:val="28"/>
                <w:szCs w:val="28"/>
              </w:rPr>
              <w:t>参考文献</w:t>
            </w:r>
            <w:r w:rsidR="00E072A8" w:rsidRPr="00121CAB">
              <w:rPr>
                <w:rFonts w:ascii="Times New Roman" w:eastAsia="仿宋_GB2312" w:hAnsi="Times New Roman" w:cs="Times New Roman"/>
                <w:noProof/>
                <w:webHidden/>
                <w:sz w:val="28"/>
                <w:szCs w:val="28"/>
              </w:rPr>
              <w:tab/>
            </w:r>
            <w:r w:rsidR="00E072A8" w:rsidRPr="00121CAB">
              <w:rPr>
                <w:rFonts w:ascii="Times New Roman" w:eastAsia="仿宋_GB2312" w:hAnsi="Times New Roman" w:cs="Times New Roman"/>
                <w:noProof/>
                <w:webHidden/>
                <w:sz w:val="28"/>
                <w:szCs w:val="28"/>
              </w:rPr>
              <w:fldChar w:fldCharType="begin"/>
            </w:r>
            <w:r w:rsidR="00E072A8" w:rsidRPr="00121CAB">
              <w:rPr>
                <w:rFonts w:ascii="Times New Roman" w:eastAsia="仿宋_GB2312" w:hAnsi="Times New Roman" w:cs="Times New Roman"/>
                <w:noProof/>
                <w:webHidden/>
                <w:sz w:val="28"/>
                <w:szCs w:val="28"/>
              </w:rPr>
              <w:instrText xml:space="preserve"> PAGEREF _Toc166507757 \h </w:instrText>
            </w:r>
            <w:r w:rsidR="00E072A8" w:rsidRPr="00121CAB">
              <w:rPr>
                <w:rFonts w:ascii="Times New Roman" w:eastAsia="仿宋_GB2312" w:hAnsi="Times New Roman" w:cs="Times New Roman"/>
                <w:noProof/>
                <w:webHidden/>
                <w:sz w:val="28"/>
                <w:szCs w:val="28"/>
              </w:rPr>
            </w:r>
            <w:r w:rsidR="00E072A8" w:rsidRPr="00121CAB">
              <w:rPr>
                <w:rFonts w:ascii="Times New Roman" w:eastAsia="仿宋_GB2312" w:hAnsi="Times New Roman" w:cs="Times New Roman"/>
                <w:noProof/>
                <w:webHidden/>
                <w:sz w:val="28"/>
                <w:szCs w:val="28"/>
              </w:rPr>
              <w:fldChar w:fldCharType="separate"/>
            </w:r>
            <w:r w:rsidR="006776E9">
              <w:rPr>
                <w:rFonts w:ascii="Times New Roman" w:eastAsia="仿宋_GB2312" w:hAnsi="Times New Roman" w:cs="Times New Roman"/>
                <w:noProof/>
                <w:webHidden/>
                <w:sz w:val="28"/>
                <w:szCs w:val="28"/>
              </w:rPr>
              <w:t>22</w:t>
            </w:r>
            <w:r w:rsidR="00E072A8" w:rsidRPr="00121CAB">
              <w:rPr>
                <w:rFonts w:ascii="Times New Roman" w:eastAsia="仿宋_GB2312" w:hAnsi="Times New Roman" w:cs="Times New Roman"/>
                <w:noProof/>
                <w:webHidden/>
                <w:sz w:val="28"/>
                <w:szCs w:val="28"/>
              </w:rPr>
              <w:fldChar w:fldCharType="end"/>
            </w:r>
          </w:hyperlink>
        </w:p>
        <w:p w14:paraId="3823567E" w14:textId="39A1F658" w:rsidR="00592569" w:rsidRPr="00121CAB" w:rsidRDefault="00592569">
          <w:pPr>
            <w:rPr>
              <w:rFonts w:ascii="Times New Roman" w:hAnsi="Times New Roman" w:cs="Times New Roman"/>
              <w:color w:val="000000" w:themeColor="text1"/>
              <w:sz w:val="28"/>
              <w:szCs w:val="28"/>
            </w:rPr>
          </w:pPr>
          <w:r w:rsidRPr="00121CAB">
            <w:rPr>
              <w:rFonts w:ascii="Times New Roman" w:eastAsia="仿宋_GB2312" w:hAnsi="Times New Roman" w:cs="Times New Roman"/>
              <w:b/>
              <w:bCs/>
              <w:color w:val="000000" w:themeColor="text1"/>
              <w:sz w:val="28"/>
              <w:szCs w:val="28"/>
              <w:lang w:val="zh-CN"/>
            </w:rPr>
            <w:fldChar w:fldCharType="end"/>
          </w:r>
        </w:p>
      </w:sdtContent>
    </w:sdt>
    <w:p w14:paraId="438B22A5" w14:textId="77777777" w:rsidR="006776E9" w:rsidRDefault="006776E9" w:rsidP="00E00B85">
      <w:pPr>
        <w:jc w:val="center"/>
        <w:rPr>
          <w:rFonts w:ascii="Times New Roman" w:hAnsi="Times New Roman" w:cs="Times New Roman"/>
          <w:color w:val="000000" w:themeColor="text1"/>
          <w:sz w:val="22"/>
        </w:rPr>
        <w:sectPr w:rsidR="006776E9" w:rsidSect="00962F96">
          <w:headerReference w:type="default" r:id="rId8"/>
          <w:footerReference w:type="even" r:id="rId9"/>
          <w:footerReference w:type="default" r:id="rId10"/>
          <w:pgSz w:w="12242" w:h="15842" w:code="119"/>
          <w:pgMar w:top="1440" w:right="1800" w:bottom="1440" w:left="1800" w:header="851" w:footer="992" w:gutter="0"/>
          <w:lnNumType w:countBy="1" w:restart="continuous"/>
          <w:pgNumType w:start="1"/>
          <w:cols w:space="425"/>
          <w:docGrid w:type="lines" w:linePitch="312"/>
        </w:sectPr>
      </w:pPr>
    </w:p>
    <w:p w14:paraId="5E1256A4" w14:textId="506165CC" w:rsidR="00DF17CA" w:rsidRPr="00121CAB" w:rsidRDefault="00DF17CA" w:rsidP="00E00B85">
      <w:pPr>
        <w:jc w:val="center"/>
        <w:rPr>
          <w:rFonts w:ascii="Times New Roman" w:hAnsi="Times New Roman" w:cs="Times New Roman"/>
          <w:color w:val="000000" w:themeColor="text1"/>
          <w:sz w:val="22"/>
        </w:rPr>
      </w:pPr>
    </w:p>
    <w:p w14:paraId="2891B42D" w14:textId="4B11E72D" w:rsidR="00583422" w:rsidRPr="00121CAB" w:rsidRDefault="00583422" w:rsidP="000E2D30">
      <w:pPr>
        <w:pStyle w:val="1"/>
        <w:spacing w:before="0" w:line="240" w:lineRule="auto"/>
        <w:ind w:firstLineChars="200" w:firstLine="720"/>
        <w:rPr>
          <w:rFonts w:ascii="Times New Roman" w:eastAsia="黑体" w:hAnsi="Times New Roman" w:cs="Times New Roman"/>
          <w:color w:val="000000" w:themeColor="text1"/>
          <w:kern w:val="2"/>
          <w:sz w:val="36"/>
        </w:rPr>
      </w:pPr>
      <w:bookmarkStart w:id="0" w:name="_Toc166507727"/>
      <w:r w:rsidRPr="00121CAB">
        <w:rPr>
          <w:rFonts w:ascii="Times New Roman" w:eastAsia="黑体" w:hAnsi="Times New Roman" w:cs="Times New Roman"/>
          <w:color w:val="000000" w:themeColor="text1"/>
          <w:kern w:val="2"/>
          <w:sz w:val="36"/>
        </w:rPr>
        <w:t>一、前言</w:t>
      </w:r>
      <w:bookmarkEnd w:id="0"/>
    </w:p>
    <w:p w14:paraId="30A980E0" w14:textId="741E7605" w:rsidR="00B5069C" w:rsidRPr="00121CAB" w:rsidRDefault="00E811CE" w:rsidP="000E2D30">
      <w:pPr>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剂量</w:t>
      </w:r>
      <w:r w:rsidR="00CA03E7" w:rsidRPr="00121CAB">
        <w:rPr>
          <w:rFonts w:ascii="Times New Roman" w:eastAsia="仿宋_GB2312" w:hAnsi="Times New Roman" w:cs="Times New Roman"/>
          <w:color w:val="000000" w:themeColor="text1"/>
          <w:sz w:val="32"/>
          <w:szCs w:val="32"/>
        </w:rPr>
        <w:t>探索</w:t>
      </w:r>
      <w:r w:rsidRPr="00121CAB">
        <w:rPr>
          <w:rFonts w:ascii="Times New Roman" w:eastAsia="仿宋_GB2312" w:hAnsi="Times New Roman" w:cs="Times New Roman"/>
          <w:color w:val="000000" w:themeColor="text1"/>
          <w:sz w:val="32"/>
          <w:szCs w:val="32"/>
        </w:rPr>
        <w:t>是</w:t>
      </w:r>
      <w:r w:rsidR="00A83B2A" w:rsidRPr="00121CAB">
        <w:rPr>
          <w:rFonts w:ascii="Times New Roman" w:eastAsia="仿宋_GB2312" w:hAnsi="Times New Roman" w:cs="Times New Roman"/>
          <w:color w:val="000000" w:themeColor="text1"/>
          <w:sz w:val="32"/>
          <w:szCs w:val="32"/>
        </w:rPr>
        <w:t>创新药物</w:t>
      </w:r>
      <w:r w:rsidRPr="00121CAB">
        <w:rPr>
          <w:rFonts w:ascii="Times New Roman" w:eastAsia="仿宋_GB2312" w:hAnsi="Times New Roman" w:cs="Times New Roman"/>
          <w:color w:val="000000" w:themeColor="text1"/>
          <w:sz w:val="32"/>
          <w:szCs w:val="32"/>
        </w:rPr>
        <w:t>研发过程中</w:t>
      </w:r>
      <w:r w:rsidR="00CF732B" w:rsidRPr="00121CAB">
        <w:rPr>
          <w:rFonts w:ascii="Times New Roman" w:eastAsia="仿宋_GB2312" w:hAnsi="Times New Roman" w:cs="Times New Roman"/>
          <w:color w:val="000000" w:themeColor="text1"/>
          <w:sz w:val="32"/>
          <w:szCs w:val="32"/>
        </w:rPr>
        <w:t>的</w:t>
      </w:r>
      <w:r w:rsidRPr="00121CAB">
        <w:rPr>
          <w:rFonts w:ascii="Times New Roman" w:eastAsia="仿宋_GB2312" w:hAnsi="Times New Roman" w:cs="Times New Roman"/>
          <w:color w:val="000000" w:themeColor="text1"/>
          <w:sz w:val="32"/>
          <w:szCs w:val="32"/>
        </w:rPr>
        <w:t>关键环节之一。</w:t>
      </w:r>
      <w:r w:rsidR="00A01FE5" w:rsidRPr="00121CAB">
        <w:rPr>
          <w:rFonts w:ascii="Times New Roman" w:eastAsia="仿宋_GB2312" w:hAnsi="Times New Roman" w:cs="Times New Roman"/>
          <w:color w:val="000000" w:themeColor="text1"/>
          <w:sz w:val="32"/>
          <w:szCs w:val="32"/>
        </w:rPr>
        <w:t>未进行</w:t>
      </w:r>
      <w:r w:rsidR="00907251" w:rsidRPr="00121CAB">
        <w:rPr>
          <w:rFonts w:ascii="Times New Roman" w:eastAsia="仿宋_GB2312" w:hAnsi="Times New Roman" w:cs="Times New Roman"/>
          <w:color w:val="000000" w:themeColor="text1"/>
          <w:sz w:val="32"/>
          <w:szCs w:val="32"/>
        </w:rPr>
        <w:t>充分的</w:t>
      </w:r>
      <w:r w:rsidR="00A01FE5" w:rsidRPr="00121CAB">
        <w:rPr>
          <w:rFonts w:ascii="Times New Roman" w:eastAsia="仿宋_GB2312" w:hAnsi="Times New Roman" w:cs="Times New Roman"/>
          <w:color w:val="000000" w:themeColor="text1"/>
          <w:sz w:val="32"/>
          <w:szCs w:val="32"/>
        </w:rPr>
        <w:t>剂量</w:t>
      </w:r>
      <w:r w:rsidR="00CA03E7" w:rsidRPr="00121CAB">
        <w:rPr>
          <w:rFonts w:ascii="Times New Roman" w:eastAsia="仿宋_GB2312" w:hAnsi="Times New Roman" w:cs="Times New Roman"/>
          <w:color w:val="000000" w:themeColor="text1"/>
          <w:sz w:val="32"/>
          <w:szCs w:val="32"/>
        </w:rPr>
        <w:t>探索</w:t>
      </w:r>
      <w:r w:rsidRPr="00121CAB">
        <w:rPr>
          <w:rFonts w:ascii="Times New Roman" w:eastAsia="仿宋_GB2312" w:hAnsi="Times New Roman" w:cs="Times New Roman"/>
          <w:color w:val="000000" w:themeColor="text1"/>
          <w:sz w:val="32"/>
          <w:szCs w:val="32"/>
        </w:rPr>
        <w:t>可能</w:t>
      </w:r>
      <w:r w:rsidR="002D56DD" w:rsidRPr="00121CAB">
        <w:rPr>
          <w:rFonts w:ascii="Times New Roman" w:eastAsia="仿宋_GB2312" w:hAnsi="Times New Roman" w:cs="Times New Roman"/>
          <w:color w:val="000000" w:themeColor="text1"/>
          <w:sz w:val="32"/>
          <w:szCs w:val="32"/>
        </w:rPr>
        <w:t>导致</w:t>
      </w:r>
      <w:r w:rsidR="00C13DA8" w:rsidRPr="00121CAB">
        <w:rPr>
          <w:rFonts w:ascii="Times New Roman" w:eastAsia="仿宋_GB2312" w:hAnsi="Times New Roman" w:cs="Times New Roman"/>
          <w:color w:val="000000" w:themeColor="text1"/>
          <w:sz w:val="32"/>
          <w:szCs w:val="32"/>
        </w:rPr>
        <w:t>确证性临床试验</w:t>
      </w:r>
      <w:r w:rsidR="00B5069C" w:rsidRPr="00121CAB">
        <w:rPr>
          <w:rFonts w:ascii="Times New Roman" w:eastAsia="仿宋_GB2312" w:hAnsi="Times New Roman" w:cs="Times New Roman"/>
          <w:color w:val="000000" w:themeColor="text1"/>
          <w:sz w:val="32"/>
          <w:szCs w:val="32"/>
        </w:rPr>
        <w:t>的剂量非最佳剂量</w:t>
      </w:r>
      <w:r w:rsidRPr="00121CAB">
        <w:rPr>
          <w:rFonts w:ascii="Times New Roman" w:eastAsia="仿宋_GB2312" w:hAnsi="Times New Roman" w:cs="Times New Roman"/>
          <w:color w:val="000000" w:themeColor="text1"/>
          <w:sz w:val="32"/>
          <w:szCs w:val="32"/>
        </w:rPr>
        <w:t>，</w:t>
      </w:r>
      <w:r w:rsidR="007B0126" w:rsidRPr="00121CAB">
        <w:rPr>
          <w:rFonts w:ascii="Times New Roman" w:eastAsia="仿宋_GB2312" w:hAnsi="Times New Roman" w:cs="Times New Roman"/>
          <w:color w:val="000000" w:themeColor="text1"/>
          <w:sz w:val="32"/>
          <w:szCs w:val="32"/>
        </w:rPr>
        <w:t>患者</w:t>
      </w:r>
      <w:r w:rsidRPr="00121CAB">
        <w:rPr>
          <w:rFonts w:ascii="Times New Roman" w:eastAsia="仿宋_GB2312" w:hAnsi="Times New Roman" w:cs="Times New Roman"/>
          <w:color w:val="000000" w:themeColor="text1"/>
          <w:sz w:val="32"/>
          <w:szCs w:val="32"/>
        </w:rPr>
        <w:t>不能获得疗效最大化</w:t>
      </w:r>
      <w:r w:rsidR="003E0D36" w:rsidRPr="00121CAB">
        <w:rPr>
          <w:rFonts w:ascii="Times New Roman" w:eastAsia="仿宋_GB2312" w:hAnsi="Times New Roman" w:cs="Times New Roman"/>
          <w:color w:val="000000" w:themeColor="text1"/>
          <w:sz w:val="32"/>
          <w:szCs w:val="32"/>
        </w:rPr>
        <w:t>和</w:t>
      </w:r>
      <w:r w:rsidR="000F15F1" w:rsidRPr="00121CAB">
        <w:rPr>
          <w:rFonts w:ascii="Times New Roman" w:eastAsia="仿宋_GB2312" w:hAnsi="Times New Roman" w:cs="Times New Roman"/>
          <w:color w:val="000000" w:themeColor="text1"/>
          <w:sz w:val="32"/>
          <w:szCs w:val="32"/>
        </w:rPr>
        <w:t>安全性风险</w:t>
      </w:r>
      <w:r w:rsidRPr="00121CAB">
        <w:rPr>
          <w:rFonts w:ascii="Times New Roman" w:eastAsia="仿宋_GB2312" w:hAnsi="Times New Roman" w:cs="Times New Roman"/>
          <w:color w:val="000000" w:themeColor="text1"/>
          <w:sz w:val="32"/>
          <w:szCs w:val="32"/>
        </w:rPr>
        <w:t>最小化的治疗</w:t>
      </w:r>
      <w:r w:rsidR="00907251" w:rsidRPr="00121CAB">
        <w:rPr>
          <w:rFonts w:ascii="Times New Roman" w:eastAsia="仿宋_GB2312" w:hAnsi="Times New Roman" w:cs="Times New Roman"/>
          <w:color w:val="000000" w:themeColor="text1"/>
          <w:sz w:val="32"/>
          <w:szCs w:val="32"/>
        </w:rPr>
        <w:t>，甚至</w:t>
      </w:r>
      <w:r w:rsidR="00A83B2A" w:rsidRPr="00121CAB">
        <w:rPr>
          <w:rFonts w:ascii="Times New Roman" w:eastAsia="仿宋_GB2312" w:hAnsi="Times New Roman" w:cs="Times New Roman"/>
          <w:color w:val="000000" w:themeColor="text1"/>
          <w:sz w:val="32"/>
          <w:szCs w:val="32"/>
        </w:rPr>
        <w:t>造成</w:t>
      </w:r>
      <w:r w:rsidR="00CA03E7" w:rsidRPr="00121CAB">
        <w:rPr>
          <w:rFonts w:ascii="Times New Roman" w:eastAsia="仿宋_GB2312" w:hAnsi="Times New Roman" w:cs="Times New Roman"/>
          <w:color w:val="000000" w:themeColor="text1"/>
          <w:sz w:val="32"/>
          <w:szCs w:val="32"/>
        </w:rPr>
        <w:t>试验</w:t>
      </w:r>
      <w:r w:rsidR="00907251" w:rsidRPr="00121CAB">
        <w:rPr>
          <w:rFonts w:ascii="Times New Roman" w:eastAsia="仿宋_GB2312" w:hAnsi="Times New Roman" w:cs="Times New Roman"/>
          <w:color w:val="000000" w:themeColor="text1"/>
          <w:sz w:val="32"/>
          <w:szCs w:val="32"/>
        </w:rPr>
        <w:t>失败</w:t>
      </w:r>
      <w:r w:rsidR="00B95A1F" w:rsidRPr="00121CAB">
        <w:rPr>
          <w:rFonts w:ascii="Times New Roman" w:eastAsia="仿宋_GB2312" w:hAnsi="Times New Roman" w:cs="Times New Roman"/>
          <w:color w:val="000000" w:themeColor="text1"/>
          <w:sz w:val="32"/>
          <w:szCs w:val="32"/>
        </w:rPr>
        <w:t>或治疗中断</w:t>
      </w:r>
      <w:r w:rsidRPr="00121CAB">
        <w:rPr>
          <w:rFonts w:ascii="Times New Roman" w:eastAsia="仿宋_GB2312" w:hAnsi="Times New Roman" w:cs="Times New Roman"/>
          <w:color w:val="000000" w:themeColor="text1"/>
          <w:sz w:val="32"/>
          <w:szCs w:val="32"/>
        </w:rPr>
        <w:t>。因此</w:t>
      </w:r>
      <w:r w:rsidR="00CA03E7" w:rsidRPr="00121CAB">
        <w:rPr>
          <w:rFonts w:ascii="Times New Roman" w:eastAsia="仿宋_GB2312" w:hAnsi="Times New Roman" w:cs="Times New Roman"/>
          <w:color w:val="000000" w:themeColor="text1"/>
          <w:sz w:val="32"/>
          <w:szCs w:val="32"/>
        </w:rPr>
        <w:t>，</w:t>
      </w:r>
      <w:r w:rsidR="00AF459F" w:rsidRPr="00121CAB">
        <w:rPr>
          <w:rFonts w:ascii="Times New Roman" w:eastAsia="仿宋_GB2312" w:hAnsi="Times New Roman" w:cs="Times New Roman"/>
          <w:color w:val="000000" w:themeColor="text1"/>
          <w:sz w:val="32"/>
          <w:szCs w:val="32"/>
        </w:rPr>
        <w:t>在</w:t>
      </w:r>
      <w:r w:rsidR="00A83B2A" w:rsidRPr="00121CAB">
        <w:rPr>
          <w:rFonts w:ascii="Times New Roman" w:eastAsia="仿宋_GB2312" w:hAnsi="Times New Roman" w:cs="Times New Roman"/>
          <w:color w:val="000000" w:themeColor="text1"/>
          <w:sz w:val="32"/>
          <w:szCs w:val="32"/>
        </w:rPr>
        <w:t>药物</w:t>
      </w:r>
      <w:r w:rsidR="004A2C98" w:rsidRPr="00121CAB">
        <w:rPr>
          <w:rFonts w:ascii="Times New Roman" w:eastAsia="仿宋_GB2312" w:hAnsi="Times New Roman" w:cs="Times New Roman"/>
          <w:color w:val="000000" w:themeColor="text1"/>
          <w:sz w:val="32"/>
          <w:szCs w:val="32"/>
        </w:rPr>
        <w:t>上市前</w:t>
      </w:r>
      <w:r w:rsidR="00AF459F" w:rsidRPr="00121CAB">
        <w:rPr>
          <w:rFonts w:ascii="Times New Roman" w:eastAsia="仿宋_GB2312" w:hAnsi="Times New Roman" w:cs="Times New Roman"/>
          <w:color w:val="000000" w:themeColor="text1"/>
          <w:sz w:val="32"/>
          <w:szCs w:val="32"/>
        </w:rPr>
        <w:t>进行充分的剂量</w:t>
      </w:r>
      <w:r w:rsidR="00CA03E7" w:rsidRPr="00121CAB">
        <w:rPr>
          <w:rFonts w:ascii="Times New Roman" w:eastAsia="仿宋_GB2312" w:hAnsi="Times New Roman" w:cs="Times New Roman"/>
          <w:color w:val="000000" w:themeColor="text1"/>
          <w:sz w:val="32"/>
          <w:szCs w:val="32"/>
        </w:rPr>
        <w:t>探索</w:t>
      </w:r>
      <w:r w:rsidR="004A2C98" w:rsidRPr="00121CAB">
        <w:rPr>
          <w:rFonts w:ascii="Times New Roman" w:eastAsia="仿宋_GB2312" w:hAnsi="Times New Roman" w:cs="Times New Roman"/>
          <w:color w:val="000000" w:themeColor="text1"/>
          <w:sz w:val="32"/>
          <w:szCs w:val="32"/>
        </w:rPr>
        <w:t>，</w:t>
      </w:r>
      <w:r w:rsidR="00A83B2A" w:rsidRPr="00121CAB">
        <w:rPr>
          <w:rFonts w:ascii="Times New Roman" w:eastAsia="仿宋_GB2312" w:hAnsi="Times New Roman" w:cs="Times New Roman"/>
          <w:color w:val="000000" w:themeColor="text1"/>
          <w:sz w:val="32"/>
          <w:szCs w:val="32"/>
        </w:rPr>
        <w:t>综合</w:t>
      </w:r>
      <w:r w:rsidR="00C13DA8" w:rsidRPr="00121CAB">
        <w:rPr>
          <w:rFonts w:ascii="Times New Roman" w:eastAsia="仿宋_GB2312" w:hAnsi="Times New Roman" w:cs="Times New Roman"/>
          <w:color w:val="000000" w:themeColor="text1"/>
          <w:sz w:val="32"/>
          <w:szCs w:val="32"/>
        </w:rPr>
        <w:t>考虑</w:t>
      </w:r>
      <w:r w:rsidR="00F632CE" w:rsidRPr="00121CAB">
        <w:rPr>
          <w:rFonts w:ascii="Times New Roman" w:eastAsia="仿宋_GB2312" w:hAnsi="Times New Roman" w:cs="Times New Roman"/>
          <w:color w:val="000000" w:themeColor="text1"/>
          <w:sz w:val="32"/>
          <w:szCs w:val="32"/>
        </w:rPr>
        <w:t>患者</w:t>
      </w:r>
      <w:r w:rsidR="004A2C98" w:rsidRPr="00121CAB">
        <w:rPr>
          <w:rFonts w:ascii="Times New Roman" w:eastAsia="仿宋_GB2312" w:hAnsi="Times New Roman" w:cs="Times New Roman"/>
          <w:color w:val="000000" w:themeColor="text1"/>
          <w:sz w:val="32"/>
          <w:szCs w:val="32"/>
        </w:rPr>
        <w:t>获益风险，</w:t>
      </w:r>
      <w:r w:rsidR="00390CF5" w:rsidRPr="00121CAB">
        <w:rPr>
          <w:rFonts w:ascii="Times New Roman" w:eastAsia="仿宋_GB2312" w:hAnsi="Times New Roman" w:cs="Times New Roman"/>
          <w:color w:val="000000" w:themeColor="text1"/>
          <w:sz w:val="32"/>
          <w:szCs w:val="32"/>
        </w:rPr>
        <w:t>确保</w:t>
      </w:r>
      <w:r w:rsidR="00F632CE" w:rsidRPr="00121CAB">
        <w:rPr>
          <w:rFonts w:ascii="Times New Roman" w:eastAsia="仿宋_GB2312" w:hAnsi="Times New Roman" w:cs="Times New Roman"/>
          <w:color w:val="000000" w:themeColor="text1"/>
          <w:sz w:val="32"/>
          <w:szCs w:val="32"/>
        </w:rPr>
        <w:t>适应症人群</w:t>
      </w:r>
      <w:r w:rsidR="00390CF5" w:rsidRPr="00121CAB">
        <w:rPr>
          <w:rFonts w:ascii="Times New Roman" w:eastAsia="仿宋_GB2312" w:hAnsi="Times New Roman" w:cs="Times New Roman"/>
          <w:color w:val="000000" w:themeColor="text1"/>
          <w:sz w:val="32"/>
          <w:szCs w:val="32"/>
        </w:rPr>
        <w:t>接受</w:t>
      </w:r>
      <w:r w:rsidR="00A83B2A" w:rsidRPr="00121CAB">
        <w:rPr>
          <w:rFonts w:ascii="Times New Roman" w:eastAsia="仿宋_GB2312" w:hAnsi="Times New Roman" w:cs="Times New Roman"/>
          <w:color w:val="000000" w:themeColor="text1"/>
          <w:sz w:val="32"/>
          <w:szCs w:val="32"/>
        </w:rPr>
        <w:t>最佳</w:t>
      </w:r>
      <w:r w:rsidR="00390CF5" w:rsidRPr="00121CAB">
        <w:rPr>
          <w:rFonts w:ascii="Times New Roman" w:eastAsia="仿宋_GB2312" w:hAnsi="Times New Roman" w:cs="Times New Roman"/>
          <w:color w:val="000000" w:themeColor="text1"/>
          <w:sz w:val="32"/>
          <w:szCs w:val="32"/>
        </w:rPr>
        <w:t>治疗</w:t>
      </w:r>
      <w:r w:rsidR="00A83B2A" w:rsidRPr="00121CAB">
        <w:rPr>
          <w:rFonts w:ascii="Times New Roman" w:eastAsia="仿宋_GB2312" w:hAnsi="Times New Roman" w:cs="Times New Roman"/>
          <w:color w:val="000000" w:themeColor="text1"/>
          <w:sz w:val="32"/>
          <w:szCs w:val="32"/>
        </w:rPr>
        <w:t>剂量</w:t>
      </w:r>
      <w:r w:rsidR="007D44BA">
        <w:rPr>
          <w:rFonts w:ascii="Times New Roman" w:eastAsia="仿宋_GB2312" w:hAnsi="Times New Roman" w:cs="Times New Roman" w:hint="eastAsia"/>
          <w:color w:val="000000" w:themeColor="text1"/>
          <w:sz w:val="32"/>
          <w:szCs w:val="32"/>
        </w:rPr>
        <w:t>具有</w:t>
      </w:r>
      <w:r w:rsidR="007D44BA">
        <w:rPr>
          <w:rFonts w:ascii="Times New Roman" w:eastAsia="仿宋_GB2312" w:hAnsi="Times New Roman" w:cs="Times New Roman"/>
          <w:color w:val="000000" w:themeColor="text1"/>
          <w:sz w:val="32"/>
          <w:szCs w:val="32"/>
        </w:rPr>
        <w:t>重要意义</w:t>
      </w:r>
      <w:r w:rsidR="00390CF5" w:rsidRPr="00121CAB">
        <w:rPr>
          <w:rFonts w:ascii="Times New Roman" w:eastAsia="仿宋_GB2312" w:hAnsi="Times New Roman" w:cs="Times New Roman"/>
          <w:color w:val="000000" w:themeColor="text1"/>
          <w:sz w:val="32"/>
          <w:szCs w:val="32"/>
        </w:rPr>
        <w:t>。</w:t>
      </w:r>
    </w:p>
    <w:p w14:paraId="36DF4387" w14:textId="1E240A2D" w:rsidR="009E0AEA" w:rsidRPr="00121CAB" w:rsidRDefault="00E124BF" w:rsidP="009E0AEA">
      <w:pPr>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剂量</w:t>
      </w:r>
      <w:r w:rsidR="009E0AEA" w:rsidRPr="00121CAB">
        <w:rPr>
          <w:rFonts w:ascii="Times New Roman" w:eastAsia="仿宋_GB2312" w:hAnsi="Times New Roman" w:cs="Times New Roman"/>
          <w:color w:val="000000" w:themeColor="text1"/>
          <w:sz w:val="32"/>
          <w:szCs w:val="32"/>
        </w:rPr>
        <w:t>探索</w:t>
      </w:r>
      <w:r w:rsidRPr="00121CAB">
        <w:rPr>
          <w:rFonts w:ascii="Times New Roman" w:eastAsia="仿宋_GB2312" w:hAnsi="Times New Roman" w:cs="Times New Roman"/>
          <w:color w:val="000000" w:themeColor="text1"/>
          <w:sz w:val="32"/>
          <w:szCs w:val="32"/>
        </w:rPr>
        <w:t>过程涉及多学科知识和方法。</w:t>
      </w:r>
      <w:r w:rsidR="00D95B42" w:rsidRPr="00121CAB">
        <w:rPr>
          <w:rFonts w:ascii="Times New Roman" w:eastAsia="仿宋_GB2312" w:hAnsi="Times New Roman" w:cs="Times New Roman"/>
          <w:color w:val="000000" w:themeColor="text1"/>
          <w:sz w:val="32"/>
          <w:szCs w:val="32"/>
        </w:rPr>
        <w:t>每个研究阶段均应充分分析</w:t>
      </w:r>
      <w:r w:rsidR="00A83B2A" w:rsidRPr="00121CAB">
        <w:rPr>
          <w:rFonts w:ascii="Times New Roman" w:eastAsia="仿宋_GB2312" w:hAnsi="Times New Roman" w:cs="Times New Roman"/>
          <w:color w:val="000000" w:themeColor="text1"/>
          <w:sz w:val="32"/>
          <w:szCs w:val="32"/>
        </w:rPr>
        <w:t>已有</w:t>
      </w:r>
      <w:r w:rsidR="009E0AEA" w:rsidRPr="00121CAB">
        <w:rPr>
          <w:rFonts w:ascii="Times New Roman" w:eastAsia="仿宋_GB2312" w:hAnsi="Times New Roman" w:cs="Times New Roman"/>
          <w:color w:val="000000" w:themeColor="text1"/>
          <w:sz w:val="32"/>
          <w:szCs w:val="32"/>
        </w:rPr>
        <w:t>非临床和临床</w:t>
      </w:r>
      <w:r w:rsidR="00D95B42" w:rsidRPr="00121CAB">
        <w:rPr>
          <w:rFonts w:ascii="Times New Roman" w:eastAsia="仿宋_GB2312" w:hAnsi="Times New Roman" w:cs="Times New Roman"/>
          <w:color w:val="000000" w:themeColor="text1"/>
          <w:sz w:val="32"/>
          <w:szCs w:val="32"/>
        </w:rPr>
        <w:t>数据，形成证据链支持下一阶段的剂量</w:t>
      </w:r>
      <w:r w:rsidR="00840BF3" w:rsidRPr="00121CAB">
        <w:rPr>
          <w:rFonts w:ascii="Times New Roman" w:eastAsia="仿宋_GB2312" w:hAnsi="Times New Roman" w:cs="Times New Roman"/>
          <w:color w:val="000000" w:themeColor="text1"/>
          <w:sz w:val="32"/>
          <w:szCs w:val="32"/>
        </w:rPr>
        <w:t>探索</w:t>
      </w:r>
      <w:r w:rsidR="00A83B2A" w:rsidRPr="00121CAB">
        <w:rPr>
          <w:rFonts w:ascii="Times New Roman" w:eastAsia="仿宋_GB2312" w:hAnsi="Times New Roman" w:cs="Times New Roman"/>
          <w:color w:val="000000" w:themeColor="text1"/>
          <w:sz w:val="32"/>
          <w:szCs w:val="32"/>
        </w:rPr>
        <w:t>与</w:t>
      </w:r>
      <w:r w:rsidR="00D95B42" w:rsidRPr="00121CAB">
        <w:rPr>
          <w:rFonts w:ascii="Times New Roman" w:eastAsia="仿宋_GB2312" w:hAnsi="Times New Roman" w:cs="Times New Roman"/>
          <w:color w:val="000000" w:themeColor="text1"/>
          <w:sz w:val="32"/>
          <w:szCs w:val="32"/>
        </w:rPr>
        <w:t>优化。</w:t>
      </w:r>
      <w:r w:rsidR="009E0AEA" w:rsidRPr="00121CAB">
        <w:rPr>
          <w:rFonts w:ascii="Times New Roman" w:eastAsia="仿宋_GB2312" w:hAnsi="Times New Roman" w:cs="Times New Roman"/>
          <w:color w:val="000000" w:themeColor="text1"/>
          <w:sz w:val="32"/>
          <w:szCs w:val="32"/>
        </w:rPr>
        <w:t>模型引导的</w:t>
      </w:r>
      <w:r w:rsidR="00B95A1F" w:rsidRPr="00121CAB">
        <w:rPr>
          <w:rFonts w:ascii="Times New Roman" w:eastAsia="仿宋_GB2312" w:hAnsi="Times New Roman" w:cs="Times New Roman"/>
          <w:color w:val="000000" w:themeColor="text1"/>
          <w:sz w:val="32"/>
          <w:szCs w:val="32"/>
        </w:rPr>
        <w:t>剂量探索</w:t>
      </w:r>
      <w:r w:rsidR="00B95A1F" w:rsidRPr="00121CAB">
        <w:rPr>
          <w:rFonts w:ascii="Times New Roman" w:eastAsia="仿宋_GB2312" w:hAnsi="Times New Roman" w:cs="Times New Roman"/>
          <w:bCs/>
          <w:color w:val="000000" w:themeColor="text1"/>
          <w:sz w:val="32"/>
          <w:szCs w:val="32"/>
        </w:rPr>
        <w:t>是一种基于数学模型的新药研发方法，通过</w:t>
      </w:r>
      <w:r w:rsidR="009E0AEA" w:rsidRPr="00121CAB">
        <w:rPr>
          <w:rFonts w:ascii="Times New Roman" w:eastAsia="仿宋_GB2312" w:hAnsi="Times New Roman" w:cs="Times New Roman"/>
          <w:color w:val="000000" w:themeColor="text1"/>
          <w:sz w:val="32"/>
          <w:szCs w:val="32"/>
        </w:rPr>
        <w:t>整合</w:t>
      </w:r>
      <w:r w:rsidR="00A83B2A" w:rsidRPr="00121CAB">
        <w:rPr>
          <w:rFonts w:ascii="Times New Roman" w:eastAsia="仿宋_GB2312" w:hAnsi="Times New Roman" w:cs="Times New Roman"/>
          <w:color w:val="000000" w:themeColor="text1"/>
          <w:sz w:val="32"/>
          <w:szCs w:val="32"/>
        </w:rPr>
        <w:t>并</w:t>
      </w:r>
      <w:r w:rsidR="009E0AEA" w:rsidRPr="00121CAB">
        <w:rPr>
          <w:rFonts w:ascii="Times New Roman" w:eastAsia="仿宋_GB2312" w:hAnsi="Times New Roman" w:cs="Times New Roman"/>
          <w:color w:val="000000" w:themeColor="text1"/>
          <w:sz w:val="32"/>
          <w:szCs w:val="32"/>
        </w:rPr>
        <w:t>量化不同研究阶段、不同维度信息，对</w:t>
      </w:r>
      <w:r w:rsidR="00840BF3" w:rsidRPr="00121CAB">
        <w:rPr>
          <w:rFonts w:ascii="Times New Roman" w:eastAsia="仿宋_GB2312" w:hAnsi="Times New Roman" w:cs="Times New Roman"/>
          <w:color w:val="000000" w:themeColor="text1"/>
          <w:sz w:val="32"/>
          <w:szCs w:val="32"/>
        </w:rPr>
        <w:t>人</w:t>
      </w:r>
      <w:r w:rsidR="009E0AEA" w:rsidRPr="00121CAB">
        <w:rPr>
          <w:rFonts w:ascii="Times New Roman" w:eastAsia="仿宋_GB2312" w:hAnsi="Times New Roman" w:cs="Times New Roman"/>
          <w:color w:val="000000" w:themeColor="text1"/>
          <w:sz w:val="32"/>
          <w:szCs w:val="32"/>
        </w:rPr>
        <w:t>体内暴露及安全有效性数据进行</w:t>
      </w:r>
      <w:r w:rsidR="007A2486" w:rsidRPr="00121CAB">
        <w:rPr>
          <w:rFonts w:ascii="Times New Roman" w:eastAsia="仿宋_GB2312" w:hAnsi="Times New Roman" w:cs="Times New Roman"/>
          <w:color w:val="000000" w:themeColor="text1"/>
          <w:sz w:val="32"/>
          <w:szCs w:val="32"/>
        </w:rPr>
        <w:t>充分分析</w:t>
      </w:r>
      <w:r w:rsidR="009E0AEA" w:rsidRPr="00121CAB">
        <w:rPr>
          <w:rFonts w:ascii="Times New Roman" w:eastAsia="仿宋_GB2312" w:hAnsi="Times New Roman" w:cs="Times New Roman"/>
          <w:color w:val="000000" w:themeColor="text1"/>
          <w:sz w:val="32"/>
          <w:szCs w:val="32"/>
        </w:rPr>
        <w:t>，</w:t>
      </w:r>
      <w:r w:rsidR="00B95A1F" w:rsidRPr="00121CAB">
        <w:rPr>
          <w:rFonts w:ascii="Times New Roman" w:eastAsia="仿宋_GB2312" w:hAnsi="Times New Roman" w:cs="Times New Roman"/>
          <w:color w:val="000000" w:themeColor="text1"/>
          <w:sz w:val="32"/>
          <w:szCs w:val="32"/>
        </w:rPr>
        <w:t>采用</w:t>
      </w:r>
      <w:r w:rsidR="00A83B2A" w:rsidRPr="00121CAB">
        <w:rPr>
          <w:rFonts w:ascii="Times New Roman" w:eastAsia="仿宋_GB2312" w:hAnsi="Times New Roman" w:cs="Times New Roman"/>
          <w:color w:val="000000" w:themeColor="text1"/>
          <w:sz w:val="32"/>
          <w:szCs w:val="32"/>
        </w:rPr>
        <w:t>建模模拟</w:t>
      </w:r>
      <w:r w:rsidR="009E0AEA" w:rsidRPr="00121CAB">
        <w:rPr>
          <w:rFonts w:ascii="Times New Roman" w:eastAsia="仿宋_GB2312" w:hAnsi="Times New Roman" w:cs="Times New Roman"/>
          <w:color w:val="000000" w:themeColor="text1"/>
          <w:sz w:val="32"/>
          <w:szCs w:val="32"/>
        </w:rPr>
        <w:t>填补现有数据缺失，减少临床研究过程中的不确定性，</w:t>
      </w:r>
      <w:r w:rsidR="00CF732B" w:rsidRPr="00121CAB">
        <w:rPr>
          <w:rFonts w:ascii="Times New Roman" w:eastAsia="仿宋_GB2312" w:hAnsi="Times New Roman" w:cs="Times New Roman"/>
          <w:bCs/>
          <w:color w:val="000000" w:themeColor="text1"/>
          <w:sz w:val="32"/>
          <w:szCs w:val="32"/>
        </w:rPr>
        <w:t>与传统的基于人体</w:t>
      </w:r>
      <w:r w:rsidR="00CF732B" w:rsidRPr="00121CAB">
        <w:rPr>
          <w:rFonts w:ascii="Times New Roman" w:eastAsia="仿宋_GB2312" w:hAnsi="Times New Roman" w:cs="Times New Roman"/>
          <w:bCs/>
          <w:color w:val="000000" w:themeColor="text1"/>
          <w:sz w:val="32"/>
          <w:szCs w:val="32"/>
        </w:rPr>
        <w:t>“</w:t>
      </w:r>
      <w:r w:rsidR="00CF732B" w:rsidRPr="00121CAB">
        <w:rPr>
          <w:rFonts w:ascii="Times New Roman" w:eastAsia="仿宋_GB2312" w:hAnsi="Times New Roman" w:cs="Times New Roman"/>
          <w:bCs/>
          <w:color w:val="000000" w:themeColor="text1"/>
          <w:sz w:val="32"/>
          <w:szCs w:val="32"/>
        </w:rPr>
        <w:t>试错型</w:t>
      </w:r>
      <w:r w:rsidR="00CF732B" w:rsidRPr="00121CAB">
        <w:rPr>
          <w:rFonts w:ascii="Times New Roman" w:eastAsia="仿宋_GB2312" w:hAnsi="Times New Roman" w:cs="Times New Roman"/>
          <w:bCs/>
          <w:color w:val="000000" w:themeColor="text1"/>
          <w:sz w:val="32"/>
          <w:szCs w:val="32"/>
        </w:rPr>
        <w:t>”</w:t>
      </w:r>
      <w:r w:rsidR="00CF732B" w:rsidRPr="00121CAB">
        <w:rPr>
          <w:rFonts w:ascii="Times New Roman" w:eastAsia="仿宋_GB2312" w:hAnsi="Times New Roman" w:cs="Times New Roman"/>
          <w:bCs/>
          <w:color w:val="000000" w:themeColor="text1"/>
          <w:sz w:val="32"/>
          <w:szCs w:val="32"/>
        </w:rPr>
        <w:t>剂量探索试验相比，</w:t>
      </w:r>
      <w:r w:rsidR="00CF732B" w:rsidRPr="00121CAB">
        <w:rPr>
          <w:rFonts w:ascii="Times New Roman" w:eastAsia="仿宋_GB2312" w:hAnsi="Times New Roman" w:cs="Times New Roman"/>
          <w:color w:val="000000" w:themeColor="text1"/>
          <w:sz w:val="32"/>
          <w:szCs w:val="32"/>
        </w:rPr>
        <w:t>可有效支持剂量</w:t>
      </w:r>
      <w:r w:rsidR="0005531D" w:rsidRPr="00121CAB">
        <w:rPr>
          <w:rFonts w:ascii="Times New Roman" w:eastAsia="仿宋_GB2312" w:hAnsi="Times New Roman" w:cs="Times New Roman"/>
          <w:color w:val="000000" w:themeColor="text1"/>
          <w:sz w:val="32"/>
          <w:szCs w:val="32"/>
        </w:rPr>
        <w:t>探索</w:t>
      </w:r>
      <w:r w:rsidR="00CF732B" w:rsidRPr="00121CAB">
        <w:rPr>
          <w:rFonts w:ascii="Times New Roman" w:eastAsia="仿宋_GB2312" w:hAnsi="Times New Roman" w:cs="Times New Roman"/>
          <w:color w:val="000000" w:themeColor="text1"/>
          <w:sz w:val="32"/>
          <w:szCs w:val="32"/>
        </w:rPr>
        <w:t>和优化</w:t>
      </w:r>
      <w:r w:rsidR="00800204" w:rsidRPr="00121CAB">
        <w:rPr>
          <w:rFonts w:ascii="Times New Roman" w:eastAsia="仿宋_GB2312" w:hAnsi="Times New Roman" w:cs="Times New Roman"/>
          <w:bCs/>
          <w:color w:val="000000" w:themeColor="text1"/>
          <w:sz w:val="32"/>
          <w:szCs w:val="32"/>
        </w:rPr>
        <w:t>，减少不必要的临床试验</w:t>
      </w:r>
      <w:r w:rsidR="00CF732B" w:rsidRPr="00121CAB">
        <w:rPr>
          <w:rFonts w:ascii="Times New Roman" w:eastAsia="仿宋_GB2312" w:hAnsi="Times New Roman" w:cs="Times New Roman"/>
          <w:color w:val="000000" w:themeColor="text1"/>
          <w:sz w:val="32"/>
          <w:szCs w:val="32"/>
        </w:rPr>
        <w:t>，</w:t>
      </w:r>
      <w:r w:rsidR="00CF732B" w:rsidRPr="00121CAB">
        <w:rPr>
          <w:rFonts w:ascii="Times New Roman" w:eastAsia="仿宋_GB2312" w:hAnsi="Times New Roman" w:cs="Times New Roman"/>
          <w:bCs/>
          <w:color w:val="000000" w:themeColor="text1"/>
          <w:sz w:val="32"/>
          <w:szCs w:val="32"/>
        </w:rPr>
        <w:t>高效推进</w:t>
      </w:r>
      <w:r w:rsidR="00800204">
        <w:rPr>
          <w:rFonts w:ascii="Times New Roman" w:eastAsia="仿宋_GB2312" w:hAnsi="Times New Roman" w:cs="Times New Roman" w:hint="eastAsia"/>
          <w:bCs/>
          <w:color w:val="000000" w:themeColor="text1"/>
          <w:sz w:val="32"/>
          <w:szCs w:val="32"/>
        </w:rPr>
        <w:t>新药开发</w:t>
      </w:r>
      <w:r w:rsidR="00CF732B" w:rsidRPr="00121CAB">
        <w:rPr>
          <w:rFonts w:ascii="Times New Roman" w:eastAsia="仿宋_GB2312" w:hAnsi="Times New Roman" w:cs="Times New Roman"/>
          <w:bCs/>
          <w:color w:val="000000" w:themeColor="text1"/>
          <w:sz w:val="32"/>
          <w:szCs w:val="32"/>
        </w:rPr>
        <w:t>进程，提高研发成功率</w:t>
      </w:r>
      <w:r w:rsidR="009E0AEA" w:rsidRPr="00121CAB">
        <w:rPr>
          <w:rFonts w:ascii="Times New Roman" w:eastAsia="仿宋_GB2312" w:hAnsi="Times New Roman" w:cs="Times New Roman"/>
          <w:color w:val="000000" w:themeColor="text1"/>
          <w:sz w:val="32"/>
          <w:szCs w:val="32"/>
        </w:rPr>
        <w:t>。</w:t>
      </w:r>
    </w:p>
    <w:p w14:paraId="0B68AC27" w14:textId="48A53153" w:rsidR="009E0AEA" w:rsidRPr="00121CAB" w:rsidRDefault="009E0AEA" w:rsidP="009E0AEA">
      <w:pPr>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本指导原则中的剂量探索</w:t>
      </w:r>
      <w:bookmarkStart w:id="1" w:name="_GoBack"/>
      <w:bookmarkEnd w:id="1"/>
      <w:r w:rsidR="003F1714" w:rsidRPr="00121CAB">
        <w:rPr>
          <w:rFonts w:ascii="Times New Roman" w:eastAsia="仿宋_GB2312" w:hAnsi="Times New Roman" w:cs="Times New Roman"/>
          <w:color w:val="000000" w:themeColor="text1"/>
          <w:sz w:val="32"/>
          <w:szCs w:val="32"/>
        </w:rPr>
        <w:t>优化</w:t>
      </w:r>
      <w:r w:rsidRPr="00121CAB">
        <w:rPr>
          <w:rFonts w:ascii="Times New Roman" w:eastAsia="仿宋_GB2312" w:hAnsi="Times New Roman" w:cs="Times New Roman"/>
          <w:color w:val="000000" w:themeColor="text1"/>
          <w:sz w:val="32"/>
          <w:szCs w:val="32"/>
        </w:rPr>
        <w:t>是指给药方案的</w:t>
      </w:r>
      <w:r w:rsidR="003F1714" w:rsidRPr="00121CAB">
        <w:rPr>
          <w:rFonts w:ascii="Times New Roman" w:eastAsia="仿宋_GB2312" w:hAnsi="Times New Roman" w:cs="Times New Roman"/>
          <w:color w:val="000000" w:themeColor="text1"/>
          <w:sz w:val="32"/>
          <w:szCs w:val="32"/>
        </w:rPr>
        <w:t>探索</w:t>
      </w:r>
      <w:r w:rsidR="00F632CE" w:rsidRPr="00121CAB">
        <w:rPr>
          <w:rFonts w:ascii="Times New Roman" w:eastAsia="仿宋_GB2312" w:hAnsi="Times New Roman" w:cs="Times New Roman"/>
          <w:color w:val="000000" w:themeColor="text1"/>
          <w:sz w:val="32"/>
          <w:szCs w:val="32"/>
        </w:rPr>
        <w:t>和</w:t>
      </w:r>
      <w:r w:rsidRPr="00121CAB">
        <w:rPr>
          <w:rFonts w:ascii="Times New Roman" w:eastAsia="仿宋_GB2312" w:hAnsi="Times New Roman" w:cs="Times New Roman"/>
          <w:color w:val="000000" w:themeColor="text1"/>
          <w:sz w:val="32"/>
          <w:szCs w:val="32"/>
        </w:rPr>
        <w:t>选择优化，包括给药剂量、给药间隔、持续</w:t>
      </w:r>
      <w:r w:rsidRPr="00121CAB">
        <w:rPr>
          <w:rFonts w:ascii="Times New Roman" w:eastAsia="仿宋_GB2312" w:hAnsi="Times New Roman" w:cs="Times New Roman"/>
          <w:color w:val="000000" w:themeColor="text1"/>
          <w:sz w:val="32"/>
          <w:szCs w:val="32"/>
        </w:rPr>
        <w:t>/</w:t>
      </w:r>
      <w:r w:rsidRPr="00121CAB">
        <w:rPr>
          <w:rFonts w:ascii="Times New Roman" w:eastAsia="仿宋_GB2312" w:hAnsi="Times New Roman" w:cs="Times New Roman"/>
          <w:color w:val="000000" w:themeColor="text1"/>
          <w:sz w:val="32"/>
          <w:szCs w:val="32"/>
        </w:rPr>
        <w:t>间歇给药、滴定</w:t>
      </w:r>
      <w:r w:rsidRPr="00121CAB">
        <w:rPr>
          <w:rFonts w:ascii="Times New Roman" w:eastAsia="仿宋_GB2312" w:hAnsi="Times New Roman" w:cs="Times New Roman"/>
          <w:color w:val="000000" w:themeColor="text1"/>
          <w:sz w:val="32"/>
          <w:szCs w:val="32"/>
        </w:rPr>
        <w:t>/</w:t>
      </w:r>
      <w:r w:rsidRPr="00121CAB">
        <w:rPr>
          <w:rFonts w:ascii="Times New Roman" w:eastAsia="仿宋_GB2312" w:hAnsi="Times New Roman" w:cs="Times New Roman"/>
          <w:color w:val="000000" w:themeColor="text1"/>
          <w:sz w:val="32"/>
          <w:szCs w:val="32"/>
        </w:rPr>
        <w:t>维持剂量等。</w:t>
      </w:r>
    </w:p>
    <w:p w14:paraId="43588379" w14:textId="7B303DA1" w:rsidR="009E0AEA" w:rsidRPr="00121CAB" w:rsidRDefault="009E0AEA" w:rsidP="00A83B2A">
      <w:pPr>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本</w:t>
      </w:r>
      <w:r w:rsidR="00F632CE" w:rsidRPr="00121CAB">
        <w:rPr>
          <w:rFonts w:ascii="Times New Roman" w:eastAsia="仿宋_GB2312" w:hAnsi="Times New Roman" w:cs="Times New Roman"/>
          <w:color w:val="000000" w:themeColor="text1"/>
          <w:sz w:val="32"/>
          <w:szCs w:val="32"/>
        </w:rPr>
        <w:t>指导原则</w:t>
      </w:r>
      <w:r w:rsidR="007D4B7B" w:rsidRPr="00121CAB">
        <w:rPr>
          <w:rFonts w:ascii="Times New Roman" w:eastAsia="仿宋_GB2312" w:hAnsi="Times New Roman" w:cs="Times New Roman"/>
          <w:color w:val="000000" w:themeColor="text1"/>
          <w:sz w:val="32"/>
          <w:szCs w:val="32"/>
        </w:rPr>
        <w:t>主要</w:t>
      </w:r>
      <w:r w:rsidR="00A83B2A" w:rsidRPr="00121CAB">
        <w:rPr>
          <w:rFonts w:ascii="Times New Roman" w:eastAsia="仿宋_GB2312" w:hAnsi="Times New Roman" w:cs="Times New Roman"/>
          <w:color w:val="000000" w:themeColor="text1"/>
          <w:sz w:val="32"/>
          <w:szCs w:val="32"/>
        </w:rPr>
        <w:t>阐述化学药品、生物制品</w:t>
      </w:r>
      <w:r w:rsidR="003F1714" w:rsidRPr="00121CAB">
        <w:rPr>
          <w:rFonts w:ascii="Times New Roman" w:eastAsia="仿宋_GB2312" w:hAnsi="Times New Roman" w:cs="Times New Roman"/>
          <w:color w:val="000000" w:themeColor="text1"/>
          <w:sz w:val="32"/>
          <w:szCs w:val="32"/>
        </w:rPr>
        <w:t>确证性临床试验</w:t>
      </w:r>
      <w:r w:rsidR="003F1714" w:rsidRPr="00121CAB">
        <w:rPr>
          <w:rFonts w:ascii="Times New Roman" w:eastAsia="仿宋_GB2312" w:hAnsi="Times New Roman" w:cs="Times New Roman"/>
          <w:color w:val="000000" w:themeColor="text1"/>
          <w:sz w:val="32"/>
          <w:szCs w:val="32"/>
        </w:rPr>
        <w:lastRenderedPageBreak/>
        <w:t>之前</w:t>
      </w:r>
      <w:r w:rsidR="004B0208" w:rsidRPr="00121CAB">
        <w:rPr>
          <w:rFonts w:ascii="Times New Roman" w:eastAsia="仿宋_GB2312" w:hAnsi="Times New Roman" w:cs="Times New Roman"/>
          <w:color w:val="000000" w:themeColor="text1"/>
          <w:sz w:val="32"/>
          <w:szCs w:val="32"/>
        </w:rPr>
        <w:t>、</w:t>
      </w:r>
      <w:r w:rsidR="003F1714" w:rsidRPr="00121CAB">
        <w:rPr>
          <w:rFonts w:ascii="Times New Roman" w:eastAsia="仿宋_GB2312" w:hAnsi="Times New Roman" w:cs="Times New Roman"/>
          <w:color w:val="000000" w:themeColor="text1"/>
          <w:sz w:val="32"/>
          <w:szCs w:val="32"/>
        </w:rPr>
        <w:t>探索性临床试验阶段</w:t>
      </w:r>
      <w:r w:rsidRPr="00121CAB">
        <w:rPr>
          <w:rFonts w:ascii="Times New Roman" w:eastAsia="仿宋_GB2312" w:hAnsi="Times New Roman" w:cs="Times New Roman"/>
          <w:color w:val="000000" w:themeColor="text1"/>
          <w:sz w:val="32"/>
          <w:szCs w:val="32"/>
        </w:rPr>
        <w:t>剂量</w:t>
      </w:r>
      <w:r w:rsidR="00A83B2A" w:rsidRPr="00121CAB">
        <w:rPr>
          <w:rFonts w:ascii="Times New Roman" w:eastAsia="仿宋_GB2312" w:hAnsi="Times New Roman" w:cs="Times New Roman"/>
          <w:color w:val="000000" w:themeColor="text1"/>
          <w:sz w:val="32"/>
          <w:szCs w:val="32"/>
        </w:rPr>
        <w:t>选择与优化</w:t>
      </w:r>
      <w:r w:rsidRPr="00121CAB">
        <w:rPr>
          <w:rFonts w:ascii="Times New Roman" w:eastAsia="仿宋_GB2312" w:hAnsi="Times New Roman" w:cs="Times New Roman"/>
          <w:color w:val="000000" w:themeColor="text1"/>
          <w:sz w:val="32"/>
          <w:szCs w:val="32"/>
        </w:rPr>
        <w:t>、试验设计</w:t>
      </w:r>
      <w:r w:rsidR="007D4B7B" w:rsidRPr="00121CAB">
        <w:rPr>
          <w:rFonts w:ascii="Times New Roman" w:eastAsia="仿宋_GB2312" w:hAnsi="Times New Roman" w:cs="Times New Roman"/>
          <w:color w:val="000000" w:themeColor="text1"/>
          <w:sz w:val="32"/>
          <w:szCs w:val="32"/>
        </w:rPr>
        <w:t>和模型</w:t>
      </w:r>
      <w:r w:rsidRPr="00121CAB">
        <w:rPr>
          <w:rFonts w:ascii="Times New Roman" w:eastAsia="仿宋_GB2312" w:hAnsi="Times New Roman" w:cs="Times New Roman"/>
          <w:color w:val="000000" w:themeColor="text1"/>
          <w:sz w:val="32"/>
          <w:szCs w:val="32"/>
        </w:rPr>
        <w:t>分析</w:t>
      </w:r>
      <w:r w:rsidR="007D4B7B" w:rsidRPr="00121CAB">
        <w:rPr>
          <w:rFonts w:ascii="Times New Roman" w:eastAsia="仿宋_GB2312" w:hAnsi="Times New Roman" w:cs="Times New Roman"/>
          <w:color w:val="000000" w:themeColor="text1"/>
          <w:sz w:val="32"/>
          <w:szCs w:val="32"/>
        </w:rPr>
        <w:t>的</w:t>
      </w:r>
      <w:r w:rsidR="00A83B2A" w:rsidRPr="00121CAB">
        <w:rPr>
          <w:rFonts w:ascii="Times New Roman" w:eastAsia="仿宋_GB2312" w:hAnsi="Times New Roman" w:cs="Times New Roman"/>
          <w:color w:val="000000" w:themeColor="text1"/>
          <w:sz w:val="32"/>
          <w:szCs w:val="32"/>
        </w:rPr>
        <w:t>基本原则与</w:t>
      </w:r>
      <w:r w:rsidR="007D4B7B" w:rsidRPr="00121CAB">
        <w:rPr>
          <w:rFonts w:ascii="Times New Roman" w:eastAsia="仿宋_GB2312" w:hAnsi="Times New Roman" w:cs="Times New Roman"/>
          <w:color w:val="000000" w:themeColor="text1"/>
          <w:sz w:val="32"/>
          <w:szCs w:val="32"/>
        </w:rPr>
        <w:t>总体考虑</w:t>
      </w:r>
      <w:r w:rsidR="0065272F" w:rsidRPr="00121CAB">
        <w:rPr>
          <w:rFonts w:ascii="Times New Roman" w:eastAsia="仿宋_GB2312" w:hAnsi="Times New Roman" w:cs="Times New Roman"/>
          <w:color w:val="000000" w:themeColor="text1"/>
          <w:sz w:val="32"/>
          <w:szCs w:val="32"/>
        </w:rPr>
        <w:t>，</w:t>
      </w:r>
      <w:r w:rsidR="005240B0" w:rsidRPr="00121CAB">
        <w:rPr>
          <w:rFonts w:ascii="Times New Roman" w:eastAsia="仿宋_GB2312" w:hAnsi="Times New Roman" w:cs="Times New Roman"/>
          <w:color w:val="000000" w:themeColor="text1"/>
          <w:sz w:val="32"/>
          <w:szCs w:val="32"/>
        </w:rPr>
        <w:t>充分</w:t>
      </w:r>
      <w:r w:rsidR="0065272F" w:rsidRPr="00121CAB">
        <w:rPr>
          <w:rFonts w:ascii="Times New Roman" w:eastAsia="仿宋_GB2312" w:hAnsi="Times New Roman" w:cs="Times New Roman"/>
          <w:color w:val="000000" w:themeColor="text1"/>
          <w:sz w:val="32"/>
          <w:szCs w:val="32"/>
        </w:rPr>
        <w:t>支持确证性临床试验</w:t>
      </w:r>
      <w:r w:rsidR="00F632CE" w:rsidRPr="00121CAB">
        <w:rPr>
          <w:rFonts w:ascii="Times New Roman" w:eastAsia="仿宋_GB2312" w:hAnsi="Times New Roman" w:cs="Times New Roman"/>
          <w:color w:val="000000" w:themeColor="text1"/>
          <w:sz w:val="32"/>
          <w:szCs w:val="32"/>
        </w:rPr>
        <w:t>给药方案的科学合理性</w:t>
      </w:r>
      <w:r w:rsidR="0065272F" w:rsidRPr="00121CAB">
        <w:rPr>
          <w:rFonts w:ascii="Times New Roman" w:eastAsia="仿宋_GB2312" w:hAnsi="Times New Roman" w:cs="Times New Roman"/>
          <w:color w:val="000000" w:themeColor="text1"/>
          <w:sz w:val="32"/>
          <w:szCs w:val="32"/>
        </w:rPr>
        <w:t>。</w:t>
      </w:r>
      <w:r w:rsidR="007D4B7B" w:rsidRPr="00121CAB">
        <w:rPr>
          <w:rFonts w:ascii="Times New Roman" w:eastAsia="仿宋_GB2312" w:hAnsi="Times New Roman" w:cs="Times New Roman"/>
          <w:color w:val="000000" w:themeColor="text1"/>
          <w:sz w:val="32"/>
          <w:szCs w:val="32"/>
        </w:rPr>
        <w:t>确证性临床试验阶段或上市后如需进行剂量优化也可参考本</w:t>
      </w:r>
      <w:r w:rsidR="00F632CE" w:rsidRPr="00121CAB">
        <w:rPr>
          <w:rFonts w:ascii="Times New Roman" w:eastAsia="仿宋_GB2312" w:hAnsi="Times New Roman" w:cs="Times New Roman"/>
          <w:color w:val="000000" w:themeColor="text1"/>
          <w:sz w:val="32"/>
          <w:szCs w:val="32"/>
        </w:rPr>
        <w:t>指导原则</w:t>
      </w:r>
      <w:r w:rsidR="007D4B7B" w:rsidRPr="00121CAB">
        <w:rPr>
          <w:rFonts w:ascii="Times New Roman" w:eastAsia="仿宋_GB2312" w:hAnsi="Times New Roman" w:cs="Times New Roman"/>
          <w:color w:val="000000" w:themeColor="text1"/>
          <w:sz w:val="32"/>
          <w:szCs w:val="32"/>
        </w:rPr>
        <w:t>。</w:t>
      </w:r>
      <w:r w:rsidRPr="00121CAB">
        <w:rPr>
          <w:rFonts w:ascii="Times New Roman" w:eastAsia="仿宋_GB2312" w:hAnsi="Times New Roman" w:cs="Times New Roman"/>
          <w:color w:val="000000" w:themeColor="text1"/>
          <w:sz w:val="32"/>
          <w:szCs w:val="32"/>
        </w:rPr>
        <w:t>放射性药物、细胞和基因治疗产品可视情况参考本指导原则。</w:t>
      </w:r>
    </w:p>
    <w:p w14:paraId="55F34497" w14:textId="3C142B2B" w:rsidR="00583422" w:rsidRPr="00121CAB" w:rsidRDefault="00583422" w:rsidP="000E2D30">
      <w:pPr>
        <w:pStyle w:val="1"/>
        <w:spacing w:before="0" w:line="240" w:lineRule="auto"/>
        <w:ind w:firstLineChars="200" w:firstLine="720"/>
        <w:rPr>
          <w:rFonts w:ascii="Times New Roman" w:eastAsia="黑体" w:hAnsi="Times New Roman" w:cs="Times New Roman"/>
          <w:color w:val="000000" w:themeColor="text1"/>
          <w:kern w:val="2"/>
          <w:sz w:val="36"/>
        </w:rPr>
      </w:pPr>
      <w:bookmarkStart w:id="2" w:name="_Toc166507728"/>
      <w:r w:rsidRPr="00121CAB">
        <w:rPr>
          <w:rFonts w:ascii="Times New Roman" w:eastAsia="黑体" w:hAnsi="Times New Roman" w:cs="Times New Roman"/>
          <w:color w:val="000000" w:themeColor="text1"/>
          <w:kern w:val="2"/>
          <w:sz w:val="36"/>
        </w:rPr>
        <w:t>二、基本原则</w:t>
      </w:r>
      <w:bookmarkEnd w:id="2"/>
    </w:p>
    <w:p w14:paraId="30FCE375" w14:textId="48EF0EBD" w:rsidR="00B95A1F" w:rsidRPr="00121CAB" w:rsidRDefault="009F49E0" w:rsidP="00B95A1F">
      <w:pPr>
        <w:ind w:firstLineChars="200" w:firstLine="640"/>
        <w:rPr>
          <w:rFonts w:ascii="Times New Roman" w:eastAsia="仿宋_GB2312" w:hAnsi="Times New Roman" w:cs="Times New Roman"/>
          <w:bCs/>
          <w:color w:val="000000" w:themeColor="text1"/>
          <w:kern w:val="0"/>
          <w:sz w:val="32"/>
          <w:szCs w:val="32"/>
          <w:highlight w:val="yellow"/>
        </w:rPr>
      </w:pPr>
      <w:r w:rsidRPr="00121CAB">
        <w:rPr>
          <w:rFonts w:ascii="Times New Roman" w:eastAsia="仿宋_GB2312" w:hAnsi="Times New Roman" w:cs="Times New Roman"/>
          <w:bCs/>
          <w:color w:val="000000" w:themeColor="text1"/>
          <w:sz w:val="32"/>
          <w:szCs w:val="32"/>
        </w:rPr>
        <w:t>剂量探索与优化应贯穿药物研发和</w:t>
      </w:r>
      <w:r w:rsidR="0005531D" w:rsidRPr="00121CAB">
        <w:rPr>
          <w:rFonts w:ascii="Times New Roman" w:eastAsia="仿宋_GB2312" w:hAnsi="Times New Roman" w:cs="Times New Roman"/>
          <w:bCs/>
          <w:color w:val="000000" w:themeColor="text1"/>
          <w:sz w:val="32"/>
          <w:szCs w:val="32"/>
        </w:rPr>
        <w:t>上市后</w:t>
      </w:r>
      <w:r w:rsidRPr="00121CAB">
        <w:rPr>
          <w:rFonts w:ascii="Times New Roman" w:eastAsia="仿宋_GB2312" w:hAnsi="Times New Roman" w:cs="Times New Roman"/>
          <w:bCs/>
          <w:color w:val="000000" w:themeColor="text1"/>
          <w:sz w:val="32"/>
          <w:szCs w:val="32"/>
        </w:rPr>
        <w:t>的全过程。</w:t>
      </w:r>
      <w:r w:rsidRPr="00121CAB">
        <w:rPr>
          <w:rFonts w:ascii="Times New Roman" w:eastAsia="仿宋_GB2312" w:hAnsi="Times New Roman" w:cs="Times New Roman"/>
          <w:color w:val="000000" w:themeColor="text1"/>
          <w:sz w:val="32"/>
          <w:szCs w:val="32"/>
        </w:rPr>
        <w:t>随着药物研发的推进，不断验证药物的</w:t>
      </w:r>
      <w:r w:rsidR="005C7BCC" w:rsidRPr="00121CAB">
        <w:rPr>
          <w:rFonts w:ascii="Times New Roman" w:eastAsia="仿宋_GB2312" w:hAnsi="Times New Roman" w:cs="Times New Roman"/>
          <w:color w:val="000000" w:themeColor="text1"/>
          <w:sz w:val="32"/>
          <w:szCs w:val="32"/>
        </w:rPr>
        <w:t>作用</w:t>
      </w:r>
      <w:r w:rsidRPr="00121CAB">
        <w:rPr>
          <w:rFonts w:ascii="Times New Roman" w:eastAsia="仿宋_GB2312" w:hAnsi="Times New Roman" w:cs="Times New Roman"/>
          <w:color w:val="000000" w:themeColor="text1"/>
          <w:sz w:val="32"/>
          <w:szCs w:val="32"/>
        </w:rPr>
        <w:t>机制，发现药物的作用特点。</w:t>
      </w:r>
      <w:r w:rsidR="00B95A1F" w:rsidRPr="00121CAB">
        <w:rPr>
          <w:rFonts w:ascii="Times New Roman" w:eastAsia="仿宋_GB2312" w:hAnsi="Times New Roman" w:cs="Times New Roman"/>
          <w:color w:val="000000" w:themeColor="text1"/>
          <w:sz w:val="32"/>
          <w:szCs w:val="32"/>
        </w:rPr>
        <w:t>通常情况下，在</w:t>
      </w:r>
      <w:r w:rsidR="00F64AEB">
        <w:rPr>
          <w:rFonts w:ascii="Times New Roman" w:eastAsia="仿宋_GB2312" w:hAnsi="Times New Roman" w:cs="Times New Roman" w:hint="eastAsia"/>
          <w:color w:val="000000" w:themeColor="text1"/>
          <w:sz w:val="32"/>
          <w:szCs w:val="32"/>
        </w:rPr>
        <w:t>相应</w:t>
      </w:r>
      <w:r w:rsidR="00B95A1F" w:rsidRPr="00121CAB">
        <w:rPr>
          <w:rFonts w:ascii="Times New Roman" w:eastAsia="仿宋_GB2312" w:hAnsi="Times New Roman" w:cs="Times New Roman"/>
          <w:color w:val="000000" w:themeColor="text1"/>
          <w:sz w:val="32"/>
          <w:szCs w:val="32"/>
        </w:rPr>
        <w:t>患者</w:t>
      </w:r>
      <w:r w:rsidR="00F64AEB">
        <w:rPr>
          <w:rFonts w:ascii="Times New Roman" w:eastAsia="仿宋_GB2312" w:hAnsi="Times New Roman" w:cs="Times New Roman" w:hint="eastAsia"/>
          <w:color w:val="000000" w:themeColor="text1"/>
          <w:sz w:val="32"/>
          <w:szCs w:val="32"/>
        </w:rPr>
        <w:t>人</w:t>
      </w:r>
      <w:r w:rsidR="00B95A1F" w:rsidRPr="00121CAB">
        <w:rPr>
          <w:rFonts w:ascii="Times New Roman" w:eastAsia="仿宋_GB2312" w:hAnsi="Times New Roman" w:cs="Times New Roman"/>
          <w:color w:val="000000" w:themeColor="text1"/>
          <w:sz w:val="32"/>
          <w:szCs w:val="32"/>
        </w:rPr>
        <w:t>群完成概念验证研究后，即</w:t>
      </w:r>
      <w:r w:rsidR="00B95A1F" w:rsidRPr="00121CAB">
        <w:rPr>
          <w:rFonts w:ascii="Times New Roman" w:eastAsia="仿宋_GB2312" w:hAnsi="Times New Roman" w:cs="Times New Roman"/>
          <w:bCs/>
          <w:color w:val="000000" w:themeColor="text1"/>
          <w:kern w:val="0"/>
          <w:sz w:val="32"/>
          <w:szCs w:val="32"/>
        </w:rPr>
        <w:t>可从以下三个主要方面考虑</w:t>
      </w:r>
      <w:r w:rsidR="007D44BA">
        <w:rPr>
          <w:rFonts w:ascii="Times New Roman" w:eastAsia="仿宋_GB2312" w:hAnsi="Times New Roman" w:cs="Times New Roman" w:hint="eastAsia"/>
          <w:bCs/>
          <w:color w:val="000000" w:themeColor="text1"/>
          <w:kern w:val="0"/>
          <w:sz w:val="32"/>
          <w:szCs w:val="32"/>
        </w:rPr>
        <w:t>并</w:t>
      </w:r>
      <w:r w:rsidR="007D44BA" w:rsidRPr="00121CAB">
        <w:rPr>
          <w:rFonts w:ascii="Times New Roman" w:eastAsia="仿宋_GB2312" w:hAnsi="Times New Roman" w:cs="Times New Roman"/>
          <w:bCs/>
          <w:color w:val="000000" w:themeColor="text1"/>
          <w:kern w:val="0"/>
          <w:sz w:val="32"/>
          <w:szCs w:val="32"/>
        </w:rPr>
        <w:t>综合评价</w:t>
      </w:r>
      <w:r w:rsidR="00B95A1F" w:rsidRPr="00121CAB">
        <w:rPr>
          <w:rFonts w:ascii="Times New Roman" w:eastAsia="仿宋_GB2312" w:hAnsi="Times New Roman" w:cs="Times New Roman"/>
          <w:bCs/>
          <w:color w:val="000000" w:themeColor="text1"/>
          <w:kern w:val="0"/>
          <w:sz w:val="32"/>
          <w:szCs w:val="32"/>
        </w:rPr>
        <w:t>总体证据</w:t>
      </w:r>
      <w:r w:rsidR="007D44BA">
        <w:rPr>
          <w:rFonts w:ascii="Times New Roman" w:eastAsia="仿宋_GB2312" w:hAnsi="Times New Roman" w:cs="Times New Roman" w:hint="eastAsia"/>
          <w:bCs/>
          <w:color w:val="000000" w:themeColor="text1"/>
          <w:kern w:val="0"/>
          <w:sz w:val="32"/>
          <w:szCs w:val="32"/>
        </w:rPr>
        <w:t>的</w:t>
      </w:r>
      <w:r w:rsidR="00B95A1F" w:rsidRPr="00121CAB">
        <w:rPr>
          <w:rFonts w:ascii="Times New Roman" w:eastAsia="仿宋_GB2312" w:hAnsi="Times New Roman" w:cs="Times New Roman"/>
          <w:bCs/>
          <w:color w:val="000000" w:themeColor="text1"/>
          <w:kern w:val="0"/>
          <w:sz w:val="32"/>
          <w:szCs w:val="32"/>
        </w:rPr>
        <w:t>获益</w:t>
      </w:r>
      <w:r w:rsidR="00B95A1F" w:rsidRPr="00121CAB">
        <w:rPr>
          <w:rFonts w:ascii="Times New Roman" w:eastAsia="仿宋_GB2312" w:hAnsi="Times New Roman" w:cs="Times New Roman"/>
          <w:bCs/>
          <w:color w:val="000000" w:themeColor="text1"/>
          <w:kern w:val="0"/>
          <w:sz w:val="32"/>
          <w:szCs w:val="32"/>
        </w:rPr>
        <w:t>/</w:t>
      </w:r>
      <w:r w:rsidR="00B95A1F" w:rsidRPr="00121CAB">
        <w:rPr>
          <w:rFonts w:ascii="Times New Roman" w:eastAsia="仿宋_GB2312" w:hAnsi="Times New Roman" w:cs="Times New Roman"/>
          <w:bCs/>
          <w:color w:val="000000" w:themeColor="text1"/>
          <w:kern w:val="0"/>
          <w:sz w:val="32"/>
          <w:szCs w:val="32"/>
        </w:rPr>
        <w:t>风险，</w:t>
      </w:r>
      <w:r w:rsidR="00354388">
        <w:rPr>
          <w:rFonts w:ascii="Times New Roman" w:eastAsia="仿宋_GB2312" w:hAnsi="Times New Roman" w:cs="Times New Roman" w:hint="eastAsia"/>
          <w:bCs/>
          <w:color w:val="000000" w:themeColor="text1"/>
          <w:kern w:val="0"/>
          <w:sz w:val="32"/>
          <w:szCs w:val="32"/>
        </w:rPr>
        <w:t>以</w:t>
      </w:r>
      <w:r w:rsidR="00B95A1F" w:rsidRPr="00121CAB">
        <w:rPr>
          <w:rFonts w:ascii="Times New Roman" w:eastAsia="仿宋_GB2312" w:hAnsi="Times New Roman" w:cs="Times New Roman"/>
          <w:bCs/>
          <w:color w:val="000000" w:themeColor="text1"/>
          <w:kern w:val="0"/>
          <w:sz w:val="32"/>
          <w:szCs w:val="32"/>
        </w:rPr>
        <w:t>支持剂量探索和优化：（</w:t>
      </w:r>
      <w:r w:rsidR="00B95A1F" w:rsidRPr="00121CAB">
        <w:rPr>
          <w:rFonts w:ascii="Times New Roman" w:eastAsia="仿宋_GB2312" w:hAnsi="Times New Roman" w:cs="Times New Roman"/>
          <w:bCs/>
          <w:color w:val="000000" w:themeColor="text1"/>
          <w:kern w:val="0"/>
          <w:sz w:val="32"/>
          <w:szCs w:val="32"/>
        </w:rPr>
        <w:t>1</w:t>
      </w:r>
      <w:r w:rsidR="00B95A1F" w:rsidRPr="00121CAB">
        <w:rPr>
          <w:rFonts w:ascii="Times New Roman" w:eastAsia="仿宋_GB2312" w:hAnsi="Times New Roman" w:cs="Times New Roman"/>
          <w:bCs/>
          <w:color w:val="000000" w:themeColor="text1"/>
          <w:kern w:val="0"/>
          <w:sz w:val="32"/>
          <w:szCs w:val="32"/>
        </w:rPr>
        <w:t>）同</w:t>
      </w:r>
      <w:r w:rsidR="002F1100">
        <w:rPr>
          <w:rFonts w:ascii="Times New Roman" w:eastAsia="仿宋_GB2312" w:hAnsi="Times New Roman" w:cs="Times New Roman"/>
          <w:bCs/>
          <w:color w:val="000000" w:themeColor="text1"/>
          <w:kern w:val="0"/>
          <w:sz w:val="32"/>
          <w:szCs w:val="32"/>
        </w:rPr>
        <w:t>靶点或同</w:t>
      </w:r>
      <w:r w:rsidR="00B95A1F" w:rsidRPr="00121CAB">
        <w:rPr>
          <w:rFonts w:ascii="Times New Roman" w:eastAsia="仿宋_GB2312" w:hAnsi="Times New Roman" w:cs="Times New Roman"/>
          <w:bCs/>
          <w:color w:val="000000" w:themeColor="text1"/>
          <w:kern w:val="0"/>
          <w:sz w:val="32"/>
          <w:szCs w:val="32"/>
        </w:rPr>
        <w:t>类药物的推荐剂量、方案、给药途径、作用机制等；（</w:t>
      </w:r>
      <w:r w:rsidR="00B95A1F" w:rsidRPr="00121CAB">
        <w:rPr>
          <w:rFonts w:ascii="Times New Roman" w:eastAsia="仿宋_GB2312" w:hAnsi="Times New Roman" w:cs="Times New Roman"/>
          <w:bCs/>
          <w:color w:val="000000" w:themeColor="text1"/>
          <w:kern w:val="0"/>
          <w:sz w:val="32"/>
          <w:szCs w:val="32"/>
        </w:rPr>
        <w:t>2</w:t>
      </w:r>
      <w:r w:rsidR="00B95A1F" w:rsidRPr="00121CAB">
        <w:rPr>
          <w:rFonts w:ascii="Times New Roman" w:eastAsia="仿宋_GB2312" w:hAnsi="Times New Roman" w:cs="Times New Roman"/>
          <w:bCs/>
          <w:color w:val="000000" w:themeColor="text1"/>
          <w:kern w:val="0"/>
          <w:sz w:val="32"/>
          <w:szCs w:val="32"/>
        </w:rPr>
        <w:t>）支持给药</w:t>
      </w:r>
      <w:r w:rsidR="00973536">
        <w:rPr>
          <w:rFonts w:ascii="Times New Roman" w:eastAsia="仿宋_GB2312" w:hAnsi="Times New Roman" w:cs="Times New Roman" w:hint="eastAsia"/>
          <w:bCs/>
          <w:color w:val="000000" w:themeColor="text1"/>
          <w:kern w:val="0"/>
          <w:sz w:val="32"/>
          <w:szCs w:val="32"/>
        </w:rPr>
        <w:t>方案</w:t>
      </w:r>
      <w:r w:rsidR="00B95A1F" w:rsidRPr="00121CAB">
        <w:rPr>
          <w:rFonts w:ascii="Times New Roman" w:eastAsia="仿宋_GB2312" w:hAnsi="Times New Roman" w:cs="Times New Roman"/>
          <w:bCs/>
          <w:color w:val="000000" w:themeColor="text1"/>
          <w:kern w:val="0"/>
          <w:sz w:val="32"/>
          <w:szCs w:val="32"/>
        </w:rPr>
        <w:t>的转化医学证据；（</w:t>
      </w:r>
      <w:r w:rsidR="00B95A1F" w:rsidRPr="00121CAB">
        <w:rPr>
          <w:rFonts w:ascii="Times New Roman" w:eastAsia="仿宋_GB2312" w:hAnsi="Times New Roman" w:cs="Times New Roman"/>
          <w:bCs/>
          <w:color w:val="000000" w:themeColor="text1"/>
          <w:kern w:val="0"/>
          <w:sz w:val="32"/>
          <w:szCs w:val="32"/>
        </w:rPr>
        <w:t>3</w:t>
      </w:r>
      <w:r w:rsidR="00B95A1F" w:rsidRPr="00121CAB">
        <w:rPr>
          <w:rFonts w:ascii="Times New Roman" w:eastAsia="仿宋_GB2312" w:hAnsi="Times New Roman" w:cs="Times New Roman"/>
          <w:bCs/>
          <w:color w:val="000000" w:themeColor="text1"/>
          <w:kern w:val="0"/>
          <w:sz w:val="32"/>
          <w:szCs w:val="32"/>
        </w:rPr>
        <w:t>）安全有效性相关临床研究证据。</w:t>
      </w:r>
      <w:r w:rsidR="004D4195" w:rsidRPr="00121CAB">
        <w:rPr>
          <w:rFonts w:ascii="Times New Roman" w:eastAsia="仿宋_GB2312" w:hAnsi="Times New Roman" w:cs="Times New Roman"/>
          <w:color w:val="000000" w:themeColor="text1"/>
          <w:sz w:val="32"/>
          <w:szCs w:val="32"/>
        </w:rPr>
        <w:t>剂量探索与优化是一个不断迭代过程，随着新数据的获得而不断更新和确认。</w:t>
      </w:r>
    </w:p>
    <w:p w14:paraId="517D3853" w14:textId="46FE6D2F" w:rsidR="006A78D4" w:rsidRPr="00121CAB" w:rsidRDefault="003F1714" w:rsidP="006A78D4">
      <w:pPr>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剂量探索</w:t>
      </w:r>
      <w:r w:rsidR="005816C2" w:rsidRPr="00121CAB">
        <w:rPr>
          <w:rFonts w:ascii="Times New Roman" w:eastAsia="仿宋_GB2312" w:hAnsi="Times New Roman" w:cs="Times New Roman"/>
          <w:color w:val="000000" w:themeColor="text1"/>
          <w:sz w:val="32"/>
          <w:szCs w:val="32"/>
        </w:rPr>
        <w:t>需充分考虑疾病病理特点、药物靶点信息、药代动力学特征、暴露</w:t>
      </w:r>
      <w:r w:rsidR="005816C2" w:rsidRPr="00121CAB">
        <w:rPr>
          <w:rFonts w:ascii="Times New Roman" w:eastAsia="仿宋_GB2312" w:hAnsi="Times New Roman" w:cs="Times New Roman"/>
          <w:color w:val="000000" w:themeColor="text1"/>
          <w:sz w:val="32"/>
          <w:szCs w:val="32"/>
        </w:rPr>
        <w:t>-</w:t>
      </w:r>
      <w:r w:rsidR="005816C2" w:rsidRPr="00121CAB">
        <w:rPr>
          <w:rFonts w:ascii="Times New Roman" w:eastAsia="仿宋_GB2312" w:hAnsi="Times New Roman" w:cs="Times New Roman"/>
          <w:color w:val="000000" w:themeColor="text1"/>
          <w:sz w:val="32"/>
          <w:szCs w:val="32"/>
        </w:rPr>
        <w:t>效应关系、联合用药和</w:t>
      </w:r>
      <w:r w:rsidR="005816C2" w:rsidRPr="00121CAB">
        <w:rPr>
          <w:rFonts w:ascii="Times New Roman" w:eastAsia="仿宋_GB2312" w:hAnsi="Times New Roman" w:cs="Times New Roman"/>
          <w:color w:val="000000" w:themeColor="text1"/>
          <w:sz w:val="32"/>
          <w:szCs w:val="32"/>
          <w:lang w:eastAsia="zh-Hans"/>
        </w:rPr>
        <w:t>临床试验设计等</w:t>
      </w:r>
      <w:r w:rsidR="005816C2" w:rsidRPr="00121CAB">
        <w:rPr>
          <w:rFonts w:ascii="Times New Roman" w:eastAsia="仿宋_GB2312" w:hAnsi="Times New Roman" w:cs="Times New Roman"/>
          <w:color w:val="000000" w:themeColor="text1"/>
          <w:sz w:val="32"/>
          <w:szCs w:val="32"/>
        </w:rPr>
        <w:t>多个维度</w:t>
      </w:r>
      <w:r w:rsidRPr="00121CAB">
        <w:rPr>
          <w:rFonts w:ascii="Times New Roman" w:eastAsia="仿宋_GB2312" w:hAnsi="Times New Roman" w:cs="Times New Roman"/>
          <w:color w:val="000000" w:themeColor="text1"/>
          <w:sz w:val="32"/>
          <w:szCs w:val="32"/>
        </w:rPr>
        <w:t>。充分的剂量</w:t>
      </w:r>
      <w:r w:rsidRPr="00121CAB">
        <w:rPr>
          <w:rFonts w:ascii="Times New Roman" w:eastAsia="仿宋_GB2312" w:hAnsi="Times New Roman" w:cs="Times New Roman"/>
          <w:color w:val="000000" w:themeColor="text1"/>
          <w:sz w:val="32"/>
          <w:szCs w:val="32"/>
        </w:rPr>
        <w:t>-</w:t>
      </w:r>
      <w:r w:rsidRPr="00121CAB">
        <w:rPr>
          <w:rFonts w:ascii="Times New Roman" w:eastAsia="仿宋_GB2312" w:hAnsi="Times New Roman" w:cs="Times New Roman"/>
          <w:color w:val="000000" w:themeColor="text1"/>
          <w:sz w:val="32"/>
          <w:szCs w:val="32"/>
        </w:rPr>
        <w:t>暴露</w:t>
      </w:r>
      <w:r w:rsidRPr="00121CAB">
        <w:rPr>
          <w:rFonts w:ascii="Times New Roman" w:eastAsia="仿宋_GB2312" w:hAnsi="Times New Roman" w:cs="Times New Roman"/>
          <w:color w:val="000000" w:themeColor="text1"/>
          <w:sz w:val="32"/>
          <w:szCs w:val="32"/>
        </w:rPr>
        <w:t>-</w:t>
      </w:r>
      <w:r w:rsidRPr="00121CAB">
        <w:rPr>
          <w:rFonts w:ascii="Times New Roman" w:eastAsia="仿宋_GB2312" w:hAnsi="Times New Roman" w:cs="Times New Roman"/>
          <w:color w:val="000000" w:themeColor="text1"/>
          <w:sz w:val="32"/>
          <w:szCs w:val="32"/>
        </w:rPr>
        <w:t>效应关系</w:t>
      </w:r>
      <w:r w:rsidR="00F10FD2" w:rsidRPr="00121CAB">
        <w:rPr>
          <w:rFonts w:ascii="Times New Roman" w:eastAsia="仿宋_GB2312" w:hAnsi="Times New Roman" w:cs="Times New Roman"/>
          <w:color w:val="000000" w:themeColor="text1"/>
          <w:sz w:val="32"/>
          <w:szCs w:val="32"/>
        </w:rPr>
        <w:t>探索</w:t>
      </w:r>
      <w:r w:rsidRPr="00121CAB">
        <w:rPr>
          <w:rFonts w:ascii="Times New Roman" w:eastAsia="仿宋_GB2312" w:hAnsi="Times New Roman" w:cs="Times New Roman"/>
          <w:color w:val="000000" w:themeColor="text1"/>
          <w:sz w:val="32"/>
          <w:szCs w:val="32"/>
        </w:rPr>
        <w:t>是支持剂量</w:t>
      </w:r>
      <w:r w:rsidR="00F10FD2" w:rsidRPr="00121CAB">
        <w:rPr>
          <w:rFonts w:ascii="Times New Roman" w:eastAsia="仿宋_GB2312" w:hAnsi="Times New Roman" w:cs="Times New Roman"/>
          <w:color w:val="000000" w:themeColor="text1"/>
          <w:sz w:val="32"/>
          <w:szCs w:val="32"/>
        </w:rPr>
        <w:t>合理性</w:t>
      </w:r>
      <w:r w:rsidRPr="00121CAB">
        <w:rPr>
          <w:rFonts w:ascii="Times New Roman" w:eastAsia="仿宋_GB2312" w:hAnsi="Times New Roman" w:cs="Times New Roman"/>
          <w:color w:val="000000" w:themeColor="text1"/>
          <w:sz w:val="32"/>
          <w:szCs w:val="32"/>
        </w:rPr>
        <w:t>的关键信息，包括充分的剂量</w:t>
      </w:r>
      <w:r w:rsidRPr="00121CAB">
        <w:rPr>
          <w:rFonts w:ascii="Times New Roman" w:eastAsia="仿宋_GB2312" w:hAnsi="Times New Roman" w:cs="Times New Roman"/>
          <w:color w:val="000000" w:themeColor="text1"/>
          <w:sz w:val="32"/>
          <w:szCs w:val="32"/>
        </w:rPr>
        <w:t>-</w:t>
      </w:r>
      <w:r w:rsidRPr="00121CAB">
        <w:rPr>
          <w:rFonts w:ascii="Times New Roman" w:eastAsia="仿宋_GB2312" w:hAnsi="Times New Roman" w:cs="Times New Roman"/>
          <w:color w:val="000000" w:themeColor="text1"/>
          <w:sz w:val="32"/>
          <w:szCs w:val="32"/>
        </w:rPr>
        <w:t>暴露关系及暴露</w:t>
      </w:r>
      <w:r w:rsidRPr="00121CAB">
        <w:rPr>
          <w:rFonts w:ascii="Times New Roman" w:eastAsia="仿宋_GB2312" w:hAnsi="Times New Roman" w:cs="Times New Roman"/>
          <w:color w:val="000000" w:themeColor="text1"/>
          <w:sz w:val="32"/>
          <w:szCs w:val="32"/>
        </w:rPr>
        <w:t>-</w:t>
      </w:r>
      <w:r w:rsidRPr="00121CAB">
        <w:rPr>
          <w:rFonts w:ascii="Times New Roman" w:eastAsia="仿宋_GB2312" w:hAnsi="Times New Roman" w:cs="Times New Roman"/>
          <w:color w:val="000000" w:themeColor="text1"/>
          <w:sz w:val="32"/>
          <w:szCs w:val="32"/>
        </w:rPr>
        <w:t>效应</w:t>
      </w:r>
      <w:r w:rsidR="00F10FD2" w:rsidRPr="00121CAB">
        <w:rPr>
          <w:rFonts w:ascii="Times New Roman" w:eastAsia="仿宋_GB2312" w:hAnsi="Times New Roman" w:cs="Times New Roman"/>
          <w:color w:val="000000" w:themeColor="text1"/>
          <w:sz w:val="32"/>
          <w:szCs w:val="32"/>
        </w:rPr>
        <w:t>（安全性和有效性）</w:t>
      </w:r>
      <w:r w:rsidRPr="00121CAB">
        <w:rPr>
          <w:rFonts w:ascii="Times New Roman" w:eastAsia="仿宋_GB2312" w:hAnsi="Times New Roman" w:cs="Times New Roman"/>
          <w:color w:val="000000" w:themeColor="text1"/>
          <w:sz w:val="32"/>
          <w:szCs w:val="32"/>
        </w:rPr>
        <w:t>关系。</w:t>
      </w:r>
    </w:p>
    <w:p w14:paraId="1D3F843B" w14:textId="0C281A43" w:rsidR="00F632CE" w:rsidRPr="00121CAB" w:rsidRDefault="00532DD6" w:rsidP="00F632CE">
      <w:pPr>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bCs/>
          <w:color w:val="000000" w:themeColor="text1"/>
          <w:sz w:val="32"/>
          <w:szCs w:val="32"/>
        </w:rPr>
        <w:t>不同适应症</w:t>
      </w:r>
      <w:r w:rsidR="00F632CE" w:rsidRPr="00121CAB">
        <w:rPr>
          <w:rFonts w:ascii="Times New Roman" w:eastAsia="仿宋_GB2312" w:hAnsi="Times New Roman" w:cs="Times New Roman"/>
          <w:bCs/>
          <w:color w:val="000000" w:themeColor="text1"/>
          <w:sz w:val="32"/>
          <w:szCs w:val="32"/>
        </w:rPr>
        <w:t>临床试验给药剂量的选择应得到每个目标适应</w:t>
      </w:r>
      <w:r w:rsidR="00F632CE" w:rsidRPr="00121CAB">
        <w:rPr>
          <w:rFonts w:ascii="Times New Roman" w:eastAsia="仿宋_GB2312" w:hAnsi="Times New Roman" w:cs="Times New Roman"/>
          <w:bCs/>
          <w:color w:val="000000" w:themeColor="text1"/>
          <w:sz w:val="32"/>
          <w:szCs w:val="32"/>
        </w:rPr>
        <w:lastRenderedPageBreak/>
        <w:t>症相应数据的充分支持</w:t>
      </w:r>
      <w:r w:rsidR="00F632CE" w:rsidRPr="00121CAB">
        <w:rPr>
          <w:rFonts w:ascii="Times New Roman" w:eastAsia="仿宋_GB2312" w:hAnsi="Times New Roman" w:cs="Times New Roman"/>
          <w:color w:val="000000" w:themeColor="text1"/>
          <w:sz w:val="32"/>
          <w:szCs w:val="32"/>
        </w:rPr>
        <w:t>。同一个药物可能应用于不同目标适应症人群，不同适应症人群的用药剂量可能不同，各适应症的剂量选择均应进行充分的论证。</w:t>
      </w:r>
      <w:r w:rsidR="002F1100">
        <w:rPr>
          <w:rFonts w:ascii="Times New Roman" w:eastAsia="仿宋_GB2312" w:hAnsi="Times New Roman" w:cs="Times New Roman"/>
          <w:color w:val="000000" w:themeColor="text1"/>
          <w:sz w:val="32"/>
          <w:szCs w:val="32"/>
        </w:rPr>
        <w:t>某</w:t>
      </w:r>
      <w:r w:rsidR="007D44BA">
        <w:rPr>
          <w:rFonts w:ascii="Times New Roman" w:eastAsia="仿宋_GB2312" w:hAnsi="Times New Roman" w:cs="Times New Roman"/>
          <w:color w:val="000000" w:themeColor="text1"/>
          <w:sz w:val="32"/>
          <w:szCs w:val="32"/>
        </w:rPr>
        <w:t>些情况下，</w:t>
      </w:r>
      <w:r w:rsidR="00F632CE" w:rsidRPr="00121CAB">
        <w:rPr>
          <w:rFonts w:ascii="Times New Roman" w:eastAsia="仿宋_GB2312" w:hAnsi="Times New Roman" w:cs="Times New Roman"/>
          <w:color w:val="000000" w:themeColor="text1"/>
          <w:sz w:val="32"/>
          <w:szCs w:val="32"/>
        </w:rPr>
        <w:t>相关数据可用于</w:t>
      </w:r>
      <w:r w:rsidR="007D44BA">
        <w:rPr>
          <w:rFonts w:ascii="Times New Roman" w:eastAsia="仿宋_GB2312" w:hAnsi="Times New Roman" w:cs="Times New Roman" w:hint="eastAsia"/>
          <w:color w:val="000000" w:themeColor="text1"/>
          <w:sz w:val="32"/>
          <w:szCs w:val="32"/>
        </w:rPr>
        <w:t>支持多个</w:t>
      </w:r>
      <w:r w:rsidR="00F632CE" w:rsidRPr="00121CAB">
        <w:rPr>
          <w:rFonts w:ascii="Times New Roman" w:eastAsia="仿宋_GB2312" w:hAnsi="Times New Roman" w:cs="Times New Roman"/>
          <w:color w:val="000000" w:themeColor="text1"/>
          <w:sz w:val="32"/>
          <w:szCs w:val="32"/>
        </w:rPr>
        <w:t>目标适应症人群剂量选择。</w:t>
      </w:r>
    </w:p>
    <w:p w14:paraId="6B770887" w14:textId="3E724EEA" w:rsidR="007A2486" w:rsidRPr="00121CAB" w:rsidRDefault="007A2486" w:rsidP="007A2486">
      <w:pPr>
        <w:ind w:firstLineChars="200" w:firstLine="640"/>
        <w:rPr>
          <w:rFonts w:ascii="Times New Roman" w:eastAsia="仿宋_GB2312" w:hAnsi="Times New Roman" w:cs="Times New Roman"/>
          <w:bCs/>
          <w:color w:val="000000" w:themeColor="text1"/>
          <w:kern w:val="0"/>
          <w:sz w:val="32"/>
          <w:szCs w:val="32"/>
        </w:rPr>
      </w:pPr>
      <w:r w:rsidRPr="00121CAB">
        <w:rPr>
          <w:rFonts w:ascii="Times New Roman" w:eastAsia="仿宋_GB2312" w:hAnsi="Times New Roman" w:cs="Times New Roman"/>
          <w:bCs/>
          <w:color w:val="000000" w:themeColor="text1"/>
          <w:sz w:val="32"/>
          <w:szCs w:val="32"/>
        </w:rPr>
        <w:t>建模与模拟是临床试验剂量探索与优化的重要技术手段</w:t>
      </w:r>
      <w:r w:rsidRPr="00121CAB">
        <w:rPr>
          <w:rFonts w:ascii="Times New Roman" w:eastAsia="仿宋_GB2312" w:hAnsi="Times New Roman" w:cs="Times New Roman"/>
          <w:color w:val="000000" w:themeColor="text1"/>
          <w:sz w:val="32"/>
          <w:szCs w:val="32"/>
        </w:rPr>
        <w:t>。在药物研发过程中可采用模型的方法，基于前期研究数据以支持关键确证性临床试验的剂量选择，减少探索性临床试验可能存在的不确定性。</w:t>
      </w:r>
      <w:r w:rsidRPr="00121CAB">
        <w:rPr>
          <w:rFonts w:ascii="Times New Roman" w:eastAsia="仿宋_GB2312" w:hAnsi="Times New Roman" w:cs="Times New Roman"/>
          <w:bCs/>
          <w:color w:val="000000" w:themeColor="text1"/>
          <w:kern w:val="0"/>
          <w:sz w:val="32"/>
          <w:szCs w:val="32"/>
        </w:rPr>
        <w:t>模型引导的剂量探索可以影响临床开发结论及最终药品说明书撰写。在满足研究的科学性基础上，应实施严格的质量控制措施，保证分析的完整性和可追溯性。</w:t>
      </w:r>
    </w:p>
    <w:p w14:paraId="7AC66280" w14:textId="443FE02A" w:rsidR="00583422" w:rsidRPr="00121CAB" w:rsidRDefault="00583422" w:rsidP="000E2D30">
      <w:pPr>
        <w:pStyle w:val="1"/>
        <w:spacing w:before="0" w:line="240" w:lineRule="auto"/>
        <w:ind w:firstLineChars="200" w:firstLine="720"/>
        <w:rPr>
          <w:rFonts w:ascii="Times New Roman" w:eastAsia="黑体" w:hAnsi="Times New Roman" w:cs="Times New Roman"/>
          <w:color w:val="000000" w:themeColor="text1"/>
          <w:kern w:val="2"/>
          <w:sz w:val="36"/>
        </w:rPr>
      </w:pPr>
      <w:bookmarkStart w:id="3" w:name="_Toc166507729"/>
      <w:r w:rsidRPr="00121CAB">
        <w:rPr>
          <w:rFonts w:ascii="Times New Roman" w:eastAsia="黑体" w:hAnsi="Times New Roman" w:cs="Times New Roman"/>
          <w:color w:val="000000" w:themeColor="text1"/>
          <w:kern w:val="2"/>
          <w:sz w:val="36"/>
        </w:rPr>
        <w:t>三、</w:t>
      </w:r>
      <w:r w:rsidR="00C13147" w:rsidRPr="00121CAB">
        <w:rPr>
          <w:rFonts w:ascii="Times New Roman" w:eastAsia="黑体" w:hAnsi="Times New Roman" w:cs="Times New Roman"/>
          <w:color w:val="000000" w:themeColor="text1"/>
          <w:kern w:val="2"/>
          <w:sz w:val="36"/>
        </w:rPr>
        <w:t>模型引导</w:t>
      </w:r>
      <w:r w:rsidR="005F104A" w:rsidRPr="00121CAB">
        <w:rPr>
          <w:rFonts w:ascii="Times New Roman" w:eastAsia="黑体" w:hAnsi="Times New Roman" w:cs="Times New Roman"/>
          <w:color w:val="000000" w:themeColor="text1"/>
          <w:kern w:val="2"/>
          <w:sz w:val="36"/>
        </w:rPr>
        <w:t>的</w:t>
      </w:r>
      <w:r w:rsidR="00A02D7D" w:rsidRPr="00121CAB">
        <w:rPr>
          <w:rFonts w:ascii="Times New Roman" w:eastAsia="黑体" w:hAnsi="Times New Roman" w:cs="Times New Roman"/>
          <w:color w:val="000000" w:themeColor="text1"/>
          <w:kern w:val="2"/>
          <w:sz w:val="36"/>
        </w:rPr>
        <w:t>研究</w:t>
      </w:r>
      <w:r w:rsidR="00676BDA" w:rsidRPr="00121CAB">
        <w:rPr>
          <w:rFonts w:ascii="Times New Roman" w:eastAsia="黑体" w:hAnsi="Times New Roman" w:cs="Times New Roman"/>
          <w:color w:val="000000" w:themeColor="text1"/>
          <w:kern w:val="2"/>
          <w:sz w:val="36"/>
        </w:rPr>
        <w:t>设计</w:t>
      </w:r>
      <w:bookmarkEnd w:id="3"/>
    </w:p>
    <w:p w14:paraId="6B7E151F" w14:textId="50F40CAF" w:rsidR="001D0BC1" w:rsidRPr="00121CAB" w:rsidRDefault="001D0BC1" w:rsidP="001D0BC1">
      <w:pPr>
        <w:ind w:firstLineChars="200" w:firstLine="640"/>
        <w:rPr>
          <w:rFonts w:ascii="Times New Roman" w:eastAsia="仿宋_GB2312" w:hAnsi="Times New Roman" w:cs="Times New Roman"/>
          <w:bCs/>
          <w:color w:val="000000" w:themeColor="text1"/>
          <w:sz w:val="32"/>
          <w:szCs w:val="32"/>
        </w:rPr>
      </w:pPr>
      <w:bookmarkStart w:id="4" w:name="OLE_LINK3"/>
      <w:bookmarkStart w:id="5" w:name="OLE_LINK4"/>
      <w:r w:rsidRPr="00121CAB">
        <w:rPr>
          <w:rFonts w:ascii="Times New Roman" w:eastAsia="仿宋_GB2312" w:hAnsi="Times New Roman" w:cs="Times New Roman"/>
          <w:bCs/>
          <w:color w:val="000000" w:themeColor="text1"/>
          <w:sz w:val="32"/>
          <w:szCs w:val="32"/>
        </w:rPr>
        <w:t>模型引导的剂量探索</w:t>
      </w:r>
      <w:bookmarkEnd w:id="4"/>
      <w:bookmarkEnd w:id="5"/>
      <w:r w:rsidR="001E7BB6" w:rsidRPr="00121CAB">
        <w:rPr>
          <w:rFonts w:ascii="Times New Roman" w:eastAsia="仿宋_GB2312" w:hAnsi="Times New Roman" w:cs="Times New Roman"/>
          <w:bCs/>
          <w:color w:val="000000" w:themeColor="text1"/>
          <w:sz w:val="32"/>
          <w:szCs w:val="32"/>
        </w:rPr>
        <w:t>应针对具体问题前瞻性</w:t>
      </w:r>
      <w:r w:rsidR="001E7BB6">
        <w:rPr>
          <w:rFonts w:ascii="Times New Roman" w:eastAsia="仿宋_GB2312" w:hAnsi="Times New Roman" w:cs="Times New Roman" w:hint="eastAsia"/>
          <w:bCs/>
          <w:color w:val="000000" w:themeColor="text1"/>
          <w:sz w:val="32"/>
          <w:szCs w:val="32"/>
        </w:rPr>
        <w:t>地</w:t>
      </w:r>
      <w:r w:rsidR="001E7BB6" w:rsidRPr="00121CAB">
        <w:rPr>
          <w:rFonts w:ascii="Times New Roman" w:eastAsia="仿宋_GB2312" w:hAnsi="Times New Roman" w:cs="Times New Roman"/>
          <w:bCs/>
          <w:color w:val="000000" w:themeColor="text1"/>
          <w:sz w:val="32"/>
          <w:szCs w:val="32"/>
        </w:rPr>
        <w:t>收集数据，综合使用多种定量药理学研究方法建立整体研究策略，</w:t>
      </w:r>
      <w:r w:rsidRPr="00121CAB">
        <w:rPr>
          <w:rFonts w:ascii="Times New Roman" w:eastAsia="仿宋_GB2312" w:hAnsi="Times New Roman" w:cs="Times New Roman"/>
          <w:bCs/>
          <w:color w:val="000000" w:themeColor="text1"/>
          <w:sz w:val="32"/>
          <w:szCs w:val="32"/>
        </w:rPr>
        <w:t>通过整合</w:t>
      </w:r>
      <w:r w:rsidR="007F4EDB">
        <w:rPr>
          <w:rFonts w:ascii="Times New Roman" w:eastAsia="仿宋_GB2312" w:hAnsi="Times New Roman" w:cs="Times New Roman" w:hint="eastAsia"/>
          <w:bCs/>
          <w:color w:val="000000" w:themeColor="text1"/>
          <w:sz w:val="32"/>
          <w:szCs w:val="32"/>
        </w:rPr>
        <w:t>并</w:t>
      </w:r>
      <w:r w:rsidR="007F4EDB" w:rsidRPr="00121CAB">
        <w:rPr>
          <w:rFonts w:ascii="Times New Roman" w:eastAsia="仿宋_GB2312" w:hAnsi="Times New Roman" w:cs="Times New Roman"/>
          <w:bCs/>
          <w:color w:val="000000" w:themeColor="text1"/>
          <w:sz w:val="32"/>
          <w:szCs w:val="32"/>
        </w:rPr>
        <w:t>充分利用</w:t>
      </w:r>
      <w:r w:rsidRPr="00121CAB">
        <w:rPr>
          <w:rFonts w:ascii="Times New Roman" w:eastAsia="仿宋_GB2312" w:hAnsi="Times New Roman" w:cs="Times New Roman"/>
          <w:bCs/>
          <w:color w:val="000000" w:themeColor="text1"/>
          <w:sz w:val="32"/>
          <w:szCs w:val="32"/>
        </w:rPr>
        <w:t>药物、疾病和患者等相关</w:t>
      </w:r>
      <w:r w:rsidR="001E7BB6" w:rsidRPr="00121CAB">
        <w:rPr>
          <w:rFonts w:ascii="Times New Roman" w:eastAsia="仿宋_GB2312" w:hAnsi="Times New Roman" w:cs="Times New Roman"/>
          <w:bCs/>
          <w:color w:val="000000" w:themeColor="text1"/>
          <w:sz w:val="32"/>
          <w:szCs w:val="32"/>
        </w:rPr>
        <w:t>数据，</w:t>
      </w:r>
      <w:r w:rsidRPr="00121CAB">
        <w:rPr>
          <w:rFonts w:ascii="Times New Roman" w:eastAsia="仿宋_GB2312" w:hAnsi="Times New Roman" w:cs="Times New Roman"/>
          <w:bCs/>
          <w:color w:val="000000" w:themeColor="text1"/>
          <w:sz w:val="32"/>
          <w:szCs w:val="32"/>
        </w:rPr>
        <w:t>建立药动药效学相关的剂量</w:t>
      </w:r>
      <w:r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暴露</w:t>
      </w:r>
      <w:r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效应模型，以</w:t>
      </w:r>
      <w:r w:rsidR="001E7BB6">
        <w:rPr>
          <w:rFonts w:ascii="Times New Roman" w:eastAsia="仿宋_GB2312" w:hAnsi="Times New Roman" w:cs="Times New Roman" w:hint="eastAsia"/>
          <w:bCs/>
          <w:color w:val="000000" w:themeColor="text1"/>
          <w:sz w:val="32"/>
          <w:szCs w:val="32"/>
        </w:rPr>
        <w:t>支持</w:t>
      </w:r>
      <w:r w:rsidRPr="00121CAB">
        <w:rPr>
          <w:rFonts w:ascii="Times New Roman" w:eastAsia="仿宋_GB2312" w:hAnsi="Times New Roman" w:cs="Times New Roman"/>
          <w:bCs/>
          <w:color w:val="000000" w:themeColor="text1"/>
          <w:sz w:val="32"/>
          <w:szCs w:val="32"/>
        </w:rPr>
        <w:t>临床试验设计和剂量选择。</w:t>
      </w:r>
    </w:p>
    <w:p w14:paraId="10D82B1D" w14:textId="7BF29359" w:rsidR="00A5747A" w:rsidRPr="00121CAB" w:rsidRDefault="00A5747A" w:rsidP="000E2D30">
      <w:pPr>
        <w:pStyle w:val="3"/>
        <w:numPr>
          <w:ilvl w:val="0"/>
          <w:numId w:val="9"/>
        </w:numPr>
        <w:spacing w:before="0" w:after="0" w:line="240" w:lineRule="auto"/>
        <w:jc w:val="left"/>
        <w:rPr>
          <w:rFonts w:ascii="Times New Roman" w:eastAsia="仿宋_GB2312" w:hAnsi="Times New Roman" w:cs="Times New Roman"/>
          <w:b w:val="0"/>
          <w:color w:val="000000" w:themeColor="text1"/>
          <w:kern w:val="0"/>
        </w:rPr>
      </w:pPr>
      <w:bookmarkStart w:id="6" w:name="_Toc161214866"/>
      <w:bookmarkStart w:id="7" w:name="_Toc166507730"/>
      <w:bookmarkEnd w:id="6"/>
      <w:r w:rsidRPr="00121CAB">
        <w:rPr>
          <w:rFonts w:ascii="Times New Roman" w:eastAsia="仿宋_GB2312" w:hAnsi="Times New Roman" w:cs="Times New Roman"/>
          <w:b w:val="0"/>
          <w:color w:val="000000" w:themeColor="text1"/>
          <w:kern w:val="0"/>
        </w:rPr>
        <w:t>总体</w:t>
      </w:r>
      <w:r w:rsidR="0085301A" w:rsidRPr="00121CAB">
        <w:rPr>
          <w:rFonts w:ascii="Times New Roman" w:eastAsia="仿宋_GB2312" w:hAnsi="Times New Roman" w:cs="Times New Roman"/>
          <w:b w:val="0"/>
          <w:color w:val="000000" w:themeColor="text1"/>
          <w:kern w:val="0"/>
        </w:rPr>
        <w:t>考虑</w:t>
      </w:r>
      <w:bookmarkEnd w:id="7"/>
    </w:p>
    <w:p w14:paraId="16D07AB5" w14:textId="437352A2" w:rsidR="00CF0694" w:rsidRDefault="004D4195" w:rsidP="00376B72">
      <w:pPr>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剂量探索与优化是药物研发过程的重要关注点，</w:t>
      </w:r>
      <w:r w:rsidR="00A257EB" w:rsidRPr="00121CAB">
        <w:rPr>
          <w:rFonts w:ascii="Times New Roman" w:eastAsia="仿宋_GB2312" w:hAnsi="Times New Roman" w:cs="Times New Roman"/>
          <w:bCs/>
          <w:color w:val="000000" w:themeColor="text1"/>
          <w:sz w:val="32"/>
          <w:szCs w:val="32"/>
        </w:rPr>
        <w:t>不同</w:t>
      </w:r>
      <w:r w:rsidR="00526163">
        <w:rPr>
          <w:rFonts w:ascii="Times New Roman" w:eastAsia="仿宋_GB2312" w:hAnsi="Times New Roman" w:cs="Times New Roman" w:hint="eastAsia"/>
          <w:bCs/>
          <w:color w:val="000000" w:themeColor="text1"/>
          <w:sz w:val="32"/>
          <w:szCs w:val="32"/>
        </w:rPr>
        <w:t>临床</w:t>
      </w:r>
      <w:r w:rsidR="00A257EB" w:rsidRPr="00121CAB">
        <w:rPr>
          <w:rFonts w:ascii="Times New Roman" w:eastAsia="仿宋_GB2312" w:hAnsi="Times New Roman" w:cs="Times New Roman"/>
          <w:bCs/>
          <w:color w:val="000000" w:themeColor="text1"/>
          <w:sz w:val="32"/>
          <w:szCs w:val="32"/>
        </w:rPr>
        <w:t>研究</w:t>
      </w:r>
      <w:r w:rsidR="002E1C37" w:rsidRPr="00121CAB">
        <w:rPr>
          <w:rFonts w:ascii="Times New Roman" w:eastAsia="仿宋_GB2312" w:hAnsi="Times New Roman" w:cs="Times New Roman"/>
          <w:bCs/>
          <w:color w:val="000000" w:themeColor="text1"/>
          <w:sz w:val="32"/>
          <w:szCs w:val="32"/>
        </w:rPr>
        <w:t>阶段面临的剂量问题不同，在建立整体研究策略时，</w:t>
      </w:r>
      <w:r w:rsidR="00526163" w:rsidRPr="00121CAB">
        <w:rPr>
          <w:rFonts w:ascii="Times New Roman" w:eastAsia="仿宋_GB2312" w:hAnsi="Times New Roman" w:cs="Times New Roman"/>
          <w:bCs/>
          <w:color w:val="000000" w:themeColor="text1"/>
          <w:sz w:val="32"/>
          <w:szCs w:val="32"/>
        </w:rPr>
        <w:t>应基于具体药物特点</w:t>
      </w:r>
      <w:r w:rsidR="00526163">
        <w:rPr>
          <w:rFonts w:ascii="Times New Roman" w:eastAsia="仿宋_GB2312" w:hAnsi="Times New Roman" w:cs="Times New Roman" w:hint="eastAsia"/>
          <w:bCs/>
          <w:color w:val="000000" w:themeColor="text1"/>
          <w:sz w:val="32"/>
          <w:szCs w:val="32"/>
        </w:rPr>
        <w:t>，</w:t>
      </w:r>
      <w:r w:rsidR="002E1C37" w:rsidRPr="00121CAB">
        <w:rPr>
          <w:rFonts w:ascii="Times New Roman" w:eastAsia="仿宋_GB2312" w:hAnsi="Times New Roman" w:cs="Times New Roman"/>
          <w:bCs/>
          <w:color w:val="000000" w:themeColor="text1"/>
          <w:sz w:val="32"/>
          <w:szCs w:val="32"/>
        </w:rPr>
        <w:t>针对</w:t>
      </w:r>
      <w:r w:rsidR="00A257EB" w:rsidRPr="00121CAB">
        <w:rPr>
          <w:rFonts w:ascii="Times New Roman" w:eastAsia="仿宋_GB2312" w:hAnsi="Times New Roman" w:cs="Times New Roman"/>
          <w:bCs/>
          <w:color w:val="000000" w:themeColor="text1"/>
          <w:sz w:val="32"/>
          <w:szCs w:val="32"/>
        </w:rPr>
        <w:t>不同研究阶段</w:t>
      </w:r>
      <w:r w:rsidR="002E1C37" w:rsidRPr="00121CAB">
        <w:rPr>
          <w:rFonts w:ascii="Times New Roman" w:eastAsia="仿宋_GB2312" w:hAnsi="Times New Roman" w:cs="Times New Roman"/>
          <w:bCs/>
          <w:color w:val="000000" w:themeColor="text1"/>
          <w:sz w:val="32"/>
          <w:szCs w:val="32"/>
        </w:rPr>
        <w:t>剂量探索的关键问题，</w:t>
      </w:r>
      <w:r w:rsidR="0017427A" w:rsidRPr="00121CAB">
        <w:rPr>
          <w:rFonts w:ascii="Times New Roman" w:eastAsia="仿宋_GB2312" w:hAnsi="Times New Roman" w:cs="Times New Roman"/>
          <w:bCs/>
          <w:color w:val="000000" w:themeColor="text1"/>
          <w:sz w:val="32"/>
          <w:szCs w:val="32"/>
        </w:rPr>
        <w:t>制定数据收集</w:t>
      </w:r>
      <w:r w:rsidR="00526163">
        <w:rPr>
          <w:rFonts w:ascii="Times New Roman" w:eastAsia="仿宋_GB2312" w:hAnsi="Times New Roman" w:cs="Times New Roman" w:hint="eastAsia"/>
          <w:bCs/>
          <w:color w:val="000000" w:themeColor="text1"/>
          <w:sz w:val="32"/>
          <w:szCs w:val="32"/>
        </w:rPr>
        <w:t>和</w:t>
      </w:r>
      <w:r w:rsidR="0017427A" w:rsidRPr="00121CAB">
        <w:rPr>
          <w:rFonts w:ascii="Times New Roman" w:eastAsia="仿宋_GB2312" w:hAnsi="Times New Roman" w:cs="Times New Roman"/>
          <w:bCs/>
          <w:color w:val="000000" w:themeColor="text1"/>
          <w:sz w:val="32"/>
          <w:szCs w:val="32"/>
        </w:rPr>
        <w:t>模型分析策略</w:t>
      </w:r>
      <w:r w:rsidR="0017427A" w:rsidRPr="00121CAB">
        <w:rPr>
          <w:rFonts w:ascii="Times New Roman" w:eastAsia="仿宋_GB2312" w:hAnsi="Times New Roman" w:cs="Times New Roman"/>
          <w:color w:val="000000" w:themeColor="text1"/>
          <w:sz w:val="32"/>
          <w:szCs w:val="32"/>
        </w:rPr>
        <w:t>。</w:t>
      </w:r>
    </w:p>
    <w:p w14:paraId="77CB3BF1" w14:textId="3D97733C" w:rsidR="00CF0694" w:rsidRDefault="0017427A" w:rsidP="00376B72">
      <w:pPr>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lastRenderedPageBreak/>
        <w:t>探索性临床试验阶段是为剂量选择提供信息的最关键阶段，需关注</w:t>
      </w:r>
      <w:r w:rsidR="007F4EDB" w:rsidRPr="00121CAB">
        <w:rPr>
          <w:rFonts w:ascii="Times New Roman" w:eastAsia="仿宋_GB2312" w:hAnsi="Times New Roman" w:cs="Times New Roman"/>
          <w:color w:val="000000" w:themeColor="text1"/>
          <w:sz w:val="32"/>
          <w:szCs w:val="32"/>
        </w:rPr>
        <w:t>目标患者群体的</w:t>
      </w:r>
      <w:r w:rsidRPr="00121CAB">
        <w:rPr>
          <w:rFonts w:ascii="Times New Roman" w:eastAsia="仿宋_GB2312" w:hAnsi="Times New Roman" w:cs="Times New Roman"/>
          <w:color w:val="000000" w:themeColor="text1"/>
          <w:sz w:val="32"/>
          <w:szCs w:val="32"/>
        </w:rPr>
        <w:t>临床初步有效性和安全耐受性，进而支持确证性试验的剂量选择。理想情况下，</w:t>
      </w:r>
      <w:r w:rsidR="004D4195" w:rsidRPr="00121CAB">
        <w:rPr>
          <w:rFonts w:ascii="Times New Roman" w:eastAsia="仿宋_GB2312" w:hAnsi="Times New Roman" w:cs="Times New Roman"/>
          <w:color w:val="000000" w:themeColor="text1"/>
          <w:sz w:val="32"/>
          <w:szCs w:val="32"/>
        </w:rPr>
        <w:t>建议</w:t>
      </w:r>
      <w:r w:rsidRPr="00121CAB">
        <w:rPr>
          <w:rFonts w:ascii="Times New Roman" w:eastAsia="仿宋_GB2312" w:hAnsi="Times New Roman" w:cs="Times New Roman"/>
          <w:color w:val="000000" w:themeColor="text1"/>
          <w:sz w:val="32"/>
          <w:szCs w:val="32"/>
        </w:rPr>
        <w:t>该阶段</w:t>
      </w:r>
      <w:r w:rsidR="004D4195" w:rsidRPr="00121CAB">
        <w:rPr>
          <w:rFonts w:ascii="Times New Roman" w:eastAsia="仿宋_GB2312" w:hAnsi="Times New Roman" w:cs="Times New Roman"/>
          <w:color w:val="000000" w:themeColor="text1"/>
          <w:sz w:val="32"/>
          <w:szCs w:val="32"/>
        </w:rPr>
        <w:t>纳入</w:t>
      </w:r>
      <w:r w:rsidRPr="00121CAB">
        <w:rPr>
          <w:rFonts w:ascii="Times New Roman" w:eastAsia="仿宋_GB2312" w:hAnsi="Times New Roman" w:cs="Times New Roman"/>
          <w:color w:val="000000" w:themeColor="text1"/>
          <w:sz w:val="32"/>
          <w:szCs w:val="32"/>
        </w:rPr>
        <w:t>足够数量的受试者评估至少</w:t>
      </w:r>
      <w:r w:rsidR="00140E86">
        <w:rPr>
          <w:rFonts w:ascii="Times New Roman" w:eastAsia="仿宋_GB2312" w:hAnsi="Times New Roman" w:cs="Times New Roman" w:hint="eastAsia"/>
          <w:color w:val="000000" w:themeColor="text1"/>
          <w:sz w:val="32"/>
          <w:szCs w:val="32"/>
        </w:rPr>
        <w:t>两</w:t>
      </w:r>
      <w:r w:rsidRPr="00121CAB">
        <w:rPr>
          <w:rFonts w:ascii="Times New Roman" w:eastAsia="仿宋_GB2312" w:hAnsi="Times New Roman" w:cs="Times New Roman"/>
          <w:color w:val="000000" w:themeColor="text1"/>
          <w:sz w:val="32"/>
          <w:szCs w:val="32"/>
        </w:rPr>
        <w:t>个以上的剂量水平，同时需保证足够的样本量和治疗</w:t>
      </w:r>
      <w:r w:rsidRPr="00121CAB">
        <w:rPr>
          <w:rFonts w:ascii="Times New Roman" w:eastAsia="仿宋_GB2312" w:hAnsi="Times New Roman" w:cs="Times New Roman"/>
          <w:color w:val="000000" w:themeColor="text1"/>
          <w:sz w:val="32"/>
          <w:szCs w:val="32"/>
        </w:rPr>
        <w:t>/</w:t>
      </w:r>
      <w:r w:rsidRPr="00121CAB">
        <w:rPr>
          <w:rFonts w:ascii="Times New Roman" w:eastAsia="仿宋_GB2312" w:hAnsi="Times New Roman" w:cs="Times New Roman"/>
          <w:color w:val="000000" w:themeColor="text1"/>
          <w:sz w:val="32"/>
          <w:szCs w:val="32"/>
        </w:rPr>
        <w:t>随访时间。同时考虑模型构建的设计需要，</w:t>
      </w:r>
      <w:r w:rsidR="00115D43" w:rsidRPr="00121CAB">
        <w:rPr>
          <w:rFonts w:ascii="Times New Roman" w:eastAsia="仿宋_GB2312" w:hAnsi="Times New Roman" w:cs="Times New Roman"/>
          <w:color w:val="000000" w:themeColor="text1"/>
          <w:sz w:val="32"/>
          <w:szCs w:val="32"/>
        </w:rPr>
        <w:t>设置合理的</w:t>
      </w:r>
      <w:r w:rsidRPr="00121CAB">
        <w:rPr>
          <w:rFonts w:ascii="Times New Roman" w:eastAsia="仿宋_GB2312" w:hAnsi="Times New Roman" w:cs="Times New Roman"/>
          <w:color w:val="000000" w:themeColor="text1"/>
          <w:sz w:val="32"/>
          <w:szCs w:val="32"/>
        </w:rPr>
        <w:t>剂量探索的范围与间隔、</w:t>
      </w:r>
      <w:r w:rsidR="00115D43" w:rsidRPr="00121CAB">
        <w:rPr>
          <w:rFonts w:ascii="Times New Roman" w:eastAsia="仿宋_GB2312" w:hAnsi="Times New Roman" w:cs="Times New Roman"/>
          <w:color w:val="000000" w:themeColor="text1"/>
          <w:sz w:val="32"/>
          <w:szCs w:val="32"/>
        </w:rPr>
        <w:t>收集</w:t>
      </w:r>
      <w:r w:rsidRPr="00121CAB">
        <w:rPr>
          <w:rFonts w:ascii="Times New Roman" w:eastAsia="仿宋_GB2312" w:hAnsi="Times New Roman" w:cs="Times New Roman"/>
          <w:color w:val="000000" w:themeColor="text1"/>
          <w:sz w:val="32"/>
          <w:szCs w:val="32"/>
        </w:rPr>
        <w:t>药代动力学数据</w:t>
      </w:r>
      <w:r w:rsidR="00115D43" w:rsidRPr="00121CAB">
        <w:rPr>
          <w:rFonts w:ascii="Times New Roman" w:eastAsia="仿宋_GB2312" w:hAnsi="Times New Roman" w:cs="Times New Roman"/>
          <w:color w:val="000000" w:themeColor="text1"/>
          <w:sz w:val="32"/>
          <w:szCs w:val="32"/>
        </w:rPr>
        <w:t>以及</w:t>
      </w:r>
      <w:r w:rsidRPr="00121CAB">
        <w:rPr>
          <w:rFonts w:ascii="Times New Roman" w:eastAsia="仿宋_GB2312" w:hAnsi="Times New Roman" w:cs="Times New Roman"/>
          <w:color w:val="000000" w:themeColor="text1"/>
          <w:sz w:val="32"/>
          <w:szCs w:val="32"/>
        </w:rPr>
        <w:t>协变量数据等。</w:t>
      </w:r>
    </w:p>
    <w:p w14:paraId="25D27F25" w14:textId="29196187" w:rsidR="002E1C37" w:rsidRPr="00121CAB" w:rsidRDefault="00CF0694" w:rsidP="002E1C37">
      <w:pPr>
        <w:ind w:firstLineChars="200" w:firstLine="640"/>
        <w:rPr>
          <w:rFonts w:ascii="Times New Roman" w:eastAsia="仿宋_GB2312" w:hAnsi="Times New Roman" w:cs="Times New Roman"/>
          <w:bCs/>
          <w:color w:val="000000" w:themeColor="text1"/>
          <w:sz w:val="32"/>
          <w:szCs w:val="32"/>
        </w:rPr>
      </w:pPr>
      <w:r w:rsidRPr="00121CAB" w:rsidDel="0017427A">
        <w:rPr>
          <w:rFonts w:ascii="Times New Roman" w:eastAsia="仿宋_GB2312" w:hAnsi="Times New Roman" w:cs="Times New Roman"/>
          <w:bCs/>
          <w:color w:val="000000" w:themeColor="text1"/>
          <w:sz w:val="32"/>
          <w:szCs w:val="32"/>
        </w:rPr>
        <w:t>模型引导的剂量探索常需针对未来可能面临的重要问题（比如安全性）进行前瞻性设计</w:t>
      </w:r>
      <w:r>
        <w:rPr>
          <w:rFonts w:ascii="Times New Roman" w:eastAsia="仿宋_GB2312" w:hAnsi="Times New Roman" w:cs="Times New Roman" w:hint="eastAsia"/>
          <w:bCs/>
          <w:color w:val="000000" w:themeColor="text1"/>
          <w:sz w:val="32"/>
          <w:szCs w:val="32"/>
        </w:rPr>
        <w:t>。某些</w:t>
      </w:r>
      <w:r>
        <w:rPr>
          <w:rFonts w:ascii="Times New Roman" w:eastAsia="仿宋_GB2312" w:hAnsi="Times New Roman" w:cs="Times New Roman"/>
          <w:bCs/>
          <w:color w:val="000000" w:themeColor="text1"/>
          <w:sz w:val="32"/>
          <w:szCs w:val="32"/>
        </w:rPr>
        <w:t>情况下，</w:t>
      </w:r>
      <w:r w:rsidRPr="00121CAB" w:rsidDel="0017427A">
        <w:rPr>
          <w:rFonts w:ascii="Times New Roman" w:eastAsia="仿宋_GB2312" w:hAnsi="Times New Roman" w:cs="Times New Roman"/>
          <w:bCs/>
          <w:color w:val="000000" w:themeColor="text1"/>
          <w:sz w:val="32"/>
          <w:szCs w:val="32"/>
        </w:rPr>
        <w:t>可开展额外的非临床或临床研究以获得建模的必需数据。</w:t>
      </w:r>
      <w:r w:rsidR="002E1C37" w:rsidRPr="00121CAB">
        <w:rPr>
          <w:rFonts w:ascii="Times New Roman" w:eastAsia="仿宋_GB2312" w:hAnsi="Times New Roman" w:cs="Times New Roman"/>
          <w:bCs/>
          <w:color w:val="000000" w:themeColor="text1"/>
          <w:sz w:val="32"/>
          <w:szCs w:val="32"/>
        </w:rPr>
        <w:t>随着临床</w:t>
      </w:r>
      <w:r w:rsidR="006723AA" w:rsidRPr="00121CAB">
        <w:rPr>
          <w:rFonts w:ascii="Times New Roman" w:eastAsia="仿宋_GB2312" w:hAnsi="Times New Roman" w:cs="Times New Roman"/>
          <w:bCs/>
          <w:color w:val="000000" w:themeColor="text1"/>
          <w:sz w:val="32"/>
          <w:szCs w:val="32"/>
        </w:rPr>
        <w:t>研究的</w:t>
      </w:r>
      <w:r w:rsidR="002E1C37" w:rsidRPr="00121CAB">
        <w:rPr>
          <w:rFonts w:ascii="Times New Roman" w:eastAsia="仿宋_GB2312" w:hAnsi="Times New Roman" w:cs="Times New Roman"/>
          <w:bCs/>
          <w:color w:val="000000" w:themeColor="text1"/>
          <w:sz w:val="32"/>
          <w:szCs w:val="32"/>
        </w:rPr>
        <w:t>逐步</w:t>
      </w:r>
      <w:r w:rsidR="007F4EDB">
        <w:rPr>
          <w:rFonts w:ascii="Times New Roman" w:eastAsia="仿宋_GB2312" w:hAnsi="Times New Roman" w:cs="Times New Roman" w:hint="eastAsia"/>
          <w:bCs/>
          <w:color w:val="000000" w:themeColor="text1"/>
          <w:sz w:val="32"/>
          <w:szCs w:val="32"/>
        </w:rPr>
        <w:t>推进</w:t>
      </w:r>
      <w:r w:rsidR="002E1C37" w:rsidRPr="00121CAB">
        <w:rPr>
          <w:rFonts w:ascii="Times New Roman" w:eastAsia="仿宋_GB2312" w:hAnsi="Times New Roman" w:cs="Times New Roman"/>
          <w:bCs/>
          <w:color w:val="000000" w:themeColor="text1"/>
          <w:sz w:val="32"/>
          <w:szCs w:val="32"/>
        </w:rPr>
        <w:t>，数据量不断丰富的同时所研究的问题也在深入或变化，探索剂量的模型研究不断迭代，在学习规律</w:t>
      </w:r>
      <w:r w:rsidR="002E1C37" w:rsidRPr="00121CAB">
        <w:rPr>
          <w:rFonts w:ascii="Times New Roman" w:eastAsia="仿宋_GB2312" w:hAnsi="Times New Roman" w:cs="Times New Roman"/>
          <w:bCs/>
          <w:color w:val="000000" w:themeColor="text1"/>
          <w:sz w:val="32"/>
          <w:szCs w:val="32"/>
        </w:rPr>
        <w:t>-</w:t>
      </w:r>
      <w:r w:rsidR="002E1C37" w:rsidRPr="00121CAB">
        <w:rPr>
          <w:rFonts w:ascii="Times New Roman" w:eastAsia="仿宋_GB2312" w:hAnsi="Times New Roman" w:cs="Times New Roman"/>
          <w:bCs/>
          <w:color w:val="000000" w:themeColor="text1"/>
          <w:sz w:val="32"/>
          <w:szCs w:val="32"/>
        </w:rPr>
        <w:t>应用规律后需结合新数据进行验证，并再次学习</w:t>
      </w:r>
      <w:r w:rsidR="002E1C37" w:rsidRPr="00121CAB">
        <w:rPr>
          <w:rFonts w:ascii="Times New Roman" w:eastAsia="仿宋_GB2312" w:hAnsi="Times New Roman" w:cs="Times New Roman"/>
          <w:bCs/>
          <w:color w:val="000000" w:themeColor="text1"/>
          <w:sz w:val="32"/>
          <w:szCs w:val="32"/>
        </w:rPr>
        <w:t>-</w:t>
      </w:r>
      <w:r w:rsidR="002E1C37" w:rsidRPr="00121CAB">
        <w:rPr>
          <w:rFonts w:ascii="Times New Roman" w:eastAsia="仿宋_GB2312" w:hAnsi="Times New Roman" w:cs="Times New Roman"/>
          <w:bCs/>
          <w:color w:val="000000" w:themeColor="text1"/>
          <w:sz w:val="32"/>
          <w:szCs w:val="32"/>
        </w:rPr>
        <w:t>更新</w:t>
      </w:r>
      <w:r w:rsidR="002E1C37" w:rsidRPr="00121CAB">
        <w:rPr>
          <w:rFonts w:ascii="Times New Roman" w:eastAsia="仿宋_GB2312" w:hAnsi="Times New Roman" w:cs="Times New Roman"/>
          <w:bCs/>
          <w:color w:val="000000" w:themeColor="text1"/>
          <w:sz w:val="32"/>
          <w:szCs w:val="32"/>
        </w:rPr>
        <w:t>-</w:t>
      </w:r>
      <w:r w:rsidR="002E1C37" w:rsidRPr="00121CAB">
        <w:rPr>
          <w:rFonts w:ascii="Times New Roman" w:eastAsia="仿宋_GB2312" w:hAnsi="Times New Roman" w:cs="Times New Roman"/>
          <w:bCs/>
          <w:color w:val="000000" w:themeColor="text1"/>
          <w:sz w:val="32"/>
          <w:szCs w:val="32"/>
        </w:rPr>
        <w:t>验证，循环反复，从而更准确地反映</w:t>
      </w:r>
      <w:r w:rsidR="006723AA" w:rsidRPr="00121CAB">
        <w:rPr>
          <w:rFonts w:ascii="Times New Roman" w:eastAsia="仿宋_GB2312" w:hAnsi="Times New Roman" w:cs="Times New Roman"/>
          <w:bCs/>
          <w:color w:val="000000" w:themeColor="text1"/>
          <w:sz w:val="32"/>
          <w:szCs w:val="32"/>
        </w:rPr>
        <w:t>药物的</w:t>
      </w:r>
      <w:r w:rsidR="002E1C37" w:rsidRPr="00121CAB">
        <w:rPr>
          <w:rFonts w:ascii="Times New Roman" w:eastAsia="仿宋_GB2312" w:hAnsi="Times New Roman" w:cs="Times New Roman"/>
          <w:bCs/>
          <w:color w:val="000000" w:themeColor="text1"/>
          <w:sz w:val="32"/>
          <w:szCs w:val="32"/>
        </w:rPr>
        <w:t>剂量</w:t>
      </w:r>
      <w:r w:rsidR="002E1C37" w:rsidRPr="00121CAB">
        <w:rPr>
          <w:rFonts w:ascii="Times New Roman" w:eastAsia="仿宋_GB2312" w:hAnsi="Times New Roman" w:cs="Times New Roman"/>
          <w:bCs/>
          <w:color w:val="000000" w:themeColor="text1"/>
          <w:sz w:val="32"/>
          <w:szCs w:val="32"/>
        </w:rPr>
        <w:t>-</w:t>
      </w:r>
      <w:r w:rsidR="002E1C37" w:rsidRPr="00121CAB">
        <w:rPr>
          <w:rFonts w:ascii="Times New Roman" w:eastAsia="仿宋_GB2312" w:hAnsi="Times New Roman" w:cs="Times New Roman"/>
          <w:bCs/>
          <w:color w:val="000000" w:themeColor="text1"/>
          <w:sz w:val="32"/>
          <w:szCs w:val="32"/>
        </w:rPr>
        <w:t>暴露量</w:t>
      </w:r>
      <w:r w:rsidR="002E1C37" w:rsidRPr="00121CAB">
        <w:rPr>
          <w:rFonts w:ascii="Times New Roman" w:eastAsia="仿宋_GB2312" w:hAnsi="Times New Roman" w:cs="Times New Roman"/>
          <w:bCs/>
          <w:color w:val="000000" w:themeColor="text1"/>
          <w:sz w:val="32"/>
          <w:szCs w:val="32"/>
        </w:rPr>
        <w:t>-</w:t>
      </w:r>
      <w:r w:rsidR="002E1C37" w:rsidRPr="00121CAB">
        <w:rPr>
          <w:rFonts w:ascii="Times New Roman" w:eastAsia="仿宋_GB2312" w:hAnsi="Times New Roman" w:cs="Times New Roman"/>
          <w:bCs/>
          <w:color w:val="000000" w:themeColor="text1"/>
          <w:sz w:val="32"/>
          <w:szCs w:val="32"/>
        </w:rPr>
        <w:t>效应的定量关系。迭代性包括参数更新、模型结构更新甚至模型研究策略的更新。</w:t>
      </w:r>
    </w:p>
    <w:p w14:paraId="4800C106" w14:textId="62C320F7" w:rsidR="00D10FAA" w:rsidRPr="00121CAB" w:rsidRDefault="00D10FAA" w:rsidP="008A7E9A">
      <w:pPr>
        <w:pStyle w:val="3"/>
        <w:numPr>
          <w:ilvl w:val="0"/>
          <w:numId w:val="9"/>
        </w:numPr>
        <w:spacing w:before="0" w:after="0" w:line="240" w:lineRule="auto"/>
        <w:jc w:val="left"/>
        <w:rPr>
          <w:rFonts w:ascii="Times New Roman" w:eastAsia="仿宋_GB2312" w:hAnsi="Times New Roman" w:cs="Times New Roman"/>
          <w:bCs w:val="0"/>
          <w:color w:val="000000" w:themeColor="text1"/>
          <w:kern w:val="0"/>
        </w:rPr>
      </w:pPr>
      <w:bookmarkStart w:id="8" w:name="_Toc166507731"/>
      <w:r w:rsidRPr="00121CAB">
        <w:rPr>
          <w:rFonts w:ascii="Times New Roman" w:eastAsia="仿宋_GB2312" w:hAnsi="Times New Roman" w:cs="Times New Roman"/>
          <w:b w:val="0"/>
          <w:color w:val="000000" w:themeColor="text1"/>
          <w:kern w:val="0"/>
        </w:rPr>
        <w:t>试验设计</w:t>
      </w:r>
      <w:r w:rsidR="006552F9" w:rsidRPr="00121CAB">
        <w:rPr>
          <w:rFonts w:ascii="Times New Roman" w:eastAsia="仿宋_GB2312" w:hAnsi="Times New Roman" w:cs="Times New Roman"/>
          <w:b w:val="0"/>
          <w:color w:val="000000" w:themeColor="text1"/>
          <w:kern w:val="0"/>
        </w:rPr>
        <w:t>类型</w:t>
      </w:r>
      <w:bookmarkEnd w:id="8"/>
    </w:p>
    <w:p w14:paraId="4D33BF1A" w14:textId="28CB465E" w:rsidR="009D70D9" w:rsidRPr="00121CAB" w:rsidRDefault="00716455" w:rsidP="009D70D9">
      <w:pPr>
        <w:ind w:firstLineChars="150" w:firstLine="48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基于已有非临床和早期临床研究数据，在初步评估剂量和暴露在</w:t>
      </w:r>
      <w:r w:rsidR="00031481">
        <w:rPr>
          <w:rFonts w:ascii="Times New Roman" w:eastAsia="仿宋_GB2312" w:hAnsi="Times New Roman" w:cs="Times New Roman" w:hint="eastAsia"/>
          <w:color w:val="000000" w:themeColor="text1"/>
          <w:sz w:val="32"/>
          <w:szCs w:val="32"/>
        </w:rPr>
        <w:t>有效</w:t>
      </w:r>
      <w:r w:rsidR="00031481" w:rsidRPr="00121CAB">
        <w:rPr>
          <w:rFonts w:ascii="Times New Roman" w:eastAsia="仿宋_GB2312" w:hAnsi="Times New Roman" w:cs="Times New Roman"/>
          <w:color w:val="000000" w:themeColor="text1"/>
          <w:sz w:val="32"/>
          <w:szCs w:val="32"/>
        </w:rPr>
        <w:t>性</w:t>
      </w:r>
      <w:r w:rsidRPr="00121CAB">
        <w:rPr>
          <w:rFonts w:ascii="Times New Roman" w:eastAsia="仿宋_GB2312" w:hAnsi="Times New Roman" w:cs="Times New Roman"/>
          <w:color w:val="000000" w:themeColor="text1"/>
          <w:sz w:val="32"/>
          <w:szCs w:val="32"/>
        </w:rPr>
        <w:t>、安全性和耐受性方面的反应关系的基础上，可</w:t>
      </w:r>
      <w:r w:rsidR="00B034A7" w:rsidRPr="00121CAB">
        <w:rPr>
          <w:rFonts w:ascii="Times New Roman" w:eastAsia="仿宋_GB2312" w:hAnsi="Times New Roman" w:cs="Times New Roman"/>
          <w:color w:val="000000" w:themeColor="text1"/>
          <w:sz w:val="32"/>
          <w:szCs w:val="32"/>
        </w:rPr>
        <w:t>采用</w:t>
      </w:r>
      <w:r w:rsidR="006A503B" w:rsidRPr="00121CAB">
        <w:rPr>
          <w:rFonts w:ascii="Times New Roman" w:eastAsia="仿宋_GB2312" w:hAnsi="Times New Roman" w:cs="Times New Roman"/>
          <w:color w:val="000000" w:themeColor="text1"/>
          <w:sz w:val="32"/>
          <w:szCs w:val="32"/>
        </w:rPr>
        <w:t>不同的试验设计，比如</w:t>
      </w:r>
      <w:r w:rsidR="00B034A7" w:rsidRPr="00121CAB">
        <w:rPr>
          <w:rFonts w:ascii="Times New Roman" w:eastAsia="仿宋_GB2312" w:hAnsi="Times New Roman" w:cs="Times New Roman"/>
          <w:color w:val="000000" w:themeColor="text1"/>
          <w:sz w:val="32"/>
          <w:szCs w:val="32"/>
        </w:rPr>
        <w:t>随机、平行剂量</w:t>
      </w:r>
      <w:r w:rsidR="00B034A7" w:rsidRPr="00121CAB">
        <w:rPr>
          <w:rFonts w:ascii="Times New Roman" w:eastAsia="仿宋_GB2312" w:hAnsi="Times New Roman" w:cs="Times New Roman"/>
          <w:color w:val="000000" w:themeColor="text1"/>
          <w:sz w:val="32"/>
          <w:szCs w:val="32"/>
        </w:rPr>
        <w:t>-</w:t>
      </w:r>
      <w:r w:rsidR="00B034A7" w:rsidRPr="00121CAB">
        <w:rPr>
          <w:rFonts w:ascii="Times New Roman" w:eastAsia="仿宋_GB2312" w:hAnsi="Times New Roman" w:cs="Times New Roman"/>
          <w:color w:val="000000" w:themeColor="text1"/>
          <w:sz w:val="32"/>
          <w:szCs w:val="32"/>
        </w:rPr>
        <w:t>反应试验</w:t>
      </w:r>
      <w:r w:rsidR="006552F9" w:rsidRPr="00121CAB">
        <w:rPr>
          <w:rFonts w:ascii="Times New Roman" w:eastAsia="仿宋_GB2312" w:hAnsi="Times New Roman" w:cs="Times New Roman"/>
          <w:color w:val="000000" w:themeColor="text1"/>
          <w:sz w:val="32"/>
          <w:szCs w:val="32"/>
        </w:rPr>
        <w:t>设计，</w:t>
      </w:r>
      <w:r w:rsidR="006552F9" w:rsidRPr="00121CAB">
        <w:rPr>
          <w:rFonts w:ascii="Times New Roman" w:eastAsia="仿宋_GB2312" w:hAnsi="Times New Roman" w:cs="Times New Roman"/>
          <w:bCs/>
          <w:color w:val="000000" w:themeColor="text1"/>
          <w:sz w:val="32"/>
          <w:szCs w:val="32"/>
        </w:rPr>
        <w:t>比较多个剂量下药物</w:t>
      </w:r>
      <w:r w:rsidR="006552F9" w:rsidRPr="00121CAB">
        <w:rPr>
          <w:rFonts w:ascii="Times New Roman" w:eastAsia="仿宋_GB2312" w:hAnsi="Times New Roman" w:cs="Times New Roman"/>
          <w:color w:val="000000" w:themeColor="text1"/>
          <w:sz w:val="32"/>
          <w:szCs w:val="32"/>
        </w:rPr>
        <w:t>疗效和安全耐受性</w:t>
      </w:r>
      <w:r w:rsidRPr="00121CAB">
        <w:rPr>
          <w:rFonts w:ascii="Times New Roman" w:eastAsia="仿宋_GB2312" w:hAnsi="Times New Roman" w:cs="Times New Roman"/>
          <w:color w:val="000000" w:themeColor="text1"/>
          <w:sz w:val="32"/>
          <w:szCs w:val="32"/>
        </w:rPr>
        <w:t>，</w:t>
      </w:r>
      <w:r w:rsidR="009D70D9" w:rsidRPr="00121CAB">
        <w:rPr>
          <w:rFonts w:ascii="Times New Roman" w:eastAsia="仿宋_GB2312" w:hAnsi="Times New Roman" w:cs="Times New Roman"/>
          <w:color w:val="000000" w:themeColor="text1"/>
          <w:sz w:val="32"/>
          <w:szCs w:val="32"/>
        </w:rPr>
        <w:t>从而确定最佳剂量。</w:t>
      </w:r>
      <w:r w:rsidR="0083239A" w:rsidRPr="00121CAB">
        <w:rPr>
          <w:rFonts w:ascii="Times New Roman" w:eastAsia="仿宋_GB2312" w:hAnsi="Times New Roman" w:cs="Times New Roman"/>
          <w:color w:val="000000" w:themeColor="text1"/>
          <w:sz w:val="32"/>
          <w:szCs w:val="32"/>
        </w:rPr>
        <w:t>随机</w:t>
      </w:r>
      <w:r w:rsidR="0083239A" w:rsidRPr="00121CAB">
        <w:rPr>
          <w:rFonts w:ascii="Times New Roman" w:eastAsia="仿宋_GB2312" w:hAnsi="Times New Roman" w:cs="Times New Roman"/>
          <w:color w:val="000000" w:themeColor="text1"/>
          <w:sz w:val="32"/>
          <w:szCs w:val="32"/>
        </w:rPr>
        <w:lastRenderedPageBreak/>
        <w:t>化</w:t>
      </w:r>
      <w:r w:rsidR="00B034A7" w:rsidRPr="00121CAB">
        <w:rPr>
          <w:rFonts w:ascii="Times New Roman" w:eastAsia="仿宋_GB2312" w:hAnsi="Times New Roman" w:cs="Times New Roman"/>
          <w:color w:val="000000" w:themeColor="text1"/>
          <w:sz w:val="32"/>
          <w:szCs w:val="32"/>
        </w:rPr>
        <w:t>可保证接受</w:t>
      </w:r>
      <w:r w:rsidR="006552F9" w:rsidRPr="00121CAB">
        <w:rPr>
          <w:rFonts w:ascii="Times New Roman" w:eastAsia="仿宋_GB2312" w:hAnsi="Times New Roman" w:cs="Times New Roman"/>
          <w:color w:val="000000" w:themeColor="text1"/>
          <w:sz w:val="32"/>
          <w:szCs w:val="32"/>
        </w:rPr>
        <w:t>各</w:t>
      </w:r>
      <w:r w:rsidR="0083239A" w:rsidRPr="00121CAB">
        <w:rPr>
          <w:rFonts w:ascii="Times New Roman" w:eastAsia="仿宋_GB2312" w:hAnsi="Times New Roman" w:cs="Times New Roman"/>
          <w:color w:val="000000" w:themeColor="text1"/>
          <w:sz w:val="32"/>
          <w:szCs w:val="32"/>
        </w:rPr>
        <w:t>剂量</w:t>
      </w:r>
      <w:r w:rsidR="006552F9" w:rsidRPr="00121CAB">
        <w:rPr>
          <w:rFonts w:ascii="Times New Roman" w:eastAsia="仿宋_GB2312" w:hAnsi="Times New Roman" w:cs="Times New Roman"/>
          <w:color w:val="000000" w:themeColor="text1"/>
          <w:sz w:val="32"/>
          <w:szCs w:val="32"/>
        </w:rPr>
        <w:t>组</w:t>
      </w:r>
      <w:r w:rsidR="0083239A" w:rsidRPr="00121CAB">
        <w:rPr>
          <w:rFonts w:ascii="Times New Roman" w:eastAsia="仿宋_GB2312" w:hAnsi="Times New Roman" w:cs="Times New Roman"/>
          <w:color w:val="000000" w:themeColor="text1"/>
          <w:sz w:val="32"/>
          <w:szCs w:val="32"/>
        </w:rPr>
        <w:t>患者</w:t>
      </w:r>
      <w:r w:rsidR="006552F9" w:rsidRPr="00121CAB">
        <w:rPr>
          <w:rFonts w:ascii="Times New Roman" w:eastAsia="仿宋_GB2312" w:hAnsi="Times New Roman" w:cs="Times New Roman"/>
          <w:color w:val="000000" w:themeColor="text1"/>
          <w:sz w:val="32"/>
          <w:szCs w:val="32"/>
        </w:rPr>
        <w:t>基线</w:t>
      </w:r>
      <w:r w:rsidR="00031481">
        <w:rPr>
          <w:rFonts w:ascii="Times New Roman" w:eastAsia="仿宋_GB2312" w:hAnsi="Times New Roman" w:cs="Times New Roman" w:hint="eastAsia"/>
          <w:color w:val="000000" w:themeColor="text1"/>
          <w:sz w:val="32"/>
          <w:szCs w:val="32"/>
        </w:rPr>
        <w:t>均衡</w:t>
      </w:r>
      <w:r w:rsidR="006552F9" w:rsidRPr="00121CAB">
        <w:rPr>
          <w:rFonts w:ascii="Times New Roman" w:eastAsia="仿宋_GB2312" w:hAnsi="Times New Roman" w:cs="Times New Roman"/>
          <w:color w:val="000000" w:themeColor="text1"/>
          <w:sz w:val="32"/>
          <w:szCs w:val="32"/>
        </w:rPr>
        <w:t>，以支持</w:t>
      </w:r>
      <w:r w:rsidR="0083239A" w:rsidRPr="00121CAB">
        <w:rPr>
          <w:rFonts w:ascii="Times New Roman" w:eastAsia="仿宋_GB2312" w:hAnsi="Times New Roman" w:cs="Times New Roman"/>
          <w:color w:val="000000" w:themeColor="text1"/>
          <w:sz w:val="32"/>
          <w:szCs w:val="32"/>
        </w:rPr>
        <w:t>剂量和暴露</w:t>
      </w:r>
      <w:r w:rsidR="0083239A" w:rsidRPr="00121CAB">
        <w:rPr>
          <w:rFonts w:ascii="Times New Roman" w:eastAsia="仿宋_GB2312" w:hAnsi="Times New Roman" w:cs="Times New Roman"/>
          <w:color w:val="000000" w:themeColor="text1"/>
          <w:sz w:val="32"/>
          <w:szCs w:val="32"/>
        </w:rPr>
        <w:t>-</w:t>
      </w:r>
      <w:r w:rsidR="0083239A" w:rsidRPr="00121CAB">
        <w:rPr>
          <w:rFonts w:ascii="Times New Roman" w:eastAsia="仿宋_GB2312" w:hAnsi="Times New Roman" w:cs="Times New Roman"/>
          <w:color w:val="000000" w:themeColor="text1"/>
          <w:sz w:val="32"/>
          <w:szCs w:val="32"/>
        </w:rPr>
        <w:t>反应关系的可解释性。</w:t>
      </w:r>
      <w:r w:rsidR="009D70D9" w:rsidRPr="00121CAB">
        <w:rPr>
          <w:rFonts w:ascii="Times New Roman" w:eastAsia="仿宋_GB2312" w:hAnsi="Times New Roman" w:cs="Times New Roman"/>
          <w:color w:val="000000" w:themeColor="text1"/>
          <w:sz w:val="32"/>
          <w:szCs w:val="32"/>
        </w:rPr>
        <w:t>每个剂量水平</w:t>
      </w:r>
      <w:r w:rsidR="006552F9" w:rsidRPr="00121CAB">
        <w:rPr>
          <w:rFonts w:ascii="Times New Roman" w:eastAsia="仿宋_GB2312" w:hAnsi="Times New Roman" w:cs="Times New Roman"/>
          <w:color w:val="000000" w:themeColor="text1"/>
          <w:sz w:val="32"/>
          <w:szCs w:val="32"/>
        </w:rPr>
        <w:t>应有</w:t>
      </w:r>
      <w:r w:rsidR="009D70D9" w:rsidRPr="00121CAB">
        <w:rPr>
          <w:rFonts w:ascii="Times New Roman" w:eastAsia="仿宋_GB2312" w:hAnsi="Times New Roman" w:cs="Times New Roman"/>
          <w:color w:val="000000" w:themeColor="text1"/>
          <w:sz w:val="32"/>
          <w:szCs w:val="32"/>
        </w:rPr>
        <w:t>充足的</w:t>
      </w:r>
      <w:r w:rsidR="00B034A7" w:rsidRPr="00121CAB">
        <w:rPr>
          <w:rFonts w:ascii="Times New Roman" w:eastAsia="仿宋_GB2312" w:hAnsi="Times New Roman" w:cs="Times New Roman"/>
          <w:color w:val="000000" w:themeColor="text1"/>
          <w:sz w:val="32"/>
          <w:szCs w:val="32"/>
        </w:rPr>
        <w:t>样本量</w:t>
      </w:r>
      <w:r w:rsidR="009D70D9" w:rsidRPr="00121CAB">
        <w:rPr>
          <w:rFonts w:ascii="Times New Roman" w:eastAsia="仿宋_GB2312" w:hAnsi="Times New Roman" w:cs="Times New Roman"/>
          <w:color w:val="000000" w:themeColor="text1"/>
          <w:sz w:val="32"/>
          <w:szCs w:val="32"/>
        </w:rPr>
        <w:t>以保证</w:t>
      </w:r>
      <w:r w:rsidR="00B034A7" w:rsidRPr="00121CAB">
        <w:rPr>
          <w:rFonts w:ascii="Times New Roman" w:eastAsia="仿宋_GB2312" w:hAnsi="Times New Roman" w:cs="Times New Roman"/>
          <w:color w:val="000000" w:themeColor="text1"/>
          <w:sz w:val="32"/>
          <w:szCs w:val="32"/>
        </w:rPr>
        <w:t>对</w:t>
      </w:r>
      <w:r w:rsidR="00FB1E89" w:rsidRPr="00121CAB">
        <w:rPr>
          <w:rFonts w:ascii="Times New Roman" w:eastAsia="仿宋_GB2312" w:hAnsi="Times New Roman" w:cs="Times New Roman"/>
          <w:color w:val="000000" w:themeColor="text1"/>
          <w:sz w:val="32"/>
          <w:szCs w:val="32"/>
        </w:rPr>
        <w:t>各</w:t>
      </w:r>
      <w:r w:rsidR="00B034A7" w:rsidRPr="00121CAB">
        <w:rPr>
          <w:rFonts w:ascii="Times New Roman" w:eastAsia="仿宋_GB2312" w:hAnsi="Times New Roman" w:cs="Times New Roman"/>
          <w:color w:val="000000" w:themeColor="text1"/>
          <w:sz w:val="32"/>
          <w:szCs w:val="32"/>
        </w:rPr>
        <w:t>剂量</w:t>
      </w:r>
      <w:r w:rsidR="00FB1E89" w:rsidRPr="00121CAB">
        <w:rPr>
          <w:rFonts w:ascii="Times New Roman" w:eastAsia="仿宋_GB2312" w:hAnsi="Times New Roman" w:cs="Times New Roman"/>
          <w:color w:val="000000" w:themeColor="text1"/>
          <w:sz w:val="32"/>
          <w:szCs w:val="32"/>
        </w:rPr>
        <w:t>组</w:t>
      </w:r>
      <w:r w:rsidR="0083239A" w:rsidRPr="00121CAB">
        <w:rPr>
          <w:rFonts w:ascii="Times New Roman" w:eastAsia="仿宋_GB2312" w:hAnsi="Times New Roman" w:cs="Times New Roman"/>
          <w:color w:val="000000" w:themeColor="text1"/>
          <w:sz w:val="32"/>
          <w:szCs w:val="32"/>
        </w:rPr>
        <w:t>安全</w:t>
      </w:r>
      <w:r w:rsidR="009D70D9" w:rsidRPr="00121CAB">
        <w:rPr>
          <w:rFonts w:ascii="Times New Roman" w:eastAsia="仿宋_GB2312" w:hAnsi="Times New Roman" w:cs="Times New Roman"/>
          <w:color w:val="000000" w:themeColor="text1"/>
          <w:sz w:val="32"/>
          <w:szCs w:val="32"/>
        </w:rPr>
        <w:t>有效</w:t>
      </w:r>
      <w:r w:rsidR="0083239A" w:rsidRPr="00121CAB">
        <w:rPr>
          <w:rFonts w:ascii="Times New Roman" w:eastAsia="仿宋_GB2312" w:hAnsi="Times New Roman" w:cs="Times New Roman"/>
          <w:color w:val="000000" w:themeColor="text1"/>
          <w:sz w:val="32"/>
          <w:szCs w:val="32"/>
        </w:rPr>
        <w:t>性进行充分的评估。</w:t>
      </w:r>
    </w:p>
    <w:p w14:paraId="7916601B" w14:textId="244B9194" w:rsidR="0083239A" w:rsidRPr="00121CAB" w:rsidRDefault="009D70D9" w:rsidP="00534AB1">
      <w:pPr>
        <w:ind w:firstLineChars="150" w:firstLine="480"/>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color w:val="000000" w:themeColor="text1"/>
          <w:sz w:val="32"/>
          <w:szCs w:val="32"/>
        </w:rPr>
        <w:t>通常情况下，探索性临床</w:t>
      </w:r>
      <w:r w:rsidR="0083239A" w:rsidRPr="00121CAB">
        <w:rPr>
          <w:rFonts w:ascii="Times New Roman" w:eastAsia="仿宋_GB2312" w:hAnsi="Times New Roman" w:cs="Times New Roman"/>
          <w:color w:val="000000" w:themeColor="text1"/>
          <w:sz w:val="32"/>
          <w:szCs w:val="32"/>
        </w:rPr>
        <w:t>试验</w:t>
      </w:r>
      <w:r w:rsidR="00B034A7" w:rsidRPr="00121CAB">
        <w:rPr>
          <w:rFonts w:ascii="Times New Roman" w:eastAsia="仿宋_GB2312" w:hAnsi="Times New Roman" w:cs="Times New Roman"/>
          <w:color w:val="000000" w:themeColor="text1"/>
          <w:sz w:val="32"/>
          <w:szCs w:val="32"/>
        </w:rPr>
        <w:t>无需</w:t>
      </w:r>
      <w:r w:rsidR="0083239A" w:rsidRPr="00121CAB">
        <w:rPr>
          <w:rFonts w:ascii="Times New Roman" w:eastAsia="仿宋_GB2312" w:hAnsi="Times New Roman" w:cs="Times New Roman"/>
          <w:color w:val="000000" w:themeColor="text1"/>
          <w:sz w:val="32"/>
          <w:szCs w:val="32"/>
        </w:rPr>
        <w:t>证明</w:t>
      </w:r>
      <w:r w:rsidRPr="00121CAB">
        <w:rPr>
          <w:rFonts w:ascii="Times New Roman" w:eastAsia="仿宋_GB2312" w:hAnsi="Times New Roman" w:cs="Times New Roman"/>
          <w:color w:val="000000" w:themeColor="text1"/>
          <w:sz w:val="32"/>
          <w:szCs w:val="32"/>
        </w:rPr>
        <w:t>拟选择给药方案</w:t>
      </w:r>
      <w:r w:rsidR="0083239A" w:rsidRPr="00121CAB">
        <w:rPr>
          <w:rFonts w:ascii="Times New Roman" w:eastAsia="仿宋_GB2312" w:hAnsi="Times New Roman" w:cs="Times New Roman"/>
          <w:color w:val="000000" w:themeColor="text1"/>
          <w:sz w:val="32"/>
          <w:szCs w:val="32"/>
        </w:rPr>
        <w:t>的统计</w:t>
      </w:r>
      <w:r w:rsidRPr="00121CAB">
        <w:rPr>
          <w:rFonts w:ascii="Times New Roman" w:eastAsia="仿宋_GB2312" w:hAnsi="Times New Roman" w:cs="Times New Roman"/>
          <w:color w:val="000000" w:themeColor="text1"/>
          <w:sz w:val="32"/>
          <w:szCs w:val="32"/>
        </w:rPr>
        <w:t>学</w:t>
      </w:r>
      <w:r w:rsidR="0083239A" w:rsidRPr="00121CAB">
        <w:rPr>
          <w:rFonts w:ascii="Times New Roman" w:eastAsia="仿宋_GB2312" w:hAnsi="Times New Roman" w:cs="Times New Roman"/>
          <w:color w:val="000000" w:themeColor="text1"/>
          <w:sz w:val="32"/>
          <w:szCs w:val="32"/>
        </w:rPr>
        <w:t>优势或</w:t>
      </w:r>
      <w:r w:rsidRPr="00121CAB">
        <w:rPr>
          <w:rFonts w:ascii="Times New Roman" w:eastAsia="仿宋_GB2312" w:hAnsi="Times New Roman" w:cs="Times New Roman"/>
          <w:color w:val="000000" w:themeColor="text1"/>
          <w:sz w:val="32"/>
          <w:szCs w:val="32"/>
        </w:rPr>
        <w:t>不同</w:t>
      </w:r>
      <w:r w:rsidR="0083239A" w:rsidRPr="00121CAB">
        <w:rPr>
          <w:rFonts w:ascii="Times New Roman" w:eastAsia="仿宋_GB2312" w:hAnsi="Times New Roman" w:cs="Times New Roman"/>
          <w:color w:val="000000" w:themeColor="text1"/>
          <w:sz w:val="32"/>
          <w:szCs w:val="32"/>
        </w:rPr>
        <w:t>剂量</w:t>
      </w:r>
      <w:r w:rsidRPr="00121CAB">
        <w:rPr>
          <w:rFonts w:ascii="Times New Roman" w:eastAsia="仿宋_GB2312" w:hAnsi="Times New Roman" w:cs="Times New Roman"/>
          <w:color w:val="000000" w:themeColor="text1"/>
          <w:sz w:val="32"/>
          <w:szCs w:val="32"/>
        </w:rPr>
        <w:t>组间</w:t>
      </w:r>
      <w:r w:rsidR="0083239A" w:rsidRPr="00121CAB">
        <w:rPr>
          <w:rFonts w:ascii="Times New Roman" w:eastAsia="仿宋_GB2312" w:hAnsi="Times New Roman" w:cs="Times New Roman"/>
          <w:color w:val="000000" w:themeColor="text1"/>
          <w:sz w:val="32"/>
          <w:szCs w:val="32"/>
        </w:rPr>
        <w:t>的统计非劣效性。</w:t>
      </w:r>
      <w:r w:rsidR="006552F9" w:rsidRPr="00121CAB">
        <w:rPr>
          <w:rFonts w:ascii="Times New Roman" w:eastAsia="仿宋_GB2312" w:hAnsi="Times New Roman" w:cs="Times New Roman"/>
          <w:color w:val="000000" w:themeColor="text1"/>
          <w:sz w:val="32"/>
          <w:szCs w:val="32"/>
        </w:rPr>
        <w:t>但</w:t>
      </w:r>
      <w:r w:rsidR="0083239A" w:rsidRPr="00121CAB">
        <w:rPr>
          <w:rFonts w:ascii="Times New Roman" w:eastAsia="仿宋_GB2312" w:hAnsi="Times New Roman" w:cs="Times New Roman"/>
          <w:color w:val="000000" w:themeColor="text1"/>
          <w:sz w:val="32"/>
          <w:szCs w:val="32"/>
        </w:rPr>
        <w:t>当</w:t>
      </w:r>
      <w:r w:rsidR="00132463" w:rsidRPr="00121CAB">
        <w:rPr>
          <w:rFonts w:ascii="Times New Roman" w:eastAsia="仿宋_GB2312" w:hAnsi="Times New Roman" w:cs="Times New Roman"/>
          <w:color w:val="000000" w:themeColor="text1"/>
          <w:sz w:val="32"/>
          <w:szCs w:val="32"/>
        </w:rPr>
        <w:t>确证性</w:t>
      </w:r>
      <w:r w:rsidR="0083239A" w:rsidRPr="00121CAB">
        <w:rPr>
          <w:rFonts w:ascii="Times New Roman" w:eastAsia="仿宋_GB2312" w:hAnsi="Times New Roman" w:cs="Times New Roman"/>
          <w:color w:val="000000" w:themeColor="text1"/>
          <w:sz w:val="32"/>
          <w:szCs w:val="32"/>
        </w:rPr>
        <w:t>试验包含多个剂量和一个对照组，并且</w:t>
      </w:r>
      <w:r w:rsidR="00E46EE4" w:rsidRPr="00121CAB">
        <w:rPr>
          <w:rFonts w:ascii="Times New Roman" w:eastAsia="仿宋_GB2312" w:hAnsi="Times New Roman" w:cs="Times New Roman"/>
          <w:color w:val="000000" w:themeColor="text1"/>
          <w:sz w:val="32"/>
          <w:szCs w:val="32"/>
        </w:rPr>
        <w:t>研究目的之一</w:t>
      </w:r>
      <w:r w:rsidR="00B034A7" w:rsidRPr="00121CAB">
        <w:rPr>
          <w:rFonts w:ascii="Times New Roman" w:eastAsia="仿宋_GB2312" w:hAnsi="Times New Roman" w:cs="Times New Roman"/>
          <w:color w:val="000000" w:themeColor="text1"/>
          <w:sz w:val="32"/>
          <w:szCs w:val="32"/>
        </w:rPr>
        <w:t>是确定其中一个剂量比对照组更有效时，该试验设计应</w:t>
      </w:r>
      <w:r w:rsidR="0083239A" w:rsidRPr="00121CAB">
        <w:rPr>
          <w:rFonts w:ascii="Times New Roman" w:eastAsia="仿宋_GB2312" w:hAnsi="Times New Roman" w:cs="Times New Roman"/>
          <w:color w:val="000000" w:themeColor="text1"/>
          <w:sz w:val="32"/>
          <w:szCs w:val="32"/>
        </w:rPr>
        <w:t>对</w:t>
      </w:r>
      <w:r w:rsidR="0083239A" w:rsidRPr="00121CAB">
        <w:rPr>
          <w:rFonts w:ascii="Times New Roman" w:eastAsia="仿宋_GB2312" w:hAnsi="Times New Roman" w:cs="Times New Roman"/>
          <w:color w:val="000000" w:themeColor="text1"/>
          <w:sz w:val="32"/>
          <w:szCs w:val="32"/>
        </w:rPr>
        <w:t>I</w:t>
      </w:r>
      <w:r w:rsidR="006552F9" w:rsidRPr="00121CAB">
        <w:rPr>
          <w:rFonts w:ascii="Times New Roman" w:eastAsia="仿宋_GB2312" w:hAnsi="Times New Roman" w:cs="Times New Roman"/>
          <w:color w:val="000000" w:themeColor="text1"/>
          <w:sz w:val="32"/>
          <w:szCs w:val="32"/>
        </w:rPr>
        <w:t>类</w:t>
      </w:r>
      <w:r w:rsidR="00B034A7" w:rsidRPr="00121CAB">
        <w:rPr>
          <w:rFonts w:ascii="Times New Roman" w:eastAsia="仿宋_GB2312" w:hAnsi="Times New Roman" w:cs="Times New Roman"/>
          <w:color w:val="000000" w:themeColor="text1"/>
          <w:sz w:val="32"/>
          <w:szCs w:val="32"/>
        </w:rPr>
        <w:t>误差进行</w:t>
      </w:r>
      <w:r w:rsidR="0083239A" w:rsidRPr="00121CAB">
        <w:rPr>
          <w:rFonts w:ascii="Times New Roman" w:eastAsia="仿宋_GB2312" w:hAnsi="Times New Roman" w:cs="Times New Roman"/>
          <w:color w:val="000000" w:themeColor="text1"/>
          <w:sz w:val="32"/>
          <w:szCs w:val="32"/>
        </w:rPr>
        <w:t>强有力</w:t>
      </w:r>
      <w:r w:rsidR="00B034A7" w:rsidRPr="00121CAB">
        <w:rPr>
          <w:rFonts w:ascii="Times New Roman" w:eastAsia="仿宋_GB2312" w:hAnsi="Times New Roman" w:cs="Times New Roman"/>
          <w:color w:val="000000" w:themeColor="text1"/>
          <w:sz w:val="32"/>
          <w:szCs w:val="32"/>
        </w:rPr>
        <w:t>的</w:t>
      </w:r>
      <w:r w:rsidR="0083239A" w:rsidRPr="00121CAB">
        <w:rPr>
          <w:rFonts w:ascii="Times New Roman" w:eastAsia="仿宋_GB2312" w:hAnsi="Times New Roman" w:cs="Times New Roman"/>
          <w:color w:val="000000" w:themeColor="text1"/>
          <w:sz w:val="32"/>
          <w:szCs w:val="32"/>
        </w:rPr>
        <w:t>控制。分析计划应指定一个多重测试程序，其中包括对多种治疗与对照</w:t>
      </w:r>
      <w:r w:rsidR="00E46EE4" w:rsidRPr="00121CAB">
        <w:rPr>
          <w:rFonts w:ascii="Times New Roman" w:eastAsia="仿宋_GB2312" w:hAnsi="Times New Roman" w:cs="Times New Roman"/>
          <w:color w:val="000000" w:themeColor="text1"/>
          <w:sz w:val="32"/>
          <w:szCs w:val="32"/>
        </w:rPr>
        <w:t>组</w:t>
      </w:r>
      <w:r w:rsidR="0083239A" w:rsidRPr="00121CAB">
        <w:rPr>
          <w:rFonts w:ascii="Times New Roman" w:eastAsia="仿宋_GB2312" w:hAnsi="Times New Roman" w:cs="Times New Roman"/>
          <w:color w:val="000000" w:themeColor="text1"/>
          <w:sz w:val="32"/>
          <w:szCs w:val="32"/>
        </w:rPr>
        <w:t>的</w:t>
      </w:r>
      <w:r w:rsidR="00E46EE4" w:rsidRPr="00121CAB">
        <w:rPr>
          <w:rFonts w:ascii="Times New Roman" w:eastAsia="仿宋_GB2312" w:hAnsi="Times New Roman" w:cs="Times New Roman"/>
          <w:color w:val="000000" w:themeColor="text1"/>
          <w:sz w:val="32"/>
          <w:szCs w:val="32"/>
        </w:rPr>
        <w:t>检测</w:t>
      </w:r>
      <w:r w:rsidR="0083239A" w:rsidRPr="00121CAB">
        <w:rPr>
          <w:rFonts w:ascii="Times New Roman" w:eastAsia="仿宋_GB2312" w:hAnsi="Times New Roman" w:cs="Times New Roman"/>
          <w:color w:val="000000" w:themeColor="text1"/>
          <w:sz w:val="32"/>
          <w:szCs w:val="32"/>
        </w:rPr>
        <w:t>，以及任何中期评估后</w:t>
      </w:r>
      <w:r w:rsidR="004009C0" w:rsidRPr="00121CAB">
        <w:rPr>
          <w:rFonts w:ascii="Times New Roman" w:eastAsia="仿宋_GB2312" w:hAnsi="Times New Roman" w:cs="Times New Roman"/>
          <w:color w:val="000000" w:themeColor="text1"/>
          <w:sz w:val="32"/>
          <w:szCs w:val="32"/>
        </w:rPr>
        <w:t>终止</w:t>
      </w:r>
      <w:r w:rsidR="0083239A" w:rsidRPr="00121CAB">
        <w:rPr>
          <w:rFonts w:ascii="Times New Roman" w:eastAsia="仿宋_GB2312" w:hAnsi="Times New Roman" w:cs="Times New Roman"/>
          <w:color w:val="000000" w:themeColor="text1"/>
          <w:sz w:val="32"/>
          <w:szCs w:val="32"/>
        </w:rPr>
        <w:t>一个较差的</w:t>
      </w:r>
      <w:r w:rsidR="003B61AD" w:rsidRPr="00121CAB">
        <w:rPr>
          <w:rFonts w:ascii="Times New Roman" w:eastAsia="仿宋_GB2312" w:hAnsi="Times New Roman" w:cs="Times New Roman"/>
          <w:color w:val="000000" w:themeColor="text1"/>
          <w:sz w:val="32"/>
          <w:szCs w:val="32"/>
        </w:rPr>
        <w:t>组</w:t>
      </w:r>
      <w:r w:rsidR="0083239A" w:rsidRPr="00121CAB">
        <w:rPr>
          <w:rFonts w:ascii="Times New Roman" w:eastAsia="仿宋_GB2312" w:hAnsi="Times New Roman" w:cs="Times New Roman"/>
          <w:color w:val="000000" w:themeColor="text1"/>
          <w:sz w:val="32"/>
          <w:szCs w:val="32"/>
        </w:rPr>
        <w:t>。</w:t>
      </w:r>
    </w:p>
    <w:p w14:paraId="48D3EAD5" w14:textId="3490D717" w:rsidR="00D6638D" w:rsidRPr="00121CAB" w:rsidRDefault="006552F9" w:rsidP="0076314E">
      <w:pPr>
        <w:pStyle w:val="a3"/>
        <w:ind w:firstLine="640"/>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bCs/>
          <w:color w:val="000000" w:themeColor="text1"/>
          <w:sz w:val="32"/>
          <w:szCs w:val="32"/>
        </w:rPr>
        <w:t>某些情况下，</w:t>
      </w:r>
      <w:r w:rsidR="00D6638D" w:rsidRPr="00121CAB">
        <w:rPr>
          <w:rFonts w:ascii="Times New Roman" w:eastAsia="仿宋_GB2312" w:hAnsi="Times New Roman" w:cs="Times New Roman"/>
          <w:bCs/>
          <w:color w:val="000000" w:themeColor="text1"/>
          <w:sz w:val="32"/>
          <w:szCs w:val="32"/>
        </w:rPr>
        <w:t>可以</w:t>
      </w:r>
      <w:r w:rsidRPr="00121CAB">
        <w:rPr>
          <w:rFonts w:ascii="Times New Roman" w:eastAsia="仿宋_GB2312" w:hAnsi="Times New Roman" w:cs="Times New Roman"/>
          <w:bCs/>
          <w:color w:val="000000" w:themeColor="text1"/>
          <w:sz w:val="32"/>
          <w:szCs w:val="32"/>
        </w:rPr>
        <w:t>采用</w:t>
      </w:r>
      <w:r w:rsidR="00D6638D" w:rsidRPr="00121CAB">
        <w:rPr>
          <w:rFonts w:ascii="Times New Roman" w:eastAsia="仿宋_GB2312" w:hAnsi="Times New Roman" w:cs="Times New Roman"/>
          <w:bCs/>
          <w:color w:val="000000" w:themeColor="text1"/>
          <w:sz w:val="32"/>
          <w:szCs w:val="32"/>
        </w:rPr>
        <w:t>无缝的两阶段</w:t>
      </w:r>
      <w:r w:rsidR="00D6638D" w:rsidRPr="00121CAB">
        <w:rPr>
          <w:rFonts w:ascii="Times New Roman" w:eastAsia="仿宋_GB2312" w:hAnsi="Times New Roman" w:cs="Times New Roman"/>
          <w:bCs/>
          <w:color w:val="000000" w:themeColor="text1"/>
          <w:sz w:val="32"/>
          <w:szCs w:val="32"/>
        </w:rPr>
        <w:t>I/II</w:t>
      </w:r>
      <w:r w:rsidR="00D6638D" w:rsidRPr="00121CAB">
        <w:rPr>
          <w:rFonts w:ascii="Times New Roman" w:eastAsia="仿宋_GB2312" w:hAnsi="Times New Roman" w:cs="Times New Roman"/>
          <w:bCs/>
          <w:color w:val="000000" w:themeColor="text1"/>
          <w:sz w:val="32"/>
          <w:szCs w:val="32"/>
        </w:rPr>
        <w:t>或</w:t>
      </w:r>
      <w:r w:rsidR="00D6638D" w:rsidRPr="00121CAB">
        <w:rPr>
          <w:rFonts w:ascii="Times New Roman" w:eastAsia="仿宋_GB2312" w:hAnsi="Times New Roman" w:cs="Times New Roman"/>
          <w:bCs/>
          <w:color w:val="000000" w:themeColor="text1"/>
          <w:sz w:val="32"/>
          <w:szCs w:val="32"/>
        </w:rPr>
        <w:t>II/III</w:t>
      </w:r>
      <w:r w:rsidR="00D6638D" w:rsidRPr="00121CAB">
        <w:rPr>
          <w:rFonts w:ascii="Times New Roman" w:eastAsia="仿宋_GB2312" w:hAnsi="Times New Roman" w:cs="Times New Roman"/>
          <w:bCs/>
          <w:color w:val="000000" w:themeColor="text1"/>
          <w:sz w:val="32"/>
          <w:szCs w:val="32"/>
        </w:rPr>
        <w:t>设计。</w:t>
      </w:r>
      <w:r w:rsidR="00D6638D" w:rsidRPr="00121CAB">
        <w:rPr>
          <w:rFonts w:ascii="Times New Roman" w:eastAsia="仿宋_GB2312" w:hAnsi="Times New Roman" w:cs="Times New Roman"/>
          <w:bCs/>
          <w:color w:val="000000" w:themeColor="text1"/>
          <w:sz w:val="32"/>
          <w:szCs w:val="32"/>
        </w:rPr>
        <w:t>I/II</w:t>
      </w:r>
      <w:r w:rsidR="00D6638D" w:rsidRPr="00121CAB">
        <w:rPr>
          <w:rFonts w:ascii="Times New Roman" w:eastAsia="仿宋_GB2312" w:hAnsi="Times New Roman" w:cs="Times New Roman"/>
          <w:bCs/>
          <w:color w:val="000000" w:themeColor="text1"/>
          <w:sz w:val="32"/>
          <w:szCs w:val="32"/>
        </w:rPr>
        <w:t>阶段设计侧重于在早期阶段完成剂量</w:t>
      </w:r>
      <w:r w:rsidR="00A35E50">
        <w:rPr>
          <w:rFonts w:ascii="Times New Roman" w:eastAsia="仿宋_GB2312" w:hAnsi="Times New Roman" w:cs="Times New Roman" w:hint="eastAsia"/>
          <w:bCs/>
          <w:color w:val="000000" w:themeColor="text1"/>
          <w:sz w:val="32"/>
          <w:szCs w:val="32"/>
        </w:rPr>
        <w:t>探索</w:t>
      </w:r>
      <w:r w:rsidR="00D6638D" w:rsidRPr="00121CAB">
        <w:rPr>
          <w:rFonts w:ascii="Times New Roman" w:eastAsia="仿宋_GB2312" w:hAnsi="Times New Roman" w:cs="Times New Roman"/>
          <w:bCs/>
          <w:color w:val="000000" w:themeColor="text1"/>
          <w:sz w:val="32"/>
          <w:szCs w:val="32"/>
        </w:rPr>
        <w:t>，而</w:t>
      </w:r>
      <w:r w:rsidR="00D6638D" w:rsidRPr="00121CAB">
        <w:rPr>
          <w:rFonts w:ascii="Times New Roman" w:eastAsia="仿宋_GB2312" w:hAnsi="Times New Roman" w:cs="Times New Roman"/>
          <w:bCs/>
          <w:color w:val="000000" w:themeColor="text1"/>
          <w:sz w:val="32"/>
          <w:szCs w:val="32"/>
        </w:rPr>
        <w:t>II/III</w:t>
      </w:r>
      <w:r w:rsidR="00D6638D" w:rsidRPr="00121CAB">
        <w:rPr>
          <w:rFonts w:ascii="Times New Roman" w:eastAsia="仿宋_GB2312" w:hAnsi="Times New Roman" w:cs="Times New Roman"/>
          <w:bCs/>
          <w:color w:val="000000" w:themeColor="text1"/>
          <w:sz w:val="32"/>
          <w:szCs w:val="32"/>
        </w:rPr>
        <w:t>阶段设计将剂量</w:t>
      </w:r>
      <w:r w:rsidR="00A35E50">
        <w:rPr>
          <w:rFonts w:ascii="Times New Roman" w:eastAsia="仿宋_GB2312" w:hAnsi="Times New Roman" w:cs="Times New Roman" w:hint="eastAsia"/>
          <w:bCs/>
          <w:color w:val="000000" w:themeColor="text1"/>
          <w:sz w:val="32"/>
          <w:szCs w:val="32"/>
        </w:rPr>
        <w:t>探索</w:t>
      </w:r>
      <w:r w:rsidR="00D6638D" w:rsidRPr="00121CAB">
        <w:rPr>
          <w:rFonts w:ascii="Times New Roman" w:eastAsia="仿宋_GB2312" w:hAnsi="Times New Roman" w:cs="Times New Roman"/>
          <w:bCs/>
          <w:color w:val="000000" w:themeColor="text1"/>
          <w:sz w:val="32"/>
          <w:szCs w:val="32"/>
        </w:rPr>
        <w:t>纳入</w:t>
      </w:r>
      <w:r w:rsidR="00D6638D" w:rsidRPr="00121CAB">
        <w:rPr>
          <w:rFonts w:ascii="Times New Roman" w:eastAsia="仿宋_GB2312" w:hAnsi="Times New Roman" w:cs="Times New Roman"/>
          <w:bCs/>
          <w:color w:val="000000" w:themeColor="text1"/>
          <w:sz w:val="32"/>
          <w:szCs w:val="32"/>
        </w:rPr>
        <w:t>III</w:t>
      </w:r>
      <w:r w:rsidR="00D6638D" w:rsidRPr="00121CAB">
        <w:rPr>
          <w:rFonts w:ascii="Times New Roman" w:eastAsia="仿宋_GB2312" w:hAnsi="Times New Roman" w:cs="Times New Roman"/>
          <w:bCs/>
          <w:color w:val="000000" w:themeColor="text1"/>
          <w:sz w:val="32"/>
          <w:szCs w:val="32"/>
        </w:rPr>
        <w:t>阶段试验。</w:t>
      </w:r>
      <w:r w:rsidR="004D4195" w:rsidRPr="00121CAB">
        <w:rPr>
          <w:rFonts w:ascii="Times New Roman" w:eastAsia="仿宋_GB2312" w:hAnsi="Times New Roman" w:cs="Times New Roman"/>
          <w:bCs/>
          <w:color w:val="000000" w:themeColor="text1"/>
          <w:sz w:val="32"/>
          <w:szCs w:val="32"/>
        </w:rPr>
        <w:t>对于可</w:t>
      </w:r>
      <w:r w:rsidR="002008FF" w:rsidRPr="00121CAB">
        <w:rPr>
          <w:rFonts w:ascii="Times New Roman" w:eastAsia="仿宋_GB2312" w:hAnsi="Times New Roman" w:cs="Times New Roman"/>
          <w:bCs/>
          <w:color w:val="000000" w:themeColor="text1"/>
          <w:sz w:val="32"/>
          <w:szCs w:val="32"/>
        </w:rPr>
        <w:t>快速</w:t>
      </w:r>
      <w:r w:rsidR="004D4195" w:rsidRPr="00121CAB">
        <w:rPr>
          <w:rFonts w:ascii="Times New Roman" w:eastAsia="仿宋_GB2312" w:hAnsi="Times New Roman" w:cs="Times New Roman"/>
          <w:bCs/>
          <w:color w:val="000000" w:themeColor="text1"/>
          <w:sz w:val="32"/>
          <w:szCs w:val="32"/>
        </w:rPr>
        <w:t>观察到疗效和毒性终点的某些药物，可采用</w:t>
      </w:r>
      <w:r w:rsidRPr="00121CAB">
        <w:rPr>
          <w:rFonts w:ascii="Times New Roman" w:eastAsia="仿宋_GB2312" w:hAnsi="Times New Roman" w:cs="Times New Roman"/>
          <w:bCs/>
          <w:color w:val="000000" w:themeColor="text1"/>
          <w:sz w:val="32"/>
          <w:szCs w:val="32"/>
        </w:rPr>
        <w:t>全顺序</w:t>
      </w:r>
      <w:r w:rsidRPr="00121CAB">
        <w:rPr>
          <w:rFonts w:ascii="Times New Roman" w:eastAsia="仿宋_GB2312" w:hAnsi="Times New Roman" w:cs="Times New Roman"/>
          <w:bCs/>
          <w:color w:val="000000" w:themeColor="text1"/>
          <w:sz w:val="32"/>
          <w:szCs w:val="32"/>
        </w:rPr>
        <w:t>I/II</w:t>
      </w:r>
      <w:r w:rsidRPr="00121CAB">
        <w:rPr>
          <w:rFonts w:ascii="Times New Roman" w:eastAsia="仿宋_GB2312" w:hAnsi="Times New Roman" w:cs="Times New Roman"/>
          <w:bCs/>
          <w:color w:val="000000" w:themeColor="text1"/>
          <w:sz w:val="32"/>
          <w:szCs w:val="32"/>
        </w:rPr>
        <w:t>阶段设计</w:t>
      </w:r>
      <w:r w:rsidR="004D4195" w:rsidRPr="00121CAB">
        <w:rPr>
          <w:rFonts w:ascii="Times New Roman" w:eastAsia="仿宋_GB2312" w:hAnsi="Times New Roman" w:cs="Times New Roman"/>
          <w:bCs/>
          <w:color w:val="000000" w:themeColor="text1"/>
          <w:sz w:val="32"/>
          <w:szCs w:val="32"/>
        </w:rPr>
        <w:t>，</w:t>
      </w:r>
      <w:r w:rsidR="00D6638D" w:rsidRPr="00121CAB">
        <w:rPr>
          <w:rFonts w:ascii="Times New Roman" w:eastAsia="仿宋_GB2312" w:hAnsi="Times New Roman" w:cs="Times New Roman"/>
          <w:bCs/>
          <w:color w:val="000000" w:themeColor="text1"/>
          <w:sz w:val="32"/>
          <w:szCs w:val="32"/>
        </w:rPr>
        <w:t>在药物开发的</w:t>
      </w:r>
      <w:r w:rsidR="002C2CF2" w:rsidRPr="00121CAB">
        <w:rPr>
          <w:rFonts w:ascii="Times New Roman" w:eastAsia="仿宋_GB2312" w:hAnsi="Times New Roman" w:cs="Times New Roman"/>
          <w:bCs/>
          <w:color w:val="000000" w:themeColor="text1"/>
          <w:sz w:val="32"/>
          <w:szCs w:val="32"/>
        </w:rPr>
        <w:t>初期即进行</w:t>
      </w:r>
      <w:r w:rsidR="00D6638D" w:rsidRPr="00121CAB">
        <w:rPr>
          <w:rFonts w:ascii="Times New Roman" w:eastAsia="仿宋_GB2312" w:hAnsi="Times New Roman" w:cs="Times New Roman"/>
          <w:bCs/>
          <w:color w:val="000000" w:themeColor="text1"/>
          <w:sz w:val="32"/>
          <w:szCs w:val="32"/>
        </w:rPr>
        <w:t>优化剂量，</w:t>
      </w:r>
      <w:r w:rsidR="004D4195" w:rsidRPr="00121CAB">
        <w:rPr>
          <w:rFonts w:ascii="Times New Roman" w:eastAsia="仿宋_GB2312" w:hAnsi="Times New Roman" w:cs="Times New Roman"/>
          <w:bCs/>
          <w:color w:val="000000" w:themeColor="text1"/>
          <w:sz w:val="32"/>
          <w:szCs w:val="32"/>
        </w:rPr>
        <w:t>以便</w:t>
      </w:r>
      <w:r w:rsidR="002C2CF2" w:rsidRPr="00121CAB">
        <w:rPr>
          <w:rFonts w:ascii="Times New Roman" w:eastAsia="仿宋_GB2312" w:hAnsi="Times New Roman" w:cs="Times New Roman"/>
          <w:bCs/>
          <w:color w:val="000000" w:themeColor="text1"/>
          <w:sz w:val="32"/>
          <w:szCs w:val="32"/>
        </w:rPr>
        <w:t>及时</w:t>
      </w:r>
      <w:r w:rsidR="004D4195" w:rsidRPr="00121CAB">
        <w:rPr>
          <w:rFonts w:ascii="Times New Roman" w:eastAsia="仿宋_GB2312" w:hAnsi="Times New Roman" w:cs="Times New Roman"/>
          <w:bCs/>
          <w:color w:val="000000" w:themeColor="text1"/>
          <w:sz w:val="32"/>
          <w:szCs w:val="32"/>
        </w:rPr>
        <w:t>根据</w:t>
      </w:r>
      <w:r w:rsidR="002C2CF2" w:rsidRPr="00121CAB">
        <w:rPr>
          <w:rFonts w:ascii="Times New Roman" w:eastAsia="仿宋_GB2312" w:hAnsi="Times New Roman" w:cs="Times New Roman"/>
          <w:bCs/>
          <w:color w:val="000000" w:themeColor="text1"/>
          <w:sz w:val="32"/>
          <w:szCs w:val="32"/>
        </w:rPr>
        <w:t>观察到的</w:t>
      </w:r>
      <w:r w:rsidR="00D6638D" w:rsidRPr="00121CAB">
        <w:rPr>
          <w:rFonts w:ascii="Times New Roman" w:eastAsia="仿宋_GB2312" w:hAnsi="Times New Roman" w:cs="Times New Roman"/>
          <w:bCs/>
          <w:color w:val="000000" w:themeColor="text1"/>
          <w:sz w:val="32"/>
          <w:szCs w:val="32"/>
        </w:rPr>
        <w:t>毒性和疗效</w:t>
      </w:r>
      <w:r w:rsidR="002C2CF2" w:rsidRPr="00121CAB">
        <w:rPr>
          <w:rFonts w:ascii="Times New Roman" w:eastAsia="仿宋_GB2312" w:hAnsi="Times New Roman" w:cs="Times New Roman"/>
          <w:bCs/>
          <w:color w:val="000000" w:themeColor="text1"/>
          <w:sz w:val="32"/>
          <w:szCs w:val="32"/>
        </w:rPr>
        <w:t>信息快速</w:t>
      </w:r>
      <w:r w:rsidR="00D6638D" w:rsidRPr="00121CAB">
        <w:rPr>
          <w:rFonts w:ascii="Times New Roman" w:eastAsia="仿宋_GB2312" w:hAnsi="Times New Roman" w:cs="Times New Roman"/>
          <w:bCs/>
          <w:color w:val="000000" w:themeColor="text1"/>
          <w:sz w:val="32"/>
          <w:szCs w:val="32"/>
        </w:rPr>
        <w:t>做出剂量</w:t>
      </w:r>
      <w:r w:rsidRPr="00121CAB">
        <w:rPr>
          <w:rFonts w:ascii="Times New Roman" w:eastAsia="仿宋_GB2312" w:hAnsi="Times New Roman" w:cs="Times New Roman"/>
          <w:bCs/>
          <w:color w:val="000000" w:themeColor="text1"/>
          <w:sz w:val="32"/>
          <w:szCs w:val="32"/>
        </w:rPr>
        <w:t>上调</w:t>
      </w:r>
      <w:r w:rsidR="00D6638D"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下调</w:t>
      </w:r>
      <w:r w:rsidR="00D6638D" w:rsidRPr="00121CAB">
        <w:rPr>
          <w:rFonts w:ascii="Times New Roman" w:eastAsia="仿宋_GB2312" w:hAnsi="Times New Roman" w:cs="Times New Roman"/>
          <w:bCs/>
          <w:color w:val="000000" w:themeColor="text1"/>
          <w:sz w:val="32"/>
          <w:szCs w:val="32"/>
        </w:rPr>
        <w:t>的决定，并降低不同剂量水平潜在患者特征不平衡的风险，</w:t>
      </w:r>
      <w:r w:rsidR="00B034A7" w:rsidRPr="00121CAB">
        <w:rPr>
          <w:rFonts w:ascii="Times New Roman" w:eastAsia="仿宋_GB2312" w:hAnsi="Times New Roman" w:cs="Times New Roman"/>
          <w:bCs/>
          <w:color w:val="000000" w:themeColor="text1"/>
          <w:sz w:val="32"/>
          <w:szCs w:val="32"/>
        </w:rPr>
        <w:t>此时需保证在不同剂量水平下</w:t>
      </w:r>
      <w:r w:rsidR="00575DA3" w:rsidRPr="00121CAB">
        <w:rPr>
          <w:rFonts w:ascii="Times New Roman" w:eastAsia="仿宋_GB2312" w:hAnsi="Times New Roman" w:cs="Times New Roman"/>
          <w:bCs/>
          <w:color w:val="000000" w:themeColor="text1"/>
          <w:sz w:val="32"/>
          <w:szCs w:val="32"/>
        </w:rPr>
        <w:t>具有足够的</w:t>
      </w:r>
      <w:r w:rsidR="00B034A7" w:rsidRPr="00121CAB">
        <w:rPr>
          <w:rFonts w:ascii="Times New Roman" w:eastAsia="仿宋_GB2312" w:hAnsi="Times New Roman" w:cs="Times New Roman"/>
          <w:bCs/>
          <w:color w:val="000000" w:themeColor="text1"/>
          <w:sz w:val="32"/>
          <w:szCs w:val="32"/>
        </w:rPr>
        <w:t>样本量</w:t>
      </w:r>
      <w:r w:rsidR="00D6638D" w:rsidRPr="00121CAB">
        <w:rPr>
          <w:rFonts w:ascii="Times New Roman" w:eastAsia="仿宋_GB2312" w:hAnsi="Times New Roman" w:cs="Times New Roman"/>
          <w:bCs/>
          <w:color w:val="000000" w:themeColor="text1"/>
          <w:sz w:val="32"/>
          <w:szCs w:val="32"/>
        </w:rPr>
        <w:t>。</w:t>
      </w:r>
    </w:p>
    <w:p w14:paraId="4D299792" w14:textId="1957517A" w:rsidR="00C5260C" w:rsidRPr="00121CAB" w:rsidRDefault="00C5260C" w:rsidP="00C5260C">
      <w:pPr>
        <w:ind w:firstLineChars="150" w:firstLine="48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可结合</w:t>
      </w:r>
      <w:r w:rsidR="00144445" w:rsidRPr="00121CAB">
        <w:rPr>
          <w:rFonts w:ascii="Times New Roman" w:eastAsia="仿宋_GB2312" w:hAnsi="Times New Roman" w:cs="Times New Roman"/>
          <w:color w:val="000000" w:themeColor="text1"/>
          <w:sz w:val="32"/>
          <w:szCs w:val="32"/>
        </w:rPr>
        <w:t>适应症、药物治疗窗、是否明确的作用机制和总体证据链的完整性</w:t>
      </w:r>
      <w:r w:rsidRPr="00121CAB">
        <w:rPr>
          <w:rFonts w:ascii="Times New Roman" w:eastAsia="仿宋_GB2312" w:hAnsi="Times New Roman" w:cs="Times New Roman"/>
          <w:color w:val="000000" w:themeColor="text1"/>
          <w:sz w:val="32"/>
          <w:szCs w:val="32"/>
        </w:rPr>
        <w:t>等采用不同试验设计，也可以结合不同的试验设计进行临床研究。</w:t>
      </w:r>
      <w:r w:rsidR="00144445" w:rsidRPr="00121CAB">
        <w:rPr>
          <w:rFonts w:ascii="Times New Roman" w:eastAsia="仿宋_GB2312" w:hAnsi="Times New Roman" w:cs="Times New Roman"/>
          <w:color w:val="000000" w:themeColor="text1"/>
          <w:sz w:val="32"/>
          <w:szCs w:val="32"/>
        </w:rPr>
        <w:t>比如，针对后续适应症或罕见病</w:t>
      </w:r>
      <w:r w:rsidR="001854B0" w:rsidRPr="00121CAB">
        <w:rPr>
          <w:rFonts w:ascii="Times New Roman" w:eastAsia="仿宋_GB2312" w:hAnsi="Times New Roman" w:cs="Times New Roman"/>
          <w:color w:val="000000" w:themeColor="text1"/>
          <w:sz w:val="32"/>
          <w:szCs w:val="32"/>
        </w:rPr>
        <w:t>治疗</w:t>
      </w:r>
      <w:r w:rsidR="00144445" w:rsidRPr="00121CAB">
        <w:rPr>
          <w:rFonts w:ascii="Times New Roman" w:eastAsia="仿宋_GB2312" w:hAnsi="Times New Roman" w:cs="Times New Roman"/>
          <w:color w:val="000000" w:themeColor="text1"/>
          <w:sz w:val="32"/>
          <w:szCs w:val="32"/>
        </w:rPr>
        <w:t>药物、</w:t>
      </w:r>
      <w:r w:rsidR="00144445" w:rsidRPr="00121CAB">
        <w:rPr>
          <w:rFonts w:ascii="Times New Roman" w:eastAsia="仿宋_GB2312" w:hAnsi="Times New Roman" w:cs="Times New Roman"/>
          <w:color w:val="000000" w:themeColor="text1"/>
          <w:sz w:val="32"/>
          <w:szCs w:val="32"/>
        </w:rPr>
        <w:lastRenderedPageBreak/>
        <w:t>基于多周期安全性和耐受性数据</w:t>
      </w:r>
      <w:r w:rsidR="001854B0" w:rsidRPr="00121CAB">
        <w:rPr>
          <w:rFonts w:ascii="Times New Roman" w:eastAsia="仿宋_GB2312" w:hAnsi="Times New Roman" w:cs="Times New Roman"/>
          <w:color w:val="000000" w:themeColor="text1"/>
          <w:sz w:val="32"/>
          <w:szCs w:val="32"/>
        </w:rPr>
        <w:t>认为</w:t>
      </w:r>
      <w:r w:rsidR="00144445" w:rsidRPr="00121CAB">
        <w:rPr>
          <w:rFonts w:ascii="Times New Roman" w:eastAsia="仿宋_GB2312" w:hAnsi="Times New Roman" w:cs="Times New Roman"/>
          <w:color w:val="000000" w:themeColor="text1"/>
          <w:sz w:val="32"/>
          <w:szCs w:val="32"/>
        </w:rPr>
        <w:t>不存在安全性问题的药物或</w:t>
      </w:r>
      <w:r w:rsidR="001854B0" w:rsidRPr="00121CAB">
        <w:rPr>
          <w:rFonts w:ascii="Times New Roman" w:eastAsia="仿宋_GB2312" w:hAnsi="Times New Roman" w:cs="Times New Roman"/>
          <w:color w:val="000000" w:themeColor="text1"/>
          <w:sz w:val="32"/>
          <w:szCs w:val="32"/>
        </w:rPr>
        <w:t>作用</w:t>
      </w:r>
      <w:r w:rsidR="00144445" w:rsidRPr="00121CAB">
        <w:rPr>
          <w:rFonts w:ascii="Times New Roman" w:eastAsia="仿宋_GB2312" w:hAnsi="Times New Roman" w:cs="Times New Roman"/>
          <w:color w:val="000000" w:themeColor="text1"/>
          <w:sz w:val="32"/>
          <w:szCs w:val="32"/>
        </w:rPr>
        <w:t>机制</w:t>
      </w:r>
      <w:r w:rsidR="001854B0" w:rsidRPr="00121CAB">
        <w:rPr>
          <w:rFonts w:ascii="Times New Roman" w:eastAsia="仿宋_GB2312" w:hAnsi="Times New Roman" w:cs="Times New Roman"/>
          <w:color w:val="000000" w:themeColor="text1"/>
          <w:sz w:val="32"/>
          <w:szCs w:val="32"/>
        </w:rPr>
        <w:t>明确</w:t>
      </w:r>
      <w:r w:rsidR="00144445" w:rsidRPr="00121CAB">
        <w:rPr>
          <w:rFonts w:ascii="Times New Roman" w:eastAsia="仿宋_GB2312" w:hAnsi="Times New Roman" w:cs="Times New Roman"/>
          <w:color w:val="000000" w:themeColor="text1"/>
          <w:sz w:val="32"/>
          <w:szCs w:val="32"/>
        </w:rPr>
        <w:t>的药物，可以利用整体数据链</w:t>
      </w:r>
      <w:r w:rsidR="00CD0FC9">
        <w:rPr>
          <w:rFonts w:ascii="Times New Roman" w:eastAsia="仿宋_GB2312" w:hAnsi="Times New Roman" w:cs="Times New Roman" w:hint="eastAsia"/>
          <w:color w:val="000000" w:themeColor="text1"/>
          <w:sz w:val="32"/>
          <w:szCs w:val="32"/>
        </w:rPr>
        <w:t>支持</w:t>
      </w:r>
      <w:r w:rsidR="00144445" w:rsidRPr="00121CAB">
        <w:rPr>
          <w:rFonts w:ascii="Times New Roman" w:eastAsia="仿宋_GB2312" w:hAnsi="Times New Roman" w:cs="Times New Roman"/>
          <w:color w:val="000000" w:themeColor="text1"/>
          <w:sz w:val="32"/>
          <w:szCs w:val="32"/>
        </w:rPr>
        <w:t>具有良好长期安全性</w:t>
      </w:r>
      <w:r w:rsidR="00144445" w:rsidRPr="00121CAB">
        <w:rPr>
          <w:rFonts w:ascii="Times New Roman" w:eastAsia="仿宋_GB2312" w:hAnsi="Times New Roman" w:cs="Times New Roman"/>
          <w:color w:val="000000" w:themeColor="text1"/>
          <w:sz w:val="32"/>
          <w:szCs w:val="32"/>
        </w:rPr>
        <w:t>/</w:t>
      </w:r>
      <w:r w:rsidR="00144445" w:rsidRPr="00121CAB">
        <w:rPr>
          <w:rFonts w:ascii="Times New Roman" w:eastAsia="仿宋_GB2312" w:hAnsi="Times New Roman" w:cs="Times New Roman"/>
          <w:color w:val="000000" w:themeColor="text1"/>
          <w:sz w:val="32"/>
          <w:szCs w:val="32"/>
        </w:rPr>
        <w:t>耐受性的有效剂量。</w:t>
      </w:r>
    </w:p>
    <w:p w14:paraId="074BD61C" w14:textId="70EA9FD7" w:rsidR="00677BCF" w:rsidRPr="00121CAB" w:rsidRDefault="004C5875" w:rsidP="000E2D30">
      <w:pPr>
        <w:pStyle w:val="3"/>
        <w:numPr>
          <w:ilvl w:val="0"/>
          <w:numId w:val="9"/>
        </w:numPr>
        <w:spacing w:before="0" w:after="0" w:line="240" w:lineRule="auto"/>
        <w:jc w:val="left"/>
        <w:rPr>
          <w:rFonts w:ascii="Times New Roman" w:eastAsia="仿宋_GB2312" w:hAnsi="Times New Roman" w:cs="Times New Roman"/>
          <w:b w:val="0"/>
          <w:color w:val="000000" w:themeColor="text1"/>
          <w:kern w:val="0"/>
        </w:rPr>
      </w:pPr>
      <w:bookmarkStart w:id="9" w:name="_Toc166507691"/>
      <w:bookmarkStart w:id="10" w:name="_Toc166507732"/>
      <w:bookmarkStart w:id="11" w:name="_Toc161214868"/>
      <w:bookmarkStart w:id="12" w:name="_Toc166507733"/>
      <w:bookmarkEnd w:id="9"/>
      <w:bookmarkEnd w:id="10"/>
      <w:bookmarkEnd w:id="11"/>
      <w:r w:rsidRPr="00121CAB">
        <w:rPr>
          <w:rFonts w:ascii="Times New Roman" w:eastAsia="仿宋_GB2312" w:hAnsi="Times New Roman" w:cs="Times New Roman"/>
          <w:b w:val="0"/>
          <w:color w:val="000000" w:themeColor="text1"/>
          <w:kern w:val="0"/>
        </w:rPr>
        <w:t>剂量</w:t>
      </w:r>
      <w:r w:rsidR="00D576C7" w:rsidRPr="00121CAB">
        <w:rPr>
          <w:rFonts w:ascii="Times New Roman" w:eastAsia="仿宋_GB2312" w:hAnsi="Times New Roman" w:cs="Times New Roman"/>
          <w:b w:val="0"/>
          <w:color w:val="000000" w:themeColor="text1"/>
          <w:kern w:val="0"/>
        </w:rPr>
        <w:t>设置</w:t>
      </w:r>
      <w:bookmarkEnd w:id="12"/>
    </w:p>
    <w:p w14:paraId="7A8AF0D5" w14:textId="08044C56" w:rsidR="00C41DDE" w:rsidRDefault="009E7B24" w:rsidP="009E7B24">
      <w:pPr>
        <w:ind w:firstLineChars="200" w:firstLine="640"/>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bCs/>
          <w:color w:val="000000" w:themeColor="text1"/>
          <w:sz w:val="32"/>
          <w:szCs w:val="32"/>
        </w:rPr>
        <w:t>在开展确证性临床试验之前，应在足够宽的剂量</w:t>
      </w:r>
      <w:r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暴露范围下探索剂量</w:t>
      </w:r>
      <w:r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暴露</w:t>
      </w:r>
      <w:r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效应关系，包括</w:t>
      </w:r>
      <w:r w:rsidR="006552F9" w:rsidRPr="00121CAB">
        <w:rPr>
          <w:rFonts w:ascii="Times New Roman" w:eastAsia="仿宋_GB2312" w:hAnsi="Times New Roman" w:cs="Times New Roman"/>
          <w:bCs/>
          <w:color w:val="000000" w:themeColor="text1"/>
          <w:sz w:val="32"/>
          <w:szCs w:val="32"/>
        </w:rPr>
        <w:t>不同</w:t>
      </w:r>
      <w:r w:rsidRPr="00121CAB">
        <w:rPr>
          <w:rFonts w:ascii="Times New Roman" w:eastAsia="仿宋_GB2312" w:hAnsi="Times New Roman" w:cs="Times New Roman"/>
          <w:bCs/>
          <w:color w:val="000000" w:themeColor="text1"/>
          <w:sz w:val="32"/>
          <w:szCs w:val="32"/>
        </w:rPr>
        <w:t>剂量</w:t>
      </w:r>
      <w:r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暴露水平等多种场景下药物的</w:t>
      </w:r>
      <w:r w:rsidRPr="00121CAB">
        <w:rPr>
          <w:rFonts w:ascii="Times New Roman" w:eastAsia="仿宋_GB2312" w:hAnsi="Times New Roman" w:cs="Times New Roman"/>
          <w:bCs/>
          <w:color w:val="000000" w:themeColor="text1"/>
          <w:sz w:val="32"/>
          <w:szCs w:val="32"/>
        </w:rPr>
        <w:t>PK/PD</w:t>
      </w:r>
      <w:r w:rsidR="001854B0" w:rsidRPr="00121CAB">
        <w:rPr>
          <w:rFonts w:ascii="Times New Roman" w:eastAsia="仿宋_GB2312" w:hAnsi="Times New Roman" w:cs="Times New Roman"/>
          <w:bCs/>
          <w:color w:val="000000" w:themeColor="text1"/>
          <w:sz w:val="32"/>
          <w:szCs w:val="32"/>
        </w:rPr>
        <w:t>和</w:t>
      </w:r>
      <w:r w:rsidRPr="00121CAB">
        <w:rPr>
          <w:rFonts w:ascii="Times New Roman" w:eastAsia="仿宋_GB2312" w:hAnsi="Times New Roman" w:cs="Times New Roman"/>
          <w:bCs/>
          <w:color w:val="000000" w:themeColor="text1"/>
          <w:sz w:val="32"/>
          <w:szCs w:val="32"/>
        </w:rPr>
        <w:t>安全</w:t>
      </w:r>
      <w:r w:rsidR="001854B0" w:rsidRPr="00121CAB">
        <w:rPr>
          <w:rFonts w:ascii="Times New Roman" w:eastAsia="仿宋_GB2312" w:hAnsi="Times New Roman" w:cs="Times New Roman"/>
          <w:bCs/>
          <w:color w:val="000000" w:themeColor="text1"/>
          <w:sz w:val="32"/>
          <w:szCs w:val="32"/>
        </w:rPr>
        <w:t>有效</w:t>
      </w:r>
      <w:r w:rsidRPr="00121CAB">
        <w:rPr>
          <w:rFonts w:ascii="Times New Roman" w:eastAsia="仿宋_GB2312" w:hAnsi="Times New Roman" w:cs="Times New Roman"/>
          <w:bCs/>
          <w:color w:val="000000" w:themeColor="text1"/>
          <w:sz w:val="32"/>
          <w:szCs w:val="32"/>
        </w:rPr>
        <w:t>性特征，</w:t>
      </w:r>
      <w:r w:rsidR="003D5D2C" w:rsidRPr="00121CAB">
        <w:rPr>
          <w:rFonts w:ascii="Times New Roman" w:eastAsia="仿宋_GB2312" w:hAnsi="Times New Roman" w:cs="Times New Roman"/>
          <w:bCs/>
          <w:color w:val="000000" w:themeColor="text1"/>
          <w:sz w:val="32"/>
          <w:szCs w:val="32"/>
        </w:rPr>
        <w:t>支持</w:t>
      </w:r>
      <w:r w:rsidRPr="00121CAB">
        <w:rPr>
          <w:rFonts w:ascii="Times New Roman" w:eastAsia="仿宋_GB2312" w:hAnsi="Times New Roman" w:cs="Times New Roman"/>
          <w:bCs/>
          <w:color w:val="000000" w:themeColor="text1"/>
          <w:sz w:val="32"/>
          <w:szCs w:val="32"/>
        </w:rPr>
        <w:t>可用于确证性临床试验的给药方案。</w:t>
      </w:r>
    </w:p>
    <w:p w14:paraId="0A747E69" w14:textId="5CA50DC7" w:rsidR="009E7B24" w:rsidRPr="00121CAB" w:rsidRDefault="00C41DDE" w:rsidP="009E7B24">
      <w:pPr>
        <w:ind w:firstLineChars="200" w:firstLine="640"/>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bCs/>
          <w:color w:val="000000" w:themeColor="text1"/>
          <w:sz w:val="32"/>
          <w:szCs w:val="32"/>
        </w:rPr>
        <w:t>探索性临床试验中给药方案的设置需考虑给药剂量的水平、间隔、时长甚至给药途径等多种因素。</w:t>
      </w:r>
      <w:r w:rsidR="009E7B24" w:rsidRPr="00121CAB">
        <w:rPr>
          <w:rFonts w:ascii="Times New Roman" w:eastAsia="仿宋_GB2312" w:hAnsi="Times New Roman" w:cs="Times New Roman"/>
          <w:bCs/>
          <w:color w:val="000000" w:themeColor="text1"/>
          <w:sz w:val="32"/>
          <w:szCs w:val="32"/>
        </w:rPr>
        <w:t>给药方案</w:t>
      </w:r>
      <w:r w:rsidR="00FB1E89" w:rsidRPr="00121CAB">
        <w:rPr>
          <w:rFonts w:ascii="Times New Roman" w:eastAsia="仿宋_GB2312" w:hAnsi="Times New Roman" w:cs="Times New Roman"/>
          <w:bCs/>
          <w:color w:val="000000" w:themeColor="text1"/>
          <w:sz w:val="32"/>
          <w:szCs w:val="32"/>
        </w:rPr>
        <w:t>应</w:t>
      </w:r>
      <w:r w:rsidR="009E7B24" w:rsidRPr="00121CAB">
        <w:rPr>
          <w:rFonts w:ascii="Times New Roman" w:eastAsia="仿宋_GB2312" w:hAnsi="Times New Roman" w:cs="Times New Roman"/>
          <w:bCs/>
          <w:color w:val="000000" w:themeColor="text1"/>
          <w:sz w:val="32"/>
          <w:szCs w:val="32"/>
        </w:rPr>
        <w:t>涵盖预期的安全有效剂量范围，</w:t>
      </w:r>
      <w:r w:rsidR="00D410BB">
        <w:rPr>
          <w:rFonts w:ascii="Times New Roman" w:eastAsia="仿宋_GB2312" w:hAnsi="Times New Roman" w:cs="Times New Roman" w:hint="eastAsia"/>
          <w:bCs/>
          <w:color w:val="000000" w:themeColor="text1"/>
          <w:sz w:val="32"/>
          <w:szCs w:val="32"/>
        </w:rPr>
        <w:t>并</w:t>
      </w:r>
      <w:r w:rsidR="009E7B24" w:rsidRPr="00121CAB">
        <w:rPr>
          <w:rFonts w:ascii="Times New Roman" w:eastAsia="仿宋_GB2312" w:hAnsi="Times New Roman" w:cs="Times New Roman"/>
          <w:bCs/>
          <w:color w:val="000000" w:themeColor="text1"/>
          <w:sz w:val="32"/>
          <w:szCs w:val="32"/>
        </w:rPr>
        <w:t>避免各个剂量对应的暴露水平过多程度的交叉重叠。此外，</w:t>
      </w:r>
      <w:r w:rsidR="00FB1E89" w:rsidRPr="00121CAB">
        <w:rPr>
          <w:rFonts w:ascii="Times New Roman" w:eastAsia="仿宋_GB2312" w:hAnsi="Times New Roman" w:cs="Times New Roman"/>
          <w:bCs/>
          <w:color w:val="000000" w:themeColor="text1"/>
          <w:sz w:val="32"/>
          <w:szCs w:val="32"/>
        </w:rPr>
        <w:t>还应</w:t>
      </w:r>
      <w:r w:rsidR="009E7B24" w:rsidRPr="00121CAB">
        <w:rPr>
          <w:rFonts w:ascii="Times New Roman" w:eastAsia="仿宋_GB2312" w:hAnsi="Times New Roman" w:cs="Times New Roman"/>
          <w:bCs/>
          <w:color w:val="000000" w:themeColor="text1"/>
          <w:sz w:val="32"/>
          <w:szCs w:val="32"/>
        </w:rPr>
        <w:t>考虑在研发后期</w:t>
      </w:r>
      <w:r w:rsidR="00CD0FC9">
        <w:rPr>
          <w:rFonts w:ascii="Times New Roman" w:eastAsia="仿宋_GB2312" w:hAnsi="Times New Roman" w:cs="Times New Roman" w:hint="eastAsia"/>
          <w:bCs/>
          <w:color w:val="000000" w:themeColor="text1"/>
          <w:sz w:val="32"/>
          <w:szCs w:val="32"/>
        </w:rPr>
        <w:t>，</w:t>
      </w:r>
      <w:r w:rsidR="00CD0FC9">
        <w:rPr>
          <w:rFonts w:ascii="Times New Roman" w:eastAsia="仿宋_GB2312" w:hAnsi="Times New Roman" w:cs="Times New Roman"/>
          <w:bCs/>
          <w:color w:val="000000" w:themeColor="text1"/>
          <w:sz w:val="32"/>
          <w:szCs w:val="32"/>
        </w:rPr>
        <w:t>当</w:t>
      </w:r>
      <w:r>
        <w:rPr>
          <w:rFonts w:ascii="Times New Roman" w:eastAsia="仿宋_GB2312" w:hAnsi="Times New Roman" w:cs="Times New Roman" w:hint="eastAsia"/>
          <w:bCs/>
          <w:color w:val="000000" w:themeColor="text1"/>
          <w:sz w:val="32"/>
          <w:szCs w:val="32"/>
        </w:rPr>
        <w:t>纳入</w:t>
      </w:r>
      <w:r>
        <w:rPr>
          <w:rFonts w:ascii="Times New Roman" w:eastAsia="仿宋_GB2312" w:hAnsi="Times New Roman" w:cs="Times New Roman"/>
          <w:bCs/>
          <w:color w:val="000000" w:themeColor="text1"/>
          <w:sz w:val="32"/>
          <w:szCs w:val="32"/>
        </w:rPr>
        <w:t>更</w:t>
      </w:r>
      <w:r w:rsidR="009E7B24" w:rsidRPr="00121CAB">
        <w:rPr>
          <w:rFonts w:ascii="Times New Roman" w:eastAsia="仿宋_GB2312" w:hAnsi="Times New Roman" w:cs="Times New Roman"/>
          <w:bCs/>
          <w:color w:val="000000" w:themeColor="text1"/>
          <w:sz w:val="32"/>
          <w:szCs w:val="32"/>
        </w:rPr>
        <w:t>大样本量患者</w:t>
      </w:r>
      <w:r>
        <w:rPr>
          <w:rFonts w:ascii="Times New Roman" w:eastAsia="仿宋_GB2312" w:hAnsi="Times New Roman" w:cs="Times New Roman" w:hint="eastAsia"/>
          <w:bCs/>
          <w:color w:val="000000" w:themeColor="text1"/>
          <w:sz w:val="32"/>
          <w:szCs w:val="32"/>
        </w:rPr>
        <w:t>，在</w:t>
      </w:r>
      <w:r w:rsidRPr="00121CAB">
        <w:rPr>
          <w:rFonts w:ascii="Times New Roman" w:eastAsia="仿宋_GB2312" w:hAnsi="Times New Roman" w:cs="Times New Roman"/>
          <w:bCs/>
          <w:color w:val="000000" w:themeColor="text1"/>
          <w:sz w:val="32"/>
          <w:szCs w:val="32"/>
        </w:rPr>
        <w:t>更多条件或者情况下</w:t>
      </w:r>
      <w:r w:rsidR="009E7B24" w:rsidRPr="00121CAB">
        <w:rPr>
          <w:rFonts w:ascii="Times New Roman" w:eastAsia="仿宋_GB2312" w:hAnsi="Times New Roman" w:cs="Times New Roman"/>
          <w:bCs/>
          <w:color w:val="000000" w:themeColor="text1"/>
          <w:sz w:val="32"/>
          <w:szCs w:val="32"/>
        </w:rPr>
        <w:t>进行临床试验时，由于</w:t>
      </w:r>
      <w:r w:rsidR="0024580D" w:rsidRPr="00121CAB">
        <w:rPr>
          <w:rFonts w:ascii="Times New Roman" w:eastAsia="仿宋_GB2312" w:hAnsi="Times New Roman" w:cs="Times New Roman"/>
          <w:bCs/>
          <w:color w:val="000000" w:themeColor="text1"/>
          <w:sz w:val="32"/>
          <w:szCs w:val="32"/>
        </w:rPr>
        <w:t>饮食</w:t>
      </w:r>
      <w:r w:rsidR="0015688B" w:rsidRPr="00121CAB">
        <w:rPr>
          <w:rFonts w:ascii="Times New Roman" w:eastAsia="仿宋_GB2312" w:hAnsi="Times New Roman" w:cs="Times New Roman"/>
          <w:bCs/>
          <w:color w:val="000000" w:themeColor="text1"/>
          <w:sz w:val="32"/>
          <w:szCs w:val="32"/>
        </w:rPr>
        <w:t>、</w:t>
      </w:r>
      <w:r w:rsidR="009E7B24" w:rsidRPr="00121CAB">
        <w:rPr>
          <w:rFonts w:ascii="Times New Roman" w:eastAsia="仿宋_GB2312" w:hAnsi="Times New Roman" w:cs="Times New Roman"/>
          <w:bCs/>
          <w:color w:val="000000" w:themeColor="text1"/>
          <w:sz w:val="32"/>
          <w:szCs w:val="32"/>
        </w:rPr>
        <w:t>药物</w:t>
      </w:r>
      <w:r w:rsidR="009E7B24" w:rsidRPr="00121CAB">
        <w:rPr>
          <w:rFonts w:ascii="Times New Roman" w:eastAsia="仿宋_GB2312" w:hAnsi="Times New Roman" w:cs="Times New Roman"/>
          <w:bCs/>
          <w:color w:val="000000" w:themeColor="text1"/>
          <w:sz w:val="32"/>
          <w:szCs w:val="32"/>
        </w:rPr>
        <w:t>-</w:t>
      </w:r>
      <w:r w:rsidR="009E7B24" w:rsidRPr="00121CAB">
        <w:rPr>
          <w:rFonts w:ascii="Times New Roman" w:eastAsia="仿宋_GB2312" w:hAnsi="Times New Roman" w:cs="Times New Roman"/>
          <w:bCs/>
          <w:color w:val="000000" w:themeColor="text1"/>
          <w:sz w:val="32"/>
          <w:szCs w:val="32"/>
        </w:rPr>
        <w:t>药物相互作用或者特殊人群等因素引起的暴露</w:t>
      </w:r>
      <w:r w:rsidR="001854B0" w:rsidRPr="00121CAB">
        <w:rPr>
          <w:rFonts w:ascii="Times New Roman" w:eastAsia="仿宋_GB2312" w:hAnsi="Times New Roman" w:cs="Times New Roman"/>
          <w:bCs/>
          <w:color w:val="000000" w:themeColor="text1"/>
          <w:sz w:val="32"/>
          <w:szCs w:val="32"/>
        </w:rPr>
        <w:t>水平</w:t>
      </w:r>
      <w:r w:rsidR="009E7B24" w:rsidRPr="00121CAB">
        <w:rPr>
          <w:rFonts w:ascii="Times New Roman" w:eastAsia="仿宋_GB2312" w:hAnsi="Times New Roman" w:cs="Times New Roman"/>
          <w:bCs/>
          <w:color w:val="000000" w:themeColor="text1"/>
          <w:sz w:val="32"/>
          <w:szCs w:val="32"/>
        </w:rPr>
        <w:t>和变异</w:t>
      </w:r>
      <w:r w:rsidR="0024580D" w:rsidRPr="00121CAB">
        <w:rPr>
          <w:rFonts w:ascii="Times New Roman" w:eastAsia="仿宋_GB2312" w:hAnsi="Times New Roman" w:cs="Times New Roman"/>
          <w:bCs/>
          <w:color w:val="000000" w:themeColor="text1"/>
          <w:sz w:val="32"/>
          <w:szCs w:val="32"/>
        </w:rPr>
        <w:t>程</w:t>
      </w:r>
      <w:r w:rsidR="009E7B24" w:rsidRPr="00121CAB">
        <w:rPr>
          <w:rFonts w:ascii="Times New Roman" w:eastAsia="仿宋_GB2312" w:hAnsi="Times New Roman" w:cs="Times New Roman"/>
          <w:bCs/>
          <w:color w:val="000000" w:themeColor="text1"/>
          <w:sz w:val="32"/>
          <w:szCs w:val="32"/>
        </w:rPr>
        <w:t>度的大小</w:t>
      </w:r>
      <w:r w:rsidR="00CD0FC9">
        <w:rPr>
          <w:rFonts w:ascii="Times New Roman" w:eastAsia="仿宋_GB2312" w:hAnsi="Times New Roman" w:cs="Times New Roman" w:hint="eastAsia"/>
          <w:bCs/>
          <w:color w:val="000000" w:themeColor="text1"/>
          <w:sz w:val="32"/>
          <w:szCs w:val="32"/>
        </w:rPr>
        <w:t>进而</w:t>
      </w:r>
      <w:r w:rsidR="009E7B24" w:rsidRPr="00121CAB">
        <w:rPr>
          <w:rFonts w:ascii="Times New Roman" w:eastAsia="仿宋_GB2312" w:hAnsi="Times New Roman" w:cs="Times New Roman"/>
          <w:bCs/>
          <w:color w:val="000000" w:themeColor="text1"/>
          <w:sz w:val="32"/>
          <w:szCs w:val="32"/>
        </w:rPr>
        <w:t>导致效应变化</w:t>
      </w:r>
      <w:r w:rsidR="00CD0FC9">
        <w:rPr>
          <w:rFonts w:ascii="Times New Roman" w:eastAsia="仿宋_GB2312" w:hAnsi="Times New Roman" w:cs="Times New Roman" w:hint="eastAsia"/>
          <w:bCs/>
          <w:color w:val="000000" w:themeColor="text1"/>
          <w:sz w:val="32"/>
          <w:szCs w:val="32"/>
        </w:rPr>
        <w:t>以</w:t>
      </w:r>
      <w:r>
        <w:rPr>
          <w:rFonts w:ascii="Times New Roman" w:eastAsia="仿宋_GB2312" w:hAnsi="Times New Roman" w:cs="Times New Roman" w:hint="eastAsia"/>
          <w:bCs/>
          <w:color w:val="000000" w:themeColor="text1"/>
          <w:sz w:val="32"/>
          <w:szCs w:val="32"/>
        </w:rPr>
        <w:t>及相应</w:t>
      </w:r>
      <w:r w:rsidR="00A559CF">
        <w:rPr>
          <w:rFonts w:ascii="Times New Roman" w:eastAsia="仿宋_GB2312" w:hAnsi="Times New Roman" w:cs="Times New Roman" w:hint="eastAsia"/>
          <w:bCs/>
          <w:color w:val="000000" w:themeColor="text1"/>
          <w:sz w:val="32"/>
          <w:szCs w:val="32"/>
        </w:rPr>
        <w:t>的</w:t>
      </w:r>
      <w:r w:rsidR="0024580D" w:rsidRPr="00121CAB">
        <w:rPr>
          <w:rFonts w:ascii="Times New Roman" w:eastAsia="仿宋_GB2312" w:hAnsi="Times New Roman" w:cs="Times New Roman"/>
          <w:bCs/>
          <w:color w:val="000000" w:themeColor="text1"/>
          <w:sz w:val="32"/>
          <w:szCs w:val="32"/>
        </w:rPr>
        <w:t>剂量调整</w:t>
      </w:r>
      <w:r w:rsidR="009E7B24" w:rsidRPr="00121CAB">
        <w:rPr>
          <w:rFonts w:ascii="Times New Roman" w:eastAsia="仿宋_GB2312" w:hAnsi="Times New Roman" w:cs="Times New Roman"/>
          <w:bCs/>
          <w:color w:val="000000" w:themeColor="text1"/>
          <w:sz w:val="32"/>
          <w:szCs w:val="32"/>
        </w:rPr>
        <w:t>。</w:t>
      </w:r>
    </w:p>
    <w:p w14:paraId="760EF65A" w14:textId="47A06C28" w:rsidR="00C41DDE" w:rsidRPr="00121CAB" w:rsidRDefault="00C41DDE" w:rsidP="00C41DDE">
      <w:pPr>
        <w:ind w:firstLineChars="200" w:firstLine="640"/>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bCs/>
          <w:color w:val="000000" w:themeColor="text1"/>
          <w:sz w:val="32"/>
          <w:szCs w:val="32"/>
        </w:rPr>
        <w:t>给药方案设置</w:t>
      </w:r>
      <w:r w:rsidR="00F00D08">
        <w:rPr>
          <w:rFonts w:ascii="Times New Roman" w:eastAsia="仿宋_GB2312" w:hAnsi="Times New Roman" w:cs="Times New Roman" w:hint="eastAsia"/>
          <w:bCs/>
          <w:color w:val="000000" w:themeColor="text1"/>
          <w:sz w:val="32"/>
          <w:szCs w:val="32"/>
        </w:rPr>
        <w:t>除</w:t>
      </w:r>
      <w:r w:rsidR="00F00D08">
        <w:rPr>
          <w:rFonts w:ascii="Times New Roman" w:eastAsia="仿宋_GB2312" w:hAnsi="Times New Roman" w:cs="Times New Roman"/>
          <w:bCs/>
          <w:color w:val="000000" w:themeColor="text1"/>
          <w:sz w:val="32"/>
          <w:szCs w:val="32"/>
        </w:rPr>
        <w:t>与</w:t>
      </w:r>
      <w:r w:rsidRPr="00121CAB">
        <w:rPr>
          <w:rFonts w:ascii="Times New Roman" w:eastAsia="仿宋_GB2312" w:hAnsi="Times New Roman" w:cs="Times New Roman"/>
          <w:bCs/>
          <w:color w:val="000000" w:themeColor="text1"/>
          <w:sz w:val="32"/>
          <w:szCs w:val="32"/>
        </w:rPr>
        <w:t>药物的体内过程特征、预期安全有效的暴露水平</w:t>
      </w:r>
      <w:r w:rsidR="00F00D08">
        <w:rPr>
          <w:rFonts w:ascii="Times New Roman" w:eastAsia="仿宋_GB2312" w:hAnsi="Times New Roman" w:cs="Times New Roman" w:hint="eastAsia"/>
          <w:bCs/>
          <w:color w:val="000000" w:themeColor="text1"/>
          <w:sz w:val="32"/>
          <w:szCs w:val="32"/>
        </w:rPr>
        <w:t>有关</w:t>
      </w:r>
      <w:r w:rsidR="00F00D08">
        <w:rPr>
          <w:rFonts w:ascii="Times New Roman" w:eastAsia="仿宋_GB2312" w:hAnsi="Times New Roman" w:cs="Times New Roman"/>
          <w:bCs/>
          <w:color w:val="000000" w:themeColor="text1"/>
          <w:sz w:val="32"/>
          <w:szCs w:val="32"/>
        </w:rPr>
        <w:t>，还与</w:t>
      </w:r>
      <w:r w:rsidRPr="00121CAB">
        <w:rPr>
          <w:rFonts w:ascii="Times New Roman" w:eastAsia="仿宋_GB2312" w:hAnsi="Times New Roman" w:cs="Times New Roman"/>
          <w:bCs/>
          <w:color w:val="000000" w:themeColor="text1"/>
          <w:sz w:val="32"/>
          <w:szCs w:val="32"/>
        </w:rPr>
        <w:t>其他诸多因素</w:t>
      </w:r>
      <w:r w:rsidR="009C4D7F">
        <w:rPr>
          <w:rFonts w:ascii="Times New Roman" w:eastAsia="仿宋_GB2312" w:hAnsi="Times New Roman" w:cs="Times New Roman" w:hint="eastAsia"/>
          <w:bCs/>
          <w:color w:val="000000" w:themeColor="text1"/>
          <w:sz w:val="32"/>
          <w:szCs w:val="32"/>
        </w:rPr>
        <w:t>如</w:t>
      </w:r>
      <w:r w:rsidR="009C4D7F" w:rsidRPr="00121CAB">
        <w:rPr>
          <w:rFonts w:ascii="Times New Roman" w:eastAsia="仿宋_GB2312" w:hAnsi="Times New Roman" w:cs="Times New Roman"/>
          <w:bCs/>
          <w:color w:val="000000" w:themeColor="text1"/>
          <w:sz w:val="32"/>
          <w:szCs w:val="32"/>
        </w:rPr>
        <w:t>药物的预期作用机制</w:t>
      </w:r>
      <w:r w:rsidRPr="00121CAB">
        <w:rPr>
          <w:rFonts w:ascii="Times New Roman" w:eastAsia="仿宋_GB2312" w:hAnsi="Times New Roman" w:cs="Times New Roman"/>
          <w:bCs/>
          <w:color w:val="000000" w:themeColor="text1"/>
          <w:sz w:val="32"/>
          <w:szCs w:val="32"/>
        </w:rPr>
        <w:t>有关。如某些抗肿瘤药物基于药物作用机制和靶标蛋白的周转率及安全指标的恢复周期等，需考虑持续或间歇给药。某些抗感染药物可能需考虑先给予负荷剂量，再给予维持剂量，以尽快达到</w:t>
      </w:r>
      <w:r w:rsidRPr="00121CAB">
        <w:rPr>
          <w:rFonts w:ascii="Times New Roman" w:eastAsia="仿宋_GB2312" w:hAnsi="Times New Roman" w:cs="Times New Roman"/>
          <w:bCs/>
          <w:color w:val="000000" w:themeColor="text1"/>
          <w:sz w:val="32"/>
          <w:szCs w:val="32"/>
        </w:rPr>
        <w:lastRenderedPageBreak/>
        <w:t>有效的暴露水平从而控制疾病进展。</w:t>
      </w:r>
      <w:r w:rsidR="009C4D7F">
        <w:rPr>
          <w:rFonts w:ascii="Times New Roman" w:eastAsia="仿宋_GB2312" w:hAnsi="Times New Roman" w:cs="Times New Roman" w:hint="eastAsia"/>
          <w:bCs/>
          <w:color w:val="000000" w:themeColor="text1"/>
          <w:sz w:val="32"/>
          <w:szCs w:val="32"/>
        </w:rPr>
        <w:t>充分考虑</w:t>
      </w:r>
      <w:r w:rsidR="009C4D7F" w:rsidRPr="00121CAB">
        <w:rPr>
          <w:rFonts w:ascii="Times New Roman" w:eastAsia="仿宋_GB2312" w:hAnsi="Times New Roman" w:cs="Times New Roman"/>
          <w:bCs/>
          <w:color w:val="000000" w:themeColor="text1"/>
          <w:sz w:val="32"/>
          <w:szCs w:val="32"/>
        </w:rPr>
        <w:t>患者的安全性和耐受</w:t>
      </w:r>
      <w:r w:rsidR="00541D60">
        <w:rPr>
          <w:rFonts w:ascii="Times New Roman" w:eastAsia="仿宋_GB2312" w:hAnsi="Times New Roman" w:cs="Times New Roman" w:hint="eastAsia"/>
          <w:bCs/>
          <w:color w:val="000000" w:themeColor="text1"/>
          <w:sz w:val="32"/>
          <w:szCs w:val="32"/>
        </w:rPr>
        <w:t>情况</w:t>
      </w:r>
      <w:r w:rsidR="009C4D7F">
        <w:rPr>
          <w:rFonts w:ascii="Times New Roman" w:eastAsia="仿宋_GB2312" w:hAnsi="Times New Roman" w:cs="Times New Roman" w:hint="eastAsia"/>
          <w:bCs/>
          <w:color w:val="000000" w:themeColor="text1"/>
          <w:sz w:val="32"/>
          <w:szCs w:val="32"/>
        </w:rPr>
        <w:t>，如</w:t>
      </w:r>
      <w:r w:rsidRPr="00121CAB">
        <w:rPr>
          <w:rFonts w:ascii="Times New Roman" w:eastAsia="仿宋_GB2312" w:hAnsi="Times New Roman" w:cs="Times New Roman"/>
          <w:bCs/>
          <w:color w:val="000000" w:themeColor="text1"/>
          <w:sz w:val="32"/>
          <w:szCs w:val="32"/>
        </w:rPr>
        <w:t>某些神经疾病领域的药物可能首先需要滴定</w:t>
      </w:r>
      <w:r w:rsidR="009C4D7F">
        <w:rPr>
          <w:rFonts w:ascii="Times New Roman" w:eastAsia="仿宋_GB2312" w:hAnsi="Times New Roman" w:cs="Times New Roman" w:hint="eastAsia"/>
          <w:bCs/>
          <w:color w:val="000000" w:themeColor="text1"/>
          <w:sz w:val="32"/>
          <w:szCs w:val="32"/>
        </w:rPr>
        <w:t>给药</w:t>
      </w:r>
      <w:r w:rsidRPr="00121CAB">
        <w:rPr>
          <w:rFonts w:ascii="Times New Roman" w:eastAsia="仿宋_GB2312" w:hAnsi="Times New Roman" w:cs="Times New Roman"/>
          <w:bCs/>
          <w:color w:val="000000" w:themeColor="text1"/>
          <w:sz w:val="32"/>
          <w:szCs w:val="32"/>
        </w:rPr>
        <w:t>以达到目标暴露量或者某些靶向药物需要逐步递增剂量达到有效剂量。模型引导的给药方案设计利用建模和模拟的方法，</w:t>
      </w:r>
      <w:r w:rsidR="006A618F">
        <w:rPr>
          <w:rFonts w:ascii="Times New Roman" w:eastAsia="仿宋_GB2312" w:hAnsi="Times New Roman" w:cs="Times New Roman" w:hint="eastAsia"/>
          <w:bCs/>
          <w:color w:val="000000" w:themeColor="text1"/>
          <w:sz w:val="32"/>
          <w:szCs w:val="32"/>
        </w:rPr>
        <w:t>获得</w:t>
      </w:r>
      <w:r w:rsidRPr="00121CAB">
        <w:rPr>
          <w:rFonts w:ascii="Times New Roman" w:eastAsia="仿宋_GB2312" w:hAnsi="Times New Roman" w:cs="Times New Roman"/>
          <w:bCs/>
          <w:color w:val="000000" w:themeColor="text1"/>
          <w:sz w:val="32"/>
          <w:szCs w:val="32"/>
        </w:rPr>
        <w:t>剂量</w:t>
      </w:r>
      <w:r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暴露量</w:t>
      </w:r>
      <w:r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效应之间的关系，包括各项指标随时间的变化趋势，从而为剂量探索和优化提供科学依据，最大化支持确证性临床试验的给药方案的科学合理性。</w:t>
      </w:r>
    </w:p>
    <w:p w14:paraId="322236F8" w14:textId="076C1315" w:rsidR="009E7B24" w:rsidRPr="00121CAB" w:rsidRDefault="009E7B24" w:rsidP="009E7B24">
      <w:pPr>
        <w:ind w:firstLineChars="200" w:firstLine="640"/>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bCs/>
          <w:color w:val="000000" w:themeColor="text1"/>
          <w:sz w:val="32"/>
          <w:szCs w:val="32"/>
        </w:rPr>
        <w:t>充分利用</w:t>
      </w:r>
      <w:r w:rsidR="006A618F">
        <w:rPr>
          <w:rFonts w:ascii="Times New Roman" w:eastAsia="仿宋_GB2312" w:hAnsi="Times New Roman" w:cs="Times New Roman" w:hint="eastAsia"/>
          <w:bCs/>
          <w:color w:val="000000" w:themeColor="text1"/>
          <w:sz w:val="32"/>
          <w:szCs w:val="32"/>
        </w:rPr>
        <w:t>已建立</w:t>
      </w:r>
      <w:r w:rsidRPr="00121CAB">
        <w:rPr>
          <w:rFonts w:ascii="Times New Roman" w:eastAsia="仿宋_GB2312" w:hAnsi="Times New Roman" w:cs="Times New Roman"/>
          <w:bCs/>
          <w:color w:val="000000" w:themeColor="text1"/>
          <w:sz w:val="32"/>
          <w:szCs w:val="32"/>
        </w:rPr>
        <w:t>的定量药理学模型，</w:t>
      </w:r>
      <w:r w:rsidR="006A618F" w:rsidRPr="00121CAB">
        <w:rPr>
          <w:rFonts w:ascii="Times New Roman" w:eastAsia="仿宋_GB2312" w:hAnsi="Times New Roman" w:cs="Times New Roman"/>
          <w:bCs/>
          <w:color w:val="000000" w:themeColor="text1"/>
          <w:sz w:val="32"/>
          <w:szCs w:val="32"/>
        </w:rPr>
        <w:t>考虑患者使用的依从性，</w:t>
      </w:r>
      <w:r w:rsidRPr="00121CAB">
        <w:rPr>
          <w:rFonts w:ascii="Times New Roman" w:eastAsia="仿宋_GB2312" w:hAnsi="Times New Roman" w:cs="Times New Roman"/>
          <w:bCs/>
          <w:color w:val="000000" w:themeColor="text1"/>
          <w:sz w:val="32"/>
          <w:szCs w:val="32"/>
        </w:rPr>
        <w:t>对不同给药方案进行模拟。</w:t>
      </w:r>
      <w:r w:rsidR="00C41DDE">
        <w:rPr>
          <w:rFonts w:ascii="Times New Roman" w:eastAsia="仿宋_GB2312" w:hAnsi="Times New Roman" w:cs="Times New Roman" w:hint="eastAsia"/>
          <w:bCs/>
          <w:color w:val="000000" w:themeColor="text1"/>
          <w:sz w:val="32"/>
          <w:szCs w:val="32"/>
        </w:rPr>
        <w:t>模拟</w:t>
      </w:r>
      <w:r w:rsidRPr="00121CAB">
        <w:rPr>
          <w:rFonts w:ascii="Times New Roman" w:eastAsia="仿宋_GB2312" w:hAnsi="Times New Roman" w:cs="Times New Roman"/>
          <w:bCs/>
          <w:color w:val="000000" w:themeColor="text1"/>
          <w:sz w:val="32"/>
          <w:szCs w:val="32"/>
        </w:rPr>
        <w:t>结果可能包括基于非临床数据预测临床数据，以及基于健康人</w:t>
      </w:r>
      <w:r w:rsidR="0021365D" w:rsidRPr="00121CAB">
        <w:rPr>
          <w:rFonts w:ascii="Times New Roman" w:eastAsia="仿宋_GB2312" w:hAnsi="Times New Roman" w:cs="Times New Roman"/>
          <w:bCs/>
          <w:color w:val="000000" w:themeColor="text1"/>
          <w:sz w:val="32"/>
          <w:szCs w:val="32"/>
        </w:rPr>
        <w:t>群</w:t>
      </w:r>
      <w:r w:rsidRPr="00121CAB">
        <w:rPr>
          <w:rFonts w:ascii="Times New Roman" w:eastAsia="仿宋_GB2312" w:hAnsi="Times New Roman" w:cs="Times New Roman"/>
          <w:bCs/>
          <w:color w:val="000000" w:themeColor="text1"/>
          <w:sz w:val="32"/>
          <w:szCs w:val="32"/>
        </w:rPr>
        <w:t>数据预测患者数据，此时应充分</w:t>
      </w:r>
      <w:r w:rsidR="0021365D" w:rsidRPr="00121CAB">
        <w:rPr>
          <w:rFonts w:ascii="Times New Roman" w:eastAsia="仿宋_GB2312" w:hAnsi="Times New Roman" w:cs="Times New Roman"/>
          <w:bCs/>
          <w:color w:val="000000" w:themeColor="text1"/>
          <w:sz w:val="32"/>
          <w:szCs w:val="32"/>
        </w:rPr>
        <w:t>评估不同</w:t>
      </w:r>
      <w:r w:rsidRPr="00121CAB">
        <w:rPr>
          <w:rFonts w:ascii="Times New Roman" w:eastAsia="仿宋_GB2312" w:hAnsi="Times New Roman" w:cs="Times New Roman"/>
          <w:bCs/>
          <w:color w:val="000000" w:themeColor="text1"/>
          <w:sz w:val="32"/>
          <w:szCs w:val="32"/>
        </w:rPr>
        <w:t>种属间或人群间差异对药物药动药效学特征的影响。</w:t>
      </w:r>
    </w:p>
    <w:p w14:paraId="37B2178F" w14:textId="20464C0D" w:rsidR="0035582F" w:rsidRPr="00121CAB" w:rsidRDefault="0035582F" w:rsidP="00D55CEF">
      <w:pPr>
        <w:pStyle w:val="3"/>
        <w:numPr>
          <w:ilvl w:val="0"/>
          <w:numId w:val="9"/>
        </w:numPr>
        <w:spacing w:before="0" w:after="0" w:line="240" w:lineRule="auto"/>
        <w:jc w:val="left"/>
        <w:rPr>
          <w:rFonts w:ascii="Times New Roman" w:eastAsia="仿宋_GB2312" w:hAnsi="Times New Roman" w:cs="Times New Roman"/>
          <w:b w:val="0"/>
          <w:color w:val="000000" w:themeColor="text1"/>
          <w:kern w:val="0"/>
        </w:rPr>
      </w:pPr>
      <w:bookmarkStart w:id="13" w:name="_Toc161214870"/>
      <w:bookmarkStart w:id="14" w:name="_Toc161214871"/>
      <w:bookmarkStart w:id="15" w:name="_Toc166507734"/>
      <w:bookmarkEnd w:id="13"/>
      <w:bookmarkEnd w:id="14"/>
      <w:r w:rsidRPr="00121CAB">
        <w:rPr>
          <w:rFonts w:ascii="Times New Roman" w:eastAsia="仿宋_GB2312" w:hAnsi="Times New Roman" w:cs="Times New Roman"/>
          <w:b w:val="0"/>
          <w:color w:val="000000" w:themeColor="text1"/>
          <w:kern w:val="0"/>
        </w:rPr>
        <w:t>数据</w:t>
      </w:r>
      <w:r w:rsidR="00925297" w:rsidRPr="00121CAB">
        <w:rPr>
          <w:rFonts w:ascii="Times New Roman" w:eastAsia="仿宋_GB2312" w:hAnsi="Times New Roman" w:cs="Times New Roman"/>
          <w:b w:val="0"/>
          <w:color w:val="000000" w:themeColor="text1"/>
          <w:kern w:val="0"/>
        </w:rPr>
        <w:t>需求</w:t>
      </w:r>
      <w:r w:rsidRPr="00121CAB">
        <w:rPr>
          <w:rFonts w:ascii="Times New Roman" w:eastAsia="仿宋_GB2312" w:hAnsi="Times New Roman" w:cs="Times New Roman"/>
          <w:b w:val="0"/>
          <w:color w:val="000000" w:themeColor="text1"/>
          <w:kern w:val="0"/>
        </w:rPr>
        <w:t>与</w:t>
      </w:r>
      <w:r w:rsidR="00925297" w:rsidRPr="00121CAB">
        <w:rPr>
          <w:rFonts w:ascii="Times New Roman" w:eastAsia="仿宋_GB2312" w:hAnsi="Times New Roman" w:cs="Times New Roman"/>
          <w:b w:val="0"/>
          <w:color w:val="000000" w:themeColor="text1"/>
          <w:kern w:val="0"/>
        </w:rPr>
        <w:t>收集</w:t>
      </w:r>
      <w:bookmarkEnd w:id="15"/>
    </w:p>
    <w:p w14:paraId="34ACD151" w14:textId="4EF7C7EC" w:rsidR="00111014" w:rsidRPr="00121CAB" w:rsidRDefault="00F713A6" w:rsidP="00111014">
      <w:pPr>
        <w:ind w:firstLineChars="200" w:firstLine="640"/>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bCs/>
          <w:color w:val="000000" w:themeColor="text1"/>
          <w:sz w:val="32"/>
          <w:szCs w:val="32"/>
        </w:rPr>
        <w:t>采用</w:t>
      </w:r>
      <w:r w:rsidR="00111014" w:rsidRPr="00121CAB">
        <w:rPr>
          <w:rFonts w:ascii="Times New Roman" w:eastAsia="仿宋_GB2312" w:hAnsi="Times New Roman" w:cs="Times New Roman"/>
          <w:bCs/>
          <w:color w:val="000000" w:themeColor="text1"/>
          <w:sz w:val="32"/>
          <w:szCs w:val="32"/>
        </w:rPr>
        <w:t>建模与模拟方法指导剂量探索和优化，所需数据视</w:t>
      </w:r>
      <w:r w:rsidR="00144E18" w:rsidRPr="00121CAB">
        <w:rPr>
          <w:rFonts w:ascii="Times New Roman" w:eastAsia="仿宋_GB2312" w:hAnsi="Times New Roman" w:cs="Times New Roman"/>
          <w:bCs/>
          <w:color w:val="000000" w:themeColor="text1"/>
          <w:sz w:val="32"/>
          <w:szCs w:val="32"/>
        </w:rPr>
        <w:t>研究</w:t>
      </w:r>
      <w:r w:rsidR="00111014" w:rsidRPr="00121CAB">
        <w:rPr>
          <w:rFonts w:ascii="Times New Roman" w:eastAsia="仿宋_GB2312" w:hAnsi="Times New Roman" w:cs="Times New Roman"/>
          <w:bCs/>
          <w:color w:val="000000" w:themeColor="text1"/>
          <w:sz w:val="32"/>
          <w:szCs w:val="32"/>
        </w:rPr>
        <w:t>目的而定，可结合药物作用机制</w:t>
      </w:r>
      <w:r w:rsidR="0021365D" w:rsidRPr="00121CAB">
        <w:rPr>
          <w:rFonts w:ascii="Times New Roman" w:eastAsia="仿宋_GB2312" w:hAnsi="Times New Roman" w:cs="Times New Roman"/>
          <w:bCs/>
          <w:color w:val="000000" w:themeColor="text1"/>
          <w:sz w:val="32"/>
          <w:szCs w:val="32"/>
        </w:rPr>
        <w:t>及相应适应症</w:t>
      </w:r>
      <w:r w:rsidR="00111014" w:rsidRPr="00121CAB">
        <w:rPr>
          <w:rFonts w:ascii="Times New Roman" w:eastAsia="仿宋_GB2312" w:hAnsi="Times New Roman" w:cs="Times New Roman"/>
          <w:bCs/>
          <w:color w:val="000000" w:themeColor="text1"/>
          <w:sz w:val="32"/>
          <w:szCs w:val="32"/>
        </w:rPr>
        <w:t>特点等，</w:t>
      </w:r>
      <w:r w:rsidR="00144E18" w:rsidRPr="00121CAB">
        <w:rPr>
          <w:rFonts w:ascii="Times New Roman" w:eastAsia="仿宋_GB2312" w:hAnsi="Times New Roman" w:cs="Times New Roman"/>
          <w:bCs/>
          <w:color w:val="000000" w:themeColor="text1"/>
          <w:sz w:val="32"/>
          <w:szCs w:val="32"/>
        </w:rPr>
        <w:t>探索和理解</w:t>
      </w:r>
      <w:r w:rsidR="00111014" w:rsidRPr="00121CAB">
        <w:rPr>
          <w:rFonts w:ascii="Times New Roman" w:eastAsia="仿宋_GB2312" w:hAnsi="Times New Roman" w:cs="Times New Roman"/>
          <w:bCs/>
          <w:color w:val="000000" w:themeColor="text1"/>
          <w:sz w:val="32"/>
          <w:szCs w:val="32"/>
        </w:rPr>
        <w:t>剂量</w:t>
      </w:r>
      <w:r w:rsidR="00111014" w:rsidRPr="00121CAB">
        <w:rPr>
          <w:rFonts w:ascii="Times New Roman" w:eastAsia="仿宋_GB2312" w:hAnsi="Times New Roman" w:cs="Times New Roman"/>
          <w:bCs/>
          <w:color w:val="000000" w:themeColor="text1"/>
          <w:sz w:val="32"/>
          <w:szCs w:val="32"/>
        </w:rPr>
        <w:t>-</w:t>
      </w:r>
      <w:r w:rsidR="00111014" w:rsidRPr="00121CAB">
        <w:rPr>
          <w:rFonts w:ascii="Times New Roman" w:eastAsia="仿宋_GB2312" w:hAnsi="Times New Roman" w:cs="Times New Roman"/>
          <w:bCs/>
          <w:color w:val="000000" w:themeColor="text1"/>
          <w:sz w:val="32"/>
          <w:szCs w:val="32"/>
        </w:rPr>
        <w:t>暴露</w:t>
      </w:r>
      <w:r w:rsidR="00111014" w:rsidRPr="00121CAB">
        <w:rPr>
          <w:rFonts w:ascii="Times New Roman" w:eastAsia="仿宋_GB2312" w:hAnsi="Times New Roman" w:cs="Times New Roman"/>
          <w:bCs/>
          <w:color w:val="000000" w:themeColor="text1"/>
          <w:sz w:val="32"/>
          <w:szCs w:val="32"/>
        </w:rPr>
        <w:t>-</w:t>
      </w:r>
      <w:r w:rsidR="00111014" w:rsidRPr="00121CAB">
        <w:rPr>
          <w:rFonts w:ascii="Times New Roman" w:eastAsia="仿宋_GB2312" w:hAnsi="Times New Roman" w:cs="Times New Roman"/>
          <w:bCs/>
          <w:color w:val="000000" w:themeColor="text1"/>
          <w:sz w:val="32"/>
          <w:szCs w:val="32"/>
        </w:rPr>
        <w:t>效应间关系</w:t>
      </w:r>
      <w:r w:rsidR="008776B8">
        <w:rPr>
          <w:rFonts w:ascii="Times New Roman" w:eastAsia="仿宋_GB2312" w:hAnsi="Times New Roman" w:cs="Times New Roman" w:hint="eastAsia"/>
          <w:bCs/>
          <w:color w:val="000000" w:themeColor="text1"/>
          <w:sz w:val="32"/>
          <w:szCs w:val="32"/>
        </w:rPr>
        <w:t>。</w:t>
      </w:r>
      <w:r w:rsidR="00111014" w:rsidRPr="00121CAB">
        <w:rPr>
          <w:rFonts w:ascii="Times New Roman" w:eastAsia="仿宋_GB2312" w:hAnsi="Times New Roman" w:cs="Times New Roman"/>
          <w:bCs/>
          <w:color w:val="000000" w:themeColor="text1"/>
          <w:sz w:val="32"/>
          <w:szCs w:val="32"/>
        </w:rPr>
        <w:t>在选择</w:t>
      </w:r>
      <w:r w:rsidR="006A618F">
        <w:rPr>
          <w:rFonts w:ascii="Times New Roman" w:eastAsia="仿宋_GB2312" w:hAnsi="Times New Roman" w:cs="Times New Roman" w:hint="eastAsia"/>
          <w:bCs/>
          <w:color w:val="000000" w:themeColor="text1"/>
          <w:sz w:val="32"/>
          <w:szCs w:val="32"/>
        </w:rPr>
        <w:t>与</w:t>
      </w:r>
      <w:r w:rsidR="006A618F" w:rsidRPr="00121CAB">
        <w:rPr>
          <w:rFonts w:ascii="Times New Roman" w:eastAsia="仿宋_GB2312" w:hAnsi="Times New Roman" w:cs="Times New Roman"/>
          <w:bCs/>
          <w:color w:val="000000" w:themeColor="text1"/>
          <w:sz w:val="32"/>
          <w:szCs w:val="32"/>
        </w:rPr>
        <w:t>效应</w:t>
      </w:r>
      <w:r w:rsidR="006A618F">
        <w:rPr>
          <w:rFonts w:ascii="Times New Roman" w:eastAsia="仿宋_GB2312" w:hAnsi="Times New Roman" w:cs="Times New Roman" w:hint="eastAsia"/>
          <w:bCs/>
          <w:color w:val="000000" w:themeColor="text1"/>
          <w:sz w:val="32"/>
          <w:szCs w:val="32"/>
        </w:rPr>
        <w:t>敏感的</w:t>
      </w:r>
      <w:r w:rsidR="000E3E51" w:rsidRPr="00121CAB">
        <w:rPr>
          <w:rFonts w:ascii="Times New Roman" w:eastAsia="仿宋_GB2312" w:hAnsi="Times New Roman" w:cs="Times New Roman"/>
          <w:bCs/>
          <w:color w:val="000000" w:themeColor="text1"/>
          <w:sz w:val="32"/>
          <w:szCs w:val="32"/>
        </w:rPr>
        <w:t>药动学</w:t>
      </w:r>
      <w:r w:rsidR="00111014" w:rsidRPr="00121CAB">
        <w:rPr>
          <w:rFonts w:ascii="Times New Roman" w:eastAsia="仿宋_GB2312" w:hAnsi="Times New Roman" w:cs="Times New Roman"/>
          <w:bCs/>
          <w:color w:val="000000" w:themeColor="text1"/>
          <w:sz w:val="32"/>
          <w:szCs w:val="32"/>
        </w:rPr>
        <w:t>参数（</w:t>
      </w:r>
      <w:r w:rsidR="0021365D" w:rsidRPr="00121CAB">
        <w:rPr>
          <w:rFonts w:ascii="Times New Roman" w:eastAsia="仿宋_GB2312" w:hAnsi="Times New Roman" w:cs="Times New Roman"/>
          <w:bCs/>
          <w:color w:val="000000" w:themeColor="text1"/>
          <w:sz w:val="32"/>
          <w:szCs w:val="32"/>
        </w:rPr>
        <w:t>如</w:t>
      </w:r>
      <w:r w:rsidR="00111014" w:rsidRPr="00121CAB">
        <w:rPr>
          <w:rFonts w:ascii="Times New Roman" w:eastAsia="仿宋_GB2312" w:hAnsi="Times New Roman" w:cs="Times New Roman"/>
          <w:bCs/>
          <w:color w:val="000000" w:themeColor="text1"/>
          <w:sz w:val="32"/>
          <w:szCs w:val="32"/>
        </w:rPr>
        <w:t>稳态</w:t>
      </w:r>
      <w:r w:rsidR="00111014" w:rsidRPr="00121CAB">
        <w:rPr>
          <w:rFonts w:ascii="Times New Roman" w:eastAsia="仿宋_GB2312" w:hAnsi="Times New Roman" w:cs="Times New Roman"/>
          <w:bCs/>
          <w:color w:val="000000" w:themeColor="text1"/>
          <w:sz w:val="32"/>
          <w:szCs w:val="32"/>
        </w:rPr>
        <w:t>AUC</w:t>
      </w:r>
      <w:r w:rsidR="00111014" w:rsidRPr="00121CAB">
        <w:rPr>
          <w:rFonts w:ascii="Times New Roman" w:eastAsia="仿宋_GB2312" w:hAnsi="Times New Roman" w:cs="Times New Roman"/>
          <w:bCs/>
          <w:color w:val="000000" w:themeColor="text1"/>
          <w:sz w:val="32"/>
          <w:szCs w:val="32"/>
        </w:rPr>
        <w:t>）时，要考虑时间变量对剂量</w:t>
      </w:r>
      <w:r w:rsidR="00111014" w:rsidRPr="00121CAB">
        <w:rPr>
          <w:rFonts w:ascii="Times New Roman" w:eastAsia="仿宋_GB2312" w:hAnsi="Times New Roman" w:cs="Times New Roman"/>
          <w:bCs/>
          <w:color w:val="000000" w:themeColor="text1"/>
          <w:sz w:val="32"/>
          <w:szCs w:val="32"/>
        </w:rPr>
        <w:t>-</w:t>
      </w:r>
      <w:r w:rsidR="00111014" w:rsidRPr="00121CAB">
        <w:rPr>
          <w:rFonts w:ascii="Times New Roman" w:eastAsia="仿宋_GB2312" w:hAnsi="Times New Roman" w:cs="Times New Roman"/>
          <w:bCs/>
          <w:color w:val="000000" w:themeColor="text1"/>
          <w:sz w:val="32"/>
          <w:szCs w:val="32"/>
        </w:rPr>
        <w:t>暴露</w:t>
      </w:r>
      <w:r w:rsidR="00111014" w:rsidRPr="00121CAB">
        <w:rPr>
          <w:rFonts w:ascii="Times New Roman" w:eastAsia="仿宋_GB2312" w:hAnsi="Times New Roman" w:cs="Times New Roman"/>
          <w:bCs/>
          <w:color w:val="000000" w:themeColor="text1"/>
          <w:sz w:val="32"/>
          <w:szCs w:val="32"/>
        </w:rPr>
        <w:t>-</w:t>
      </w:r>
      <w:r w:rsidR="00111014" w:rsidRPr="00121CAB">
        <w:rPr>
          <w:rFonts w:ascii="Times New Roman" w:eastAsia="仿宋_GB2312" w:hAnsi="Times New Roman" w:cs="Times New Roman"/>
          <w:bCs/>
          <w:color w:val="000000" w:themeColor="text1"/>
          <w:sz w:val="32"/>
          <w:szCs w:val="32"/>
        </w:rPr>
        <w:t>效应关系所产生的影响。</w:t>
      </w:r>
    </w:p>
    <w:p w14:paraId="6ED0B6D0" w14:textId="17F787F8" w:rsidR="00A84549" w:rsidRPr="00121CAB" w:rsidRDefault="00A84549" w:rsidP="00140E86">
      <w:pPr>
        <w:pStyle w:val="3"/>
        <w:numPr>
          <w:ilvl w:val="0"/>
          <w:numId w:val="35"/>
        </w:numPr>
        <w:spacing w:before="0" w:after="0" w:line="240" w:lineRule="auto"/>
        <w:ind w:left="426" w:firstLine="0"/>
        <w:jc w:val="left"/>
        <w:rPr>
          <w:rFonts w:ascii="Times New Roman" w:eastAsia="仿宋_GB2312" w:hAnsi="Times New Roman" w:cs="Times New Roman"/>
          <w:color w:val="000000" w:themeColor="text1"/>
          <w:kern w:val="0"/>
        </w:rPr>
      </w:pPr>
      <w:bookmarkStart w:id="16" w:name="_Toc161214873"/>
      <w:bookmarkStart w:id="17" w:name="_Toc161214874"/>
      <w:bookmarkStart w:id="18" w:name="_Toc166223590"/>
      <w:bookmarkStart w:id="19" w:name="_Toc166337105"/>
      <w:bookmarkStart w:id="20" w:name="_Toc166507735"/>
      <w:bookmarkEnd w:id="16"/>
      <w:bookmarkEnd w:id="17"/>
      <w:r w:rsidRPr="00121CAB">
        <w:rPr>
          <w:rFonts w:ascii="Times New Roman" w:eastAsia="仿宋_GB2312" w:hAnsi="Times New Roman" w:cs="Times New Roman"/>
          <w:b w:val="0"/>
          <w:color w:val="000000" w:themeColor="text1"/>
          <w:kern w:val="0"/>
        </w:rPr>
        <w:t>剂量</w:t>
      </w:r>
      <w:r w:rsidRPr="00121CAB">
        <w:rPr>
          <w:rFonts w:ascii="Times New Roman" w:eastAsia="仿宋_GB2312" w:hAnsi="Times New Roman" w:cs="Times New Roman"/>
          <w:b w:val="0"/>
          <w:color w:val="000000" w:themeColor="text1"/>
          <w:kern w:val="0"/>
        </w:rPr>
        <w:t>-</w:t>
      </w:r>
      <w:r w:rsidRPr="00121CAB">
        <w:rPr>
          <w:rFonts w:ascii="Times New Roman" w:eastAsia="仿宋_GB2312" w:hAnsi="Times New Roman" w:cs="Times New Roman"/>
          <w:b w:val="0"/>
          <w:color w:val="000000" w:themeColor="text1"/>
          <w:kern w:val="0"/>
        </w:rPr>
        <w:t>暴露关系相关数据</w:t>
      </w:r>
      <w:bookmarkEnd w:id="18"/>
      <w:bookmarkEnd w:id="19"/>
      <w:bookmarkEnd w:id="20"/>
    </w:p>
    <w:p w14:paraId="7374822A" w14:textId="1EE8C420" w:rsidR="00A84549" w:rsidRPr="00121CAB" w:rsidRDefault="00EB11C7" w:rsidP="00A84549">
      <w:pPr>
        <w:ind w:firstLineChars="200" w:firstLine="640"/>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bCs/>
          <w:color w:val="000000" w:themeColor="text1"/>
          <w:sz w:val="32"/>
          <w:szCs w:val="32"/>
        </w:rPr>
        <w:t>支持剂量</w:t>
      </w:r>
      <w:r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暴露关系</w:t>
      </w:r>
      <w:r w:rsidR="00A84549" w:rsidRPr="00121CAB">
        <w:rPr>
          <w:rFonts w:ascii="Times New Roman" w:eastAsia="仿宋_GB2312" w:hAnsi="Times New Roman" w:cs="Times New Roman"/>
          <w:bCs/>
          <w:color w:val="000000" w:themeColor="text1"/>
          <w:sz w:val="32"/>
          <w:szCs w:val="32"/>
        </w:rPr>
        <w:t>需要收集原形药物</w:t>
      </w:r>
      <w:r w:rsidR="0021365D" w:rsidRPr="00121CAB">
        <w:rPr>
          <w:rFonts w:ascii="Times New Roman" w:eastAsia="仿宋_GB2312" w:hAnsi="Times New Roman" w:cs="Times New Roman"/>
          <w:bCs/>
          <w:color w:val="000000" w:themeColor="text1"/>
          <w:sz w:val="32"/>
          <w:szCs w:val="32"/>
        </w:rPr>
        <w:t>及其</w:t>
      </w:r>
      <w:r w:rsidR="00A84549" w:rsidRPr="00121CAB">
        <w:rPr>
          <w:rFonts w:ascii="Times New Roman" w:eastAsia="仿宋_GB2312" w:hAnsi="Times New Roman" w:cs="Times New Roman"/>
          <w:bCs/>
          <w:color w:val="000000" w:themeColor="text1"/>
          <w:sz w:val="32"/>
          <w:szCs w:val="32"/>
        </w:rPr>
        <w:t>主要代谢物（如</w:t>
      </w:r>
      <w:r w:rsidR="00A84549" w:rsidRPr="00121CAB">
        <w:rPr>
          <w:rFonts w:ascii="Times New Roman" w:eastAsia="仿宋_GB2312" w:hAnsi="Times New Roman" w:cs="Times New Roman"/>
          <w:bCs/>
          <w:color w:val="000000" w:themeColor="text1"/>
          <w:sz w:val="32"/>
          <w:szCs w:val="32"/>
        </w:rPr>
        <w:lastRenderedPageBreak/>
        <w:t>有）在不同剂量水平</w:t>
      </w:r>
      <w:r w:rsidRPr="00121CAB">
        <w:rPr>
          <w:rFonts w:ascii="Times New Roman" w:eastAsia="仿宋_GB2312" w:hAnsi="Times New Roman" w:cs="Times New Roman"/>
          <w:bCs/>
          <w:color w:val="000000" w:themeColor="text1"/>
          <w:sz w:val="32"/>
          <w:szCs w:val="32"/>
        </w:rPr>
        <w:t>下</w:t>
      </w:r>
      <w:r w:rsidR="00A84549" w:rsidRPr="00121CAB">
        <w:rPr>
          <w:rFonts w:ascii="Times New Roman" w:eastAsia="仿宋_GB2312" w:hAnsi="Times New Roman" w:cs="Times New Roman"/>
          <w:bCs/>
          <w:color w:val="000000" w:themeColor="text1"/>
          <w:sz w:val="32"/>
          <w:szCs w:val="32"/>
        </w:rPr>
        <w:t>给药后的</w:t>
      </w:r>
      <w:r w:rsidR="00BD26B8" w:rsidRPr="00121CAB">
        <w:rPr>
          <w:rFonts w:ascii="Times New Roman" w:eastAsia="仿宋_GB2312" w:hAnsi="Times New Roman" w:cs="Times New Roman"/>
          <w:bCs/>
          <w:color w:val="000000" w:themeColor="text1"/>
          <w:sz w:val="32"/>
          <w:szCs w:val="32"/>
        </w:rPr>
        <w:t>药动学</w:t>
      </w:r>
      <w:r w:rsidR="00A84549" w:rsidRPr="00121CAB">
        <w:rPr>
          <w:rFonts w:ascii="Times New Roman" w:eastAsia="仿宋_GB2312" w:hAnsi="Times New Roman" w:cs="Times New Roman"/>
          <w:bCs/>
          <w:color w:val="000000" w:themeColor="text1"/>
          <w:sz w:val="32"/>
          <w:szCs w:val="32"/>
        </w:rPr>
        <w:t>数据，</w:t>
      </w:r>
      <w:r w:rsidRPr="00121CAB">
        <w:rPr>
          <w:rFonts w:ascii="Times New Roman" w:eastAsia="仿宋_GB2312" w:hAnsi="Times New Roman" w:cs="Times New Roman"/>
          <w:bCs/>
          <w:color w:val="000000" w:themeColor="text1"/>
          <w:sz w:val="32"/>
          <w:szCs w:val="32"/>
        </w:rPr>
        <w:t>了解药物在体内暴露</w:t>
      </w:r>
      <w:r w:rsidR="000E3E51" w:rsidRPr="00121CAB">
        <w:rPr>
          <w:rFonts w:ascii="Times New Roman" w:eastAsia="仿宋_GB2312" w:hAnsi="Times New Roman" w:cs="Times New Roman"/>
          <w:bCs/>
          <w:color w:val="000000" w:themeColor="text1"/>
          <w:sz w:val="32"/>
          <w:szCs w:val="32"/>
        </w:rPr>
        <w:t>水平</w:t>
      </w:r>
      <w:r w:rsidRPr="00121CAB">
        <w:rPr>
          <w:rFonts w:ascii="Times New Roman" w:eastAsia="仿宋_GB2312" w:hAnsi="Times New Roman" w:cs="Times New Roman"/>
          <w:bCs/>
          <w:color w:val="000000" w:themeColor="text1"/>
          <w:sz w:val="32"/>
          <w:szCs w:val="32"/>
        </w:rPr>
        <w:t>随剂量和时间变化的规律。</w:t>
      </w:r>
      <w:r w:rsidR="00CA59C4" w:rsidRPr="00121CAB">
        <w:rPr>
          <w:rFonts w:ascii="Times New Roman" w:eastAsia="仿宋_GB2312" w:hAnsi="Times New Roman" w:cs="Times New Roman"/>
          <w:bCs/>
          <w:color w:val="000000" w:themeColor="text1"/>
          <w:sz w:val="32"/>
          <w:szCs w:val="32"/>
        </w:rPr>
        <w:t>需</w:t>
      </w:r>
      <w:r w:rsidR="00430FC5" w:rsidRPr="00121CAB">
        <w:rPr>
          <w:rFonts w:ascii="Times New Roman" w:eastAsia="仿宋_GB2312" w:hAnsi="Times New Roman" w:cs="Times New Roman"/>
          <w:bCs/>
          <w:color w:val="000000" w:themeColor="text1"/>
          <w:sz w:val="32"/>
          <w:szCs w:val="32"/>
        </w:rPr>
        <w:t>关注</w:t>
      </w:r>
      <w:r w:rsidR="00A84549" w:rsidRPr="00121CAB">
        <w:rPr>
          <w:rFonts w:ascii="Times New Roman" w:eastAsia="仿宋_GB2312" w:hAnsi="Times New Roman" w:cs="Times New Roman"/>
          <w:bCs/>
          <w:color w:val="000000" w:themeColor="text1"/>
          <w:sz w:val="32"/>
          <w:szCs w:val="32"/>
        </w:rPr>
        <w:t>药物的</w:t>
      </w:r>
      <w:r w:rsidR="00BD26B8" w:rsidRPr="00121CAB">
        <w:rPr>
          <w:rFonts w:ascii="Times New Roman" w:eastAsia="仿宋_GB2312" w:hAnsi="Times New Roman" w:cs="Times New Roman"/>
          <w:bCs/>
          <w:color w:val="000000" w:themeColor="text1"/>
          <w:sz w:val="32"/>
          <w:szCs w:val="32"/>
        </w:rPr>
        <w:t>药动学</w:t>
      </w:r>
      <w:r w:rsidR="00A84549" w:rsidRPr="00121CAB">
        <w:rPr>
          <w:rFonts w:ascii="Times New Roman" w:eastAsia="仿宋_GB2312" w:hAnsi="Times New Roman" w:cs="Times New Roman"/>
          <w:bCs/>
          <w:color w:val="000000" w:themeColor="text1"/>
          <w:sz w:val="32"/>
          <w:szCs w:val="32"/>
        </w:rPr>
        <w:t>特征在健康受试者和</w:t>
      </w:r>
      <w:r w:rsidR="0021365D" w:rsidRPr="00121CAB">
        <w:rPr>
          <w:rFonts w:ascii="Times New Roman" w:eastAsia="仿宋_GB2312" w:hAnsi="Times New Roman" w:cs="Times New Roman"/>
          <w:bCs/>
          <w:color w:val="000000" w:themeColor="text1"/>
          <w:sz w:val="32"/>
          <w:szCs w:val="32"/>
        </w:rPr>
        <w:t>适应症</w:t>
      </w:r>
      <w:r w:rsidR="00A84549" w:rsidRPr="00121CAB">
        <w:rPr>
          <w:rFonts w:ascii="Times New Roman" w:eastAsia="仿宋_GB2312" w:hAnsi="Times New Roman" w:cs="Times New Roman"/>
          <w:bCs/>
          <w:color w:val="000000" w:themeColor="text1"/>
          <w:sz w:val="32"/>
          <w:szCs w:val="32"/>
        </w:rPr>
        <w:t>人群之间的异同，</w:t>
      </w:r>
      <w:r w:rsidR="008776B8">
        <w:rPr>
          <w:rFonts w:ascii="Times New Roman" w:eastAsia="仿宋_GB2312" w:hAnsi="Times New Roman" w:cs="Times New Roman" w:hint="eastAsia"/>
          <w:bCs/>
          <w:color w:val="000000" w:themeColor="text1"/>
          <w:sz w:val="32"/>
          <w:szCs w:val="32"/>
        </w:rPr>
        <w:t>选择</w:t>
      </w:r>
      <w:r w:rsidR="008776B8">
        <w:rPr>
          <w:rFonts w:ascii="Times New Roman" w:eastAsia="仿宋_GB2312" w:hAnsi="Times New Roman" w:cs="Times New Roman"/>
          <w:bCs/>
          <w:color w:val="000000" w:themeColor="text1"/>
          <w:sz w:val="32"/>
          <w:szCs w:val="32"/>
        </w:rPr>
        <w:t>的</w:t>
      </w:r>
      <w:r w:rsidR="00BD26B8" w:rsidRPr="00121CAB">
        <w:rPr>
          <w:rFonts w:ascii="Times New Roman" w:eastAsia="仿宋_GB2312" w:hAnsi="Times New Roman" w:cs="Times New Roman"/>
          <w:bCs/>
          <w:color w:val="000000" w:themeColor="text1"/>
          <w:sz w:val="32"/>
          <w:szCs w:val="32"/>
        </w:rPr>
        <w:t>药动学</w:t>
      </w:r>
      <w:r w:rsidR="00A84549" w:rsidRPr="00121CAB">
        <w:rPr>
          <w:rFonts w:ascii="Times New Roman" w:eastAsia="仿宋_GB2312" w:hAnsi="Times New Roman" w:cs="Times New Roman"/>
          <w:bCs/>
          <w:color w:val="000000" w:themeColor="text1"/>
          <w:sz w:val="32"/>
          <w:szCs w:val="32"/>
        </w:rPr>
        <w:t>参数应</w:t>
      </w:r>
      <w:r w:rsidR="008776B8">
        <w:rPr>
          <w:rFonts w:ascii="Times New Roman" w:eastAsia="仿宋_GB2312" w:hAnsi="Times New Roman" w:cs="Times New Roman" w:hint="eastAsia"/>
          <w:bCs/>
          <w:color w:val="000000" w:themeColor="text1"/>
          <w:sz w:val="32"/>
          <w:szCs w:val="32"/>
        </w:rPr>
        <w:t>能</w:t>
      </w:r>
      <w:r w:rsidR="00A84549" w:rsidRPr="00121CAB">
        <w:rPr>
          <w:rFonts w:ascii="Times New Roman" w:eastAsia="仿宋_GB2312" w:hAnsi="Times New Roman" w:cs="Times New Roman"/>
          <w:bCs/>
          <w:color w:val="000000" w:themeColor="text1"/>
          <w:sz w:val="32"/>
          <w:szCs w:val="32"/>
        </w:rPr>
        <w:t>全面反映</w:t>
      </w:r>
      <w:r w:rsidR="00BD26B8" w:rsidRPr="00121CAB">
        <w:rPr>
          <w:rFonts w:ascii="Times New Roman" w:eastAsia="仿宋_GB2312" w:hAnsi="Times New Roman" w:cs="Times New Roman"/>
          <w:bCs/>
          <w:color w:val="000000" w:themeColor="text1"/>
          <w:sz w:val="32"/>
          <w:szCs w:val="32"/>
        </w:rPr>
        <w:t>药动学</w:t>
      </w:r>
      <w:r w:rsidR="00A84549" w:rsidRPr="00121CAB">
        <w:rPr>
          <w:rFonts w:ascii="Times New Roman" w:eastAsia="仿宋_GB2312" w:hAnsi="Times New Roman" w:cs="Times New Roman"/>
          <w:bCs/>
          <w:color w:val="000000" w:themeColor="text1"/>
          <w:sz w:val="32"/>
          <w:szCs w:val="32"/>
        </w:rPr>
        <w:t>特征。具体的试验设计和数据要求可参见《创新药</w:t>
      </w:r>
      <w:r w:rsidR="004B27C0" w:rsidRPr="00121CAB">
        <w:rPr>
          <w:rFonts w:ascii="Times New Roman" w:eastAsia="仿宋_GB2312" w:hAnsi="Times New Roman" w:cs="Times New Roman"/>
          <w:bCs/>
          <w:color w:val="000000" w:themeColor="text1"/>
          <w:sz w:val="32"/>
          <w:szCs w:val="32"/>
        </w:rPr>
        <w:t>物临床药理学研究</w:t>
      </w:r>
      <w:r w:rsidR="00A84549" w:rsidRPr="00121CAB">
        <w:rPr>
          <w:rFonts w:ascii="Times New Roman" w:eastAsia="仿宋_GB2312" w:hAnsi="Times New Roman" w:cs="Times New Roman"/>
          <w:bCs/>
          <w:color w:val="000000" w:themeColor="text1"/>
          <w:sz w:val="32"/>
          <w:szCs w:val="32"/>
        </w:rPr>
        <w:t>指导原则》、《群体药代动力学研究技术指导原则》等相关指导原则。</w:t>
      </w:r>
    </w:p>
    <w:p w14:paraId="1E5B98C5" w14:textId="1C21DC73" w:rsidR="00BE3A62" w:rsidRPr="00121CAB" w:rsidRDefault="00BE3A62" w:rsidP="00140E86">
      <w:pPr>
        <w:pStyle w:val="3"/>
        <w:numPr>
          <w:ilvl w:val="0"/>
          <w:numId w:val="35"/>
        </w:numPr>
        <w:spacing w:before="0" w:after="0" w:line="240" w:lineRule="auto"/>
        <w:ind w:left="426" w:firstLine="0"/>
        <w:jc w:val="left"/>
        <w:rPr>
          <w:rFonts w:ascii="Times New Roman" w:eastAsia="仿宋_GB2312" w:hAnsi="Times New Roman" w:cs="Times New Roman"/>
          <w:color w:val="000000" w:themeColor="text1"/>
          <w:kern w:val="0"/>
        </w:rPr>
      </w:pPr>
      <w:bookmarkStart w:id="21" w:name="_Toc161214876"/>
      <w:bookmarkStart w:id="22" w:name="_Toc161214877"/>
      <w:bookmarkStart w:id="23" w:name="_Toc166223591"/>
      <w:bookmarkStart w:id="24" w:name="_Toc166337106"/>
      <w:bookmarkStart w:id="25" w:name="_Toc166507736"/>
      <w:bookmarkEnd w:id="21"/>
      <w:bookmarkEnd w:id="22"/>
      <w:r w:rsidRPr="00121CAB">
        <w:rPr>
          <w:rFonts w:ascii="Times New Roman" w:eastAsia="仿宋_GB2312" w:hAnsi="Times New Roman" w:cs="Times New Roman"/>
          <w:b w:val="0"/>
          <w:color w:val="000000" w:themeColor="text1"/>
          <w:kern w:val="0"/>
        </w:rPr>
        <w:t>暴露</w:t>
      </w:r>
      <w:r w:rsidRPr="00121CAB">
        <w:rPr>
          <w:rFonts w:ascii="Times New Roman" w:eastAsia="仿宋_GB2312" w:hAnsi="Times New Roman" w:cs="Times New Roman"/>
          <w:b w:val="0"/>
          <w:color w:val="000000" w:themeColor="text1"/>
          <w:kern w:val="0"/>
        </w:rPr>
        <w:t>-</w:t>
      </w:r>
      <w:r w:rsidRPr="00121CAB">
        <w:rPr>
          <w:rFonts w:ascii="Times New Roman" w:eastAsia="仿宋_GB2312" w:hAnsi="Times New Roman" w:cs="Times New Roman"/>
          <w:b w:val="0"/>
          <w:color w:val="000000" w:themeColor="text1"/>
          <w:kern w:val="0"/>
        </w:rPr>
        <w:t>有效性关系相关数据</w:t>
      </w:r>
      <w:bookmarkEnd w:id="23"/>
      <w:bookmarkEnd w:id="24"/>
      <w:bookmarkEnd w:id="25"/>
    </w:p>
    <w:p w14:paraId="235ADA36" w14:textId="2A39BE7D" w:rsidR="00BE3A62" w:rsidRPr="00121CAB" w:rsidRDefault="00AE4112" w:rsidP="00BE3A62">
      <w:pPr>
        <w:ind w:firstLineChars="200" w:firstLine="640"/>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bCs/>
          <w:color w:val="000000" w:themeColor="text1"/>
          <w:sz w:val="32"/>
          <w:szCs w:val="32"/>
        </w:rPr>
        <w:t>明确</w:t>
      </w:r>
      <w:r w:rsidR="00BE3A62" w:rsidRPr="00121CAB">
        <w:rPr>
          <w:rFonts w:ascii="Times New Roman" w:eastAsia="仿宋_GB2312" w:hAnsi="Times New Roman" w:cs="Times New Roman"/>
          <w:bCs/>
          <w:color w:val="000000" w:themeColor="text1"/>
          <w:sz w:val="32"/>
          <w:szCs w:val="32"/>
        </w:rPr>
        <w:t>药物</w:t>
      </w:r>
      <w:r w:rsidR="00CA59C4" w:rsidRPr="00121CAB">
        <w:rPr>
          <w:rFonts w:ascii="Times New Roman" w:eastAsia="仿宋_GB2312" w:hAnsi="Times New Roman" w:cs="Times New Roman"/>
          <w:bCs/>
          <w:color w:val="000000" w:themeColor="text1"/>
          <w:sz w:val="32"/>
          <w:szCs w:val="32"/>
        </w:rPr>
        <w:t>体内</w:t>
      </w:r>
      <w:r w:rsidR="00BE3A62" w:rsidRPr="00121CAB">
        <w:rPr>
          <w:rFonts w:ascii="Times New Roman" w:eastAsia="仿宋_GB2312" w:hAnsi="Times New Roman" w:cs="Times New Roman"/>
          <w:bCs/>
          <w:color w:val="000000" w:themeColor="text1"/>
          <w:sz w:val="32"/>
          <w:szCs w:val="32"/>
        </w:rPr>
        <w:t>暴露和有效性之间的关系，需要根据所研究疾病的特点和进程，以及药物作用机制和</w:t>
      </w:r>
      <w:r w:rsidR="0024580D" w:rsidRPr="00121CAB">
        <w:rPr>
          <w:rFonts w:ascii="Times New Roman" w:eastAsia="仿宋_GB2312" w:hAnsi="Times New Roman" w:cs="Times New Roman"/>
          <w:bCs/>
          <w:color w:val="000000" w:themeColor="text1"/>
          <w:sz w:val="32"/>
          <w:szCs w:val="32"/>
        </w:rPr>
        <w:t>药动药效学</w:t>
      </w:r>
      <w:r w:rsidR="00BE3A62" w:rsidRPr="00121CAB">
        <w:rPr>
          <w:rFonts w:ascii="Times New Roman" w:eastAsia="仿宋_GB2312" w:hAnsi="Times New Roman" w:cs="Times New Roman"/>
          <w:bCs/>
          <w:color w:val="000000" w:themeColor="text1"/>
          <w:sz w:val="32"/>
          <w:szCs w:val="32"/>
        </w:rPr>
        <w:t>特征等，在目标</w:t>
      </w:r>
      <w:r w:rsidR="0021365D" w:rsidRPr="00121CAB">
        <w:rPr>
          <w:rFonts w:ascii="Times New Roman" w:eastAsia="仿宋_GB2312" w:hAnsi="Times New Roman" w:cs="Times New Roman"/>
          <w:bCs/>
          <w:color w:val="000000" w:themeColor="text1"/>
          <w:sz w:val="32"/>
          <w:szCs w:val="32"/>
        </w:rPr>
        <w:t>适应症</w:t>
      </w:r>
      <w:r w:rsidR="00BE3A62" w:rsidRPr="00121CAB">
        <w:rPr>
          <w:rFonts w:ascii="Times New Roman" w:eastAsia="仿宋_GB2312" w:hAnsi="Times New Roman" w:cs="Times New Roman"/>
          <w:bCs/>
          <w:color w:val="000000" w:themeColor="text1"/>
          <w:sz w:val="32"/>
          <w:szCs w:val="32"/>
        </w:rPr>
        <w:t>人群中收集不同时间点</w:t>
      </w:r>
      <w:r w:rsidR="00BE3A62" w:rsidRPr="00121CAB">
        <w:rPr>
          <w:rFonts w:ascii="Times New Roman" w:eastAsia="仿宋_GB2312" w:hAnsi="Times New Roman" w:cs="Times New Roman"/>
          <w:bCs/>
          <w:color w:val="000000" w:themeColor="text1"/>
          <w:sz w:val="32"/>
          <w:szCs w:val="32"/>
        </w:rPr>
        <w:t>/</w:t>
      </w:r>
      <w:r w:rsidR="00BE3A62" w:rsidRPr="00121CAB">
        <w:rPr>
          <w:rFonts w:ascii="Times New Roman" w:eastAsia="仿宋_GB2312" w:hAnsi="Times New Roman" w:cs="Times New Roman"/>
          <w:bCs/>
          <w:color w:val="000000" w:themeColor="text1"/>
          <w:sz w:val="32"/>
          <w:szCs w:val="32"/>
        </w:rPr>
        <w:t>给药间隔下的密集或稀疏</w:t>
      </w:r>
      <w:r w:rsidR="0021365D" w:rsidRPr="00121CAB">
        <w:rPr>
          <w:rFonts w:ascii="Times New Roman" w:eastAsia="仿宋_GB2312" w:hAnsi="Times New Roman" w:cs="Times New Roman"/>
          <w:bCs/>
          <w:color w:val="000000" w:themeColor="text1"/>
          <w:sz w:val="32"/>
          <w:szCs w:val="32"/>
        </w:rPr>
        <w:t>采样</w:t>
      </w:r>
      <w:r w:rsidR="0024580D" w:rsidRPr="00121CAB">
        <w:rPr>
          <w:rFonts w:ascii="Times New Roman" w:eastAsia="仿宋_GB2312" w:hAnsi="Times New Roman" w:cs="Times New Roman"/>
          <w:bCs/>
          <w:color w:val="000000" w:themeColor="text1"/>
          <w:sz w:val="32"/>
          <w:szCs w:val="32"/>
        </w:rPr>
        <w:t>药动学</w:t>
      </w:r>
      <w:r w:rsidR="00BE3A62" w:rsidRPr="00121CAB">
        <w:rPr>
          <w:rFonts w:ascii="Times New Roman" w:eastAsia="仿宋_GB2312" w:hAnsi="Times New Roman" w:cs="Times New Roman"/>
          <w:bCs/>
          <w:color w:val="000000" w:themeColor="text1"/>
          <w:sz w:val="32"/>
          <w:szCs w:val="32"/>
        </w:rPr>
        <w:t>数据，比如初次用药后和</w:t>
      </w:r>
      <w:r w:rsidR="00BE3A62" w:rsidRPr="00121CAB">
        <w:rPr>
          <w:rFonts w:ascii="Times New Roman" w:eastAsia="仿宋_GB2312" w:hAnsi="Times New Roman" w:cs="Times New Roman"/>
          <w:bCs/>
          <w:color w:val="000000" w:themeColor="text1"/>
          <w:sz w:val="32"/>
          <w:szCs w:val="32"/>
        </w:rPr>
        <w:t>/</w:t>
      </w:r>
      <w:r w:rsidR="00BE3A62" w:rsidRPr="00121CAB">
        <w:rPr>
          <w:rFonts w:ascii="Times New Roman" w:eastAsia="仿宋_GB2312" w:hAnsi="Times New Roman" w:cs="Times New Roman"/>
          <w:bCs/>
          <w:color w:val="000000" w:themeColor="text1"/>
          <w:sz w:val="32"/>
          <w:szCs w:val="32"/>
        </w:rPr>
        <w:t>或达到稳态时的</w:t>
      </w:r>
      <w:r w:rsidR="0024580D" w:rsidRPr="00121CAB">
        <w:rPr>
          <w:rFonts w:ascii="Times New Roman" w:eastAsia="仿宋_GB2312" w:hAnsi="Times New Roman" w:cs="Times New Roman"/>
          <w:bCs/>
          <w:color w:val="000000" w:themeColor="text1"/>
          <w:sz w:val="32"/>
          <w:szCs w:val="32"/>
        </w:rPr>
        <w:t>药动学</w:t>
      </w:r>
      <w:r w:rsidR="00BE3A62" w:rsidRPr="00121CAB">
        <w:rPr>
          <w:rFonts w:ascii="Times New Roman" w:eastAsia="仿宋_GB2312" w:hAnsi="Times New Roman" w:cs="Times New Roman"/>
          <w:bCs/>
          <w:color w:val="000000" w:themeColor="text1"/>
          <w:sz w:val="32"/>
          <w:szCs w:val="32"/>
        </w:rPr>
        <w:t>数据，可借助群体药动药效学等研究方法推算出不同情况下的</w:t>
      </w:r>
      <w:r w:rsidR="0024580D" w:rsidRPr="00121CAB">
        <w:rPr>
          <w:rFonts w:ascii="Times New Roman" w:eastAsia="仿宋_GB2312" w:hAnsi="Times New Roman" w:cs="Times New Roman"/>
          <w:bCs/>
          <w:color w:val="000000" w:themeColor="text1"/>
          <w:sz w:val="32"/>
          <w:szCs w:val="32"/>
        </w:rPr>
        <w:t>药动学</w:t>
      </w:r>
      <w:r w:rsidR="00BE3A62" w:rsidRPr="00121CAB">
        <w:rPr>
          <w:rFonts w:ascii="Times New Roman" w:eastAsia="仿宋_GB2312" w:hAnsi="Times New Roman" w:cs="Times New Roman"/>
          <w:bCs/>
          <w:color w:val="000000" w:themeColor="text1"/>
          <w:sz w:val="32"/>
          <w:szCs w:val="32"/>
        </w:rPr>
        <w:t>和</w:t>
      </w:r>
      <w:r w:rsidR="0024580D" w:rsidRPr="00121CAB">
        <w:rPr>
          <w:rFonts w:ascii="Times New Roman" w:eastAsia="仿宋_GB2312" w:hAnsi="Times New Roman" w:cs="Times New Roman"/>
          <w:bCs/>
          <w:color w:val="000000" w:themeColor="text1"/>
          <w:sz w:val="32"/>
          <w:szCs w:val="32"/>
        </w:rPr>
        <w:t>药效学</w:t>
      </w:r>
      <w:r w:rsidR="00BE3A62" w:rsidRPr="00121CAB">
        <w:rPr>
          <w:rFonts w:ascii="Times New Roman" w:eastAsia="仿宋_GB2312" w:hAnsi="Times New Roman" w:cs="Times New Roman"/>
          <w:bCs/>
          <w:color w:val="000000" w:themeColor="text1"/>
          <w:sz w:val="32"/>
          <w:szCs w:val="32"/>
        </w:rPr>
        <w:t>参数，以便</w:t>
      </w:r>
      <w:r w:rsidR="0021365D" w:rsidRPr="00121CAB">
        <w:rPr>
          <w:rFonts w:ascii="Times New Roman" w:eastAsia="仿宋_GB2312" w:hAnsi="Times New Roman" w:cs="Times New Roman"/>
          <w:bCs/>
          <w:color w:val="000000" w:themeColor="text1"/>
          <w:sz w:val="32"/>
          <w:szCs w:val="32"/>
        </w:rPr>
        <w:t>获得需</w:t>
      </w:r>
      <w:r w:rsidR="00BE3A62" w:rsidRPr="00121CAB">
        <w:rPr>
          <w:rFonts w:ascii="Times New Roman" w:eastAsia="仿宋_GB2312" w:hAnsi="Times New Roman" w:cs="Times New Roman"/>
          <w:bCs/>
          <w:color w:val="000000" w:themeColor="text1"/>
          <w:sz w:val="32"/>
          <w:szCs w:val="32"/>
        </w:rPr>
        <w:t>重点关注的或对暴露量</w:t>
      </w:r>
      <w:r w:rsidR="00BE3A62" w:rsidRPr="00121CAB">
        <w:rPr>
          <w:rFonts w:ascii="Times New Roman" w:eastAsia="仿宋_GB2312" w:hAnsi="Times New Roman" w:cs="Times New Roman"/>
          <w:bCs/>
          <w:color w:val="000000" w:themeColor="text1"/>
          <w:sz w:val="32"/>
          <w:szCs w:val="32"/>
        </w:rPr>
        <w:t>-</w:t>
      </w:r>
      <w:r w:rsidR="00BE3A62" w:rsidRPr="00121CAB">
        <w:rPr>
          <w:rFonts w:ascii="Times New Roman" w:eastAsia="仿宋_GB2312" w:hAnsi="Times New Roman" w:cs="Times New Roman"/>
          <w:bCs/>
          <w:color w:val="000000" w:themeColor="text1"/>
          <w:sz w:val="32"/>
          <w:szCs w:val="32"/>
        </w:rPr>
        <w:t>有效性关系最敏感的</w:t>
      </w:r>
      <w:r w:rsidR="0024580D" w:rsidRPr="00121CAB">
        <w:rPr>
          <w:rFonts w:ascii="Times New Roman" w:eastAsia="仿宋_GB2312" w:hAnsi="Times New Roman" w:cs="Times New Roman"/>
          <w:bCs/>
          <w:color w:val="000000" w:themeColor="text1"/>
          <w:sz w:val="32"/>
          <w:szCs w:val="32"/>
        </w:rPr>
        <w:t>药动学</w:t>
      </w:r>
      <w:r w:rsidR="00BE3A62" w:rsidRPr="00121CAB">
        <w:rPr>
          <w:rFonts w:ascii="Times New Roman" w:eastAsia="仿宋_GB2312" w:hAnsi="Times New Roman" w:cs="Times New Roman"/>
          <w:bCs/>
          <w:color w:val="000000" w:themeColor="text1"/>
          <w:sz w:val="32"/>
          <w:szCs w:val="32"/>
        </w:rPr>
        <w:t>指标</w:t>
      </w:r>
      <w:r w:rsidR="0021365D" w:rsidRPr="00121CAB">
        <w:rPr>
          <w:rFonts w:ascii="Times New Roman" w:eastAsia="仿宋_GB2312" w:hAnsi="Times New Roman" w:cs="Times New Roman"/>
          <w:bCs/>
          <w:color w:val="000000" w:themeColor="text1"/>
          <w:sz w:val="32"/>
          <w:szCs w:val="32"/>
        </w:rPr>
        <w:t>，与有效性指标一起分析</w:t>
      </w:r>
      <w:r w:rsidR="00BE3A62" w:rsidRPr="00121CAB">
        <w:rPr>
          <w:rFonts w:ascii="Times New Roman" w:eastAsia="仿宋_GB2312" w:hAnsi="Times New Roman" w:cs="Times New Roman"/>
          <w:bCs/>
          <w:color w:val="000000" w:themeColor="text1"/>
          <w:sz w:val="32"/>
          <w:szCs w:val="32"/>
        </w:rPr>
        <w:t>。如果探索</w:t>
      </w:r>
      <w:r w:rsidR="0024580D" w:rsidRPr="00121CAB">
        <w:rPr>
          <w:rFonts w:ascii="Times New Roman" w:eastAsia="仿宋_GB2312" w:hAnsi="Times New Roman" w:cs="Times New Roman"/>
          <w:bCs/>
          <w:color w:val="000000" w:themeColor="text1"/>
          <w:sz w:val="32"/>
          <w:szCs w:val="32"/>
        </w:rPr>
        <w:t>药动药效学</w:t>
      </w:r>
      <w:r w:rsidR="00BE3A62" w:rsidRPr="00121CAB">
        <w:rPr>
          <w:rFonts w:ascii="Times New Roman" w:eastAsia="仿宋_GB2312" w:hAnsi="Times New Roman" w:cs="Times New Roman"/>
          <w:bCs/>
          <w:color w:val="000000" w:themeColor="text1"/>
          <w:sz w:val="32"/>
          <w:szCs w:val="32"/>
        </w:rPr>
        <w:t>关系时收集</w:t>
      </w:r>
      <w:r w:rsidR="0024580D" w:rsidRPr="00121CAB">
        <w:rPr>
          <w:rFonts w:ascii="Times New Roman" w:eastAsia="仿宋_GB2312" w:hAnsi="Times New Roman" w:cs="Times New Roman"/>
          <w:bCs/>
          <w:color w:val="000000" w:themeColor="text1"/>
          <w:sz w:val="32"/>
          <w:szCs w:val="32"/>
        </w:rPr>
        <w:t>药效学</w:t>
      </w:r>
      <w:r w:rsidR="00BE3A62" w:rsidRPr="00121CAB">
        <w:rPr>
          <w:rFonts w:ascii="Times New Roman" w:eastAsia="仿宋_GB2312" w:hAnsi="Times New Roman" w:cs="Times New Roman"/>
          <w:bCs/>
          <w:color w:val="000000" w:themeColor="text1"/>
          <w:sz w:val="32"/>
          <w:szCs w:val="32"/>
        </w:rPr>
        <w:t>数据如靶点占有率，注意相应时间点的</w:t>
      </w:r>
      <w:r w:rsidR="0024580D" w:rsidRPr="00121CAB">
        <w:rPr>
          <w:rFonts w:ascii="Times New Roman" w:eastAsia="仿宋_GB2312" w:hAnsi="Times New Roman" w:cs="Times New Roman"/>
          <w:bCs/>
          <w:color w:val="000000" w:themeColor="text1"/>
          <w:sz w:val="32"/>
          <w:szCs w:val="32"/>
        </w:rPr>
        <w:t>药动学</w:t>
      </w:r>
      <w:r w:rsidR="00BE3A62" w:rsidRPr="00121CAB">
        <w:rPr>
          <w:rFonts w:ascii="Times New Roman" w:eastAsia="仿宋_GB2312" w:hAnsi="Times New Roman" w:cs="Times New Roman"/>
          <w:bCs/>
          <w:color w:val="000000" w:themeColor="text1"/>
          <w:sz w:val="32"/>
          <w:szCs w:val="32"/>
        </w:rPr>
        <w:t>和靶点指标数据的收集，以更准确地描述</w:t>
      </w:r>
      <w:r w:rsidR="0024580D" w:rsidRPr="00121CAB">
        <w:rPr>
          <w:rFonts w:ascii="Times New Roman" w:eastAsia="仿宋_GB2312" w:hAnsi="Times New Roman" w:cs="Times New Roman"/>
          <w:bCs/>
          <w:color w:val="000000" w:themeColor="text1"/>
          <w:sz w:val="32"/>
          <w:szCs w:val="32"/>
        </w:rPr>
        <w:t>药动药效学</w:t>
      </w:r>
      <w:r w:rsidR="00BE3A62" w:rsidRPr="00121CAB">
        <w:rPr>
          <w:rFonts w:ascii="Times New Roman" w:eastAsia="仿宋_GB2312" w:hAnsi="Times New Roman" w:cs="Times New Roman"/>
          <w:bCs/>
          <w:color w:val="000000" w:themeColor="text1"/>
          <w:sz w:val="32"/>
          <w:szCs w:val="32"/>
        </w:rPr>
        <w:t>关系。</w:t>
      </w:r>
    </w:p>
    <w:p w14:paraId="6F720E19" w14:textId="699FD974" w:rsidR="00BE3A62" w:rsidRPr="00121CAB" w:rsidRDefault="00BE3A62" w:rsidP="00BE3A62">
      <w:pPr>
        <w:ind w:firstLineChars="200" w:firstLine="640"/>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bCs/>
          <w:color w:val="000000" w:themeColor="text1"/>
          <w:sz w:val="32"/>
          <w:szCs w:val="32"/>
        </w:rPr>
        <w:t>有效性指标</w:t>
      </w:r>
      <w:r w:rsidR="008776B8">
        <w:rPr>
          <w:rFonts w:ascii="Times New Roman" w:eastAsia="仿宋_GB2312" w:hAnsi="Times New Roman" w:cs="Times New Roman" w:hint="eastAsia"/>
          <w:bCs/>
          <w:color w:val="000000" w:themeColor="text1"/>
          <w:sz w:val="32"/>
          <w:szCs w:val="32"/>
        </w:rPr>
        <w:t>除</w:t>
      </w:r>
      <w:r w:rsidRPr="00121CAB">
        <w:rPr>
          <w:rFonts w:ascii="Times New Roman" w:eastAsia="仿宋_GB2312" w:hAnsi="Times New Roman" w:cs="Times New Roman"/>
          <w:bCs/>
          <w:color w:val="000000" w:themeColor="text1"/>
          <w:sz w:val="32"/>
          <w:szCs w:val="32"/>
        </w:rPr>
        <w:t>临床终点指标</w:t>
      </w:r>
      <w:r w:rsidR="008776B8">
        <w:rPr>
          <w:rFonts w:ascii="Times New Roman" w:eastAsia="仿宋_GB2312" w:hAnsi="Times New Roman" w:cs="Times New Roman" w:hint="eastAsia"/>
          <w:bCs/>
          <w:color w:val="000000" w:themeColor="text1"/>
          <w:sz w:val="32"/>
          <w:szCs w:val="32"/>
        </w:rPr>
        <w:t>外</w:t>
      </w:r>
      <w:r w:rsidRPr="00121CAB">
        <w:rPr>
          <w:rFonts w:ascii="Times New Roman" w:eastAsia="仿宋_GB2312" w:hAnsi="Times New Roman" w:cs="Times New Roman"/>
          <w:bCs/>
          <w:color w:val="000000" w:themeColor="text1"/>
          <w:sz w:val="32"/>
          <w:szCs w:val="32"/>
        </w:rPr>
        <w:t>，</w:t>
      </w:r>
      <w:r w:rsidR="008776B8">
        <w:rPr>
          <w:rFonts w:ascii="Times New Roman" w:eastAsia="仿宋_GB2312" w:hAnsi="Times New Roman" w:cs="Times New Roman" w:hint="eastAsia"/>
          <w:bCs/>
          <w:color w:val="000000" w:themeColor="text1"/>
          <w:sz w:val="32"/>
          <w:szCs w:val="32"/>
        </w:rPr>
        <w:t>还</w:t>
      </w:r>
      <w:r w:rsidR="008776B8">
        <w:rPr>
          <w:rFonts w:ascii="Times New Roman" w:eastAsia="仿宋_GB2312" w:hAnsi="Times New Roman" w:cs="Times New Roman"/>
          <w:bCs/>
          <w:color w:val="000000" w:themeColor="text1"/>
          <w:sz w:val="32"/>
          <w:szCs w:val="32"/>
        </w:rPr>
        <w:t>可</w:t>
      </w:r>
      <w:r w:rsidR="008776B8">
        <w:rPr>
          <w:rFonts w:ascii="Times New Roman" w:eastAsia="仿宋_GB2312" w:hAnsi="Times New Roman" w:cs="Times New Roman" w:hint="eastAsia"/>
          <w:bCs/>
          <w:color w:val="000000" w:themeColor="text1"/>
          <w:sz w:val="32"/>
          <w:szCs w:val="32"/>
        </w:rPr>
        <w:t>选择</w:t>
      </w:r>
      <w:r w:rsidRPr="00121CAB">
        <w:rPr>
          <w:rFonts w:ascii="Times New Roman" w:eastAsia="仿宋_GB2312" w:hAnsi="Times New Roman" w:cs="Times New Roman"/>
          <w:bCs/>
          <w:color w:val="000000" w:themeColor="text1"/>
          <w:sz w:val="32"/>
          <w:szCs w:val="32"/>
        </w:rPr>
        <w:t>与临床终点、疾病进程或者药物作用机制直接</w:t>
      </w:r>
      <w:r w:rsidR="008776B8">
        <w:rPr>
          <w:rFonts w:ascii="Times New Roman" w:eastAsia="仿宋_GB2312" w:hAnsi="Times New Roman" w:cs="Times New Roman" w:hint="eastAsia"/>
          <w:bCs/>
          <w:color w:val="000000" w:themeColor="text1"/>
          <w:sz w:val="32"/>
          <w:szCs w:val="32"/>
        </w:rPr>
        <w:t>/</w:t>
      </w:r>
      <w:r w:rsidRPr="00121CAB">
        <w:rPr>
          <w:rFonts w:ascii="Times New Roman" w:eastAsia="仿宋_GB2312" w:hAnsi="Times New Roman" w:cs="Times New Roman"/>
          <w:bCs/>
          <w:color w:val="000000" w:themeColor="text1"/>
          <w:sz w:val="32"/>
          <w:szCs w:val="32"/>
        </w:rPr>
        <w:t>间接相关的</w:t>
      </w:r>
      <w:r w:rsidR="0024580D" w:rsidRPr="00121CAB">
        <w:rPr>
          <w:rFonts w:ascii="Times New Roman" w:eastAsia="仿宋_GB2312" w:hAnsi="Times New Roman" w:cs="Times New Roman"/>
          <w:bCs/>
          <w:color w:val="000000" w:themeColor="text1"/>
          <w:sz w:val="32"/>
          <w:szCs w:val="32"/>
        </w:rPr>
        <w:t>药效学</w:t>
      </w:r>
      <w:r w:rsidRPr="00121CAB">
        <w:rPr>
          <w:rFonts w:ascii="Times New Roman" w:eastAsia="仿宋_GB2312" w:hAnsi="Times New Roman" w:cs="Times New Roman"/>
          <w:bCs/>
          <w:color w:val="000000" w:themeColor="text1"/>
          <w:sz w:val="32"/>
          <w:szCs w:val="32"/>
        </w:rPr>
        <w:t>指标以及生物标志物等。暴露</w:t>
      </w:r>
      <w:r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有效性关系分析时所采用的数据分析方法应</w:t>
      </w:r>
      <w:r w:rsidRPr="00121CAB">
        <w:rPr>
          <w:rFonts w:ascii="Times New Roman" w:eastAsia="仿宋_GB2312" w:hAnsi="Times New Roman" w:cs="Times New Roman"/>
          <w:bCs/>
          <w:color w:val="000000" w:themeColor="text1"/>
          <w:sz w:val="32"/>
          <w:szCs w:val="32"/>
        </w:rPr>
        <w:lastRenderedPageBreak/>
        <w:t>考虑有效性数据的</w:t>
      </w:r>
      <w:r w:rsidR="00BD26B8" w:rsidRPr="00121CAB">
        <w:rPr>
          <w:rFonts w:ascii="Times New Roman" w:eastAsia="仿宋_GB2312" w:hAnsi="Times New Roman" w:cs="Times New Roman"/>
          <w:bCs/>
          <w:color w:val="000000" w:themeColor="text1"/>
          <w:sz w:val="32"/>
          <w:szCs w:val="32"/>
        </w:rPr>
        <w:t>类型</w:t>
      </w:r>
      <w:r w:rsidRPr="00121CAB">
        <w:rPr>
          <w:rFonts w:ascii="Times New Roman" w:eastAsia="仿宋_GB2312" w:hAnsi="Times New Roman" w:cs="Times New Roman"/>
          <w:bCs/>
          <w:color w:val="000000" w:themeColor="text1"/>
          <w:sz w:val="32"/>
          <w:szCs w:val="32"/>
        </w:rPr>
        <w:t>，如连续型、分类型或者有序性等数据。</w:t>
      </w:r>
      <w:r w:rsidR="003B2962" w:rsidRPr="00121CAB">
        <w:rPr>
          <w:rFonts w:ascii="Times New Roman" w:eastAsia="仿宋_GB2312" w:hAnsi="Times New Roman" w:cs="Times New Roman"/>
          <w:bCs/>
          <w:color w:val="000000" w:themeColor="text1"/>
          <w:sz w:val="32"/>
          <w:szCs w:val="32"/>
        </w:rPr>
        <w:t>建立模型时</w:t>
      </w:r>
      <w:r w:rsidR="00256C8F" w:rsidRPr="00121CAB">
        <w:rPr>
          <w:rFonts w:ascii="Times New Roman" w:eastAsia="仿宋_GB2312" w:hAnsi="Times New Roman" w:cs="Times New Roman"/>
          <w:bCs/>
          <w:color w:val="000000" w:themeColor="text1"/>
          <w:sz w:val="32"/>
          <w:szCs w:val="32"/>
        </w:rPr>
        <w:t>需</w:t>
      </w:r>
      <w:r w:rsidR="00256C8F">
        <w:rPr>
          <w:rFonts w:ascii="Times New Roman" w:eastAsia="仿宋_GB2312" w:hAnsi="Times New Roman" w:cs="Times New Roman" w:hint="eastAsia"/>
          <w:bCs/>
          <w:color w:val="000000" w:themeColor="text1"/>
          <w:sz w:val="32"/>
          <w:szCs w:val="32"/>
        </w:rPr>
        <w:t>考虑</w:t>
      </w:r>
      <w:r w:rsidR="00256C8F" w:rsidRPr="00121CAB">
        <w:rPr>
          <w:rFonts w:ascii="Times New Roman" w:eastAsia="仿宋_GB2312" w:hAnsi="Times New Roman" w:cs="Times New Roman"/>
          <w:bCs/>
          <w:color w:val="000000" w:themeColor="text1"/>
          <w:sz w:val="32"/>
          <w:szCs w:val="32"/>
        </w:rPr>
        <w:t>收集</w:t>
      </w:r>
      <w:r w:rsidRPr="00121CAB">
        <w:rPr>
          <w:rFonts w:ascii="Times New Roman" w:eastAsia="仿宋_GB2312" w:hAnsi="Times New Roman" w:cs="Times New Roman"/>
          <w:bCs/>
          <w:color w:val="000000" w:themeColor="text1"/>
          <w:sz w:val="32"/>
          <w:szCs w:val="32"/>
        </w:rPr>
        <w:t>随时间变化的数据。</w:t>
      </w:r>
      <w:r w:rsidR="00E86ED7" w:rsidRPr="00121CAB">
        <w:rPr>
          <w:rFonts w:ascii="Times New Roman" w:eastAsia="仿宋_GB2312" w:hAnsi="Times New Roman" w:cs="Times New Roman"/>
          <w:color w:val="000000" w:themeColor="text1"/>
          <w:sz w:val="32"/>
          <w:szCs w:val="32"/>
        </w:rPr>
        <w:t>在形成证据链支持剂量优化的过程中，探索与临床疗效相关的生物标志物是非常关键的，需要深入进行数据分析并进行生物标志物验证。</w:t>
      </w:r>
      <w:r w:rsidR="00656A72" w:rsidRPr="00121CAB">
        <w:rPr>
          <w:rFonts w:ascii="Times New Roman" w:eastAsia="仿宋_GB2312" w:hAnsi="Times New Roman" w:cs="Times New Roman"/>
          <w:color w:val="000000" w:themeColor="text1"/>
          <w:sz w:val="32"/>
          <w:szCs w:val="32"/>
        </w:rPr>
        <w:t>需要注意，对于抗肿瘤药物而言，由于疾病和患者的异质性和复杂性，早期有效性数据可能并不总是一致地转化为长期临床获益或生存获益。</w:t>
      </w:r>
    </w:p>
    <w:p w14:paraId="6C34CEDA" w14:textId="303598D4" w:rsidR="00BE3A62" w:rsidRPr="00121CAB" w:rsidRDefault="00BE3A62" w:rsidP="00140E86">
      <w:pPr>
        <w:pStyle w:val="3"/>
        <w:numPr>
          <w:ilvl w:val="0"/>
          <w:numId w:val="35"/>
        </w:numPr>
        <w:spacing w:before="0" w:after="0" w:line="240" w:lineRule="auto"/>
        <w:ind w:left="426" w:firstLine="0"/>
        <w:jc w:val="left"/>
        <w:rPr>
          <w:rFonts w:ascii="Times New Roman" w:eastAsia="仿宋_GB2312" w:hAnsi="Times New Roman" w:cs="Times New Roman"/>
          <w:color w:val="000000" w:themeColor="text1"/>
          <w:kern w:val="0"/>
        </w:rPr>
      </w:pPr>
      <w:bookmarkStart w:id="26" w:name="_Toc166223592"/>
      <w:bookmarkStart w:id="27" w:name="_Toc166337107"/>
      <w:bookmarkStart w:id="28" w:name="_Toc166507737"/>
      <w:r w:rsidRPr="00121CAB">
        <w:rPr>
          <w:rFonts w:ascii="Times New Roman" w:eastAsia="仿宋_GB2312" w:hAnsi="Times New Roman" w:cs="Times New Roman"/>
          <w:b w:val="0"/>
          <w:color w:val="000000" w:themeColor="text1"/>
          <w:kern w:val="0"/>
        </w:rPr>
        <w:t>暴露</w:t>
      </w:r>
      <w:r w:rsidRPr="00121CAB">
        <w:rPr>
          <w:rFonts w:ascii="Times New Roman" w:eastAsia="仿宋_GB2312" w:hAnsi="Times New Roman" w:cs="Times New Roman"/>
          <w:b w:val="0"/>
          <w:color w:val="000000" w:themeColor="text1"/>
          <w:kern w:val="0"/>
        </w:rPr>
        <w:t>-</w:t>
      </w:r>
      <w:r w:rsidRPr="00121CAB">
        <w:rPr>
          <w:rFonts w:ascii="Times New Roman" w:eastAsia="仿宋_GB2312" w:hAnsi="Times New Roman" w:cs="Times New Roman"/>
          <w:b w:val="0"/>
          <w:color w:val="000000" w:themeColor="text1"/>
          <w:kern w:val="0"/>
        </w:rPr>
        <w:t>安全性关系相关数据</w:t>
      </w:r>
      <w:bookmarkEnd w:id="26"/>
      <w:bookmarkEnd w:id="27"/>
      <w:bookmarkEnd w:id="28"/>
    </w:p>
    <w:p w14:paraId="0A748226" w14:textId="62B209CA" w:rsidR="00F36D87" w:rsidRPr="00121CAB" w:rsidRDefault="00AE4112" w:rsidP="00F36D87">
      <w:pPr>
        <w:ind w:firstLineChars="200" w:firstLine="640"/>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bCs/>
          <w:color w:val="000000" w:themeColor="text1"/>
          <w:sz w:val="32"/>
          <w:szCs w:val="32"/>
        </w:rPr>
        <w:t>为确定</w:t>
      </w:r>
      <w:r w:rsidR="00F36D87" w:rsidRPr="00121CAB">
        <w:rPr>
          <w:rFonts w:ascii="Times New Roman" w:eastAsia="仿宋_GB2312" w:hAnsi="Times New Roman" w:cs="Times New Roman"/>
          <w:bCs/>
          <w:color w:val="000000" w:themeColor="text1"/>
          <w:sz w:val="32"/>
          <w:szCs w:val="32"/>
        </w:rPr>
        <w:t>药物暴露</w:t>
      </w:r>
      <w:r w:rsidR="000E3E51" w:rsidRPr="00121CAB">
        <w:rPr>
          <w:rFonts w:ascii="Times New Roman" w:eastAsia="仿宋_GB2312" w:hAnsi="Times New Roman" w:cs="Times New Roman"/>
          <w:bCs/>
          <w:color w:val="000000" w:themeColor="text1"/>
          <w:sz w:val="32"/>
          <w:szCs w:val="32"/>
        </w:rPr>
        <w:t>水平</w:t>
      </w:r>
      <w:r w:rsidR="00F36D87" w:rsidRPr="00121CAB">
        <w:rPr>
          <w:rFonts w:ascii="Times New Roman" w:eastAsia="仿宋_GB2312" w:hAnsi="Times New Roman" w:cs="Times New Roman"/>
          <w:bCs/>
          <w:color w:val="000000" w:themeColor="text1"/>
          <w:sz w:val="32"/>
          <w:szCs w:val="32"/>
        </w:rPr>
        <w:t>和安全性之间的关系，需要根据药物作用机制和安全性</w:t>
      </w:r>
      <w:r w:rsidR="00E55712" w:rsidRPr="00121CAB">
        <w:rPr>
          <w:rFonts w:ascii="Times New Roman" w:eastAsia="仿宋_GB2312" w:hAnsi="Times New Roman" w:cs="Times New Roman"/>
          <w:bCs/>
          <w:color w:val="000000" w:themeColor="text1"/>
          <w:sz w:val="32"/>
          <w:szCs w:val="32"/>
        </w:rPr>
        <w:t>事件</w:t>
      </w:r>
      <w:r w:rsidR="00F36D87" w:rsidRPr="00121CAB">
        <w:rPr>
          <w:rFonts w:ascii="Times New Roman" w:eastAsia="仿宋_GB2312" w:hAnsi="Times New Roman" w:cs="Times New Roman"/>
          <w:bCs/>
          <w:color w:val="000000" w:themeColor="text1"/>
          <w:sz w:val="32"/>
          <w:szCs w:val="32"/>
        </w:rPr>
        <w:t>的发生特点和频次等，收集相应的数据或由模型</w:t>
      </w:r>
      <w:r w:rsidR="00E55712" w:rsidRPr="00121CAB">
        <w:rPr>
          <w:rFonts w:ascii="Times New Roman" w:eastAsia="仿宋_GB2312" w:hAnsi="Times New Roman" w:cs="Times New Roman"/>
          <w:bCs/>
          <w:color w:val="000000" w:themeColor="text1"/>
          <w:sz w:val="32"/>
          <w:szCs w:val="32"/>
        </w:rPr>
        <w:t>估算</w:t>
      </w:r>
      <w:r w:rsidR="00F36D87" w:rsidRPr="00121CAB">
        <w:rPr>
          <w:rFonts w:ascii="Times New Roman" w:eastAsia="仿宋_GB2312" w:hAnsi="Times New Roman" w:cs="Times New Roman"/>
          <w:bCs/>
          <w:color w:val="000000" w:themeColor="text1"/>
          <w:sz w:val="32"/>
          <w:szCs w:val="32"/>
        </w:rPr>
        <w:t>相应的参数，比如最大峰浓度和某些安全性指标。</w:t>
      </w:r>
    </w:p>
    <w:p w14:paraId="32B1ADE5" w14:textId="541EBEC0" w:rsidR="00F36D87" w:rsidRPr="00121CAB" w:rsidRDefault="00F36D87" w:rsidP="0076314E">
      <w:pPr>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bCs/>
          <w:color w:val="000000" w:themeColor="text1"/>
          <w:sz w:val="32"/>
          <w:szCs w:val="32"/>
        </w:rPr>
        <w:t>安全性指标包括不良反应事件的发生率</w:t>
      </w:r>
      <w:r w:rsidR="000E3E51"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发生时间及严重程度等，特别是和疾病或药物作用机制相关的安全性信息，比如重点关注的不良反应事件等。还应关注影响患者依从性或生活质量的不良反应事件和影响给药剂量的不良反应事件。</w:t>
      </w:r>
      <w:r w:rsidR="00E86ED7" w:rsidRPr="00121CAB">
        <w:rPr>
          <w:rFonts w:ascii="Times New Roman" w:eastAsia="仿宋_GB2312" w:hAnsi="Times New Roman" w:cs="Times New Roman"/>
          <w:color w:val="000000" w:themeColor="text1"/>
          <w:sz w:val="32"/>
          <w:szCs w:val="32"/>
        </w:rPr>
        <w:t>需特别关注长期用药的耐受性，一些影响患者生活质量和患者依从性的不良反应可能导致患者频繁调整剂量或停药，患者无法继续治疗</w:t>
      </w:r>
      <w:r w:rsidR="00E86ED7" w:rsidRPr="00121CAB">
        <w:rPr>
          <w:rFonts w:ascii="Times New Roman" w:eastAsia="仿宋_GB2312" w:hAnsi="Times New Roman" w:cs="Times New Roman"/>
          <w:color w:val="000000" w:themeColor="text1"/>
          <w:sz w:val="32"/>
          <w:szCs w:val="32"/>
          <w:lang w:eastAsia="zh-Hans"/>
        </w:rPr>
        <w:t>或无法获得最佳治疗效果</w:t>
      </w:r>
      <w:r w:rsidR="00E86ED7" w:rsidRPr="00121CAB">
        <w:rPr>
          <w:rFonts w:ascii="Times New Roman" w:eastAsia="仿宋_GB2312" w:hAnsi="Times New Roman" w:cs="Times New Roman"/>
          <w:color w:val="000000" w:themeColor="text1"/>
          <w:sz w:val="32"/>
          <w:szCs w:val="32"/>
        </w:rPr>
        <w:t>，因此需要严格评估药物的获益</w:t>
      </w:r>
      <w:r w:rsidR="00E86ED7" w:rsidRPr="00121CAB">
        <w:rPr>
          <w:rFonts w:ascii="Times New Roman" w:eastAsia="仿宋_GB2312" w:hAnsi="Times New Roman" w:cs="Times New Roman"/>
          <w:color w:val="000000" w:themeColor="text1"/>
          <w:sz w:val="32"/>
          <w:szCs w:val="32"/>
        </w:rPr>
        <w:t>-</w:t>
      </w:r>
      <w:r w:rsidR="00E86ED7" w:rsidRPr="00121CAB">
        <w:rPr>
          <w:rFonts w:ascii="Times New Roman" w:eastAsia="仿宋_GB2312" w:hAnsi="Times New Roman" w:cs="Times New Roman"/>
          <w:color w:val="000000" w:themeColor="text1"/>
          <w:sz w:val="32"/>
          <w:szCs w:val="32"/>
        </w:rPr>
        <w:t>风险，强调剂量优化以确保患者获得最佳治疗。</w:t>
      </w:r>
      <w:r w:rsidR="000E3E51" w:rsidRPr="00121CAB">
        <w:rPr>
          <w:rFonts w:ascii="Times New Roman" w:eastAsia="仿宋_GB2312" w:hAnsi="Times New Roman" w:cs="Times New Roman"/>
          <w:bCs/>
          <w:color w:val="000000" w:themeColor="text1"/>
          <w:sz w:val="32"/>
          <w:szCs w:val="32"/>
        </w:rPr>
        <w:t>注意某些安全性指标的时间迟滞性，选择合适的暴露量指标进行分析。</w:t>
      </w:r>
    </w:p>
    <w:p w14:paraId="45687C6B" w14:textId="3BF0BC38" w:rsidR="0097749B" w:rsidRPr="00121CAB" w:rsidRDefault="0097749B" w:rsidP="00140E86">
      <w:pPr>
        <w:pStyle w:val="3"/>
        <w:numPr>
          <w:ilvl w:val="0"/>
          <w:numId w:val="35"/>
        </w:numPr>
        <w:spacing w:before="0" w:after="0" w:line="240" w:lineRule="auto"/>
        <w:ind w:left="426" w:firstLine="0"/>
        <w:jc w:val="left"/>
        <w:rPr>
          <w:rFonts w:ascii="Times New Roman" w:eastAsia="仿宋_GB2312" w:hAnsi="Times New Roman" w:cs="Times New Roman"/>
          <w:color w:val="000000" w:themeColor="text1"/>
          <w:kern w:val="0"/>
        </w:rPr>
      </w:pPr>
      <w:bookmarkStart w:id="29" w:name="_Toc166223593"/>
      <w:bookmarkStart w:id="30" w:name="_Toc166337108"/>
      <w:bookmarkStart w:id="31" w:name="_Toc166507738"/>
      <w:r w:rsidRPr="00121CAB">
        <w:rPr>
          <w:rFonts w:ascii="Times New Roman" w:eastAsia="仿宋_GB2312" w:hAnsi="Times New Roman" w:cs="Times New Roman"/>
          <w:b w:val="0"/>
          <w:color w:val="000000" w:themeColor="text1"/>
          <w:kern w:val="0"/>
        </w:rPr>
        <w:lastRenderedPageBreak/>
        <w:t>其他相关数据</w:t>
      </w:r>
      <w:bookmarkEnd w:id="29"/>
      <w:bookmarkEnd w:id="30"/>
      <w:bookmarkEnd w:id="31"/>
    </w:p>
    <w:p w14:paraId="51884BE9" w14:textId="16A3BB28" w:rsidR="00F10FD2" w:rsidRPr="00121CAB" w:rsidRDefault="008776B8" w:rsidP="00F10FD2">
      <w:pPr>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支持药物</w:t>
      </w:r>
      <w:r w:rsidR="00F10FD2" w:rsidRPr="00121CAB">
        <w:rPr>
          <w:rFonts w:ascii="Times New Roman" w:eastAsia="仿宋_GB2312" w:hAnsi="Times New Roman" w:cs="Times New Roman"/>
          <w:color w:val="000000" w:themeColor="text1"/>
          <w:sz w:val="32"/>
          <w:szCs w:val="32"/>
        </w:rPr>
        <w:t>剂量选择的数据可来自多个临床试验，可结合</w:t>
      </w:r>
      <w:r w:rsidR="00CA59C4" w:rsidRPr="00121CAB">
        <w:rPr>
          <w:rFonts w:ascii="Times New Roman" w:eastAsia="仿宋_GB2312" w:hAnsi="Times New Roman" w:cs="Times New Roman"/>
          <w:color w:val="000000" w:themeColor="text1"/>
          <w:sz w:val="32"/>
          <w:szCs w:val="32"/>
        </w:rPr>
        <w:t>研究</w:t>
      </w:r>
      <w:r w:rsidR="00F10FD2" w:rsidRPr="00121CAB">
        <w:rPr>
          <w:rFonts w:ascii="Times New Roman" w:eastAsia="仿宋_GB2312" w:hAnsi="Times New Roman" w:cs="Times New Roman"/>
          <w:color w:val="000000" w:themeColor="text1"/>
          <w:sz w:val="32"/>
          <w:szCs w:val="32"/>
        </w:rPr>
        <w:t>药物体外研究、非临床研究等相关数据进行综合分析，还可</w:t>
      </w:r>
      <w:r w:rsidR="000B1C82" w:rsidRPr="00121CAB">
        <w:rPr>
          <w:rFonts w:ascii="Times New Roman" w:eastAsia="仿宋_GB2312" w:hAnsi="Times New Roman" w:cs="Times New Roman"/>
          <w:color w:val="000000" w:themeColor="text1"/>
          <w:sz w:val="32"/>
          <w:szCs w:val="32"/>
        </w:rPr>
        <w:t>利用</w:t>
      </w:r>
      <w:r w:rsidR="00F10FD2" w:rsidRPr="00121CAB">
        <w:rPr>
          <w:rFonts w:ascii="Times New Roman" w:eastAsia="仿宋_GB2312" w:hAnsi="Times New Roman" w:cs="Times New Roman"/>
          <w:color w:val="000000" w:themeColor="text1"/>
          <w:sz w:val="32"/>
          <w:szCs w:val="32"/>
        </w:rPr>
        <w:t>其它研究的数据进行分析。基于多个临床试验数据进行模型构建与分析时应考虑不同临床试验</w:t>
      </w:r>
      <w:r w:rsidR="00CA59C4" w:rsidRPr="00121CAB">
        <w:rPr>
          <w:rFonts w:ascii="Times New Roman" w:eastAsia="仿宋_GB2312" w:hAnsi="Times New Roman" w:cs="Times New Roman"/>
          <w:color w:val="000000" w:themeColor="text1"/>
          <w:sz w:val="32"/>
          <w:szCs w:val="32"/>
        </w:rPr>
        <w:t>数据的适用性</w:t>
      </w:r>
      <w:r w:rsidR="00F10FD2" w:rsidRPr="00121CAB">
        <w:rPr>
          <w:rFonts w:ascii="Times New Roman" w:eastAsia="仿宋_GB2312" w:hAnsi="Times New Roman" w:cs="Times New Roman"/>
          <w:color w:val="000000" w:themeColor="text1"/>
          <w:sz w:val="32"/>
          <w:szCs w:val="32"/>
        </w:rPr>
        <w:t>，如在早期临床试验阶段，药物制剂处方工艺等可能发生改变。</w:t>
      </w:r>
    </w:p>
    <w:p w14:paraId="5A95F986" w14:textId="396A317F" w:rsidR="0097749B" w:rsidRPr="00121CAB" w:rsidRDefault="0097749B" w:rsidP="0097749B">
      <w:pPr>
        <w:ind w:firstLineChars="200" w:firstLine="640"/>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bCs/>
          <w:color w:val="000000" w:themeColor="text1"/>
          <w:sz w:val="32"/>
          <w:szCs w:val="32"/>
        </w:rPr>
        <w:t>与临床疗效或安全性相关的生物标志物在形成证据链的完整性和支持剂量探索和优化的过程中</w:t>
      </w:r>
      <w:r w:rsidR="00892837" w:rsidRPr="00121CAB">
        <w:rPr>
          <w:rFonts w:ascii="Times New Roman" w:eastAsia="仿宋_GB2312" w:hAnsi="Times New Roman" w:cs="Times New Roman"/>
          <w:bCs/>
          <w:color w:val="000000" w:themeColor="text1"/>
          <w:sz w:val="32"/>
          <w:szCs w:val="32"/>
        </w:rPr>
        <w:t>具有</w:t>
      </w:r>
      <w:r w:rsidRPr="00121CAB">
        <w:rPr>
          <w:rFonts w:ascii="Times New Roman" w:eastAsia="仿宋_GB2312" w:hAnsi="Times New Roman" w:cs="Times New Roman"/>
          <w:bCs/>
          <w:color w:val="000000" w:themeColor="text1"/>
          <w:sz w:val="32"/>
          <w:szCs w:val="32"/>
        </w:rPr>
        <w:t>关键的补充作用</w:t>
      </w:r>
      <w:r w:rsidR="00892837" w:rsidRPr="00121CAB">
        <w:rPr>
          <w:rFonts w:ascii="Times New Roman" w:eastAsia="仿宋_GB2312" w:hAnsi="Times New Roman" w:cs="Times New Roman"/>
          <w:bCs/>
          <w:color w:val="000000" w:themeColor="text1"/>
          <w:sz w:val="32"/>
          <w:szCs w:val="32"/>
        </w:rPr>
        <w:t>。尽可能地在研发前期和早期收集生物标志物数据，生物标志物</w:t>
      </w:r>
      <w:r w:rsidRPr="00121CAB">
        <w:rPr>
          <w:rFonts w:ascii="Times New Roman" w:eastAsia="仿宋_GB2312" w:hAnsi="Times New Roman" w:cs="Times New Roman"/>
          <w:bCs/>
          <w:color w:val="000000" w:themeColor="text1"/>
          <w:sz w:val="32"/>
          <w:szCs w:val="32"/>
        </w:rPr>
        <w:t>在基于药理和病理机制模型中的作用</w:t>
      </w:r>
      <w:r w:rsidR="00892837" w:rsidRPr="00121CAB">
        <w:rPr>
          <w:rFonts w:ascii="Times New Roman" w:eastAsia="仿宋_GB2312" w:hAnsi="Times New Roman" w:cs="Times New Roman"/>
          <w:bCs/>
          <w:color w:val="000000" w:themeColor="text1"/>
          <w:sz w:val="32"/>
          <w:szCs w:val="32"/>
        </w:rPr>
        <w:t>需要</w:t>
      </w:r>
      <w:r w:rsidRPr="00121CAB">
        <w:rPr>
          <w:rFonts w:ascii="Times New Roman" w:eastAsia="仿宋_GB2312" w:hAnsi="Times New Roman" w:cs="Times New Roman"/>
          <w:bCs/>
          <w:color w:val="000000" w:themeColor="text1"/>
          <w:sz w:val="32"/>
          <w:szCs w:val="32"/>
        </w:rPr>
        <w:t>进行不断探索和验证</w:t>
      </w:r>
      <w:r w:rsidR="00892837"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并可充分利用已有的非临床</w:t>
      </w:r>
      <w:r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临床数据和其他同类作用机制药物的数据，借助基于模型的荟萃分析等数据分析手段</w:t>
      </w:r>
      <w:r w:rsidR="00892837" w:rsidRPr="00121CAB">
        <w:rPr>
          <w:rFonts w:ascii="Times New Roman" w:eastAsia="仿宋_GB2312" w:hAnsi="Times New Roman" w:cs="Times New Roman"/>
          <w:bCs/>
          <w:color w:val="000000" w:themeColor="text1"/>
          <w:sz w:val="32"/>
          <w:szCs w:val="32"/>
        </w:rPr>
        <w:t>筛选适宜的生物标志物</w:t>
      </w:r>
      <w:r w:rsidRPr="00121CAB">
        <w:rPr>
          <w:rFonts w:ascii="Times New Roman" w:eastAsia="仿宋_GB2312" w:hAnsi="Times New Roman" w:cs="Times New Roman"/>
          <w:bCs/>
          <w:color w:val="000000" w:themeColor="text1"/>
          <w:sz w:val="32"/>
          <w:szCs w:val="32"/>
        </w:rPr>
        <w:t>，</w:t>
      </w:r>
      <w:r w:rsidR="00892837" w:rsidRPr="00121CAB">
        <w:rPr>
          <w:rFonts w:ascii="Times New Roman" w:eastAsia="仿宋_GB2312" w:hAnsi="Times New Roman" w:cs="Times New Roman"/>
          <w:bCs/>
          <w:color w:val="000000" w:themeColor="text1"/>
          <w:sz w:val="32"/>
          <w:szCs w:val="32"/>
        </w:rPr>
        <w:t>其</w:t>
      </w:r>
      <w:r w:rsidRPr="00121CAB">
        <w:rPr>
          <w:rFonts w:ascii="Times New Roman" w:eastAsia="仿宋_GB2312" w:hAnsi="Times New Roman" w:cs="Times New Roman"/>
          <w:bCs/>
          <w:color w:val="000000" w:themeColor="text1"/>
          <w:sz w:val="32"/>
          <w:szCs w:val="32"/>
        </w:rPr>
        <w:t>有助于机制模型的建立和增强对暴露量</w:t>
      </w:r>
      <w:r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效应关系的理解。</w:t>
      </w:r>
    </w:p>
    <w:p w14:paraId="350AAE69" w14:textId="77777777" w:rsidR="00AF0CC6" w:rsidRPr="00121CAB" w:rsidRDefault="0015688B" w:rsidP="0097749B">
      <w:pPr>
        <w:ind w:firstLineChars="200" w:firstLine="640"/>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bCs/>
          <w:color w:val="000000" w:themeColor="text1"/>
          <w:sz w:val="32"/>
          <w:szCs w:val="32"/>
        </w:rPr>
        <w:t>给</w:t>
      </w:r>
      <w:r w:rsidR="0097749B" w:rsidRPr="00121CAB">
        <w:rPr>
          <w:rFonts w:ascii="Times New Roman" w:eastAsia="仿宋_GB2312" w:hAnsi="Times New Roman" w:cs="Times New Roman"/>
          <w:bCs/>
          <w:color w:val="000000" w:themeColor="text1"/>
          <w:sz w:val="32"/>
          <w:szCs w:val="32"/>
        </w:rPr>
        <w:t>药</w:t>
      </w:r>
      <w:r w:rsidR="00AE4112" w:rsidRPr="00121CAB">
        <w:rPr>
          <w:rFonts w:ascii="Times New Roman" w:eastAsia="仿宋_GB2312" w:hAnsi="Times New Roman" w:cs="Times New Roman"/>
          <w:bCs/>
          <w:color w:val="000000" w:themeColor="text1"/>
          <w:sz w:val="32"/>
          <w:szCs w:val="32"/>
        </w:rPr>
        <w:t>方案实施过程中相关</w:t>
      </w:r>
      <w:r w:rsidR="0097749B" w:rsidRPr="00121CAB">
        <w:rPr>
          <w:rFonts w:ascii="Times New Roman" w:eastAsia="仿宋_GB2312" w:hAnsi="Times New Roman" w:cs="Times New Roman"/>
          <w:bCs/>
          <w:color w:val="000000" w:themeColor="text1"/>
          <w:sz w:val="32"/>
          <w:szCs w:val="32"/>
        </w:rPr>
        <w:t>信息的收集</w:t>
      </w:r>
      <w:r w:rsidR="000B3068" w:rsidRPr="00121CAB">
        <w:rPr>
          <w:rFonts w:ascii="Times New Roman" w:eastAsia="仿宋_GB2312" w:hAnsi="Times New Roman" w:cs="Times New Roman"/>
          <w:bCs/>
          <w:color w:val="000000" w:themeColor="text1"/>
          <w:sz w:val="32"/>
          <w:szCs w:val="32"/>
        </w:rPr>
        <w:t>至关重要</w:t>
      </w:r>
      <w:r w:rsidR="0097749B" w:rsidRPr="00121CAB">
        <w:rPr>
          <w:rFonts w:ascii="Times New Roman" w:eastAsia="仿宋_GB2312" w:hAnsi="Times New Roman" w:cs="Times New Roman"/>
          <w:bCs/>
          <w:color w:val="000000" w:themeColor="text1"/>
          <w:sz w:val="32"/>
          <w:szCs w:val="32"/>
        </w:rPr>
        <w:t>，如给药中断</w:t>
      </w:r>
      <w:r w:rsidR="0021365D" w:rsidRPr="00121CAB">
        <w:rPr>
          <w:rFonts w:ascii="Times New Roman" w:eastAsia="仿宋_GB2312" w:hAnsi="Times New Roman" w:cs="Times New Roman"/>
          <w:bCs/>
          <w:color w:val="000000" w:themeColor="text1"/>
          <w:sz w:val="32"/>
          <w:szCs w:val="32"/>
        </w:rPr>
        <w:t>、</w:t>
      </w:r>
      <w:r w:rsidR="0097749B" w:rsidRPr="00121CAB">
        <w:rPr>
          <w:rFonts w:ascii="Times New Roman" w:eastAsia="仿宋_GB2312" w:hAnsi="Times New Roman" w:cs="Times New Roman"/>
          <w:bCs/>
          <w:color w:val="000000" w:themeColor="text1"/>
          <w:sz w:val="32"/>
          <w:szCs w:val="32"/>
        </w:rPr>
        <w:t>剂量上调</w:t>
      </w:r>
      <w:r w:rsidR="0097749B" w:rsidRPr="00121CAB">
        <w:rPr>
          <w:rFonts w:ascii="Times New Roman" w:eastAsia="仿宋_GB2312" w:hAnsi="Times New Roman" w:cs="Times New Roman"/>
          <w:bCs/>
          <w:color w:val="000000" w:themeColor="text1"/>
          <w:sz w:val="32"/>
          <w:szCs w:val="32"/>
        </w:rPr>
        <w:t>/</w:t>
      </w:r>
      <w:r w:rsidR="0097749B" w:rsidRPr="00121CAB">
        <w:rPr>
          <w:rFonts w:ascii="Times New Roman" w:eastAsia="仿宋_GB2312" w:hAnsi="Times New Roman" w:cs="Times New Roman"/>
          <w:bCs/>
          <w:color w:val="000000" w:themeColor="text1"/>
          <w:sz w:val="32"/>
          <w:szCs w:val="32"/>
        </w:rPr>
        <w:t>下调</w:t>
      </w:r>
      <w:r w:rsidR="0021365D" w:rsidRPr="00121CAB">
        <w:rPr>
          <w:rFonts w:ascii="Times New Roman" w:eastAsia="仿宋_GB2312" w:hAnsi="Times New Roman" w:cs="Times New Roman"/>
          <w:bCs/>
          <w:color w:val="000000" w:themeColor="text1"/>
          <w:sz w:val="32"/>
          <w:szCs w:val="32"/>
        </w:rPr>
        <w:t>、</w:t>
      </w:r>
      <w:r w:rsidR="0097749B" w:rsidRPr="00121CAB">
        <w:rPr>
          <w:rFonts w:ascii="Times New Roman" w:eastAsia="仿宋_GB2312" w:hAnsi="Times New Roman" w:cs="Times New Roman"/>
          <w:bCs/>
          <w:color w:val="000000" w:themeColor="text1"/>
          <w:sz w:val="32"/>
          <w:szCs w:val="32"/>
        </w:rPr>
        <w:t>停药等信息，尽量做到剂量水平和给药时间等给药数据的准确和完整，从而保证给药信息和暴露量、效应等数据结合分析时尽量减少数据不准确对定量分析造成的偏差。</w:t>
      </w:r>
    </w:p>
    <w:p w14:paraId="3945922D" w14:textId="43B63E50" w:rsidR="0097749B" w:rsidRPr="00121CAB" w:rsidRDefault="0097749B" w:rsidP="0097749B">
      <w:pPr>
        <w:ind w:firstLineChars="200" w:firstLine="640"/>
        <w:rPr>
          <w:rFonts w:ascii="Times New Roman" w:eastAsia="仿宋_GB2312" w:hAnsi="Times New Roman" w:cs="Times New Roman"/>
          <w:bCs/>
          <w:color w:val="000000" w:themeColor="text1"/>
          <w:sz w:val="32"/>
          <w:szCs w:val="32"/>
        </w:rPr>
      </w:pPr>
      <w:r w:rsidRPr="00121CAB">
        <w:rPr>
          <w:rFonts w:ascii="Times New Roman" w:eastAsia="仿宋_GB2312" w:hAnsi="Times New Roman" w:cs="Times New Roman"/>
          <w:bCs/>
          <w:color w:val="000000" w:themeColor="text1"/>
          <w:sz w:val="32"/>
          <w:szCs w:val="32"/>
        </w:rPr>
        <w:t>此外，</w:t>
      </w:r>
      <w:r w:rsidR="00256C8F">
        <w:rPr>
          <w:rFonts w:ascii="Times New Roman" w:eastAsia="仿宋_GB2312" w:hAnsi="Times New Roman" w:cs="Times New Roman" w:hint="eastAsia"/>
          <w:bCs/>
          <w:color w:val="000000" w:themeColor="text1"/>
          <w:sz w:val="32"/>
          <w:szCs w:val="32"/>
        </w:rPr>
        <w:t>还</w:t>
      </w:r>
      <w:r w:rsidRPr="00121CAB">
        <w:rPr>
          <w:rFonts w:ascii="Times New Roman" w:eastAsia="仿宋_GB2312" w:hAnsi="Times New Roman" w:cs="Times New Roman"/>
          <w:bCs/>
          <w:color w:val="000000" w:themeColor="text1"/>
          <w:sz w:val="32"/>
          <w:szCs w:val="32"/>
        </w:rPr>
        <w:t>应</w:t>
      </w:r>
      <w:r w:rsidR="00876669">
        <w:rPr>
          <w:rFonts w:ascii="Times New Roman" w:eastAsia="仿宋_GB2312" w:hAnsi="Times New Roman" w:cs="Times New Roman" w:hint="eastAsia"/>
          <w:bCs/>
          <w:color w:val="000000" w:themeColor="text1"/>
          <w:sz w:val="32"/>
          <w:szCs w:val="32"/>
        </w:rPr>
        <w:t>持续收集获得</w:t>
      </w:r>
      <w:r w:rsidR="00876669">
        <w:rPr>
          <w:rFonts w:ascii="Times New Roman" w:eastAsia="仿宋_GB2312" w:hAnsi="Times New Roman" w:cs="Times New Roman"/>
          <w:bCs/>
          <w:color w:val="000000" w:themeColor="text1"/>
          <w:sz w:val="32"/>
          <w:szCs w:val="32"/>
        </w:rPr>
        <w:t>的</w:t>
      </w:r>
      <w:r w:rsidRPr="00121CAB">
        <w:rPr>
          <w:rFonts w:ascii="Times New Roman" w:eastAsia="仿宋_GB2312" w:hAnsi="Times New Roman" w:cs="Times New Roman"/>
          <w:bCs/>
          <w:color w:val="000000" w:themeColor="text1"/>
          <w:sz w:val="32"/>
          <w:szCs w:val="32"/>
        </w:rPr>
        <w:t>新数据</w:t>
      </w:r>
      <w:r w:rsidR="00876669">
        <w:rPr>
          <w:rFonts w:ascii="Times New Roman" w:eastAsia="仿宋_GB2312" w:hAnsi="Times New Roman" w:cs="Times New Roman" w:hint="eastAsia"/>
          <w:bCs/>
          <w:color w:val="000000" w:themeColor="text1"/>
          <w:sz w:val="32"/>
          <w:szCs w:val="32"/>
        </w:rPr>
        <w:t>，包括</w:t>
      </w:r>
      <w:r w:rsidRPr="00121CAB">
        <w:rPr>
          <w:rFonts w:ascii="Times New Roman" w:eastAsia="仿宋_GB2312" w:hAnsi="Times New Roman" w:cs="Times New Roman"/>
          <w:bCs/>
          <w:color w:val="000000" w:themeColor="text1"/>
          <w:sz w:val="32"/>
          <w:szCs w:val="32"/>
        </w:rPr>
        <w:t>可能来自基于临</w:t>
      </w:r>
      <w:r w:rsidRPr="00121CAB">
        <w:rPr>
          <w:rFonts w:ascii="Times New Roman" w:eastAsia="仿宋_GB2312" w:hAnsi="Times New Roman" w:cs="Times New Roman"/>
          <w:bCs/>
          <w:color w:val="000000" w:themeColor="text1"/>
          <w:sz w:val="32"/>
          <w:szCs w:val="32"/>
        </w:rPr>
        <w:lastRenderedPageBreak/>
        <w:t>床发现</w:t>
      </w:r>
      <w:r w:rsidR="00AE4112" w:rsidRPr="00121CAB">
        <w:rPr>
          <w:rFonts w:ascii="Times New Roman" w:eastAsia="仿宋_GB2312" w:hAnsi="Times New Roman" w:cs="Times New Roman"/>
          <w:bCs/>
          <w:color w:val="000000" w:themeColor="text1"/>
          <w:sz w:val="32"/>
          <w:szCs w:val="32"/>
        </w:rPr>
        <w:t>额外</w:t>
      </w:r>
      <w:r w:rsidRPr="00121CAB">
        <w:rPr>
          <w:rFonts w:ascii="Times New Roman" w:eastAsia="仿宋_GB2312" w:hAnsi="Times New Roman" w:cs="Times New Roman"/>
          <w:bCs/>
          <w:color w:val="000000" w:themeColor="text1"/>
          <w:sz w:val="32"/>
          <w:szCs w:val="32"/>
        </w:rPr>
        <w:t>开展的非临床研究</w:t>
      </w:r>
      <w:r w:rsidR="00876669">
        <w:rPr>
          <w:rFonts w:ascii="Times New Roman" w:eastAsia="仿宋_GB2312" w:hAnsi="Times New Roman" w:cs="Times New Roman" w:hint="eastAsia"/>
          <w:bCs/>
          <w:color w:val="000000" w:themeColor="text1"/>
          <w:sz w:val="32"/>
          <w:szCs w:val="32"/>
        </w:rPr>
        <w:t>数据</w:t>
      </w:r>
      <w:r w:rsidRPr="00121CAB">
        <w:rPr>
          <w:rFonts w:ascii="Times New Roman" w:eastAsia="仿宋_GB2312" w:hAnsi="Times New Roman" w:cs="Times New Roman"/>
          <w:bCs/>
          <w:color w:val="000000" w:themeColor="text1"/>
          <w:sz w:val="32"/>
          <w:szCs w:val="32"/>
        </w:rPr>
        <w:t>，外部的同类或相似药物作用机制的数据，</w:t>
      </w:r>
      <w:r w:rsidR="000333D5" w:rsidRPr="00121CAB">
        <w:rPr>
          <w:rFonts w:ascii="Times New Roman" w:eastAsia="仿宋_GB2312" w:hAnsi="Times New Roman" w:cs="Times New Roman"/>
          <w:bCs/>
          <w:color w:val="000000" w:themeColor="text1"/>
          <w:sz w:val="32"/>
          <w:szCs w:val="32"/>
        </w:rPr>
        <w:t>或</w:t>
      </w:r>
      <w:r w:rsidRPr="00121CAB">
        <w:rPr>
          <w:rFonts w:ascii="Times New Roman" w:eastAsia="仿宋_GB2312" w:hAnsi="Times New Roman" w:cs="Times New Roman"/>
          <w:bCs/>
          <w:color w:val="000000" w:themeColor="text1"/>
          <w:sz w:val="32"/>
          <w:szCs w:val="32"/>
        </w:rPr>
        <w:t>是</w:t>
      </w:r>
      <w:r w:rsidR="000333D5" w:rsidRPr="00121CAB">
        <w:rPr>
          <w:rFonts w:ascii="Times New Roman" w:eastAsia="仿宋_GB2312" w:hAnsi="Times New Roman" w:cs="Times New Roman"/>
          <w:bCs/>
          <w:color w:val="000000" w:themeColor="text1"/>
          <w:sz w:val="32"/>
          <w:szCs w:val="32"/>
        </w:rPr>
        <w:t>与</w:t>
      </w:r>
      <w:r w:rsidRPr="00121CAB">
        <w:rPr>
          <w:rFonts w:ascii="Times New Roman" w:eastAsia="仿宋_GB2312" w:hAnsi="Times New Roman" w:cs="Times New Roman"/>
          <w:bCs/>
          <w:color w:val="000000" w:themeColor="text1"/>
          <w:sz w:val="32"/>
          <w:szCs w:val="32"/>
        </w:rPr>
        <w:t>研究药物临床评价非常相关的真实世界数据</w:t>
      </w:r>
      <w:r w:rsidR="00876669">
        <w:rPr>
          <w:rFonts w:ascii="Times New Roman" w:eastAsia="仿宋_GB2312" w:hAnsi="Times New Roman" w:cs="Times New Roman" w:hint="eastAsia"/>
          <w:bCs/>
          <w:color w:val="000000" w:themeColor="text1"/>
          <w:sz w:val="32"/>
          <w:szCs w:val="32"/>
        </w:rPr>
        <w:t>等</w:t>
      </w:r>
      <w:r w:rsidRPr="00121CAB">
        <w:rPr>
          <w:rFonts w:ascii="Times New Roman" w:eastAsia="仿宋_GB2312" w:hAnsi="Times New Roman" w:cs="Times New Roman"/>
          <w:bCs/>
          <w:color w:val="000000" w:themeColor="text1"/>
          <w:sz w:val="32"/>
          <w:szCs w:val="32"/>
        </w:rPr>
        <w:t>。应及时考虑</w:t>
      </w:r>
      <w:r w:rsidR="00876669">
        <w:rPr>
          <w:rFonts w:ascii="Times New Roman" w:eastAsia="仿宋_GB2312" w:hAnsi="Times New Roman" w:cs="Times New Roman" w:hint="eastAsia"/>
          <w:bCs/>
          <w:color w:val="000000" w:themeColor="text1"/>
          <w:sz w:val="32"/>
          <w:szCs w:val="32"/>
        </w:rPr>
        <w:t>分析</w:t>
      </w:r>
      <w:r w:rsidRPr="00121CAB">
        <w:rPr>
          <w:rFonts w:ascii="Times New Roman" w:eastAsia="仿宋_GB2312" w:hAnsi="Times New Roman" w:cs="Times New Roman"/>
          <w:bCs/>
          <w:color w:val="000000" w:themeColor="text1"/>
          <w:sz w:val="32"/>
          <w:szCs w:val="32"/>
        </w:rPr>
        <w:t>新数据</w:t>
      </w:r>
      <w:r w:rsidR="00876669">
        <w:rPr>
          <w:rFonts w:ascii="Times New Roman" w:eastAsia="仿宋_GB2312" w:hAnsi="Times New Roman" w:cs="Times New Roman" w:hint="eastAsia"/>
          <w:bCs/>
          <w:color w:val="000000" w:themeColor="text1"/>
          <w:sz w:val="32"/>
          <w:szCs w:val="32"/>
        </w:rPr>
        <w:t>对证据链</w:t>
      </w:r>
      <w:r w:rsidR="00876669">
        <w:rPr>
          <w:rFonts w:ascii="Times New Roman" w:eastAsia="仿宋_GB2312" w:hAnsi="Times New Roman" w:cs="Times New Roman"/>
          <w:bCs/>
          <w:color w:val="000000" w:themeColor="text1"/>
          <w:sz w:val="32"/>
          <w:szCs w:val="32"/>
        </w:rPr>
        <w:t>的支持补充作用</w:t>
      </w:r>
      <w:r w:rsidR="00876669">
        <w:rPr>
          <w:rFonts w:ascii="Times New Roman" w:eastAsia="仿宋_GB2312" w:hAnsi="Times New Roman" w:cs="Times New Roman" w:hint="eastAsia"/>
          <w:bCs/>
          <w:color w:val="000000" w:themeColor="text1"/>
          <w:sz w:val="32"/>
          <w:szCs w:val="32"/>
        </w:rPr>
        <w:t>，</w:t>
      </w:r>
      <w:r w:rsidR="008475F1" w:rsidRPr="00121CAB">
        <w:rPr>
          <w:rFonts w:ascii="Times New Roman" w:eastAsia="仿宋_GB2312" w:hAnsi="Times New Roman" w:cs="Times New Roman"/>
          <w:bCs/>
          <w:color w:val="000000" w:themeColor="text1"/>
          <w:sz w:val="32"/>
          <w:szCs w:val="32"/>
        </w:rPr>
        <w:t>并</w:t>
      </w:r>
      <w:r w:rsidR="00876669">
        <w:rPr>
          <w:rFonts w:ascii="Times New Roman" w:eastAsia="仿宋_GB2312" w:hAnsi="Times New Roman" w:cs="Times New Roman" w:hint="eastAsia"/>
          <w:bCs/>
          <w:color w:val="000000" w:themeColor="text1"/>
          <w:sz w:val="32"/>
          <w:szCs w:val="32"/>
        </w:rPr>
        <w:t>基于所需</w:t>
      </w:r>
      <w:r w:rsidR="00876669">
        <w:rPr>
          <w:rFonts w:ascii="Times New Roman" w:eastAsia="仿宋_GB2312" w:hAnsi="Times New Roman" w:cs="Times New Roman"/>
          <w:bCs/>
          <w:color w:val="000000" w:themeColor="text1"/>
          <w:sz w:val="32"/>
          <w:szCs w:val="32"/>
        </w:rPr>
        <w:t>回答的科学</w:t>
      </w:r>
      <w:r w:rsidR="00876669">
        <w:rPr>
          <w:rFonts w:ascii="Times New Roman" w:eastAsia="仿宋_GB2312" w:hAnsi="Times New Roman" w:cs="Times New Roman" w:hint="eastAsia"/>
          <w:bCs/>
          <w:color w:val="000000" w:themeColor="text1"/>
          <w:sz w:val="32"/>
          <w:szCs w:val="32"/>
        </w:rPr>
        <w:t>问题</w:t>
      </w:r>
      <w:r w:rsidR="00876669">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整合应用到现有的模型数据分析中</w:t>
      </w:r>
      <w:r w:rsidR="00D137BD">
        <w:rPr>
          <w:rFonts w:ascii="Times New Roman" w:eastAsia="仿宋_GB2312" w:hAnsi="Times New Roman" w:cs="Times New Roman" w:hint="eastAsia"/>
          <w:bCs/>
          <w:color w:val="000000" w:themeColor="text1"/>
          <w:sz w:val="32"/>
          <w:szCs w:val="32"/>
        </w:rPr>
        <w:t>，</w:t>
      </w:r>
      <w:r w:rsidR="00D137BD">
        <w:rPr>
          <w:rFonts w:ascii="Times New Roman" w:eastAsia="仿宋_GB2312" w:hAnsi="Times New Roman" w:cs="Times New Roman"/>
          <w:bCs/>
          <w:color w:val="000000" w:themeColor="text1"/>
          <w:sz w:val="32"/>
          <w:szCs w:val="32"/>
        </w:rPr>
        <w:t>进一步支持剂量选择</w:t>
      </w:r>
      <w:r w:rsidRPr="00121CAB">
        <w:rPr>
          <w:rFonts w:ascii="Times New Roman" w:eastAsia="仿宋_GB2312" w:hAnsi="Times New Roman" w:cs="Times New Roman"/>
          <w:bCs/>
          <w:color w:val="000000" w:themeColor="text1"/>
          <w:sz w:val="32"/>
          <w:szCs w:val="32"/>
        </w:rPr>
        <w:t>。</w:t>
      </w:r>
    </w:p>
    <w:p w14:paraId="4DCF142A" w14:textId="0C4F1823" w:rsidR="00C82CD3" w:rsidRPr="00121CAB" w:rsidRDefault="00863529" w:rsidP="00C82CD3">
      <w:pPr>
        <w:pStyle w:val="3"/>
        <w:numPr>
          <w:ilvl w:val="0"/>
          <w:numId w:val="9"/>
        </w:numPr>
        <w:spacing w:before="0" w:after="0" w:line="240" w:lineRule="auto"/>
        <w:jc w:val="left"/>
        <w:rPr>
          <w:rFonts w:ascii="Times New Roman" w:eastAsia="仿宋_GB2312" w:hAnsi="Times New Roman" w:cs="Times New Roman"/>
          <w:b w:val="0"/>
          <w:bCs w:val="0"/>
          <w:color w:val="000000" w:themeColor="text1"/>
        </w:rPr>
      </w:pPr>
      <w:bookmarkStart w:id="32" w:name="_Toc166507739"/>
      <w:r w:rsidRPr="00121CAB">
        <w:rPr>
          <w:rFonts w:ascii="Times New Roman" w:eastAsia="仿宋_GB2312" w:hAnsi="Times New Roman" w:cs="Times New Roman"/>
          <w:b w:val="0"/>
          <w:bCs w:val="0"/>
          <w:color w:val="000000" w:themeColor="text1"/>
        </w:rPr>
        <w:t>给药方案调整</w:t>
      </w:r>
      <w:bookmarkEnd w:id="32"/>
    </w:p>
    <w:p w14:paraId="782E0139" w14:textId="191E0F61" w:rsidR="00C82CD3" w:rsidRPr="00121CAB" w:rsidRDefault="00DE2016">
      <w:pPr>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相较于探索性临床研究入组人群，</w:t>
      </w:r>
      <w:r w:rsidR="00C30027" w:rsidRPr="00121CAB">
        <w:rPr>
          <w:rFonts w:ascii="Times New Roman" w:eastAsia="仿宋_GB2312" w:hAnsi="Times New Roman" w:cs="Times New Roman"/>
          <w:color w:val="000000" w:themeColor="text1"/>
          <w:sz w:val="32"/>
          <w:szCs w:val="32"/>
        </w:rPr>
        <w:t>确证性临床研究以及</w:t>
      </w:r>
      <w:r w:rsidRPr="00121CAB">
        <w:rPr>
          <w:rFonts w:ascii="Times New Roman" w:eastAsia="仿宋_GB2312" w:hAnsi="Times New Roman" w:cs="Times New Roman"/>
          <w:color w:val="000000" w:themeColor="text1"/>
          <w:sz w:val="32"/>
          <w:szCs w:val="32"/>
        </w:rPr>
        <w:t>临床应用中患者</w:t>
      </w:r>
      <w:r w:rsidR="00C30027" w:rsidRPr="00121CAB">
        <w:rPr>
          <w:rFonts w:ascii="Times New Roman" w:eastAsia="仿宋_GB2312" w:hAnsi="Times New Roman" w:cs="Times New Roman"/>
          <w:color w:val="000000" w:themeColor="text1"/>
          <w:sz w:val="32"/>
          <w:szCs w:val="32"/>
        </w:rPr>
        <w:t>更复杂多样，</w:t>
      </w:r>
      <w:r w:rsidR="0096288E" w:rsidRPr="00121CAB">
        <w:rPr>
          <w:rFonts w:ascii="Times New Roman" w:eastAsia="仿宋_GB2312" w:hAnsi="Times New Roman" w:cs="Times New Roman"/>
          <w:color w:val="000000" w:themeColor="text1"/>
          <w:sz w:val="32"/>
          <w:szCs w:val="32"/>
        </w:rPr>
        <w:t>剂量</w:t>
      </w:r>
      <w:r w:rsidR="00C82CD3" w:rsidRPr="00121CAB">
        <w:rPr>
          <w:rFonts w:ascii="Times New Roman" w:eastAsia="仿宋_GB2312" w:hAnsi="Times New Roman" w:cs="Times New Roman"/>
          <w:color w:val="000000" w:themeColor="text1"/>
          <w:sz w:val="32"/>
          <w:szCs w:val="32"/>
        </w:rPr>
        <w:t>探索</w:t>
      </w:r>
      <w:r w:rsidR="0096288E" w:rsidRPr="00121CAB">
        <w:rPr>
          <w:rFonts w:ascii="Times New Roman" w:eastAsia="仿宋_GB2312" w:hAnsi="Times New Roman" w:cs="Times New Roman"/>
          <w:color w:val="000000" w:themeColor="text1"/>
          <w:sz w:val="32"/>
          <w:szCs w:val="32"/>
        </w:rPr>
        <w:t>与</w:t>
      </w:r>
      <w:r w:rsidR="00C82CD3" w:rsidRPr="00121CAB">
        <w:rPr>
          <w:rFonts w:ascii="Times New Roman" w:eastAsia="仿宋_GB2312" w:hAnsi="Times New Roman" w:cs="Times New Roman"/>
          <w:color w:val="000000" w:themeColor="text1"/>
          <w:sz w:val="32"/>
          <w:szCs w:val="32"/>
        </w:rPr>
        <w:t>优化还需特别关注以患者为出发点，</w:t>
      </w:r>
      <w:r w:rsidR="00094361" w:rsidRPr="00121CAB">
        <w:rPr>
          <w:rFonts w:ascii="Times New Roman" w:eastAsia="仿宋_GB2312" w:hAnsi="Times New Roman" w:cs="Times New Roman"/>
          <w:color w:val="000000" w:themeColor="text1"/>
          <w:sz w:val="32"/>
          <w:szCs w:val="32"/>
        </w:rPr>
        <w:t>考虑对不同人群进行剂量调整。</w:t>
      </w:r>
      <w:r w:rsidR="00612A28" w:rsidRPr="00121CAB">
        <w:rPr>
          <w:rFonts w:ascii="Times New Roman" w:eastAsia="仿宋_GB2312" w:hAnsi="Times New Roman" w:cs="Times New Roman"/>
          <w:color w:val="000000" w:themeColor="text1"/>
          <w:sz w:val="32"/>
          <w:szCs w:val="32"/>
        </w:rPr>
        <w:t>在探索性研究中</w:t>
      </w:r>
      <w:r w:rsidR="00C82CD3" w:rsidRPr="00121CAB">
        <w:rPr>
          <w:rFonts w:ascii="Times New Roman" w:eastAsia="仿宋_GB2312" w:hAnsi="Times New Roman" w:cs="Times New Roman"/>
          <w:bCs/>
          <w:color w:val="000000" w:themeColor="text1"/>
          <w:sz w:val="32"/>
          <w:szCs w:val="32"/>
        </w:rPr>
        <w:t>需收集剂量</w:t>
      </w:r>
      <w:r w:rsidR="00C82CD3" w:rsidRPr="00121CAB">
        <w:rPr>
          <w:rFonts w:ascii="Times New Roman" w:eastAsia="仿宋_GB2312" w:hAnsi="Times New Roman" w:cs="Times New Roman"/>
          <w:bCs/>
          <w:color w:val="000000" w:themeColor="text1"/>
          <w:sz w:val="32"/>
          <w:szCs w:val="32"/>
        </w:rPr>
        <w:t>-</w:t>
      </w:r>
      <w:r w:rsidR="00C82CD3" w:rsidRPr="00121CAB">
        <w:rPr>
          <w:rFonts w:ascii="Times New Roman" w:eastAsia="仿宋_GB2312" w:hAnsi="Times New Roman" w:cs="Times New Roman"/>
          <w:bCs/>
          <w:color w:val="000000" w:themeColor="text1"/>
          <w:sz w:val="32"/>
          <w:szCs w:val="32"/>
        </w:rPr>
        <w:t>暴露</w:t>
      </w:r>
      <w:r w:rsidR="00C82CD3" w:rsidRPr="00121CAB">
        <w:rPr>
          <w:rFonts w:ascii="Times New Roman" w:eastAsia="仿宋_GB2312" w:hAnsi="Times New Roman" w:cs="Times New Roman"/>
          <w:bCs/>
          <w:color w:val="000000" w:themeColor="text1"/>
          <w:sz w:val="32"/>
          <w:szCs w:val="32"/>
        </w:rPr>
        <w:t>-</w:t>
      </w:r>
      <w:r w:rsidR="00C82CD3" w:rsidRPr="00121CAB">
        <w:rPr>
          <w:rFonts w:ascii="Times New Roman" w:eastAsia="仿宋_GB2312" w:hAnsi="Times New Roman" w:cs="Times New Roman"/>
          <w:bCs/>
          <w:color w:val="000000" w:themeColor="text1"/>
          <w:sz w:val="32"/>
          <w:szCs w:val="32"/>
        </w:rPr>
        <w:t>效应关系影响因素</w:t>
      </w:r>
      <w:r w:rsidR="0096288E" w:rsidRPr="00121CAB">
        <w:rPr>
          <w:rFonts w:ascii="Times New Roman" w:eastAsia="仿宋_GB2312" w:hAnsi="Times New Roman" w:cs="Times New Roman"/>
          <w:bCs/>
          <w:color w:val="000000" w:themeColor="text1"/>
          <w:sz w:val="32"/>
          <w:szCs w:val="32"/>
        </w:rPr>
        <w:t>相关</w:t>
      </w:r>
      <w:r w:rsidR="00C82CD3" w:rsidRPr="00121CAB">
        <w:rPr>
          <w:rFonts w:ascii="Times New Roman" w:eastAsia="仿宋_GB2312" w:hAnsi="Times New Roman" w:cs="Times New Roman"/>
          <w:bCs/>
          <w:color w:val="000000" w:themeColor="text1"/>
          <w:sz w:val="32"/>
          <w:szCs w:val="32"/>
        </w:rPr>
        <w:t>数据，例如体重、性别、年龄等作为常见的影响药物</w:t>
      </w:r>
      <w:r w:rsidR="00620A05" w:rsidRPr="00121CAB">
        <w:rPr>
          <w:rFonts w:ascii="Times New Roman" w:eastAsia="仿宋_GB2312" w:hAnsi="Times New Roman" w:cs="Times New Roman"/>
          <w:bCs/>
          <w:color w:val="000000" w:themeColor="text1"/>
          <w:sz w:val="32"/>
          <w:szCs w:val="32"/>
        </w:rPr>
        <w:t>药动学</w:t>
      </w:r>
      <w:r w:rsidR="00C82CD3" w:rsidRPr="00121CAB">
        <w:rPr>
          <w:rFonts w:ascii="Times New Roman" w:eastAsia="仿宋_GB2312" w:hAnsi="Times New Roman" w:cs="Times New Roman"/>
          <w:bCs/>
          <w:color w:val="000000" w:themeColor="text1"/>
          <w:sz w:val="32"/>
          <w:szCs w:val="32"/>
        </w:rPr>
        <w:t>特征的因素，基线时的疾病状态和</w:t>
      </w:r>
      <w:r w:rsidR="00F47F98">
        <w:rPr>
          <w:rFonts w:ascii="Times New Roman" w:eastAsia="仿宋_GB2312" w:hAnsi="Times New Roman" w:cs="Times New Roman" w:hint="eastAsia"/>
          <w:bCs/>
          <w:color w:val="000000" w:themeColor="text1"/>
          <w:sz w:val="32"/>
          <w:szCs w:val="32"/>
        </w:rPr>
        <w:t>疾病进展</w:t>
      </w:r>
      <w:r w:rsidR="00F47F98">
        <w:rPr>
          <w:rFonts w:ascii="Times New Roman" w:eastAsia="仿宋_GB2312" w:hAnsi="Times New Roman" w:cs="Times New Roman"/>
          <w:bCs/>
          <w:color w:val="000000" w:themeColor="text1"/>
          <w:sz w:val="32"/>
          <w:szCs w:val="32"/>
        </w:rPr>
        <w:t>等</w:t>
      </w:r>
      <w:r w:rsidR="00C82CD3" w:rsidRPr="00121CAB">
        <w:rPr>
          <w:rFonts w:ascii="Times New Roman" w:eastAsia="仿宋_GB2312" w:hAnsi="Times New Roman" w:cs="Times New Roman"/>
          <w:bCs/>
          <w:color w:val="000000" w:themeColor="text1"/>
          <w:sz w:val="32"/>
          <w:szCs w:val="32"/>
        </w:rPr>
        <w:t>相关指标数据可能</w:t>
      </w:r>
      <w:r w:rsidR="00F47F98">
        <w:rPr>
          <w:rFonts w:ascii="Times New Roman" w:eastAsia="仿宋_GB2312" w:hAnsi="Times New Roman" w:cs="Times New Roman" w:hint="eastAsia"/>
          <w:bCs/>
          <w:color w:val="000000" w:themeColor="text1"/>
          <w:sz w:val="32"/>
          <w:szCs w:val="32"/>
        </w:rPr>
        <w:t>与</w:t>
      </w:r>
      <w:r w:rsidR="00C82CD3" w:rsidRPr="00121CAB">
        <w:rPr>
          <w:rFonts w:ascii="Times New Roman" w:eastAsia="仿宋_GB2312" w:hAnsi="Times New Roman" w:cs="Times New Roman"/>
          <w:bCs/>
          <w:color w:val="000000" w:themeColor="text1"/>
          <w:sz w:val="32"/>
          <w:szCs w:val="32"/>
        </w:rPr>
        <w:t>药物的有效性及</w:t>
      </w:r>
      <w:r w:rsidR="00620A05" w:rsidRPr="00121CAB">
        <w:rPr>
          <w:rFonts w:ascii="Times New Roman" w:eastAsia="仿宋_GB2312" w:hAnsi="Times New Roman" w:cs="Times New Roman"/>
          <w:bCs/>
          <w:color w:val="000000" w:themeColor="text1"/>
          <w:sz w:val="32"/>
          <w:szCs w:val="32"/>
        </w:rPr>
        <w:t>药动学</w:t>
      </w:r>
      <w:r w:rsidR="00C82CD3" w:rsidRPr="00121CAB">
        <w:rPr>
          <w:rFonts w:ascii="Times New Roman" w:eastAsia="仿宋_GB2312" w:hAnsi="Times New Roman" w:cs="Times New Roman"/>
          <w:bCs/>
          <w:color w:val="000000" w:themeColor="text1"/>
          <w:sz w:val="32"/>
          <w:szCs w:val="32"/>
        </w:rPr>
        <w:t>特征</w:t>
      </w:r>
      <w:r w:rsidR="00F47F98">
        <w:rPr>
          <w:rFonts w:ascii="Times New Roman" w:eastAsia="仿宋_GB2312" w:hAnsi="Times New Roman" w:cs="Times New Roman" w:hint="eastAsia"/>
          <w:bCs/>
          <w:color w:val="000000" w:themeColor="text1"/>
          <w:sz w:val="32"/>
          <w:szCs w:val="32"/>
        </w:rPr>
        <w:t>有关</w:t>
      </w:r>
      <w:r w:rsidR="00C82CD3" w:rsidRPr="00121CAB">
        <w:rPr>
          <w:rFonts w:ascii="Times New Roman" w:eastAsia="仿宋_GB2312" w:hAnsi="Times New Roman" w:cs="Times New Roman"/>
          <w:bCs/>
          <w:color w:val="000000" w:themeColor="text1"/>
          <w:sz w:val="32"/>
          <w:szCs w:val="32"/>
        </w:rPr>
        <w:t>，或者某些基于药物作用机制可预期</w:t>
      </w:r>
      <w:r w:rsidR="00F47F98">
        <w:rPr>
          <w:rFonts w:ascii="Times New Roman" w:eastAsia="仿宋_GB2312" w:hAnsi="Times New Roman" w:cs="Times New Roman" w:hint="eastAsia"/>
          <w:bCs/>
          <w:color w:val="000000" w:themeColor="text1"/>
          <w:sz w:val="32"/>
          <w:szCs w:val="32"/>
        </w:rPr>
        <w:t>反映</w:t>
      </w:r>
      <w:r w:rsidR="00C82CD3" w:rsidRPr="00121CAB">
        <w:rPr>
          <w:rFonts w:ascii="Times New Roman" w:eastAsia="仿宋_GB2312" w:hAnsi="Times New Roman" w:cs="Times New Roman"/>
          <w:bCs/>
          <w:color w:val="000000" w:themeColor="text1"/>
          <w:sz w:val="32"/>
          <w:szCs w:val="32"/>
        </w:rPr>
        <w:t>安全性评估的指标数据。这些影响因素如果在给药后随着时间变化出现较大的变化，也应</w:t>
      </w:r>
      <w:r w:rsidR="0096288E" w:rsidRPr="00121CAB">
        <w:rPr>
          <w:rFonts w:ascii="Times New Roman" w:eastAsia="仿宋_GB2312" w:hAnsi="Times New Roman" w:cs="Times New Roman"/>
          <w:bCs/>
          <w:color w:val="000000" w:themeColor="text1"/>
          <w:sz w:val="32"/>
          <w:szCs w:val="32"/>
        </w:rPr>
        <w:t>及时</w:t>
      </w:r>
      <w:r w:rsidR="00C82CD3" w:rsidRPr="00121CAB">
        <w:rPr>
          <w:rFonts w:ascii="Times New Roman" w:eastAsia="仿宋_GB2312" w:hAnsi="Times New Roman" w:cs="Times New Roman"/>
          <w:bCs/>
          <w:color w:val="000000" w:themeColor="text1"/>
          <w:sz w:val="32"/>
          <w:szCs w:val="32"/>
        </w:rPr>
        <w:t>收集更新的数据。</w:t>
      </w:r>
      <w:r w:rsidR="00716455" w:rsidRPr="00121CAB">
        <w:rPr>
          <w:rFonts w:ascii="Times New Roman" w:eastAsia="仿宋_GB2312" w:hAnsi="Times New Roman" w:cs="Times New Roman"/>
          <w:color w:val="000000" w:themeColor="text1"/>
          <w:sz w:val="32"/>
          <w:szCs w:val="32"/>
        </w:rPr>
        <w:t>必要时</w:t>
      </w:r>
      <w:r w:rsidR="0096288E" w:rsidRPr="00121CAB">
        <w:rPr>
          <w:rFonts w:ascii="Times New Roman" w:eastAsia="仿宋_GB2312" w:hAnsi="Times New Roman" w:cs="Times New Roman"/>
          <w:color w:val="000000" w:themeColor="text1"/>
          <w:sz w:val="32"/>
          <w:szCs w:val="32"/>
        </w:rPr>
        <w:t>可</w:t>
      </w:r>
      <w:r w:rsidR="00716455" w:rsidRPr="00121CAB">
        <w:rPr>
          <w:rFonts w:ascii="Times New Roman" w:eastAsia="仿宋_GB2312" w:hAnsi="Times New Roman" w:cs="Times New Roman"/>
          <w:color w:val="000000" w:themeColor="text1"/>
          <w:sz w:val="32"/>
          <w:szCs w:val="32"/>
        </w:rPr>
        <w:t>在</w:t>
      </w:r>
      <w:r w:rsidR="0096288E" w:rsidRPr="00121CAB">
        <w:rPr>
          <w:rFonts w:ascii="Times New Roman" w:eastAsia="仿宋_GB2312" w:hAnsi="Times New Roman" w:cs="Times New Roman"/>
          <w:color w:val="000000" w:themeColor="text1"/>
          <w:sz w:val="32"/>
          <w:szCs w:val="32"/>
        </w:rPr>
        <w:t>保证受试者安全的前提下，</w:t>
      </w:r>
      <w:r w:rsidR="00716455" w:rsidRPr="00121CAB">
        <w:rPr>
          <w:rFonts w:ascii="Times New Roman" w:eastAsia="仿宋_GB2312" w:hAnsi="Times New Roman" w:cs="Times New Roman"/>
          <w:color w:val="000000" w:themeColor="text1"/>
          <w:sz w:val="32"/>
          <w:szCs w:val="32"/>
        </w:rPr>
        <w:t>纳入相关患者人群</w:t>
      </w:r>
      <w:r w:rsidR="00620A05" w:rsidRPr="00121CAB">
        <w:rPr>
          <w:rFonts w:ascii="Times New Roman" w:eastAsia="仿宋_GB2312" w:hAnsi="Times New Roman" w:cs="Times New Roman"/>
          <w:color w:val="000000" w:themeColor="text1"/>
          <w:sz w:val="32"/>
          <w:szCs w:val="32"/>
        </w:rPr>
        <w:t>至</w:t>
      </w:r>
      <w:r w:rsidR="0096288E" w:rsidRPr="00121CAB">
        <w:rPr>
          <w:rFonts w:ascii="Times New Roman" w:eastAsia="仿宋_GB2312" w:hAnsi="Times New Roman" w:cs="Times New Roman"/>
          <w:color w:val="000000" w:themeColor="text1"/>
          <w:sz w:val="32"/>
          <w:szCs w:val="32"/>
        </w:rPr>
        <w:t>确证性临床试验</w:t>
      </w:r>
      <w:r w:rsidR="00716455" w:rsidRPr="00121CAB">
        <w:rPr>
          <w:rFonts w:ascii="Times New Roman" w:eastAsia="仿宋_GB2312" w:hAnsi="Times New Roman" w:cs="Times New Roman"/>
          <w:color w:val="000000" w:themeColor="text1"/>
          <w:sz w:val="32"/>
          <w:szCs w:val="32"/>
        </w:rPr>
        <w:t>，以呈现完整科学的证据链，收集高质量的研究数据并综合临床价值，确保药物在</w:t>
      </w:r>
      <w:r w:rsidR="001C104C" w:rsidRPr="00121CAB">
        <w:rPr>
          <w:rFonts w:ascii="Times New Roman" w:eastAsia="仿宋_GB2312" w:hAnsi="Times New Roman" w:cs="Times New Roman"/>
          <w:color w:val="000000" w:themeColor="text1"/>
          <w:sz w:val="32"/>
          <w:szCs w:val="32"/>
        </w:rPr>
        <w:t>不同</w:t>
      </w:r>
      <w:r w:rsidR="00716455" w:rsidRPr="00121CAB">
        <w:rPr>
          <w:rFonts w:ascii="Times New Roman" w:eastAsia="仿宋_GB2312" w:hAnsi="Times New Roman" w:cs="Times New Roman"/>
          <w:color w:val="000000" w:themeColor="text1"/>
          <w:sz w:val="32"/>
          <w:szCs w:val="32"/>
        </w:rPr>
        <w:t>人群中的安全和有效性。</w:t>
      </w:r>
      <w:r w:rsidR="00A543FE" w:rsidRPr="00121CAB">
        <w:rPr>
          <w:rFonts w:ascii="Times New Roman" w:eastAsia="仿宋_GB2312" w:hAnsi="Times New Roman" w:cs="Times New Roman"/>
          <w:color w:val="000000" w:themeColor="text1"/>
          <w:sz w:val="32"/>
          <w:szCs w:val="32"/>
        </w:rPr>
        <w:t>此外，</w:t>
      </w:r>
      <w:r w:rsidR="00E9109A" w:rsidRPr="00121CAB">
        <w:rPr>
          <w:rFonts w:ascii="Times New Roman" w:eastAsia="仿宋_GB2312" w:hAnsi="Times New Roman" w:cs="Times New Roman"/>
          <w:color w:val="000000" w:themeColor="text1"/>
          <w:sz w:val="32"/>
          <w:szCs w:val="32"/>
        </w:rPr>
        <w:t>除内在和外在因素可能影响药物剂量的调整，</w:t>
      </w:r>
      <w:r w:rsidR="00A57A20" w:rsidRPr="00121CAB">
        <w:rPr>
          <w:rFonts w:ascii="Times New Roman" w:eastAsia="仿宋_GB2312" w:hAnsi="Times New Roman" w:cs="Times New Roman"/>
          <w:color w:val="000000" w:themeColor="text1"/>
          <w:sz w:val="32"/>
          <w:szCs w:val="32"/>
        </w:rPr>
        <w:t>必要时</w:t>
      </w:r>
      <w:r w:rsidR="0022398B" w:rsidRPr="00121CAB">
        <w:rPr>
          <w:rFonts w:ascii="Times New Roman" w:eastAsia="仿宋_GB2312" w:hAnsi="Times New Roman" w:cs="Times New Roman"/>
          <w:color w:val="000000" w:themeColor="text1"/>
          <w:sz w:val="32"/>
          <w:szCs w:val="32"/>
        </w:rPr>
        <w:t>还需</w:t>
      </w:r>
      <w:r w:rsidR="00E9109A" w:rsidRPr="00121CAB">
        <w:rPr>
          <w:rFonts w:ascii="Times New Roman" w:eastAsia="仿宋_GB2312" w:hAnsi="Times New Roman" w:cs="Times New Roman"/>
          <w:color w:val="000000" w:themeColor="text1"/>
          <w:sz w:val="32"/>
          <w:szCs w:val="32"/>
        </w:rPr>
        <w:t>考虑针对不同严重不良反应进行剂量调整。</w:t>
      </w:r>
    </w:p>
    <w:p w14:paraId="6C7C6EDC" w14:textId="7224B25F" w:rsidR="003A423C" w:rsidRPr="00121CAB" w:rsidRDefault="000F6B3E" w:rsidP="000E2D30">
      <w:pPr>
        <w:pStyle w:val="1"/>
        <w:spacing w:before="0" w:line="240" w:lineRule="auto"/>
        <w:ind w:firstLineChars="200" w:firstLine="720"/>
        <w:rPr>
          <w:rFonts w:ascii="Times New Roman" w:eastAsia="黑体" w:hAnsi="Times New Roman" w:cs="Times New Roman"/>
          <w:color w:val="000000" w:themeColor="text1"/>
          <w:kern w:val="2"/>
          <w:sz w:val="36"/>
        </w:rPr>
      </w:pPr>
      <w:bookmarkStart w:id="33" w:name="_Toc166507740"/>
      <w:r w:rsidRPr="00121CAB">
        <w:rPr>
          <w:rFonts w:ascii="Times New Roman" w:eastAsia="黑体" w:hAnsi="Times New Roman" w:cs="Times New Roman"/>
          <w:color w:val="000000" w:themeColor="text1"/>
          <w:kern w:val="2"/>
          <w:sz w:val="36"/>
        </w:rPr>
        <w:lastRenderedPageBreak/>
        <w:t>四、</w:t>
      </w:r>
      <w:r w:rsidR="00774C70" w:rsidRPr="00121CAB">
        <w:rPr>
          <w:rFonts w:ascii="Times New Roman" w:eastAsia="黑体" w:hAnsi="Times New Roman" w:cs="Times New Roman"/>
          <w:color w:val="000000" w:themeColor="text1"/>
          <w:kern w:val="2"/>
          <w:sz w:val="36"/>
        </w:rPr>
        <w:t>建模模拟</w:t>
      </w:r>
      <w:bookmarkEnd w:id="33"/>
    </w:p>
    <w:p w14:paraId="6EDE3B6F" w14:textId="093C9E2E" w:rsidR="00FD2C5F" w:rsidRPr="00121CAB" w:rsidRDefault="00B13153" w:rsidP="008729C3">
      <w:pPr>
        <w:ind w:firstLineChars="200" w:firstLine="640"/>
        <w:rPr>
          <w:rFonts w:ascii="Times New Roman" w:eastAsia="仿宋_GB2312" w:hAnsi="Times New Roman" w:cs="Times New Roman"/>
          <w:color w:val="000000" w:themeColor="text1"/>
          <w:sz w:val="32"/>
          <w:szCs w:val="32"/>
          <w:lang w:eastAsia="zh-Hans"/>
        </w:rPr>
      </w:pPr>
      <w:r w:rsidRPr="00121CAB">
        <w:rPr>
          <w:rFonts w:ascii="Times New Roman" w:eastAsia="仿宋_GB2312" w:hAnsi="Times New Roman" w:cs="Times New Roman"/>
          <w:color w:val="000000" w:themeColor="text1"/>
          <w:sz w:val="32"/>
          <w:szCs w:val="32"/>
        </w:rPr>
        <w:t>在新药研发</w:t>
      </w:r>
      <w:r w:rsidR="00932ED1">
        <w:rPr>
          <w:rFonts w:ascii="Times New Roman" w:eastAsia="仿宋_GB2312" w:hAnsi="Times New Roman" w:cs="Times New Roman" w:hint="eastAsia"/>
          <w:color w:val="000000" w:themeColor="text1"/>
          <w:sz w:val="32"/>
          <w:szCs w:val="32"/>
        </w:rPr>
        <w:t>过程</w:t>
      </w:r>
      <w:r w:rsidRPr="00121CAB">
        <w:rPr>
          <w:rFonts w:ascii="Times New Roman" w:eastAsia="仿宋_GB2312" w:hAnsi="Times New Roman" w:cs="Times New Roman"/>
          <w:color w:val="000000" w:themeColor="text1"/>
          <w:sz w:val="32"/>
          <w:szCs w:val="32"/>
        </w:rPr>
        <w:t>中，</w:t>
      </w:r>
      <w:r w:rsidR="00932ED1">
        <w:rPr>
          <w:rFonts w:ascii="Times New Roman" w:eastAsia="仿宋_GB2312" w:hAnsi="Times New Roman" w:cs="Times New Roman" w:hint="eastAsia"/>
          <w:color w:val="000000" w:themeColor="text1"/>
          <w:sz w:val="32"/>
          <w:szCs w:val="32"/>
        </w:rPr>
        <w:t>通过</w:t>
      </w:r>
      <w:r w:rsidRPr="00121CAB">
        <w:rPr>
          <w:rFonts w:ascii="Times New Roman" w:eastAsia="仿宋_GB2312" w:hAnsi="Times New Roman" w:cs="Times New Roman"/>
          <w:color w:val="000000" w:themeColor="text1"/>
          <w:sz w:val="32"/>
          <w:szCs w:val="32"/>
        </w:rPr>
        <w:t>前瞻性收集</w:t>
      </w:r>
      <w:r w:rsidR="001E10C2">
        <w:rPr>
          <w:rFonts w:ascii="Times New Roman" w:eastAsia="仿宋_GB2312" w:hAnsi="Times New Roman" w:cs="Times New Roman" w:hint="eastAsia"/>
          <w:color w:val="000000" w:themeColor="text1"/>
          <w:sz w:val="32"/>
          <w:szCs w:val="32"/>
        </w:rPr>
        <w:t>研究人群</w:t>
      </w:r>
      <w:r w:rsidR="00932ED1">
        <w:rPr>
          <w:rFonts w:ascii="Times New Roman" w:eastAsia="仿宋_GB2312" w:hAnsi="Times New Roman" w:cs="Times New Roman" w:hint="eastAsia"/>
          <w:color w:val="000000" w:themeColor="text1"/>
          <w:sz w:val="32"/>
          <w:szCs w:val="32"/>
        </w:rPr>
        <w:t>生理</w:t>
      </w:r>
      <w:r w:rsidR="00932ED1">
        <w:rPr>
          <w:rFonts w:ascii="Times New Roman" w:eastAsia="仿宋_GB2312" w:hAnsi="Times New Roman" w:cs="Times New Roman"/>
          <w:color w:val="000000" w:themeColor="text1"/>
          <w:sz w:val="32"/>
          <w:szCs w:val="32"/>
        </w:rPr>
        <w:t>病理、</w:t>
      </w:r>
      <w:r w:rsidR="00932ED1" w:rsidRPr="00121CAB">
        <w:rPr>
          <w:rFonts w:ascii="Times New Roman" w:eastAsia="仿宋_GB2312" w:hAnsi="Times New Roman" w:cs="Times New Roman"/>
          <w:color w:val="000000" w:themeColor="text1"/>
          <w:sz w:val="32"/>
          <w:szCs w:val="32"/>
        </w:rPr>
        <w:t>疾病</w:t>
      </w:r>
      <w:r w:rsidR="00932ED1">
        <w:rPr>
          <w:rFonts w:ascii="Times New Roman" w:eastAsia="仿宋_GB2312" w:hAnsi="Times New Roman" w:cs="Times New Roman" w:hint="eastAsia"/>
          <w:color w:val="000000" w:themeColor="text1"/>
          <w:sz w:val="32"/>
          <w:szCs w:val="32"/>
        </w:rPr>
        <w:t>进程</w:t>
      </w:r>
      <w:r w:rsidR="00932ED1" w:rsidRPr="00121CAB">
        <w:rPr>
          <w:rFonts w:ascii="Times New Roman" w:eastAsia="仿宋_GB2312" w:hAnsi="Times New Roman" w:cs="Times New Roman"/>
          <w:color w:val="000000" w:themeColor="text1"/>
          <w:sz w:val="32"/>
          <w:szCs w:val="32"/>
        </w:rPr>
        <w:t>、暴露、疗效、安全性等</w:t>
      </w:r>
      <w:r w:rsidR="00932ED1">
        <w:rPr>
          <w:rFonts w:ascii="Times New Roman" w:eastAsia="仿宋_GB2312" w:hAnsi="Times New Roman" w:cs="Times New Roman" w:hint="eastAsia"/>
          <w:color w:val="000000" w:themeColor="text1"/>
          <w:sz w:val="32"/>
          <w:szCs w:val="32"/>
        </w:rPr>
        <w:t>相关</w:t>
      </w:r>
      <w:r w:rsidRPr="00121CAB">
        <w:rPr>
          <w:rFonts w:ascii="Times New Roman" w:eastAsia="仿宋_GB2312" w:hAnsi="Times New Roman" w:cs="Times New Roman"/>
          <w:color w:val="000000" w:themeColor="text1"/>
          <w:sz w:val="32"/>
          <w:szCs w:val="32"/>
        </w:rPr>
        <w:t>数据，整合可利用的信息和模型分析证据，</w:t>
      </w:r>
      <w:r w:rsidR="001E10C2" w:rsidRPr="00121CAB">
        <w:rPr>
          <w:rFonts w:ascii="Times New Roman" w:eastAsia="仿宋_GB2312" w:hAnsi="Times New Roman" w:cs="Times New Roman"/>
          <w:color w:val="000000" w:themeColor="text1"/>
          <w:sz w:val="32"/>
          <w:szCs w:val="32"/>
        </w:rPr>
        <w:t>并不断更新模型和知识库，</w:t>
      </w:r>
      <w:r w:rsidR="00932ED1" w:rsidRPr="00121CAB">
        <w:rPr>
          <w:rFonts w:ascii="Times New Roman" w:eastAsia="仿宋_GB2312" w:hAnsi="Times New Roman" w:cs="Times New Roman"/>
          <w:color w:val="000000" w:themeColor="text1"/>
          <w:sz w:val="32"/>
          <w:szCs w:val="32"/>
        </w:rPr>
        <w:t>对不同情形下的暴露</w:t>
      </w:r>
      <w:r w:rsidR="00932ED1" w:rsidRPr="00121CAB">
        <w:rPr>
          <w:rFonts w:ascii="Times New Roman" w:eastAsia="仿宋_GB2312" w:hAnsi="Times New Roman" w:cs="Times New Roman"/>
          <w:color w:val="000000" w:themeColor="text1"/>
          <w:sz w:val="32"/>
          <w:szCs w:val="32"/>
        </w:rPr>
        <w:t>-</w:t>
      </w:r>
      <w:r w:rsidR="00932ED1" w:rsidRPr="00121CAB">
        <w:rPr>
          <w:rFonts w:ascii="Times New Roman" w:eastAsia="仿宋_GB2312" w:hAnsi="Times New Roman" w:cs="Times New Roman"/>
          <w:color w:val="000000" w:themeColor="text1"/>
          <w:sz w:val="32"/>
          <w:szCs w:val="32"/>
        </w:rPr>
        <w:t>效应关系进行量化</w:t>
      </w:r>
      <w:r w:rsidR="00932ED1">
        <w:rPr>
          <w:rFonts w:ascii="Times New Roman" w:eastAsia="仿宋_GB2312" w:hAnsi="Times New Roman" w:cs="Times New Roman" w:hint="eastAsia"/>
          <w:color w:val="000000" w:themeColor="text1"/>
          <w:sz w:val="32"/>
          <w:szCs w:val="32"/>
        </w:rPr>
        <w:t>，</w:t>
      </w:r>
      <w:r w:rsidR="00932ED1" w:rsidRPr="00121CAB">
        <w:rPr>
          <w:rFonts w:ascii="Times New Roman" w:eastAsia="仿宋_GB2312" w:hAnsi="Times New Roman" w:cs="Times New Roman"/>
          <w:color w:val="000000" w:themeColor="text1"/>
          <w:sz w:val="32"/>
          <w:szCs w:val="32"/>
        </w:rPr>
        <w:t>通过可视化图形等形式进行直观表现</w:t>
      </w:r>
      <w:r w:rsidR="00932ED1">
        <w:rPr>
          <w:rFonts w:ascii="Times New Roman" w:eastAsia="仿宋_GB2312" w:hAnsi="Times New Roman" w:cs="Times New Roman" w:hint="eastAsia"/>
          <w:color w:val="000000" w:themeColor="text1"/>
          <w:sz w:val="32"/>
          <w:szCs w:val="32"/>
        </w:rPr>
        <w:t>，</w:t>
      </w:r>
      <w:r w:rsidRPr="00121CAB">
        <w:rPr>
          <w:rFonts w:ascii="Times New Roman" w:eastAsia="仿宋_GB2312" w:hAnsi="Times New Roman" w:cs="Times New Roman"/>
          <w:color w:val="000000" w:themeColor="text1"/>
          <w:sz w:val="32"/>
          <w:szCs w:val="32"/>
        </w:rPr>
        <w:t>指导药物剂量的探索和优化。</w:t>
      </w:r>
    </w:p>
    <w:p w14:paraId="54E122BB" w14:textId="23D08E4E" w:rsidR="00FD2C5F" w:rsidRPr="00121CAB" w:rsidRDefault="00EF360E" w:rsidP="000B2F32">
      <w:pPr>
        <w:pStyle w:val="3"/>
        <w:numPr>
          <w:ilvl w:val="0"/>
          <w:numId w:val="11"/>
        </w:numPr>
        <w:tabs>
          <w:tab w:val="left" w:pos="360"/>
        </w:tabs>
        <w:spacing w:before="0" w:after="0" w:line="240" w:lineRule="auto"/>
        <w:ind w:left="0" w:firstLine="0"/>
        <w:jc w:val="left"/>
        <w:rPr>
          <w:rFonts w:ascii="Times New Roman" w:eastAsia="仿宋_GB2312" w:hAnsi="Times New Roman" w:cs="Times New Roman"/>
          <w:color w:val="000000" w:themeColor="text1"/>
          <w:kern w:val="0"/>
        </w:rPr>
      </w:pPr>
      <w:bookmarkStart w:id="34" w:name="_Toc166507741"/>
      <w:r w:rsidRPr="00121CAB">
        <w:rPr>
          <w:rFonts w:ascii="Times New Roman" w:eastAsia="仿宋_GB2312" w:hAnsi="Times New Roman" w:cs="Times New Roman"/>
          <w:b w:val="0"/>
          <w:color w:val="000000" w:themeColor="text1"/>
          <w:kern w:val="0"/>
        </w:rPr>
        <w:t>整体策略</w:t>
      </w:r>
      <w:bookmarkEnd w:id="34"/>
    </w:p>
    <w:p w14:paraId="77BACF05" w14:textId="0F26F41B" w:rsidR="00A64986" w:rsidRPr="00121CAB" w:rsidRDefault="00115F20" w:rsidP="00A64986">
      <w:pPr>
        <w:ind w:firstLineChars="200" w:firstLine="640"/>
        <w:rPr>
          <w:rFonts w:ascii="Times New Roman" w:eastAsia="仿宋_GB2312" w:hAnsi="Times New Roman" w:cs="Times New Roman"/>
          <w:color w:val="000000" w:themeColor="text1"/>
          <w:kern w:val="0"/>
          <w:sz w:val="32"/>
          <w:szCs w:val="32"/>
        </w:rPr>
      </w:pPr>
      <w:r w:rsidRPr="00121CAB">
        <w:rPr>
          <w:rFonts w:ascii="Times New Roman" w:eastAsia="仿宋_GB2312" w:hAnsi="Times New Roman" w:cs="Times New Roman"/>
          <w:color w:val="000000" w:themeColor="text1"/>
          <w:sz w:val="32"/>
          <w:szCs w:val="32"/>
          <w:lang w:eastAsia="zh-Hans"/>
        </w:rPr>
        <w:t>建模模拟方法应用于剂量优化时，应基于药物特征和相应阶段研究目的等，对相关问题的科学合理性进行充分论证。</w:t>
      </w:r>
      <w:r w:rsidR="00A64986" w:rsidRPr="00121CAB">
        <w:rPr>
          <w:rFonts w:ascii="Times New Roman" w:eastAsia="仿宋_GB2312" w:hAnsi="Times New Roman" w:cs="Times New Roman"/>
          <w:color w:val="000000" w:themeColor="text1"/>
          <w:sz w:val="32"/>
          <w:szCs w:val="32"/>
        </w:rPr>
        <w:t>常用的建模方法包括</w:t>
      </w:r>
      <w:r w:rsidR="00A64986" w:rsidRPr="00121CAB">
        <w:rPr>
          <w:rFonts w:ascii="Times New Roman" w:eastAsia="仿宋_GB2312" w:hAnsi="Times New Roman" w:cs="Times New Roman"/>
          <w:color w:val="000000" w:themeColor="text1"/>
          <w:sz w:val="32"/>
          <w:szCs w:val="32"/>
        </w:rPr>
        <w:t>“</w:t>
      </w:r>
      <w:r w:rsidR="00A64986" w:rsidRPr="00121CAB">
        <w:rPr>
          <w:rFonts w:ascii="Times New Roman" w:eastAsia="仿宋_GB2312" w:hAnsi="Times New Roman" w:cs="Times New Roman"/>
          <w:color w:val="000000" w:themeColor="text1"/>
          <w:sz w:val="32"/>
          <w:szCs w:val="32"/>
        </w:rPr>
        <w:t>自下而上</w:t>
      </w:r>
      <w:r w:rsidR="00A64986" w:rsidRPr="00121CAB">
        <w:rPr>
          <w:rFonts w:ascii="Times New Roman" w:eastAsia="仿宋_GB2312" w:hAnsi="Times New Roman" w:cs="Times New Roman"/>
          <w:color w:val="000000" w:themeColor="text1"/>
          <w:sz w:val="32"/>
          <w:szCs w:val="32"/>
        </w:rPr>
        <w:t>”</w:t>
      </w:r>
      <w:r w:rsidR="00A64986" w:rsidRPr="00121CAB">
        <w:rPr>
          <w:rFonts w:ascii="Times New Roman" w:eastAsia="仿宋_GB2312" w:hAnsi="Times New Roman" w:cs="Times New Roman"/>
          <w:color w:val="000000" w:themeColor="text1"/>
          <w:sz w:val="32"/>
          <w:szCs w:val="32"/>
        </w:rPr>
        <w:t>的基于机制的建模和</w:t>
      </w:r>
      <w:r w:rsidR="00A64986" w:rsidRPr="00121CAB">
        <w:rPr>
          <w:rFonts w:ascii="Times New Roman" w:eastAsia="仿宋_GB2312" w:hAnsi="Times New Roman" w:cs="Times New Roman"/>
          <w:color w:val="000000" w:themeColor="text1"/>
          <w:sz w:val="32"/>
          <w:szCs w:val="32"/>
        </w:rPr>
        <w:t>“</w:t>
      </w:r>
      <w:r w:rsidR="00A64986" w:rsidRPr="00121CAB">
        <w:rPr>
          <w:rFonts w:ascii="Times New Roman" w:eastAsia="仿宋_GB2312" w:hAnsi="Times New Roman" w:cs="Times New Roman"/>
          <w:color w:val="000000" w:themeColor="text1"/>
          <w:sz w:val="32"/>
          <w:szCs w:val="32"/>
        </w:rPr>
        <w:t>自上而下</w:t>
      </w:r>
      <w:r w:rsidR="00A64986" w:rsidRPr="00121CAB">
        <w:rPr>
          <w:rFonts w:ascii="Times New Roman" w:eastAsia="仿宋_GB2312" w:hAnsi="Times New Roman" w:cs="Times New Roman"/>
          <w:color w:val="000000" w:themeColor="text1"/>
          <w:sz w:val="32"/>
          <w:szCs w:val="32"/>
        </w:rPr>
        <w:t>”</w:t>
      </w:r>
      <w:r w:rsidR="00A64986" w:rsidRPr="00121CAB">
        <w:rPr>
          <w:rFonts w:ascii="Times New Roman" w:eastAsia="仿宋_GB2312" w:hAnsi="Times New Roman" w:cs="Times New Roman"/>
          <w:color w:val="000000" w:themeColor="text1"/>
          <w:sz w:val="32"/>
          <w:szCs w:val="32"/>
        </w:rPr>
        <w:t>的基于数据驱动的建模。以上两类方法在如何利用数据和生理、病理机制等信息进行建模有不同的假设和实现路径。两种建模方法可相互补充，用于剂量</w:t>
      </w:r>
      <w:r w:rsidR="00E029AC" w:rsidRPr="00121CAB">
        <w:rPr>
          <w:rFonts w:ascii="Times New Roman" w:eastAsia="仿宋_GB2312" w:hAnsi="Times New Roman" w:cs="Times New Roman"/>
          <w:color w:val="000000" w:themeColor="text1"/>
          <w:sz w:val="32"/>
          <w:szCs w:val="32"/>
        </w:rPr>
        <w:t>探索</w:t>
      </w:r>
      <w:r w:rsidR="00A64986" w:rsidRPr="00121CAB">
        <w:rPr>
          <w:rFonts w:ascii="Times New Roman" w:eastAsia="仿宋_GB2312" w:hAnsi="Times New Roman" w:cs="Times New Roman"/>
          <w:color w:val="000000" w:themeColor="text1"/>
          <w:sz w:val="32"/>
          <w:szCs w:val="32"/>
        </w:rPr>
        <w:t>和优化研究，并不相互排斥。例如，</w:t>
      </w:r>
      <w:r w:rsidR="00A64986" w:rsidRPr="00121CAB">
        <w:rPr>
          <w:rFonts w:ascii="Times New Roman" w:eastAsia="仿宋_GB2312" w:hAnsi="Times New Roman" w:cs="Times New Roman"/>
          <w:color w:val="000000" w:themeColor="text1"/>
          <w:kern w:val="0"/>
          <w:sz w:val="32"/>
          <w:szCs w:val="32"/>
        </w:rPr>
        <w:t>当数据充足且具有明确的与临床终点相关的</w:t>
      </w:r>
      <w:r w:rsidR="00A53CC3" w:rsidRPr="00121CAB">
        <w:rPr>
          <w:rFonts w:ascii="Times New Roman" w:eastAsia="仿宋_GB2312" w:hAnsi="Times New Roman" w:cs="Times New Roman"/>
          <w:color w:val="000000" w:themeColor="text1"/>
          <w:kern w:val="0"/>
          <w:sz w:val="32"/>
          <w:szCs w:val="32"/>
        </w:rPr>
        <w:t>药效学</w:t>
      </w:r>
      <w:r w:rsidR="00A64986" w:rsidRPr="00121CAB">
        <w:rPr>
          <w:rFonts w:ascii="Times New Roman" w:eastAsia="仿宋_GB2312" w:hAnsi="Times New Roman" w:cs="Times New Roman"/>
          <w:color w:val="000000" w:themeColor="text1"/>
          <w:kern w:val="0"/>
          <w:sz w:val="32"/>
          <w:szCs w:val="32"/>
        </w:rPr>
        <w:t>指标以及明确的量效关系的情况下，可进行直接的基于数据的剂量</w:t>
      </w:r>
      <w:r w:rsidR="00A64986" w:rsidRPr="00121CAB">
        <w:rPr>
          <w:rFonts w:ascii="Times New Roman" w:eastAsia="仿宋_GB2312" w:hAnsi="Times New Roman" w:cs="Times New Roman"/>
          <w:color w:val="000000" w:themeColor="text1"/>
          <w:kern w:val="0"/>
          <w:sz w:val="32"/>
          <w:szCs w:val="32"/>
        </w:rPr>
        <w:t>-</w:t>
      </w:r>
      <w:r w:rsidR="00A64986" w:rsidRPr="00121CAB">
        <w:rPr>
          <w:rFonts w:ascii="Times New Roman" w:eastAsia="仿宋_GB2312" w:hAnsi="Times New Roman" w:cs="Times New Roman"/>
          <w:color w:val="000000" w:themeColor="text1"/>
          <w:kern w:val="0"/>
          <w:sz w:val="32"/>
          <w:szCs w:val="32"/>
        </w:rPr>
        <w:t>暴露</w:t>
      </w:r>
      <w:r w:rsidR="00A64986" w:rsidRPr="00121CAB">
        <w:rPr>
          <w:rFonts w:ascii="Times New Roman" w:eastAsia="仿宋_GB2312" w:hAnsi="Times New Roman" w:cs="Times New Roman"/>
          <w:color w:val="000000" w:themeColor="text1"/>
          <w:kern w:val="0"/>
          <w:sz w:val="32"/>
          <w:szCs w:val="32"/>
        </w:rPr>
        <w:t>-</w:t>
      </w:r>
      <w:r w:rsidR="00A64986" w:rsidRPr="00121CAB">
        <w:rPr>
          <w:rFonts w:ascii="Times New Roman" w:eastAsia="仿宋_GB2312" w:hAnsi="Times New Roman" w:cs="Times New Roman"/>
          <w:color w:val="000000" w:themeColor="text1"/>
          <w:kern w:val="0"/>
          <w:sz w:val="32"/>
          <w:szCs w:val="32"/>
        </w:rPr>
        <w:t>效应模型分析，以支持剂量优化；而处于早期研发阶段且可用数据较少时，基于机制的模型可填补数据缺失，指导新药用药方案的设计与优化。</w:t>
      </w:r>
    </w:p>
    <w:p w14:paraId="49859B0A" w14:textId="53A3D8D3" w:rsidR="00624362" w:rsidRPr="00121CAB" w:rsidRDefault="00932ED1" w:rsidP="00624362">
      <w:pPr>
        <w:widowControl/>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基于风险的可信度评估是模型运用的重要组成部分，</w:t>
      </w:r>
      <w:r w:rsidR="00624362" w:rsidRPr="00121CAB">
        <w:rPr>
          <w:rFonts w:ascii="Times New Roman" w:eastAsia="仿宋_GB2312" w:hAnsi="Times New Roman" w:cs="Times New Roman"/>
          <w:color w:val="000000" w:themeColor="text1"/>
          <w:sz w:val="32"/>
          <w:szCs w:val="32"/>
        </w:rPr>
        <w:t>模型稳健性与可靠性评估应与实际临床研究通过</w:t>
      </w:r>
      <w:r w:rsidR="00624362" w:rsidRPr="00121CAB">
        <w:rPr>
          <w:rFonts w:ascii="Times New Roman" w:eastAsia="仿宋_GB2312" w:hAnsi="Times New Roman" w:cs="Times New Roman"/>
          <w:color w:val="000000" w:themeColor="text1"/>
          <w:sz w:val="32"/>
          <w:szCs w:val="32"/>
        </w:rPr>
        <w:t>“</w:t>
      </w:r>
      <w:r w:rsidR="00624362" w:rsidRPr="00121CAB">
        <w:rPr>
          <w:rFonts w:ascii="Times New Roman" w:eastAsia="仿宋_GB2312" w:hAnsi="Times New Roman" w:cs="Times New Roman"/>
          <w:color w:val="000000" w:themeColor="text1"/>
          <w:sz w:val="32"/>
          <w:szCs w:val="32"/>
        </w:rPr>
        <w:t>学习与确认</w:t>
      </w:r>
      <w:r w:rsidR="00624362" w:rsidRPr="00121CAB">
        <w:rPr>
          <w:rFonts w:ascii="Times New Roman" w:eastAsia="仿宋_GB2312" w:hAnsi="Times New Roman" w:cs="Times New Roman"/>
          <w:color w:val="000000" w:themeColor="text1"/>
          <w:sz w:val="32"/>
          <w:szCs w:val="32"/>
        </w:rPr>
        <w:t>”</w:t>
      </w:r>
      <w:r w:rsidR="00624362" w:rsidRPr="00121CAB">
        <w:rPr>
          <w:rFonts w:ascii="Times New Roman" w:eastAsia="仿宋_GB2312" w:hAnsi="Times New Roman" w:cs="Times New Roman"/>
          <w:color w:val="000000" w:themeColor="text1"/>
          <w:sz w:val="32"/>
          <w:szCs w:val="32"/>
        </w:rPr>
        <w:t>实现</w:t>
      </w:r>
      <w:r w:rsidR="00624362" w:rsidRPr="00121CAB">
        <w:rPr>
          <w:rFonts w:ascii="Times New Roman" w:eastAsia="仿宋_GB2312" w:hAnsi="Times New Roman" w:cs="Times New Roman"/>
          <w:color w:val="000000" w:themeColor="text1"/>
          <w:sz w:val="32"/>
          <w:szCs w:val="32"/>
        </w:rPr>
        <w:lastRenderedPageBreak/>
        <w:t>共同推进</w:t>
      </w:r>
      <w:r>
        <w:rPr>
          <w:rFonts w:ascii="Times New Roman" w:eastAsia="仿宋_GB2312" w:hAnsi="Times New Roman" w:cs="Times New Roman" w:hint="eastAsia"/>
          <w:color w:val="000000" w:themeColor="text1"/>
          <w:sz w:val="32"/>
          <w:szCs w:val="32"/>
        </w:rPr>
        <w:t>，</w:t>
      </w:r>
      <w:r w:rsidRPr="00121CAB">
        <w:rPr>
          <w:rFonts w:ascii="Times New Roman" w:eastAsia="仿宋_GB2312" w:hAnsi="Times New Roman" w:cs="Times New Roman"/>
          <w:color w:val="000000" w:themeColor="text1"/>
          <w:sz w:val="32"/>
          <w:szCs w:val="32"/>
        </w:rPr>
        <w:t>模型分析与试验研究是遵循</w:t>
      </w:r>
      <w:r w:rsidRPr="00121CAB">
        <w:rPr>
          <w:rFonts w:ascii="Times New Roman" w:eastAsia="仿宋_GB2312" w:hAnsi="Times New Roman" w:cs="Times New Roman"/>
          <w:color w:val="000000" w:themeColor="text1"/>
          <w:sz w:val="32"/>
          <w:szCs w:val="32"/>
        </w:rPr>
        <w:t>“</w:t>
      </w:r>
      <w:r w:rsidRPr="00121CAB">
        <w:rPr>
          <w:rFonts w:ascii="Times New Roman" w:eastAsia="仿宋_GB2312" w:hAnsi="Times New Roman" w:cs="Times New Roman"/>
          <w:color w:val="000000" w:themeColor="text1"/>
          <w:sz w:val="32"/>
          <w:szCs w:val="32"/>
        </w:rPr>
        <w:t>学习与确认</w:t>
      </w:r>
      <w:r w:rsidRPr="00121CAB">
        <w:rPr>
          <w:rFonts w:ascii="Times New Roman" w:eastAsia="仿宋_GB2312" w:hAnsi="Times New Roman" w:cs="Times New Roman"/>
          <w:color w:val="000000" w:themeColor="text1"/>
          <w:sz w:val="32"/>
          <w:szCs w:val="32"/>
        </w:rPr>
        <w:t>”</w:t>
      </w:r>
      <w:r w:rsidRPr="00121CAB">
        <w:rPr>
          <w:rFonts w:ascii="Times New Roman" w:eastAsia="仿宋_GB2312" w:hAnsi="Times New Roman" w:cs="Times New Roman"/>
          <w:color w:val="000000" w:themeColor="text1"/>
          <w:sz w:val="32"/>
          <w:szCs w:val="32"/>
        </w:rPr>
        <w:t>循环的有机整体</w:t>
      </w:r>
      <w:r w:rsidR="00624362" w:rsidRPr="00121CAB">
        <w:rPr>
          <w:rFonts w:ascii="Times New Roman" w:eastAsia="仿宋_GB2312" w:hAnsi="Times New Roman" w:cs="Times New Roman"/>
          <w:color w:val="000000" w:themeColor="text1"/>
          <w:sz w:val="32"/>
          <w:szCs w:val="32"/>
        </w:rPr>
        <w:t>。应根据不同研发阶段、研究目的以及预期需解决的问题，明确模型的作用及适用范围，根据已有的临床前和</w:t>
      </w:r>
      <w:r w:rsidR="00624362" w:rsidRPr="00121CAB">
        <w:rPr>
          <w:rFonts w:ascii="Times New Roman" w:eastAsia="仿宋_GB2312" w:hAnsi="Times New Roman" w:cs="Times New Roman"/>
          <w:color w:val="000000" w:themeColor="text1"/>
          <w:sz w:val="32"/>
          <w:szCs w:val="32"/>
        </w:rPr>
        <w:t>/</w:t>
      </w:r>
      <w:r w:rsidR="00624362" w:rsidRPr="00121CAB">
        <w:rPr>
          <w:rFonts w:ascii="Times New Roman" w:eastAsia="仿宋_GB2312" w:hAnsi="Times New Roman" w:cs="Times New Roman"/>
          <w:color w:val="000000" w:themeColor="text1"/>
          <w:sz w:val="32"/>
          <w:szCs w:val="32"/>
        </w:rPr>
        <w:t>或临床数据，结合疾病、生理知识，描述建立模型的可行性，衡量模型在整个证据链条给出决策的权重，以及评估错误模型导致决策错误的风险。在科学合理前提下，预先定义模型结果可接受的标准，通常情况下需考虑应用软件、模型前提假设、数据质量、模型代码及模型评价方法等。建议采用学习</w:t>
      </w:r>
      <w:r w:rsidR="00624362" w:rsidRPr="00121CAB">
        <w:rPr>
          <w:rFonts w:ascii="Times New Roman" w:eastAsia="仿宋_GB2312" w:hAnsi="Times New Roman" w:cs="Times New Roman"/>
          <w:color w:val="000000" w:themeColor="text1"/>
          <w:sz w:val="32"/>
          <w:szCs w:val="32"/>
        </w:rPr>
        <w:t>-</w:t>
      </w:r>
      <w:r w:rsidR="00624362" w:rsidRPr="00121CAB">
        <w:rPr>
          <w:rFonts w:ascii="Times New Roman" w:eastAsia="仿宋_GB2312" w:hAnsi="Times New Roman" w:cs="Times New Roman"/>
          <w:color w:val="000000" w:themeColor="text1"/>
          <w:sz w:val="32"/>
          <w:szCs w:val="32"/>
        </w:rPr>
        <w:t>确认循环方法，基于新的可用数据验证模型预测，并不断改进和优化模型。对模型中的不确定因素，建议进行敏感性分析，评估其对模型预测结果的影响。</w:t>
      </w:r>
    </w:p>
    <w:p w14:paraId="1C57BAEC" w14:textId="00F2690E" w:rsidR="00A64986" w:rsidRDefault="00A64986" w:rsidP="000B2F32">
      <w:pPr>
        <w:pStyle w:val="3"/>
        <w:numPr>
          <w:ilvl w:val="0"/>
          <w:numId w:val="11"/>
        </w:numPr>
        <w:tabs>
          <w:tab w:val="left" w:pos="360"/>
        </w:tabs>
        <w:spacing w:before="0" w:after="0" w:line="240" w:lineRule="auto"/>
        <w:ind w:left="0" w:firstLine="0"/>
        <w:jc w:val="left"/>
        <w:rPr>
          <w:rFonts w:ascii="Times New Roman" w:eastAsia="仿宋_GB2312" w:hAnsi="Times New Roman" w:cs="Times New Roman"/>
          <w:b w:val="0"/>
          <w:color w:val="000000" w:themeColor="text1"/>
          <w:kern w:val="0"/>
        </w:rPr>
      </w:pPr>
      <w:bookmarkStart w:id="35" w:name="_Toc166507742"/>
      <w:r w:rsidRPr="00121CAB">
        <w:rPr>
          <w:rFonts w:ascii="Times New Roman" w:eastAsia="仿宋_GB2312" w:hAnsi="Times New Roman" w:cs="Times New Roman"/>
          <w:b w:val="0"/>
          <w:color w:val="000000" w:themeColor="text1"/>
          <w:kern w:val="0"/>
        </w:rPr>
        <w:t>模型</w:t>
      </w:r>
      <w:r w:rsidR="00EF360E" w:rsidRPr="00121CAB">
        <w:rPr>
          <w:rFonts w:ascii="Times New Roman" w:eastAsia="仿宋_GB2312" w:hAnsi="Times New Roman" w:cs="Times New Roman"/>
          <w:b w:val="0"/>
          <w:color w:val="000000" w:themeColor="text1"/>
          <w:kern w:val="0"/>
        </w:rPr>
        <w:t>建立</w:t>
      </w:r>
      <w:bookmarkEnd w:id="35"/>
    </w:p>
    <w:p w14:paraId="6EB4F934" w14:textId="7AE35FAD" w:rsidR="00115F20" w:rsidRPr="00AF78FC" w:rsidRDefault="00115F20" w:rsidP="00AF78FC">
      <w:pPr>
        <w:widowControl/>
        <w:ind w:firstLineChars="200" w:firstLine="640"/>
        <w:rPr>
          <w:b/>
        </w:rPr>
      </w:pPr>
      <w:r w:rsidRPr="00121CAB">
        <w:rPr>
          <w:rFonts w:ascii="Times New Roman" w:eastAsia="仿宋_GB2312" w:hAnsi="Times New Roman" w:cs="Times New Roman"/>
          <w:color w:val="000000" w:themeColor="text1"/>
          <w:kern w:val="0"/>
          <w:sz w:val="32"/>
          <w:szCs w:val="32"/>
        </w:rPr>
        <w:t>通常情况下，</w:t>
      </w:r>
      <w:r w:rsidRPr="00121CAB">
        <w:rPr>
          <w:rFonts w:ascii="Times New Roman" w:eastAsia="仿宋_GB2312" w:hAnsi="Times New Roman" w:cs="Times New Roman"/>
          <w:color w:val="000000" w:themeColor="text1"/>
          <w:sz w:val="32"/>
          <w:szCs w:val="32"/>
        </w:rPr>
        <w:t>在药物剂量探索和优化过程中，可依据现有数据和研究目标，</w:t>
      </w:r>
      <w:r>
        <w:rPr>
          <w:rFonts w:ascii="Times New Roman" w:eastAsia="仿宋_GB2312" w:hAnsi="Times New Roman" w:cs="Times New Roman" w:hint="eastAsia"/>
          <w:color w:val="000000" w:themeColor="text1"/>
          <w:sz w:val="32"/>
          <w:szCs w:val="32"/>
        </w:rPr>
        <w:t>选择</w:t>
      </w:r>
      <w:r w:rsidRPr="00121CAB">
        <w:rPr>
          <w:rFonts w:ascii="Times New Roman" w:eastAsia="仿宋_GB2312" w:hAnsi="Times New Roman" w:cs="Times New Roman"/>
          <w:color w:val="000000" w:themeColor="text1"/>
          <w:sz w:val="32"/>
          <w:szCs w:val="32"/>
        </w:rPr>
        <w:t>建立</w:t>
      </w:r>
      <w:r>
        <w:rPr>
          <w:rFonts w:ascii="Times New Roman" w:eastAsia="仿宋_GB2312" w:hAnsi="Times New Roman" w:cs="Times New Roman" w:hint="eastAsia"/>
          <w:color w:val="000000" w:themeColor="text1"/>
          <w:sz w:val="32"/>
          <w:szCs w:val="32"/>
        </w:rPr>
        <w:t>经验</w:t>
      </w:r>
      <w:r>
        <w:rPr>
          <w:rFonts w:ascii="Times New Roman" w:eastAsia="仿宋_GB2312" w:hAnsi="Times New Roman" w:cs="Times New Roman"/>
          <w:color w:val="000000" w:themeColor="text1"/>
          <w:sz w:val="32"/>
          <w:szCs w:val="32"/>
        </w:rPr>
        <w:t>模型</w:t>
      </w:r>
      <w:r>
        <w:rPr>
          <w:rFonts w:ascii="Times New Roman" w:eastAsia="仿宋_GB2312" w:hAnsi="Times New Roman" w:cs="Times New Roman" w:hint="eastAsia"/>
          <w:color w:val="000000" w:themeColor="text1"/>
          <w:sz w:val="32"/>
          <w:szCs w:val="32"/>
        </w:rPr>
        <w:t>或</w:t>
      </w:r>
      <w:r>
        <w:rPr>
          <w:rFonts w:ascii="Times New Roman" w:eastAsia="仿宋_GB2312" w:hAnsi="Times New Roman" w:cs="Times New Roman"/>
          <w:color w:val="000000" w:themeColor="text1"/>
          <w:sz w:val="32"/>
          <w:szCs w:val="32"/>
        </w:rPr>
        <w:t>机制</w:t>
      </w:r>
      <w:r>
        <w:rPr>
          <w:rFonts w:ascii="Times New Roman" w:eastAsia="仿宋_GB2312" w:hAnsi="Times New Roman" w:cs="Times New Roman" w:hint="eastAsia"/>
          <w:color w:val="000000" w:themeColor="text1"/>
          <w:sz w:val="32"/>
          <w:szCs w:val="32"/>
        </w:rPr>
        <w:t>/</w:t>
      </w:r>
      <w:r>
        <w:rPr>
          <w:rFonts w:ascii="Times New Roman" w:eastAsia="仿宋_GB2312" w:hAnsi="Times New Roman" w:cs="Times New Roman" w:hint="eastAsia"/>
          <w:color w:val="000000" w:themeColor="text1"/>
          <w:sz w:val="32"/>
          <w:szCs w:val="32"/>
        </w:rPr>
        <w:t>半机制</w:t>
      </w:r>
      <w:r>
        <w:rPr>
          <w:rFonts w:ascii="Times New Roman" w:eastAsia="仿宋_GB2312" w:hAnsi="Times New Roman" w:cs="Times New Roman"/>
          <w:color w:val="000000" w:themeColor="text1"/>
          <w:sz w:val="32"/>
          <w:szCs w:val="32"/>
        </w:rPr>
        <w:t>模型</w:t>
      </w:r>
      <w:r w:rsidRPr="00121CAB">
        <w:rPr>
          <w:rFonts w:ascii="Times New Roman" w:eastAsia="仿宋_GB2312" w:hAnsi="Times New Roman" w:cs="Times New Roman"/>
          <w:color w:val="000000" w:themeColor="text1"/>
          <w:sz w:val="32"/>
          <w:szCs w:val="32"/>
        </w:rPr>
        <w:t>。</w:t>
      </w:r>
      <w:r>
        <w:rPr>
          <w:rFonts w:ascii="Times New Roman" w:eastAsia="仿宋_GB2312" w:hAnsi="Times New Roman" w:cs="Times New Roman" w:hint="eastAsia"/>
          <w:color w:val="000000" w:themeColor="text1"/>
          <w:kern w:val="0"/>
          <w:sz w:val="32"/>
          <w:szCs w:val="32"/>
        </w:rPr>
        <w:t>支持创新药物</w:t>
      </w:r>
      <w:r>
        <w:rPr>
          <w:rFonts w:ascii="Times New Roman" w:eastAsia="仿宋_GB2312" w:hAnsi="Times New Roman" w:cs="Times New Roman"/>
          <w:color w:val="000000" w:themeColor="text1"/>
          <w:kern w:val="0"/>
          <w:sz w:val="32"/>
          <w:szCs w:val="32"/>
        </w:rPr>
        <w:t>剂量</w:t>
      </w:r>
      <w:r>
        <w:rPr>
          <w:rFonts w:ascii="Times New Roman" w:eastAsia="仿宋_GB2312" w:hAnsi="Times New Roman" w:cs="Times New Roman" w:hint="eastAsia"/>
          <w:color w:val="000000" w:themeColor="text1"/>
          <w:kern w:val="0"/>
          <w:sz w:val="32"/>
          <w:szCs w:val="32"/>
        </w:rPr>
        <w:t>探索常用</w:t>
      </w:r>
      <w:r>
        <w:rPr>
          <w:rFonts w:ascii="Times New Roman" w:eastAsia="仿宋_GB2312" w:hAnsi="Times New Roman" w:cs="Times New Roman"/>
          <w:color w:val="000000" w:themeColor="text1"/>
          <w:kern w:val="0"/>
          <w:sz w:val="32"/>
          <w:szCs w:val="32"/>
        </w:rPr>
        <w:t>的</w:t>
      </w:r>
      <w:r>
        <w:rPr>
          <w:rFonts w:ascii="Times New Roman" w:eastAsia="仿宋_GB2312" w:hAnsi="Times New Roman" w:cs="Times New Roman" w:hint="eastAsia"/>
          <w:color w:val="000000" w:themeColor="text1"/>
          <w:kern w:val="0"/>
          <w:sz w:val="32"/>
          <w:szCs w:val="32"/>
        </w:rPr>
        <w:t>模型有</w:t>
      </w:r>
      <w:r w:rsidRPr="00121CAB">
        <w:rPr>
          <w:rFonts w:ascii="Times New Roman" w:eastAsia="仿宋_GB2312" w:hAnsi="Times New Roman" w:cs="Times New Roman"/>
          <w:bCs/>
          <w:color w:val="000000" w:themeColor="text1"/>
          <w:sz w:val="32"/>
          <w:szCs w:val="32"/>
        </w:rPr>
        <w:t>群体药动学、生理药动学、药动药效学、定量系统药理学、基于模型的荟萃分析、人工智能</w:t>
      </w:r>
      <w:r w:rsidRPr="00121CAB">
        <w:rPr>
          <w:rFonts w:ascii="Times New Roman" w:eastAsia="仿宋_GB2312" w:hAnsi="Times New Roman" w:cs="Times New Roman"/>
          <w:bCs/>
          <w:color w:val="000000" w:themeColor="text1"/>
          <w:sz w:val="32"/>
          <w:szCs w:val="32"/>
        </w:rPr>
        <w:t>/</w:t>
      </w:r>
      <w:r w:rsidRPr="00121CAB">
        <w:rPr>
          <w:rFonts w:ascii="Times New Roman" w:eastAsia="仿宋_GB2312" w:hAnsi="Times New Roman" w:cs="Times New Roman"/>
          <w:bCs/>
          <w:color w:val="000000" w:themeColor="text1"/>
          <w:sz w:val="32"/>
          <w:szCs w:val="32"/>
        </w:rPr>
        <w:t>机器学习等</w:t>
      </w:r>
      <w:r>
        <w:rPr>
          <w:rFonts w:ascii="Times New Roman" w:eastAsia="仿宋_GB2312" w:hAnsi="Times New Roman" w:cs="Times New Roman" w:hint="eastAsia"/>
          <w:bCs/>
          <w:color w:val="000000" w:themeColor="text1"/>
          <w:sz w:val="32"/>
          <w:szCs w:val="32"/>
        </w:rPr>
        <w:t>。</w:t>
      </w:r>
    </w:p>
    <w:p w14:paraId="7D388084" w14:textId="3C500339" w:rsidR="008729C3" w:rsidRPr="00121CAB" w:rsidRDefault="00140E86" w:rsidP="00256C8F">
      <w:pPr>
        <w:pStyle w:val="3"/>
        <w:numPr>
          <w:ilvl w:val="0"/>
          <w:numId w:val="37"/>
        </w:numPr>
        <w:spacing w:before="0" w:after="0" w:line="240" w:lineRule="auto"/>
        <w:ind w:left="426" w:firstLine="141"/>
        <w:jc w:val="left"/>
        <w:rPr>
          <w:rFonts w:ascii="Times New Roman" w:eastAsia="仿宋_GB2312" w:hAnsi="Times New Roman" w:cs="Times New Roman"/>
          <w:b w:val="0"/>
          <w:color w:val="000000" w:themeColor="text1"/>
          <w:kern w:val="0"/>
        </w:rPr>
      </w:pPr>
      <w:bookmarkStart w:id="36" w:name="_Toc166507702"/>
      <w:bookmarkStart w:id="37" w:name="_Toc166507743"/>
      <w:bookmarkStart w:id="38" w:name="_Toc166507703"/>
      <w:bookmarkStart w:id="39" w:name="_Toc166507744"/>
      <w:bookmarkStart w:id="40" w:name="_Toc160026509"/>
      <w:bookmarkStart w:id="41" w:name="_Toc166507745"/>
      <w:bookmarkEnd w:id="36"/>
      <w:bookmarkEnd w:id="37"/>
      <w:bookmarkEnd w:id="38"/>
      <w:bookmarkEnd w:id="39"/>
      <w:r>
        <w:rPr>
          <w:rFonts w:ascii="Times New Roman" w:eastAsia="仿宋_GB2312" w:hAnsi="Times New Roman" w:cs="Times New Roman" w:hint="eastAsia"/>
          <w:b w:val="0"/>
          <w:color w:val="000000" w:themeColor="text1"/>
          <w:kern w:val="0"/>
        </w:rPr>
        <w:t xml:space="preserve"> </w:t>
      </w:r>
      <w:r w:rsidR="008729C3" w:rsidRPr="00121CAB">
        <w:rPr>
          <w:rFonts w:ascii="Times New Roman" w:eastAsia="仿宋_GB2312" w:hAnsi="Times New Roman" w:cs="Times New Roman"/>
          <w:b w:val="0"/>
          <w:color w:val="000000" w:themeColor="text1"/>
          <w:kern w:val="0"/>
        </w:rPr>
        <w:t>经验模型</w:t>
      </w:r>
      <w:bookmarkEnd w:id="40"/>
      <w:bookmarkEnd w:id="41"/>
    </w:p>
    <w:p w14:paraId="596B9097" w14:textId="068F17A3" w:rsidR="008729C3" w:rsidRPr="00121CAB" w:rsidRDefault="00246B09" w:rsidP="008729C3">
      <w:pPr>
        <w:ind w:firstLineChars="177" w:firstLine="566"/>
        <w:rPr>
          <w:rFonts w:ascii="Times New Roman" w:eastAsia="仿宋_GB2312" w:hAnsi="Times New Roman" w:cs="Times New Roman"/>
          <w:color w:val="000000" w:themeColor="text1"/>
          <w:kern w:val="0"/>
          <w:sz w:val="32"/>
          <w:szCs w:val="32"/>
        </w:rPr>
      </w:pPr>
      <w:r w:rsidRPr="00121CAB">
        <w:rPr>
          <w:rFonts w:ascii="Times New Roman" w:eastAsia="仿宋_GB2312" w:hAnsi="Times New Roman" w:cs="Times New Roman"/>
          <w:color w:val="000000" w:themeColor="text1"/>
          <w:kern w:val="0"/>
          <w:sz w:val="32"/>
          <w:szCs w:val="32"/>
        </w:rPr>
        <w:t>常见的</w:t>
      </w:r>
      <w:r w:rsidR="008729C3" w:rsidRPr="00121CAB">
        <w:rPr>
          <w:rFonts w:ascii="Times New Roman" w:eastAsia="仿宋_GB2312" w:hAnsi="Times New Roman" w:cs="Times New Roman"/>
          <w:color w:val="000000" w:themeColor="text1"/>
          <w:kern w:val="0"/>
          <w:sz w:val="32"/>
          <w:szCs w:val="32"/>
        </w:rPr>
        <w:t>经验模型</w:t>
      </w:r>
      <w:r w:rsidRPr="00121CAB">
        <w:rPr>
          <w:rFonts w:ascii="Times New Roman" w:eastAsia="仿宋_GB2312" w:hAnsi="Times New Roman" w:cs="Times New Roman"/>
          <w:color w:val="000000" w:themeColor="text1"/>
          <w:kern w:val="0"/>
          <w:sz w:val="32"/>
          <w:szCs w:val="32"/>
        </w:rPr>
        <w:t>主要</w:t>
      </w:r>
      <w:r w:rsidR="008729C3" w:rsidRPr="00121CAB">
        <w:rPr>
          <w:rFonts w:ascii="Times New Roman" w:eastAsia="仿宋_GB2312" w:hAnsi="Times New Roman" w:cs="Times New Roman"/>
          <w:color w:val="000000" w:themeColor="text1"/>
          <w:kern w:val="0"/>
          <w:sz w:val="32"/>
          <w:szCs w:val="32"/>
        </w:rPr>
        <w:t>包括</w:t>
      </w:r>
      <w:r w:rsidR="006E01E1" w:rsidRPr="00121CAB">
        <w:rPr>
          <w:rFonts w:ascii="Times New Roman" w:eastAsia="仿宋_GB2312" w:hAnsi="Times New Roman" w:cs="Times New Roman"/>
          <w:color w:val="000000" w:themeColor="text1"/>
          <w:kern w:val="0"/>
          <w:sz w:val="32"/>
          <w:szCs w:val="32"/>
        </w:rPr>
        <w:t>群体</w:t>
      </w:r>
      <w:r w:rsidR="00467047" w:rsidRPr="00121CAB">
        <w:rPr>
          <w:rFonts w:ascii="Times New Roman" w:eastAsia="仿宋_GB2312" w:hAnsi="Times New Roman" w:cs="Times New Roman"/>
          <w:color w:val="000000" w:themeColor="text1"/>
          <w:kern w:val="0"/>
          <w:sz w:val="32"/>
          <w:szCs w:val="32"/>
        </w:rPr>
        <w:t>药代动力学</w:t>
      </w:r>
      <w:r w:rsidR="006E01E1" w:rsidRPr="00121CAB">
        <w:rPr>
          <w:rFonts w:ascii="Times New Roman" w:eastAsia="仿宋_GB2312" w:hAnsi="Times New Roman" w:cs="Times New Roman"/>
          <w:color w:val="000000" w:themeColor="text1"/>
          <w:kern w:val="0"/>
          <w:sz w:val="32"/>
          <w:szCs w:val="32"/>
        </w:rPr>
        <w:t>模型、</w:t>
      </w:r>
      <w:r w:rsidR="008729C3" w:rsidRPr="00121CAB">
        <w:rPr>
          <w:rFonts w:ascii="Times New Roman" w:eastAsia="仿宋_GB2312" w:hAnsi="Times New Roman" w:cs="Times New Roman"/>
          <w:color w:val="000000" w:themeColor="text1"/>
          <w:kern w:val="0"/>
          <w:sz w:val="32"/>
          <w:szCs w:val="32"/>
        </w:rPr>
        <w:t>经典的药动学</w:t>
      </w:r>
      <w:r w:rsidR="008729C3" w:rsidRPr="00121CAB">
        <w:rPr>
          <w:rFonts w:ascii="Times New Roman" w:eastAsia="仿宋_GB2312" w:hAnsi="Times New Roman" w:cs="Times New Roman"/>
          <w:color w:val="000000" w:themeColor="text1"/>
          <w:kern w:val="0"/>
          <w:sz w:val="32"/>
          <w:szCs w:val="32"/>
        </w:rPr>
        <w:t>/</w:t>
      </w:r>
      <w:r w:rsidR="008729C3" w:rsidRPr="00121CAB">
        <w:rPr>
          <w:rFonts w:ascii="Times New Roman" w:eastAsia="仿宋_GB2312" w:hAnsi="Times New Roman" w:cs="Times New Roman"/>
          <w:color w:val="000000" w:themeColor="text1"/>
          <w:kern w:val="0"/>
          <w:sz w:val="32"/>
          <w:szCs w:val="32"/>
        </w:rPr>
        <w:t>药效学模型，也包括群体药动学药效学模型。经典的药动</w:t>
      </w:r>
      <w:r w:rsidR="008729C3" w:rsidRPr="00121CAB">
        <w:rPr>
          <w:rFonts w:ascii="Times New Roman" w:eastAsia="仿宋_GB2312" w:hAnsi="Times New Roman" w:cs="Times New Roman"/>
          <w:color w:val="000000" w:themeColor="text1"/>
          <w:kern w:val="0"/>
          <w:sz w:val="32"/>
          <w:szCs w:val="32"/>
        </w:rPr>
        <w:lastRenderedPageBreak/>
        <w:t>学</w:t>
      </w:r>
      <w:r w:rsidR="008729C3" w:rsidRPr="00121CAB">
        <w:rPr>
          <w:rFonts w:ascii="Times New Roman" w:eastAsia="仿宋_GB2312" w:hAnsi="Times New Roman" w:cs="Times New Roman"/>
          <w:color w:val="000000" w:themeColor="text1"/>
          <w:kern w:val="0"/>
          <w:sz w:val="32"/>
          <w:szCs w:val="32"/>
        </w:rPr>
        <w:t>/</w:t>
      </w:r>
      <w:r w:rsidR="008729C3" w:rsidRPr="00121CAB">
        <w:rPr>
          <w:rFonts w:ascii="Times New Roman" w:eastAsia="仿宋_GB2312" w:hAnsi="Times New Roman" w:cs="Times New Roman"/>
          <w:color w:val="000000" w:themeColor="text1"/>
          <w:kern w:val="0"/>
          <w:sz w:val="32"/>
          <w:szCs w:val="32"/>
        </w:rPr>
        <w:t>药效学建模常用于分析密集采样的数据，群体药动学</w:t>
      </w:r>
      <w:r w:rsidR="008729C3" w:rsidRPr="00121CAB">
        <w:rPr>
          <w:rFonts w:ascii="Times New Roman" w:eastAsia="仿宋_GB2312" w:hAnsi="Times New Roman" w:cs="Times New Roman"/>
          <w:color w:val="000000" w:themeColor="text1"/>
          <w:kern w:val="0"/>
          <w:sz w:val="32"/>
          <w:szCs w:val="32"/>
        </w:rPr>
        <w:t>/</w:t>
      </w:r>
      <w:r w:rsidR="008729C3" w:rsidRPr="00121CAB">
        <w:rPr>
          <w:rFonts w:ascii="Times New Roman" w:eastAsia="仿宋_GB2312" w:hAnsi="Times New Roman" w:cs="Times New Roman"/>
          <w:color w:val="000000" w:themeColor="text1"/>
          <w:kern w:val="0"/>
          <w:sz w:val="32"/>
          <w:szCs w:val="32"/>
        </w:rPr>
        <w:t>药效学建模</w:t>
      </w:r>
      <w:r w:rsidRPr="00121CAB">
        <w:rPr>
          <w:rFonts w:ascii="Times New Roman" w:eastAsia="仿宋_GB2312" w:hAnsi="Times New Roman" w:cs="Times New Roman"/>
          <w:color w:val="000000" w:themeColor="text1"/>
          <w:kern w:val="0"/>
          <w:sz w:val="32"/>
          <w:szCs w:val="32"/>
        </w:rPr>
        <w:t>既</w:t>
      </w:r>
      <w:r w:rsidR="008729C3" w:rsidRPr="00121CAB">
        <w:rPr>
          <w:rFonts w:ascii="Times New Roman" w:eastAsia="仿宋_GB2312" w:hAnsi="Times New Roman" w:cs="Times New Roman"/>
          <w:color w:val="000000" w:themeColor="text1"/>
          <w:kern w:val="0"/>
          <w:sz w:val="32"/>
          <w:szCs w:val="32"/>
        </w:rPr>
        <w:t>可分析密集采样的数据，也可充分利用临床开发晚期的稀疏采样数据，定量描述药物剂量</w:t>
      </w:r>
      <w:r w:rsidR="00AE4112" w:rsidRPr="00121CAB">
        <w:rPr>
          <w:rFonts w:ascii="Times New Roman" w:eastAsia="仿宋_GB2312" w:hAnsi="Times New Roman" w:cs="Times New Roman"/>
          <w:color w:val="000000" w:themeColor="text1"/>
          <w:kern w:val="0"/>
          <w:sz w:val="32"/>
          <w:szCs w:val="32"/>
        </w:rPr>
        <w:t>-</w:t>
      </w:r>
      <w:r w:rsidR="008729C3" w:rsidRPr="00121CAB">
        <w:rPr>
          <w:rFonts w:ascii="Times New Roman" w:eastAsia="仿宋_GB2312" w:hAnsi="Times New Roman" w:cs="Times New Roman"/>
          <w:color w:val="000000" w:themeColor="text1"/>
          <w:kern w:val="0"/>
          <w:sz w:val="32"/>
          <w:szCs w:val="32"/>
        </w:rPr>
        <w:t>暴露</w:t>
      </w:r>
      <w:r w:rsidR="00AE4112" w:rsidRPr="00121CAB">
        <w:rPr>
          <w:rFonts w:ascii="Times New Roman" w:eastAsia="仿宋_GB2312" w:hAnsi="Times New Roman" w:cs="Times New Roman"/>
          <w:color w:val="000000" w:themeColor="text1"/>
          <w:kern w:val="0"/>
          <w:sz w:val="32"/>
          <w:szCs w:val="32"/>
        </w:rPr>
        <w:t>-</w:t>
      </w:r>
      <w:r w:rsidR="008729C3" w:rsidRPr="00121CAB">
        <w:rPr>
          <w:rFonts w:ascii="Times New Roman" w:eastAsia="仿宋_GB2312" w:hAnsi="Times New Roman" w:cs="Times New Roman"/>
          <w:color w:val="000000" w:themeColor="text1"/>
          <w:kern w:val="0"/>
          <w:sz w:val="32"/>
          <w:szCs w:val="32"/>
        </w:rPr>
        <w:t>效应三者间的关系，</w:t>
      </w:r>
      <w:r w:rsidR="00042CF5" w:rsidRPr="00121CAB">
        <w:rPr>
          <w:rFonts w:ascii="Times New Roman" w:eastAsia="仿宋_GB2312" w:hAnsi="Times New Roman" w:cs="Times New Roman"/>
          <w:color w:val="000000" w:themeColor="text1"/>
          <w:kern w:val="0"/>
          <w:sz w:val="32"/>
          <w:szCs w:val="32"/>
        </w:rPr>
        <w:t>筛选</w:t>
      </w:r>
      <w:r w:rsidR="008729C3" w:rsidRPr="00121CAB">
        <w:rPr>
          <w:rFonts w:ascii="Times New Roman" w:eastAsia="仿宋_GB2312" w:hAnsi="Times New Roman" w:cs="Times New Roman"/>
          <w:color w:val="000000" w:themeColor="text1"/>
          <w:kern w:val="0"/>
          <w:sz w:val="32"/>
          <w:szCs w:val="32"/>
        </w:rPr>
        <w:t>影响药动学和药效学的重要因素，并基于此制订和优化用药方案。此外，当有充分的、可参考的同适应症、同类型、同靶点药物的临床暴露</w:t>
      </w:r>
      <w:r w:rsidR="00145189" w:rsidRPr="00121CAB">
        <w:rPr>
          <w:rFonts w:ascii="Times New Roman" w:eastAsia="仿宋_GB2312" w:hAnsi="Times New Roman" w:cs="Times New Roman"/>
          <w:color w:val="000000" w:themeColor="text1"/>
          <w:kern w:val="0"/>
          <w:sz w:val="32"/>
          <w:szCs w:val="32"/>
        </w:rPr>
        <w:t>-</w:t>
      </w:r>
      <w:r w:rsidR="008729C3" w:rsidRPr="00121CAB">
        <w:rPr>
          <w:rFonts w:ascii="Times New Roman" w:eastAsia="仿宋_GB2312" w:hAnsi="Times New Roman" w:cs="Times New Roman"/>
          <w:color w:val="000000" w:themeColor="text1"/>
          <w:kern w:val="0"/>
          <w:sz w:val="32"/>
          <w:szCs w:val="32"/>
        </w:rPr>
        <w:t>效应的既往数据时，</w:t>
      </w:r>
      <w:r w:rsidRPr="00121CAB">
        <w:rPr>
          <w:rFonts w:ascii="Times New Roman" w:eastAsia="仿宋_GB2312" w:hAnsi="Times New Roman" w:cs="Times New Roman"/>
          <w:color w:val="000000" w:themeColor="text1"/>
          <w:kern w:val="0"/>
          <w:sz w:val="32"/>
          <w:szCs w:val="32"/>
        </w:rPr>
        <w:t>也可</w:t>
      </w:r>
      <w:r w:rsidR="008729C3" w:rsidRPr="00121CAB">
        <w:rPr>
          <w:rFonts w:ascii="Times New Roman" w:eastAsia="仿宋_GB2312" w:hAnsi="Times New Roman" w:cs="Times New Roman"/>
          <w:color w:val="000000" w:themeColor="text1"/>
          <w:kern w:val="0"/>
          <w:sz w:val="32"/>
          <w:szCs w:val="32"/>
        </w:rPr>
        <w:t>采用基于经验的</w:t>
      </w:r>
      <w:r w:rsidR="00C66660" w:rsidRPr="00121CAB">
        <w:rPr>
          <w:rFonts w:ascii="Times New Roman" w:eastAsia="仿宋_GB2312" w:hAnsi="Times New Roman" w:cs="Times New Roman"/>
          <w:color w:val="000000" w:themeColor="text1"/>
          <w:kern w:val="0"/>
          <w:sz w:val="32"/>
          <w:szCs w:val="32"/>
        </w:rPr>
        <w:t>药动药效学</w:t>
      </w:r>
      <w:r w:rsidR="008729C3" w:rsidRPr="00121CAB">
        <w:rPr>
          <w:rFonts w:ascii="Times New Roman" w:eastAsia="仿宋_GB2312" w:hAnsi="Times New Roman" w:cs="Times New Roman"/>
          <w:color w:val="000000" w:themeColor="text1"/>
          <w:kern w:val="0"/>
          <w:sz w:val="32"/>
          <w:szCs w:val="32"/>
        </w:rPr>
        <w:t>模型对临床剂量</w:t>
      </w:r>
      <w:r w:rsidR="008729C3" w:rsidRPr="00121CAB">
        <w:rPr>
          <w:rFonts w:ascii="Times New Roman" w:eastAsia="仿宋_GB2312" w:hAnsi="Times New Roman" w:cs="Times New Roman"/>
          <w:color w:val="000000" w:themeColor="text1"/>
          <w:kern w:val="0"/>
          <w:sz w:val="32"/>
          <w:szCs w:val="32"/>
        </w:rPr>
        <w:t>-</w:t>
      </w:r>
      <w:r w:rsidR="008729C3" w:rsidRPr="00121CAB">
        <w:rPr>
          <w:rFonts w:ascii="Times New Roman" w:eastAsia="仿宋_GB2312" w:hAnsi="Times New Roman" w:cs="Times New Roman"/>
          <w:color w:val="000000" w:themeColor="text1"/>
          <w:kern w:val="0"/>
          <w:sz w:val="32"/>
          <w:szCs w:val="32"/>
        </w:rPr>
        <w:t>暴露</w:t>
      </w:r>
      <w:r w:rsidR="008729C3" w:rsidRPr="00121CAB">
        <w:rPr>
          <w:rFonts w:ascii="Times New Roman" w:eastAsia="仿宋_GB2312" w:hAnsi="Times New Roman" w:cs="Times New Roman"/>
          <w:color w:val="000000" w:themeColor="text1"/>
          <w:kern w:val="0"/>
          <w:sz w:val="32"/>
          <w:szCs w:val="32"/>
        </w:rPr>
        <w:t>-</w:t>
      </w:r>
      <w:r w:rsidR="008729C3" w:rsidRPr="00121CAB">
        <w:rPr>
          <w:rFonts w:ascii="Times New Roman" w:eastAsia="仿宋_GB2312" w:hAnsi="Times New Roman" w:cs="Times New Roman"/>
          <w:color w:val="000000" w:themeColor="text1"/>
          <w:kern w:val="0"/>
          <w:sz w:val="32"/>
          <w:szCs w:val="32"/>
        </w:rPr>
        <w:t>效应关系进行预测。</w:t>
      </w:r>
    </w:p>
    <w:p w14:paraId="2F995E73" w14:textId="35968B3E" w:rsidR="00B704DD" w:rsidRPr="00121CAB" w:rsidRDefault="00B704DD" w:rsidP="008729C3">
      <w:pPr>
        <w:ind w:firstLineChars="177" w:firstLine="566"/>
        <w:rPr>
          <w:rFonts w:ascii="Times New Roman" w:eastAsia="仿宋_GB2312" w:hAnsi="Times New Roman" w:cs="Times New Roman"/>
          <w:color w:val="000000" w:themeColor="text1"/>
          <w:kern w:val="0"/>
          <w:sz w:val="32"/>
          <w:szCs w:val="32"/>
        </w:rPr>
      </w:pPr>
      <w:r w:rsidRPr="00121CAB">
        <w:rPr>
          <w:rFonts w:ascii="Times New Roman" w:eastAsia="仿宋_GB2312" w:hAnsi="Times New Roman" w:cs="Times New Roman"/>
          <w:color w:val="000000" w:themeColor="text1"/>
          <w:kern w:val="0"/>
          <w:sz w:val="32"/>
          <w:szCs w:val="32"/>
        </w:rPr>
        <w:t>较成熟的基于经验的</w:t>
      </w:r>
      <w:r w:rsidR="00C66660" w:rsidRPr="00121CAB">
        <w:rPr>
          <w:rFonts w:ascii="Times New Roman" w:eastAsia="仿宋_GB2312" w:hAnsi="Times New Roman" w:cs="Times New Roman"/>
          <w:color w:val="000000" w:themeColor="text1"/>
          <w:kern w:val="0"/>
          <w:sz w:val="32"/>
          <w:szCs w:val="32"/>
        </w:rPr>
        <w:t>药动药效学</w:t>
      </w:r>
      <w:r w:rsidRPr="00121CAB">
        <w:rPr>
          <w:rFonts w:ascii="Times New Roman" w:eastAsia="仿宋_GB2312" w:hAnsi="Times New Roman" w:cs="Times New Roman"/>
          <w:color w:val="000000" w:themeColor="text1"/>
          <w:kern w:val="0"/>
          <w:sz w:val="32"/>
          <w:szCs w:val="32"/>
        </w:rPr>
        <w:t>模型，如直接效应模型、效应室模型和</w:t>
      </w:r>
      <w:r w:rsidR="00AE4112" w:rsidRPr="00121CAB">
        <w:rPr>
          <w:rFonts w:ascii="Times New Roman" w:eastAsia="仿宋_GB2312" w:hAnsi="Times New Roman" w:cs="Times New Roman"/>
          <w:color w:val="000000" w:themeColor="text1"/>
          <w:kern w:val="0"/>
          <w:sz w:val="32"/>
          <w:szCs w:val="32"/>
        </w:rPr>
        <w:t>间接效应</w:t>
      </w:r>
      <w:r w:rsidRPr="00121CAB">
        <w:rPr>
          <w:rFonts w:ascii="Times New Roman" w:eastAsia="仿宋_GB2312" w:hAnsi="Times New Roman" w:cs="Times New Roman"/>
          <w:color w:val="000000" w:themeColor="text1"/>
          <w:kern w:val="0"/>
          <w:sz w:val="32"/>
          <w:szCs w:val="32"/>
        </w:rPr>
        <w:t>模型。药效学直接效应模型可用于描述大多数药物的药动学和药效学直接的关系，包括线性模型，</w:t>
      </w:r>
      <w:r w:rsidRPr="00121CAB">
        <w:rPr>
          <w:rFonts w:ascii="Times New Roman" w:eastAsia="仿宋_GB2312" w:hAnsi="Times New Roman" w:cs="Times New Roman"/>
          <w:color w:val="000000" w:themeColor="text1"/>
          <w:kern w:val="0"/>
          <w:sz w:val="32"/>
          <w:szCs w:val="32"/>
        </w:rPr>
        <w:t>Emax</w:t>
      </w:r>
      <w:r w:rsidRPr="00121CAB">
        <w:rPr>
          <w:rFonts w:ascii="Times New Roman" w:eastAsia="仿宋_GB2312" w:hAnsi="Times New Roman" w:cs="Times New Roman"/>
          <w:color w:val="000000" w:themeColor="text1"/>
          <w:kern w:val="0"/>
          <w:sz w:val="32"/>
          <w:szCs w:val="32"/>
        </w:rPr>
        <w:t>模型（</w:t>
      </w:r>
      <w:r w:rsidRPr="00121CAB">
        <w:rPr>
          <w:rFonts w:ascii="Times New Roman" w:eastAsia="仿宋_GB2312" w:hAnsi="Times New Roman" w:cs="Times New Roman"/>
          <w:color w:val="000000" w:themeColor="text1"/>
          <w:kern w:val="0"/>
          <w:sz w:val="32"/>
          <w:szCs w:val="32"/>
        </w:rPr>
        <w:t>Sigmoid Emax</w:t>
      </w:r>
      <w:r w:rsidRPr="00121CAB">
        <w:rPr>
          <w:rFonts w:ascii="Times New Roman" w:eastAsia="仿宋_GB2312" w:hAnsi="Times New Roman" w:cs="Times New Roman"/>
          <w:color w:val="000000" w:themeColor="text1"/>
          <w:kern w:val="0"/>
          <w:sz w:val="32"/>
          <w:szCs w:val="32"/>
        </w:rPr>
        <w:t>模型）。效应室模型可以描述药物的药动学和药效学之间的延迟现象，间接效应模型可描述药物通过影响内源性物质的生成和消除，间接产生生理效应的过程。</w:t>
      </w:r>
    </w:p>
    <w:p w14:paraId="4D83EEEB" w14:textId="1F2D9AA2" w:rsidR="005318DF" w:rsidRPr="00121CAB" w:rsidRDefault="00140E86" w:rsidP="0022404C">
      <w:pPr>
        <w:pStyle w:val="3"/>
        <w:numPr>
          <w:ilvl w:val="0"/>
          <w:numId w:val="37"/>
        </w:numPr>
        <w:spacing w:before="0" w:after="0" w:line="240" w:lineRule="auto"/>
        <w:ind w:left="426" w:firstLine="141"/>
        <w:jc w:val="left"/>
        <w:rPr>
          <w:rFonts w:ascii="Times New Roman" w:eastAsia="仿宋_GB2312" w:hAnsi="Times New Roman" w:cs="Times New Roman"/>
          <w:b w:val="0"/>
          <w:color w:val="000000" w:themeColor="text1"/>
          <w:kern w:val="0"/>
        </w:rPr>
      </w:pPr>
      <w:bookmarkStart w:id="42" w:name="_Toc166507746"/>
      <w:r>
        <w:rPr>
          <w:rFonts w:ascii="Times New Roman" w:eastAsia="仿宋_GB2312" w:hAnsi="Times New Roman" w:cs="Times New Roman" w:hint="eastAsia"/>
          <w:b w:val="0"/>
          <w:color w:val="000000" w:themeColor="text1"/>
          <w:kern w:val="0"/>
        </w:rPr>
        <w:t xml:space="preserve"> </w:t>
      </w:r>
      <w:r w:rsidR="008729C3" w:rsidRPr="00121CAB">
        <w:rPr>
          <w:rFonts w:ascii="Times New Roman" w:eastAsia="仿宋_GB2312" w:hAnsi="Times New Roman" w:cs="Times New Roman"/>
          <w:b w:val="0"/>
          <w:color w:val="000000" w:themeColor="text1"/>
          <w:kern w:val="0"/>
        </w:rPr>
        <w:t>机制模型</w:t>
      </w:r>
      <w:bookmarkEnd w:id="42"/>
    </w:p>
    <w:p w14:paraId="41BFC3E7" w14:textId="05729D8A" w:rsidR="00AE4112" w:rsidRPr="00121CAB" w:rsidRDefault="00C66660" w:rsidP="00AE4112">
      <w:pPr>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生理药动学</w:t>
      </w:r>
      <w:r w:rsidR="008729C3" w:rsidRPr="00121CAB">
        <w:rPr>
          <w:rFonts w:ascii="Times New Roman" w:eastAsia="仿宋_GB2312" w:hAnsi="Times New Roman" w:cs="Times New Roman"/>
          <w:color w:val="000000" w:themeColor="text1"/>
          <w:sz w:val="32"/>
          <w:szCs w:val="32"/>
        </w:rPr>
        <w:t>模型</w:t>
      </w:r>
      <w:r w:rsidR="00246B09" w:rsidRPr="00121CAB">
        <w:rPr>
          <w:rFonts w:ascii="Times New Roman" w:eastAsia="仿宋_GB2312" w:hAnsi="Times New Roman" w:cs="Times New Roman"/>
          <w:color w:val="000000" w:themeColor="text1"/>
          <w:sz w:val="32"/>
          <w:szCs w:val="32"/>
        </w:rPr>
        <w:t>是目前使用较广泛的机制模型，</w:t>
      </w:r>
      <w:r w:rsidR="008729C3" w:rsidRPr="00121CAB">
        <w:rPr>
          <w:rFonts w:ascii="Times New Roman" w:eastAsia="仿宋_GB2312" w:hAnsi="Times New Roman" w:cs="Times New Roman"/>
          <w:color w:val="000000" w:themeColor="text1"/>
          <w:sz w:val="32"/>
          <w:szCs w:val="32"/>
        </w:rPr>
        <w:t>可机制性地结合生理因素包括器官组织的组成、血流速度以及药物特征，考察外在因素（如伴随用药、食物影响）和内在因素（如年龄、器官功能障碍、疾病状态）对药物在人体内暴露的影响，并支持产品说明书中的剂量调整建议。对于作用机制较复杂的</w:t>
      </w:r>
      <w:r w:rsidR="00246B09" w:rsidRPr="00121CAB">
        <w:rPr>
          <w:rFonts w:ascii="Times New Roman" w:eastAsia="仿宋_GB2312" w:hAnsi="Times New Roman" w:cs="Times New Roman"/>
          <w:color w:val="000000" w:themeColor="text1"/>
          <w:sz w:val="32"/>
          <w:szCs w:val="32"/>
        </w:rPr>
        <w:t>创新</w:t>
      </w:r>
      <w:r w:rsidR="008729C3" w:rsidRPr="00121CAB">
        <w:rPr>
          <w:rFonts w:ascii="Times New Roman" w:eastAsia="仿宋_GB2312" w:hAnsi="Times New Roman" w:cs="Times New Roman"/>
          <w:color w:val="000000" w:themeColor="text1"/>
          <w:sz w:val="32"/>
          <w:szCs w:val="32"/>
        </w:rPr>
        <w:t>药物和先进治疗</w:t>
      </w:r>
      <w:r w:rsidR="00246B09" w:rsidRPr="00121CAB">
        <w:rPr>
          <w:rFonts w:ascii="Times New Roman" w:eastAsia="仿宋_GB2312" w:hAnsi="Times New Roman" w:cs="Times New Roman"/>
          <w:color w:val="000000" w:themeColor="text1"/>
          <w:sz w:val="32"/>
          <w:szCs w:val="32"/>
        </w:rPr>
        <w:t>产品</w:t>
      </w:r>
      <w:r w:rsidR="008729C3" w:rsidRPr="00121CAB">
        <w:rPr>
          <w:rFonts w:ascii="Times New Roman" w:eastAsia="仿宋_GB2312" w:hAnsi="Times New Roman" w:cs="Times New Roman"/>
          <w:color w:val="000000" w:themeColor="text1"/>
          <w:sz w:val="32"/>
          <w:szCs w:val="32"/>
        </w:rPr>
        <w:t>如双抗、细胞因子药物、细胞基因治疗等，</w:t>
      </w:r>
      <w:r w:rsidR="008729C3" w:rsidRPr="00121CAB">
        <w:rPr>
          <w:rFonts w:ascii="Times New Roman" w:eastAsia="仿宋_GB2312" w:hAnsi="Times New Roman" w:cs="Times New Roman"/>
          <w:color w:val="000000" w:themeColor="text1"/>
          <w:sz w:val="32"/>
          <w:szCs w:val="32"/>
        </w:rPr>
        <w:lastRenderedPageBreak/>
        <w:t>可</w:t>
      </w:r>
      <w:r w:rsidRPr="00121CAB">
        <w:rPr>
          <w:rFonts w:ascii="Times New Roman" w:eastAsia="仿宋_GB2312" w:hAnsi="Times New Roman" w:cs="Times New Roman"/>
          <w:color w:val="000000" w:themeColor="text1"/>
          <w:sz w:val="32"/>
          <w:szCs w:val="32"/>
        </w:rPr>
        <w:t>考虑</w:t>
      </w:r>
      <w:r w:rsidR="008729C3" w:rsidRPr="00121CAB">
        <w:rPr>
          <w:rFonts w:ascii="Times New Roman" w:eastAsia="仿宋_GB2312" w:hAnsi="Times New Roman" w:cs="Times New Roman"/>
          <w:color w:val="000000" w:themeColor="text1"/>
          <w:sz w:val="32"/>
          <w:szCs w:val="32"/>
        </w:rPr>
        <w:t>采用</w:t>
      </w:r>
      <w:r w:rsidR="008729C3" w:rsidRPr="00121CAB">
        <w:rPr>
          <w:rFonts w:ascii="Times New Roman" w:eastAsia="仿宋_GB2312" w:hAnsi="Times New Roman" w:cs="Times New Roman"/>
          <w:color w:val="000000" w:themeColor="text1"/>
          <w:sz w:val="32"/>
          <w:szCs w:val="32"/>
        </w:rPr>
        <w:t>QSP</w:t>
      </w:r>
      <w:r w:rsidR="008729C3" w:rsidRPr="00121CAB">
        <w:rPr>
          <w:rFonts w:ascii="Times New Roman" w:eastAsia="仿宋_GB2312" w:hAnsi="Times New Roman" w:cs="Times New Roman"/>
          <w:color w:val="000000" w:themeColor="text1"/>
          <w:sz w:val="32"/>
          <w:szCs w:val="32"/>
        </w:rPr>
        <w:t>建模</w:t>
      </w:r>
      <w:r w:rsidR="0024677A" w:rsidRPr="00121CAB">
        <w:rPr>
          <w:rFonts w:ascii="Times New Roman" w:eastAsia="仿宋_GB2312" w:hAnsi="Times New Roman" w:cs="Times New Roman"/>
          <w:color w:val="000000" w:themeColor="text1"/>
          <w:sz w:val="32"/>
          <w:szCs w:val="32"/>
        </w:rPr>
        <w:t>等</w:t>
      </w:r>
      <w:r w:rsidR="008729C3" w:rsidRPr="00121CAB">
        <w:rPr>
          <w:rFonts w:ascii="Times New Roman" w:eastAsia="仿宋_GB2312" w:hAnsi="Times New Roman" w:cs="Times New Roman"/>
          <w:color w:val="000000" w:themeColor="text1"/>
          <w:sz w:val="32"/>
          <w:szCs w:val="32"/>
        </w:rPr>
        <w:t>方法指导药物的剂量</w:t>
      </w:r>
      <w:r w:rsidRPr="00121CAB">
        <w:rPr>
          <w:rFonts w:ascii="Times New Roman" w:eastAsia="仿宋_GB2312" w:hAnsi="Times New Roman" w:cs="Times New Roman"/>
          <w:color w:val="000000" w:themeColor="text1"/>
          <w:sz w:val="32"/>
          <w:szCs w:val="32"/>
        </w:rPr>
        <w:t>探索</w:t>
      </w:r>
      <w:r w:rsidR="008729C3" w:rsidRPr="00121CAB">
        <w:rPr>
          <w:rFonts w:ascii="Times New Roman" w:eastAsia="仿宋_GB2312" w:hAnsi="Times New Roman" w:cs="Times New Roman"/>
          <w:color w:val="000000" w:themeColor="text1"/>
          <w:sz w:val="32"/>
          <w:szCs w:val="32"/>
        </w:rPr>
        <w:t>与优化。</w:t>
      </w:r>
    </w:p>
    <w:p w14:paraId="76695EE6" w14:textId="544785FC" w:rsidR="00AE4112" w:rsidRPr="00121CAB" w:rsidRDefault="00AE4112" w:rsidP="00AE4112">
      <w:pPr>
        <w:widowControl/>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基于机制的模型相对较为复杂，</w:t>
      </w:r>
      <w:r w:rsidR="008729C3" w:rsidRPr="00121CAB">
        <w:rPr>
          <w:rFonts w:ascii="Times New Roman" w:eastAsia="仿宋_GB2312" w:hAnsi="Times New Roman" w:cs="Times New Roman"/>
          <w:color w:val="000000" w:themeColor="text1"/>
          <w:sz w:val="32"/>
          <w:szCs w:val="32"/>
        </w:rPr>
        <w:t>通常包括较详细的疾病病理生理学以及药物作用机制信息，融合了大量多模式</w:t>
      </w:r>
      <w:r w:rsidR="00587E99" w:rsidRPr="00121CAB">
        <w:rPr>
          <w:rFonts w:ascii="Times New Roman" w:eastAsia="仿宋_GB2312" w:hAnsi="Times New Roman" w:cs="Times New Roman"/>
          <w:color w:val="000000" w:themeColor="text1"/>
          <w:sz w:val="32"/>
          <w:szCs w:val="32"/>
        </w:rPr>
        <w:t>多维度</w:t>
      </w:r>
      <w:r w:rsidR="008729C3" w:rsidRPr="00121CAB">
        <w:rPr>
          <w:rFonts w:ascii="Times New Roman" w:eastAsia="仿宋_GB2312" w:hAnsi="Times New Roman" w:cs="Times New Roman"/>
          <w:color w:val="000000" w:themeColor="text1"/>
          <w:sz w:val="32"/>
          <w:szCs w:val="32"/>
        </w:rPr>
        <w:t>的疾病</w:t>
      </w:r>
      <w:r w:rsidR="008729C3" w:rsidRPr="00121CAB">
        <w:rPr>
          <w:rFonts w:ascii="Times New Roman" w:eastAsia="仿宋_GB2312" w:hAnsi="Times New Roman" w:cs="Times New Roman"/>
          <w:color w:val="000000" w:themeColor="text1"/>
          <w:sz w:val="32"/>
          <w:szCs w:val="32"/>
        </w:rPr>
        <w:t>-</w:t>
      </w:r>
      <w:r w:rsidR="008729C3" w:rsidRPr="00121CAB">
        <w:rPr>
          <w:rFonts w:ascii="Times New Roman" w:eastAsia="仿宋_GB2312" w:hAnsi="Times New Roman" w:cs="Times New Roman"/>
          <w:color w:val="000000" w:themeColor="text1"/>
          <w:sz w:val="32"/>
          <w:szCs w:val="32"/>
        </w:rPr>
        <w:t>药物相关的数据，以重点从机制角度对药物的疗效和毒性进行可解释的定量评估。</w:t>
      </w:r>
      <w:r w:rsidRPr="00121CAB">
        <w:rPr>
          <w:rFonts w:ascii="Times New Roman" w:eastAsia="仿宋_GB2312" w:hAnsi="Times New Roman" w:cs="Times New Roman"/>
          <w:color w:val="000000" w:themeColor="text1"/>
          <w:sz w:val="32"/>
          <w:szCs w:val="32"/>
        </w:rPr>
        <w:t>半机制模型结合了机制模型和经验模型的优点，具有更一定的灵活性和准确性。</w:t>
      </w:r>
    </w:p>
    <w:p w14:paraId="47FBE295" w14:textId="23143A2A" w:rsidR="00EF360E" w:rsidRPr="00121CAB" w:rsidRDefault="00140E86" w:rsidP="0022404C">
      <w:pPr>
        <w:pStyle w:val="3"/>
        <w:numPr>
          <w:ilvl w:val="0"/>
          <w:numId w:val="37"/>
        </w:numPr>
        <w:spacing w:before="0" w:after="0" w:line="240" w:lineRule="auto"/>
        <w:ind w:left="426" w:firstLine="141"/>
        <w:jc w:val="left"/>
        <w:rPr>
          <w:rFonts w:ascii="Times New Roman" w:eastAsia="仿宋_GB2312" w:hAnsi="Times New Roman" w:cs="Times New Roman"/>
          <w:b w:val="0"/>
          <w:color w:val="000000" w:themeColor="text1"/>
          <w:kern w:val="0"/>
        </w:rPr>
      </w:pPr>
      <w:bookmarkStart w:id="43" w:name="_Toc166507747"/>
      <w:bookmarkStart w:id="44" w:name="_Toc160026511"/>
      <w:r>
        <w:rPr>
          <w:rFonts w:ascii="Times New Roman" w:eastAsia="仿宋_GB2312" w:hAnsi="Times New Roman" w:cs="Times New Roman" w:hint="eastAsia"/>
          <w:b w:val="0"/>
          <w:color w:val="000000" w:themeColor="text1"/>
          <w:kern w:val="0"/>
        </w:rPr>
        <w:t xml:space="preserve"> </w:t>
      </w:r>
      <w:r w:rsidR="00EF360E" w:rsidRPr="00121CAB">
        <w:rPr>
          <w:rFonts w:ascii="Times New Roman" w:eastAsia="仿宋_GB2312" w:hAnsi="Times New Roman" w:cs="Times New Roman"/>
          <w:b w:val="0"/>
          <w:color w:val="000000" w:themeColor="text1"/>
          <w:kern w:val="0"/>
        </w:rPr>
        <w:t>其他模型</w:t>
      </w:r>
      <w:bookmarkEnd w:id="43"/>
    </w:p>
    <w:bookmarkEnd w:id="44"/>
    <w:p w14:paraId="0F64794C" w14:textId="19127567" w:rsidR="008729C3" w:rsidRPr="00121CAB" w:rsidRDefault="008729C3" w:rsidP="008729C3">
      <w:pPr>
        <w:ind w:firstLineChars="177" w:firstLine="566"/>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基于统计学的疾病进展模</w:t>
      </w:r>
      <w:r w:rsidR="00115F20">
        <w:rPr>
          <w:rFonts w:ascii="Times New Roman" w:eastAsia="仿宋_GB2312" w:hAnsi="Times New Roman" w:cs="Times New Roman" w:hint="eastAsia"/>
          <w:color w:val="000000" w:themeColor="text1"/>
          <w:sz w:val="32"/>
          <w:szCs w:val="32"/>
        </w:rPr>
        <w:t>型</w:t>
      </w:r>
      <w:r w:rsidRPr="00121CAB">
        <w:rPr>
          <w:rFonts w:ascii="Times New Roman" w:eastAsia="仿宋_GB2312" w:hAnsi="Times New Roman" w:cs="Times New Roman"/>
          <w:color w:val="000000" w:themeColor="text1"/>
          <w:sz w:val="32"/>
          <w:szCs w:val="32"/>
        </w:rPr>
        <w:t>可整合临床终点、生物标志物等多种类型的数据，深入理解疾病进展（如神经退行性疾病等）过程，并对预测药物的治疗效果具有一定价值。例如，在抗肿瘤治疗领域，通过</w:t>
      </w:r>
      <w:r w:rsidR="00B87F89" w:rsidRPr="00121CAB">
        <w:rPr>
          <w:rFonts w:ascii="Times New Roman" w:eastAsia="仿宋_GB2312" w:hAnsi="Times New Roman" w:cs="Times New Roman"/>
          <w:color w:val="000000" w:themeColor="text1"/>
          <w:sz w:val="32"/>
          <w:szCs w:val="32"/>
        </w:rPr>
        <w:t>结合</w:t>
      </w:r>
      <w:r w:rsidRPr="00121CAB">
        <w:rPr>
          <w:rFonts w:ascii="Times New Roman" w:eastAsia="仿宋_GB2312" w:hAnsi="Times New Roman" w:cs="Times New Roman"/>
          <w:color w:val="000000" w:themeColor="text1"/>
          <w:sz w:val="32"/>
          <w:szCs w:val="32"/>
        </w:rPr>
        <w:t>疾病进展模型，描述患者</w:t>
      </w:r>
      <w:r w:rsidR="00054A09" w:rsidRPr="00121CAB">
        <w:rPr>
          <w:rFonts w:ascii="Times New Roman" w:eastAsia="仿宋_GB2312" w:hAnsi="Times New Roman" w:cs="Times New Roman"/>
          <w:color w:val="000000" w:themeColor="text1"/>
          <w:sz w:val="32"/>
          <w:szCs w:val="32"/>
        </w:rPr>
        <w:t>药动学</w:t>
      </w:r>
      <w:r w:rsidRPr="00121CAB">
        <w:rPr>
          <w:rFonts w:ascii="Times New Roman" w:eastAsia="仿宋_GB2312" w:hAnsi="Times New Roman" w:cs="Times New Roman"/>
          <w:color w:val="000000" w:themeColor="text1"/>
          <w:sz w:val="32"/>
          <w:szCs w:val="32"/>
        </w:rPr>
        <w:t>、肿瘤大小、肿瘤负荷指标与患者总生存期</w:t>
      </w:r>
      <w:r w:rsidR="00040185" w:rsidRPr="00121CAB">
        <w:rPr>
          <w:rFonts w:ascii="Times New Roman" w:eastAsia="仿宋_GB2312" w:hAnsi="Times New Roman" w:cs="Times New Roman"/>
          <w:color w:val="000000" w:themeColor="text1"/>
          <w:sz w:val="32"/>
          <w:szCs w:val="32"/>
        </w:rPr>
        <w:t>等</w:t>
      </w:r>
      <w:r w:rsidRPr="00121CAB">
        <w:rPr>
          <w:rFonts w:ascii="Times New Roman" w:eastAsia="仿宋_GB2312" w:hAnsi="Times New Roman" w:cs="Times New Roman"/>
          <w:color w:val="000000" w:themeColor="text1"/>
          <w:sz w:val="32"/>
          <w:szCs w:val="32"/>
        </w:rPr>
        <w:t>的关系，可有助于分析给药剂量与长期疗效之间的潜在关系，并预测可改善长期疗效的给药剂量，实现用药方案的优化。</w:t>
      </w:r>
    </w:p>
    <w:p w14:paraId="1C8E0425" w14:textId="54FD4259" w:rsidR="008729C3" w:rsidRPr="00121CAB" w:rsidRDefault="008729C3" w:rsidP="008729C3">
      <w:pPr>
        <w:widowControl/>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基于模型的荟萃分析将建模与荟萃分析相结合，对文献中多种来源和多个维度的药物相关信息进行充分整合，从而对药物的剂量效应、时间效应和影响因素等进行量化并为剂量优化提供支撑证据。</w:t>
      </w:r>
    </w:p>
    <w:p w14:paraId="12E74513" w14:textId="17DC90DF" w:rsidR="00A53CC3" w:rsidRPr="00121CAB" w:rsidRDefault="00A53CC3" w:rsidP="00A53CC3">
      <w:pPr>
        <w:widowControl/>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lastRenderedPageBreak/>
        <w:t>机器学习等大数据分析方法可以通过分析大量患者的基因组、蛋白质组等多维组学数据，预测患者对给定药物治疗的响应，并为基于响应的个体治疗剂量优化提供依据。</w:t>
      </w:r>
    </w:p>
    <w:p w14:paraId="6EBF832F" w14:textId="5532F2E8" w:rsidR="00EF360E" w:rsidRPr="00121CAB" w:rsidRDefault="00EF360E" w:rsidP="00EF360E">
      <w:pPr>
        <w:pStyle w:val="3"/>
        <w:spacing w:before="0" w:after="0" w:line="240" w:lineRule="auto"/>
        <w:jc w:val="left"/>
        <w:rPr>
          <w:rFonts w:ascii="Times New Roman" w:eastAsia="仿宋_GB2312" w:hAnsi="Times New Roman" w:cs="Times New Roman"/>
          <w:b w:val="0"/>
          <w:color w:val="000000" w:themeColor="text1"/>
          <w:kern w:val="0"/>
        </w:rPr>
      </w:pPr>
      <w:bookmarkStart w:id="45" w:name="_Toc166507748"/>
      <w:r w:rsidRPr="00121CAB">
        <w:rPr>
          <w:rFonts w:ascii="Times New Roman" w:eastAsia="仿宋_GB2312" w:hAnsi="Times New Roman" w:cs="Times New Roman"/>
          <w:b w:val="0"/>
          <w:color w:val="000000" w:themeColor="text1"/>
          <w:kern w:val="0"/>
        </w:rPr>
        <w:t>（三）</w:t>
      </w:r>
      <w:r w:rsidR="00B628B3" w:rsidRPr="00121CAB">
        <w:rPr>
          <w:rFonts w:ascii="Times New Roman" w:eastAsia="仿宋_GB2312" w:hAnsi="Times New Roman" w:cs="Times New Roman"/>
          <w:b w:val="0"/>
          <w:color w:val="000000" w:themeColor="text1"/>
          <w:kern w:val="0"/>
        </w:rPr>
        <w:t>模型模拟</w:t>
      </w:r>
      <w:bookmarkEnd w:id="45"/>
    </w:p>
    <w:p w14:paraId="26F76D85" w14:textId="3BFEFD9D" w:rsidR="00EF360E" w:rsidRPr="00121CAB" w:rsidRDefault="00115F20" w:rsidP="008729C3">
      <w:pPr>
        <w:widowControl/>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科学</w:t>
      </w:r>
      <w:r w:rsidR="002008FF" w:rsidRPr="00121CAB">
        <w:rPr>
          <w:rFonts w:ascii="Times New Roman" w:eastAsia="仿宋_GB2312" w:hAnsi="Times New Roman" w:cs="Times New Roman"/>
          <w:color w:val="000000" w:themeColor="text1"/>
          <w:sz w:val="32"/>
          <w:szCs w:val="32"/>
        </w:rPr>
        <w:t>可靠</w:t>
      </w:r>
      <w:r w:rsidR="002008FF" w:rsidRPr="00121CAB">
        <w:rPr>
          <w:rFonts w:ascii="Times New Roman" w:eastAsia="仿宋_GB2312" w:hAnsi="Times New Roman" w:cs="Times New Roman"/>
          <w:color w:val="000000" w:themeColor="text1"/>
          <w:sz w:val="32"/>
          <w:szCs w:val="32"/>
          <w:lang w:eastAsia="zh-Hans"/>
        </w:rPr>
        <w:t>的定量药理学模型</w:t>
      </w:r>
      <w:r w:rsidR="002008FF" w:rsidRPr="00121CAB">
        <w:rPr>
          <w:rFonts w:ascii="Times New Roman" w:eastAsia="仿宋_GB2312" w:hAnsi="Times New Roman" w:cs="Times New Roman"/>
          <w:color w:val="000000" w:themeColor="text1"/>
          <w:sz w:val="32"/>
          <w:szCs w:val="32"/>
        </w:rPr>
        <w:t>可为剂量探索优化提供关键证据。对于一些</w:t>
      </w:r>
      <w:r w:rsidR="002008FF" w:rsidRPr="00121CAB">
        <w:rPr>
          <w:rFonts w:ascii="Times New Roman" w:eastAsia="仿宋_GB2312" w:hAnsi="Times New Roman" w:cs="Times New Roman"/>
          <w:color w:val="000000" w:themeColor="text1"/>
          <w:sz w:val="32"/>
          <w:szCs w:val="32"/>
          <w:lang w:eastAsia="zh-Hans"/>
        </w:rPr>
        <w:t>基于新假设建立的模型，需关注其分析结果的不确定性。用于建立模型的数据应</w:t>
      </w:r>
      <w:r>
        <w:rPr>
          <w:rFonts w:ascii="Times New Roman" w:eastAsia="仿宋_GB2312" w:hAnsi="Times New Roman" w:cs="Times New Roman" w:hint="eastAsia"/>
          <w:color w:val="000000" w:themeColor="text1"/>
          <w:sz w:val="32"/>
          <w:szCs w:val="32"/>
          <w:lang w:eastAsia="zh-Hans"/>
        </w:rPr>
        <w:t>尽量</w:t>
      </w:r>
      <w:r w:rsidR="002008FF" w:rsidRPr="00121CAB">
        <w:rPr>
          <w:rFonts w:ascii="Times New Roman" w:eastAsia="仿宋_GB2312" w:hAnsi="Times New Roman" w:cs="Times New Roman"/>
          <w:color w:val="000000" w:themeColor="text1"/>
          <w:sz w:val="32"/>
          <w:szCs w:val="32"/>
          <w:lang w:eastAsia="zh-Hans"/>
        </w:rPr>
        <w:t>充足，并对模型进行充分评价，确保模型分析的科学性和可靠性。</w:t>
      </w:r>
      <w:r w:rsidR="00E442E3" w:rsidRPr="00121CAB">
        <w:rPr>
          <w:rFonts w:ascii="Times New Roman" w:eastAsia="仿宋_GB2312" w:hAnsi="Times New Roman" w:cs="Times New Roman"/>
          <w:color w:val="000000" w:themeColor="text1"/>
          <w:sz w:val="32"/>
          <w:szCs w:val="32"/>
        </w:rPr>
        <w:t>基于经验证的模型，模拟不同给药方案等情形下药物在体内的</w:t>
      </w:r>
      <w:r w:rsidR="007003B9" w:rsidRPr="00121CAB">
        <w:rPr>
          <w:rFonts w:ascii="Times New Roman" w:eastAsia="仿宋_GB2312" w:hAnsi="Times New Roman" w:cs="Times New Roman"/>
          <w:color w:val="000000" w:themeColor="text1"/>
          <w:sz w:val="32"/>
          <w:szCs w:val="32"/>
        </w:rPr>
        <w:t>药效学</w:t>
      </w:r>
      <w:r w:rsidR="00E442E3" w:rsidRPr="00121CAB">
        <w:rPr>
          <w:rFonts w:ascii="Times New Roman" w:eastAsia="仿宋_GB2312" w:hAnsi="Times New Roman" w:cs="Times New Roman"/>
          <w:color w:val="000000" w:themeColor="text1"/>
          <w:sz w:val="32"/>
          <w:szCs w:val="32"/>
        </w:rPr>
        <w:t>特征以及暴露</w:t>
      </w:r>
      <w:r w:rsidR="00E442E3" w:rsidRPr="00121CAB">
        <w:rPr>
          <w:rFonts w:ascii="Times New Roman" w:eastAsia="仿宋_GB2312" w:hAnsi="Times New Roman" w:cs="Times New Roman"/>
          <w:color w:val="000000" w:themeColor="text1"/>
          <w:sz w:val="32"/>
          <w:szCs w:val="32"/>
        </w:rPr>
        <w:t>-</w:t>
      </w:r>
      <w:r w:rsidR="00E442E3" w:rsidRPr="00121CAB">
        <w:rPr>
          <w:rFonts w:ascii="Times New Roman" w:eastAsia="仿宋_GB2312" w:hAnsi="Times New Roman" w:cs="Times New Roman"/>
          <w:color w:val="000000" w:themeColor="text1"/>
          <w:sz w:val="32"/>
          <w:szCs w:val="32"/>
        </w:rPr>
        <w:t>效应关系。比如可基于药物的临床效应驱动因素（如</w:t>
      </w:r>
      <w:r w:rsidR="00E442E3" w:rsidRPr="00121CAB">
        <w:rPr>
          <w:rFonts w:ascii="Times New Roman" w:eastAsia="仿宋_GB2312" w:hAnsi="Times New Roman" w:cs="Times New Roman"/>
          <w:color w:val="000000" w:themeColor="text1"/>
          <w:sz w:val="32"/>
          <w:szCs w:val="32"/>
        </w:rPr>
        <w:t>Cmax</w:t>
      </w:r>
      <w:r w:rsidR="00E442E3" w:rsidRPr="00121CAB">
        <w:rPr>
          <w:rFonts w:ascii="Times New Roman" w:eastAsia="仿宋_GB2312" w:hAnsi="Times New Roman" w:cs="Times New Roman"/>
          <w:color w:val="000000" w:themeColor="text1"/>
          <w:sz w:val="32"/>
          <w:szCs w:val="32"/>
        </w:rPr>
        <w:t>，</w:t>
      </w:r>
      <w:r w:rsidR="00E442E3" w:rsidRPr="00121CAB">
        <w:rPr>
          <w:rFonts w:ascii="Times New Roman" w:eastAsia="仿宋_GB2312" w:hAnsi="Times New Roman" w:cs="Times New Roman"/>
          <w:color w:val="000000" w:themeColor="text1"/>
          <w:sz w:val="32"/>
          <w:szCs w:val="32"/>
        </w:rPr>
        <w:t>Cmin</w:t>
      </w:r>
      <w:r w:rsidR="00E442E3" w:rsidRPr="00121CAB">
        <w:rPr>
          <w:rFonts w:ascii="Times New Roman" w:eastAsia="仿宋_GB2312" w:hAnsi="Times New Roman" w:cs="Times New Roman"/>
          <w:color w:val="000000" w:themeColor="text1"/>
          <w:sz w:val="32"/>
          <w:szCs w:val="32"/>
        </w:rPr>
        <w:t>，</w:t>
      </w:r>
      <w:r w:rsidR="00E442E3" w:rsidRPr="00121CAB">
        <w:rPr>
          <w:rFonts w:ascii="Times New Roman" w:eastAsia="仿宋_GB2312" w:hAnsi="Times New Roman" w:cs="Times New Roman"/>
          <w:color w:val="000000" w:themeColor="text1"/>
          <w:sz w:val="32"/>
          <w:szCs w:val="32"/>
        </w:rPr>
        <w:t>AUC</w:t>
      </w:r>
      <w:r w:rsidR="00E442E3" w:rsidRPr="00121CAB">
        <w:rPr>
          <w:rFonts w:ascii="Times New Roman" w:eastAsia="仿宋_GB2312" w:hAnsi="Times New Roman" w:cs="Times New Roman"/>
          <w:color w:val="000000" w:themeColor="text1"/>
          <w:sz w:val="32"/>
          <w:szCs w:val="32"/>
        </w:rPr>
        <w:t>等）和具有临床意义的协变量等，模拟不同临床应用情形下效应关系，探索达到预期暴露或效应的给药方案（如给药剂量</w:t>
      </w:r>
      <w:r w:rsidR="00E442E3" w:rsidRPr="00121CAB">
        <w:rPr>
          <w:rFonts w:ascii="Times New Roman" w:eastAsia="仿宋_GB2312" w:hAnsi="Times New Roman" w:cs="Times New Roman"/>
          <w:color w:val="000000" w:themeColor="text1"/>
          <w:sz w:val="32"/>
          <w:szCs w:val="32"/>
        </w:rPr>
        <w:t>/</w:t>
      </w:r>
      <w:r w:rsidR="00E442E3" w:rsidRPr="00121CAB">
        <w:rPr>
          <w:rFonts w:ascii="Times New Roman" w:eastAsia="仿宋_GB2312" w:hAnsi="Times New Roman" w:cs="Times New Roman"/>
          <w:color w:val="000000" w:themeColor="text1"/>
          <w:sz w:val="32"/>
          <w:szCs w:val="32"/>
        </w:rPr>
        <w:t>间隔），并在后续临床研究中进一步验证。</w:t>
      </w:r>
      <w:r w:rsidR="00107FC7" w:rsidRPr="00121CAB">
        <w:rPr>
          <w:rFonts w:ascii="Times New Roman" w:eastAsia="仿宋_GB2312" w:hAnsi="Times New Roman" w:cs="Times New Roman"/>
          <w:color w:val="000000" w:themeColor="text1"/>
          <w:sz w:val="32"/>
          <w:szCs w:val="32"/>
        </w:rPr>
        <w:t>针对基于模型分析提出的剂量方案，在临床试验中的适用情况和可接受度需要进行具体品种情况的个案讨论。</w:t>
      </w:r>
    </w:p>
    <w:p w14:paraId="7EF9D28B" w14:textId="6D92051D" w:rsidR="00050544" w:rsidRPr="00121CAB" w:rsidRDefault="00050544" w:rsidP="00AF78FC">
      <w:pPr>
        <w:pStyle w:val="1"/>
        <w:numPr>
          <w:ilvl w:val="0"/>
          <w:numId w:val="42"/>
        </w:numPr>
        <w:spacing w:before="0" w:line="240" w:lineRule="auto"/>
        <w:rPr>
          <w:rFonts w:ascii="Times New Roman" w:eastAsia="黑体" w:hAnsi="Times New Roman" w:cs="Times New Roman"/>
          <w:b/>
          <w:color w:val="000000" w:themeColor="text1"/>
          <w:kern w:val="2"/>
          <w:sz w:val="36"/>
        </w:rPr>
      </w:pPr>
      <w:bookmarkStart w:id="46" w:name="_Toc160026507"/>
      <w:bookmarkStart w:id="47" w:name="_Toc166507749"/>
      <w:bookmarkEnd w:id="46"/>
      <w:r w:rsidRPr="00121CAB">
        <w:rPr>
          <w:rFonts w:ascii="Times New Roman" w:eastAsia="黑体" w:hAnsi="Times New Roman" w:cs="Times New Roman"/>
          <w:color w:val="000000" w:themeColor="text1"/>
          <w:kern w:val="2"/>
          <w:sz w:val="36"/>
        </w:rPr>
        <w:t>剂量合理性评估</w:t>
      </w:r>
      <w:bookmarkEnd w:id="47"/>
    </w:p>
    <w:p w14:paraId="070F33A6" w14:textId="6999FF99" w:rsidR="00AF78FC" w:rsidRPr="00AF78FC" w:rsidRDefault="00EA57B6" w:rsidP="00D76434">
      <w:pPr>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在</w:t>
      </w:r>
      <w:r w:rsidR="00C82CD3" w:rsidRPr="00121CAB">
        <w:rPr>
          <w:rFonts w:ascii="Times New Roman" w:eastAsia="仿宋_GB2312" w:hAnsi="Times New Roman" w:cs="Times New Roman"/>
          <w:color w:val="000000" w:themeColor="text1"/>
          <w:sz w:val="32"/>
          <w:szCs w:val="32"/>
        </w:rPr>
        <w:t>开展</w:t>
      </w:r>
      <w:r w:rsidRPr="00121CAB">
        <w:rPr>
          <w:rFonts w:ascii="Times New Roman" w:eastAsia="仿宋_GB2312" w:hAnsi="Times New Roman" w:cs="Times New Roman"/>
          <w:color w:val="000000" w:themeColor="text1"/>
          <w:sz w:val="32"/>
          <w:szCs w:val="32"/>
        </w:rPr>
        <w:t>确证性临床试验之前应进行充分的剂量选择分析，</w:t>
      </w:r>
      <w:r w:rsidR="00295AD4" w:rsidRPr="00121CAB">
        <w:rPr>
          <w:rFonts w:ascii="Times New Roman" w:eastAsia="仿宋_GB2312" w:hAnsi="Times New Roman" w:cs="Times New Roman"/>
          <w:color w:val="000000" w:themeColor="text1"/>
          <w:sz w:val="32"/>
          <w:szCs w:val="32"/>
        </w:rPr>
        <w:t>通过回顾、整合、评估目前已知的证据信息，</w:t>
      </w:r>
      <w:r w:rsidR="00BA1208">
        <w:rPr>
          <w:rFonts w:ascii="Times New Roman" w:eastAsia="仿宋_GB2312" w:hAnsi="Times New Roman" w:cs="Times New Roman" w:hint="eastAsia"/>
          <w:color w:val="000000" w:themeColor="text1"/>
          <w:sz w:val="32"/>
          <w:szCs w:val="32"/>
        </w:rPr>
        <w:t>可从</w:t>
      </w:r>
      <w:r w:rsidR="00BA1208">
        <w:rPr>
          <w:rFonts w:ascii="Times New Roman" w:eastAsia="仿宋_GB2312" w:hAnsi="Times New Roman" w:cs="Times New Roman"/>
          <w:color w:val="000000" w:themeColor="text1"/>
          <w:sz w:val="32"/>
          <w:szCs w:val="32"/>
        </w:rPr>
        <w:t>以下</w:t>
      </w:r>
      <w:r w:rsidR="00BA1208" w:rsidRPr="00121CAB">
        <w:rPr>
          <w:rFonts w:ascii="Times New Roman" w:eastAsia="仿宋_GB2312" w:hAnsi="Times New Roman" w:cs="Times New Roman"/>
          <w:color w:val="000000" w:themeColor="text1"/>
          <w:sz w:val="32"/>
          <w:szCs w:val="32"/>
        </w:rPr>
        <w:t>四个方面</w:t>
      </w:r>
      <w:r w:rsidR="00BA1208">
        <w:rPr>
          <w:rFonts w:ascii="Times New Roman" w:eastAsia="仿宋_GB2312" w:hAnsi="Times New Roman" w:cs="Times New Roman" w:hint="eastAsia"/>
          <w:color w:val="000000" w:themeColor="text1"/>
          <w:sz w:val="32"/>
          <w:szCs w:val="32"/>
        </w:rPr>
        <w:t>综合评估</w:t>
      </w:r>
      <w:r w:rsidR="00737563" w:rsidRPr="00121CAB">
        <w:rPr>
          <w:rFonts w:ascii="Times New Roman" w:eastAsia="仿宋_GB2312" w:hAnsi="Times New Roman" w:cs="Times New Roman"/>
          <w:color w:val="000000" w:themeColor="text1"/>
          <w:sz w:val="32"/>
          <w:szCs w:val="32"/>
        </w:rPr>
        <w:t>整</w:t>
      </w:r>
      <w:r w:rsidR="00737563" w:rsidRPr="00AF78FC">
        <w:rPr>
          <w:rFonts w:ascii="Times New Roman" w:eastAsia="仿宋_GB2312" w:hAnsi="Times New Roman" w:cs="Times New Roman"/>
          <w:color w:val="000000" w:themeColor="text1"/>
          <w:sz w:val="32"/>
          <w:szCs w:val="32"/>
        </w:rPr>
        <w:t>体证据链</w:t>
      </w:r>
      <w:r w:rsidR="00D76434" w:rsidRPr="00AF78FC">
        <w:rPr>
          <w:rFonts w:ascii="Times New Roman" w:eastAsia="仿宋_GB2312" w:hAnsi="Times New Roman" w:cs="Times New Roman" w:hint="eastAsia"/>
          <w:color w:val="000000" w:themeColor="text1"/>
          <w:sz w:val="32"/>
          <w:szCs w:val="32"/>
        </w:rPr>
        <w:t>支持</w:t>
      </w:r>
      <w:r w:rsidR="00295AD4" w:rsidRPr="00AF78FC">
        <w:rPr>
          <w:rFonts w:ascii="Times New Roman" w:eastAsia="仿宋_GB2312" w:hAnsi="Times New Roman" w:cs="Times New Roman"/>
          <w:color w:val="000000" w:themeColor="text1"/>
          <w:sz w:val="32"/>
          <w:szCs w:val="32"/>
        </w:rPr>
        <w:t>拟</w:t>
      </w:r>
      <w:r w:rsidRPr="00AF78FC">
        <w:rPr>
          <w:rFonts w:ascii="Times New Roman" w:eastAsia="仿宋_GB2312" w:hAnsi="Times New Roman" w:cs="Times New Roman"/>
          <w:color w:val="000000" w:themeColor="text1"/>
          <w:sz w:val="32"/>
          <w:szCs w:val="32"/>
        </w:rPr>
        <w:t>选择</w:t>
      </w:r>
      <w:r w:rsidR="00295AD4" w:rsidRPr="00AF78FC">
        <w:rPr>
          <w:rFonts w:ascii="Times New Roman" w:eastAsia="仿宋_GB2312" w:hAnsi="Times New Roman" w:cs="Times New Roman"/>
          <w:color w:val="000000" w:themeColor="text1"/>
          <w:sz w:val="32"/>
          <w:szCs w:val="32"/>
        </w:rPr>
        <w:t>剂量的</w:t>
      </w:r>
      <w:r w:rsidRPr="00AF78FC">
        <w:rPr>
          <w:rFonts w:ascii="Times New Roman" w:eastAsia="仿宋_GB2312" w:hAnsi="Times New Roman" w:cs="Times New Roman"/>
          <w:color w:val="000000" w:themeColor="text1"/>
          <w:sz w:val="32"/>
          <w:szCs w:val="32"/>
        </w:rPr>
        <w:t>合理性。</w:t>
      </w:r>
    </w:p>
    <w:p w14:paraId="1466C5AC" w14:textId="53EF8133" w:rsidR="00543CD1" w:rsidRPr="00AF78FC" w:rsidRDefault="00AF78FC" w:rsidP="00AF78FC">
      <w:pPr>
        <w:ind w:firstLineChars="200" w:firstLine="640"/>
        <w:rPr>
          <w:rFonts w:ascii="Times New Roman" w:eastAsia="仿宋_GB2312" w:hAnsi="Times New Roman" w:cs="Times New Roman"/>
          <w:color w:val="000000" w:themeColor="text1"/>
          <w:sz w:val="32"/>
          <w:szCs w:val="32"/>
          <w:highlight w:val="yellow"/>
        </w:rPr>
      </w:pPr>
      <w:r>
        <w:rPr>
          <w:rFonts w:ascii="Times New Roman" w:eastAsia="仿宋_GB2312" w:hAnsi="Times New Roman" w:cs="Times New Roman"/>
          <w:color w:val="000000" w:themeColor="text1"/>
          <w:sz w:val="32"/>
          <w:szCs w:val="32"/>
        </w:rPr>
        <w:t xml:space="preserve">1. </w:t>
      </w:r>
      <w:r w:rsidR="003202BE" w:rsidRPr="00AF78FC">
        <w:rPr>
          <w:rFonts w:ascii="Times New Roman" w:eastAsia="仿宋_GB2312" w:hAnsi="Times New Roman" w:cs="Times New Roman"/>
          <w:color w:val="000000" w:themeColor="text1"/>
          <w:sz w:val="32"/>
          <w:szCs w:val="32"/>
        </w:rPr>
        <w:t>拟</w:t>
      </w:r>
      <w:r w:rsidR="002008FF" w:rsidRPr="00AF78FC">
        <w:rPr>
          <w:rFonts w:ascii="Times New Roman" w:eastAsia="仿宋_GB2312" w:hAnsi="Times New Roman" w:cs="Times New Roman"/>
          <w:color w:val="000000" w:themeColor="text1"/>
          <w:sz w:val="32"/>
          <w:szCs w:val="32"/>
        </w:rPr>
        <w:t>定</w:t>
      </w:r>
      <w:r w:rsidR="003202BE" w:rsidRPr="00AF78FC">
        <w:rPr>
          <w:rFonts w:ascii="Times New Roman" w:eastAsia="仿宋_GB2312" w:hAnsi="Times New Roman" w:cs="Times New Roman"/>
          <w:color w:val="000000" w:themeColor="text1"/>
          <w:sz w:val="32"/>
          <w:szCs w:val="32"/>
        </w:rPr>
        <w:t>剂量下具有临床意义的有效性证据，以及不同</w:t>
      </w:r>
      <w:r w:rsidR="00341965" w:rsidRPr="00AF78FC">
        <w:rPr>
          <w:rFonts w:ascii="Times New Roman" w:eastAsia="仿宋_GB2312" w:hAnsi="Times New Roman" w:cs="Times New Roman"/>
          <w:color w:val="000000" w:themeColor="text1"/>
          <w:sz w:val="32"/>
          <w:szCs w:val="32"/>
        </w:rPr>
        <w:t>剂量</w:t>
      </w:r>
      <w:r w:rsidR="002008FF" w:rsidRPr="00AF78FC">
        <w:rPr>
          <w:rFonts w:ascii="Times New Roman" w:eastAsia="仿宋_GB2312" w:hAnsi="Times New Roman" w:cs="Times New Roman"/>
          <w:color w:val="000000" w:themeColor="text1"/>
          <w:sz w:val="32"/>
          <w:szCs w:val="32"/>
        </w:rPr>
        <w:lastRenderedPageBreak/>
        <w:t>水平</w:t>
      </w:r>
      <w:r w:rsidR="00341965" w:rsidRPr="00AF78FC">
        <w:rPr>
          <w:rFonts w:ascii="Times New Roman" w:eastAsia="仿宋_GB2312" w:hAnsi="Times New Roman" w:cs="Times New Roman"/>
          <w:color w:val="000000" w:themeColor="text1"/>
          <w:sz w:val="32"/>
          <w:szCs w:val="32"/>
        </w:rPr>
        <w:t>多个用药周期的安全</w:t>
      </w:r>
      <w:r w:rsidR="00182EAE" w:rsidRPr="00AF78FC">
        <w:rPr>
          <w:rFonts w:ascii="Times New Roman" w:eastAsia="仿宋_GB2312" w:hAnsi="Times New Roman" w:cs="Times New Roman"/>
          <w:color w:val="000000" w:themeColor="text1"/>
          <w:sz w:val="32"/>
          <w:szCs w:val="32"/>
        </w:rPr>
        <w:t>性</w:t>
      </w:r>
      <w:r w:rsidR="00341965" w:rsidRPr="00AF78FC">
        <w:rPr>
          <w:rFonts w:ascii="Times New Roman" w:eastAsia="仿宋_GB2312" w:hAnsi="Times New Roman" w:cs="Times New Roman"/>
          <w:color w:val="000000" w:themeColor="text1"/>
          <w:sz w:val="32"/>
          <w:szCs w:val="32"/>
        </w:rPr>
        <w:t>和耐受性数据是剂量探索和优化的基础。</w:t>
      </w:r>
      <w:r w:rsidR="003202BE" w:rsidRPr="00AF78FC">
        <w:rPr>
          <w:rFonts w:ascii="Times New Roman" w:eastAsia="仿宋_GB2312" w:hAnsi="Times New Roman" w:cs="Times New Roman"/>
          <w:color w:val="000000" w:themeColor="text1"/>
          <w:sz w:val="32"/>
          <w:szCs w:val="32"/>
        </w:rPr>
        <w:t>相应数据应能支持拟定</w:t>
      </w:r>
      <w:r w:rsidR="00F452DF" w:rsidRPr="00AF78FC">
        <w:rPr>
          <w:rFonts w:ascii="Times New Roman" w:eastAsia="仿宋_GB2312" w:hAnsi="Times New Roman" w:cs="Times New Roman"/>
          <w:color w:val="000000" w:themeColor="text1"/>
          <w:sz w:val="32"/>
          <w:szCs w:val="32"/>
        </w:rPr>
        <w:t>剂量下</w:t>
      </w:r>
      <w:r w:rsidR="003202BE" w:rsidRPr="00AF78FC">
        <w:rPr>
          <w:rFonts w:ascii="Times New Roman" w:eastAsia="仿宋_GB2312" w:hAnsi="Times New Roman" w:cs="Times New Roman"/>
          <w:color w:val="000000" w:themeColor="text1"/>
          <w:sz w:val="32"/>
          <w:szCs w:val="32"/>
        </w:rPr>
        <w:t>患者具有良好依从性且</w:t>
      </w:r>
      <w:r w:rsidR="00F452DF" w:rsidRPr="00AF78FC">
        <w:rPr>
          <w:rFonts w:ascii="Times New Roman" w:eastAsia="仿宋_GB2312" w:hAnsi="Times New Roman" w:cs="Times New Roman"/>
          <w:color w:val="000000" w:themeColor="text1"/>
          <w:sz w:val="32"/>
          <w:szCs w:val="32"/>
        </w:rPr>
        <w:t>剂量调整发生率较低。</w:t>
      </w:r>
      <w:r w:rsidR="003202BE" w:rsidRPr="00AF78FC">
        <w:rPr>
          <w:rFonts w:ascii="Times New Roman" w:eastAsia="仿宋_GB2312" w:hAnsi="Times New Roman" w:cs="Times New Roman"/>
          <w:color w:val="000000" w:themeColor="text1"/>
          <w:sz w:val="32"/>
          <w:szCs w:val="32"/>
        </w:rPr>
        <w:t>需要注意的是，</w:t>
      </w:r>
      <w:r w:rsidR="00543CD1" w:rsidRPr="00AF78FC">
        <w:rPr>
          <w:rFonts w:ascii="Times New Roman" w:eastAsia="仿宋_GB2312" w:hAnsi="Times New Roman" w:cs="Times New Roman"/>
          <w:color w:val="000000" w:themeColor="text1"/>
          <w:sz w:val="32"/>
          <w:szCs w:val="32"/>
        </w:rPr>
        <w:t>由于探索研究观察时长通常比确证性研究时长短，可能无法获得一些累积毒性或迟发性毒性的特征，因此基于前期获得的安全性数据可能无法充分表征长期给药的安全耐受性。</w:t>
      </w:r>
    </w:p>
    <w:p w14:paraId="57B89DC2" w14:textId="7D3E210F" w:rsidR="008D28CA" w:rsidRPr="00121CAB" w:rsidRDefault="005427FB" w:rsidP="0076314E">
      <w:pPr>
        <w:pStyle w:val="a3"/>
        <w:ind w:firstLine="640"/>
        <w:rPr>
          <w:rFonts w:ascii="Times New Roman" w:hAnsi="Times New Roman" w:cs="Times New Roman"/>
        </w:rPr>
      </w:pPr>
      <w:r w:rsidRPr="00121CAB">
        <w:rPr>
          <w:rFonts w:ascii="Times New Roman" w:eastAsia="仿宋_GB2312" w:hAnsi="Times New Roman" w:cs="Times New Roman"/>
          <w:color w:val="000000" w:themeColor="text1"/>
          <w:sz w:val="32"/>
          <w:szCs w:val="32"/>
        </w:rPr>
        <w:t xml:space="preserve">2. </w:t>
      </w:r>
      <w:r w:rsidR="00341965" w:rsidRPr="00121CAB">
        <w:rPr>
          <w:rFonts w:ascii="Times New Roman" w:eastAsia="仿宋_GB2312" w:hAnsi="Times New Roman" w:cs="Times New Roman"/>
          <w:color w:val="000000" w:themeColor="text1"/>
          <w:sz w:val="32"/>
          <w:szCs w:val="32"/>
        </w:rPr>
        <w:t>充分的剂量</w:t>
      </w:r>
      <w:r w:rsidR="00D93876" w:rsidRPr="00121CAB">
        <w:rPr>
          <w:rFonts w:ascii="Times New Roman" w:eastAsia="仿宋_GB2312" w:hAnsi="Times New Roman" w:cs="Times New Roman"/>
          <w:color w:val="000000" w:themeColor="text1"/>
          <w:sz w:val="32"/>
          <w:szCs w:val="32"/>
        </w:rPr>
        <w:t>-</w:t>
      </w:r>
      <w:r w:rsidR="00341965" w:rsidRPr="00121CAB">
        <w:rPr>
          <w:rFonts w:ascii="Times New Roman" w:eastAsia="仿宋_GB2312" w:hAnsi="Times New Roman" w:cs="Times New Roman"/>
          <w:color w:val="000000" w:themeColor="text1"/>
          <w:sz w:val="32"/>
          <w:szCs w:val="32"/>
        </w:rPr>
        <w:t>暴露</w:t>
      </w:r>
      <w:r w:rsidR="00341965" w:rsidRPr="00121CAB">
        <w:rPr>
          <w:rFonts w:ascii="Times New Roman" w:eastAsia="仿宋_GB2312" w:hAnsi="Times New Roman" w:cs="Times New Roman"/>
          <w:color w:val="000000" w:themeColor="text1"/>
          <w:sz w:val="32"/>
          <w:szCs w:val="32"/>
        </w:rPr>
        <w:t>-</w:t>
      </w:r>
      <w:r w:rsidR="008D28CA" w:rsidRPr="00121CAB">
        <w:rPr>
          <w:rFonts w:ascii="Times New Roman" w:eastAsia="仿宋_GB2312" w:hAnsi="Times New Roman" w:cs="Times New Roman"/>
          <w:color w:val="000000" w:themeColor="text1"/>
          <w:sz w:val="32"/>
          <w:szCs w:val="32"/>
        </w:rPr>
        <w:t>效应</w:t>
      </w:r>
      <w:r w:rsidR="00341965" w:rsidRPr="00121CAB">
        <w:rPr>
          <w:rFonts w:ascii="Times New Roman" w:eastAsia="仿宋_GB2312" w:hAnsi="Times New Roman" w:cs="Times New Roman"/>
          <w:color w:val="000000" w:themeColor="text1"/>
          <w:sz w:val="32"/>
          <w:szCs w:val="32"/>
        </w:rPr>
        <w:t>关系</w:t>
      </w:r>
      <w:r w:rsidR="003202BE" w:rsidRPr="00121CAB">
        <w:rPr>
          <w:rFonts w:ascii="Times New Roman" w:eastAsia="仿宋_GB2312" w:hAnsi="Times New Roman" w:cs="Times New Roman"/>
          <w:color w:val="000000" w:themeColor="text1"/>
          <w:sz w:val="32"/>
          <w:szCs w:val="32"/>
        </w:rPr>
        <w:t>分析</w:t>
      </w:r>
      <w:r w:rsidR="008D28CA" w:rsidRPr="00121CAB">
        <w:rPr>
          <w:rFonts w:ascii="Times New Roman" w:eastAsia="仿宋_GB2312" w:hAnsi="Times New Roman" w:cs="Times New Roman"/>
          <w:color w:val="000000" w:themeColor="text1"/>
          <w:sz w:val="32"/>
          <w:szCs w:val="32"/>
        </w:rPr>
        <w:t>是</w:t>
      </w:r>
      <w:r w:rsidR="00A149B5" w:rsidRPr="00121CAB">
        <w:rPr>
          <w:rFonts w:ascii="Times New Roman" w:eastAsia="仿宋_GB2312" w:hAnsi="Times New Roman" w:cs="Times New Roman"/>
          <w:color w:val="000000" w:themeColor="text1"/>
          <w:sz w:val="32"/>
          <w:szCs w:val="32"/>
        </w:rPr>
        <w:t>剂量</w:t>
      </w:r>
      <w:r w:rsidR="00727EE4">
        <w:rPr>
          <w:rFonts w:ascii="Times New Roman" w:eastAsia="仿宋_GB2312" w:hAnsi="Times New Roman" w:cs="Times New Roman" w:hint="eastAsia"/>
          <w:color w:val="000000" w:themeColor="text1"/>
          <w:sz w:val="32"/>
          <w:szCs w:val="32"/>
        </w:rPr>
        <w:t>选择</w:t>
      </w:r>
      <w:r w:rsidR="003202BE" w:rsidRPr="00121CAB">
        <w:rPr>
          <w:rFonts w:ascii="Times New Roman" w:eastAsia="仿宋_GB2312" w:hAnsi="Times New Roman" w:cs="Times New Roman"/>
          <w:color w:val="000000" w:themeColor="text1"/>
          <w:sz w:val="32"/>
          <w:szCs w:val="32"/>
        </w:rPr>
        <w:t>的</w:t>
      </w:r>
      <w:r w:rsidR="00A149B5" w:rsidRPr="00121CAB">
        <w:rPr>
          <w:rFonts w:ascii="Times New Roman" w:eastAsia="仿宋_GB2312" w:hAnsi="Times New Roman" w:cs="Times New Roman"/>
          <w:color w:val="000000" w:themeColor="text1"/>
          <w:sz w:val="32"/>
          <w:szCs w:val="32"/>
        </w:rPr>
        <w:t>关键支持证据。</w:t>
      </w:r>
      <w:r w:rsidR="008D28CA" w:rsidRPr="00121CAB">
        <w:rPr>
          <w:rFonts w:ascii="Times New Roman" w:eastAsia="仿宋_GB2312" w:hAnsi="Times New Roman" w:cs="Times New Roman"/>
          <w:color w:val="000000" w:themeColor="text1"/>
          <w:sz w:val="32"/>
          <w:szCs w:val="32"/>
        </w:rPr>
        <w:t>建议</w:t>
      </w:r>
      <w:r w:rsidR="00A149B5" w:rsidRPr="00121CAB">
        <w:rPr>
          <w:rFonts w:ascii="Times New Roman" w:eastAsia="仿宋_GB2312" w:hAnsi="Times New Roman" w:cs="Times New Roman"/>
          <w:color w:val="000000" w:themeColor="text1"/>
          <w:sz w:val="32"/>
          <w:szCs w:val="32"/>
        </w:rPr>
        <w:t>结合药物的治疗窗数据，进行剂量探索和优化</w:t>
      </w:r>
      <w:r w:rsidR="00F452DF" w:rsidRPr="00121CAB">
        <w:rPr>
          <w:rFonts w:ascii="Times New Roman" w:eastAsia="仿宋_GB2312" w:hAnsi="Times New Roman" w:cs="Times New Roman"/>
          <w:color w:val="000000" w:themeColor="text1"/>
          <w:sz w:val="32"/>
          <w:szCs w:val="32"/>
        </w:rPr>
        <w:t>。</w:t>
      </w:r>
      <w:r w:rsidR="00543CD1" w:rsidRPr="00121CAB">
        <w:rPr>
          <w:rFonts w:ascii="Times New Roman" w:eastAsia="仿宋_GB2312" w:hAnsi="Times New Roman" w:cs="Times New Roman"/>
          <w:color w:val="000000" w:themeColor="text1"/>
          <w:sz w:val="32"/>
          <w:szCs w:val="32"/>
        </w:rPr>
        <w:t>与临床终点一致或相关性强的</w:t>
      </w:r>
      <w:r w:rsidR="003B24E1" w:rsidRPr="00121CAB">
        <w:rPr>
          <w:rFonts w:ascii="Times New Roman" w:eastAsia="仿宋_GB2312" w:hAnsi="Times New Roman" w:cs="Times New Roman"/>
          <w:color w:val="000000" w:themeColor="text1"/>
          <w:sz w:val="32"/>
          <w:szCs w:val="32"/>
        </w:rPr>
        <w:t>有效性</w:t>
      </w:r>
      <w:r w:rsidR="00543CD1" w:rsidRPr="00121CAB">
        <w:rPr>
          <w:rFonts w:ascii="Times New Roman" w:eastAsia="仿宋_GB2312" w:hAnsi="Times New Roman" w:cs="Times New Roman"/>
          <w:color w:val="000000" w:themeColor="text1"/>
          <w:sz w:val="32"/>
          <w:szCs w:val="32"/>
        </w:rPr>
        <w:t>指标</w:t>
      </w:r>
      <w:r w:rsidR="003B24E1" w:rsidRPr="00121CAB">
        <w:rPr>
          <w:rFonts w:ascii="Times New Roman" w:eastAsia="仿宋_GB2312" w:hAnsi="Times New Roman" w:cs="Times New Roman"/>
          <w:color w:val="000000" w:themeColor="text1"/>
          <w:sz w:val="32"/>
          <w:szCs w:val="32"/>
        </w:rPr>
        <w:t>可为</w:t>
      </w:r>
      <w:r w:rsidR="00543CD1" w:rsidRPr="00121CAB">
        <w:rPr>
          <w:rFonts w:ascii="Times New Roman" w:eastAsia="仿宋_GB2312" w:hAnsi="Times New Roman" w:cs="Times New Roman"/>
          <w:color w:val="000000" w:themeColor="text1"/>
          <w:sz w:val="32"/>
          <w:szCs w:val="32"/>
        </w:rPr>
        <w:t>剂量选择提供较为充分的支持。</w:t>
      </w:r>
      <w:r w:rsidR="00727EE4">
        <w:rPr>
          <w:rFonts w:ascii="Times New Roman" w:eastAsia="仿宋_GB2312" w:hAnsi="Times New Roman" w:cs="Times New Roman" w:hint="eastAsia"/>
          <w:color w:val="000000" w:themeColor="text1"/>
          <w:sz w:val="32"/>
          <w:szCs w:val="32"/>
        </w:rPr>
        <w:t>所</w:t>
      </w:r>
      <w:r w:rsidR="00727EE4">
        <w:rPr>
          <w:rFonts w:ascii="Times New Roman" w:eastAsia="仿宋_GB2312" w:hAnsi="Times New Roman" w:cs="Times New Roman"/>
          <w:color w:val="000000" w:themeColor="text1"/>
          <w:sz w:val="32"/>
          <w:szCs w:val="32"/>
        </w:rPr>
        <w:t>选择的有效性</w:t>
      </w:r>
      <w:r w:rsidR="00727EE4">
        <w:rPr>
          <w:rFonts w:ascii="Times New Roman" w:eastAsia="仿宋_GB2312" w:hAnsi="Times New Roman" w:cs="Times New Roman" w:hint="eastAsia"/>
          <w:color w:val="000000" w:themeColor="text1"/>
          <w:sz w:val="32"/>
          <w:szCs w:val="32"/>
        </w:rPr>
        <w:t>指标</w:t>
      </w:r>
      <w:r w:rsidR="00727EE4">
        <w:rPr>
          <w:rFonts w:ascii="Times New Roman" w:eastAsia="仿宋_GB2312" w:hAnsi="Times New Roman" w:cs="Times New Roman"/>
          <w:color w:val="000000" w:themeColor="text1"/>
          <w:sz w:val="32"/>
          <w:szCs w:val="32"/>
        </w:rPr>
        <w:t>应为临床所接受，</w:t>
      </w:r>
      <w:r w:rsidR="00543CD1" w:rsidRPr="00121CAB">
        <w:rPr>
          <w:rFonts w:ascii="Times New Roman" w:eastAsia="仿宋_GB2312" w:hAnsi="Times New Roman" w:cs="Times New Roman"/>
          <w:color w:val="000000" w:themeColor="text1"/>
          <w:sz w:val="32"/>
          <w:szCs w:val="32"/>
        </w:rPr>
        <w:t>可以使用多个疗效终点进行暴露</w:t>
      </w:r>
      <w:r w:rsidR="00543CD1" w:rsidRPr="00121CAB">
        <w:rPr>
          <w:rFonts w:ascii="Times New Roman" w:eastAsia="仿宋_GB2312" w:hAnsi="Times New Roman" w:cs="Times New Roman"/>
          <w:color w:val="000000" w:themeColor="text1"/>
          <w:sz w:val="32"/>
          <w:szCs w:val="32"/>
        </w:rPr>
        <w:t>-</w:t>
      </w:r>
      <w:r w:rsidR="00543CD1" w:rsidRPr="00121CAB">
        <w:rPr>
          <w:rFonts w:ascii="Times New Roman" w:eastAsia="仿宋_GB2312" w:hAnsi="Times New Roman" w:cs="Times New Roman"/>
          <w:color w:val="000000" w:themeColor="text1"/>
          <w:sz w:val="32"/>
          <w:szCs w:val="32"/>
        </w:rPr>
        <w:t>有效性分析。如果不同的指标均指向相同的剂量，则更有说服力。</w:t>
      </w:r>
      <w:r w:rsidR="008D28CA" w:rsidRPr="00121CAB">
        <w:rPr>
          <w:rFonts w:ascii="Times New Roman" w:eastAsia="仿宋_GB2312" w:hAnsi="Times New Roman" w:cs="Times New Roman"/>
          <w:color w:val="000000" w:themeColor="text1"/>
          <w:sz w:val="32"/>
          <w:szCs w:val="32"/>
        </w:rPr>
        <w:t>当充分的暴露</w:t>
      </w:r>
      <w:r w:rsidR="008D28CA" w:rsidRPr="00121CAB">
        <w:rPr>
          <w:rFonts w:ascii="Times New Roman" w:eastAsia="仿宋_GB2312" w:hAnsi="Times New Roman" w:cs="Times New Roman"/>
          <w:color w:val="000000" w:themeColor="text1"/>
          <w:sz w:val="32"/>
          <w:szCs w:val="32"/>
        </w:rPr>
        <w:t>-</w:t>
      </w:r>
      <w:r w:rsidR="008D28CA" w:rsidRPr="00121CAB">
        <w:rPr>
          <w:rFonts w:ascii="Times New Roman" w:eastAsia="仿宋_GB2312" w:hAnsi="Times New Roman" w:cs="Times New Roman"/>
          <w:color w:val="000000" w:themeColor="text1"/>
          <w:sz w:val="32"/>
          <w:szCs w:val="32"/>
        </w:rPr>
        <w:t>有效性关系显示药物具有较平坦的关系，此时更高的暴露带来的获益可能较小，但随着暴露的增加，增加潜在的安全性风险，因此在满足有效性的基础上选择较低剂量是更为合理的。当充分的暴露</w:t>
      </w:r>
      <w:r w:rsidR="008D28CA" w:rsidRPr="00121CAB">
        <w:rPr>
          <w:rFonts w:ascii="Times New Roman" w:eastAsia="仿宋_GB2312" w:hAnsi="Times New Roman" w:cs="Times New Roman"/>
          <w:color w:val="000000" w:themeColor="text1"/>
          <w:sz w:val="32"/>
          <w:szCs w:val="32"/>
        </w:rPr>
        <w:t>-</w:t>
      </w:r>
      <w:r w:rsidR="008D28CA" w:rsidRPr="00121CAB">
        <w:rPr>
          <w:rFonts w:ascii="Times New Roman" w:eastAsia="仿宋_GB2312" w:hAnsi="Times New Roman" w:cs="Times New Roman"/>
          <w:color w:val="000000" w:themeColor="text1"/>
          <w:sz w:val="32"/>
          <w:szCs w:val="32"/>
        </w:rPr>
        <w:t>有效性关系显示药物具有较陡峭的关系时，需要结合暴露</w:t>
      </w:r>
      <w:r w:rsidR="008D28CA" w:rsidRPr="00121CAB">
        <w:rPr>
          <w:rFonts w:ascii="Times New Roman" w:eastAsia="仿宋_GB2312" w:hAnsi="Times New Roman" w:cs="Times New Roman"/>
          <w:color w:val="000000" w:themeColor="text1"/>
          <w:sz w:val="32"/>
          <w:szCs w:val="32"/>
        </w:rPr>
        <w:t>-</w:t>
      </w:r>
      <w:r w:rsidR="008D28CA" w:rsidRPr="00121CAB">
        <w:rPr>
          <w:rFonts w:ascii="Times New Roman" w:eastAsia="仿宋_GB2312" w:hAnsi="Times New Roman" w:cs="Times New Roman"/>
          <w:color w:val="000000" w:themeColor="text1"/>
          <w:sz w:val="32"/>
          <w:szCs w:val="32"/>
        </w:rPr>
        <w:t>安全性的关系，及临床治疗患者需求等充分评价，在患者耐受的前提下选择较高的剂量可能是合理的。</w:t>
      </w:r>
    </w:p>
    <w:p w14:paraId="357D63A1" w14:textId="1BBD6038" w:rsidR="00926E56" w:rsidRPr="00121CAB" w:rsidRDefault="005427FB" w:rsidP="0076314E">
      <w:pPr>
        <w:ind w:firstLineChars="200" w:firstLine="640"/>
        <w:rPr>
          <w:rFonts w:ascii="Times New Roman" w:eastAsia="仿宋_GB2312" w:hAnsi="Times New Roman" w:cs="Times New Roman"/>
          <w:sz w:val="32"/>
          <w:szCs w:val="32"/>
        </w:rPr>
      </w:pPr>
      <w:r w:rsidRPr="00121CAB">
        <w:rPr>
          <w:rFonts w:ascii="Times New Roman" w:eastAsia="仿宋_GB2312" w:hAnsi="Times New Roman" w:cs="Times New Roman"/>
          <w:color w:val="000000" w:themeColor="text1"/>
          <w:sz w:val="32"/>
          <w:szCs w:val="32"/>
        </w:rPr>
        <w:t xml:space="preserve">3. </w:t>
      </w:r>
      <w:r w:rsidR="008D28CA" w:rsidRPr="00121CAB">
        <w:rPr>
          <w:rFonts w:ascii="Times New Roman" w:eastAsia="仿宋_GB2312" w:hAnsi="Times New Roman" w:cs="Times New Roman"/>
          <w:color w:val="000000" w:themeColor="text1"/>
          <w:sz w:val="32"/>
          <w:szCs w:val="32"/>
        </w:rPr>
        <w:t>基于机制的</w:t>
      </w:r>
      <w:r w:rsidR="00BB2CEF" w:rsidRPr="00121CAB">
        <w:rPr>
          <w:rFonts w:ascii="Times New Roman" w:eastAsia="仿宋_GB2312" w:hAnsi="Times New Roman" w:cs="Times New Roman"/>
          <w:color w:val="000000" w:themeColor="text1"/>
          <w:sz w:val="32"/>
          <w:szCs w:val="32"/>
        </w:rPr>
        <w:t>靶组织</w:t>
      </w:r>
      <w:r w:rsidR="00BB2CEF" w:rsidRPr="00121CAB">
        <w:rPr>
          <w:rFonts w:ascii="Times New Roman" w:eastAsia="仿宋_GB2312" w:hAnsi="Times New Roman" w:cs="Times New Roman"/>
          <w:color w:val="000000" w:themeColor="text1"/>
          <w:sz w:val="32"/>
          <w:szCs w:val="32"/>
        </w:rPr>
        <w:t>/</w:t>
      </w:r>
      <w:r w:rsidR="00341965" w:rsidRPr="00121CAB">
        <w:rPr>
          <w:rFonts w:ascii="Times New Roman" w:eastAsia="仿宋_GB2312" w:hAnsi="Times New Roman" w:cs="Times New Roman"/>
          <w:color w:val="000000" w:themeColor="text1"/>
          <w:sz w:val="32"/>
          <w:szCs w:val="32"/>
        </w:rPr>
        <w:t>替代组织中靶标参与</w:t>
      </w:r>
      <w:r w:rsidR="00BB2CEF" w:rsidRPr="00121CAB">
        <w:rPr>
          <w:rFonts w:ascii="Times New Roman" w:eastAsia="仿宋_GB2312" w:hAnsi="Times New Roman" w:cs="Times New Roman"/>
          <w:color w:val="000000" w:themeColor="text1"/>
          <w:sz w:val="32"/>
          <w:szCs w:val="32"/>
        </w:rPr>
        <w:t>或</w:t>
      </w:r>
      <w:r w:rsidR="00341965" w:rsidRPr="00121CAB">
        <w:rPr>
          <w:rFonts w:ascii="Times New Roman" w:eastAsia="仿宋_GB2312" w:hAnsi="Times New Roman" w:cs="Times New Roman"/>
          <w:color w:val="000000" w:themeColor="text1"/>
          <w:sz w:val="32"/>
          <w:szCs w:val="32"/>
        </w:rPr>
        <w:t>生物标志物的药动学药效学关系</w:t>
      </w:r>
      <w:r w:rsidR="00FD7FC9" w:rsidRPr="00121CAB">
        <w:rPr>
          <w:rFonts w:ascii="Times New Roman" w:eastAsia="仿宋_GB2312" w:hAnsi="Times New Roman" w:cs="Times New Roman"/>
          <w:color w:val="000000" w:themeColor="text1"/>
          <w:sz w:val="32"/>
          <w:szCs w:val="32"/>
        </w:rPr>
        <w:t>，</w:t>
      </w:r>
      <w:r w:rsidR="00F12280" w:rsidRPr="00121CAB">
        <w:rPr>
          <w:rFonts w:ascii="Times New Roman" w:eastAsia="仿宋_GB2312" w:hAnsi="Times New Roman" w:cs="Times New Roman"/>
          <w:color w:val="000000" w:themeColor="text1"/>
          <w:sz w:val="32"/>
          <w:szCs w:val="32"/>
        </w:rPr>
        <w:t>或</w:t>
      </w:r>
      <w:r w:rsidR="00FD7FC9" w:rsidRPr="00121CAB">
        <w:rPr>
          <w:rFonts w:ascii="Times New Roman" w:eastAsia="仿宋_GB2312" w:hAnsi="Times New Roman" w:cs="Times New Roman"/>
          <w:color w:val="000000" w:themeColor="text1"/>
          <w:sz w:val="32"/>
          <w:szCs w:val="32"/>
        </w:rPr>
        <w:t>与疾病相关的下游生物调控</w:t>
      </w:r>
      <w:r w:rsidR="008D28CA" w:rsidRPr="00121CAB">
        <w:rPr>
          <w:rFonts w:ascii="Times New Roman" w:eastAsia="仿宋_GB2312" w:hAnsi="Times New Roman" w:cs="Times New Roman"/>
          <w:color w:val="000000" w:themeColor="text1"/>
          <w:sz w:val="32"/>
          <w:szCs w:val="32"/>
        </w:rPr>
        <w:t>相关定量</w:t>
      </w:r>
      <w:r w:rsidR="008D28CA" w:rsidRPr="00121CAB">
        <w:rPr>
          <w:rFonts w:ascii="Times New Roman" w:eastAsia="仿宋_GB2312" w:hAnsi="Times New Roman" w:cs="Times New Roman"/>
          <w:color w:val="000000" w:themeColor="text1"/>
          <w:sz w:val="32"/>
          <w:szCs w:val="32"/>
        </w:rPr>
        <w:lastRenderedPageBreak/>
        <w:t>药理学</w:t>
      </w:r>
      <w:r w:rsidR="00FD7FC9" w:rsidRPr="00121CAB">
        <w:rPr>
          <w:rFonts w:ascii="Times New Roman" w:eastAsia="仿宋_GB2312" w:hAnsi="Times New Roman" w:cs="Times New Roman"/>
          <w:color w:val="000000" w:themeColor="text1"/>
          <w:sz w:val="32"/>
          <w:szCs w:val="32"/>
        </w:rPr>
        <w:t>数据</w:t>
      </w:r>
      <w:r w:rsidR="002B2B4E" w:rsidRPr="00121CAB">
        <w:rPr>
          <w:rFonts w:ascii="Times New Roman" w:eastAsia="仿宋_GB2312" w:hAnsi="Times New Roman" w:cs="Times New Roman"/>
          <w:color w:val="000000" w:themeColor="text1"/>
          <w:sz w:val="32"/>
          <w:szCs w:val="32"/>
        </w:rPr>
        <w:t>，可转化为基础证据</w:t>
      </w:r>
      <w:r w:rsidR="00461779" w:rsidRPr="00121CAB">
        <w:rPr>
          <w:rFonts w:ascii="Times New Roman" w:hAnsi="Times New Roman" w:cs="Times New Roman"/>
          <w:sz w:val="32"/>
          <w:szCs w:val="32"/>
        </w:rPr>
        <w:t>。</w:t>
      </w:r>
      <w:r w:rsidR="008D28CA" w:rsidRPr="00121CAB">
        <w:rPr>
          <w:rFonts w:ascii="Times New Roman" w:eastAsia="仿宋_GB2312" w:hAnsi="Times New Roman" w:cs="Times New Roman"/>
          <w:sz w:val="32"/>
          <w:szCs w:val="32"/>
        </w:rPr>
        <w:t>建议</w:t>
      </w:r>
      <w:r w:rsidR="004C7923" w:rsidRPr="00121CAB">
        <w:rPr>
          <w:rFonts w:ascii="Times New Roman" w:eastAsia="仿宋_GB2312" w:hAnsi="Times New Roman" w:cs="Times New Roman"/>
          <w:sz w:val="32"/>
          <w:szCs w:val="32"/>
        </w:rPr>
        <w:t>充分发挥生物标志物和基于机制的定量模型在剂量探索和优化中的价值。</w:t>
      </w:r>
      <w:r w:rsidR="00727EE4" w:rsidRPr="00121CAB">
        <w:rPr>
          <w:rFonts w:ascii="Times New Roman" w:eastAsia="仿宋_GB2312" w:hAnsi="Times New Roman" w:cs="Times New Roman"/>
          <w:sz w:val="32"/>
          <w:szCs w:val="32"/>
        </w:rPr>
        <w:t>与临床相关的生物标志物，无论是靶点接触标志物、近端或远端生物标志物，还是与安全性和有效性相关的生物标志物，都可以成为支持剂量探索和优化的重要工具</w:t>
      </w:r>
      <w:r w:rsidR="00727EE4">
        <w:rPr>
          <w:rFonts w:ascii="Times New Roman" w:eastAsia="仿宋_GB2312" w:hAnsi="Times New Roman" w:cs="Times New Roman" w:hint="eastAsia"/>
          <w:sz w:val="32"/>
          <w:szCs w:val="32"/>
        </w:rPr>
        <w:t>，</w:t>
      </w:r>
      <w:r w:rsidR="004C7923" w:rsidRPr="00121CAB">
        <w:rPr>
          <w:rFonts w:ascii="Times New Roman" w:eastAsia="仿宋_GB2312" w:hAnsi="Times New Roman" w:cs="Times New Roman"/>
          <w:sz w:val="32"/>
          <w:szCs w:val="32"/>
        </w:rPr>
        <w:t>与其他信息一并使用以形成</w:t>
      </w:r>
      <w:r w:rsidR="004C7923" w:rsidRPr="00121CAB">
        <w:rPr>
          <w:rFonts w:ascii="Times New Roman" w:eastAsia="仿宋_GB2312" w:hAnsi="Times New Roman" w:cs="Times New Roman"/>
          <w:sz w:val="32"/>
          <w:szCs w:val="32"/>
        </w:rPr>
        <w:t>“</w:t>
      </w:r>
      <w:r w:rsidR="004C7923" w:rsidRPr="00121CAB">
        <w:rPr>
          <w:rFonts w:ascii="Times New Roman" w:eastAsia="仿宋_GB2312" w:hAnsi="Times New Roman" w:cs="Times New Roman"/>
          <w:sz w:val="32"/>
          <w:szCs w:val="32"/>
        </w:rPr>
        <w:t>证据总体</w:t>
      </w:r>
      <w:r w:rsidR="004C7923" w:rsidRPr="00121CAB">
        <w:rPr>
          <w:rFonts w:ascii="Times New Roman" w:eastAsia="仿宋_GB2312" w:hAnsi="Times New Roman" w:cs="Times New Roman"/>
          <w:sz w:val="32"/>
          <w:szCs w:val="32"/>
        </w:rPr>
        <w:t>”</w:t>
      </w:r>
      <w:r w:rsidR="004C7923" w:rsidRPr="00121CAB">
        <w:rPr>
          <w:rFonts w:ascii="Times New Roman" w:eastAsia="仿宋_GB2312" w:hAnsi="Times New Roman" w:cs="Times New Roman"/>
          <w:sz w:val="32"/>
          <w:szCs w:val="32"/>
        </w:rPr>
        <w:t>，理想的生物标志物可与有效性和安全性的建立良好的关系。</w:t>
      </w:r>
    </w:p>
    <w:p w14:paraId="14A4190E" w14:textId="77777777" w:rsidR="006A0795" w:rsidRDefault="008D28CA" w:rsidP="00AF78FC">
      <w:pPr>
        <w:widowControl/>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4.</w:t>
      </w:r>
      <w:r w:rsidR="0022404C">
        <w:rPr>
          <w:rFonts w:ascii="Times New Roman" w:eastAsia="仿宋_GB2312" w:hAnsi="Times New Roman" w:cs="Times New Roman"/>
          <w:color w:val="000000" w:themeColor="text1"/>
          <w:sz w:val="32"/>
          <w:szCs w:val="32"/>
        </w:rPr>
        <w:t xml:space="preserve"> </w:t>
      </w:r>
      <w:r w:rsidR="002B2B4E" w:rsidRPr="00121CAB">
        <w:rPr>
          <w:rFonts w:ascii="Times New Roman" w:eastAsia="仿宋_GB2312" w:hAnsi="Times New Roman" w:cs="Times New Roman"/>
          <w:color w:val="000000" w:themeColor="text1"/>
          <w:sz w:val="32"/>
          <w:szCs w:val="32"/>
        </w:rPr>
        <w:t>稳健可靠的</w:t>
      </w:r>
      <w:r w:rsidRPr="00121CAB">
        <w:rPr>
          <w:rFonts w:ascii="Times New Roman" w:eastAsia="仿宋_GB2312" w:hAnsi="Times New Roman" w:cs="Times New Roman"/>
          <w:color w:val="000000" w:themeColor="text1"/>
          <w:sz w:val="32"/>
          <w:szCs w:val="32"/>
        </w:rPr>
        <w:t>模型</w:t>
      </w:r>
      <w:r w:rsidR="002B2B4E" w:rsidRPr="00121CAB">
        <w:rPr>
          <w:rFonts w:ascii="Times New Roman" w:eastAsia="仿宋_GB2312" w:hAnsi="Times New Roman" w:cs="Times New Roman"/>
          <w:color w:val="000000" w:themeColor="text1"/>
          <w:sz w:val="32"/>
          <w:szCs w:val="32"/>
        </w:rPr>
        <w:t>有助于支持</w:t>
      </w:r>
      <w:r w:rsidRPr="00121CAB">
        <w:rPr>
          <w:rFonts w:ascii="Times New Roman" w:eastAsia="仿宋_GB2312" w:hAnsi="Times New Roman" w:cs="Times New Roman"/>
          <w:color w:val="000000" w:themeColor="text1"/>
          <w:sz w:val="32"/>
          <w:szCs w:val="32"/>
        </w:rPr>
        <w:t>剂量</w:t>
      </w:r>
      <w:r w:rsidR="002B2B4E" w:rsidRPr="00121CAB">
        <w:rPr>
          <w:rFonts w:ascii="Times New Roman" w:eastAsia="仿宋_GB2312" w:hAnsi="Times New Roman" w:cs="Times New Roman"/>
          <w:color w:val="000000" w:themeColor="text1"/>
          <w:sz w:val="32"/>
          <w:szCs w:val="32"/>
        </w:rPr>
        <w:t>合理性评估</w:t>
      </w:r>
      <w:r w:rsidRPr="00121CAB">
        <w:rPr>
          <w:rFonts w:ascii="Times New Roman" w:eastAsia="仿宋_GB2312" w:hAnsi="Times New Roman" w:cs="Times New Roman"/>
          <w:color w:val="000000" w:themeColor="text1"/>
          <w:sz w:val="32"/>
          <w:szCs w:val="32"/>
        </w:rPr>
        <w:t>，</w:t>
      </w:r>
      <w:r w:rsidR="00926E56" w:rsidRPr="00121CAB">
        <w:rPr>
          <w:rFonts w:ascii="Times New Roman" w:eastAsia="仿宋_GB2312" w:hAnsi="Times New Roman" w:cs="Times New Roman"/>
          <w:color w:val="000000" w:themeColor="text1"/>
          <w:sz w:val="32"/>
          <w:szCs w:val="32"/>
        </w:rPr>
        <w:t>当模型支持确证性临床研究剂量选择时，建议</w:t>
      </w:r>
      <w:r w:rsidR="003B24E1" w:rsidRPr="00121CAB">
        <w:rPr>
          <w:rFonts w:ascii="Times New Roman" w:eastAsia="仿宋_GB2312" w:hAnsi="Times New Roman" w:cs="Times New Roman"/>
          <w:color w:val="000000" w:themeColor="text1"/>
          <w:sz w:val="32"/>
          <w:szCs w:val="32"/>
        </w:rPr>
        <w:t>充分论证相关问题的科学合理性，并</w:t>
      </w:r>
      <w:r w:rsidR="00926E56" w:rsidRPr="00121CAB">
        <w:rPr>
          <w:rFonts w:ascii="Times New Roman" w:eastAsia="仿宋_GB2312" w:hAnsi="Times New Roman" w:cs="Times New Roman"/>
          <w:color w:val="000000" w:themeColor="text1"/>
          <w:sz w:val="32"/>
          <w:szCs w:val="32"/>
        </w:rPr>
        <w:t>基于风险的可控度评估结果以进一步指导研发策略</w:t>
      </w:r>
      <w:r w:rsidR="003B24E1" w:rsidRPr="00121CAB">
        <w:rPr>
          <w:rFonts w:ascii="Times New Roman" w:eastAsia="仿宋_GB2312" w:hAnsi="Times New Roman" w:cs="Times New Roman"/>
          <w:color w:val="000000" w:themeColor="text1"/>
          <w:sz w:val="32"/>
          <w:szCs w:val="32"/>
        </w:rPr>
        <w:t>，</w:t>
      </w:r>
      <w:r w:rsidR="005427FB" w:rsidRPr="00121CAB">
        <w:rPr>
          <w:rFonts w:ascii="Times New Roman" w:eastAsia="仿宋_GB2312" w:hAnsi="Times New Roman" w:cs="Times New Roman"/>
          <w:color w:val="000000" w:themeColor="text1"/>
          <w:sz w:val="32"/>
          <w:szCs w:val="32"/>
        </w:rPr>
        <w:t>包括用于模型分析的数据代表性和充分性、模型分析过程的科学性和可靠性、模型假设和协变量选择的合理性以及结果的可解释性等方面。</w:t>
      </w:r>
    </w:p>
    <w:p w14:paraId="5F463DA1" w14:textId="233548E1" w:rsidR="00D35E03" w:rsidRPr="00121CAB" w:rsidRDefault="00BA1208" w:rsidP="00AF78FC">
      <w:pPr>
        <w:widowControl/>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需要</w:t>
      </w:r>
      <w:r>
        <w:rPr>
          <w:rFonts w:ascii="Times New Roman" w:eastAsia="仿宋_GB2312" w:hAnsi="Times New Roman" w:cs="Times New Roman"/>
          <w:color w:val="000000" w:themeColor="text1"/>
          <w:sz w:val="32"/>
          <w:szCs w:val="32"/>
        </w:rPr>
        <w:t>关注</w:t>
      </w:r>
      <w:r w:rsidR="00123754">
        <w:rPr>
          <w:rFonts w:ascii="Times New Roman" w:eastAsia="仿宋_GB2312" w:hAnsi="Times New Roman" w:cs="Times New Roman" w:hint="eastAsia"/>
          <w:color w:val="000000" w:themeColor="text1"/>
          <w:sz w:val="32"/>
          <w:szCs w:val="32"/>
        </w:rPr>
        <w:t>的</w:t>
      </w:r>
      <w:r w:rsidR="00123754">
        <w:rPr>
          <w:rFonts w:ascii="Times New Roman" w:eastAsia="仿宋_GB2312" w:hAnsi="Times New Roman" w:cs="Times New Roman"/>
          <w:color w:val="000000" w:themeColor="text1"/>
          <w:sz w:val="32"/>
          <w:szCs w:val="32"/>
        </w:rPr>
        <w:t>是</w:t>
      </w:r>
      <w:r w:rsidR="00121CAB" w:rsidRPr="00121CAB">
        <w:rPr>
          <w:rFonts w:ascii="Times New Roman" w:eastAsia="仿宋_GB2312" w:hAnsi="Times New Roman" w:cs="Times New Roman"/>
          <w:color w:val="000000" w:themeColor="text1"/>
          <w:sz w:val="32"/>
          <w:szCs w:val="32"/>
        </w:rPr>
        <w:t>临床试验中的给药剂量应得到与每个研究阶段相适应数据的充分支持。</w:t>
      </w:r>
      <w:r w:rsidR="00D76434" w:rsidRPr="00121CAB">
        <w:rPr>
          <w:rFonts w:ascii="Times New Roman" w:eastAsia="仿宋_GB2312" w:hAnsi="Times New Roman" w:cs="Times New Roman"/>
          <w:color w:val="000000" w:themeColor="text1"/>
          <w:sz w:val="32"/>
          <w:szCs w:val="32"/>
        </w:rPr>
        <w:t>没有充分理由或考虑相关数据的情况下，直接选择剂量可能具有较大的不确定性，并使患者暴露于较大的风险，通常是不可接受的。</w:t>
      </w:r>
      <w:r w:rsidR="00D35E03" w:rsidRPr="00121CAB">
        <w:rPr>
          <w:rFonts w:ascii="Times New Roman" w:eastAsia="仿宋_GB2312" w:hAnsi="Times New Roman" w:cs="Times New Roman"/>
          <w:color w:val="000000" w:themeColor="text1"/>
          <w:sz w:val="32"/>
          <w:szCs w:val="32"/>
        </w:rPr>
        <w:t>已获得</w:t>
      </w:r>
      <w:r w:rsidR="008D28CA" w:rsidRPr="00121CAB">
        <w:rPr>
          <w:rFonts w:ascii="Times New Roman" w:eastAsia="仿宋_GB2312" w:hAnsi="Times New Roman" w:cs="Times New Roman"/>
          <w:color w:val="000000" w:themeColor="text1"/>
          <w:sz w:val="32"/>
          <w:szCs w:val="32"/>
        </w:rPr>
        <w:t>的</w:t>
      </w:r>
      <w:r w:rsidR="00624362" w:rsidRPr="00121CAB">
        <w:rPr>
          <w:rFonts w:ascii="Times New Roman" w:eastAsia="仿宋_GB2312" w:hAnsi="Times New Roman" w:cs="Times New Roman"/>
          <w:color w:val="000000" w:themeColor="text1"/>
          <w:sz w:val="32"/>
          <w:szCs w:val="32"/>
        </w:rPr>
        <w:t>全证据链数据</w:t>
      </w:r>
      <w:r w:rsidR="00D35E03" w:rsidRPr="00121CAB">
        <w:rPr>
          <w:rFonts w:ascii="Times New Roman" w:eastAsia="仿宋_GB2312" w:hAnsi="Times New Roman" w:cs="Times New Roman"/>
          <w:color w:val="000000" w:themeColor="text1"/>
          <w:sz w:val="32"/>
          <w:szCs w:val="32"/>
        </w:rPr>
        <w:t>应支持所选择剂量具有较优的获益风险比。获益</w:t>
      </w:r>
      <w:r w:rsidR="00D35E03" w:rsidRPr="00121CAB">
        <w:rPr>
          <w:rFonts w:ascii="Times New Roman" w:eastAsia="仿宋_GB2312" w:hAnsi="Times New Roman" w:cs="Times New Roman"/>
          <w:color w:val="000000" w:themeColor="text1"/>
          <w:sz w:val="32"/>
          <w:szCs w:val="32"/>
        </w:rPr>
        <w:t>-</w:t>
      </w:r>
      <w:r w:rsidR="00D35E03" w:rsidRPr="00121CAB">
        <w:rPr>
          <w:rFonts w:ascii="Times New Roman" w:eastAsia="仿宋_GB2312" w:hAnsi="Times New Roman" w:cs="Times New Roman"/>
          <w:color w:val="000000" w:themeColor="text1"/>
          <w:sz w:val="32"/>
          <w:szCs w:val="32"/>
        </w:rPr>
        <w:t>风险评估是针对拟定适应症拟采用剂量下判定其预期获益是否大于风险，并做出决策的过程。</w:t>
      </w:r>
      <w:r w:rsidR="00E60F71" w:rsidRPr="00121CAB">
        <w:rPr>
          <w:rFonts w:ascii="Times New Roman" w:eastAsia="仿宋_GB2312" w:hAnsi="Times New Roman" w:cs="Times New Roman"/>
          <w:color w:val="000000" w:themeColor="text1"/>
          <w:sz w:val="32"/>
          <w:szCs w:val="32"/>
        </w:rPr>
        <w:t>比如对于肿瘤药物，</w:t>
      </w:r>
      <w:r w:rsidR="003A3814" w:rsidRPr="00121CAB">
        <w:rPr>
          <w:rFonts w:ascii="Times New Roman" w:eastAsia="仿宋_GB2312" w:hAnsi="Times New Roman" w:cs="Times New Roman"/>
          <w:color w:val="000000" w:themeColor="text1"/>
          <w:sz w:val="32"/>
          <w:szCs w:val="32"/>
        </w:rPr>
        <w:t>为了避免患者长期接受无</w:t>
      </w:r>
      <w:r w:rsidR="003A3814" w:rsidRPr="00121CAB">
        <w:rPr>
          <w:rFonts w:ascii="Times New Roman" w:eastAsia="仿宋_GB2312" w:hAnsi="Times New Roman" w:cs="Times New Roman"/>
          <w:color w:val="000000" w:themeColor="text1"/>
          <w:sz w:val="32"/>
          <w:szCs w:val="32"/>
        </w:rPr>
        <w:lastRenderedPageBreak/>
        <w:t>效治疗，选择</w:t>
      </w:r>
      <w:r w:rsidR="003A3814" w:rsidRPr="00121CAB">
        <w:rPr>
          <w:rFonts w:ascii="Times New Roman" w:eastAsia="仿宋_GB2312" w:hAnsi="Times New Roman" w:cs="Times New Roman"/>
          <w:color w:val="000000" w:themeColor="text1"/>
          <w:sz w:val="32"/>
          <w:szCs w:val="32"/>
        </w:rPr>
        <w:t>“</w:t>
      </w:r>
      <w:r w:rsidR="00182EAE" w:rsidRPr="00121CAB">
        <w:rPr>
          <w:rFonts w:ascii="Times New Roman" w:eastAsia="仿宋_GB2312" w:hAnsi="Times New Roman" w:cs="Times New Roman"/>
          <w:color w:val="000000" w:themeColor="text1"/>
          <w:sz w:val="32"/>
          <w:szCs w:val="32"/>
        </w:rPr>
        <w:t>无悔剂量</w:t>
      </w:r>
      <w:r w:rsidR="00182EAE" w:rsidRPr="00121CAB">
        <w:rPr>
          <w:rFonts w:ascii="Times New Roman" w:eastAsia="仿宋_GB2312" w:hAnsi="Times New Roman" w:cs="Times New Roman"/>
          <w:color w:val="000000" w:themeColor="text1"/>
          <w:sz w:val="32"/>
          <w:szCs w:val="32"/>
        </w:rPr>
        <w:t>”</w:t>
      </w:r>
      <w:r w:rsidR="00CE3F06" w:rsidRPr="00121CAB">
        <w:rPr>
          <w:rFonts w:ascii="Times New Roman" w:eastAsia="仿宋_GB2312" w:hAnsi="Times New Roman" w:cs="Times New Roman"/>
          <w:color w:val="000000" w:themeColor="text1"/>
          <w:sz w:val="32"/>
          <w:szCs w:val="32"/>
        </w:rPr>
        <w:t>以期对靶点调节具有足够的覆盖（例如，接近最大受体占用或目标抑制），</w:t>
      </w:r>
      <w:r w:rsidR="003A3814" w:rsidRPr="00121CAB">
        <w:rPr>
          <w:rFonts w:ascii="Times New Roman" w:eastAsia="仿宋_GB2312" w:hAnsi="Times New Roman" w:cs="Times New Roman"/>
          <w:color w:val="000000" w:themeColor="text1"/>
          <w:sz w:val="32"/>
          <w:szCs w:val="32"/>
        </w:rPr>
        <w:t>可能获益大于风险。</w:t>
      </w:r>
      <w:r w:rsidR="00D76434">
        <w:rPr>
          <w:rFonts w:ascii="Times New Roman" w:eastAsia="仿宋_GB2312" w:hAnsi="Times New Roman" w:cs="Times New Roman" w:hint="eastAsia"/>
          <w:color w:val="000000" w:themeColor="text1"/>
          <w:sz w:val="32"/>
          <w:szCs w:val="32"/>
        </w:rPr>
        <w:t>此外</w:t>
      </w:r>
      <w:r w:rsidR="00D76434">
        <w:rPr>
          <w:rFonts w:ascii="Times New Roman" w:eastAsia="仿宋_GB2312" w:hAnsi="Times New Roman" w:cs="Times New Roman"/>
          <w:color w:val="000000" w:themeColor="text1"/>
          <w:sz w:val="32"/>
          <w:szCs w:val="32"/>
        </w:rPr>
        <w:t>，</w:t>
      </w:r>
      <w:r w:rsidR="00D76434">
        <w:rPr>
          <w:rFonts w:ascii="Times New Roman" w:eastAsia="仿宋_GB2312" w:hAnsi="Times New Roman" w:cs="Times New Roman" w:hint="eastAsia"/>
          <w:color w:val="000000" w:themeColor="text1"/>
          <w:sz w:val="32"/>
          <w:szCs w:val="32"/>
        </w:rPr>
        <w:t>某些</w:t>
      </w:r>
      <w:r w:rsidR="00D76434">
        <w:rPr>
          <w:rFonts w:ascii="Times New Roman" w:eastAsia="仿宋_GB2312" w:hAnsi="Times New Roman" w:cs="Times New Roman"/>
          <w:color w:val="000000" w:themeColor="text1"/>
          <w:sz w:val="32"/>
          <w:szCs w:val="32"/>
        </w:rPr>
        <w:t>情况下，</w:t>
      </w:r>
      <w:r w:rsidR="00D76434" w:rsidRPr="00121CAB">
        <w:rPr>
          <w:rFonts w:ascii="Times New Roman" w:eastAsia="仿宋_GB2312" w:hAnsi="Times New Roman" w:cs="Times New Roman"/>
          <w:color w:val="000000" w:themeColor="text1"/>
          <w:sz w:val="32"/>
          <w:szCs w:val="32"/>
        </w:rPr>
        <w:t>还需</w:t>
      </w:r>
      <w:r w:rsidR="00D76434" w:rsidRPr="00457569">
        <w:rPr>
          <w:rFonts w:ascii="Calibri" w:eastAsia="仿宋_GB2312" w:hAnsi="Calibri" w:cs="Times New Roman" w:hint="eastAsia"/>
          <w:color w:val="000000" w:themeColor="text1"/>
          <w:sz w:val="32"/>
          <w:szCs w:val="32"/>
        </w:rPr>
        <w:t>根据影响暴露</w:t>
      </w:r>
      <w:r w:rsidR="00D76434" w:rsidRPr="00457569">
        <w:rPr>
          <w:rFonts w:ascii="Calibri" w:eastAsia="仿宋_GB2312" w:hAnsi="Calibri" w:cs="Times New Roman"/>
          <w:color w:val="000000" w:themeColor="text1"/>
          <w:sz w:val="32"/>
          <w:szCs w:val="32"/>
        </w:rPr>
        <w:t>-</w:t>
      </w:r>
      <w:r w:rsidR="00D76434" w:rsidRPr="00457569">
        <w:rPr>
          <w:rFonts w:ascii="Calibri" w:eastAsia="仿宋_GB2312" w:hAnsi="Calibri" w:cs="Times New Roman" w:hint="eastAsia"/>
          <w:color w:val="000000" w:themeColor="text1"/>
          <w:sz w:val="32"/>
          <w:szCs w:val="32"/>
        </w:rPr>
        <w:t>效应关系的内外因素对</w:t>
      </w:r>
      <w:r w:rsidR="00D76434" w:rsidRPr="00121CAB">
        <w:rPr>
          <w:rFonts w:ascii="Times New Roman" w:eastAsia="仿宋_GB2312" w:hAnsi="Times New Roman" w:cs="Times New Roman"/>
          <w:color w:val="000000" w:themeColor="text1"/>
          <w:sz w:val="32"/>
          <w:szCs w:val="32"/>
        </w:rPr>
        <w:t>关注亚人群中的剂量选择。</w:t>
      </w:r>
    </w:p>
    <w:p w14:paraId="55A96066" w14:textId="42968FCB" w:rsidR="001F2C75" w:rsidRPr="00121CAB" w:rsidRDefault="00050544" w:rsidP="000E2D30">
      <w:pPr>
        <w:pStyle w:val="1"/>
        <w:spacing w:before="0" w:line="240" w:lineRule="auto"/>
        <w:ind w:firstLineChars="200" w:firstLine="720"/>
        <w:rPr>
          <w:rFonts w:ascii="Times New Roman" w:eastAsia="黑体" w:hAnsi="Times New Roman" w:cs="Times New Roman"/>
          <w:color w:val="000000" w:themeColor="text1"/>
          <w:kern w:val="2"/>
          <w:sz w:val="36"/>
        </w:rPr>
      </w:pPr>
      <w:bookmarkStart w:id="48" w:name="_Toc166507750"/>
      <w:r w:rsidRPr="00121CAB">
        <w:rPr>
          <w:rFonts w:ascii="Times New Roman" w:eastAsia="黑体" w:hAnsi="Times New Roman" w:cs="Times New Roman"/>
          <w:color w:val="000000" w:themeColor="text1"/>
          <w:kern w:val="2"/>
          <w:sz w:val="36"/>
        </w:rPr>
        <w:t>六</w:t>
      </w:r>
      <w:r w:rsidR="001F2C75" w:rsidRPr="00121CAB">
        <w:rPr>
          <w:rFonts w:ascii="Times New Roman" w:eastAsia="黑体" w:hAnsi="Times New Roman" w:cs="Times New Roman"/>
          <w:color w:val="000000" w:themeColor="text1"/>
          <w:kern w:val="2"/>
          <w:sz w:val="36"/>
        </w:rPr>
        <w:t>、</w:t>
      </w:r>
      <w:r w:rsidR="000E751B" w:rsidRPr="00121CAB">
        <w:rPr>
          <w:rFonts w:ascii="Times New Roman" w:eastAsia="黑体" w:hAnsi="Times New Roman" w:cs="Times New Roman"/>
          <w:color w:val="000000" w:themeColor="text1"/>
          <w:kern w:val="2"/>
          <w:sz w:val="36"/>
        </w:rPr>
        <w:t>相关</w:t>
      </w:r>
      <w:r w:rsidR="00673898" w:rsidRPr="00121CAB">
        <w:rPr>
          <w:rFonts w:ascii="Times New Roman" w:eastAsia="黑体" w:hAnsi="Times New Roman" w:cs="Times New Roman"/>
          <w:color w:val="000000" w:themeColor="text1"/>
          <w:kern w:val="2"/>
          <w:sz w:val="36"/>
        </w:rPr>
        <w:t>考虑</w:t>
      </w:r>
      <w:bookmarkEnd w:id="48"/>
    </w:p>
    <w:p w14:paraId="72125566" w14:textId="7A7B400E" w:rsidR="00E93ED7" w:rsidRPr="00121CAB" w:rsidRDefault="00E93ED7" w:rsidP="00E93ED7">
      <w:pPr>
        <w:pStyle w:val="3"/>
        <w:numPr>
          <w:ilvl w:val="0"/>
          <w:numId w:val="32"/>
        </w:numPr>
        <w:tabs>
          <w:tab w:val="left" w:pos="360"/>
        </w:tabs>
        <w:spacing w:before="0" w:after="0" w:line="240" w:lineRule="auto"/>
        <w:jc w:val="left"/>
        <w:rPr>
          <w:rFonts w:ascii="Times New Roman" w:eastAsia="仿宋_GB2312" w:hAnsi="Times New Roman" w:cs="Times New Roman"/>
          <w:b w:val="0"/>
          <w:color w:val="000000" w:themeColor="text1"/>
          <w:kern w:val="0"/>
        </w:rPr>
      </w:pPr>
      <w:bookmarkStart w:id="49" w:name="_Toc166223605"/>
      <w:bookmarkStart w:id="50" w:name="_Toc166337119"/>
      <w:bookmarkStart w:id="51" w:name="_Toc166507751"/>
      <w:r w:rsidRPr="00121CAB">
        <w:rPr>
          <w:rFonts w:ascii="Times New Roman" w:eastAsia="仿宋_GB2312" w:hAnsi="Times New Roman" w:cs="Times New Roman"/>
          <w:b w:val="0"/>
          <w:color w:val="000000" w:themeColor="text1"/>
          <w:kern w:val="0"/>
        </w:rPr>
        <w:t>国际多中心研究中的剂量探索和优化</w:t>
      </w:r>
      <w:bookmarkEnd w:id="49"/>
      <w:bookmarkEnd w:id="50"/>
      <w:bookmarkEnd w:id="51"/>
    </w:p>
    <w:p w14:paraId="2F310F0B" w14:textId="7B10848B" w:rsidR="00593321" w:rsidRPr="00121CAB" w:rsidRDefault="00593321" w:rsidP="00B24F9D">
      <w:pPr>
        <w:widowControl/>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在设计和实施确证性</w:t>
      </w:r>
      <w:r w:rsidRPr="00121CAB">
        <w:rPr>
          <w:rFonts w:ascii="Times New Roman" w:eastAsia="仿宋_GB2312" w:hAnsi="Times New Roman" w:cs="Times New Roman"/>
          <w:color w:val="000000" w:themeColor="text1"/>
          <w:sz w:val="32"/>
          <w:szCs w:val="32"/>
        </w:rPr>
        <w:t>MRCT</w:t>
      </w:r>
      <w:r w:rsidRPr="00121CAB">
        <w:rPr>
          <w:rFonts w:ascii="Times New Roman" w:eastAsia="仿宋_GB2312" w:hAnsi="Times New Roman" w:cs="Times New Roman"/>
          <w:color w:val="000000" w:themeColor="text1"/>
          <w:sz w:val="32"/>
          <w:szCs w:val="32"/>
        </w:rPr>
        <w:t>前，</w:t>
      </w:r>
      <w:r w:rsidR="00E62391">
        <w:rPr>
          <w:rFonts w:ascii="Times New Roman" w:eastAsia="仿宋_GB2312" w:hAnsi="Times New Roman" w:cs="Times New Roman" w:hint="eastAsia"/>
          <w:color w:val="000000" w:themeColor="text1"/>
          <w:sz w:val="32"/>
          <w:szCs w:val="32"/>
        </w:rPr>
        <w:t>建议尽早</w:t>
      </w:r>
      <w:r w:rsidR="00E62391" w:rsidRPr="00121CAB">
        <w:rPr>
          <w:rFonts w:ascii="Times New Roman" w:eastAsia="仿宋_GB2312" w:hAnsi="Times New Roman" w:cs="Times New Roman"/>
          <w:color w:val="000000" w:themeColor="text1"/>
          <w:sz w:val="32"/>
          <w:szCs w:val="32"/>
        </w:rPr>
        <w:t>考察</w:t>
      </w:r>
      <w:r w:rsidRPr="00121CAB">
        <w:rPr>
          <w:rFonts w:ascii="Times New Roman" w:eastAsia="仿宋_GB2312" w:hAnsi="Times New Roman" w:cs="Times New Roman"/>
          <w:color w:val="000000" w:themeColor="text1"/>
          <w:sz w:val="32"/>
          <w:szCs w:val="32"/>
        </w:rPr>
        <w:t>种族因素潜在影响。在可行性允许的条件下，也可采用探索性</w:t>
      </w:r>
      <w:r w:rsidRPr="00121CAB">
        <w:rPr>
          <w:rFonts w:ascii="Times New Roman" w:eastAsia="仿宋_GB2312" w:hAnsi="Times New Roman" w:cs="Times New Roman"/>
          <w:color w:val="000000" w:themeColor="text1"/>
          <w:sz w:val="32"/>
          <w:szCs w:val="32"/>
        </w:rPr>
        <w:t>MRCT</w:t>
      </w:r>
      <w:r w:rsidRPr="00121CAB">
        <w:rPr>
          <w:rFonts w:ascii="Times New Roman" w:eastAsia="仿宋_GB2312" w:hAnsi="Times New Roman" w:cs="Times New Roman"/>
          <w:color w:val="000000" w:themeColor="text1"/>
          <w:sz w:val="32"/>
          <w:szCs w:val="32"/>
        </w:rPr>
        <w:t>对种族因素潜在影响进行评估，预先考虑</w:t>
      </w:r>
      <w:r w:rsidR="00553D8C" w:rsidRPr="00121CAB">
        <w:rPr>
          <w:rFonts w:ascii="Times New Roman" w:eastAsia="仿宋_GB2312" w:hAnsi="Times New Roman" w:cs="Times New Roman"/>
          <w:color w:val="000000" w:themeColor="text1"/>
          <w:sz w:val="32"/>
          <w:szCs w:val="32"/>
        </w:rPr>
        <w:t>不同种族人群中可能存在</w:t>
      </w:r>
      <w:r w:rsidR="00553D8C">
        <w:rPr>
          <w:rFonts w:ascii="Times New Roman" w:eastAsia="仿宋_GB2312" w:hAnsi="Times New Roman" w:cs="Times New Roman" w:hint="eastAsia"/>
          <w:color w:val="000000" w:themeColor="text1"/>
          <w:sz w:val="32"/>
          <w:szCs w:val="32"/>
        </w:rPr>
        <w:t>的</w:t>
      </w:r>
      <w:r w:rsidR="00553D8C" w:rsidRPr="00121CAB">
        <w:rPr>
          <w:rFonts w:ascii="Times New Roman" w:eastAsia="仿宋_GB2312" w:hAnsi="Times New Roman" w:cs="Times New Roman"/>
          <w:color w:val="000000" w:themeColor="text1"/>
          <w:sz w:val="32"/>
          <w:szCs w:val="32"/>
        </w:rPr>
        <w:t>遗传学</w:t>
      </w:r>
      <w:r w:rsidR="00553D8C" w:rsidRPr="00121CAB">
        <w:rPr>
          <w:rFonts w:ascii="Times New Roman" w:eastAsia="微软雅黑" w:hAnsi="Times New Roman" w:cs="Times New Roman"/>
          <w:color w:val="000000" w:themeColor="text1"/>
          <w:sz w:val="32"/>
          <w:szCs w:val="32"/>
        </w:rPr>
        <w:t>､</w:t>
      </w:r>
      <w:r w:rsidR="00553D8C" w:rsidRPr="00121CAB">
        <w:rPr>
          <w:rFonts w:ascii="Times New Roman" w:eastAsia="仿宋_GB2312" w:hAnsi="Times New Roman" w:cs="Times New Roman"/>
          <w:color w:val="000000" w:themeColor="text1"/>
          <w:sz w:val="32"/>
          <w:szCs w:val="32"/>
        </w:rPr>
        <w:t>饮食习惯和医疗实践等方面</w:t>
      </w:r>
      <w:r w:rsidRPr="00121CAB">
        <w:rPr>
          <w:rFonts w:ascii="Times New Roman" w:eastAsia="仿宋_GB2312" w:hAnsi="Times New Roman" w:cs="Times New Roman"/>
          <w:color w:val="000000" w:themeColor="text1"/>
          <w:sz w:val="32"/>
          <w:szCs w:val="32"/>
        </w:rPr>
        <w:t>区域性差异，</w:t>
      </w:r>
      <w:r w:rsidR="00553D8C">
        <w:rPr>
          <w:rFonts w:ascii="Times New Roman" w:eastAsia="仿宋_GB2312" w:hAnsi="Times New Roman" w:cs="Times New Roman" w:hint="eastAsia"/>
          <w:color w:val="000000" w:themeColor="text1"/>
          <w:sz w:val="32"/>
          <w:szCs w:val="32"/>
        </w:rPr>
        <w:t>通过</w:t>
      </w:r>
      <w:r w:rsidRPr="00121CAB">
        <w:rPr>
          <w:rFonts w:ascii="Times New Roman" w:eastAsia="仿宋_GB2312" w:hAnsi="Times New Roman" w:cs="Times New Roman"/>
          <w:color w:val="000000" w:themeColor="text1"/>
          <w:sz w:val="32"/>
          <w:szCs w:val="32"/>
        </w:rPr>
        <w:t>建模模拟方法有效整合</w:t>
      </w:r>
      <w:r w:rsidR="00553D8C">
        <w:rPr>
          <w:rFonts w:ascii="Times New Roman" w:eastAsia="仿宋_GB2312" w:hAnsi="Times New Roman" w:cs="Times New Roman" w:hint="eastAsia"/>
          <w:color w:val="000000" w:themeColor="text1"/>
          <w:sz w:val="32"/>
          <w:szCs w:val="32"/>
        </w:rPr>
        <w:t>已有</w:t>
      </w:r>
      <w:r w:rsidRPr="00121CAB">
        <w:rPr>
          <w:rFonts w:ascii="Times New Roman" w:eastAsia="仿宋_GB2312" w:hAnsi="Times New Roman" w:cs="Times New Roman"/>
          <w:color w:val="000000" w:themeColor="text1"/>
          <w:sz w:val="32"/>
          <w:szCs w:val="32"/>
        </w:rPr>
        <w:t>信息，对</w:t>
      </w:r>
      <w:r w:rsidR="009A69A2" w:rsidRPr="00121CAB">
        <w:rPr>
          <w:rFonts w:ascii="Times New Roman" w:eastAsia="仿宋_GB2312" w:hAnsi="Times New Roman" w:cs="Times New Roman"/>
          <w:color w:val="000000" w:themeColor="text1"/>
          <w:sz w:val="32"/>
          <w:szCs w:val="32"/>
        </w:rPr>
        <w:t>药动学</w:t>
      </w:r>
      <w:r w:rsidRPr="00121CAB">
        <w:rPr>
          <w:rFonts w:ascii="Times New Roman" w:eastAsia="仿宋_GB2312" w:hAnsi="Times New Roman" w:cs="Times New Roman"/>
          <w:color w:val="000000" w:themeColor="text1"/>
          <w:sz w:val="32"/>
          <w:szCs w:val="32"/>
        </w:rPr>
        <w:t>和（或）</w:t>
      </w:r>
      <w:r w:rsidR="009A69A2" w:rsidRPr="00121CAB">
        <w:rPr>
          <w:rFonts w:ascii="Times New Roman" w:eastAsia="仿宋_GB2312" w:hAnsi="Times New Roman" w:cs="Times New Roman"/>
          <w:color w:val="000000" w:themeColor="text1"/>
          <w:sz w:val="32"/>
          <w:szCs w:val="32"/>
        </w:rPr>
        <w:t>药动药效学</w:t>
      </w:r>
      <w:r w:rsidRPr="00121CAB">
        <w:rPr>
          <w:rFonts w:ascii="Times New Roman" w:eastAsia="仿宋_GB2312" w:hAnsi="Times New Roman" w:cs="Times New Roman"/>
          <w:color w:val="000000" w:themeColor="text1"/>
          <w:sz w:val="32"/>
          <w:szCs w:val="32"/>
        </w:rPr>
        <w:t>的内在和外在影响因素进行分析，用于</w:t>
      </w:r>
      <w:r w:rsidR="00553D8C">
        <w:rPr>
          <w:rFonts w:ascii="Times New Roman" w:eastAsia="仿宋_GB2312" w:hAnsi="Times New Roman" w:cs="Times New Roman" w:hint="eastAsia"/>
          <w:color w:val="000000" w:themeColor="text1"/>
          <w:sz w:val="32"/>
          <w:szCs w:val="32"/>
        </w:rPr>
        <w:t>辅助</w:t>
      </w:r>
      <w:r w:rsidR="00F713A6" w:rsidRPr="00121CAB">
        <w:rPr>
          <w:rFonts w:ascii="Times New Roman" w:eastAsia="仿宋_GB2312" w:hAnsi="Times New Roman" w:cs="Times New Roman"/>
          <w:color w:val="000000" w:themeColor="text1"/>
          <w:sz w:val="32"/>
          <w:szCs w:val="32"/>
        </w:rPr>
        <w:t>支持</w:t>
      </w:r>
      <w:r w:rsidRPr="00121CAB">
        <w:rPr>
          <w:rFonts w:ascii="Times New Roman" w:eastAsia="仿宋_GB2312" w:hAnsi="Times New Roman" w:cs="Times New Roman"/>
          <w:color w:val="000000" w:themeColor="text1"/>
          <w:sz w:val="32"/>
          <w:szCs w:val="32"/>
        </w:rPr>
        <w:t>确证性</w:t>
      </w:r>
      <w:r w:rsidRPr="00121CAB">
        <w:rPr>
          <w:rFonts w:ascii="Times New Roman" w:eastAsia="仿宋_GB2312" w:hAnsi="Times New Roman" w:cs="Times New Roman"/>
          <w:color w:val="000000" w:themeColor="text1"/>
          <w:sz w:val="32"/>
          <w:szCs w:val="32"/>
        </w:rPr>
        <w:t>MRCT</w:t>
      </w:r>
      <w:r w:rsidRPr="00121CAB">
        <w:rPr>
          <w:rFonts w:ascii="Times New Roman" w:eastAsia="仿宋_GB2312" w:hAnsi="Times New Roman" w:cs="Times New Roman"/>
          <w:color w:val="000000" w:themeColor="text1"/>
          <w:sz w:val="32"/>
          <w:szCs w:val="32"/>
        </w:rPr>
        <w:t>中</w:t>
      </w:r>
      <w:r w:rsidR="00553D8C">
        <w:rPr>
          <w:rFonts w:ascii="Times New Roman" w:eastAsia="仿宋_GB2312" w:hAnsi="Times New Roman" w:cs="Times New Roman" w:hint="eastAsia"/>
          <w:color w:val="000000" w:themeColor="text1"/>
          <w:sz w:val="32"/>
          <w:szCs w:val="32"/>
        </w:rPr>
        <w:t>不同</w:t>
      </w:r>
      <w:r w:rsidR="00553D8C">
        <w:rPr>
          <w:rFonts w:ascii="Times New Roman" w:eastAsia="仿宋_GB2312" w:hAnsi="Times New Roman" w:cs="Times New Roman"/>
          <w:color w:val="000000" w:themeColor="text1"/>
          <w:sz w:val="32"/>
          <w:szCs w:val="32"/>
        </w:rPr>
        <w:t>区域人群</w:t>
      </w:r>
      <w:r w:rsidRPr="00121CAB">
        <w:rPr>
          <w:rFonts w:ascii="Times New Roman" w:eastAsia="仿宋_GB2312" w:hAnsi="Times New Roman" w:cs="Times New Roman"/>
          <w:color w:val="000000" w:themeColor="text1"/>
          <w:sz w:val="32"/>
          <w:szCs w:val="32"/>
        </w:rPr>
        <w:t>的剂量选择和临床设计。</w:t>
      </w:r>
      <w:r w:rsidR="00553D8C">
        <w:rPr>
          <w:rFonts w:ascii="Times New Roman" w:eastAsia="仿宋_GB2312" w:hAnsi="Times New Roman" w:cs="Times New Roman" w:hint="eastAsia"/>
          <w:color w:val="000000" w:themeColor="text1"/>
          <w:sz w:val="32"/>
          <w:szCs w:val="32"/>
        </w:rPr>
        <w:t>建议</w:t>
      </w:r>
      <w:r w:rsidRPr="00121CAB">
        <w:rPr>
          <w:rFonts w:ascii="Times New Roman" w:eastAsia="仿宋_GB2312" w:hAnsi="Times New Roman" w:cs="Times New Roman"/>
          <w:color w:val="000000" w:themeColor="text1"/>
          <w:sz w:val="32"/>
          <w:szCs w:val="32"/>
        </w:rPr>
        <w:t>在确证性</w:t>
      </w:r>
      <w:r w:rsidRPr="00121CAB">
        <w:rPr>
          <w:rFonts w:ascii="Times New Roman" w:eastAsia="仿宋_GB2312" w:hAnsi="Times New Roman" w:cs="Times New Roman"/>
          <w:color w:val="000000" w:themeColor="text1"/>
          <w:sz w:val="32"/>
          <w:szCs w:val="32"/>
        </w:rPr>
        <w:t>MRCT</w:t>
      </w:r>
      <w:r w:rsidRPr="00121CAB">
        <w:rPr>
          <w:rFonts w:ascii="Times New Roman" w:eastAsia="仿宋_GB2312" w:hAnsi="Times New Roman" w:cs="Times New Roman"/>
          <w:color w:val="000000" w:themeColor="text1"/>
          <w:sz w:val="32"/>
          <w:szCs w:val="32"/>
        </w:rPr>
        <w:t>研究期间，</w:t>
      </w:r>
      <w:r w:rsidR="006C71B3" w:rsidRPr="00121CAB">
        <w:rPr>
          <w:rFonts w:ascii="Times New Roman" w:eastAsia="仿宋_GB2312" w:hAnsi="Times New Roman" w:cs="Times New Roman"/>
          <w:color w:val="000000" w:themeColor="text1"/>
          <w:sz w:val="32"/>
          <w:szCs w:val="32"/>
        </w:rPr>
        <w:t>持续</w:t>
      </w:r>
      <w:r w:rsidRPr="00121CAB">
        <w:rPr>
          <w:rFonts w:ascii="Times New Roman" w:eastAsia="仿宋_GB2312" w:hAnsi="Times New Roman" w:cs="Times New Roman"/>
          <w:color w:val="000000" w:themeColor="text1"/>
          <w:sz w:val="32"/>
          <w:szCs w:val="32"/>
        </w:rPr>
        <w:t>收集相关信息，纳入并更新既往模型（如有必要），以进一步评估这些差异对于</w:t>
      </w:r>
      <w:r w:rsidR="00B67BF7" w:rsidRPr="00121CAB">
        <w:rPr>
          <w:rFonts w:ascii="Times New Roman" w:eastAsia="仿宋_GB2312" w:hAnsi="Times New Roman" w:cs="Times New Roman"/>
          <w:color w:val="000000" w:themeColor="text1"/>
          <w:sz w:val="32"/>
          <w:szCs w:val="32"/>
        </w:rPr>
        <w:t>药动学</w:t>
      </w:r>
      <w:r w:rsidRPr="00121CAB">
        <w:rPr>
          <w:rFonts w:ascii="Times New Roman" w:eastAsia="仿宋_GB2312" w:hAnsi="Times New Roman" w:cs="Times New Roman"/>
          <w:color w:val="000000" w:themeColor="text1"/>
          <w:sz w:val="32"/>
          <w:szCs w:val="32"/>
        </w:rPr>
        <w:t>和暴露</w:t>
      </w:r>
      <w:r w:rsidRPr="00121CAB">
        <w:rPr>
          <w:rFonts w:ascii="Times New Roman" w:eastAsia="仿宋_GB2312" w:hAnsi="Times New Roman" w:cs="Times New Roman"/>
          <w:color w:val="000000" w:themeColor="text1"/>
          <w:sz w:val="32"/>
          <w:szCs w:val="32"/>
        </w:rPr>
        <w:t>-</w:t>
      </w:r>
      <w:r w:rsidRPr="00121CAB">
        <w:rPr>
          <w:rFonts w:ascii="Times New Roman" w:eastAsia="仿宋_GB2312" w:hAnsi="Times New Roman" w:cs="Times New Roman"/>
          <w:color w:val="000000" w:themeColor="text1"/>
          <w:sz w:val="32"/>
          <w:szCs w:val="32"/>
        </w:rPr>
        <w:t>效应关系的影响。其他考量要点，建议参考相关技术指导原则，并结合产品本身特征具体考虑。</w:t>
      </w:r>
    </w:p>
    <w:p w14:paraId="54D5B305" w14:textId="77777777" w:rsidR="00BA1208" w:rsidRPr="00457569" w:rsidRDefault="00BA1208" w:rsidP="00BA1208">
      <w:pPr>
        <w:pStyle w:val="3"/>
        <w:numPr>
          <w:ilvl w:val="0"/>
          <w:numId w:val="32"/>
        </w:numPr>
        <w:tabs>
          <w:tab w:val="left" w:pos="360"/>
        </w:tabs>
        <w:spacing w:before="0" w:after="0" w:line="240" w:lineRule="auto"/>
        <w:jc w:val="left"/>
        <w:rPr>
          <w:rFonts w:ascii="Times New Roman" w:eastAsia="仿宋_GB2312" w:hAnsi="Times New Roman" w:cs="Times New Roman"/>
          <w:b w:val="0"/>
          <w:color w:val="000000" w:themeColor="text1"/>
          <w:kern w:val="0"/>
        </w:rPr>
      </w:pPr>
      <w:bookmarkStart w:id="52" w:name="_Toc166223606"/>
      <w:bookmarkStart w:id="53" w:name="_Toc166337120"/>
      <w:bookmarkStart w:id="54" w:name="_Toc166507752"/>
      <w:bookmarkStart w:id="55" w:name="_Toc166223607"/>
      <w:bookmarkStart w:id="56" w:name="_Toc166337122"/>
      <w:bookmarkStart w:id="57" w:name="_Toc166507754"/>
      <w:r w:rsidRPr="00457569">
        <w:rPr>
          <w:rFonts w:ascii="Times New Roman" w:eastAsia="仿宋_GB2312" w:hAnsi="Times New Roman" w:cs="Times New Roman" w:hint="eastAsia"/>
          <w:b w:val="0"/>
          <w:color w:val="000000" w:themeColor="text1"/>
          <w:kern w:val="0"/>
        </w:rPr>
        <w:t>联合用药的剂量探索和优化</w:t>
      </w:r>
      <w:bookmarkEnd w:id="52"/>
      <w:bookmarkEnd w:id="53"/>
      <w:bookmarkEnd w:id="54"/>
    </w:p>
    <w:p w14:paraId="25419BC9" w14:textId="46B78AFB" w:rsidR="00BA1208" w:rsidRPr="00457569" w:rsidRDefault="00BA1208" w:rsidP="00BA1208">
      <w:pPr>
        <w:pStyle w:val="a3"/>
        <w:ind w:firstLineChars="0" w:firstLine="480"/>
        <w:rPr>
          <w:rFonts w:eastAsia="仿宋_GB2312"/>
          <w:color w:val="000000" w:themeColor="text1"/>
          <w:sz w:val="32"/>
          <w:szCs w:val="32"/>
        </w:rPr>
      </w:pPr>
      <w:r w:rsidRPr="00457569">
        <w:rPr>
          <w:rFonts w:eastAsia="仿宋_GB2312" w:hint="eastAsia"/>
          <w:color w:val="000000" w:themeColor="text1"/>
          <w:sz w:val="32"/>
          <w:szCs w:val="32"/>
        </w:rPr>
        <w:t>当需要联合其他药物时</w:t>
      </w:r>
      <w:r w:rsidRPr="00457569">
        <w:rPr>
          <w:rFonts w:eastAsia="仿宋_GB2312"/>
          <w:color w:val="000000" w:themeColor="text1"/>
          <w:sz w:val="32"/>
          <w:szCs w:val="32"/>
        </w:rPr>
        <w:t>，</w:t>
      </w:r>
      <w:r w:rsidRPr="00457569">
        <w:rPr>
          <w:rFonts w:eastAsia="仿宋_GB2312" w:hint="eastAsia"/>
          <w:color w:val="000000" w:themeColor="text1"/>
          <w:sz w:val="32"/>
          <w:szCs w:val="32"/>
        </w:rPr>
        <w:t>通常需要</w:t>
      </w:r>
      <w:r w:rsidRPr="00457569">
        <w:rPr>
          <w:rFonts w:eastAsia="仿宋_GB2312"/>
          <w:color w:val="000000" w:themeColor="text1"/>
          <w:sz w:val="32"/>
          <w:szCs w:val="32"/>
        </w:rPr>
        <w:t>对联合治疗</w:t>
      </w:r>
      <w:r w:rsidRPr="00457569">
        <w:rPr>
          <w:rFonts w:eastAsia="仿宋_GB2312" w:hint="eastAsia"/>
          <w:color w:val="000000" w:themeColor="text1"/>
          <w:sz w:val="32"/>
          <w:szCs w:val="32"/>
        </w:rPr>
        <w:t>方案中</w:t>
      </w:r>
      <w:r w:rsidRPr="00457569">
        <w:rPr>
          <w:rFonts w:eastAsia="仿宋_GB2312"/>
          <w:color w:val="000000" w:themeColor="text1"/>
          <w:sz w:val="32"/>
          <w:szCs w:val="32"/>
        </w:rPr>
        <w:t>一种或多种</w:t>
      </w:r>
      <w:r w:rsidRPr="00457569">
        <w:rPr>
          <w:rFonts w:eastAsia="仿宋_GB2312" w:hint="eastAsia"/>
          <w:color w:val="000000" w:themeColor="text1"/>
          <w:sz w:val="32"/>
          <w:szCs w:val="32"/>
        </w:rPr>
        <w:t>药物</w:t>
      </w:r>
      <w:r w:rsidRPr="00457569">
        <w:rPr>
          <w:rFonts w:eastAsia="仿宋_GB2312"/>
          <w:color w:val="000000" w:themeColor="text1"/>
          <w:sz w:val="32"/>
          <w:szCs w:val="32"/>
        </w:rPr>
        <w:t>进行剂量</w:t>
      </w:r>
      <w:r w:rsidRPr="00457569">
        <w:rPr>
          <w:rFonts w:eastAsia="仿宋_GB2312" w:hint="eastAsia"/>
          <w:color w:val="000000" w:themeColor="text1"/>
          <w:sz w:val="32"/>
          <w:szCs w:val="32"/>
        </w:rPr>
        <w:t>探索。当联合方案为已上市药物时，通常仅</w:t>
      </w:r>
      <w:r w:rsidRPr="00457569">
        <w:rPr>
          <w:rFonts w:eastAsia="仿宋_GB2312" w:hint="eastAsia"/>
          <w:color w:val="000000" w:themeColor="text1"/>
          <w:sz w:val="32"/>
          <w:szCs w:val="32"/>
        </w:rPr>
        <w:lastRenderedPageBreak/>
        <w:t>需针对在研药物在联合条件下进行剂量探索，但不排除对已上市药物在新的联合方案下重新摸索合理剂量的情况；当联合方案为在研新药</w:t>
      </w:r>
      <w:r w:rsidRPr="00457569">
        <w:rPr>
          <w:rFonts w:eastAsia="仿宋_GB2312"/>
          <w:color w:val="000000" w:themeColor="text1"/>
          <w:sz w:val="32"/>
          <w:szCs w:val="32"/>
        </w:rPr>
        <w:t>，</w:t>
      </w:r>
      <w:r w:rsidRPr="00457569">
        <w:rPr>
          <w:rFonts w:eastAsia="仿宋_GB2312" w:hint="eastAsia"/>
          <w:color w:val="000000" w:themeColor="text1"/>
          <w:sz w:val="32"/>
          <w:szCs w:val="32"/>
        </w:rPr>
        <w:t>即</w:t>
      </w:r>
      <w:r w:rsidR="00553D8C">
        <w:rPr>
          <w:rFonts w:eastAsia="仿宋_GB2312" w:hint="eastAsia"/>
          <w:color w:val="000000" w:themeColor="text1"/>
          <w:sz w:val="32"/>
          <w:szCs w:val="32"/>
        </w:rPr>
        <w:t>两种以上</w:t>
      </w:r>
      <w:r w:rsidRPr="00457569">
        <w:rPr>
          <w:rFonts w:eastAsia="仿宋_GB2312"/>
          <w:color w:val="000000" w:themeColor="text1"/>
          <w:sz w:val="32"/>
          <w:szCs w:val="32"/>
        </w:rPr>
        <w:t>新药</w:t>
      </w:r>
      <w:r w:rsidRPr="00457569">
        <w:rPr>
          <w:rFonts w:eastAsia="仿宋_GB2312" w:hint="eastAsia"/>
          <w:color w:val="000000" w:themeColor="text1"/>
          <w:sz w:val="32"/>
          <w:szCs w:val="32"/>
        </w:rPr>
        <w:t>的</w:t>
      </w:r>
      <w:r w:rsidRPr="00457569">
        <w:rPr>
          <w:rFonts w:eastAsia="仿宋_GB2312"/>
          <w:color w:val="000000" w:themeColor="text1"/>
          <w:sz w:val="32"/>
          <w:szCs w:val="32"/>
        </w:rPr>
        <w:t>联合</w:t>
      </w:r>
      <w:r w:rsidRPr="00457569">
        <w:rPr>
          <w:rFonts w:eastAsia="仿宋_GB2312" w:hint="eastAsia"/>
          <w:color w:val="000000" w:themeColor="text1"/>
          <w:sz w:val="32"/>
          <w:szCs w:val="32"/>
        </w:rPr>
        <w:t>方案，</w:t>
      </w:r>
      <w:r w:rsidRPr="00457569">
        <w:rPr>
          <w:rFonts w:eastAsia="仿宋_GB2312"/>
          <w:color w:val="000000" w:themeColor="text1"/>
          <w:sz w:val="32"/>
          <w:szCs w:val="32"/>
        </w:rPr>
        <w:t>需要对每种新药</w:t>
      </w:r>
      <w:r w:rsidRPr="00457569">
        <w:rPr>
          <w:rFonts w:eastAsia="仿宋_GB2312" w:hint="eastAsia"/>
          <w:color w:val="000000" w:themeColor="text1"/>
          <w:sz w:val="32"/>
          <w:szCs w:val="32"/>
        </w:rPr>
        <w:t>均</w:t>
      </w:r>
      <w:r w:rsidRPr="00457569">
        <w:rPr>
          <w:rFonts w:eastAsia="仿宋_GB2312"/>
          <w:color w:val="000000" w:themeColor="text1"/>
          <w:sz w:val="32"/>
          <w:szCs w:val="32"/>
        </w:rPr>
        <w:t>进行</w:t>
      </w:r>
      <w:r w:rsidRPr="00457569">
        <w:rPr>
          <w:rFonts w:eastAsia="仿宋_GB2312" w:hint="eastAsia"/>
          <w:color w:val="000000" w:themeColor="text1"/>
          <w:sz w:val="32"/>
          <w:szCs w:val="32"/>
        </w:rPr>
        <w:t>联合治疗下的</w:t>
      </w:r>
      <w:r w:rsidRPr="00457569">
        <w:rPr>
          <w:rFonts w:eastAsia="仿宋_GB2312"/>
          <w:color w:val="000000" w:themeColor="text1"/>
          <w:sz w:val="32"/>
          <w:szCs w:val="32"/>
        </w:rPr>
        <w:t>剂量</w:t>
      </w:r>
      <w:r w:rsidRPr="00457569">
        <w:rPr>
          <w:rFonts w:eastAsia="仿宋_GB2312" w:hint="eastAsia"/>
          <w:color w:val="000000" w:themeColor="text1"/>
          <w:sz w:val="32"/>
          <w:szCs w:val="32"/>
        </w:rPr>
        <w:t>探索。</w:t>
      </w:r>
    </w:p>
    <w:p w14:paraId="6102471C" w14:textId="5DC3A145" w:rsidR="00BA1208" w:rsidRPr="00457569" w:rsidRDefault="00BA1208" w:rsidP="00BA1208">
      <w:pPr>
        <w:pStyle w:val="a3"/>
        <w:ind w:firstLineChars="0" w:firstLine="480"/>
        <w:rPr>
          <w:rFonts w:eastAsia="仿宋_GB2312"/>
          <w:color w:val="000000" w:themeColor="text1"/>
          <w:sz w:val="32"/>
          <w:szCs w:val="32"/>
        </w:rPr>
      </w:pPr>
      <w:r w:rsidRPr="00457569">
        <w:rPr>
          <w:rFonts w:eastAsia="仿宋_GB2312" w:hint="eastAsia"/>
          <w:color w:val="000000" w:themeColor="text1"/>
          <w:sz w:val="32"/>
          <w:szCs w:val="32"/>
        </w:rPr>
        <w:t>联合治疗时的剂量方案需要根据药物靶点、作用机制、单个药物的</w:t>
      </w:r>
      <w:r w:rsidRPr="00457569">
        <w:rPr>
          <w:rFonts w:eastAsia="仿宋_GB2312"/>
          <w:color w:val="000000" w:themeColor="text1"/>
          <w:sz w:val="32"/>
          <w:szCs w:val="32"/>
        </w:rPr>
        <w:t>E-R</w:t>
      </w:r>
      <w:r w:rsidRPr="00457569">
        <w:rPr>
          <w:rFonts w:eastAsia="仿宋_GB2312" w:hint="eastAsia"/>
          <w:color w:val="000000" w:themeColor="text1"/>
          <w:sz w:val="32"/>
          <w:szCs w:val="32"/>
        </w:rPr>
        <w:t>关系、药物相互作用风险、毒性是否积累、临床实践等进行优化和评估。如数据支持，可</w:t>
      </w:r>
      <w:r w:rsidR="00553D8C" w:rsidRPr="00457569">
        <w:rPr>
          <w:rFonts w:eastAsia="仿宋_GB2312"/>
          <w:color w:val="000000" w:themeColor="text1"/>
          <w:sz w:val="32"/>
          <w:szCs w:val="32"/>
        </w:rPr>
        <w:t>结合</w:t>
      </w:r>
      <w:r w:rsidR="00553D8C" w:rsidRPr="00457569">
        <w:rPr>
          <w:rFonts w:eastAsia="仿宋_GB2312" w:hint="eastAsia"/>
          <w:color w:val="000000" w:themeColor="text1"/>
          <w:sz w:val="32"/>
          <w:szCs w:val="32"/>
        </w:rPr>
        <w:t>前期单药</w:t>
      </w:r>
      <w:r w:rsidR="00553D8C" w:rsidRPr="00457569">
        <w:rPr>
          <w:rFonts w:eastAsia="仿宋_GB2312"/>
          <w:color w:val="000000" w:themeColor="text1"/>
          <w:sz w:val="32"/>
          <w:szCs w:val="32"/>
        </w:rPr>
        <w:t>研究数据，</w:t>
      </w:r>
      <w:r w:rsidRPr="00457569">
        <w:rPr>
          <w:rFonts w:eastAsia="仿宋_GB2312" w:hint="eastAsia"/>
          <w:color w:val="000000" w:themeColor="text1"/>
          <w:sz w:val="32"/>
          <w:szCs w:val="32"/>
        </w:rPr>
        <w:t>考虑采用模型手段评估联合治疗对每个药物在适应症人群中的</w:t>
      </w:r>
      <w:r>
        <w:rPr>
          <w:rFonts w:eastAsia="仿宋_GB2312" w:hint="eastAsia"/>
          <w:color w:val="000000" w:themeColor="text1"/>
          <w:sz w:val="32"/>
          <w:szCs w:val="32"/>
        </w:rPr>
        <w:t>药动学</w:t>
      </w:r>
      <w:r w:rsidRPr="00457569">
        <w:rPr>
          <w:rFonts w:eastAsia="仿宋_GB2312" w:hint="eastAsia"/>
          <w:color w:val="000000" w:themeColor="text1"/>
          <w:sz w:val="32"/>
          <w:szCs w:val="32"/>
        </w:rPr>
        <w:t>特征和暴露</w:t>
      </w:r>
      <w:r w:rsidRPr="00457569">
        <w:rPr>
          <w:rFonts w:eastAsia="仿宋_GB2312"/>
          <w:color w:val="000000" w:themeColor="text1"/>
          <w:sz w:val="32"/>
          <w:szCs w:val="32"/>
        </w:rPr>
        <w:t>-</w:t>
      </w:r>
      <w:r w:rsidRPr="00457569">
        <w:rPr>
          <w:rFonts w:eastAsia="仿宋_GB2312"/>
          <w:color w:val="000000" w:themeColor="text1"/>
          <w:sz w:val="32"/>
          <w:szCs w:val="32"/>
        </w:rPr>
        <w:t>效应</w:t>
      </w:r>
      <w:r w:rsidRPr="00457569">
        <w:rPr>
          <w:rFonts w:eastAsia="仿宋_GB2312" w:hint="eastAsia"/>
          <w:color w:val="000000" w:themeColor="text1"/>
          <w:sz w:val="32"/>
          <w:szCs w:val="32"/>
        </w:rPr>
        <w:t>关系的影响，</w:t>
      </w:r>
      <w:r w:rsidR="00553D8C" w:rsidRPr="00457569">
        <w:rPr>
          <w:rFonts w:eastAsia="仿宋_GB2312" w:hint="eastAsia"/>
          <w:color w:val="000000" w:themeColor="text1"/>
          <w:sz w:val="32"/>
          <w:szCs w:val="32"/>
        </w:rPr>
        <w:t>预测</w:t>
      </w:r>
      <w:r w:rsidR="00553D8C" w:rsidRPr="00457569">
        <w:rPr>
          <w:rFonts w:eastAsia="仿宋_GB2312"/>
          <w:color w:val="000000" w:themeColor="text1"/>
          <w:sz w:val="32"/>
          <w:szCs w:val="32"/>
        </w:rPr>
        <w:t>联合方案对安全性和临床疗效的影响，评价联合给药方案的合理性，</w:t>
      </w:r>
      <w:r w:rsidRPr="00457569">
        <w:rPr>
          <w:rFonts w:eastAsia="仿宋_GB2312" w:hint="eastAsia"/>
          <w:color w:val="000000" w:themeColor="text1"/>
          <w:sz w:val="32"/>
          <w:szCs w:val="32"/>
        </w:rPr>
        <w:t>为剂量选择提供支持性依据。</w:t>
      </w:r>
    </w:p>
    <w:p w14:paraId="2F6ED5E3" w14:textId="77777777" w:rsidR="00BA1208" w:rsidRPr="00457569" w:rsidRDefault="00BA1208" w:rsidP="00BA1208">
      <w:pPr>
        <w:pStyle w:val="3"/>
        <w:numPr>
          <w:ilvl w:val="0"/>
          <w:numId w:val="32"/>
        </w:numPr>
        <w:tabs>
          <w:tab w:val="left" w:pos="360"/>
        </w:tabs>
        <w:spacing w:before="0" w:after="0" w:line="240" w:lineRule="auto"/>
        <w:jc w:val="left"/>
        <w:rPr>
          <w:rFonts w:ascii="Times New Roman" w:eastAsia="仿宋_GB2312" w:hAnsi="Times New Roman" w:cs="Times New Roman"/>
          <w:b w:val="0"/>
          <w:color w:val="000000" w:themeColor="text1"/>
          <w:kern w:val="0"/>
        </w:rPr>
      </w:pPr>
      <w:bookmarkStart w:id="58" w:name="_Toc166337121"/>
      <w:bookmarkStart w:id="59" w:name="_Toc166507753"/>
      <w:r w:rsidRPr="00457569">
        <w:rPr>
          <w:rFonts w:ascii="Times New Roman" w:eastAsia="仿宋_GB2312" w:hAnsi="Times New Roman" w:cs="Times New Roman" w:hint="eastAsia"/>
          <w:b w:val="0"/>
          <w:color w:val="000000" w:themeColor="text1"/>
          <w:kern w:val="0"/>
        </w:rPr>
        <w:t>适应症扩展的剂量探索和优化</w:t>
      </w:r>
      <w:bookmarkEnd w:id="58"/>
      <w:bookmarkEnd w:id="59"/>
    </w:p>
    <w:p w14:paraId="4A1041B4" w14:textId="77777777" w:rsidR="00BA1208" w:rsidRPr="00457569" w:rsidRDefault="00BA1208" w:rsidP="00BA1208">
      <w:pPr>
        <w:widowControl/>
        <w:ind w:firstLineChars="200" w:firstLine="640"/>
        <w:rPr>
          <w:rFonts w:ascii="Calibri" w:eastAsia="仿宋_GB2312" w:hAnsi="Calibri" w:cs="Times New Roman"/>
          <w:bCs/>
          <w:color w:val="000000" w:themeColor="text1"/>
          <w:sz w:val="32"/>
          <w:szCs w:val="32"/>
        </w:rPr>
      </w:pPr>
      <w:r w:rsidRPr="00457569">
        <w:rPr>
          <w:rFonts w:eastAsia="仿宋_GB2312" w:hint="eastAsia"/>
          <w:color w:val="000000" w:themeColor="text1"/>
          <w:sz w:val="32"/>
          <w:szCs w:val="32"/>
        </w:rPr>
        <w:t>由于</w:t>
      </w:r>
      <w:r w:rsidRPr="00457569">
        <w:rPr>
          <w:rFonts w:eastAsia="仿宋_GB2312"/>
          <w:color w:val="000000" w:themeColor="text1"/>
          <w:sz w:val="32"/>
          <w:szCs w:val="32"/>
        </w:rPr>
        <w:t>不同</w:t>
      </w:r>
      <w:r w:rsidRPr="00457569">
        <w:rPr>
          <w:rFonts w:eastAsia="仿宋_GB2312" w:hint="eastAsia"/>
          <w:color w:val="000000" w:themeColor="text1"/>
          <w:sz w:val="32"/>
          <w:szCs w:val="32"/>
        </w:rPr>
        <w:t>适应症</w:t>
      </w:r>
      <w:r w:rsidRPr="00457569">
        <w:rPr>
          <w:rFonts w:eastAsia="仿宋_GB2312"/>
          <w:color w:val="000000" w:themeColor="text1"/>
          <w:sz w:val="32"/>
          <w:szCs w:val="32"/>
        </w:rPr>
        <w:t>病理</w:t>
      </w:r>
      <w:r w:rsidRPr="00457569">
        <w:rPr>
          <w:rFonts w:eastAsia="仿宋_GB2312" w:hint="eastAsia"/>
          <w:color w:val="000000" w:themeColor="text1"/>
          <w:sz w:val="32"/>
          <w:szCs w:val="32"/>
        </w:rPr>
        <w:t>机制</w:t>
      </w:r>
      <w:r w:rsidRPr="00457569">
        <w:rPr>
          <w:rFonts w:eastAsia="仿宋_GB2312"/>
          <w:color w:val="000000" w:themeColor="text1"/>
          <w:sz w:val="32"/>
          <w:szCs w:val="32"/>
        </w:rPr>
        <w:t>特点、患者群体、治疗现状和联合方案等因素的潜在差异，</w:t>
      </w:r>
      <w:r>
        <w:rPr>
          <w:rFonts w:eastAsia="仿宋_GB2312" w:hint="eastAsia"/>
          <w:color w:val="000000" w:themeColor="text1"/>
          <w:sz w:val="32"/>
          <w:szCs w:val="32"/>
        </w:rPr>
        <w:t>同一药物用于治疗不同适应症</w:t>
      </w:r>
      <w:r w:rsidRPr="00457569">
        <w:rPr>
          <w:rFonts w:eastAsia="仿宋_GB2312"/>
          <w:color w:val="000000" w:themeColor="text1"/>
          <w:sz w:val="32"/>
          <w:szCs w:val="32"/>
        </w:rPr>
        <w:t>可能需要不同的剂量。</w:t>
      </w:r>
      <w:r w:rsidRPr="00457569">
        <w:rPr>
          <w:rFonts w:eastAsia="仿宋_GB2312" w:hint="eastAsia"/>
          <w:color w:val="000000" w:themeColor="text1"/>
          <w:sz w:val="32"/>
          <w:szCs w:val="32"/>
        </w:rPr>
        <w:t>通常情况下，在同一或相近治疗领域的</w:t>
      </w:r>
      <w:r w:rsidRPr="00457569">
        <w:rPr>
          <w:rFonts w:eastAsia="仿宋_GB2312"/>
          <w:color w:val="000000" w:themeColor="text1"/>
          <w:sz w:val="32"/>
          <w:szCs w:val="32"/>
        </w:rPr>
        <w:t>适应症</w:t>
      </w:r>
      <w:r w:rsidRPr="00457569">
        <w:rPr>
          <w:rFonts w:eastAsia="仿宋_GB2312" w:hint="eastAsia"/>
          <w:color w:val="000000" w:themeColor="text1"/>
          <w:sz w:val="32"/>
          <w:szCs w:val="32"/>
        </w:rPr>
        <w:t>，可能在临床早期已有初步或少量的数据积累，如抗肿瘤药物早期剂量爬坡和剂量扩展阶段探索的不同瘤种；也存在新适应症和既往适应症是完全不同的治疗领域的情况。建议首先评估新适应症预期的剂量范围是否被已获批适应症探索过的剂量范围所涵盖，如否，则需对新适应症的剂量范围重新进行摸索。</w:t>
      </w:r>
      <w:r w:rsidRPr="00457569">
        <w:rPr>
          <w:rFonts w:eastAsia="仿宋_GB2312" w:hint="eastAsia"/>
          <w:color w:val="000000" w:themeColor="text1"/>
          <w:sz w:val="32"/>
          <w:szCs w:val="32"/>
        </w:rPr>
        <w:lastRenderedPageBreak/>
        <w:t>充分利用已获批适应症的暴露</w:t>
      </w:r>
      <w:r w:rsidRPr="00457569">
        <w:rPr>
          <w:rFonts w:eastAsia="仿宋_GB2312"/>
          <w:color w:val="000000" w:themeColor="text1"/>
          <w:sz w:val="32"/>
          <w:szCs w:val="32"/>
        </w:rPr>
        <w:t>-</w:t>
      </w:r>
      <w:r w:rsidRPr="00457569">
        <w:rPr>
          <w:rFonts w:eastAsia="仿宋_GB2312" w:hint="eastAsia"/>
          <w:color w:val="000000" w:themeColor="text1"/>
          <w:sz w:val="32"/>
          <w:szCs w:val="32"/>
        </w:rPr>
        <w:t>效应关系和适用于新适应症</w:t>
      </w:r>
      <w:r w:rsidRPr="00457569">
        <w:rPr>
          <w:rFonts w:eastAsia="仿宋_GB2312"/>
          <w:color w:val="000000" w:themeColor="text1"/>
          <w:sz w:val="32"/>
          <w:szCs w:val="32"/>
        </w:rPr>
        <w:t>的非临床</w:t>
      </w:r>
      <w:r w:rsidRPr="00457569">
        <w:rPr>
          <w:rFonts w:eastAsia="仿宋_GB2312" w:hint="eastAsia"/>
          <w:color w:val="000000" w:themeColor="text1"/>
          <w:sz w:val="32"/>
          <w:szCs w:val="32"/>
        </w:rPr>
        <w:t>、</w:t>
      </w:r>
      <w:r>
        <w:rPr>
          <w:rFonts w:eastAsia="仿宋_GB2312" w:hint="eastAsia"/>
          <w:color w:val="000000" w:themeColor="text1"/>
          <w:sz w:val="32"/>
          <w:szCs w:val="32"/>
        </w:rPr>
        <w:t>药动学</w:t>
      </w:r>
      <w:r w:rsidRPr="00457569">
        <w:rPr>
          <w:rFonts w:eastAsia="仿宋_GB2312" w:hint="eastAsia"/>
          <w:color w:val="000000" w:themeColor="text1"/>
          <w:sz w:val="32"/>
          <w:szCs w:val="32"/>
        </w:rPr>
        <w:t>、</w:t>
      </w:r>
      <w:r>
        <w:rPr>
          <w:rFonts w:eastAsia="仿宋_GB2312" w:hint="eastAsia"/>
          <w:color w:val="000000" w:themeColor="text1"/>
          <w:sz w:val="32"/>
          <w:szCs w:val="32"/>
        </w:rPr>
        <w:t>药效学</w:t>
      </w:r>
      <w:r w:rsidRPr="00457569">
        <w:rPr>
          <w:rFonts w:eastAsia="仿宋_GB2312" w:hint="eastAsia"/>
          <w:color w:val="000000" w:themeColor="text1"/>
          <w:sz w:val="32"/>
          <w:szCs w:val="32"/>
        </w:rPr>
        <w:t>、生物标志物和</w:t>
      </w:r>
      <w:r w:rsidRPr="00457569">
        <w:rPr>
          <w:rFonts w:eastAsia="仿宋_GB2312"/>
          <w:color w:val="000000" w:themeColor="text1"/>
          <w:sz w:val="32"/>
          <w:szCs w:val="32"/>
        </w:rPr>
        <w:t>临床数据</w:t>
      </w:r>
      <w:r w:rsidRPr="00457569">
        <w:rPr>
          <w:rFonts w:eastAsia="仿宋_GB2312" w:hint="eastAsia"/>
          <w:color w:val="000000" w:themeColor="text1"/>
          <w:sz w:val="32"/>
          <w:szCs w:val="32"/>
        </w:rPr>
        <w:t>等，评估</w:t>
      </w:r>
      <w:r w:rsidRPr="00457569">
        <w:rPr>
          <w:rFonts w:eastAsia="仿宋_GB2312"/>
          <w:color w:val="000000" w:themeColor="text1"/>
          <w:sz w:val="32"/>
          <w:szCs w:val="32"/>
        </w:rPr>
        <w:t>既往适应症</w:t>
      </w:r>
      <w:r w:rsidRPr="00457569">
        <w:rPr>
          <w:rFonts w:eastAsia="仿宋_GB2312" w:hint="eastAsia"/>
          <w:color w:val="000000" w:themeColor="text1"/>
          <w:sz w:val="32"/>
          <w:szCs w:val="32"/>
        </w:rPr>
        <w:t>数据</w:t>
      </w:r>
      <w:r w:rsidRPr="00457569">
        <w:rPr>
          <w:rFonts w:eastAsia="仿宋_GB2312"/>
          <w:color w:val="000000" w:themeColor="text1"/>
          <w:sz w:val="32"/>
          <w:szCs w:val="32"/>
        </w:rPr>
        <w:t>是否支持</w:t>
      </w:r>
      <w:r w:rsidRPr="00457569">
        <w:rPr>
          <w:rFonts w:eastAsia="仿宋_GB2312" w:hint="eastAsia"/>
          <w:color w:val="000000" w:themeColor="text1"/>
          <w:sz w:val="32"/>
          <w:szCs w:val="32"/>
        </w:rPr>
        <w:t>新适应症</w:t>
      </w:r>
      <w:r w:rsidRPr="00457569">
        <w:rPr>
          <w:rFonts w:eastAsia="仿宋_GB2312"/>
          <w:color w:val="000000" w:themeColor="text1"/>
          <w:sz w:val="32"/>
          <w:szCs w:val="32"/>
        </w:rPr>
        <w:t>的暴露</w:t>
      </w:r>
      <w:r w:rsidRPr="00457569">
        <w:rPr>
          <w:rFonts w:eastAsia="仿宋_GB2312"/>
          <w:color w:val="000000" w:themeColor="text1"/>
          <w:sz w:val="32"/>
          <w:szCs w:val="32"/>
        </w:rPr>
        <w:t>‐</w:t>
      </w:r>
      <w:r w:rsidRPr="00457569">
        <w:rPr>
          <w:rFonts w:eastAsia="仿宋_GB2312"/>
          <w:color w:val="000000" w:themeColor="text1"/>
          <w:sz w:val="32"/>
          <w:szCs w:val="32"/>
        </w:rPr>
        <w:t>效应关系</w:t>
      </w:r>
      <w:r w:rsidRPr="00457569">
        <w:rPr>
          <w:rFonts w:eastAsia="仿宋_GB2312" w:hint="eastAsia"/>
          <w:color w:val="000000" w:themeColor="text1"/>
          <w:sz w:val="32"/>
          <w:szCs w:val="32"/>
        </w:rPr>
        <w:t>评价</w:t>
      </w:r>
      <w:r w:rsidRPr="00457569">
        <w:rPr>
          <w:rFonts w:eastAsia="仿宋_GB2312"/>
          <w:color w:val="000000" w:themeColor="text1"/>
          <w:sz w:val="32"/>
          <w:szCs w:val="32"/>
        </w:rPr>
        <w:t>。</w:t>
      </w:r>
      <w:r w:rsidRPr="00457569">
        <w:rPr>
          <w:rFonts w:eastAsia="仿宋_GB2312" w:hint="eastAsia"/>
          <w:color w:val="000000" w:themeColor="text1"/>
          <w:sz w:val="32"/>
          <w:szCs w:val="32"/>
        </w:rPr>
        <w:t>从药物作用机制和疾病生理机制的异同出发，可以考虑使用机制或半机制模型，指导新</w:t>
      </w:r>
      <w:r w:rsidRPr="00457569">
        <w:rPr>
          <w:rFonts w:eastAsia="仿宋_GB2312"/>
          <w:color w:val="000000" w:themeColor="text1"/>
          <w:sz w:val="32"/>
          <w:szCs w:val="32"/>
        </w:rPr>
        <w:t>适应症关键</w:t>
      </w:r>
      <w:r w:rsidRPr="00457569">
        <w:rPr>
          <w:rFonts w:eastAsia="仿宋_GB2312" w:hint="eastAsia"/>
          <w:color w:val="000000" w:themeColor="text1"/>
          <w:sz w:val="32"/>
          <w:szCs w:val="32"/>
        </w:rPr>
        <w:t>临床</w:t>
      </w:r>
      <w:r w:rsidRPr="00457569">
        <w:rPr>
          <w:rFonts w:eastAsia="仿宋_GB2312"/>
          <w:color w:val="000000" w:themeColor="text1"/>
          <w:sz w:val="32"/>
          <w:szCs w:val="32"/>
        </w:rPr>
        <w:t>试验中的剂量</w:t>
      </w:r>
      <w:r w:rsidRPr="00457569">
        <w:rPr>
          <w:rFonts w:eastAsia="仿宋_GB2312" w:hint="eastAsia"/>
          <w:color w:val="000000" w:themeColor="text1"/>
          <w:sz w:val="32"/>
          <w:szCs w:val="32"/>
        </w:rPr>
        <w:t>选择</w:t>
      </w:r>
      <w:r w:rsidRPr="00457569">
        <w:rPr>
          <w:rFonts w:eastAsia="仿宋_GB2312"/>
          <w:color w:val="000000" w:themeColor="text1"/>
          <w:sz w:val="32"/>
          <w:szCs w:val="32"/>
        </w:rPr>
        <w:t>。</w:t>
      </w:r>
    </w:p>
    <w:p w14:paraId="1292F4E3" w14:textId="109DDE06" w:rsidR="00680EA4" w:rsidRPr="00121CAB" w:rsidRDefault="00AB0C2D" w:rsidP="00680EA4">
      <w:pPr>
        <w:pStyle w:val="3"/>
        <w:numPr>
          <w:ilvl w:val="0"/>
          <w:numId w:val="32"/>
        </w:numPr>
        <w:tabs>
          <w:tab w:val="left" w:pos="360"/>
        </w:tabs>
        <w:spacing w:before="0" w:after="0" w:line="240" w:lineRule="auto"/>
        <w:jc w:val="left"/>
        <w:rPr>
          <w:rFonts w:ascii="Times New Roman" w:eastAsia="仿宋_GB2312" w:hAnsi="Times New Roman" w:cs="Times New Roman"/>
          <w:b w:val="0"/>
          <w:color w:val="000000" w:themeColor="text1"/>
          <w:kern w:val="0"/>
        </w:rPr>
      </w:pPr>
      <w:r w:rsidRPr="00121CAB">
        <w:rPr>
          <w:rFonts w:ascii="Times New Roman" w:eastAsia="仿宋_GB2312" w:hAnsi="Times New Roman" w:cs="Times New Roman"/>
          <w:b w:val="0"/>
          <w:color w:val="000000" w:themeColor="text1"/>
          <w:kern w:val="0"/>
        </w:rPr>
        <w:t>后续药品变更有关的</w:t>
      </w:r>
      <w:r w:rsidR="00680EA4" w:rsidRPr="00121CAB">
        <w:rPr>
          <w:rFonts w:ascii="Times New Roman" w:eastAsia="仿宋_GB2312" w:hAnsi="Times New Roman" w:cs="Times New Roman"/>
          <w:b w:val="0"/>
          <w:color w:val="000000" w:themeColor="text1"/>
          <w:kern w:val="0"/>
        </w:rPr>
        <w:t>剂量探索和优化</w:t>
      </w:r>
      <w:bookmarkEnd w:id="55"/>
      <w:bookmarkEnd w:id="56"/>
      <w:bookmarkEnd w:id="57"/>
    </w:p>
    <w:p w14:paraId="3C1B77E1" w14:textId="6D48A38C" w:rsidR="003F64F8" w:rsidRPr="00121CAB" w:rsidRDefault="004B672B">
      <w:pPr>
        <w:widowControl/>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当需要</w:t>
      </w:r>
      <w:r w:rsidR="00237889" w:rsidRPr="00121CAB">
        <w:rPr>
          <w:rFonts w:ascii="Times New Roman" w:eastAsia="仿宋_GB2312" w:hAnsi="Times New Roman" w:cs="Times New Roman"/>
          <w:color w:val="000000" w:themeColor="text1"/>
          <w:sz w:val="32"/>
          <w:szCs w:val="32"/>
        </w:rPr>
        <w:t>对剂型、给药途径、给药方案（如给药频率）等进行优化时，可考虑基于原有临床数据、新的临床前数据等，综合评估</w:t>
      </w:r>
      <w:r w:rsidR="00D651EC" w:rsidRPr="00121CAB">
        <w:rPr>
          <w:rFonts w:ascii="Times New Roman" w:eastAsia="仿宋_GB2312" w:hAnsi="Times New Roman" w:cs="Times New Roman"/>
          <w:color w:val="000000" w:themeColor="text1"/>
          <w:sz w:val="32"/>
          <w:szCs w:val="32"/>
        </w:rPr>
        <w:t>变</w:t>
      </w:r>
      <w:r w:rsidR="00237889" w:rsidRPr="00121CAB">
        <w:rPr>
          <w:rFonts w:ascii="Times New Roman" w:eastAsia="仿宋_GB2312" w:hAnsi="Times New Roman" w:cs="Times New Roman"/>
          <w:color w:val="000000" w:themeColor="text1"/>
          <w:sz w:val="32"/>
          <w:szCs w:val="32"/>
        </w:rPr>
        <w:t>更后对药物在适应症人群体内</w:t>
      </w:r>
      <w:r w:rsidR="00810A6B" w:rsidRPr="00121CAB">
        <w:rPr>
          <w:rFonts w:ascii="Times New Roman" w:eastAsia="仿宋_GB2312" w:hAnsi="Times New Roman" w:cs="Times New Roman"/>
          <w:color w:val="000000" w:themeColor="text1"/>
          <w:sz w:val="32"/>
          <w:szCs w:val="32"/>
        </w:rPr>
        <w:t>药动学</w:t>
      </w:r>
      <w:r w:rsidR="00237889" w:rsidRPr="00121CAB">
        <w:rPr>
          <w:rFonts w:ascii="Times New Roman" w:eastAsia="仿宋_GB2312" w:hAnsi="Times New Roman" w:cs="Times New Roman"/>
          <w:color w:val="000000" w:themeColor="text1"/>
          <w:sz w:val="32"/>
          <w:szCs w:val="32"/>
        </w:rPr>
        <w:t>和暴露</w:t>
      </w:r>
      <w:r w:rsidR="00237889" w:rsidRPr="00121CAB">
        <w:rPr>
          <w:rFonts w:ascii="Times New Roman" w:eastAsia="仿宋_GB2312" w:hAnsi="Times New Roman" w:cs="Times New Roman"/>
          <w:color w:val="000000" w:themeColor="text1"/>
          <w:sz w:val="32"/>
          <w:szCs w:val="32"/>
        </w:rPr>
        <w:t>-</w:t>
      </w:r>
      <w:r w:rsidR="00237889" w:rsidRPr="00121CAB">
        <w:rPr>
          <w:rFonts w:ascii="Times New Roman" w:eastAsia="仿宋_GB2312" w:hAnsi="Times New Roman" w:cs="Times New Roman"/>
          <w:color w:val="000000" w:themeColor="text1"/>
          <w:sz w:val="32"/>
          <w:szCs w:val="32"/>
        </w:rPr>
        <w:t>效应关系的改变。</w:t>
      </w:r>
      <w:r w:rsidR="003F64F8" w:rsidRPr="00121CAB">
        <w:rPr>
          <w:rFonts w:ascii="Times New Roman" w:eastAsia="仿宋_GB2312" w:hAnsi="Times New Roman" w:cs="Times New Roman"/>
          <w:color w:val="000000" w:themeColor="text1"/>
          <w:sz w:val="32"/>
          <w:szCs w:val="32"/>
        </w:rPr>
        <w:t>对于预期不改变</w:t>
      </w:r>
      <w:r w:rsidR="00810A6B" w:rsidRPr="00121CAB">
        <w:rPr>
          <w:rFonts w:ascii="Times New Roman" w:eastAsia="仿宋_GB2312" w:hAnsi="Times New Roman" w:cs="Times New Roman"/>
          <w:color w:val="000000" w:themeColor="text1"/>
          <w:sz w:val="32"/>
          <w:szCs w:val="32"/>
        </w:rPr>
        <w:t>药动学</w:t>
      </w:r>
      <w:r w:rsidR="003F64F8" w:rsidRPr="00121CAB">
        <w:rPr>
          <w:rFonts w:ascii="Times New Roman" w:eastAsia="仿宋_GB2312" w:hAnsi="Times New Roman" w:cs="Times New Roman"/>
          <w:color w:val="000000" w:themeColor="text1"/>
          <w:sz w:val="32"/>
          <w:szCs w:val="32"/>
        </w:rPr>
        <w:t>特征的新剂型和新给药方案（如给药途经</w:t>
      </w:r>
      <w:r w:rsidR="003F64F8" w:rsidRPr="00121CAB">
        <w:rPr>
          <w:rFonts w:ascii="Times New Roman" w:eastAsia="仿宋_GB2312" w:hAnsi="Times New Roman" w:cs="Times New Roman"/>
          <w:color w:val="000000" w:themeColor="text1"/>
          <w:sz w:val="32"/>
          <w:szCs w:val="32"/>
        </w:rPr>
        <w:t>/</w:t>
      </w:r>
      <w:r w:rsidR="003F64F8" w:rsidRPr="00121CAB">
        <w:rPr>
          <w:rFonts w:ascii="Times New Roman" w:eastAsia="仿宋_GB2312" w:hAnsi="Times New Roman" w:cs="Times New Roman"/>
          <w:color w:val="000000" w:themeColor="text1"/>
          <w:sz w:val="32"/>
          <w:szCs w:val="32"/>
        </w:rPr>
        <w:t>间隔）的情况，应综合临床优势和风险获益比，利用</w:t>
      </w:r>
      <w:r w:rsidR="00001836" w:rsidRPr="00121CAB">
        <w:rPr>
          <w:rFonts w:ascii="Times New Roman" w:eastAsia="仿宋_GB2312" w:hAnsi="Times New Roman" w:cs="Times New Roman"/>
          <w:color w:val="000000" w:themeColor="text1"/>
          <w:sz w:val="32"/>
          <w:szCs w:val="32"/>
        </w:rPr>
        <w:t>已知</w:t>
      </w:r>
      <w:r w:rsidR="003F64F8" w:rsidRPr="00121CAB">
        <w:rPr>
          <w:rFonts w:ascii="Times New Roman" w:eastAsia="仿宋_GB2312" w:hAnsi="Times New Roman" w:cs="Times New Roman"/>
          <w:color w:val="000000" w:themeColor="text1"/>
          <w:sz w:val="32"/>
          <w:szCs w:val="32"/>
        </w:rPr>
        <w:t>药物的暴露</w:t>
      </w:r>
      <w:r w:rsidR="003F64F8" w:rsidRPr="00121CAB">
        <w:rPr>
          <w:rFonts w:ascii="Times New Roman" w:eastAsia="仿宋_GB2312" w:hAnsi="Times New Roman" w:cs="Times New Roman"/>
          <w:color w:val="000000" w:themeColor="text1"/>
          <w:sz w:val="32"/>
          <w:szCs w:val="32"/>
        </w:rPr>
        <w:t>-</w:t>
      </w:r>
      <w:r w:rsidR="003F64F8" w:rsidRPr="00121CAB">
        <w:rPr>
          <w:rFonts w:ascii="Times New Roman" w:eastAsia="仿宋_GB2312" w:hAnsi="Times New Roman" w:cs="Times New Roman"/>
          <w:color w:val="000000" w:themeColor="text1"/>
          <w:sz w:val="32"/>
          <w:szCs w:val="32"/>
        </w:rPr>
        <w:t>效应关系，根据</w:t>
      </w:r>
      <w:r w:rsidR="00810A6B" w:rsidRPr="00121CAB">
        <w:rPr>
          <w:rFonts w:ascii="Times New Roman" w:eastAsia="仿宋_GB2312" w:hAnsi="Times New Roman" w:cs="Times New Roman"/>
          <w:color w:val="000000" w:themeColor="text1"/>
          <w:sz w:val="32"/>
          <w:szCs w:val="32"/>
        </w:rPr>
        <w:t>药动学</w:t>
      </w:r>
      <w:r w:rsidR="003F64F8" w:rsidRPr="00121CAB">
        <w:rPr>
          <w:rFonts w:ascii="Times New Roman" w:eastAsia="仿宋_GB2312" w:hAnsi="Times New Roman" w:cs="Times New Roman"/>
          <w:color w:val="000000" w:themeColor="text1"/>
          <w:sz w:val="32"/>
          <w:szCs w:val="32"/>
        </w:rPr>
        <w:t>研究结果，考虑后续的临床研究给药方案和开发策略。对于预期改变体内</w:t>
      </w:r>
      <w:r w:rsidR="00BB241F" w:rsidRPr="00121CAB">
        <w:rPr>
          <w:rFonts w:ascii="Times New Roman" w:eastAsia="仿宋_GB2312" w:hAnsi="Times New Roman" w:cs="Times New Roman"/>
          <w:color w:val="000000" w:themeColor="text1"/>
          <w:sz w:val="32"/>
          <w:szCs w:val="32"/>
        </w:rPr>
        <w:t>药动学</w:t>
      </w:r>
      <w:r w:rsidR="003F64F8" w:rsidRPr="00121CAB">
        <w:rPr>
          <w:rFonts w:ascii="Times New Roman" w:eastAsia="仿宋_GB2312" w:hAnsi="Times New Roman" w:cs="Times New Roman"/>
          <w:color w:val="000000" w:themeColor="text1"/>
          <w:sz w:val="32"/>
          <w:szCs w:val="32"/>
        </w:rPr>
        <w:t>特征的新剂型和和新给药方案（如给药途径</w:t>
      </w:r>
      <w:r w:rsidR="003F64F8" w:rsidRPr="00121CAB">
        <w:rPr>
          <w:rFonts w:ascii="Times New Roman" w:eastAsia="仿宋_GB2312" w:hAnsi="Times New Roman" w:cs="Times New Roman"/>
          <w:color w:val="000000" w:themeColor="text1"/>
          <w:sz w:val="32"/>
          <w:szCs w:val="32"/>
        </w:rPr>
        <w:t>/</w:t>
      </w:r>
      <w:r w:rsidR="003F64F8" w:rsidRPr="00121CAB">
        <w:rPr>
          <w:rFonts w:ascii="Times New Roman" w:eastAsia="仿宋_GB2312" w:hAnsi="Times New Roman" w:cs="Times New Roman"/>
          <w:color w:val="000000" w:themeColor="text1"/>
          <w:sz w:val="32"/>
          <w:szCs w:val="32"/>
        </w:rPr>
        <w:t>间隔）的情况，由于</w:t>
      </w:r>
      <w:r w:rsidR="00BB241F" w:rsidRPr="00121CAB">
        <w:rPr>
          <w:rFonts w:ascii="Times New Roman" w:eastAsia="仿宋_GB2312" w:hAnsi="Times New Roman" w:cs="Times New Roman"/>
          <w:color w:val="000000" w:themeColor="text1"/>
          <w:sz w:val="32"/>
          <w:szCs w:val="32"/>
        </w:rPr>
        <w:t>药动学</w:t>
      </w:r>
      <w:r w:rsidR="003F64F8" w:rsidRPr="00121CAB">
        <w:rPr>
          <w:rFonts w:ascii="Times New Roman" w:eastAsia="仿宋_GB2312" w:hAnsi="Times New Roman" w:cs="Times New Roman"/>
          <w:color w:val="000000" w:themeColor="text1"/>
          <w:sz w:val="32"/>
          <w:szCs w:val="32"/>
        </w:rPr>
        <w:t>的改变可能导致新制剂或新给药方案与对应的普通制剂或原给药方案在药效和</w:t>
      </w:r>
      <w:r w:rsidR="003F64F8" w:rsidRPr="00121CAB">
        <w:rPr>
          <w:rFonts w:ascii="Times New Roman" w:eastAsia="仿宋_GB2312" w:hAnsi="Times New Roman" w:cs="Times New Roman"/>
          <w:color w:val="000000" w:themeColor="text1"/>
          <w:sz w:val="32"/>
          <w:szCs w:val="32"/>
        </w:rPr>
        <w:t>/</w:t>
      </w:r>
      <w:r w:rsidR="003F64F8" w:rsidRPr="00121CAB">
        <w:rPr>
          <w:rFonts w:ascii="Times New Roman" w:eastAsia="仿宋_GB2312" w:hAnsi="Times New Roman" w:cs="Times New Roman"/>
          <w:color w:val="000000" w:themeColor="text1"/>
          <w:sz w:val="32"/>
          <w:szCs w:val="32"/>
        </w:rPr>
        <w:t>或安全性上出现差异</w:t>
      </w:r>
      <w:r w:rsidR="00BB241F" w:rsidRPr="00121CAB">
        <w:rPr>
          <w:rFonts w:ascii="Times New Roman" w:eastAsia="仿宋_GB2312" w:hAnsi="Times New Roman" w:cs="Times New Roman"/>
          <w:color w:val="000000" w:themeColor="text1"/>
          <w:sz w:val="32"/>
          <w:szCs w:val="32"/>
        </w:rPr>
        <w:t>，</w:t>
      </w:r>
      <w:r w:rsidR="00D651EC" w:rsidRPr="00121CAB">
        <w:rPr>
          <w:rFonts w:ascii="Times New Roman" w:eastAsia="仿宋_GB2312" w:hAnsi="Times New Roman" w:cs="Times New Roman"/>
          <w:color w:val="000000" w:themeColor="text1"/>
          <w:sz w:val="32"/>
          <w:szCs w:val="32"/>
        </w:rPr>
        <w:t>需进行全面的评价</w:t>
      </w:r>
      <w:r w:rsidR="003F64F8" w:rsidRPr="00121CAB">
        <w:rPr>
          <w:rFonts w:ascii="Times New Roman" w:eastAsia="仿宋_GB2312" w:hAnsi="Times New Roman" w:cs="Times New Roman"/>
          <w:color w:val="000000" w:themeColor="text1"/>
          <w:sz w:val="32"/>
          <w:szCs w:val="32"/>
        </w:rPr>
        <w:t>。</w:t>
      </w:r>
    </w:p>
    <w:p w14:paraId="67E948F4" w14:textId="5B750A15" w:rsidR="004B2977" w:rsidRPr="00121CAB" w:rsidRDefault="004B2977" w:rsidP="004B2977">
      <w:pPr>
        <w:pStyle w:val="3"/>
        <w:numPr>
          <w:ilvl w:val="0"/>
          <w:numId w:val="32"/>
        </w:numPr>
        <w:tabs>
          <w:tab w:val="left" w:pos="360"/>
        </w:tabs>
        <w:spacing w:before="0" w:after="0" w:line="240" w:lineRule="auto"/>
        <w:jc w:val="left"/>
        <w:rPr>
          <w:rFonts w:ascii="Times New Roman" w:eastAsia="仿宋_GB2312" w:hAnsi="Times New Roman" w:cs="Times New Roman"/>
          <w:b w:val="0"/>
          <w:color w:val="000000" w:themeColor="text1"/>
          <w:kern w:val="0"/>
        </w:rPr>
      </w:pPr>
      <w:bookmarkStart w:id="60" w:name="_Toc166223608"/>
      <w:bookmarkStart w:id="61" w:name="_Toc166337123"/>
      <w:bookmarkStart w:id="62" w:name="_Toc166507755"/>
      <w:r w:rsidRPr="00121CAB">
        <w:rPr>
          <w:rFonts w:ascii="Times New Roman" w:eastAsia="仿宋_GB2312" w:hAnsi="Times New Roman" w:cs="Times New Roman"/>
          <w:b w:val="0"/>
          <w:color w:val="000000" w:themeColor="text1"/>
          <w:kern w:val="0"/>
        </w:rPr>
        <w:t>罕见病适应症的剂量探索和优化</w:t>
      </w:r>
      <w:bookmarkEnd w:id="60"/>
      <w:bookmarkEnd w:id="61"/>
      <w:bookmarkEnd w:id="62"/>
    </w:p>
    <w:p w14:paraId="3509155E" w14:textId="12A22905" w:rsidR="008D47A7" w:rsidRPr="00121CAB" w:rsidRDefault="00B24F9D" w:rsidP="008D47A7">
      <w:pPr>
        <w:widowControl/>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由于</w:t>
      </w:r>
      <w:r w:rsidR="00237889" w:rsidRPr="00121CAB">
        <w:rPr>
          <w:rFonts w:ascii="Times New Roman" w:eastAsia="仿宋_GB2312" w:hAnsi="Times New Roman" w:cs="Times New Roman"/>
          <w:color w:val="000000" w:themeColor="text1"/>
          <w:sz w:val="32"/>
          <w:szCs w:val="32"/>
        </w:rPr>
        <w:t>罕见病</w:t>
      </w:r>
      <w:r>
        <w:rPr>
          <w:rFonts w:ascii="Times New Roman" w:eastAsia="仿宋_GB2312" w:hAnsi="Times New Roman" w:cs="Times New Roman" w:hint="eastAsia"/>
          <w:color w:val="000000" w:themeColor="text1"/>
          <w:sz w:val="32"/>
          <w:szCs w:val="32"/>
        </w:rPr>
        <w:t>治疗</w:t>
      </w:r>
      <w:r w:rsidR="00237889" w:rsidRPr="00121CAB">
        <w:rPr>
          <w:rFonts w:ascii="Times New Roman" w:eastAsia="仿宋_GB2312" w:hAnsi="Times New Roman" w:cs="Times New Roman"/>
          <w:color w:val="000000" w:themeColor="text1"/>
          <w:sz w:val="32"/>
          <w:szCs w:val="32"/>
        </w:rPr>
        <w:t>药物</w:t>
      </w:r>
      <w:r>
        <w:rPr>
          <w:rFonts w:ascii="Times New Roman" w:eastAsia="仿宋_GB2312" w:hAnsi="Times New Roman" w:cs="Times New Roman" w:hint="eastAsia"/>
          <w:color w:val="000000" w:themeColor="text1"/>
          <w:sz w:val="32"/>
          <w:szCs w:val="32"/>
        </w:rPr>
        <w:t>临床研究</w:t>
      </w:r>
      <w:r w:rsidR="00237889" w:rsidRPr="00121CAB">
        <w:rPr>
          <w:rFonts w:ascii="Times New Roman" w:eastAsia="仿宋_GB2312" w:hAnsi="Times New Roman" w:cs="Times New Roman"/>
          <w:color w:val="000000" w:themeColor="text1"/>
          <w:sz w:val="32"/>
          <w:szCs w:val="32"/>
        </w:rPr>
        <w:t>实践</w:t>
      </w:r>
      <w:r>
        <w:rPr>
          <w:rFonts w:ascii="Times New Roman" w:eastAsia="仿宋_GB2312" w:hAnsi="Times New Roman" w:cs="Times New Roman" w:hint="eastAsia"/>
          <w:color w:val="000000" w:themeColor="text1"/>
          <w:sz w:val="32"/>
          <w:szCs w:val="32"/>
        </w:rPr>
        <w:t>存在困难</w:t>
      </w:r>
      <w:r w:rsidR="00237889" w:rsidRPr="00121CAB">
        <w:rPr>
          <w:rFonts w:ascii="Times New Roman" w:eastAsia="仿宋_GB2312" w:hAnsi="Times New Roman" w:cs="Times New Roman"/>
          <w:color w:val="000000" w:themeColor="text1"/>
          <w:sz w:val="32"/>
          <w:szCs w:val="32"/>
        </w:rPr>
        <w:t>，可考虑基于罕见病人群的特点，</w:t>
      </w:r>
      <w:r w:rsidRPr="00121CAB">
        <w:rPr>
          <w:rFonts w:ascii="Times New Roman" w:eastAsia="仿宋_GB2312" w:hAnsi="Times New Roman" w:cs="Times New Roman"/>
          <w:color w:val="000000" w:themeColor="text1"/>
          <w:sz w:val="32"/>
          <w:szCs w:val="32"/>
        </w:rPr>
        <w:t>参考同类药</w:t>
      </w:r>
      <w:r>
        <w:rPr>
          <w:rFonts w:ascii="Times New Roman" w:eastAsia="仿宋_GB2312" w:hAnsi="Times New Roman" w:cs="Times New Roman" w:hint="eastAsia"/>
          <w:color w:val="000000" w:themeColor="text1"/>
          <w:sz w:val="32"/>
          <w:szCs w:val="32"/>
        </w:rPr>
        <w:t>物</w:t>
      </w:r>
      <w:r w:rsidRPr="00121CAB">
        <w:rPr>
          <w:rFonts w:ascii="Times New Roman" w:eastAsia="仿宋_GB2312" w:hAnsi="Times New Roman" w:cs="Times New Roman"/>
          <w:color w:val="000000" w:themeColor="text1"/>
          <w:sz w:val="32"/>
          <w:szCs w:val="32"/>
        </w:rPr>
        <w:t>的临床数据</w:t>
      </w:r>
      <w:r>
        <w:rPr>
          <w:rFonts w:ascii="Times New Roman" w:eastAsia="仿宋_GB2312" w:hAnsi="Times New Roman" w:cs="Times New Roman" w:hint="eastAsia"/>
          <w:color w:val="000000" w:themeColor="text1"/>
          <w:sz w:val="32"/>
          <w:szCs w:val="32"/>
        </w:rPr>
        <w:t>或</w:t>
      </w:r>
      <w:r w:rsidRPr="00121CAB">
        <w:rPr>
          <w:rFonts w:ascii="Times New Roman" w:eastAsia="仿宋_GB2312" w:hAnsi="Times New Roman" w:cs="Times New Roman"/>
          <w:color w:val="000000" w:themeColor="text1"/>
          <w:sz w:val="32"/>
          <w:szCs w:val="32"/>
        </w:rPr>
        <w:t>历史数据，采</w:t>
      </w:r>
      <w:r w:rsidRPr="00121CAB">
        <w:rPr>
          <w:rFonts w:ascii="Times New Roman" w:eastAsia="仿宋_GB2312" w:hAnsi="Times New Roman" w:cs="Times New Roman"/>
          <w:color w:val="000000" w:themeColor="text1"/>
          <w:sz w:val="32"/>
          <w:szCs w:val="32"/>
        </w:rPr>
        <w:lastRenderedPageBreak/>
        <w:t>用模型手段，结合生物标志物和临床前研究，</w:t>
      </w:r>
      <w:r w:rsidR="00237889" w:rsidRPr="00121CAB">
        <w:rPr>
          <w:rFonts w:ascii="Times New Roman" w:eastAsia="仿宋_GB2312" w:hAnsi="Times New Roman" w:cs="Times New Roman"/>
          <w:color w:val="000000" w:themeColor="text1"/>
          <w:sz w:val="32"/>
          <w:szCs w:val="32"/>
        </w:rPr>
        <w:t>综合风险</w:t>
      </w:r>
      <w:r w:rsidR="00237889" w:rsidRPr="00121CAB">
        <w:rPr>
          <w:rFonts w:ascii="Times New Roman" w:eastAsia="仿宋_GB2312" w:hAnsi="Times New Roman" w:cs="Times New Roman"/>
          <w:color w:val="000000" w:themeColor="text1"/>
          <w:sz w:val="32"/>
          <w:szCs w:val="32"/>
        </w:rPr>
        <w:t>-</w:t>
      </w:r>
      <w:r w:rsidR="00237889" w:rsidRPr="00121CAB">
        <w:rPr>
          <w:rFonts w:ascii="Times New Roman" w:eastAsia="仿宋_GB2312" w:hAnsi="Times New Roman" w:cs="Times New Roman"/>
          <w:color w:val="000000" w:themeColor="text1"/>
          <w:sz w:val="32"/>
          <w:szCs w:val="32"/>
        </w:rPr>
        <w:t>获益评估，充分利用相关数据</w:t>
      </w:r>
      <w:r>
        <w:rPr>
          <w:rFonts w:ascii="Times New Roman" w:eastAsia="仿宋_GB2312" w:hAnsi="Times New Roman" w:cs="Times New Roman" w:hint="eastAsia"/>
          <w:color w:val="000000" w:themeColor="text1"/>
          <w:sz w:val="32"/>
          <w:szCs w:val="32"/>
        </w:rPr>
        <w:t>，</w:t>
      </w:r>
      <w:r w:rsidR="00237889" w:rsidRPr="00121CAB">
        <w:rPr>
          <w:rFonts w:ascii="Times New Roman" w:eastAsia="仿宋_GB2312" w:hAnsi="Times New Roman" w:cs="Times New Roman"/>
          <w:color w:val="000000" w:themeColor="text1"/>
          <w:sz w:val="32"/>
          <w:szCs w:val="32"/>
        </w:rPr>
        <w:t>支持罕见病人群的剂量选择。</w:t>
      </w:r>
      <w:r w:rsidR="008D47A7" w:rsidRPr="00121CAB">
        <w:rPr>
          <w:rFonts w:ascii="Times New Roman" w:eastAsia="仿宋_GB2312" w:hAnsi="Times New Roman" w:cs="Times New Roman"/>
          <w:color w:val="000000" w:themeColor="text1"/>
          <w:sz w:val="32"/>
          <w:szCs w:val="32"/>
        </w:rPr>
        <w:t>创新的建模方法有助于克服</w:t>
      </w:r>
      <w:r w:rsidR="00251FA4" w:rsidRPr="00121CAB">
        <w:rPr>
          <w:rFonts w:ascii="Times New Roman" w:eastAsia="仿宋_GB2312" w:hAnsi="Times New Roman" w:cs="Times New Roman"/>
          <w:color w:val="000000" w:themeColor="text1"/>
          <w:sz w:val="32"/>
          <w:szCs w:val="32"/>
        </w:rPr>
        <w:t>罕见病</w:t>
      </w:r>
      <w:r>
        <w:rPr>
          <w:rFonts w:ascii="Times New Roman" w:eastAsia="仿宋_GB2312" w:hAnsi="Times New Roman" w:cs="Times New Roman" w:hint="eastAsia"/>
          <w:color w:val="000000" w:themeColor="text1"/>
          <w:sz w:val="32"/>
          <w:szCs w:val="32"/>
        </w:rPr>
        <w:t>治疗</w:t>
      </w:r>
      <w:r>
        <w:rPr>
          <w:rFonts w:ascii="Times New Roman" w:eastAsia="仿宋_GB2312" w:hAnsi="Times New Roman" w:cs="Times New Roman"/>
          <w:color w:val="000000" w:themeColor="text1"/>
          <w:sz w:val="32"/>
          <w:szCs w:val="32"/>
        </w:rPr>
        <w:t>药物</w:t>
      </w:r>
      <w:r w:rsidR="00251FA4" w:rsidRPr="00121CAB">
        <w:rPr>
          <w:rFonts w:ascii="Times New Roman" w:eastAsia="仿宋_GB2312" w:hAnsi="Times New Roman" w:cs="Times New Roman"/>
          <w:color w:val="000000" w:themeColor="text1"/>
          <w:sz w:val="32"/>
          <w:szCs w:val="32"/>
        </w:rPr>
        <w:t>的研发</w:t>
      </w:r>
      <w:r w:rsidR="008D47A7" w:rsidRPr="00121CAB">
        <w:rPr>
          <w:rFonts w:ascii="Times New Roman" w:eastAsia="仿宋_GB2312" w:hAnsi="Times New Roman" w:cs="Times New Roman"/>
          <w:color w:val="000000" w:themeColor="text1"/>
          <w:sz w:val="32"/>
          <w:szCs w:val="32"/>
        </w:rPr>
        <w:t>挑战</w:t>
      </w:r>
      <w:r>
        <w:rPr>
          <w:rFonts w:ascii="Times New Roman" w:eastAsia="仿宋_GB2312" w:hAnsi="Times New Roman" w:cs="Times New Roman" w:hint="eastAsia"/>
          <w:color w:val="000000" w:themeColor="text1"/>
          <w:sz w:val="32"/>
          <w:szCs w:val="32"/>
        </w:rPr>
        <w:t>。</w:t>
      </w:r>
      <w:r w:rsidR="008D47A7" w:rsidRPr="00121CAB">
        <w:rPr>
          <w:rFonts w:ascii="Times New Roman" w:eastAsia="仿宋_GB2312" w:hAnsi="Times New Roman" w:cs="Times New Roman"/>
          <w:color w:val="000000" w:themeColor="text1"/>
          <w:sz w:val="32"/>
          <w:szCs w:val="32"/>
        </w:rPr>
        <w:t>定量系统药理学模型整合研究药物目标生物网络中的关键分子，并以定量和多尺度的方法，将其与疾病的药效生物标志物和临床终点联系起来；利用疾病自然史研究和</w:t>
      </w:r>
      <w:r w:rsidR="008D47A7" w:rsidRPr="00121CAB">
        <w:rPr>
          <w:rFonts w:ascii="Times New Roman" w:eastAsia="仿宋_GB2312" w:hAnsi="Times New Roman" w:cs="Times New Roman"/>
          <w:color w:val="000000" w:themeColor="text1"/>
          <w:sz w:val="32"/>
          <w:szCs w:val="32"/>
        </w:rPr>
        <w:t>/</w:t>
      </w:r>
      <w:r w:rsidR="008D47A7" w:rsidRPr="00121CAB">
        <w:rPr>
          <w:rFonts w:ascii="Times New Roman" w:eastAsia="仿宋_GB2312" w:hAnsi="Times New Roman" w:cs="Times New Roman"/>
          <w:color w:val="000000" w:themeColor="text1"/>
          <w:sz w:val="32"/>
          <w:szCs w:val="32"/>
        </w:rPr>
        <w:t>或真实世界数据等数据构建的疾病进展模型与暴露</w:t>
      </w:r>
      <w:r w:rsidR="008D47A7" w:rsidRPr="00121CAB">
        <w:rPr>
          <w:rFonts w:ascii="Times New Roman" w:eastAsia="仿宋_GB2312" w:hAnsi="Times New Roman" w:cs="Times New Roman"/>
          <w:color w:val="000000" w:themeColor="text1"/>
          <w:sz w:val="32"/>
          <w:szCs w:val="32"/>
        </w:rPr>
        <w:t>-</w:t>
      </w:r>
      <w:r w:rsidR="008D47A7" w:rsidRPr="00121CAB">
        <w:rPr>
          <w:rFonts w:ascii="Times New Roman" w:eastAsia="仿宋_GB2312" w:hAnsi="Times New Roman" w:cs="Times New Roman"/>
          <w:color w:val="000000" w:themeColor="text1"/>
          <w:sz w:val="32"/>
          <w:szCs w:val="32"/>
        </w:rPr>
        <w:t>效应模型结合等，可以量化和评估不同给药方案对疾病进展的影响，</w:t>
      </w:r>
      <w:r w:rsidR="00106FA7" w:rsidRPr="00121CAB">
        <w:rPr>
          <w:rFonts w:ascii="Times New Roman" w:eastAsia="仿宋_GB2312" w:hAnsi="Times New Roman" w:cs="Times New Roman"/>
          <w:color w:val="000000" w:themeColor="text1"/>
          <w:sz w:val="32"/>
          <w:szCs w:val="32"/>
        </w:rPr>
        <w:t>进而评价</w:t>
      </w:r>
      <w:r w:rsidR="008D47A7" w:rsidRPr="00121CAB">
        <w:rPr>
          <w:rFonts w:ascii="Times New Roman" w:eastAsia="仿宋_GB2312" w:hAnsi="Times New Roman" w:cs="Times New Roman"/>
          <w:color w:val="000000" w:themeColor="text1"/>
          <w:sz w:val="32"/>
          <w:szCs w:val="32"/>
        </w:rPr>
        <w:t>获益与风险。由于多数罕见疾病患者的临床症状复杂多样，</w:t>
      </w:r>
      <w:r w:rsidR="00106FA7" w:rsidRPr="00121CAB">
        <w:rPr>
          <w:rFonts w:ascii="Times New Roman" w:eastAsia="仿宋_GB2312" w:hAnsi="Times New Roman" w:cs="Times New Roman"/>
          <w:color w:val="000000" w:themeColor="text1"/>
          <w:sz w:val="32"/>
          <w:szCs w:val="32"/>
        </w:rPr>
        <w:t>当</w:t>
      </w:r>
      <w:r w:rsidR="008D47A7" w:rsidRPr="00121CAB">
        <w:rPr>
          <w:rFonts w:ascii="Times New Roman" w:eastAsia="仿宋_GB2312" w:hAnsi="Times New Roman" w:cs="Times New Roman"/>
          <w:color w:val="000000" w:themeColor="text1"/>
          <w:sz w:val="32"/>
          <w:szCs w:val="32"/>
        </w:rPr>
        <w:t>可靠的生物标志物</w:t>
      </w:r>
      <w:r w:rsidR="00106FA7" w:rsidRPr="00121CAB">
        <w:rPr>
          <w:rFonts w:ascii="Times New Roman" w:eastAsia="仿宋_GB2312" w:hAnsi="Times New Roman" w:cs="Times New Roman"/>
          <w:color w:val="000000" w:themeColor="text1"/>
          <w:sz w:val="32"/>
          <w:szCs w:val="32"/>
        </w:rPr>
        <w:t>可</w:t>
      </w:r>
      <w:r w:rsidR="008D47A7" w:rsidRPr="00121CAB">
        <w:rPr>
          <w:rFonts w:ascii="Times New Roman" w:eastAsia="仿宋_GB2312" w:hAnsi="Times New Roman" w:cs="Times New Roman"/>
          <w:color w:val="000000" w:themeColor="text1"/>
          <w:sz w:val="32"/>
          <w:szCs w:val="32"/>
        </w:rPr>
        <w:t>作为临床试验的终点或替代终点建立暴露</w:t>
      </w:r>
      <w:r w:rsidR="008D47A7" w:rsidRPr="00121CAB">
        <w:rPr>
          <w:rFonts w:ascii="Times New Roman" w:eastAsia="仿宋_GB2312" w:hAnsi="Times New Roman" w:cs="Times New Roman"/>
          <w:color w:val="000000" w:themeColor="text1"/>
          <w:sz w:val="32"/>
          <w:szCs w:val="32"/>
        </w:rPr>
        <w:t>-</w:t>
      </w:r>
      <w:r w:rsidR="008D47A7" w:rsidRPr="00121CAB">
        <w:rPr>
          <w:rFonts w:ascii="Times New Roman" w:eastAsia="仿宋_GB2312" w:hAnsi="Times New Roman" w:cs="Times New Roman"/>
          <w:color w:val="000000" w:themeColor="text1"/>
          <w:sz w:val="32"/>
          <w:szCs w:val="32"/>
        </w:rPr>
        <w:t>效应关系，</w:t>
      </w:r>
      <w:r>
        <w:rPr>
          <w:rFonts w:ascii="Times New Roman" w:eastAsia="仿宋_GB2312" w:hAnsi="Times New Roman" w:cs="Times New Roman" w:hint="eastAsia"/>
          <w:color w:val="000000" w:themeColor="text1"/>
          <w:sz w:val="32"/>
          <w:szCs w:val="32"/>
        </w:rPr>
        <w:t>可基于</w:t>
      </w:r>
      <w:r w:rsidR="008D47A7" w:rsidRPr="00121CAB">
        <w:rPr>
          <w:rFonts w:ascii="Times New Roman" w:eastAsia="仿宋_GB2312" w:hAnsi="Times New Roman" w:cs="Times New Roman"/>
          <w:color w:val="000000" w:themeColor="text1"/>
          <w:sz w:val="32"/>
          <w:szCs w:val="32"/>
        </w:rPr>
        <w:t>定量药理学方法确定合理给药方案。</w:t>
      </w:r>
    </w:p>
    <w:p w14:paraId="63F2B02E" w14:textId="2020EB1D" w:rsidR="003E2208" w:rsidRPr="00121CAB" w:rsidRDefault="003E2208" w:rsidP="003E2208">
      <w:pPr>
        <w:pStyle w:val="3"/>
        <w:numPr>
          <w:ilvl w:val="0"/>
          <w:numId w:val="32"/>
        </w:numPr>
        <w:tabs>
          <w:tab w:val="left" w:pos="360"/>
        </w:tabs>
        <w:spacing w:before="0" w:after="0" w:line="240" w:lineRule="auto"/>
        <w:jc w:val="left"/>
        <w:rPr>
          <w:rFonts w:ascii="Times New Roman" w:eastAsia="仿宋_GB2312" w:hAnsi="Times New Roman" w:cs="Times New Roman"/>
          <w:b w:val="0"/>
          <w:color w:val="000000" w:themeColor="text1"/>
          <w:kern w:val="0"/>
        </w:rPr>
      </w:pPr>
      <w:bookmarkStart w:id="63" w:name="_Toc166223609"/>
      <w:bookmarkStart w:id="64" w:name="_Toc166337124"/>
      <w:bookmarkStart w:id="65" w:name="_Toc166507756"/>
      <w:r w:rsidRPr="00121CAB">
        <w:rPr>
          <w:rFonts w:ascii="Times New Roman" w:eastAsia="仿宋_GB2312" w:hAnsi="Times New Roman" w:cs="Times New Roman"/>
          <w:b w:val="0"/>
          <w:color w:val="000000" w:themeColor="text1"/>
          <w:kern w:val="0"/>
        </w:rPr>
        <w:t>与监管机构的沟通交流</w:t>
      </w:r>
      <w:bookmarkEnd w:id="63"/>
      <w:bookmarkEnd w:id="64"/>
      <w:bookmarkEnd w:id="65"/>
    </w:p>
    <w:p w14:paraId="139B8D6F" w14:textId="720C55E4" w:rsidR="00036C86" w:rsidRPr="00121CAB" w:rsidRDefault="00036C86" w:rsidP="00036C86">
      <w:pPr>
        <w:widowControl/>
        <w:ind w:firstLineChars="200" w:firstLine="640"/>
        <w:rPr>
          <w:rFonts w:ascii="Times New Roman" w:eastAsia="仿宋_GB2312" w:hAnsi="Times New Roman" w:cs="Times New Roman"/>
          <w:color w:val="000000" w:themeColor="text1"/>
          <w:sz w:val="32"/>
          <w:szCs w:val="32"/>
        </w:rPr>
      </w:pPr>
      <w:r w:rsidRPr="00121CAB">
        <w:rPr>
          <w:rFonts w:ascii="Times New Roman" w:eastAsia="仿宋_GB2312" w:hAnsi="Times New Roman" w:cs="Times New Roman"/>
          <w:color w:val="000000" w:themeColor="text1"/>
          <w:sz w:val="32"/>
          <w:szCs w:val="32"/>
        </w:rPr>
        <w:t>科学使用建模与模拟技术指导剂量</w:t>
      </w:r>
      <w:r w:rsidR="00106FA7" w:rsidRPr="00121CAB">
        <w:rPr>
          <w:rFonts w:ascii="Times New Roman" w:eastAsia="仿宋_GB2312" w:hAnsi="Times New Roman" w:cs="Times New Roman"/>
          <w:color w:val="000000" w:themeColor="text1"/>
          <w:sz w:val="32"/>
          <w:szCs w:val="32"/>
        </w:rPr>
        <w:t>探索</w:t>
      </w:r>
      <w:r w:rsidRPr="00121CAB">
        <w:rPr>
          <w:rFonts w:ascii="Times New Roman" w:eastAsia="仿宋_GB2312" w:hAnsi="Times New Roman" w:cs="Times New Roman"/>
          <w:color w:val="000000" w:themeColor="text1"/>
          <w:sz w:val="32"/>
          <w:szCs w:val="32"/>
        </w:rPr>
        <w:t>和优化可提高研发效率，确保患者获得更安全、有效的治疗方案。监管机构鼓励申请人及时就模型引导的剂量探索和优化研究过程中的关键技术问题提出沟通交流申请，针对模型在剂量</w:t>
      </w:r>
      <w:r w:rsidR="007A65D1" w:rsidRPr="00121CAB">
        <w:rPr>
          <w:rFonts w:ascii="Times New Roman" w:eastAsia="仿宋_GB2312" w:hAnsi="Times New Roman" w:cs="Times New Roman"/>
          <w:color w:val="000000" w:themeColor="text1"/>
          <w:sz w:val="32"/>
          <w:szCs w:val="32"/>
        </w:rPr>
        <w:t>探索</w:t>
      </w:r>
      <w:r w:rsidRPr="00121CAB">
        <w:rPr>
          <w:rFonts w:ascii="Times New Roman" w:eastAsia="仿宋_GB2312" w:hAnsi="Times New Roman" w:cs="Times New Roman"/>
          <w:color w:val="000000" w:themeColor="text1"/>
          <w:sz w:val="32"/>
          <w:szCs w:val="32"/>
        </w:rPr>
        <w:t>和优化中遇到的挑战以及在中国人群中不同剂量的考虑等问题，讨论可能的解决方案，以共同提高确证性临床试验研发的效率和成功率。</w:t>
      </w:r>
    </w:p>
    <w:p w14:paraId="715B2AC1" w14:textId="2EC192C5" w:rsidR="001F2C75" w:rsidRPr="00121CAB" w:rsidRDefault="001F2C75" w:rsidP="000E2D30">
      <w:pPr>
        <w:pStyle w:val="1"/>
        <w:spacing w:before="0" w:line="240" w:lineRule="auto"/>
        <w:ind w:firstLineChars="200" w:firstLine="720"/>
        <w:rPr>
          <w:rFonts w:ascii="Times New Roman" w:eastAsia="黑体" w:hAnsi="Times New Roman" w:cs="Times New Roman"/>
          <w:color w:val="000000" w:themeColor="text1"/>
          <w:kern w:val="2"/>
          <w:sz w:val="36"/>
        </w:rPr>
      </w:pPr>
      <w:bookmarkStart w:id="66" w:name="_Toc166507757"/>
      <w:r w:rsidRPr="00121CAB">
        <w:rPr>
          <w:rFonts w:ascii="Times New Roman" w:eastAsia="黑体" w:hAnsi="Times New Roman" w:cs="Times New Roman"/>
          <w:color w:val="000000" w:themeColor="text1"/>
          <w:kern w:val="2"/>
          <w:sz w:val="36"/>
        </w:rPr>
        <w:t>参考文献</w:t>
      </w:r>
      <w:bookmarkEnd w:id="66"/>
    </w:p>
    <w:p w14:paraId="51840F4B" w14:textId="7ECF4667" w:rsidR="00B531D5" w:rsidRPr="00121CAB" w:rsidRDefault="00B531D5" w:rsidP="00E00B85">
      <w:pPr>
        <w:rPr>
          <w:rFonts w:ascii="Times New Roman" w:hAnsi="Times New Roman" w:cs="Times New Roman"/>
          <w:color w:val="000000" w:themeColor="text1"/>
          <w:sz w:val="22"/>
        </w:rPr>
      </w:pPr>
    </w:p>
    <w:p w14:paraId="23F25C83" w14:textId="77777777" w:rsidR="00B531D5" w:rsidRPr="00121CAB" w:rsidRDefault="00B531D5" w:rsidP="00B531D5">
      <w:pPr>
        <w:rPr>
          <w:rFonts w:ascii="Times New Roman" w:hAnsi="Times New Roman" w:cs="Times New Roman"/>
          <w:sz w:val="22"/>
        </w:rPr>
      </w:pPr>
    </w:p>
    <w:p w14:paraId="70CCC843" w14:textId="3DE7E537" w:rsidR="001F2C75" w:rsidRPr="00121CAB" w:rsidRDefault="001F2C75" w:rsidP="004400B4">
      <w:pPr>
        <w:rPr>
          <w:rFonts w:ascii="Times New Roman" w:hAnsi="Times New Roman" w:cs="Times New Roman" w:hint="eastAsia"/>
          <w:sz w:val="22"/>
        </w:rPr>
      </w:pPr>
    </w:p>
    <w:sectPr w:rsidR="001F2C75" w:rsidRPr="00121CAB" w:rsidSect="00962F96">
      <w:footerReference w:type="default" r:id="rId11"/>
      <w:pgSz w:w="12242" w:h="15842" w:code="119"/>
      <w:pgMar w:top="1440" w:right="1800" w:bottom="1440" w:left="1800" w:header="851" w:footer="992" w:gutter="0"/>
      <w:lnNumType w:countBy="1" w:restart="continuou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E698A" w14:textId="77777777" w:rsidR="00EE2FDE" w:rsidRDefault="00EE2FDE" w:rsidP="00213CE1">
      <w:r>
        <w:separator/>
      </w:r>
    </w:p>
  </w:endnote>
  <w:endnote w:type="continuationSeparator" w:id="0">
    <w:p w14:paraId="7AC8EBC7" w14:textId="77777777" w:rsidR="00EE2FDE" w:rsidRDefault="00EE2FDE" w:rsidP="00213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C08E9" w14:textId="77777777" w:rsidR="00F976E1" w:rsidRDefault="00F976E1" w:rsidP="005814FF">
    <w:pPr>
      <w:pStyle w:val="ae"/>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33F9B" w14:textId="7EA78884" w:rsidR="006776E9" w:rsidRDefault="006776E9">
    <w:pPr>
      <w:pStyle w:val="ae"/>
      <w:jc w:val="center"/>
    </w:pPr>
  </w:p>
  <w:p w14:paraId="3E2D06FD" w14:textId="6BF00CAD" w:rsidR="00F976E1" w:rsidRDefault="00F976E1" w:rsidP="00962F96">
    <w:pPr>
      <w:pStyle w:val="ae"/>
      <w:tabs>
        <w:tab w:val="clear" w:pos="4153"/>
        <w:tab w:val="clear" w:pos="8306"/>
        <w:tab w:val="left" w:pos="498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337357"/>
      <w:docPartObj>
        <w:docPartGallery w:val="Page Numbers (Bottom of Page)"/>
        <w:docPartUnique/>
      </w:docPartObj>
    </w:sdtPr>
    <w:sdtContent>
      <w:sdt>
        <w:sdtPr>
          <w:id w:val="540877975"/>
          <w:docPartObj>
            <w:docPartGallery w:val="Page Numbers (Top of Page)"/>
            <w:docPartUnique/>
          </w:docPartObj>
        </w:sdtPr>
        <w:sdtContent>
          <w:p w14:paraId="0615CC54" w14:textId="6D03D9CB" w:rsidR="006776E9" w:rsidRDefault="006776E9">
            <w:pPr>
              <w:pStyle w:val="ae"/>
              <w:jc w:val="center"/>
            </w:pPr>
            <w:r w:rsidRPr="006776E9">
              <w:rPr>
                <w:rFonts w:ascii="Times New Roman" w:hAnsi="Times New Roman" w:cs="Times New Roman"/>
                <w:lang w:val="zh-CN"/>
              </w:rPr>
              <w:t xml:space="preserve"> </w:t>
            </w:r>
            <w:r w:rsidRPr="006776E9">
              <w:rPr>
                <w:rFonts w:ascii="Times New Roman" w:hAnsi="Times New Roman" w:cs="Times New Roman"/>
                <w:b/>
                <w:bCs/>
              </w:rPr>
              <w:fldChar w:fldCharType="begin"/>
            </w:r>
            <w:r w:rsidRPr="006776E9">
              <w:rPr>
                <w:rFonts w:ascii="Times New Roman" w:hAnsi="Times New Roman" w:cs="Times New Roman"/>
                <w:b/>
                <w:bCs/>
              </w:rPr>
              <w:instrText>PAGE</w:instrText>
            </w:r>
            <w:r w:rsidRPr="006776E9">
              <w:rPr>
                <w:rFonts w:ascii="Times New Roman" w:hAnsi="Times New Roman" w:cs="Times New Roman"/>
                <w:b/>
                <w:bCs/>
              </w:rPr>
              <w:fldChar w:fldCharType="separate"/>
            </w:r>
            <w:r>
              <w:rPr>
                <w:rFonts w:ascii="Times New Roman" w:hAnsi="Times New Roman" w:cs="Times New Roman"/>
                <w:b/>
                <w:bCs/>
                <w:noProof/>
              </w:rPr>
              <w:t>19</w:t>
            </w:r>
            <w:r w:rsidRPr="006776E9">
              <w:rPr>
                <w:rFonts w:ascii="Times New Roman" w:hAnsi="Times New Roman" w:cs="Times New Roman"/>
                <w:b/>
                <w:bCs/>
              </w:rPr>
              <w:fldChar w:fldCharType="end"/>
            </w:r>
            <w:r w:rsidRPr="006776E9">
              <w:rPr>
                <w:rFonts w:ascii="Times New Roman" w:hAnsi="Times New Roman" w:cs="Times New Roman"/>
                <w:lang w:val="zh-CN"/>
              </w:rPr>
              <w:t xml:space="preserve"> / </w:t>
            </w:r>
            <w:r w:rsidRPr="006776E9">
              <w:rPr>
                <w:rFonts w:ascii="Times New Roman" w:hAnsi="Times New Roman" w:cs="Times New Roman"/>
                <w:b/>
                <w:bCs/>
              </w:rPr>
              <w:t>22</w:t>
            </w:r>
          </w:p>
        </w:sdtContent>
      </w:sdt>
    </w:sdtContent>
  </w:sdt>
  <w:p w14:paraId="0D4C646C" w14:textId="77777777" w:rsidR="006776E9" w:rsidRDefault="006776E9" w:rsidP="00962F96">
    <w:pPr>
      <w:pStyle w:val="ae"/>
      <w:tabs>
        <w:tab w:val="clear" w:pos="4153"/>
        <w:tab w:val="clear" w:pos="8306"/>
        <w:tab w:val="left" w:pos="498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EF2A1" w14:textId="77777777" w:rsidR="00EE2FDE" w:rsidRDefault="00EE2FDE" w:rsidP="00213CE1">
      <w:r>
        <w:separator/>
      </w:r>
    </w:p>
  </w:footnote>
  <w:footnote w:type="continuationSeparator" w:id="0">
    <w:p w14:paraId="7C60A9F7" w14:textId="77777777" w:rsidR="00EE2FDE" w:rsidRDefault="00EE2FDE" w:rsidP="00213C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8123663"/>
      <w:docPartObj>
        <w:docPartGallery w:val="Watermarks"/>
        <w:docPartUnique/>
      </w:docPartObj>
    </w:sdtPr>
    <w:sdtEndPr/>
    <w:sdtContent>
      <w:p w14:paraId="66A5B8F5" w14:textId="0EC7CC84" w:rsidR="00F976E1" w:rsidRPr="00B914A4" w:rsidRDefault="00EE2FDE" w:rsidP="002768BB">
        <w:r>
          <w:pict w14:anchorId="7D807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18235" o:spid="_x0000_s2049" type="#_x0000_t136" style="position:absolute;left:0;text-align:left;margin-left:0;margin-top:0;width:516.6pt;height:68.85pt;rotation:315;z-index:-251658752;mso-position-horizontal:center;mso-position-horizontal-relative:margin;mso-position-vertical:center;mso-position-vertical-relative:margin" o:allowincell="f" fillcolor="silver" stroked="f">
              <v:fill opacity=".5"/>
              <v:textpath style="font-family:&quot;Simsun&quot;;font-size:1pt" string="CDE指导原则草稿"/>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0A59"/>
    <w:multiLevelType w:val="hybridMultilevel"/>
    <w:tmpl w:val="3F90C440"/>
    <w:lvl w:ilvl="0" w:tplc="FF46D7E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E5E30"/>
    <w:multiLevelType w:val="hybridMultilevel"/>
    <w:tmpl w:val="9AC4CB76"/>
    <w:lvl w:ilvl="0" w:tplc="1BF86680">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 w15:restartNumberingAfterBreak="0">
    <w:nsid w:val="063D0EC6"/>
    <w:multiLevelType w:val="hybridMultilevel"/>
    <w:tmpl w:val="0C5EC674"/>
    <w:lvl w:ilvl="0" w:tplc="1DA809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8303975"/>
    <w:multiLevelType w:val="hybridMultilevel"/>
    <w:tmpl w:val="3F90C440"/>
    <w:lvl w:ilvl="0" w:tplc="FF46D7E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A42116"/>
    <w:multiLevelType w:val="hybridMultilevel"/>
    <w:tmpl w:val="DC80BD14"/>
    <w:lvl w:ilvl="0" w:tplc="0409000F">
      <w:start w:val="1"/>
      <w:numFmt w:val="decimal"/>
      <w:lvlText w:val="%1."/>
      <w:lvlJc w:val="left"/>
      <w:pPr>
        <w:ind w:left="1648" w:hanging="108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5" w15:restartNumberingAfterBreak="0">
    <w:nsid w:val="0C6E7E44"/>
    <w:multiLevelType w:val="hybridMultilevel"/>
    <w:tmpl w:val="B8C049EC"/>
    <w:lvl w:ilvl="0" w:tplc="62AE0E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E0B634F"/>
    <w:multiLevelType w:val="hybridMultilevel"/>
    <w:tmpl w:val="4B92B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E9C3679"/>
    <w:multiLevelType w:val="hybridMultilevel"/>
    <w:tmpl w:val="143EDD7A"/>
    <w:lvl w:ilvl="0" w:tplc="05D41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CD1A0F"/>
    <w:multiLevelType w:val="hybridMultilevel"/>
    <w:tmpl w:val="BC72EEBA"/>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22C04A9B"/>
    <w:multiLevelType w:val="hybridMultilevel"/>
    <w:tmpl w:val="0DEA50CC"/>
    <w:lvl w:ilvl="0" w:tplc="082E38D4">
      <w:start w:val="1"/>
      <w:numFmt w:val="decimal"/>
      <w:lvlText w:val="%1."/>
      <w:lvlJc w:val="left"/>
      <w:pPr>
        <w:ind w:left="1440" w:hanging="360"/>
      </w:pPr>
      <w:rPr>
        <w:rFonts w:hint="default"/>
        <w:b w:val="0"/>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15:restartNumberingAfterBreak="0">
    <w:nsid w:val="23577C51"/>
    <w:multiLevelType w:val="hybridMultilevel"/>
    <w:tmpl w:val="7496350C"/>
    <w:lvl w:ilvl="0" w:tplc="BCD85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137D0C"/>
    <w:multiLevelType w:val="hybridMultilevel"/>
    <w:tmpl w:val="C2CA38B8"/>
    <w:lvl w:ilvl="0" w:tplc="C3460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99451E"/>
    <w:multiLevelType w:val="hybridMultilevel"/>
    <w:tmpl w:val="F7A07E7A"/>
    <w:lvl w:ilvl="0" w:tplc="04090017">
      <w:start w:val="1"/>
      <w:numFmt w:val="chineseCountingThousand"/>
      <w:lvlText w:val="(%1)"/>
      <w:lvlJc w:val="left"/>
      <w:pPr>
        <w:ind w:left="1040" w:hanging="40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37230604"/>
    <w:multiLevelType w:val="hybridMultilevel"/>
    <w:tmpl w:val="430A5E88"/>
    <w:lvl w:ilvl="0" w:tplc="826E1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6A7FD8"/>
    <w:multiLevelType w:val="hybridMultilevel"/>
    <w:tmpl w:val="5D60B196"/>
    <w:lvl w:ilvl="0" w:tplc="B65A294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5" w15:restartNumberingAfterBreak="0">
    <w:nsid w:val="40EF64E2"/>
    <w:multiLevelType w:val="hybridMultilevel"/>
    <w:tmpl w:val="9AC4CB76"/>
    <w:lvl w:ilvl="0" w:tplc="1BF86680">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6" w15:restartNumberingAfterBreak="0">
    <w:nsid w:val="44426DC2"/>
    <w:multiLevelType w:val="hybridMultilevel"/>
    <w:tmpl w:val="5D60B196"/>
    <w:lvl w:ilvl="0" w:tplc="B65A294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15:restartNumberingAfterBreak="0">
    <w:nsid w:val="44CE5229"/>
    <w:multiLevelType w:val="hybridMultilevel"/>
    <w:tmpl w:val="88C43A96"/>
    <w:lvl w:ilvl="0" w:tplc="190A138E">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15:restartNumberingAfterBreak="0">
    <w:nsid w:val="5217005C"/>
    <w:multiLevelType w:val="hybridMultilevel"/>
    <w:tmpl w:val="37042558"/>
    <w:lvl w:ilvl="0" w:tplc="27E6E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4796550"/>
    <w:multiLevelType w:val="hybridMultilevel"/>
    <w:tmpl w:val="9AC4CB76"/>
    <w:lvl w:ilvl="0" w:tplc="1BF86680">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0" w15:restartNumberingAfterBreak="0">
    <w:nsid w:val="55B37C2B"/>
    <w:multiLevelType w:val="hybridMultilevel"/>
    <w:tmpl w:val="1D883EA6"/>
    <w:lvl w:ilvl="0" w:tplc="04090017">
      <w:start w:val="1"/>
      <w:numFmt w:val="chineseCountingThousand"/>
      <w:lvlText w:val="(%1)"/>
      <w:lvlJc w:val="left"/>
      <w:pPr>
        <w:ind w:left="1040" w:hanging="40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15:restartNumberingAfterBreak="0">
    <w:nsid w:val="57CF6291"/>
    <w:multiLevelType w:val="hybridMultilevel"/>
    <w:tmpl w:val="218E9BBC"/>
    <w:lvl w:ilvl="0" w:tplc="48B85090">
      <w:start w:val="1"/>
      <w:numFmt w:val="decimal"/>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2" w15:restartNumberingAfterBreak="0">
    <w:nsid w:val="58E80922"/>
    <w:multiLevelType w:val="hybridMultilevel"/>
    <w:tmpl w:val="EE0CFCAA"/>
    <w:lvl w:ilvl="0" w:tplc="9542871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3" w15:restartNumberingAfterBreak="0">
    <w:nsid w:val="59D34C01"/>
    <w:multiLevelType w:val="hybridMultilevel"/>
    <w:tmpl w:val="3F90C440"/>
    <w:lvl w:ilvl="0" w:tplc="FF46D7E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BB8645D"/>
    <w:multiLevelType w:val="hybridMultilevel"/>
    <w:tmpl w:val="3D66C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01F5E26"/>
    <w:multiLevelType w:val="hybridMultilevel"/>
    <w:tmpl w:val="E3B29FFC"/>
    <w:lvl w:ilvl="0" w:tplc="A7481182">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7B611F"/>
    <w:multiLevelType w:val="hybridMultilevel"/>
    <w:tmpl w:val="579EC1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9692596"/>
    <w:multiLevelType w:val="hybridMultilevel"/>
    <w:tmpl w:val="154E95A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8" w15:restartNumberingAfterBreak="0">
    <w:nsid w:val="69760EFE"/>
    <w:multiLevelType w:val="hybridMultilevel"/>
    <w:tmpl w:val="7EBC80CE"/>
    <w:lvl w:ilvl="0" w:tplc="7EB8F2E8">
      <w:numFmt w:val="decimal"/>
      <w:lvlText w:val="%1."/>
      <w:lvlJc w:val="left"/>
      <w:pPr>
        <w:ind w:left="786"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C1943D6"/>
    <w:multiLevelType w:val="hybridMultilevel"/>
    <w:tmpl w:val="04C0B754"/>
    <w:lvl w:ilvl="0" w:tplc="B91CE482">
      <w:start w:val="1"/>
      <w:numFmt w:val="japaneseCounting"/>
      <w:lvlText w:val="（%1）"/>
      <w:lvlJc w:val="left"/>
      <w:pPr>
        <w:ind w:left="1080" w:hanging="1080"/>
      </w:pPr>
      <w:rPr>
        <w:rFonts w:hint="default"/>
        <w:b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76715C"/>
    <w:multiLevelType w:val="hybridMultilevel"/>
    <w:tmpl w:val="F7A07E7A"/>
    <w:lvl w:ilvl="0" w:tplc="04090017">
      <w:start w:val="1"/>
      <w:numFmt w:val="chineseCountingThousand"/>
      <w:lvlText w:val="(%1)"/>
      <w:lvlJc w:val="left"/>
      <w:pPr>
        <w:ind w:left="1040" w:hanging="40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1" w15:restartNumberingAfterBreak="0">
    <w:nsid w:val="6F1A0B08"/>
    <w:multiLevelType w:val="hybridMultilevel"/>
    <w:tmpl w:val="6FA23DD0"/>
    <w:lvl w:ilvl="0" w:tplc="C882C7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BB7C9C"/>
    <w:multiLevelType w:val="hybridMultilevel"/>
    <w:tmpl w:val="6E866BA2"/>
    <w:lvl w:ilvl="0" w:tplc="96C0E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0C751C4"/>
    <w:multiLevelType w:val="multilevel"/>
    <w:tmpl w:val="70C751C4"/>
    <w:lvl w:ilvl="0">
      <w:start w:val="2"/>
      <w:numFmt w:val="decimal"/>
      <w:lvlText w:val="%1."/>
      <w:lvlJc w:val="left"/>
      <w:pPr>
        <w:ind w:left="2040" w:hanging="360"/>
      </w:pPr>
      <w:rPr>
        <w:rFonts w:hint="default"/>
      </w:rPr>
    </w:lvl>
    <w:lvl w:ilvl="1">
      <w:start w:val="1"/>
      <w:numFmt w:val="lowerLetter"/>
      <w:lvlText w:val="%2)"/>
      <w:lvlJc w:val="left"/>
      <w:pPr>
        <w:ind w:left="2560" w:hanging="440"/>
      </w:pPr>
    </w:lvl>
    <w:lvl w:ilvl="2">
      <w:start w:val="1"/>
      <w:numFmt w:val="lowerRoman"/>
      <w:lvlText w:val="%3."/>
      <w:lvlJc w:val="right"/>
      <w:pPr>
        <w:ind w:left="3000" w:hanging="440"/>
      </w:pPr>
    </w:lvl>
    <w:lvl w:ilvl="3">
      <w:start w:val="1"/>
      <w:numFmt w:val="decimal"/>
      <w:lvlText w:val="%4."/>
      <w:lvlJc w:val="left"/>
      <w:pPr>
        <w:ind w:left="3440" w:hanging="440"/>
      </w:pPr>
    </w:lvl>
    <w:lvl w:ilvl="4">
      <w:start w:val="1"/>
      <w:numFmt w:val="lowerLetter"/>
      <w:lvlText w:val="%5)"/>
      <w:lvlJc w:val="left"/>
      <w:pPr>
        <w:ind w:left="3880" w:hanging="440"/>
      </w:pPr>
    </w:lvl>
    <w:lvl w:ilvl="5">
      <w:start w:val="1"/>
      <w:numFmt w:val="lowerRoman"/>
      <w:lvlText w:val="%6."/>
      <w:lvlJc w:val="right"/>
      <w:pPr>
        <w:ind w:left="4320" w:hanging="440"/>
      </w:pPr>
    </w:lvl>
    <w:lvl w:ilvl="6">
      <w:start w:val="1"/>
      <w:numFmt w:val="decimal"/>
      <w:lvlText w:val="%7."/>
      <w:lvlJc w:val="left"/>
      <w:pPr>
        <w:ind w:left="4760" w:hanging="440"/>
      </w:pPr>
    </w:lvl>
    <w:lvl w:ilvl="7">
      <w:start w:val="1"/>
      <w:numFmt w:val="lowerLetter"/>
      <w:lvlText w:val="%8)"/>
      <w:lvlJc w:val="left"/>
      <w:pPr>
        <w:ind w:left="5200" w:hanging="440"/>
      </w:pPr>
    </w:lvl>
    <w:lvl w:ilvl="8">
      <w:start w:val="1"/>
      <w:numFmt w:val="lowerRoman"/>
      <w:lvlText w:val="%9."/>
      <w:lvlJc w:val="right"/>
      <w:pPr>
        <w:ind w:left="5640" w:hanging="440"/>
      </w:pPr>
    </w:lvl>
  </w:abstractNum>
  <w:abstractNum w:abstractNumId="34" w15:restartNumberingAfterBreak="0">
    <w:nsid w:val="72F60D97"/>
    <w:multiLevelType w:val="hybridMultilevel"/>
    <w:tmpl w:val="19F2CEB2"/>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35" w15:restartNumberingAfterBreak="0">
    <w:nsid w:val="750F0B51"/>
    <w:multiLevelType w:val="hybridMultilevel"/>
    <w:tmpl w:val="CB76ECDA"/>
    <w:lvl w:ilvl="0" w:tplc="12BE7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97378C"/>
    <w:multiLevelType w:val="hybridMultilevel"/>
    <w:tmpl w:val="32461F38"/>
    <w:lvl w:ilvl="0" w:tplc="80E68FCC">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7" w15:restartNumberingAfterBreak="0">
    <w:nsid w:val="77DA34FE"/>
    <w:multiLevelType w:val="hybridMultilevel"/>
    <w:tmpl w:val="480ED7BE"/>
    <w:lvl w:ilvl="0" w:tplc="A99A0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562BC2"/>
    <w:multiLevelType w:val="hybridMultilevel"/>
    <w:tmpl w:val="865E5828"/>
    <w:lvl w:ilvl="0" w:tplc="8B70A8FE">
      <w:start w:val="5"/>
      <w:numFmt w:val="japaneseCounting"/>
      <w:lvlText w:val="%1、"/>
      <w:lvlJc w:val="left"/>
      <w:pPr>
        <w:ind w:left="1440" w:hanging="720"/>
      </w:pPr>
      <w:rPr>
        <w:rFonts w:hint="default"/>
        <w:b w:val="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797C4A43"/>
    <w:multiLevelType w:val="hybridMultilevel"/>
    <w:tmpl w:val="F3F24136"/>
    <w:lvl w:ilvl="0" w:tplc="F3D01C82">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0" w15:restartNumberingAfterBreak="0">
    <w:nsid w:val="7E334496"/>
    <w:multiLevelType w:val="hybridMultilevel"/>
    <w:tmpl w:val="5D60B196"/>
    <w:lvl w:ilvl="0" w:tplc="B65A294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1" w15:restartNumberingAfterBreak="0">
    <w:nsid w:val="7F9B27AD"/>
    <w:multiLevelType w:val="hybridMultilevel"/>
    <w:tmpl w:val="0F9E5C22"/>
    <w:lvl w:ilvl="0" w:tplc="0596A66A">
      <w:start w:val="1"/>
      <w:numFmt w:val="japaneseCounting"/>
      <w:lvlText w:val="（%1）"/>
      <w:lvlJc w:val="left"/>
      <w:pPr>
        <w:ind w:left="1080" w:hanging="108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6"/>
  </w:num>
  <w:num w:numId="3">
    <w:abstractNumId w:val="34"/>
  </w:num>
  <w:num w:numId="4">
    <w:abstractNumId w:val="10"/>
  </w:num>
  <w:num w:numId="5">
    <w:abstractNumId w:val="20"/>
  </w:num>
  <w:num w:numId="6">
    <w:abstractNumId w:val="36"/>
  </w:num>
  <w:num w:numId="7">
    <w:abstractNumId w:val="30"/>
  </w:num>
  <w:num w:numId="8">
    <w:abstractNumId w:val="12"/>
  </w:num>
  <w:num w:numId="9">
    <w:abstractNumId w:val="29"/>
  </w:num>
  <w:num w:numId="10">
    <w:abstractNumId w:val="11"/>
  </w:num>
  <w:num w:numId="11">
    <w:abstractNumId w:val="41"/>
  </w:num>
  <w:num w:numId="12">
    <w:abstractNumId w:val="0"/>
  </w:num>
  <w:num w:numId="13">
    <w:abstractNumId w:val="37"/>
  </w:num>
  <w:num w:numId="14">
    <w:abstractNumId w:val="7"/>
  </w:num>
  <w:num w:numId="15">
    <w:abstractNumId w:val="13"/>
  </w:num>
  <w:num w:numId="16">
    <w:abstractNumId w:val="35"/>
  </w:num>
  <w:num w:numId="17">
    <w:abstractNumId w:val="18"/>
  </w:num>
  <w:num w:numId="18">
    <w:abstractNumId w:val="28"/>
  </w:num>
  <w:num w:numId="19">
    <w:abstractNumId w:val="5"/>
  </w:num>
  <w:num w:numId="20">
    <w:abstractNumId w:val="14"/>
  </w:num>
  <w:num w:numId="21">
    <w:abstractNumId w:val="25"/>
  </w:num>
  <w:num w:numId="22">
    <w:abstractNumId w:val="2"/>
  </w:num>
  <w:num w:numId="23">
    <w:abstractNumId w:val="31"/>
  </w:num>
  <w:num w:numId="24">
    <w:abstractNumId w:val="40"/>
  </w:num>
  <w:num w:numId="25">
    <w:abstractNumId w:val="26"/>
  </w:num>
  <w:num w:numId="26">
    <w:abstractNumId w:val="32"/>
  </w:num>
  <w:num w:numId="27">
    <w:abstractNumId w:val="33"/>
  </w:num>
  <w:num w:numId="28">
    <w:abstractNumId w:val="8"/>
  </w:num>
  <w:num w:numId="29">
    <w:abstractNumId w:val="1"/>
  </w:num>
  <w:num w:numId="30">
    <w:abstractNumId w:val="15"/>
  </w:num>
  <w:num w:numId="31">
    <w:abstractNumId w:val="19"/>
  </w:num>
  <w:num w:numId="32">
    <w:abstractNumId w:val="23"/>
  </w:num>
  <w:num w:numId="33">
    <w:abstractNumId w:val="22"/>
  </w:num>
  <w:num w:numId="34">
    <w:abstractNumId w:val="21"/>
  </w:num>
  <w:num w:numId="35">
    <w:abstractNumId w:val="9"/>
  </w:num>
  <w:num w:numId="36">
    <w:abstractNumId w:val="3"/>
  </w:num>
  <w:num w:numId="37">
    <w:abstractNumId w:val="16"/>
  </w:num>
  <w:num w:numId="38">
    <w:abstractNumId w:val="17"/>
  </w:num>
  <w:num w:numId="39">
    <w:abstractNumId w:val="39"/>
  </w:num>
  <w:num w:numId="40">
    <w:abstractNumId w:val="4"/>
  </w:num>
  <w:num w:numId="41">
    <w:abstractNumId w:val="27"/>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41"/>
    <w:rsid w:val="00001836"/>
    <w:rsid w:val="00004346"/>
    <w:rsid w:val="00005C75"/>
    <w:rsid w:val="000102BB"/>
    <w:rsid w:val="00010E89"/>
    <w:rsid w:val="00011586"/>
    <w:rsid w:val="00012083"/>
    <w:rsid w:val="00015B5A"/>
    <w:rsid w:val="0001669B"/>
    <w:rsid w:val="00017B06"/>
    <w:rsid w:val="00020AF6"/>
    <w:rsid w:val="00021EE1"/>
    <w:rsid w:val="00024BB7"/>
    <w:rsid w:val="00027D97"/>
    <w:rsid w:val="00031481"/>
    <w:rsid w:val="000333D5"/>
    <w:rsid w:val="0003595A"/>
    <w:rsid w:val="00036C86"/>
    <w:rsid w:val="00037285"/>
    <w:rsid w:val="00040185"/>
    <w:rsid w:val="000411B3"/>
    <w:rsid w:val="00042CF5"/>
    <w:rsid w:val="00043986"/>
    <w:rsid w:val="0004462A"/>
    <w:rsid w:val="00047F2E"/>
    <w:rsid w:val="00050544"/>
    <w:rsid w:val="00050804"/>
    <w:rsid w:val="000509EE"/>
    <w:rsid w:val="000520C7"/>
    <w:rsid w:val="000532A7"/>
    <w:rsid w:val="00053510"/>
    <w:rsid w:val="00053C6F"/>
    <w:rsid w:val="00054A09"/>
    <w:rsid w:val="0005531D"/>
    <w:rsid w:val="00056D0D"/>
    <w:rsid w:val="000578E9"/>
    <w:rsid w:val="00061F27"/>
    <w:rsid w:val="00063EA8"/>
    <w:rsid w:val="000648A2"/>
    <w:rsid w:val="00064EF6"/>
    <w:rsid w:val="000666A0"/>
    <w:rsid w:val="00072DF0"/>
    <w:rsid w:val="000733D0"/>
    <w:rsid w:val="00074969"/>
    <w:rsid w:val="00075833"/>
    <w:rsid w:val="00080C46"/>
    <w:rsid w:val="0008365D"/>
    <w:rsid w:val="00085512"/>
    <w:rsid w:val="00086D6D"/>
    <w:rsid w:val="00087A5A"/>
    <w:rsid w:val="00091306"/>
    <w:rsid w:val="000931A2"/>
    <w:rsid w:val="00093854"/>
    <w:rsid w:val="00094361"/>
    <w:rsid w:val="000A2256"/>
    <w:rsid w:val="000A2990"/>
    <w:rsid w:val="000A2DDF"/>
    <w:rsid w:val="000B0073"/>
    <w:rsid w:val="000B1C82"/>
    <w:rsid w:val="000B2E64"/>
    <w:rsid w:val="000B2ED4"/>
    <w:rsid w:val="000B2F32"/>
    <w:rsid w:val="000B3068"/>
    <w:rsid w:val="000C2C6B"/>
    <w:rsid w:val="000C5DE3"/>
    <w:rsid w:val="000D239C"/>
    <w:rsid w:val="000D2420"/>
    <w:rsid w:val="000D4BB9"/>
    <w:rsid w:val="000D7769"/>
    <w:rsid w:val="000E0589"/>
    <w:rsid w:val="000E10C8"/>
    <w:rsid w:val="000E2D30"/>
    <w:rsid w:val="000E2E85"/>
    <w:rsid w:val="000E3833"/>
    <w:rsid w:val="000E3E51"/>
    <w:rsid w:val="000E4EA0"/>
    <w:rsid w:val="000E751B"/>
    <w:rsid w:val="000F0A10"/>
    <w:rsid w:val="000F15F1"/>
    <w:rsid w:val="000F207D"/>
    <w:rsid w:val="000F5A79"/>
    <w:rsid w:val="000F5AE8"/>
    <w:rsid w:val="000F6B3E"/>
    <w:rsid w:val="0010225A"/>
    <w:rsid w:val="00102963"/>
    <w:rsid w:val="00104491"/>
    <w:rsid w:val="00106DA8"/>
    <w:rsid w:val="00106FA7"/>
    <w:rsid w:val="00107A11"/>
    <w:rsid w:val="00107FC7"/>
    <w:rsid w:val="00111014"/>
    <w:rsid w:val="001115E7"/>
    <w:rsid w:val="00115CF2"/>
    <w:rsid w:val="00115D43"/>
    <w:rsid w:val="00115F20"/>
    <w:rsid w:val="00116447"/>
    <w:rsid w:val="00116DFC"/>
    <w:rsid w:val="00116FC4"/>
    <w:rsid w:val="00121BB4"/>
    <w:rsid w:val="00121CAB"/>
    <w:rsid w:val="00122AC5"/>
    <w:rsid w:val="00123754"/>
    <w:rsid w:val="001238AE"/>
    <w:rsid w:val="00123AEA"/>
    <w:rsid w:val="00123F51"/>
    <w:rsid w:val="001246A0"/>
    <w:rsid w:val="0012541F"/>
    <w:rsid w:val="00127A7C"/>
    <w:rsid w:val="00127DEB"/>
    <w:rsid w:val="00132463"/>
    <w:rsid w:val="0013302E"/>
    <w:rsid w:val="00137430"/>
    <w:rsid w:val="00140E86"/>
    <w:rsid w:val="00141954"/>
    <w:rsid w:val="0014253A"/>
    <w:rsid w:val="00143059"/>
    <w:rsid w:val="00144445"/>
    <w:rsid w:val="00144E18"/>
    <w:rsid w:val="00145189"/>
    <w:rsid w:val="0014518F"/>
    <w:rsid w:val="00146341"/>
    <w:rsid w:val="001534EA"/>
    <w:rsid w:val="00153896"/>
    <w:rsid w:val="00154C26"/>
    <w:rsid w:val="001560D2"/>
    <w:rsid w:val="0015688B"/>
    <w:rsid w:val="00157C80"/>
    <w:rsid w:val="00161C8E"/>
    <w:rsid w:val="00161EEC"/>
    <w:rsid w:val="00170314"/>
    <w:rsid w:val="00170EA3"/>
    <w:rsid w:val="00171F6C"/>
    <w:rsid w:val="00172486"/>
    <w:rsid w:val="0017427A"/>
    <w:rsid w:val="00181A6A"/>
    <w:rsid w:val="00182465"/>
    <w:rsid w:val="00182EAE"/>
    <w:rsid w:val="001854B0"/>
    <w:rsid w:val="00191593"/>
    <w:rsid w:val="00191EF6"/>
    <w:rsid w:val="001947BE"/>
    <w:rsid w:val="001A12D0"/>
    <w:rsid w:val="001A762D"/>
    <w:rsid w:val="001B2569"/>
    <w:rsid w:val="001B2D8A"/>
    <w:rsid w:val="001B3C5D"/>
    <w:rsid w:val="001B5CE3"/>
    <w:rsid w:val="001B7060"/>
    <w:rsid w:val="001C104C"/>
    <w:rsid w:val="001C17C2"/>
    <w:rsid w:val="001C1A07"/>
    <w:rsid w:val="001C3912"/>
    <w:rsid w:val="001C4BCF"/>
    <w:rsid w:val="001D0BC1"/>
    <w:rsid w:val="001D402D"/>
    <w:rsid w:val="001D49D9"/>
    <w:rsid w:val="001E10C2"/>
    <w:rsid w:val="001E1504"/>
    <w:rsid w:val="001E34AB"/>
    <w:rsid w:val="001E63FA"/>
    <w:rsid w:val="001E7BB6"/>
    <w:rsid w:val="001F0082"/>
    <w:rsid w:val="001F073D"/>
    <w:rsid w:val="001F1BDA"/>
    <w:rsid w:val="001F2B06"/>
    <w:rsid w:val="001F2C75"/>
    <w:rsid w:val="002008FF"/>
    <w:rsid w:val="00202121"/>
    <w:rsid w:val="0020502D"/>
    <w:rsid w:val="00205A27"/>
    <w:rsid w:val="00205E3C"/>
    <w:rsid w:val="00207E5E"/>
    <w:rsid w:val="0021167B"/>
    <w:rsid w:val="00211EAE"/>
    <w:rsid w:val="00212F7E"/>
    <w:rsid w:val="0021365D"/>
    <w:rsid w:val="00213CE1"/>
    <w:rsid w:val="00213E9C"/>
    <w:rsid w:val="00214ED9"/>
    <w:rsid w:val="0021713E"/>
    <w:rsid w:val="00217B3E"/>
    <w:rsid w:val="0022103D"/>
    <w:rsid w:val="00222195"/>
    <w:rsid w:val="0022398B"/>
    <w:rsid w:val="0022404C"/>
    <w:rsid w:val="002265F7"/>
    <w:rsid w:val="002318E1"/>
    <w:rsid w:val="002345D9"/>
    <w:rsid w:val="002349DD"/>
    <w:rsid w:val="002353E8"/>
    <w:rsid w:val="00237542"/>
    <w:rsid w:val="00237889"/>
    <w:rsid w:val="00240A07"/>
    <w:rsid w:val="00241CFF"/>
    <w:rsid w:val="00242A00"/>
    <w:rsid w:val="002439EA"/>
    <w:rsid w:val="00244261"/>
    <w:rsid w:val="002443AC"/>
    <w:rsid w:val="0024580D"/>
    <w:rsid w:val="0024677A"/>
    <w:rsid w:val="00246B09"/>
    <w:rsid w:val="002504DC"/>
    <w:rsid w:val="00251FA4"/>
    <w:rsid w:val="00255A27"/>
    <w:rsid w:val="00256C8F"/>
    <w:rsid w:val="00257748"/>
    <w:rsid w:val="002606F1"/>
    <w:rsid w:val="002607AF"/>
    <w:rsid w:val="00263A09"/>
    <w:rsid w:val="0026408D"/>
    <w:rsid w:val="00264B4A"/>
    <w:rsid w:val="00265F4E"/>
    <w:rsid w:val="0026609B"/>
    <w:rsid w:val="00267180"/>
    <w:rsid w:val="0027223F"/>
    <w:rsid w:val="00272460"/>
    <w:rsid w:val="002755B4"/>
    <w:rsid w:val="002768BB"/>
    <w:rsid w:val="00276BA7"/>
    <w:rsid w:val="00280755"/>
    <w:rsid w:val="002808AB"/>
    <w:rsid w:val="00282279"/>
    <w:rsid w:val="00290FF0"/>
    <w:rsid w:val="002915F3"/>
    <w:rsid w:val="00294E5B"/>
    <w:rsid w:val="00295AD4"/>
    <w:rsid w:val="002963B9"/>
    <w:rsid w:val="002A0328"/>
    <w:rsid w:val="002A1BF8"/>
    <w:rsid w:val="002A1E3E"/>
    <w:rsid w:val="002A429B"/>
    <w:rsid w:val="002A47E5"/>
    <w:rsid w:val="002A6968"/>
    <w:rsid w:val="002A6C91"/>
    <w:rsid w:val="002B0E29"/>
    <w:rsid w:val="002B2B4E"/>
    <w:rsid w:val="002B44F0"/>
    <w:rsid w:val="002B77EB"/>
    <w:rsid w:val="002C2CF2"/>
    <w:rsid w:val="002C5D6B"/>
    <w:rsid w:val="002C5EF7"/>
    <w:rsid w:val="002C7A6C"/>
    <w:rsid w:val="002D436B"/>
    <w:rsid w:val="002D469E"/>
    <w:rsid w:val="002D56DD"/>
    <w:rsid w:val="002D56EA"/>
    <w:rsid w:val="002E078D"/>
    <w:rsid w:val="002E1C37"/>
    <w:rsid w:val="002E2DCF"/>
    <w:rsid w:val="002F1100"/>
    <w:rsid w:val="0030049F"/>
    <w:rsid w:val="00300902"/>
    <w:rsid w:val="00301FA2"/>
    <w:rsid w:val="00303D53"/>
    <w:rsid w:val="003047E8"/>
    <w:rsid w:val="00305941"/>
    <w:rsid w:val="00310FDA"/>
    <w:rsid w:val="003141C9"/>
    <w:rsid w:val="003150AA"/>
    <w:rsid w:val="003202BE"/>
    <w:rsid w:val="00326603"/>
    <w:rsid w:val="00326CA3"/>
    <w:rsid w:val="00327E54"/>
    <w:rsid w:val="00330204"/>
    <w:rsid w:val="00341965"/>
    <w:rsid w:val="00344560"/>
    <w:rsid w:val="0035087C"/>
    <w:rsid w:val="00350A23"/>
    <w:rsid w:val="00353252"/>
    <w:rsid w:val="00353AFB"/>
    <w:rsid w:val="0035435D"/>
    <w:rsid w:val="00354388"/>
    <w:rsid w:val="003554B9"/>
    <w:rsid w:val="0035582F"/>
    <w:rsid w:val="00356143"/>
    <w:rsid w:val="00360ABA"/>
    <w:rsid w:val="003620EC"/>
    <w:rsid w:val="0036222A"/>
    <w:rsid w:val="00372503"/>
    <w:rsid w:val="00374584"/>
    <w:rsid w:val="00376B72"/>
    <w:rsid w:val="00377413"/>
    <w:rsid w:val="0038216A"/>
    <w:rsid w:val="00382E97"/>
    <w:rsid w:val="00383367"/>
    <w:rsid w:val="00384C9F"/>
    <w:rsid w:val="00385069"/>
    <w:rsid w:val="00390CF5"/>
    <w:rsid w:val="00392538"/>
    <w:rsid w:val="00392F6A"/>
    <w:rsid w:val="00394926"/>
    <w:rsid w:val="00394CF9"/>
    <w:rsid w:val="00397DD7"/>
    <w:rsid w:val="003A3814"/>
    <w:rsid w:val="003A3F7C"/>
    <w:rsid w:val="003A423C"/>
    <w:rsid w:val="003A5562"/>
    <w:rsid w:val="003A6490"/>
    <w:rsid w:val="003A6E94"/>
    <w:rsid w:val="003B1DCD"/>
    <w:rsid w:val="003B2416"/>
    <w:rsid w:val="003B24E1"/>
    <w:rsid w:val="003B26A7"/>
    <w:rsid w:val="003B2962"/>
    <w:rsid w:val="003B2CA2"/>
    <w:rsid w:val="003B31F4"/>
    <w:rsid w:val="003B61AD"/>
    <w:rsid w:val="003B6E5B"/>
    <w:rsid w:val="003C1EB2"/>
    <w:rsid w:val="003C27B9"/>
    <w:rsid w:val="003C340B"/>
    <w:rsid w:val="003C570C"/>
    <w:rsid w:val="003C5CBB"/>
    <w:rsid w:val="003D1361"/>
    <w:rsid w:val="003D27B8"/>
    <w:rsid w:val="003D2B38"/>
    <w:rsid w:val="003D316F"/>
    <w:rsid w:val="003D4630"/>
    <w:rsid w:val="003D5924"/>
    <w:rsid w:val="003D5D2C"/>
    <w:rsid w:val="003D6DC9"/>
    <w:rsid w:val="003E0D36"/>
    <w:rsid w:val="003E2208"/>
    <w:rsid w:val="003E7161"/>
    <w:rsid w:val="003F1714"/>
    <w:rsid w:val="003F456B"/>
    <w:rsid w:val="003F5128"/>
    <w:rsid w:val="003F64F8"/>
    <w:rsid w:val="003F6940"/>
    <w:rsid w:val="0040013D"/>
    <w:rsid w:val="004009C0"/>
    <w:rsid w:val="00413464"/>
    <w:rsid w:val="00413A12"/>
    <w:rsid w:val="00421089"/>
    <w:rsid w:val="00421897"/>
    <w:rsid w:val="00425355"/>
    <w:rsid w:val="00426B25"/>
    <w:rsid w:val="00430FC5"/>
    <w:rsid w:val="00431A61"/>
    <w:rsid w:val="00433D5D"/>
    <w:rsid w:val="004351FB"/>
    <w:rsid w:val="004400B4"/>
    <w:rsid w:val="00440A91"/>
    <w:rsid w:val="00443162"/>
    <w:rsid w:val="00446137"/>
    <w:rsid w:val="00450019"/>
    <w:rsid w:val="0045497B"/>
    <w:rsid w:val="00454B63"/>
    <w:rsid w:val="00454BF0"/>
    <w:rsid w:val="00455C47"/>
    <w:rsid w:val="00457569"/>
    <w:rsid w:val="004575B2"/>
    <w:rsid w:val="0046081E"/>
    <w:rsid w:val="00460D28"/>
    <w:rsid w:val="00460F1E"/>
    <w:rsid w:val="00461779"/>
    <w:rsid w:val="00464C54"/>
    <w:rsid w:val="00467047"/>
    <w:rsid w:val="0047062D"/>
    <w:rsid w:val="00470E76"/>
    <w:rsid w:val="00476986"/>
    <w:rsid w:val="00477CAD"/>
    <w:rsid w:val="00480FEC"/>
    <w:rsid w:val="004817AC"/>
    <w:rsid w:val="004835D3"/>
    <w:rsid w:val="00483CFD"/>
    <w:rsid w:val="00484AE9"/>
    <w:rsid w:val="004946A2"/>
    <w:rsid w:val="00495384"/>
    <w:rsid w:val="004955AB"/>
    <w:rsid w:val="00496048"/>
    <w:rsid w:val="004A2C98"/>
    <w:rsid w:val="004A3C94"/>
    <w:rsid w:val="004B0208"/>
    <w:rsid w:val="004B02ED"/>
    <w:rsid w:val="004B0405"/>
    <w:rsid w:val="004B0D76"/>
    <w:rsid w:val="004B19B3"/>
    <w:rsid w:val="004B1F56"/>
    <w:rsid w:val="004B270F"/>
    <w:rsid w:val="004B27C0"/>
    <w:rsid w:val="004B2977"/>
    <w:rsid w:val="004B672B"/>
    <w:rsid w:val="004B7DC3"/>
    <w:rsid w:val="004C01FC"/>
    <w:rsid w:val="004C03C1"/>
    <w:rsid w:val="004C3339"/>
    <w:rsid w:val="004C372F"/>
    <w:rsid w:val="004C5875"/>
    <w:rsid w:val="004C7923"/>
    <w:rsid w:val="004C7AA1"/>
    <w:rsid w:val="004D3ED0"/>
    <w:rsid w:val="004D4195"/>
    <w:rsid w:val="004D6413"/>
    <w:rsid w:val="004D7CBF"/>
    <w:rsid w:val="004E17C8"/>
    <w:rsid w:val="004E1958"/>
    <w:rsid w:val="004E21AF"/>
    <w:rsid w:val="004E5414"/>
    <w:rsid w:val="004E5ABE"/>
    <w:rsid w:val="004F043F"/>
    <w:rsid w:val="004F1A83"/>
    <w:rsid w:val="004F39CA"/>
    <w:rsid w:val="004F3C80"/>
    <w:rsid w:val="004F413C"/>
    <w:rsid w:val="004F4303"/>
    <w:rsid w:val="004F4EBE"/>
    <w:rsid w:val="004F6601"/>
    <w:rsid w:val="00500251"/>
    <w:rsid w:val="00503FC3"/>
    <w:rsid w:val="00504F9F"/>
    <w:rsid w:val="00506845"/>
    <w:rsid w:val="005070B7"/>
    <w:rsid w:val="00512289"/>
    <w:rsid w:val="00517209"/>
    <w:rsid w:val="00522556"/>
    <w:rsid w:val="00522FEF"/>
    <w:rsid w:val="00523D4A"/>
    <w:rsid w:val="005240B0"/>
    <w:rsid w:val="00525DBE"/>
    <w:rsid w:val="00525E8C"/>
    <w:rsid w:val="00526163"/>
    <w:rsid w:val="005261A9"/>
    <w:rsid w:val="00527742"/>
    <w:rsid w:val="005278CA"/>
    <w:rsid w:val="00530F9A"/>
    <w:rsid w:val="005318DF"/>
    <w:rsid w:val="00532DD6"/>
    <w:rsid w:val="00533C64"/>
    <w:rsid w:val="00534AB1"/>
    <w:rsid w:val="00534EAE"/>
    <w:rsid w:val="0053609A"/>
    <w:rsid w:val="00541D60"/>
    <w:rsid w:val="00542447"/>
    <w:rsid w:val="005427FB"/>
    <w:rsid w:val="0054294F"/>
    <w:rsid w:val="00542D94"/>
    <w:rsid w:val="00543CD1"/>
    <w:rsid w:val="00547B4A"/>
    <w:rsid w:val="00551C04"/>
    <w:rsid w:val="00551F50"/>
    <w:rsid w:val="00553D8C"/>
    <w:rsid w:val="00555934"/>
    <w:rsid w:val="00555E14"/>
    <w:rsid w:val="005608D5"/>
    <w:rsid w:val="005615EC"/>
    <w:rsid w:val="005666A8"/>
    <w:rsid w:val="005669EC"/>
    <w:rsid w:val="00566B52"/>
    <w:rsid w:val="00567BB2"/>
    <w:rsid w:val="00567EDF"/>
    <w:rsid w:val="00570FDB"/>
    <w:rsid w:val="00571228"/>
    <w:rsid w:val="00572ADE"/>
    <w:rsid w:val="00575C52"/>
    <w:rsid w:val="00575DA3"/>
    <w:rsid w:val="005814FF"/>
    <w:rsid w:val="005816C2"/>
    <w:rsid w:val="00581835"/>
    <w:rsid w:val="00583422"/>
    <w:rsid w:val="005860C7"/>
    <w:rsid w:val="00587E99"/>
    <w:rsid w:val="005913B8"/>
    <w:rsid w:val="00592264"/>
    <w:rsid w:val="00592569"/>
    <w:rsid w:val="00593321"/>
    <w:rsid w:val="005951DE"/>
    <w:rsid w:val="005A100D"/>
    <w:rsid w:val="005A10A9"/>
    <w:rsid w:val="005A167A"/>
    <w:rsid w:val="005A205D"/>
    <w:rsid w:val="005A3873"/>
    <w:rsid w:val="005A634B"/>
    <w:rsid w:val="005B033B"/>
    <w:rsid w:val="005B06D2"/>
    <w:rsid w:val="005B4487"/>
    <w:rsid w:val="005B7893"/>
    <w:rsid w:val="005C369F"/>
    <w:rsid w:val="005C6FC8"/>
    <w:rsid w:val="005C7BCC"/>
    <w:rsid w:val="005D1BED"/>
    <w:rsid w:val="005D53E3"/>
    <w:rsid w:val="005D5C11"/>
    <w:rsid w:val="005D776C"/>
    <w:rsid w:val="005E06F8"/>
    <w:rsid w:val="005E1BA9"/>
    <w:rsid w:val="005E2E6E"/>
    <w:rsid w:val="005E31EB"/>
    <w:rsid w:val="005E3836"/>
    <w:rsid w:val="005E503C"/>
    <w:rsid w:val="005E52E1"/>
    <w:rsid w:val="005F104A"/>
    <w:rsid w:val="005F4F20"/>
    <w:rsid w:val="005F6A3B"/>
    <w:rsid w:val="00602444"/>
    <w:rsid w:val="00607CF7"/>
    <w:rsid w:val="006109A8"/>
    <w:rsid w:val="00612A28"/>
    <w:rsid w:val="00612A2E"/>
    <w:rsid w:val="00613823"/>
    <w:rsid w:val="00616D7C"/>
    <w:rsid w:val="006173BF"/>
    <w:rsid w:val="00620882"/>
    <w:rsid w:val="00620A05"/>
    <w:rsid w:val="00620E40"/>
    <w:rsid w:val="00621D0F"/>
    <w:rsid w:val="00623A56"/>
    <w:rsid w:val="00624362"/>
    <w:rsid w:val="00626BCF"/>
    <w:rsid w:val="00626EC3"/>
    <w:rsid w:val="00632BC6"/>
    <w:rsid w:val="0063364C"/>
    <w:rsid w:val="00633814"/>
    <w:rsid w:val="00637A0A"/>
    <w:rsid w:val="006402B1"/>
    <w:rsid w:val="006439CD"/>
    <w:rsid w:val="006467D2"/>
    <w:rsid w:val="0065002A"/>
    <w:rsid w:val="00650282"/>
    <w:rsid w:val="0065272F"/>
    <w:rsid w:val="0065370B"/>
    <w:rsid w:val="006552F9"/>
    <w:rsid w:val="0065652D"/>
    <w:rsid w:val="00656A72"/>
    <w:rsid w:val="0066009D"/>
    <w:rsid w:val="0066012E"/>
    <w:rsid w:val="00662167"/>
    <w:rsid w:val="00662BCA"/>
    <w:rsid w:val="00664000"/>
    <w:rsid w:val="0066450F"/>
    <w:rsid w:val="00666020"/>
    <w:rsid w:val="006723AA"/>
    <w:rsid w:val="00673898"/>
    <w:rsid w:val="006760E4"/>
    <w:rsid w:val="00676BDA"/>
    <w:rsid w:val="006776E9"/>
    <w:rsid w:val="00677BCF"/>
    <w:rsid w:val="00680EA4"/>
    <w:rsid w:val="00682901"/>
    <w:rsid w:val="00683FC4"/>
    <w:rsid w:val="0068410B"/>
    <w:rsid w:val="00692AFA"/>
    <w:rsid w:val="006962D2"/>
    <w:rsid w:val="006A0795"/>
    <w:rsid w:val="006A13EB"/>
    <w:rsid w:val="006A1FB5"/>
    <w:rsid w:val="006A503B"/>
    <w:rsid w:val="006A618F"/>
    <w:rsid w:val="006A6926"/>
    <w:rsid w:val="006A74F5"/>
    <w:rsid w:val="006A78D4"/>
    <w:rsid w:val="006B08B2"/>
    <w:rsid w:val="006B18AC"/>
    <w:rsid w:val="006B3A3D"/>
    <w:rsid w:val="006B648D"/>
    <w:rsid w:val="006B7F3A"/>
    <w:rsid w:val="006C1470"/>
    <w:rsid w:val="006C1A08"/>
    <w:rsid w:val="006C4A9F"/>
    <w:rsid w:val="006C4B2C"/>
    <w:rsid w:val="006C645D"/>
    <w:rsid w:val="006C71B3"/>
    <w:rsid w:val="006D3443"/>
    <w:rsid w:val="006D354A"/>
    <w:rsid w:val="006D6CBA"/>
    <w:rsid w:val="006D770E"/>
    <w:rsid w:val="006D7E4D"/>
    <w:rsid w:val="006D7E76"/>
    <w:rsid w:val="006E01E1"/>
    <w:rsid w:val="006F49F3"/>
    <w:rsid w:val="006F4FDD"/>
    <w:rsid w:val="006F5D04"/>
    <w:rsid w:val="006F5DC9"/>
    <w:rsid w:val="007003B9"/>
    <w:rsid w:val="00701511"/>
    <w:rsid w:val="00701E3A"/>
    <w:rsid w:val="0070496D"/>
    <w:rsid w:val="007059C3"/>
    <w:rsid w:val="00710CA4"/>
    <w:rsid w:val="00712788"/>
    <w:rsid w:val="00715380"/>
    <w:rsid w:val="00716455"/>
    <w:rsid w:val="00716465"/>
    <w:rsid w:val="00717D63"/>
    <w:rsid w:val="00722AA6"/>
    <w:rsid w:val="007278FD"/>
    <w:rsid w:val="00727EE4"/>
    <w:rsid w:val="00732658"/>
    <w:rsid w:val="00733A09"/>
    <w:rsid w:val="00737563"/>
    <w:rsid w:val="0074153D"/>
    <w:rsid w:val="00741E09"/>
    <w:rsid w:val="007436E0"/>
    <w:rsid w:val="00743B51"/>
    <w:rsid w:val="00745D02"/>
    <w:rsid w:val="00745F83"/>
    <w:rsid w:val="00746088"/>
    <w:rsid w:val="00747437"/>
    <w:rsid w:val="007540BA"/>
    <w:rsid w:val="0076252D"/>
    <w:rsid w:val="0076314E"/>
    <w:rsid w:val="0076428A"/>
    <w:rsid w:val="00767B7A"/>
    <w:rsid w:val="00770562"/>
    <w:rsid w:val="00774C70"/>
    <w:rsid w:val="00776093"/>
    <w:rsid w:val="00776633"/>
    <w:rsid w:val="00777E09"/>
    <w:rsid w:val="00780E72"/>
    <w:rsid w:val="00784D0C"/>
    <w:rsid w:val="00784F62"/>
    <w:rsid w:val="0078631F"/>
    <w:rsid w:val="00787877"/>
    <w:rsid w:val="00787AF5"/>
    <w:rsid w:val="0079295F"/>
    <w:rsid w:val="00793EEC"/>
    <w:rsid w:val="0079589E"/>
    <w:rsid w:val="0079628F"/>
    <w:rsid w:val="007969C9"/>
    <w:rsid w:val="00796D3A"/>
    <w:rsid w:val="0079709E"/>
    <w:rsid w:val="007A0D08"/>
    <w:rsid w:val="007A2486"/>
    <w:rsid w:val="007A2577"/>
    <w:rsid w:val="007A3207"/>
    <w:rsid w:val="007A5D90"/>
    <w:rsid w:val="007A65D1"/>
    <w:rsid w:val="007A75F1"/>
    <w:rsid w:val="007B0126"/>
    <w:rsid w:val="007B3A77"/>
    <w:rsid w:val="007B3B54"/>
    <w:rsid w:val="007B466F"/>
    <w:rsid w:val="007B5CED"/>
    <w:rsid w:val="007B7D3A"/>
    <w:rsid w:val="007C1046"/>
    <w:rsid w:val="007C2BC0"/>
    <w:rsid w:val="007C6C28"/>
    <w:rsid w:val="007C6D4E"/>
    <w:rsid w:val="007C759D"/>
    <w:rsid w:val="007D0777"/>
    <w:rsid w:val="007D0B90"/>
    <w:rsid w:val="007D44BA"/>
    <w:rsid w:val="007D4B7B"/>
    <w:rsid w:val="007D5BEC"/>
    <w:rsid w:val="007D5C23"/>
    <w:rsid w:val="007D79A9"/>
    <w:rsid w:val="007E0DD0"/>
    <w:rsid w:val="007E1360"/>
    <w:rsid w:val="007E36DB"/>
    <w:rsid w:val="007F4ACB"/>
    <w:rsid w:val="007F4EDB"/>
    <w:rsid w:val="007F6070"/>
    <w:rsid w:val="00800204"/>
    <w:rsid w:val="008027AB"/>
    <w:rsid w:val="0080280A"/>
    <w:rsid w:val="0080339B"/>
    <w:rsid w:val="008052EE"/>
    <w:rsid w:val="00810A6B"/>
    <w:rsid w:val="008129F1"/>
    <w:rsid w:val="00813E8B"/>
    <w:rsid w:val="008164D7"/>
    <w:rsid w:val="00822858"/>
    <w:rsid w:val="0082304D"/>
    <w:rsid w:val="00823F90"/>
    <w:rsid w:val="00825204"/>
    <w:rsid w:val="00825A3C"/>
    <w:rsid w:val="00826795"/>
    <w:rsid w:val="00826B2B"/>
    <w:rsid w:val="0083239A"/>
    <w:rsid w:val="0083267B"/>
    <w:rsid w:val="008328B2"/>
    <w:rsid w:val="008335CA"/>
    <w:rsid w:val="00834940"/>
    <w:rsid w:val="00836D5E"/>
    <w:rsid w:val="00840957"/>
    <w:rsid w:val="00840BF3"/>
    <w:rsid w:val="00840E32"/>
    <w:rsid w:val="00842CF6"/>
    <w:rsid w:val="008475F1"/>
    <w:rsid w:val="00850DC0"/>
    <w:rsid w:val="008522F3"/>
    <w:rsid w:val="0085301A"/>
    <w:rsid w:val="00855059"/>
    <w:rsid w:val="00863529"/>
    <w:rsid w:val="00870540"/>
    <w:rsid w:val="0087241A"/>
    <w:rsid w:val="008729C3"/>
    <w:rsid w:val="00873439"/>
    <w:rsid w:val="00873606"/>
    <w:rsid w:val="0087393D"/>
    <w:rsid w:val="00874125"/>
    <w:rsid w:val="00876669"/>
    <w:rsid w:val="008776B8"/>
    <w:rsid w:val="008805C6"/>
    <w:rsid w:val="00883336"/>
    <w:rsid w:val="0088365B"/>
    <w:rsid w:val="008846DF"/>
    <w:rsid w:val="008851AC"/>
    <w:rsid w:val="00887621"/>
    <w:rsid w:val="00887693"/>
    <w:rsid w:val="0089005A"/>
    <w:rsid w:val="008911AD"/>
    <w:rsid w:val="00892837"/>
    <w:rsid w:val="00892DCC"/>
    <w:rsid w:val="00893994"/>
    <w:rsid w:val="008958AA"/>
    <w:rsid w:val="00896439"/>
    <w:rsid w:val="008972C3"/>
    <w:rsid w:val="00897CF4"/>
    <w:rsid w:val="008A081A"/>
    <w:rsid w:val="008A1775"/>
    <w:rsid w:val="008A3237"/>
    <w:rsid w:val="008A355D"/>
    <w:rsid w:val="008A7E9A"/>
    <w:rsid w:val="008B01AD"/>
    <w:rsid w:val="008B06E9"/>
    <w:rsid w:val="008B11B6"/>
    <w:rsid w:val="008B1704"/>
    <w:rsid w:val="008B24E3"/>
    <w:rsid w:val="008B348F"/>
    <w:rsid w:val="008B3E6B"/>
    <w:rsid w:val="008B4673"/>
    <w:rsid w:val="008B4E0F"/>
    <w:rsid w:val="008B6C8E"/>
    <w:rsid w:val="008C0FD4"/>
    <w:rsid w:val="008C10BE"/>
    <w:rsid w:val="008C491D"/>
    <w:rsid w:val="008C5B99"/>
    <w:rsid w:val="008C6449"/>
    <w:rsid w:val="008D28CA"/>
    <w:rsid w:val="008D3940"/>
    <w:rsid w:val="008D4602"/>
    <w:rsid w:val="008D47A7"/>
    <w:rsid w:val="008D4A1A"/>
    <w:rsid w:val="008D7496"/>
    <w:rsid w:val="008E7C15"/>
    <w:rsid w:val="008F276D"/>
    <w:rsid w:val="008F40A6"/>
    <w:rsid w:val="008F5022"/>
    <w:rsid w:val="008F68D9"/>
    <w:rsid w:val="008F7588"/>
    <w:rsid w:val="00901720"/>
    <w:rsid w:val="00904669"/>
    <w:rsid w:val="00904DCE"/>
    <w:rsid w:val="00904F7F"/>
    <w:rsid w:val="00907251"/>
    <w:rsid w:val="00911664"/>
    <w:rsid w:val="00913519"/>
    <w:rsid w:val="00916981"/>
    <w:rsid w:val="0091752D"/>
    <w:rsid w:val="009207DA"/>
    <w:rsid w:val="00925297"/>
    <w:rsid w:val="00926E56"/>
    <w:rsid w:val="00927033"/>
    <w:rsid w:val="009277EE"/>
    <w:rsid w:val="00927983"/>
    <w:rsid w:val="00930A85"/>
    <w:rsid w:val="00932782"/>
    <w:rsid w:val="00932ED1"/>
    <w:rsid w:val="00934887"/>
    <w:rsid w:val="00934E6F"/>
    <w:rsid w:val="009357F1"/>
    <w:rsid w:val="00935DB3"/>
    <w:rsid w:val="00935EAD"/>
    <w:rsid w:val="009365E7"/>
    <w:rsid w:val="009376EB"/>
    <w:rsid w:val="0094228F"/>
    <w:rsid w:val="0094621E"/>
    <w:rsid w:val="0094721B"/>
    <w:rsid w:val="009532E9"/>
    <w:rsid w:val="00954EEB"/>
    <w:rsid w:val="00955ECE"/>
    <w:rsid w:val="009563BB"/>
    <w:rsid w:val="0095789E"/>
    <w:rsid w:val="00957B5E"/>
    <w:rsid w:val="00960D6B"/>
    <w:rsid w:val="0096222E"/>
    <w:rsid w:val="009625C4"/>
    <w:rsid w:val="0096288E"/>
    <w:rsid w:val="00962F96"/>
    <w:rsid w:val="009635C5"/>
    <w:rsid w:val="00971087"/>
    <w:rsid w:val="00973536"/>
    <w:rsid w:val="0097414F"/>
    <w:rsid w:val="00976B18"/>
    <w:rsid w:val="00977342"/>
    <w:rsid w:val="0097749B"/>
    <w:rsid w:val="009831F3"/>
    <w:rsid w:val="00985CC4"/>
    <w:rsid w:val="00986FF3"/>
    <w:rsid w:val="009905A9"/>
    <w:rsid w:val="00994AA3"/>
    <w:rsid w:val="009955DF"/>
    <w:rsid w:val="009A69A2"/>
    <w:rsid w:val="009A7563"/>
    <w:rsid w:val="009A7604"/>
    <w:rsid w:val="009B10EE"/>
    <w:rsid w:val="009B4613"/>
    <w:rsid w:val="009B6761"/>
    <w:rsid w:val="009C2F2B"/>
    <w:rsid w:val="009C4726"/>
    <w:rsid w:val="009C4D7F"/>
    <w:rsid w:val="009D0579"/>
    <w:rsid w:val="009D1D22"/>
    <w:rsid w:val="009D1EE2"/>
    <w:rsid w:val="009D3B44"/>
    <w:rsid w:val="009D5453"/>
    <w:rsid w:val="009D70D9"/>
    <w:rsid w:val="009E04CC"/>
    <w:rsid w:val="009E0AEA"/>
    <w:rsid w:val="009E4EEA"/>
    <w:rsid w:val="009E6795"/>
    <w:rsid w:val="009E7B24"/>
    <w:rsid w:val="009F0784"/>
    <w:rsid w:val="009F246F"/>
    <w:rsid w:val="009F49E0"/>
    <w:rsid w:val="009F64EC"/>
    <w:rsid w:val="009F76CE"/>
    <w:rsid w:val="00A01581"/>
    <w:rsid w:val="00A01FE5"/>
    <w:rsid w:val="00A02D7D"/>
    <w:rsid w:val="00A049B4"/>
    <w:rsid w:val="00A05AEE"/>
    <w:rsid w:val="00A060F7"/>
    <w:rsid w:val="00A07554"/>
    <w:rsid w:val="00A07A83"/>
    <w:rsid w:val="00A149B5"/>
    <w:rsid w:val="00A158D9"/>
    <w:rsid w:val="00A23F6D"/>
    <w:rsid w:val="00A257EB"/>
    <w:rsid w:val="00A26190"/>
    <w:rsid w:val="00A346E9"/>
    <w:rsid w:val="00A35E50"/>
    <w:rsid w:val="00A36D68"/>
    <w:rsid w:val="00A37ADE"/>
    <w:rsid w:val="00A40329"/>
    <w:rsid w:val="00A41CE3"/>
    <w:rsid w:val="00A436A3"/>
    <w:rsid w:val="00A51999"/>
    <w:rsid w:val="00A5306A"/>
    <w:rsid w:val="00A53CC3"/>
    <w:rsid w:val="00A543FE"/>
    <w:rsid w:val="00A54EC0"/>
    <w:rsid w:val="00A55683"/>
    <w:rsid w:val="00A559CF"/>
    <w:rsid w:val="00A5747A"/>
    <w:rsid w:val="00A57A20"/>
    <w:rsid w:val="00A61219"/>
    <w:rsid w:val="00A62814"/>
    <w:rsid w:val="00A635CD"/>
    <w:rsid w:val="00A64986"/>
    <w:rsid w:val="00A67067"/>
    <w:rsid w:val="00A67CBD"/>
    <w:rsid w:val="00A7311C"/>
    <w:rsid w:val="00A74F83"/>
    <w:rsid w:val="00A764AC"/>
    <w:rsid w:val="00A76B08"/>
    <w:rsid w:val="00A76FB3"/>
    <w:rsid w:val="00A80382"/>
    <w:rsid w:val="00A80B88"/>
    <w:rsid w:val="00A81408"/>
    <w:rsid w:val="00A83B2A"/>
    <w:rsid w:val="00A8416D"/>
    <w:rsid w:val="00A84549"/>
    <w:rsid w:val="00A84ED1"/>
    <w:rsid w:val="00A8531C"/>
    <w:rsid w:val="00A86D86"/>
    <w:rsid w:val="00A9538D"/>
    <w:rsid w:val="00A978B5"/>
    <w:rsid w:val="00AA0C1C"/>
    <w:rsid w:val="00AA1787"/>
    <w:rsid w:val="00AA379F"/>
    <w:rsid w:val="00AA7374"/>
    <w:rsid w:val="00AB0C2D"/>
    <w:rsid w:val="00AB0DD5"/>
    <w:rsid w:val="00AB77B7"/>
    <w:rsid w:val="00AB7999"/>
    <w:rsid w:val="00AC17D7"/>
    <w:rsid w:val="00AC20F0"/>
    <w:rsid w:val="00AC23EE"/>
    <w:rsid w:val="00AC3151"/>
    <w:rsid w:val="00AC32AA"/>
    <w:rsid w:val="00AC3C3A"/>
    <w:rsid w:val="00AC5CE4"/>
    <w:rsid w:val="00AD3B02"/>
    <w:rsid w:val="00AE4112"/>
    <w:rsid w:val="00AF0CC6"/>
    <w:rsid w:val="00AF0FF6"/>
    <w:rsid w:val="00AF1CA5"/>
    <w:rsid w:val="00AF3B29"/>
    <w:rsid w:val="00AF459F"/>
    <w:rsid w:val="00AF4647"/>
    <w:rsid w:val="00AF7223"/>
    <w:rsid w:val="00AF78FC"/>
    <w:rsid w:val="00B00B7B"/>
    <w:rsid w:val="00B02E2F"/>
    <w:rsid w:val="00B034A7"/>
    <w:rsid w:val="00B04514"/>
    <w:rsid w:val="00B04EA8"/>
    <w:rsid w:val="00B06023"/>
    <w:rsid w:val="00B13153"/>
    <w:rsid w:val="00B13BA2"/>
    <w:rsid w:val="00B14C2A"/>
    <w:rsid w:val="00B225F3"/>
    <w:rsid w:val="00B23A4A"/>
    <w:rsid w:val="00B242ED"/>
    <w:rsid w:val="00B24F9D"/>
    <w:rsid w:val="00B266DE"/>
    <w:rsid w:val="00B27129"/>
    <w:rsid w:val="00B3046B"/>
    <w:rsid w:val="00B31905"/>
    <w:rsid w:val="00B34B6C"/>
    <w:rsid w:val="00B3681F"/>
    <w:rsid w:val="00B37346"/>
    <w:rsid w:val="00B41660"/>
    <w:rsid w:val="00B433D0"/>
    <w:rsid w:val="00B4442A"/>
    <w:rsid w:val="00B453D2"/>
    <w:rsid w:val="00B5069C"/>
    <w:rsid w:val="00B5115D"/>
    <w:rsid w:val="00B531D5"/>
    <w:rsid w:val="00B564CC"/>
    <w:rsid w:val="00B628B3"/>
    <w:rsid w:val="00B679F8"/>
    <w:rsid w:val="00B67BF7"/>
    <w:rsid w:val="00B67EDD"/>
    <w:rsid w:val="00B704DD"/>
    <w:rsid w:val="00B705F5"/>
    <w:rsid w:val="00B719A0"/>
    <w:rsid w:val="00B732D6"/>
    <w:rsid w:val="00B76229"/>
    <w:rsid w:val="00B76543"/>
    <w:rsid w:val="00B84697"/>
    <w:rsid w:val="00B87EFB"/>
    <w:rsid w:val="00B87F89"/>
    <w:rsid w:val="00B90382"/>
    <w:rsid w:val="00B90C8B"/>
    <w:rsid w:val="00B914A4"/>
    <w:rsid w:val="00B92B70"/>
    <w:rsid w:val="00B93F6B"/>
    <w:rsid w:val="00B95745"/>
    <w:rsid w:val="00B95A1F"/>
    <w:rsid w:val="00B9604A"/>
    <w:rsid w:val="00B96986"/>
    <w:rsid w:val="00BA1208"/>
    <w:rsid w:val="00BA2256"/>
    <w:rsid w:val="00BB241F"/>
    <w:rsid w:val="00BB2CEF"/>
    <w:rsid w:val="00BB5163"/>
    <w:rsid w:val="00BB5B17"/>
    <w:rsid w:val="00BB5F97"/>
    <w:rsid w:val="00BB6258"/>
    <w:rsid w:val="00BC3360"/>
    <w:rsid w:val="00BC3E1D"/>
    <w:rsid w:val="00BC4BF0"/>
    <w:rsid w:val="00BC52E6"/>
    <w:rsid w:val="00BC5541"/>
    <w:rsid w:val="00BC5C76"/>
    <w:rsid w:val="00BD1111"/>
    <w:rsid w:val="00BD26B8"/>
    <w:rsid w:val="00BD6D55"/>
    <w:rsid w:val="00BE3A62"/>
    <w:rsid w:val="00BE5AE7"/>
    <w:rsid w:val="00BF08DC"/>
    <w:rsid w:val="00BF28F6"/>
    <w:rsid w:val="00BF2D19"/>
    <w:rsid w:val="00BF3CF4"/>
    <w:rsid w:val="00BF63DB"/>
    <w:rsid w:val="00C01BB2"/>
    <w:rsid w:val="00C01DAD"/>
    <w:rsid w:val="00C029CE"/>
    <w:rsid w:val="00C02FC6"/>
    <w:rsid w:val="00C033C8"/>
    <w:rsid w:val="00C1085C"/>
    <w:rsid w:val="00C12696"/>
    <w:rsid w:val="00C13147"/>
    <w:rsid w:val="00C137B7"/>
    <w:rsid w:val="00C13DA8"/>
    <w:rsid w:val="00C15FB3"/>
    <w:rsid w:val="00C17791"/>
    <w:rsid w:val="00C2000C"/>
    <w:rsid w:val="00C236B1"/>
    <w:rsid w:val="00C23AA4"/>
    <w:rsid w:val="00C268D3"/>
    <w:rsid w:val="00C2704E"/>
    <w:rsid w:val="00C30027"/>
    <w:rsid w:val="00C31F08"/>
    <w:rsid w:val="00C32B69"/>
    <w:rsid w:val="00C36978"/>
    <w:rsid w:val="00C3700E"/>
    <w:rsid w:val="00C40038"/>
    <w:rsid w:val="00C403D5"/>
    <w:rsid w:val="00C403E4"/>
    <w:rsid w:val="00C41DDE"/>
    <w:rsid w:val="00C47D43"/>
    <w:rsid w:val="00C513AC"/>
    <w:rsid w:val="00C51A44"/>
    <w:rsid w:val="00C5241A"/>
    <w:rsid w:val="00C5260C"/>
    <w:rsid w:val="00C53F45"/>
    <w:rsid w:val="00C554ED"/>
    <w:rsid w:val="00C55A53"/>
    <w:rsid w:val="00C600CD"/>
    <w:rsid w:val="00C61166"/>
    <w:rsid w:val="00C66660"/>
    <w:rsid w:val="00C6749D"/>
    <w:rsid w:val="00C70234"/>
    <w:rsid w:val="00C727D7"/>
    <w:rsid w:val="00C768D1"/>
    <w:rsid w:val="00C806CE"/>
    <w:rsid w:val="00C82CD3"/>
    <w:rsid w:val="00C87C6B"/>
    <w:rsid w:val="00C87D04"/>
    <w:rsid w:val="00C9768C"/>
    <w:rsid w:val="00C97FFE"/>
    <w:rsid w:val="00CA03E7"/>
    <w:rsid w:val="00CA59C4"/>
    <w:rsid w:val="00CA6BBA"/>
    <w:rsid w:val="00CB033C"/>
    <w:rsid w:val="00CB2F41"/>
    <w:rsid w:val="00CB375A"/>
    <w:rsid w:val="00CB6292"/>
    <w:rsid w:val="00CC2611"/>
    <w:rsid w:val="00CC41F2"/>
    <w:rsid w:val="00CC4990"/>
    <w:rsid w:val="00CC4F1C"/>
    <w:rsid w:val="00CD0FC9"/>
    <w:rsid w:val="00CD21F0"/>
    <w:rsid w:val="00CD3AFB"/>
    <w:rsid w:val="00CD54C6"/>
    <w:rsid w:val="00CD6A85"/>
    <w:rsid w:val="00CE1790"/>
    <w:rsid w:val="00CE2927"/>
    <w:rsid w:val="00CE3F06"/>
    <w:rsid w:val="00CE428C"/>
    <w:rsid w:val="00CE6149"/>
    <w:rsid w:val="00CF0694"/>
    <w:rsid w:val="00CF0C1B"/>
    <w:rsid w:val="00CF25FF"/>
    <w:rsid w:val="00CF2817"/>
    <w:rsid w:val="00CF41A7"/>
    <w:rsid w:val="00CF4F45"/>
    <w:rsid w:val="00CF5299"/>
    <w:rsid w:val="00CF5F09"/>
    <w:rsid w:val="00CF6BFF"/>
    <w:rsid w:val="00CF732B"/>
    <w:rsid w:val="00D01B45"/>
    <w:rsid w:val="00D03131"/>
    <w:rsid w:val="00D05F58"/>
    <w:rsid w:val="00D06651"/>
    <w:rsid w:val="00D06A1A"/>
    <w:rsid w:val="00D06C65"/>
    <w:rsid w:val="00D10F8A"/>
    <w:rsid w:val="00D10FAA"/>
    <w:rsid w:val="00D11099"/>
    <w:rsid w:val="00D137BD"/>
    <w:rsid w:val="00D234B3"/>
    <w:rsid w:val="00D259A3"/>
    <w:rsid w:val="00D273F5"/>
    <w:rsid w:val="00D27F24"/>
    <w:rsid w:val="00D31A8C"/>
    <w:rsid w:val="00D35E03"/>
    <w:rsid w:val="00D410BB"/>
    <w:rsid w:val="00D41BEF"/>
    <w:rsid w:val="00D41E2E"/>
    <w:rsid w:val="00D44EAA"/>
    <w:rsid w:val="00D45297"/>
    <w:rsid w:val="00D50460"/>
    <w:rsid w:val="00D51CF1"/>
    <w:rsid w:val="00D51D1A"/>
    <w:rsid w:val="00D55CEF"/>
    <w:rsid w:val="00D576C7"/>
    <w:rsid w:val="00D57F52"/>
    <w:rsid w:val="00D645BB"/>
    <w:rsid w:val="00D6482D"/>
    <w:rsid w:val="00D651EC"/>
    <w:rsid w:val="00D65DA9"/>
    <w:rsid w:val="00D6638D"/>
    <w:rsid w:val="00D670E7"/>
    <w:rsid w:val="00D7529A"/>
    <w:rsid w:val="00D76105"/>
    <w:rsid w:val="00D76434"/>
    <w:rsid w:val="00D766F9"/>
    <w:rsid w:val="00D80A12"/>
    <w:rsid w:val="00D83C03"/>
    <w:rsid w:val="00D83E4E"/>
    <w:rsid w:val="00D84008"/>
    <w:rsid w:val="00D84199"/>
    <w:rsid w:val="00D8555E"/>
    <w:rsid w:val="00D86270"/>
    <w:rsid w:val="00D86741"/>
    <w:rsid w:val="00D90763"/>
    <w:rsid w:val="00D91A9A"/>
    <w:rsid w:val="00D92887"/>
    <w:rsid w:val="00D93876"/>
    <w:rsid w:val="00D93DFF"/>
    <w:rsid w:val="00D953BE"/>
    <w:rsid w:val="00D95B42"/>
    <w:rsid w:val="00DA06BC"/>
    <w:rsid w:val="00DA3857"/>
    <w:rsid w:val="00DB24A0"/>
    <w:rsid w:val="00DB2D25"/>
    <w:rsid w:val="00DB35C7"/>
    <w:rsid w:val="00DB4D5D"/>
    <w:rsid w:val="00DB7B6E"/>
    <w:rsid w:val="00DB7D18"/>
    <w:rsid w:val="00DC02B3"/>
    <w:rsid w:val="00DC075C"/>
    <w:rsid w:val="00DC1CFE"/>
    <w:rsid w:val="00DC6807"/>
    <w:rsid w:val="00DD4585"/>
    <w:rsid w:val="00DD5D7D"/>
    <w:rsid w:val="00DD70D6"/>
    <w:rsid w:val="00DE0744"/>
    <w:rsid w:val="00DE2016"/>
    <w:rsid w:val="00DE2032"/>
    <w:rsid w:val="00DE3084"/>
    <w:rsid w:val="00DE5349"/>
    <w:rsid w:val="00DE7DE9"/>
    <w:rsid w:val="00DF17CA"/>
    <w:rsid w:val="00DF262A"/>
    <w:rsid w:val="00DF4186"/>
    <w:rsid w:val="00DF6A89"/>
    <w:rsid w:val="00DF7136"/>
    <w:rsid w:val="00E00B85"/>
    <w:rsid w:val="00E02737"/>
    <w:rsid w:val="00E029AC"/>
    <w:rsid w:val="00E02D04"/>
    <w:rsid w:val="00E03EEE"/>
    <w:rsid w:val="00E047DC"/>
    <w:rsid w:val="00E059C3"/>
    <w:rsid w:val="00E05E1F"/>
    <w:rsid w:val="00E05F59"/>
    <w:rsid w:val="00E072A8"/>
    <w:rsid w:val="00E124BF"/>
    <w:rsid w:val="00E14C3D"/>
    <w:rsid w:val="00E16935"/>
    <w:rsid w:val="00E21B53"/>
    <w:rsid w:val="00E21CE4"/>
    <w:rsid w:val="00E2331C"/>
    <w:rsid w:val="00E23F2B"/>
    <w:rsid w:val="00E31FDC"/>
    <w:rsid w:val="00E33CFA"/>
    <w:rsid w:val="00E33E69"/>
    <w:rsid w:val="00E34334"/>
    <w:rsid w:val="00E35F81"/>
    <w:rsid w:val="00E442E3"/>
    <w:rsid w:val="00E44603"/>
    <w:rsid w:val="00E44EBE"/>
    <w:rsid w:val="00E46EE4"/>
    <w:rsid w:val="00E52C7D"/>
    <w:rsid w:val="00E539CD"/>
    <w:rsid w:val="00E540A6"/>
    <w:rsid w:val="00E54457"/>
    <w:rsid w:val="00E55712"/>
    <w:rsid w:val="00E56A62"/>
    <w:rsid w:val="00E57013"/>
    <w:rsid w:val="00E60F71"/>
    <w:rsid w:val="00E62391"/>
    <w:rsid w:val="00E637B2"/>
    <w:rsid w:val="00E63CE7"/>
    <w:rsid w:val="00E63EF6"/>
    <w:rsid w:val="00E641E3"/>
    <w:rsid w:val="00E64255"/>
    <w:rsid w:val="00E656A9"/>
    <w:rsid w:val="00E66E6A"/>
    <w:rsid w:val="00E67852"/>
    <w:rsid w:val="00E70736"/>
    <w:rsid w:val="00E70896"/>
    <w:rsid w:val="00E708BC"/>
    <w:rsid w:val="00E758A2"/>
    <w:rsid w:val="00E76365"/>
    <w:rsid w:val="00E80692"/>
    <w:rsid w:val="00E80BDF"/>
    <w:rsid w:val="00E811CE"/>
    <w:rsid w:val="00E81246"/>
    <w:rsid w:val="00E82B5C"/>
    <w:rsid w:val="00E83161"/>
    <w:rsid w:val="00E8439F"/>
    <w:rsid w:val="00E84FCC"/>
    <w:rsid w:val="00E85017"/>
    <w:rsid w:val="00E8591B"/>
    <w:rsid w:val="00E86279"/>
    <w:rsid w:val="00E86ED7"/>
    <w:rsid w:val="00E9109A"/>
    <w:rsid w:val="00E918D5"/>
    <w:rsid w:val="00E9342F"/>
    <w:rsid w:val="00E93ED7"/>
    <w:rsid w:val="00E940D0"/>
    <w:rsid w:val="00E947E9"/>
    <w:rsid w:val="00EA053A"/>
    <w:rsid w:val="00EA1EE9"/>
    <w:rsid w:val="00EA3240"/>
    <w:rsid w:val="00EA57B6"/>
    <w:rsid w:val="00EA7111"/>
    <w:rsid w:val="00EB11C7"/>
    <w:rsid w:val="00EB16EA"/>
    <w:rsid w:val="00EB344D"/>
    <w:rsid w:val="00EB425C"/>
    <w:rsid w:val="00EB5AE1"/>
    <w:rsid w:val="00EB5F68"/>
    <w:rsid w:val="00EB7BC1"/>
    <w:rsid w:val="00EC48D0"/>
    <w:rsid w:val="00EC6327"/>
    <w:rsid w:val="00EC7068"/>
    <w:rsid w:val="00EC7202"/>
    <w:rsid w:val="00ED0329"/>
    <w:rsid w:val="00ED12FC"/>
    <w:rsid w:val="00ED191C"/>
    <w:rsid w:val="00ED2074"/>
    <w:rsid w:val="00ED7011"/>
    <w:rsid w:val="00EE2FDE"/>
    <w:rsid w:val="00EE3957"/>
    <w:rsid w:val="00EE3C76"/>
    <w:rsid w:val="00EE3EA6"/>
    <w:rsid w:val="00EE3F10"/>
    <w:rsid w:val="00EE5A13"/>
    <w:rsid w:val="00EE7D7E"/>
    <w:rsid w:val="00EF22FA"/>
    <w:rsid w:val="00EF2D07"/>
    <w:rsid w:val="00EF2F85"/>
    <w:rsid w:val="00EF360E"/>
    <w:rsid w:val="00EF64E8"/>
    <w:rsid w:val="00EF668A"/>
    <w:rsid w:val="00EF6E54"/>
    <w:rsid w:val="00F00546"/>
    <w:rsid w:val="00F00D08"/>
    <w:rsid w:val="00F02904"/>
    <w:rsid w:val="00F06627"/>
    <w:rsid w:val="00F100BE"/>
    <w:rsid w:val="00F10FD2"/>
    <w:rsid w:val="00F12280"/>
    <w:rsid w:val="00F14583"/>
    <w:rsid w:val="00F1606D"/>
    <w:rsid w:val="00F214C4"/>
    <w:rsid w:val="00F26074"/>
    <w:rsid w:val="00F27563"/>
    <w:rsid w:val="00F30297"/>
    <w:rsid w:val="00F316FB"/>
    <w:rsid w:val="00F36D87"/>
    <w:rsid w:val="00F442FD"/>
    <w:rsid w:val="00F452DF"/>
    <w:rsid w:val="00F47EF6"/>
    <w:rsid w:val="00F47F98"/>
    <w:rsid w:val="00F506C5"/>
    <w:rsid w:val="00F5321C"/>
    <w:rsid w:val="00F548DF"/>
    <w:rsid w:val="00F61487"/>
    <w:rsid w:val="00F632CE"/>
    <w:rsid w:val="00F64AEB"/>
    <w:rsid w:val="00F64D95"/>
    <w:rsid w:val="00F65295"/>
    <w:rsid w:val="00F713A6"/>
    <w:rsid w:val="00F719D7"/>
    <w:rsid w:val="00F7712B"/>
    <w:rsid w:val="00F77553"/>
    <w:rsid w:val="00F808A2"/>
    <w:rsid w:val="00F837AE"/>
    <w:rsid w:val="00F90473"/>
    <w:rsid w:val="00F90767"/>
    <w:rsid w:val="00F90971"/>
    <w:rsid w:val="00F919D8"/>
    <w:rsid w:val="00F91A47"/>
    <w:rsid w:val="00F9319E"/>
    <w:rsid w:val="00F976E1"/>
    <w:rsid w:val="00FA2483"/>
    <w:rsid w:val="00FA5078"/>
    <w:rsid w:val="00FA7CD0"/>
    <w:rsid w:val="00FB1E89"/>
    <w:rsid w:val="00FB35E5"/>
    <w:rsid w:val="00FB3D52"/>
    <w:rsid w:val="00FB4BF7"/>
    <w:rsid w:val="00FB7375"/>
    <w:rsid w:val="00FC164D"/>
    <w:rsid w:val="00FC6961"/>
    <w:rsid w:val="00FD25DC"/>
    <w:rsid w:val="00FD2C5F"/>
    <w:rsid w:val="00FD437C"/>
    <w:rsid w:val="00FD7E81"/>
    <w:rsid w:val="00FD7FC9"/>
    <w:rsid w:val="00FE2692"/>
    <w:rsid w:val="00FE4D2A"/>
    <w:rsid w:val="00FE4DE6"/>
    <w:rsid w:val="00FF1D22"/>
    <w:rsid w:val="00FF2D46"/>
    <w:rsid w:val="00FF2E88"/>
    <w:rsid w:val="00FF332C"/>
    <w:rsid w:val="00FF3E5B"/>
    <w:rsid w:val="00FF4F2F"/>
    <w:rsid w:val="00FF588A"/>
    <w:rsid w:val="00FF6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884753"/>
  <w15:chartTrackingRefBased/>
  <w15:docId w15:val="{5DA5FFEB-9D32-4F7C-A69A-9FCBBECA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9"/>
    <w:qFormat/>
    <w:rsid w:val="00583422"/>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paragraph" w:styleId="2">
    <w:name w:val="heading 2"/>
    <w:basedOn w:val="a"/>
    <w:next w:val="a"/>
    <w:link w:val="20"/>
    <w:uiPriority w:val="9"/>
    <w:semiHidden/>
    <w:unhideWhenUsed/>
    <w:qFormat/>
    <w:rsid w:val="00FF1D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55A27"/>
    <w:pPr>
      <w:keepNext/>
      <w:keepLines/>
      <w:spacing w:before="260" w:after="260" w:line="415" w:lineRule="auto"/>
      <w:outlineLvl w:val="2"/>
    </w:pPr>
    <w:rPr>
      <w:rFonts w:ascii="Calibri" w:eastAsia="宋体" w:hAnsi="Calibri"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qFormat/>
    <w:rsid w:val="00583422"/>
    <w:rPr>
      <w:rFonts w:asciiTheme="majorHAnsi" w:eastAsiaTheme="majorEastAsia" w:hAnsiTheme="majorHAnsi" w:cstheme="majorBidi"/>
      <w:color w:val="2E74B5" w:themeColor="accent1" w:themeShade="BF"/>
      <w:kern w:val="0"/>
      <w:sz w:val="32"/>
      <w:szCs w:val="32"/>
    </w:rPr>
  </w:style>
  <w:style w:type="character" w:customStyle="1" w:styleId="20">
    <w:name w:val="标题 2 字符"/>
    <w:basedOn w:val="a0"/>
    <w:link w:val="2"/>
    <w:uiPriority w:val="9"/>
    <w:semiHidden/>
    <w:rsid w:val="00FF1D22"/>
    <w:rPr>
      <w:rFonts w:asciiTheme="majorHAnsi" w:eastAsiaTheme="majorEastAsia" w:hAnsiTheme="majorHAnsi" w:cstheme="majorBidi"/>
      <w:b/>
      <w:bCs/>
      <w:sz w:val="32"/>
      <w:szCs w:val="32"/>
    </w:rPr>
  </w:style>
  <w:style w:type="character" w:customStyle="1" w:styleId="30">
    <w:name w:val="标题 3 字符"/>
    <w:basedOn w:val="a0"/>
    <w:link w:val="3"/>
    <w:qFormat/>
    <w:rsid w:val="00255A27"/>
    <w:rPr>
      <w:rFonts w:ascii="Calibri" w:eastAsia="宋体" w:hAnsi="Calibri" w:cs="宋体"/>
      <w:b/>
      <w:bCs/>
      <w:sz w:val="32"/>
      <w:szCs w:val="32"/>
    </w:rPr>
  </w:style>
  <w:style w:type="paragraph" w:styleId="a3">
    <w:name w:val="List Paragraph"/>
    <w:basedOn w:val="a"/>
    <w:uiPriority w:val="34"/>
    <w:qFormat/>
    <w:rsid w:val="005A3873"/>
    <w:pPr>
      <w:ind w:firstLineChars="200" w:firstLine="420"/>
    </w:pPr>
  </w:style>
  <w:style w:type="paragraph" w:styleId="a4">
    <w:name w:val="Normal (Web)"/>
    <w:basedOn w:val="a"/>
    <w:uiPriority w:val="99"/>
    <w:semiHidden/>
    <w:unhideWhenUsed/>
    <w:rsid w:val="00C23AA4"/>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qFormat/>
    <w:rsid w:val="00047F2E"/>
    <w:rPr>
      <w:sz w:val="21"/>
      <w:szCs w:val="21"/>
    </w:rPr>
  </w:style>
  <w:style w:type="paragraph" w:styleId="a6">
    <w:name w:val="annotation text"/>
    <w:basedOn w:val="a"/>
    <w:link w:val="a7"/>
    <w:uiPriority w:val="99"/>
    <w:unhideWhenUsed/>
    <w:qFormat/>
    <w:rsid w:val="00047F2E"/>
    <w:pPr>
      <w:jc w:val="left"/>
    </w:pPr>
  </w:style>
  <w:style w:type="character" w:customStyle="1" w:styleId="a7">
    <w:name w:val="批注文字 字符"/>
    <w:basedOn w:val="a0"/>
    <w:link w:val="a6"/>
    <w:uiPriority w:val="99"/>
    <w:qFormat/>
    <w:rsid w:val="00047F2E"/>
  </w:style>
  <w:style w:type="paragraph" w:styleId="a8">
    <w:name w:val="annotation subject"/>
    <w:basedOn w:val="a6"/>
    <w:next w:val="a6"/>
    <w:link w:val="a9"/>
    <w:uiPriority w:val="99"/>
    <w:semiHidden/>
    <w:unhideWhenUsed/>
    <w:rsid w:val="00047F2E"/>
    <w:rPr>
      <w:b/>
      <w:bCs/>
    </w:rPr>
  </w:style>
  <w:style w:type="character" w:customStyle="1" w:styleId="a9">
    <w:name w:val="批注主题 字符"/>
    <w:basedOn w:val="a7"/>
    <w:link w:val="a8"/>
    <w:uiPriority w:val="99"/>
    <w:semiHidden/>
    <w:rsid w:val="00047F2E"/>
    <w:rPr>
      <w:b/>
      <w:bCs/>
    </w:rPr>
  </w:style>
  <w:style w:type="paragraph" w:styleId="aa">
    <w:name w:val="Balloon Text"/>
    <w:basedOn w:val="a"/>
    <w:link w:val="ab"/>
    <w:uiPriority w:val="99"/>
    <w:semiHidden/>
    <w:unhideWhenUsed/>
    <w:rsid w:val="00047F2E"/>
    <w:rPr>
      <w:sz w:val="18"/>
      <w:szCs w:val="18"/>
    </w:rPr>
  </w:style>
  <w:style w:type="character" w:customStyle="1" w:styleId="ab">
    <w:name w:val="批注框文本 字符"/>
    <w:basedOn w:val="a0"/>
    <w:link w:val="aa"/>
    <w:uiPriority w:val="99"/>
    <w:semiHidden/>
    <w:rsid w:val="00047F2E"/>
    <w:rPr>
      <w:sz w:val="18"/>
      <w:szCs w:val="18"/>
    </w:rPr>
  </w:style>
  <w:style w:type="paragraph" w:styleId="ac">
    <w:name w:val="header"/>
    <w:basedOn w:val="a"/>
    <w:link w:val="ad"/>
    <w:uiPriority w:val="99"/>
    <w:unhideWhenUsed/>
    <w:rsid w:val="00213CE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13CE1"/>
    <w:rPr>
      <w:sz w:val="18"/>
      <w:szCs w:val="18"/>
    </w:rPr>
  </w:style>
  <w:style w:type="paragraph" w:styleId="ae">
    <w:name w:val="footer"/>
    <w:basedOn w:val="a"/>
    <w:link w:val="af"/>
    <w:uiPriority w:val="99"/>
    <w:unhideWhenUsed/>
    <w:rsid w:val="00213CE1"/>
    <w:pPr>
      <w:tabs>
        <w:tab w:val="center" w:pos="4153"/>
        <w:tab w:val="right" w:pos="8306"/>
      </w:tabs>
      <w:snapToGrid w:val="0"/>
      <w:jc w:val="left"/>
    </w:pPr>
    <w:rPr>
      <w:sz w:val="18"/>
      <w:szCs w:val="18"/>
    </w:rPr>
  </w:style>
  <w:style w:type="character" w:customStyle="1" w:styleId="af">
    <w:name w:val="页脚 字符"/>
    <w:basedOn w:val="a0"/>
    <w:link w:val="ae"/>
    <w:uiPriority w:val="99"/>
    <w:rsid w:val="00213CE1"/>
    <w:rPr>
      <w:sz w:val="18"/>
      <w:szCs w:val="18"/>
    </w:rPr>
  </w:style>
  <w:style w:type="character" w:styleId="af0">
    <w:name w:val="line number"/>
    <w:basedOn w:val="a0"/>
    <w:uiPriority w:val="99"/>
    <w:semiHidden/>
    <w:unhideWhenUsed/>
    <w:rsid w:val="008A355D"/>
  </w:style>
  <w:style w:type="paragraph" w:styleId="TOC">
    <w:name w:val="TOC Heading"/>
    <w:basedOn w:val="1"/>
    <w:next w:val="a"/>
    <w:uiPriority w:val="39"/>
    <w:unhideWhenUsed/>
    <w:qFormat/>
    <w:rsid w:val="008B3E6B"/>
    <w:pPr>
      <w:outlineLvl w:val="9"/>
    </w:pPr>
  </w:style>
  <w:style w:type="paragraph" w:styleId="11">
    <w:name w:val="toc 1"/>
    <w:basedOn w:val="a"/>
    <w:next w:val="a"/>
    <w:autoRedefine/>
    <w:uiPriority w:val="39"/>
    <w:unhideWhenUsed/>
    <w:rsid w:val="008B3E6B"/>
  </w:style>
  <w:style w:type="paragraph" w:styleId="31">
    <w:name w:val="toc 3"/>
    <w:basedOn w:val="a"/>
    <w:next w:val="a"/>
    <w:autoRedefine/>
    <w:uiPriority w:val="39"/>
    <w:unhideWhenUsed/>
    <w:rsid w:val="00BC4BF0"/>
    <w:pPr>
      <w:tabs>
        <w:tab w:val="left" w:pos="851"/>
        <w:tab w:val="left" w:pos="1134"/>
        <w:tab w:val="left" w:pos="1276"/>
        <w:tab w:val="right" w:leader="dot" w:pos="8296"/>
      </w:tabs>
      <w:spacing w:line="360" w:lineRule="auto"/>
      <w:ind w:leftChars="202" w:left="424" w:firstLine="2"/>
    </w:pPr>
    <w:rPr>
      <w:rFonts w:ascii="Times New Roman" w:eastAsia="仿宋_GB2312" w:hAnsi="Times New Roman" w:cs="Times New Roman"/>
      <w:noProof/>
      <w:kern w:val="0"/>
      <w:sz w:val="24"/>
      <w:szCs w:val="21"/>
    </w:rPr>
  </w:style>
  <w:style w:type="character" w:styleId="af1">
    <w:name w:val="Hyperlink"/>
    <w:basedOn w:val="a0"/>
    <w:uiPriority w:val="99"/>
    <w:unhideWhenUsed/>
    <w:rsid w:val="008B3E6B"/>
    <w:rPr>
      <w:color w:val="0563C1" w:themeColor="hyperlink"/>
      <w:u w:val="single"/>
    </w:rPr>
  </w:style>
  <w:style w:type="paragraph" w:styleId="21">
    <w:name w:val="toc 2"/>
    <w:basedOn w:val="a"/>
    <w:next w:val="a"/>
    <w:autoRedefine/>
    <w:uiPriority w:val="39"/>
    <w:unhideWhenUsed/>
    <w:rsid w:val="003C5CBB"/>
    <w:pPr>
      <w:widowControl/>
      <w:spacing w:after="100" w:line="259" w:lineRule="auto"/>
      <w:ind w:left="220"/>
      <w:jc w:val="left"/>
    </w:pPr>
    <w:rPr>
      <w:rFonts w:cs="Times New Roman"/>
      <w:kern w:val="0"/>
      <w:sz w:val="22"/>
    </w:rPr>
  </w:style>
  <w:style w:type="paragraph" w:styleId="af2">
    <w:name w:val="Revision"/>
    <w:hidden/>
    <w:uiPriority w:val="99"/>
    <w:semiHidden/>
    <w:rsid w:val="00BC4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60806">
      <w:bodyDiv w:val="1"/>
      <w:marLeft w:val="0"/>
      <w:marRight w:val="0"/>
      <w:marTop w:val="0"/>
      <w:marBottom w:val="0"/>
      <w:divBdr>
        <w:top w:val="none" w:sz="0" w:space="0" w:color="auto"/>
        <w:left w:val="none" w:sz="0" w:space="0" w:color="auto"/>
        <w:bottom w:val="none" w:sz="0" w:space="0" w:color="auto"/>
        <w:right w:val="none" w:sz="0" w:space="0" w:color="auto"/>
      </w:divBdr>
    </w:div>
    <w:div w:id="398796796">
      <w:bodyDiv w:val="1"/>
      <w:marLeft w:val="0"/>
      <w:marRight w:val="0"/>
      <w:marTop w:val="0"/>
      <w:marBottom w:val="0"/>
      <w:divBdr>
        <w:top w:val="none" w:sz="0" w:space="0" w:color="auto"/>
        <w:left w:val="none" w:sz="0" w:space="0" w:color="auto"/>
        <w:bottom w:val="none" w:sz="0" w:space="0" w:color="auto"/>
        <w:right w:val="none" w:sz="0" w:space="0" w:color="auto"/>
      </w:divBdr>
    </w:div>
    <w:div w:id="491066229">
      <w:bodyDiv w:val="1"/>
      <w:marLeft w:val="0"/>
      <w:marRight w:val="0"/>
      <w:marTop w:val="0"/>
      <w:marBottom w:val="0"/>
      <w:divBdr>
        <w:top w:val="none" w:sz="0" w:space="0" w:color="auto"/>
        <w:left w:val="none" w:sz="0" w:space="0" w:color="auto"/>
        <w:bottom w:val="none" w:sz="0" w:space="0" w:color="auto"/>
        <w:right w:val="none" w:sz="0" w:space="0" w:color="auto"/>
      </w:divBdr>
      <w:divsChild>
        <w:div w:id="680010177">
          <w:marLeft w:val="0"/>
          <w:marRight w:val="0"/>
          <w:marTop w:val="0"/>
          <w:marBottom w:val="0"/>
          <w:divBdr>
            <w:top w:val="none" w:sz="0" w:space="0" w:color="auto"/>
            <w:left w:val="none" w:sz="0" w:space="0" w:color="auto"/>
            <w:bottom w:val="none" w:sz="0" w:space="0" w:color="auto"/>
            <w:right w:val="none" w:sz="0" w:space="0" w:color="auto"/>
          </w:divBdr>
        </w:div>
        <w:div w:id="1923952059">
          <w:marLeft w:val="0"/>
          <w:marRight w:val="0"/>
          <w:marTop w:val="0"/>
          <w:marBottom w:val="0"/>
          <w:divBdr>
            <w:top w:val="none" w:sz="0" w:space="0" w:color="auto"/>
            <w:left w:val="none" w:sz="0" w:space="0" w:color="auto"/>
            <w:bottom w:val="none" w:sz="0" w:space="0" w:color="auto"/>
            <w:right w:val="none" w:sz="0" w:space="0" w:color="auto"/>
          </w:divBdr>
        </w:div>
      </w:divsChild>
    </w:div>
    <w:div w:id="560023520">
      <w:bodyDiv w:val="1"/>
      <w:marLeft w:val="0"/>
      <w:marRight w:val="0"/>
      <w:marTop w:val="0"/>
      <w:marBottom w:val="0"/>
      <w:divBdr>
        <w:top w:val="none" w:sz="0" w:space="0" w:color="auto"/>
        <w:left w:val="none" w:sz="0" w:space="0" w:color="auto"/>
        <w:bottom w:val="none" w:sz="0" w:space="0" w:color="auto"/>
        <w:right w:val="none" w:sz="0" w:space="0" w:color="auto"/>
      </w:divBdr>
    </w:div>
    <w:div w:id="889416022">
      <w:bodyDiv w:val="1"/>
      <w:marLeft w:val="0"/>
      <w:marRight w:val="0"/>
      <w:marTop w:val="0"/>
      <w:marBottom w:val="0"/>
      <w:divBdr>
        <w:top w:val="none" w:sz="0" w:space="0" w:color="auto"/>
        <w:left w:val="none" w:sz="0" w:space="0" w:color="auto"/>
        <w:bottom w:val="none" w:sz="0" w:space="0" w:color="auto"/>
        <w:right w:val="none" w:sz="0" w:space="0" w:color="auto"/>
      </w:divBdr>
    </w:div>
    <w:div w:id="1683123670">
      <w:bodyDiv w:val="1"/>
      <w:marLeft w:val="0"/>
      <w:marRight w:val="0"/>
      <w:marTop w:val="0"/>
      <w:marBottom w:val="0"/>
      <w:divBdr>
        <w:top w:val="none" w:sz="0" w:space="0" w:color="auto"/>
        <w:left w:val="none" w:sz="0" w:space="0" w:color="auto"/>
        <w:bottom w:val="none" w:sz="0" w:space="0" w:color="auto"/>
        <w:right w:val="none" w:sz="0" w:space="0" w:color="auto"/>
      </w:divBdr>
    </w:div>
    <w:div w:id="1749620309">
      <w:bodyDiv w:val="1"/>
      <w:marLeft w:val="0"/>
      <w:marRight w:val="0"/>
      <w:marTop w:val="0"/>
      <w:marBottom w:val="0"/>
      <w:divBdr>
        <w:top w:val="none" w:sz="0" w:space="0" w:color="auto"/>
        <w:left w:val="none" w:sz="0" w:space="0" w:color="auto"/>
        <w:bottom w:val="none" w:sz="0" w:space="0" w:color="auto"/>
        <w:right w:val="none" w:sz="0" w:space="0" w:color="auto"/>
      </w:divBdr>
    </w:div>
    <w:div w:id="17669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8BB0A-234E-4296-8866-1EB24197E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24</Pages>
  <Words>1771</Words>
  <Characters>10099</Characters>
  <Application>Microsoft Office Word</Application>
  <DocSecurity>0</DocSecurity>
  <Lines>84</Lines>
  <Paragraphs>23</Paragraphs>
  <ScaleCrop>false</ScaleCrop>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luna</dc:creator>
  <cp:keywords/>
  <dc:description/>
  <cp:lastModifiedBy>高丽丽统计与临床</cp:lastModifiedBy>
  <cp:revision>7</cp:revision>
  <cp:lastPrinted>2024-05-11T02:05:00Z</cp:lastPrinted>
  <dcterms:created xsi:type="dcterms:W3CDTF">2024-06-10T22:59:00Z</dcterms:created>
  <dcterms:modified xsi:type="dcterms:W3CDTF">2024-06-11T00:55:00Z</dcterms:modified>
</cp:coreProperties>
</file>