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a5"/>
        <w:tblW w:w="0" w:type="auto"/>
        <w:tblLook w:val="04A0"/>
      </w:tblPr>
      <w:tblGrid>
        <w:gridCol w:w="8522"/>
      </w:tblGrid>
      <w:tr w:rsidR="001B7872" w:rsidTr="001B7872">
        <w:tc>
          <w:tcPr>
            <w:tcW w:w="8522" w:type="dxa"/>
          </w:tcPr>
          <w:p w:rsidR="001B7872" w:rsidRDefault="0021553E">
            <w:r>
              <w:rPr>
                <w:rFonts w:ascii="OpenSans" w:hAnsi="OpenSans"/>
                <w:color w:val="0E141E"/>
                <w:sz w:val="18"/>
                <w:szCs w:val="18"/>
                <w:shd w:val="clear" w:color="auto" w:fill="FFFFFF"/>
              </w:rPr>
              <w:t xml:space="preserve">So far, we have only heard of Python's powers. Now, we will </w:t>
            </w:r>
            <w:r w:rsidRPr="0021553E">
              <w:rPr>
                <w:rFonts w:ascii="OpenSans" w:hAnsi="OpenSans"/>
                <w:color w:val="FF0000"/>
                <w:sz w:val="18"/>
                <w:szCs w:val="18"/>
                <w:shd w:val="clear" w:color="auto" w:fill="FFFFFF"/>
              </w:rPr>
              <w:t>witness</w:t>
            </w:r>
            <w:r>
              <w:rPr>
                <w:rFonts w:ascii="OpenSans" w:hAnsi="OpenSans" w:hint="eastAsia"/>
                <w:color w:val="FF0000"/>
                <w:sz w:val="18"/>
                <w:szCs w:val="18"/>
                <w:shd w:val="clear" w:color="auto" w:fill="FFFFFF"/>
              </w:rPr>
              <w:t>（证明）</w:t>
            </w:r>
            <w:r>
              <w:rPr>
                <w:rFonts w:ascii="OpenSans" w:hAnsi="OpenSans"/>
                <w:color w:val="0E141E"/>
                <w:sz w:val="18"/>
                <w:szCs w:val="18"/>
                <w:shd w:val="clear" w:color="auto" w:fill="FFFFFF"/>
              </w:rPr>
              <w:t xml:space="preserve"> them!</w:t>
            </w:r>
          </w:p>
        </w:tc>
      </w:tr>
      <w:tr w:rsidR="001B7872" w:rsidTr="001B7872">
        <w:tc>
          <w:tcPr>
            <w:tcW w:w="8522" w:type="dxa"/>
          </w:tcPr>
          <w:p w:rsidR="001B7872" w:rsidRDefault="00137E51">
            <w:r>
              <w:rPr>
                <w:rFonts w:ascii="OpenSans" w:hAnsi="OpenSans"/>
                <w:color w:val="0E141E"/>
                <w:sz w:val="18"/>
                <w:szCs w:val="18"/>
                <w:shd w:val="clear" w:color="auto" w:fill="FFFFFF"/>
              </w:rPr>
              <w:t xml:space="preserve">Powers </w:t>
            </w:r>
            <w:r w:rsidR="00CE6BC0">
              <w:rPr>
                <w:rFonts w:ascii="OpenSans" w:hAnsi="OpenSans" w:hint="eastAsia"/>
                <w:color w:val="0E141E"/>
                <w:sz w:val="18"/>
                <w:szCs w:val="18"/>
                <w:shd w:val="clear" w:color="auto" w:fill="FFFFFF"/>
              </w:rPr>
              <w:t>（幂次方）</w:t>
            </w:r>
            <w:r>
              <w:rPr>
                <w:rFonts w:ascii="OpenSans" w:hAnsi="OpenSans"/>
                <w:color w:val="0E141E"/>
                <w:sz w:val="18"/>
                <w:szCs w:val="18"/>
                <w:shd w:val="clear" w:color="auto" w:fill="FFFFFF"/>
              </w:rPr>
              <w:t xml:space="preserve">or </w:t>
            </w:r>
            <w:r w:rsidRPr="0095352C">
              <w:rPr>
                <w:rFonts w:ascii="OpenSans" w:hAnsi="OpenSans"/>
                <w:color w:val="FF0000"/>
                <w:sz w:val="18"/>
                <w:szCs w:val="18"/>
                <w:shd w:val="clear" w:color="auto" w:fill="FFFFFF"/>
              </w:rPr>
              <w:t>exponents</w:t>
            </w:r>
            <w:r>
              <w:rPr>
                <w:rFonts w:ascii="OpenSans" w:hAnsi="OpenSans"/>
                <w:color w:val="0E141E"/>
                <w:sz w:val="18"/>
                <w:szCs w:val="18"/>
                <w:shd w:val="clear" w:color="auto" w:fill="FFFFFF"/>
              </w:rPr>
              <w:t xml:space="preserve"> </w:t>
            </w:r>
            <w:r w:rsidR="0095352C">
              <w:rPr>
                <w:rFonts w:ascii="OpenSans" w:hAnsi="OpenSans" w:hint="eastAsia"/>
                <w:color w:val="0E141E"/>
                <w:sz w:val="18"/>
                <w:szCs w:val="18"/>
                <w:shd w:val="clear" w:color="auto" w:fill="FFFFFF"/>
              </w:rPr>
              <w:t>（范例）</w:t>
            </w:r>
            <w:r>
              <w:rPr>
                <w:rFonts w:ascii="OpenSans" w:hAnsi="OpenSans"/>
                <w:color w:val="0E141E"/>
                <w:sz w:val="18"/>
                <w:szCs w:val="18"/>
                <w:shd w:val="clear" w:color="auto" w:fill="FFFFFF"/>
              </w:rPr>
              <w:t xml:space="preserve">in Python can be calculated using the </w:t>
            </w:r>
            <w:r w:rsidRPr="00326FA2">
              <w:rPr>
                <w:rFonts w:ascii="OpenSans" w:hAnsi="OpenSans"/>
                <w:color w:val="FF0000"/>
                <w:sz w:val="18"/>
                <w:szCs w:val="18"/>
                <w:shd w:val="clear" w:color="auto" w:fill="FFFFFF"/>
              </w:rPr>
              <w:t>built-in</w:t>
            </w:r>
            <w:r w:rsidR="00326FA2">
              <w:rPr>
                <w:rFonts w:ascii="OpenSans" w:hAnsi="OpenSans" w:hint="eastAsia"/>
                <w:color w:val="0E141E"/>
                <w:sz w:val="18"/>
                <w:szCs w:val="18"/>
                <w:shd w:val="clear" w:color="auto" w:fill="FFFFFF"/>
              </w:rPr>
              <w:t>（内置的）</w:t>
            </w:r>
            <w:r>
              <w:rPr>
                <w:rFonts w:ascii="OpenSans" w:hAnsi="OpenSans"/>
                <w:color w:val="0E141E"/>
                <w:sz w:val="18"/>
                <w:szCs w:val="18"/>
                <w:shd w:val="clear" w:color="auto" w:fill="FFFFFF"/>
              </w:rPr>
              <w:t xml:space="preserve"> power function. </w:t>
            </w:r>
          </w:p>
        </w:tc>
      </w:tr>
      <w:tr w:rsidR="001B7872" w:rsidTr="001B7872">
        <w:tc>
          <w:tcPr>
            <w:tcW w:w="8522" w:type="dxa"/>
          </w:tcPr>
          <w:p w:rsidR="001B7872" w:rsidRDefault="00EA5579">
            <w:r>
              <w:rPr>
                <w:rFonts w:ascii="OpenSans" w:hAnsi="OpenSans"/>
                <w:color w:val="0E141E"/>
                <w:sz w:val="18"/>
                <w:szCs w:val="18"/>
                <w:shd w:val="clear" w:color="auto" w:fill="FFFFFF"/>
              </w:rPr>
              <w:t xml:space="preserve">This is very helpful in computations where you have to print the </w:t>
            </w:r>
            <w:r w:rsidRPr="00EA5579">
              <w:rPr>
                <w:rFonts w:ascii="OpenSans" w:hAnsi="OpenSans"/>
                <w:color w:val="FF0000"/>
                <w:sz w:val="18"/>
                <w:szCs w:val="18"/>
                <w:shd w:val="clear" w:color="auto" w:fill="FFFFFF"/>
              </w:rPr>
              <w:t>resultant</w:t>
            </w:r>
            <w:r>
              <w:rPr>
                <w:rFonts w:ascii="OpenSans" w:hAnsi="OpenSans"/>
                <w:color w:val="0E141E"/>
                <w:sz w:val="18"/>
                <w:szCs w:val="18"/>
                <w:shd w:val="clear" w:color="auto" w:fill="FFFFFF"/>
              </w:rPr>
              <w:t xml:space="preserve"> </w:t>
            </w:r>
            <w:r>
              <w:rPr>
                <w:rFonts w:ascii="OpenSans" w:hAnsi="OpenSans" w:hint="eastAsia"/>
                <w:color w:val="0E141E"/>
                <w:sz w:val="18"/>
                <w:szCs w:val="18"/>
                <w:shd w:val="clear" w:color="auto" w:fill="FFFFFF"/>
              </w:rPr>
              <w:t>（结果的、合成的）</w:t>
            </w:r>
            <w:r>
              <w:rPr>
                <w:rFonts w:ascii="OpenSans" w:hAnsi="OpenSans"/>
                <w:color w:val="0E141E"/>
                <w:sz w:val="18"/>
                <w:szCs w:val="18"/>
                <w:shd w:val="clear" w:color="auto" w:fill="FFFFFF"/>
              </w:rPr>
              <w:t>% mod.</w:t>
            </w:r>
          </w:p>
        </w:tc>
      </w:tr>
      <w:tr w:rsidR="001B7872" w:rsidTr="001B7872">
        <w:tc>
          <w:tcPr>
            <w:tcW w:w="8522" w:type="dxa"/>
          </w:tcPr>
          <w:p w:rsidR="001B7872" w:rsidRPr="005A7A4A" w:rsidRDefault="005A7A4A" w:rsidP="005A7A4A">
            <w:pPr>
              <w:widowControl/>
              <w:shd w:val="clear" w:color="auto" w:fill="FFFFFF"/>
              <w:spacing w:before="177" w:line="320" w:lineRule="atLeast"/>
              <w:jc w:val="left"/>
              <w:textAlignment w:val="baseline"/>
              <w:outlineLvl w:val="1"/>
              <w:rPr>
                <w:rFonts w:ascii="OpenSans" w:hAnsi="OpenSans" w:hint="eastAsia"/>
                <w:color w:val="0E141E"/>
                <w:sz w:val="18"/>
                <w:szCs w:val="18"/>
                <w:shd w:val="clear" w:color="auto" w:fill="FFFFFF"/>
              </w:rPr>
            </w:pPr>
            <w:r w:rsidRPr="005A7A4A">
              <w:rPr>
                <w:rFonts w:ascii="OpenSans" w:hAnsi="OpenSans"/>
                <w:color w:val="FF0000"/>
                <w:sz w:val="18"/>
                <w:szCs w:val="18"/>
                <w:shd w:val="clear" w:color="auto" w:fill="FFFFFF"/>
              </w:rPr>
              <w:t>Triangle</w:t>
            </w:r>
            <w:r w:rsidRPr="005A7A4A">
              <w:rPr>
                <w:rFonts w:ascii="OpenSans" w:hAnsi="OpenSans"/>
                <w:color w:val="0E141E"/>
                <w:sz w:val="18"/>
                <w:szCs w:val="18"/>
                <w:shd w:val="clear" w:color="auto" w:fill="FFFFFF"/>
              </w:rPr>
              <w:t xml:space="preserve"> </w:t>
            </w:r>
            <w:r>
              <w:rPr>
                <w:rFonts w:ascii="OpenSans" w:hAnsi="OpenSans" w:hint="eastAsia"/>
                <w:color w:val="0E141E"/>
                <w:sz w:val="18"/>
                <w:szCs w:val="18"/>
                <w:shd w:val="clear" w:color="auto" w:fill="FFFFFF"/>
              </w:rPr>
              <w:t>（三角）</w:t>
            </w:r>
            <w:r w:rsidRPr="005A7A4A">
              <w:rPr>
                <w:rFonts w:ascii="OpenSans" w:hAnsi="OpenSans"/>
                <w:color w:val="0E141E"/>
                <w:sz w:val="18"/>
                <w:szCs w:val="18"/>
                <w:shd w:val="clear" w:color="auto" w:fill="FFFFFF"/>
              </w:rPr>
              <w:t>Quest</w:t>
            </w:r>
          </w:p>
        </w:tc>
      </w:tr>
      <w:tr w:rsidR="001B7872" w:rsidTr="001B7872">
        <w:tc>
          <w:tcPr>
            <w:tcW w:w="8522" w:type="dxa"/>
          </w:tcPr>
          <w:p w:rsidR="001B7872" w:rsidRPr="009278F3" w:rsidRDefault="009278F3">
            <w:r w:rsidRPr="002F1FBF">
              <w:rPr>
                <w:rFonts w:ascii="OpenSans" w:hAnsi="OpenSans"/>
                <w:color w:val="0E141E"/>
                <w:sz w:val="18"/>
                <w:szCs w:val="18"/>
                <w:shd w:val="clear" w:color="auto" w:fill="FFFFFF"/>
              </w:rPr>
              <w:t xml:space="preserve">in order of their occurrence </w:t>
            </w:r>
            <w:r w:rsidRPr="002F1FBF">
              <w:rPr>
                <w:rFonts w:ascii="OpenSans" w:hAnsi="OpenSans" w:hint="eastAsia"/>
                <w:color w:val="0E141E"/>
                <w:sz w:val="18"/>
                <w:szCs w:val="18"/>
                <w:shd w:val="clear" w:color="auto" w:fill="FFFFFF"/>
              </w:rPr>
              <w:t>（发生、事件）</w:t>
            </w:r>
            <w:r w:rsidRPr="002F1FBF">
              <w:rPr>
                <w:rFonts w:ascii="OpenSans" w:hAnsi="OpenSans"/>
                <w:color w:val="0E141E"/>
                <w:sz w:val="18"/>
                <w:szCs w:val="18"/>
                <w:shd w:val="clear" w:color="auto" w:fill="FFFFFF"/>
              </w:rPr>
              <w:t>from top to bottom</w:t>
            </w:r>
          </w:p>
        </w:tc>
      </w:tr>
      <w:tr w:rsidR="001B7872" w:rsidTr="001B7872">
        <w:tc>
          <w:tcPr>
            <w:tcW w:w="8522" w:type="dxa"/>
          </w:tcPr>
          <w:p w:rsidR="001B7872" w:rsidRDefault="002F1FBF">
            <w:r w:rsidRPr="002E1496">
              <w:rPr>
                <w:rStyle w:val="a6"/>
                <w:rFonts w:ascii="Arial" w:hAnsi="Arial" w:cs="Arial"/>
                <w:color w:val="FF0000"/>
                <w:sz w:val="14"/>
                <w:szCs w:val="14"/>
                <w:bdr w:val="none" w:sz="0" w:space="0" w:color="auto" w:frame="1"/>
                <w:shd w:val="clear" w:color="auto" w:fill="FFFFFF"/>
              </w:rPr>
              <w:t>Parsing</w:t>
            </w:r>
            <w:r>
              <w:rPr>
                <w:rFonts w:ascii="Arial" w:hAnsi="Arial" w:cs="Arial"/>
                <w:color w:val="0E141E"/>
                <w:sz w:val="14"/>
                <w:szCs w:val="14"/>
                <w:shd w:val="clear" w:color="auto" w:fill="FFFFFF"/>
              </w:rPr>
              <w:t> </w:t>
            </w:r>
            <w:r w:rsidR="002E1496">
              <w:rPr>
                <w:rFonts w:ascii="Arial" w:hAnsi="Arial" w:cs="Arial" w:hint="eastAsia"/>
                <w:color w:val="0E141E"/>
                <w:sz w:val="14"/>
                <w:szCs w:val="14"/>
                <w:shd w:val="clear" w:color="auto" w:fill="FFFFFF"/>
              </w:rPr>
              <w:t xml:space="preserve"> </w:t>
            </w:r>
            <w:r w:rsidR="002E1496">
              <w:rPr>
                <w:rFonts w:ascii="Arial" w:hAnsi="Arial" w:cs="Arial" w:hint="eastAsia"/>
                <w:color w:val="0E141E"/>
                <w:sz w:val="14"/>
                <w:szCs w:val="14"/>
                <w:shd w:val="clear" w:color="auto" w:fill="FFFFFF"/>
              </w:rPr>
              <w:t>（解析）</w:t>
            </w:r>
            <w:r>
              <w:rPr>
                <w:rFonts w:ascii="Arial" w:hAnsi="Arial" w:cs="Arial"/>
                <w:color w:val="0E141E"/>
                <w:sz w:val="14"/>
                <w:szCs w:val="14"/>
                <w:shd w:val="clear" w:color="auto" w:fill="FFFFFF"/>
              </w:rPr>
              <w:t xml:space="preserve">is the process of </w:t>
            </w:r>
            <w:r w:rsidRPr="002E1496">
              <w:rPr>
                <w:rFonts w:ascii="Arial" w:hAnsi="Arial" w:cs="Arial"/>
                <w:color w:val="FF0000"/>
                <w:sz w:val="14"/>
                <w:szCs w:val="14"/>
                <w:shd w:val="clear" w:color="auto" w:fill="FFFFFF"/>
              </w:rPr>
              <w:t>syntactic</w:t>
            </w:r>
            <w:r>
              <w:rPr>
                <w:rFonts w:ascii="Arial" w:hAnsi="Arial" w:cs="Arial"/>
                <w:color w:val="0E141E"/>
                <w:sz w:val="14"/>
                <w:szCs w:val="14"/>
                <w:shd w:val="clear" w:color="auto" w:fill="FFFFFF"/>
              </w:rPr>
              <w:t xml:space="preserve"> </w:t>
            </w:r>
            <w:r w:rsidR="002E1496">
              <w:rPr>
                <w:rFonts w:ascii="Arial" w:hAnsi="Arial" w:cs="Arial" w:hint="eastAsia"/>
                <w:color w:val="0E141E"/>
                <w:sz w:val="14"/>
                <w:szCs w:val="14"/>
                <w:shd w:val="clear" w:color="auto" w:fill="FFFFFF"/>
              </w:rPr>
              <w:t>（语法）</w:t>
            </w:r>
            <w:r>
              <w:rPr>
                <w:rFonts w:ascii="Arial" w:hAnsi="Arial" w:cs="Arial"/>
                <w:color w:val="0E141E"/>
                <w:sz w:val="14"/>
                <w:szCs w:val="14"/>
                <w:shd w:val="clear" w:color="auto" w:fill="FFFFFF"/>
              </w:rPr>
              <w:t xml:space="preserve">analysis of a string of </w:t>
            </w:r>
            <w:r w:rsidRPr="00FF3859">
              <w:rPr>
                <w:rFonts w:ascii="Arial" w:hAnsi="Arial" w:cs="Arial"/>
                <w:color w:val="FF0000"/>
                <w:sz w:val="14"/>
                <w:szCs w:val="14"/>
                <w:shd w:val="clear" w:color="auto" w:fill="FFFFFF"/>
              </w:rPr>
              <w:t>symbols</w:t>
            </w:r>
            <w:r w:rsidR="00FF3859">
              <w:rPr>
                <w:rFonts w:ascii="Arial" w:hAnsi="Arial" w:cs="Arial" w:hint="eastAsia"/>
                <w:color w:val="0E141E"/>
                <w:sz w:val="14"/>
                <w:szCs w:val="14"/>
                <w:shd w:val="clear" w:color="auto" w:fill="FFFFFF"/>
              </w:rPr>
              <w:t>（符号、象征）</w:t>
            </w:r>
            <w:r>
              <w:rPr>
                <w:rFonts w:ascii="Arial" w:hAnsi="Arial" w:cs="Arial"/>
                <w:color w:val="0E141E"/>
                <w:sz w:val="14"/>
                <w:szCs w:val="14"/>
                <w:shd w:val="clear" w:color="auto" w:fill="FFFFFF"/>
              </w:rPr>
              <w:t xml:space="preserve">. It involves resolving a string into its </w:t>
            </w:r>
            <w:r w:rsidRPr="00E5179C">
              <w:rPr>
                <w:rFonts w:ascii="Arial" w:hAnsi="Arial" w:cs="Arial"/>
                <w:color w:val="FF0000"/>
                <w:sz w:val="14"/>
                <w:szCs w:val="14"/>
                <w:shd w:val="clear" w:color="auto" w:fill="FFFFFF"/>
              </w:rPr>
              <w:t>component</w:t>
            </w:r>
            <w:r w:rsidR="00E5179C">
              <w:rPr>
                <w:rFonts w:ascii="Arial" w:hAnsi="Arial" w:cs="Arial" w:hint="eastAsia"/>
                <w:color w:val="0E141E"/>
                <w:sz w:val="14"/>
                <w:szCs w:val="14"/>
                <w:shd w:val="clear" w:color="auto" w:fill="FFFFFF"/>
              </w:rPr>
              <w:t>（组成）</w:t>
            </w:r>
            <w:r>
              <w:rPr>
                <w:rFonts w:ascii="Arial" w:hAnsi="Arial" w:cs="Arial"/>
                <w:color w:val="0E141E"/>
                <w:sz w:val="14"/>
                <w:szCs w:val="14"/>
                <w:shd w:val="clear" w:color="auto" w:fill="FFFFFF"/>
              </w:rPr>
              <w:t xml:space="preserve"> parts and describing their syntactic roles.</w:t>
            </w:r>
            <w:r w:rsidR="002E1496">
              <w:rPr>
                <w:rFonts w:hint="eastAsia"/>
              </w:rPr>
              <w:t xml:space="preserve"> </w:t>
            </w:r>
            <w:r w:rsidR="002E1496" w:rsidRPr="002E1496">
              <w:rPr>
                <w:rFonts w:ascii="Arial" w:hAnsi="Arial" w:cs="Arial" w:hint="eastAsia"/>
                <w:color w:val="0E141E"/>
                <w:sz w:val="14"/>
                <w:szCs w:val="14"/>
                <w:shd w:val="clear" w:color="auto" w:fill="FFFFFF"/>
              </w:rPr>
              <w:t>解析是一串符号的句法分析过程。</w:t>
            </w:r>
            <w:r w:rsidR="002E1496" w:rsidRPr="002E1496">
              <w:rPr>
                <w:rFonts w:ascii="Arial" w:hAnsi="Arial" w:cs="Arial" w:hint="eastAsia"/>
                <w:color w:val="0E141E"/>
                <w:sz w:val="14"/>
                <w:szCs w:val="14"/>
                <w:shd w:val="clear" w:color="auto" w:fill="FFFFFF"/>
              </w:rPr>
              <w:t xml:space="preserve"> </w:t>
            </w:r>
            <w:r w:rsidR="002E1496" w:rsidRPr="002E1496">
              <w:rPr>
                <w:rFonts w:ascii="Arial" w:hAnsi="Arial" w:cs="Arial" w:hint="eastAsia"/>
                <w:color w:val="0E141E"/>
                <w:sz w:val="14"/>
                <w:szCs w:val="14"/>
                <w:shd w:val="clear" w:color="auto" w:fill="FFFFFF"/>
              </w:rPr>
              <w:t>它涉及将字符串解析为其组成部分并描述其语法角色。</w:t>
            </w:r>
          </w:p>
        </w:tc>
      </w:tr>
      <w:tr w:rsidR="001B7872" w:rsidTr="001B7872">
        <w:tc>
          <w:tcPr>
            <w:tcW w:w="8522" w:type="dxa"/>
          </w:tcPr>
          <w:p w:rsidR="001B7872" w:rsidRDefault="00B90B96">
            <w:r w:rsidRPr="00B90B96">
              <w:rPr>
                <w:rFonts w:ascii="OpenSans" w:hAnsi="OpenSans"/>
                <w:color w:val="0E141E"/>
                <w:sz w:val="20"/>
                <w:szCs w:val="14"/>
                <w:shd w:val="clear" w:color="auto" w:fill="FFFFFF"/>
              </w:rPr>
              <w:t xml:space="preserve">This method is called when a </w:t>
            </w:r>
            <w:r w:rsidRPr="00B90B96">
              <w:rPr>
                <w:rFonts w:ascii="OpenSans" w:hAnsi="OpenSans"/>
                <w:color w:val="FF0000"/>
                <w:sz w:val="20"/>
                <w:szCs w:val="14"/>
                <w:shd w:val="clear" w:color="auto" w:fill="FFFFFF"/>
              </w:rPr>
              <w:t>comment</w:t>
            </w:r>
            <w:r>
              <w:rPr>
                <w:rFonts w:ascii="OpenSans" w:hAnsi="OpenSans" w:hint="eastAsia"/>
                <w:color w:val="0E141E"/>
                <w:sz w:val="20"/>
                <w:szCs w:val="14"/>
                <w:shd w:val="clear" w:color="auto" w:fill="FFFFFF"/>
              </w:rPr>
              <w:t>（描述、评论）</w:t>
            </w:r>
            <w:r w:rsidRPr="00B90B96">
              <w:rPr>
                <w:rFonts w:ascii="OpenSans" w:hAnsi="OpenSans"/>
                <w:color w:val="0E141E"/>
                <w:sz w:val="20"/>
                <w:szCs w:val="14"/>
                <w:shd w:val="clear" w:color="auto" w:fill="FFFFFF"/>
              </w:rPr>
              <w:t xml:space="preserve"> is </w:t>
            </w:r>
            <w:r w:rsidRPr="00B90B96">
              <w:rPr>
                <w:rFonts w:ascii="OpenSans" w:hAnsi="OpenSans"/>
                <w:color w:val="FF0000"/>
                <w:sz w:val="20"/>
                <w:szCs w:val="14"/>
                <w:shd w:val="clear" w:color="auto" w:fill="FFFFFF"/>
              </w:rPr>
              <w:t>encountered</w:t>
            </w:r>
            <w:r>
              <w:rPr>
                <w:rFonts w:ascii="OpenSans" w:hAnsi="OpenSans" w:hint="eastAsia"/>
                <w:color w:val="FF0000"/>
                <w:sz w:val="20"/>
                <w:szCs w:val="14"/>
                <w:shd w:val="clear" w:color="auto" w:fill="FFFFFF"/>
              </w:rPr>
              <w:t>（遇见）</w:t>
            </w:r>
            <w:r w:rsidRPr="00B90B96">
              <w:rPr>
                <w:rFonts w:ascii="OpenSans" w:hAnsi="OpenSans"/>
                <w:color w:val="0E141E"/>
                <w:sz w:val="20"/>
                <w:szCs w:val="14"/>
                <w:shd w:val="clear" w:color="auto" w:fill="FFFFFF"/>
              </w:rPr>
              <w:t xml:space="preserve"> (e.g. &lt;!--comment--&gt;). </w:t>
            </w:r>
            <w:r w:rsidRPr="00B90B96">
              <w:rPr>
                <w:rFonts w:ascii="OpenSans" w:hAnsi="OpenSans"/>
                <w:color w:val="0E141E"/>
                <w:sz w:val="20"/>
                <w:szCs w:val="14"/>
              </w:rPr>
              <w:br/>
            </w:r>
            <w:r w:rsidRPr="00B90B96">
              <w:rPr>
                <w:rFonts w:ascii="OpenSans" w:hAnsi="OpenSans"/>
                <w:color w:val="0E141E"/>
                <w:sz w:val="20"/>
                <w:szCs w:val="14"/>
                <w:shd w:val="clear" w:color="auto" w:fill="FFFFFF"/>
              </w:rPr>
              <w:t>The </w:t>
            </w:r>
            <w:r w:rsidRPr="00B90B96">
              <w:rPr>
                <w:rStyle w:val="a6"/>
                <w:rFonts w:ascii="OpenSans" w:hAnsi="OpenSans"/>
                <w:color w:val="0E141E"/>
                <w:sz w:val="20"/>
                <w:szCs w:val="14"/>
                <w:bdr w:val="none" w:sz="0" w:space="0" w:color="auto" w:frame="1"/>
                <w:shd w:val="clear" w:color="auto" w:fill="FFFFFF"/>
              </w:rPr>
              <w:t>data</w:t>
            </w:r>
            <w:r w:rsidRPr="00B90B96">
              <w:rPr>
                <w:rFonts w:ascii="OpenSans" w:hAnsi="OpenSans"/>
                <w:color w:val="0E141E"/>
                <w:sz w:val="20"/>
                <w:szCs w:val="14"/>
                <w:shd w:val="clear" w:color="auto" w:fill="FFFFFF"/>
              </w:rPr>
              <w:t> </w:t>
            </w:r>
            <w:r w:rsidRPr="00A3642A">
              <w:rPr>
                <w:rFonts w:ascii="OpenSans" w:hAnsi="OpenSans"/>
                <w:color w:val="FF0000"/>
                <w:sz w:val="20"/>
                <w:szCs w:val="14"/>
                <w:shd w:val="clear" w:color="auto" w:fill="FFFFFF"/>
              </w:rPr>
              <w:t>argument</w:t>
            </w:r>
            <w:r w:rsidRPr="00B90B96">
              <w:rPr>
                <w:rFonts w:ascii="OpenSans" w:hAnsi="OpenSans"/>
                <w:color w:val="0E141E"/>
                <w:sz w:val="20"/>
                <w:szCs w:val="14"/>
                <w:shd w:val="clear" w:color="auto" w:fill="FFFFFF"/>
              </w:rPr>
              <w:t xml:space="preserve"> is the </w:t>
            </w:r>
            <w:r w:rsidRPr="00A3642A">
              <w:rPr>
                <w:rFonts w:ascii="OpenSans" w:hAnsi="OpenSans"/>
                <w:color w:val="FF0000"/>
                <w:sz w:val="20"/>
                <w:szCs w:val="14"/>
                <w:shd w:val="clear" w:color="auto" w:fill="FFFFFF"/>
              </w:rPr>
              <w:t>content</w:t>
            </w:r>
            <w:r w:rsidRPr="00B90B96">
              <w:rPr>
                <w:rFonts w:ascii="OpenSans" w:hAnsi="OpenSans"/>
                <w:color w:val="0E141E"/>
                <w:sz w:val="20"/>
                <w:szCs w:val="14"/>
                <w:shd w:val="clear" w:color="auto" w:fill="FFFFFF"/>
              </w:rPr>
              <w:t xml:space="preserve"> inside the </w:t>
            </w:r>
            <w:r w:rsidRPr="00A3642A">
              <w:rPr>
                <w:rFonts w:ascii="OpenSans" w:hAnsi="OpenSans"/>
                <w:color w:val="FF0000"/>
                <w:sz w:val="20"/>
                <w:szCs w:val="14"/>
                <w:shd w:val="clear" w:color="auto" w:fill="FFFFFF"/>
              </w:rPr>
              <w:t>comment</w:t>
            </w:r>
            <w:r w:rsidRPr="00B90B96">
              <w:rPr>
                <w:rFonts w:ascii="OpenSans" w:hAnsi="OpenSans"/>
                <w:color w:val="0E141E"/>
                <w:sz w:val="20"/>
                <w:szCs w:val="14"/>
                <w:shd w:val="clear" w:color="auto" w:fill="FFFFFF"/>
              </w:rPr>
              <w:t xml:space="preserve"> tag:</w:t>
            </w:r>
            <w:r>
              <w:rPr>
                <w:rFonts w:hint="eastAsia"/>
              </w:rPr>
              <w:t xml:space="preserve"> </w:t>
            </w:r>
            <w:r w:rsidRPr="00B90B96">
              <w:rPr>
                <w:rFonts w:ascii="OpenSans" w:hAnsi="OpenSans" w:hint="eastAsia"/>
                <w:color w:val="0E141E"/>
                <w:sz w:val="20"/>
                <w:szCs w:val="14"/>
                <w:shd w:val="clear" w:color="auto" w:fill="FFFFFF"/>
              </w:rPr>
              <w:t>数据参数是注释标签内的内容</w:t>
            </w:r>
          </w:p>
        </w:tc>
      </w:tr>
      <w:tr w:rsidR="001B7872" w:rsidTr="001B7872">
        <w:tc>
          <w:tcPr>
            <w:tcW w:w="8522" w:type="dxa"/>
          </w:tcPr>
          <w:p w:rsidR="001B7872" w:rsidRDefault="00011D17">
            <w:r w:rsidRPr="00011D17">
              <w:rPr>
                <w:color w:val="FF0000"/>
              </w:rPr>
              <w:t>S</w:t>
            </w:r>
            <w:r w:rsidRPr="00011D17">
              <w:rPr>
                <w:rFonts w:hint="eastAsia"/>
                <w:color w:val="FF0000"/>
              </w:rPr>
              <w:t>ymmetric</w:t>
            </w:r>
            <w:r>
              <w:rPr>
                <w:rFonts w:hint="eastAsia"/>
              </w:rPr>
              <w:t xml:space="preserve"> difference (</w:t>
            </w:r>
            <w:r>
              <w:rPr>
                <w:rFonts w:hint="eastAsia"/>
              </w:rPr>
              <w:t>对称差分</w:t>
            </w:r>
            <w:r>
              <w:rPr>
                <w:rFonts w:hint="eastAsia"/>
              </w:rPr>
              <w:t>)</w:t>
            </w:r>
          </w:p>
        </w:tc>
      </w:tr>
      <w:tr w:rsidR="001B7872" w:rsidTr="001B7872">
        <w:tc>
          <w:tcPr>
            <w:tcW w:w="8522" w:type="dxa"/>
          </w:tcPr>
          <w:p w:rsidR="001B7872" w:rsidRPr="001A4A3A" w:rsidRDefault="001A4A3A" w:rsidP="009941D0">
            <w:pPr>
              <w:rPr>
                <w:color w:val="FF0000"/>
              </w:rPr>
            </w:pPr>
            <w:r w:rsidRPr="001A4A3A">
              <w:rPr>
                <w:color w:val="FF0000"/>
              </w:rPr>
              <w:t>D</w:t>
            </w:r>
            <w:r w:rsidRPr="001A4A3A">
              <w:rPr>
                <w:rFonts w:hint="eastAsia"/>
                <w:color w:val="FF0000"/>
              </w:rPr>
              <w:t xml:space="preserve">istinct </w:t>
            </w:r>
            <w:r>
              <w:rPr>
                <w:rFonts w:hint="eastAsia"/>
                <w:color w:val="FF0000"/>
              </w:rPr>
              <w:t>(</w:t>
            </w:r>
            <w:r w:rsidRPr="00BA3A54">
              <w:rPr>
                <w:rFonts w:hint="eastAsia"/>
              </w:rPr>
              <w:t>)</w:t>
            </w:r>
            <w:r w:rsidRPr="00BA3A54">
              <w:rPr>
                <w:rFonts w:hint="eastAsia"/>
              </w:rPr>
              <w:t>明显的、独特的、有区别的</w:t>
            </w:r>
          </w:p>
        </w:tc>
      </w:tr>
      <w:tr w:rsidR="001B7872" w:rsidTr="001B7872">
        <w:tc>
          <w:tcPr>
            <w:tcW w:w="8522" w:type="dxa"/>
          </w:tcPr>
          <w:p w:rsidR="001B7872" w:rsidRDefault="00495C8D" w:rsidP="009941D0">
            <w:r>
              <w:rPr>
                <w:rFonts w:ascii="Arial" w:hAnsi="Arial" w:cs="Arial"/>
                <w:color w:val="0E141E"/>
                <w:sz w:val="14"/>
                <w:szCs w:val="14"/>
                <w:shd w:val="clear" w:color="auto" w:fill="FFFFFF"/>
              </w:rPr>
              <w:t xml:space="preserve">The students of District College have </w:t>
            </w:r>
            <w:r w:rsidRPr="003E229A">
              <w:rPr>
                <w:rFonts w:ascii="Arial" w:hAnsi="Arial" w:cs="Arial"/>
                <w:color w:val="FF0000"/>
                <w:sz w:val="14"/>
                <w:szCs w:val="14"/>
                <w:shd w:val="clear" w:color="auto" w:fill="FFFFFF"/>
              </w:rPr>
              <w:t>subscriptions</w:t>
            </w:r>
            <w:r>
              <w:rPr>
                <w:rFonts w:ascii="Arial" w:hAnsi="Arial" w:cs="Arial"/>
                <w:color w:val="0E141E"/>
                <w:sz w:val="14"/>
                <w:szCs w:val="14"/>
                <w:shd w:val="clear" w:color="auto" w:fill="FFFFFF"/>
              </w:rPr>
              <w:t xml:space="preserve"> </w:t>
            </w:r>
            <w:r w:rsidR="003E229A">
              <w:rPr>
                <w:rFonts w:ascii="Arial" w:hAnsi="Arial" w:cs="Arial" w:hint="eastAsia"/>
                <w:color w:val="0E141E"/>
                <w:sz w:val="14"/>
                <w:szCs w:val="14"/>
                <w:shd w:val="clear" w:color="auto" w:fill="FFFFFF"/>
              </w:rPr>
              <w:t>（订阅）</w:t>
            </w:r>
            <w:r>
              <w:rPr>
                <w:rFonts w:ascii="Arial" w:hAnsi="Arial" w:cs="Arial"/>
                <w:color w:val="0E141E"/>
                <w:sz w:val="14"/>
                <w:szCs w:val="14"/>
                <w:shd w:val="clear" w:color="auto" w:fill="FFFFFF"/>
              </w:rPr>
              <w:t>to </w:t>
            </w:r>
            <w:r>
              <w:rPr>
                <w:rStyle w:val="a6"/>
                <w:rFonts w:ascii="Arial" w:hAnsi="Arial" w:cs="Arial"/>
                <w:color w:val="0E141E"/>
                <w:sz w:val="14"/>
                <w:szCs w:val="14"/>
                <w:bdr w:val="none" w:sz="0" w:space="0" w:color="auto" w:frame="1"/>
                <w:shd w:val="clear" w:color="auto" w:fill="FFFFFF"/>
              </w:rPr>
              <w:t>English</w:t>
            </w:r>
            <w:r>
              <w:rPr>
                <w:rFonts w:ascii="Arial" w:hAnsi="Arial" w:cs="Arial"/>
                <w:color w:val="0E141E"/>
                <w:sz w:val="14"/>
                <w:szCs w:val="14"/>
                <w:shd w:val="clear" w:color="auto" w:fill="FFFFFF"/>
              </w:rPr>
              <w:t> and </w:t>
            </w:r>
            <w:r>
              <w:rPr>
                <w:rStyle w:val="a6"/>
                <w:rFonts w:ascii="Arial" w:hAnsi="Arial" w:cs="Arial"/>
                <w:color w:val="0E141E"/>
                <w:sz w:val="14"/>
                <w:szCs w:val="14"/>
                <w:bdr w:val="none" w:sz="0" w:space="0" w:color="auto" w:frame="1"/>
                <w:shd w:val="clear" w:color="auto" w:fill="FFFFFF"/>
              </w:rPr>
              <w:t>French</w:t>
            </w:r>
            <w:r>
              <w:rPr>
                <w:rFonts w:ascii="Arial" w:hAnsi="Arial" w:cs="Arial"/>
                <w:color w:val="0E141E"/>
                <w:sz w:val="14"/>
                <w:szCs w:val="14"/>
                <w:shd w:val="clear" w:color="auto" w:fill="FFFFFF"/>
              </w:rPr>
              <w:t> newspapers.</w:t>
            </w:r>
          </w:p>
        </w:tc>
      </w:tr>
      <w:tr w:rsidR="001B7872" w:rsidTr="001B7872">
        <w:tc>
          <w:tcPr>
            <w:tcW w:w="8522" w:type="dxa"/>
          </w:tcPr>
          <w:p w:rsidR="001B7872" w:rsidRPr="00EE1655" w:rsidRDefault="00EE1655" w:rsidP="009941D0">
            <w:pPr>
              <w:rPr>
                <w:sz w:val="20"/>
              </w:rPr>
            </w:pPr>
            <w:r w:rsidRPr="00EE1655">
              <w:rPr>
                <w:rFonts w:ascii="OpenSans" w:hAnsi="OpenSans"/>
                <w:color w:val="0E141E"/>
                <w:sz w:val="20"/>
                <w:szCs w:val="14"/>
                <w:shd w:val="clear" w:color="auto" w:fill="FFFFFF"/>
              </w:rPr>
              <w:t>Stuart has to make words starting with </w:t>
            </w:r>
            <w:r w:rsidRPr="00EE1655">
              <w:rPr>
                <w:rStyle w:val="a6"/>
                <w:rFonts w:ascii="OpenSans" w:hAnsi="OpenSans"/>
                <w:color w:val="FF0000"/>
                <w:sz w:val="20"/>
                <w:szCs w:val="14"/>
                <w:bdr w:val="none" w:sz="0" w:space="0" w:color="auto" w:frame="1"/>
                <w:shd w:val="clear" w:color="auto" w:fill="FFFFFF"/>
              </w:rPr>
              <w:t>consonants</w:t>
            </w:r>
            <w:r w:rsidRPr="00EE1655">
              <w:rPr>
                <w:rFonts w:ascii="OpenSans" w:hAnsi="OpenSans"/>
                <w:color w:val="0E141E"/>
                <w:sz w:val="20"/>
                <w:szCs w:val="14"/>
                <w:shd w:val="clear" w:color="auto" w:fill="FFFFFF"/>
              </w:rPr>
              <w:t>.</w:t>
            </w:r>
            <w:r w:rsidRPr="00EE1655">
              <w:rPr>
                <w:rFonts w:ascii="OpenSans" w:hAnsi="OpenSans" w:hint="eastAsia"/>
                <w:color w:val="0E141E"/>
                <w:sz w:val="20"/>
                <w:szCs w:val="14"/>
                <w:shd w:val="clear" w:color="auto" w:fill="FFFFFF"/>
              </w:rPr>
              <w:t>(</w:t>
            </w:r>
            <w:r w:rsidRPr="00EE1655">
              <w:rPr>
                <w:rFonts w:ascii="OpenSans" w:hAnsi="OpenSans" w:hint="eastAsia"/>
                <w:color w:val="0E141E"/>
                <w:sz w:val="20"/>
                <w:szCs w:val="14"/>
                <w:shd w:val="clear" w:color="auto" w:fill="FFFFFF"/>
              </w:rPr>
              <w:t>辅音</w:t>
            </w:r>
            <w:r w:rsidRPr="00EE1655">
              <w:rPr>
                <w:rFonts w:ascii="OpenSans" w:hAnsi="OpenSans" w:hint="eastAsia"/>
                <w:color w:val="0E141E"/>
                <w:sz w:val="20"/>
                <w:szCs w:val="14"/>
                <w:shd w:val="clear" w:color="auto" w:fill="FFFFFF"/>
              </w:rPr>
              <w:t>)</w:t>
            </w:r>
          </w:p>
        </w:tc>
      </w:tr>
      <w:tr w:rsidR="001B7872" w:rsidTr="001B7872">
        <w:tc>
          <w:tcPr>
            <w:tcW w:w="8522" w:type="dxa"/>
          </w:tcPr>
          <w:p w:rsidR="001B7872" w:rsidRPr="00EE1655" w:rsidRDefault="00EE1655" w:rsidP="009941D0">
            <w:pPr>
              <w:rPr>
                <w:sz w:val="20"/>
              </w:rPr>
            </w:pPr>
            <w:r w:rsidRPr="00EE1655">
              <w:rPr>
                <w:rFonts w:ascii="OpenSans" w:hAnsi="OpenSans"/>
                <w:color w:val="0E141E"/>
                <w:sz w:val="20"/>
                <w:szCs w:val="14"/>
                <w:shd w:val="clear" w:color="auto" w:fill="FFFFFF"/>
              </w:rPr>
              <w:t>Kevin has to make words starting with </w:t>
            </w:r>
            <w:r w:rsidRPr="00EE1655">
              <w:rPr>
                <w:rStyle w:val="a6"/>
                <w:rFonts w:ascii="OpenSans" w:hAnsi="OpenSans"/>
                <w:color w:val="FF0000"/>
                <w:sz w:val="20"/>
                <w:szCs w:val="14"/>
                <w:bdr w:val="none" w:sz="0" w:space="0" w:color="auto" w:frame="1"/>
                <w:shd w:val="clear" w:color="auto" w:fill="FFFFFF"/>
              </w:rPr>
              <w:t>vowels</w:t>
            </w:r>
            <w:r w:rsidRPr="00EE1655">
              <w:rPr>
                <w:rFonts w:ascii="OpenSans" w:hAnsi="OpenSans"/>
                <w:color w:val="0E141E"/>
                <w:sz w:val="20"/>
                <w:szCs w:val="14"/>
                <w:shd w:val="clear" w:color="auto" w:fill="FFFFFF"/>
              </w:rPr>
              <w:t>. </w:t>
            </w:r>
            <w:r w:rsidRPr="00EE1655">
              <w:rPr>
                <w:rFonts w:ascii="OpenSans" w:hAnsi="OpenSans" w:hint="eastAsia"/>
                <w:color w:val="0E141E"/>
                <w:sz w:val="20"/>
                <w:szCs w:val="14"/>
                <w:shd w:val="clear" w:color="auto" w:fill="FFFFFF"/>
              </w:rPr>
              <w:t>（元音）</w:t>
            </w:r>
          </w:p>
        </w:tc>
      </w:tr>
      <w:tr w:rsidR="001B7872" w:rsidTr="001B7872">
        <w:tc>
          <w:tcPr>
            <w:tcW w:w="8522" w:type="dxa"/>
          </w:tcPr>
          <w:p w:rsidR="001B7872" w:rsidRDefault="00BB712E" w:rsidP="009941D0">
            <w:r>
              <w:t>Y</w:t>
            </w:r>
            <w:r>
              <w:rPr>
                <w:rFonts w:hint="eastAsia"/>
              </w:rPr>
              <w:t xml:space="preserve">ou are given a </w:t>
            </w:r>
            <w:r w:rsidRPr="00BB712E">
              <w:rPr>
                <w:rFonts w:hint="eastAsia"/>
                <w:color w:val="FF0000"/>
              </w:rPr>
              <w:t>polynomial</w:t>
            </w:r>
            <w:r>
              <w:rPr>
                <w:rFonts w:hint="eastAsia"/>
              </w:rPr>
              <w:t xml:space="preserve"> (</w:t>
            </w:r>
            <w:r>
              <w:rPr>
                <w:rFonts w:hint="eastAsia"/>
              </w:rPr>
              <w:t>多项式</w:t>
            </w:r>
            <w:r>
              <w:rPr>
                <w:rFonts w:hint="eastAsia"/>
              </w:rPr>
              <w:t xml:space="preserve">)P of a single </w:t>
            </w:r>
            <w:r w:rsidRPr="00364234">
              <w:rPr>
                <w:rFonts w:hint="eastAsia"/>
                <w:color w:val="FF0000"/>
              </w:rPr>
              <w:t>indeterminate</w:t>
            </w:r>
            <w:r w:rsidR="00364234">
              <w:rPr>
                <w:rFonts w:hint="eastAsia"/>
              </w:rPr>
              <w:t>（不确定的、模糊的）</w:t>
            </w:r>
            <w:r>
              <w:rPr>
                <w:rFonts w:hint="eastAsia"/>
              </w:rPr>
              <w:t>,x.</w:t>
            </w:r>
          </w:p>
        </w:tc>
      </w:tr>
      <w:tr w:rsidR="001B7872" w:rsidTr="001B7872">
        <w:tc>
          <w:tcPr>
            <w:tcW w:w="8522" w:type="dxa"/>
          </w:tcPr>
          <w:p w:rsidR="001B7872" w:rsidRDefault="00880474" w:rsidP="009941D0">
            <w:r w:rsidRPr="00880474">
              <w:t xml:space="preserve">Your task is to print a </w:t>
            </w:r>
            <w:proofErr w:type="spellStart"/>
            <w:r w:rsidRPr="00880474">
              <w:rPr>
                <w:color w:val="FF0000"/>
              </w:rPr>
              <w:t>palindromic</w:t>
            </w:r>
            <w:proofErr w:type="spellEnd"/>
            <w:r w:rsidRPr="00880474">
              <w:t xml:space="preserve"> </w:t>
            </w:r>
            <w:r>
              <w:rPr>
                <w:rFonts w:hint="eastAsia"/>
              </w:rPr>
              <w:t>(</w:t>
            </w:r>
            <w:r>
              <w:rPr>
                <w:rFonts w:hint="eastAsia"/>
              </w:rPr>
              <w:t>回文三角</w:t>
            </w:r>
            <w:r>
              <w:rPr>
                <w:rFonts w:hint="eastAsia"/>
              </w:rPr>
              <w:t>)</w:t>
            </w:r>
            <w:r w:rsidRPr="00880474">
              <w:t>triangle of size</w:t>
            </w:r>
          </w:p>
        </w:tc>
      </w:tr>
      <w:tr w:rsidR="001B7872" w:rsidTr="001B7872">
        <w:tc>
          <w:tcPr>
            <w:tcW w:w="8522" w:type="dxa"/>
          </w:tcPr>
          <w:p w:rsidR="00CC14C7" w:rsidRPr="00BA3327" w:rsidRDefault="00CC14C7" w:rsidP="00CC14C7">
            <w:r>
              <w:t xml:space="preserve">This tool returns  </w:t>
            </w:r>
            <w:r w:rsidRPr="00CC14C7">
              <w:rPr>
                <w:color w:val="FF0000"/>
              </w:rPr>
              <w:t>length subsequences of elements</w:t>
            </w:r>
            <w:r>
              <w:t xml:space="preserve"> </w:t>
            </w:r>
            <w:r>
              <w:rPr>
                <w:rFonts w:hint="eastAsia"/>
              </w:rPr>
              <w:t>（长度子序列）</w:t>
            </w:r>
            <w:r>
              <w:t>from the</w:t>
            </w:r>
            <w:r w:rsidRPr="002C2CF1">
              <w:rPr>
                <w:color w:val="FF0000"/>
              </w:rPr>
              <w:t xml:space="preserve"> input </w:t>
            </w:r>
            <w:proofErr w:type="spellStart"/>
            <w:r w:rsidRPr="002C2CF1">
              <w:rPr>
                <w:color w:val="FF0000"/>
              </w:rPr>
              <w:t>iterable</w:t>
            </w:r>
            <w:proofErr w:type="spellEnd"/>
            <w:r w:rsidRPr="002C2CF1">
              <w:rPr>
                <w:color w:val="FF0000"/>
              </w:rPr>
              <w:t xml:space="preserve"> </w:t>
            </w:r>
            <w:r w:rsidR="002C2CF1">
              <w:rPr>
                <w:rFonts w:hint="eastAsia"/>
                <w:color w:val="FF0000"/>
              </w:rPr>
              <w:t>（</w:t>
            </w:r>
            <w:r w:rsidR="002C2CF1" w:rsidRPr="002C2CF1">
              <w:rPr>
                <w:rFonts w:hint="eastAsia"/>
              </w:rPr>
              <w:t>输入迭代</w:t>
            </w:r>
            <w:r w:rsidR="002C2CF1">
              <w:rPr>
                <w:rFonts w:hint="eastAsia"/>
                <w:color w:val="FF0000"/>
              </w:rPr>
              <w:t>）</w:t>
            </w:r>
            <w:r>
              <w:t>allowing individual elements to be repeated more than once.</w:t>
            </w:r>
            <w:r w:rsidR="00581ABB">
              <w:rPr>
                <w:rFonts w:hint="eastAsia"/>
              </w:rPr>
              <w:t>（允许单个元素重复多次）</w:t>
            </w:r>
          </w:p>
          <w:p w:rsidR="001B7872" w:rsidRPr="00CC14C7" w:rsidRDefault="00CC14C7" w:rsidP="00AD7B0D">
            <w:r>
              <w:t xml:space="preserve">Combinations are </w:t>
            </w:r>
            <w:r w:rsidRPr="00BA3327">
              <w:rPr>
                <w:color w:val="FF0000"/>
              </w:rPr>
              <w:t>emitted</w:t>
            </w:r>
            <w:r>
              <w:t xml:space="preserve"> </w:t>
            </w:r>
            <w:r w:rsidR="00BA3327">
              <w:rPr>
                <w:rFonts w:hint="eastAsia"/>
              </w:rPr>
              <w:t>（排列）</w:t>
            </w:r>
            <w:r>
              <w:t xml:space="preserve">in lexicographic </w:t>
            </w:r>
            <w:r w:rsidR="009B130E">
              <w:rPr>
                <w:rFonts w:hint="eastAsia"/>
              </w:rPr>
              <w:t>（字典）</w:t>
            </w:r>
            <w:r>
              <w:t>sorted order</w:t>
            </w:r>
            <w:r w:rsidR="009B130E">
              <w:rPr>
                <w:rFonts w:hint="eastAsia"/>
              </w:rPr>
              <w:t>（排序次序）</w:t>
            </w:r>
            <w:r>
              <w:t xml:space="preserve">. So, if the input </w:t>
            </w:r>
            <w:proofErr w:type="spellStart"/>
            <w:r>
              <w:t>iterable</w:t>
            </w:r>
            <w:proofErr w:type="spellEnd"/>
            <w:r>
              <w:t xml:space="preserve"> is sorted, the combination </w:t>
            </w:r>
            <w:proofErr w:type="spellStart"/>
            <w:r>
              <w:t>tuples</w:t>
            </w:r>
            <w:proofErr w:type="spellEnd"/>
            <w:r>
              <w:t xml:space="preserve"> will be produced in sorted order.</w:t>
            </w:r>
            <w:r w:rsidR="00AD7B0D">
              <w:rPr>
                <w:rFonts w:hint="eastAsia"/>
              </w:rPr>
              <w:t xml:space="preserve"> </w:t>
            </w:r>
            <w:r w:rsidR="00AD7B0D">
              <w:rPr>
                <w:rFonts w:hint="eastAsia"/>
              </w:rPr>
              <w:t>此工具返回来自输入迭代的元素的长度子序列，从而允许单个元素重复多次。组合按字典顺序排列。</w:t>
            </w:r>
            <w:r w:rsidR="00AD7B0D">
              <w:rPr>
                <w:rFonts w:hint="eastAsia"/>
              </w:rPr>
              <w:t xml:space="preserve"> </w:t>
            </w:r>
            <w:r w:rsidR="00AD7B0D">
              <w:rPr>
                <w:rFonts w:hint="eastAsia"/>
              </w:rPr>
              <w:t>所以，如果输入迭代被排序，组合元组将按排序顺序生成。</w:t>
            </w:r>
          </w:p>
        </w:tc>
      </w:tr>
      <w:tr w:rsidR="001B7872" w:rsidTr="001B7872">
        <w:tc>
          <w:tcPr>
            <w:tcW w:w="8522" w:type="dxa"/>
          </w:tcPr>
          <w:p w:rsidR="001B7872" w:rsidRDefault="004E6706" w:rsidP="009941D0">
            <w:r w:rsidRPr="004E6706">
              <w:t xml:space="preserve">When </w:t>
            </w:r>
            <w:r w:rsidRPr="004E6706">
              <w:rPr>
                <w:color w:val="FF0000"/>
              </w:rPr>
              <w:t>stacking</w:t>
            </w:r>
            <w:r w:rsidRPr="004E6706">
              <w:t xml:space="preserve"> </w:t>
            </w:r>
            <w:r>
              <w:rPr>
                <w:rFonts w:hint="eastAsia"/>
              </w:rPr>
              <w:t>(</w:t>
            </w:r>
            <w:r>
              <w:rPr>
                <w:rFonts w:hint="eastAsia"/>
              </w:rPr>
              <w:t>堆叠</w:t>
            </w:r>
            <w:r>
              <w:rPr>
                <w:rFonts w:hint="eastAsia"/>
              </w:rPr>
              <w:t>)</w:t>
            </w:r>
            <w:r w:rsidRPr="004E6706">
              <w:t>the cubes, you can only pick up either the leftmost or the rightmost cube each time. Print "Yes" if it is possible to stack the cubes. Otherwise, print "No". Do not print the quotation marks.</w:t>
            </w:r>
          </w:p>
        </w:tc>
      </w:tr>
      <w:tr w:rsidR="001B7872" w:rsidTr="001B7872">
        <w:tc>
          <w:tcPr>
            <w:tcW w:w="8522" w:type="dxa"/>
          </w:tcPr>
          <w:p w:rsidR="001B7872" w:rsidRDefault="004E6706" w:rsidP="004E6706">
            <w:r w:rsidRPr="004E6706">
              <w:t xml:space="preserve">There is a horizontal row </w:t>
            </w:r>
            <w:proofErr w:type="gramStart"/>
            <w:r w:rsidRPr="004E6706">
              <w:t>of  cubes</w:t>
            </w:r>
            <w:proofErr w:type="gramEnd"/>
            <w:r w:rsidRPr="004E6706">
              <w:t xml:space="preserve">. The length of each cube is given. You need to create a new </w:t>
            </w:r>
            <w:r w:rsidRPr="004E6706">
              <w:rPr>
                <w:color w:val="FF0000"/>
              </w:rPr>
              <w:t>vertical</w:t>
            </w:r>
            <w:r w:rsidRPr="004E6706">
              <w:t xml:space="preserve"> </w:t>
            </w:r>
            <w:r>
              <w:rPr>
                <w:rFonts w:hint="eastAsia"/>
              </w:rPr>
              <w:t>（垂直的）</w:t>
            </w:r>
            <w:r w:rsidRPr="004E6706">
              <w:t>pile of cubes. The new pile should follow these directions:</w:t>
            </w:r>
            <w:r>
              <w:rPr>
                <w:rFonts w:hint="eastAsia"/>
              </w:rPr>
              <w:t xml:space="preserve"> </w:t>
            </w:r>
            <w:r w:rsidRPr="004E6706">
              <w:rPr>
                <w:rFonts w:hint="eastAsia"/>
              </w:rPr>
              <w:t>有一排水平方块。给出每个立方体的长度。</w:t>
            </w:r>
            <w:r w:rsidRPr="004E6706">
              <w:rPr>
                <w:rFonts w:hint="eastAsia"/>
              </w:rPr>
              <w:t xml:space="preserve"> </w:t>
            </w:r>
            <w:r w:rsidRPr="004E6706">
              <w:rPr>
                <w:rFonts w:hint="eastAsia"/>
              </w:rPr>
              <w:t>您需要创建一个新的垂直堆立方体。</w:t>
            </w:r>
            <w:r w:rsidRPr="004E6706">
              <w:rPr>
                <w:rFonts w:hint="eastAsia"/>
              </w:rPr>
              <w:t xml:space="preserve"> </w:t>
            </w:r>
            <w:r w:rsidRPr="004E6706">
              <w:rPr>
                <w:rFonts w:hint="eastAsia"/>
              </w:rPr>
              <w:t>新的堆应该遵循这些方向：</w:t>
            </w:r>
          </w:p>
        </w:tc>
      </w:tr>
      <w:tr w:rsidR="001B7872" w:rsidTr="001B7872">
        <w:tc>
          <w:tcPr>
            <w:tcW w:w="8522" w:type="dxa"/>
          </w:tcPr>
          <w:p w:rsidR="0035732F" w:rsidRDefault="0035732F" w:rsidP="009941D0">
            <w:r w:rsidRPr="0035732F">
              <w:t xml:space="preserve">The </w:t>
            </w:r>
            <w:proofErr w:type="spellStart"/>
            <w:r w:rsidRPr="0035732F">
              <w:t>itertools</w:t>
            </w:r>
            <w:proofErr w:type="spellEnd"/>
            <w:r w:rsidRPr="0035732F">
              <w:t xml:space="preserve"> </w:t>
            </w:r>
            <w:r w:rsidRPr="0035732F">
              <w:rPr>
                <w:color w:val="FF0000"/>
              </w:rPr>
              <w:t>module standardizes</w:t>
            </w:r>
            <w:r w:rsidRPr="0035732F">
              <w:t xml:space="preserve"> a core set of fast, memory efficient tools that are useful by themselves or in </w:t>
            </w:r>
            <w:r w:rsidRPr="0035732F">
              <w:rPr>
                <w:color w:val="FF0000"/>
              </w:rPr>
              <w:t>combination</w:t>
            </w:r>
            <w:r w:rsidRPr="0035732F">
              <w:t xml:space="preserve">. Together, they form an </w:t>
            </w:r>
            <w:proofErr w:type="spellStart"/>
            <w:r w:rsidRPr="0035732F">
              <w:rPr>
                <w:color w:val="FF0000"/>
              </w:rPr>
              <w:t>iterator</w:t>
            </w:r>
            <w:proofErr w:type="spellEnd"/>
            <w:r w:rsidRPr="0035732F">
              <w:rPr>
                <w:color w:val="FF0000"/>
              </w:rPr>
              <w:t xml:space="preserve"> algebra</w:t>
            </w:r>
            <w:r w:rsidRPr="0035732F">
              <w:t xml:space="preserve"> making it possible to </w:t>
            </w:r>
            <w:r w:rsidRPr="0035732F">
              <w:rPr>
                <w:color w:val="FF0000"/>
              </w:rPr>
              <w:t>construct</w:t>
            </w:r>
            <w:r w:rsidRPr="0035732F">
              <w:t xml:space="preserve"> </w:t>
            </w:r>
            <w:r w:rsidRPr="0035732F">
              <w:rPr>
                <w:color w:val="FF0000"/>
              </w:rPr>
              <w:t>specialized</w:t>
            </w:r>
            <w:r w:rsidRPr="0035732F">
              <w:t xml:space="preserve"> tools </w:t>
            </w:r>
            <w:r w:rsidRPr="0035732F">
              <w:rPr>
                <w:color w:val="FF0000"/>
              </w:rPr>
              <w:t>succinctly</w:t>
            </w:r>
            <w:r w:rsidRPr="0035732F">
              <w:t xml:space="preserve"> and </w:t>
            </w:r>
            <w:r w:rsidRPr="0035732F">
              <w:rPr>
                <w:color w:val="FF0000"/>
              </w:rPr>
              <w:t>efficiently</w:t>
            </w:r>
            <w:r w:rsidRPr="0035732F">
              <w:t xml:space="preserve"> in pure Python.</w:t>
            </w:r>
          </w:p>
          <w:p w:rsidR="001B7872" w:rsidRPr="0035732F" w:rsidRDefault="0035732F" w:rsidP="009941D0">
            <w:r>
              <w:rPr>
                <w:rFonts w:hint="eastAsia"/>
              </w:rPr>
              <w:t xml:space="preserve"> </w:t>
            </w:r>
            <w:proofErr w:type="spellStart"/>
            <w:r w:rsidRPr="0035732F">
              <w:rPr>
                <w:rFonts w:hint="eastAsia"/>
              </w:rPr>
              <w:t>itertools</w:t>
            </w:r>
            <w:proofErr w:type="spellEnd"/>
            <w:r w:rsidRPr="0035732F">
              <w:rPr>
                <w:rFonts w:hint="eastAsia"/>
              </w:rPr>
              <w:t>模块标准化了一组核心快速，高效的内存工具，这些工具本身或组合都很有用。</w:t>
            </w:r>
            <w:r w:rsidRPr="0035732F">
              <w:rPr>
                <w:rFonts w:hint="eastAsia"/>
              </w:rPr>
              <w:t xml:space="preserve"> </w:t>
            </w:r>
            <w:r w:rsidRPr="0035732F">
              <w:rPr>
                <w:rFonts w:hint="eastAsia"/>
              </w:rPr>
              <w:t>它们一起形成了一个迭代器代数，可以在纯</w:t>
            </w:r>
            <w:r w:rsidRPr="0035732F">
              <w:rPr>
                <w:rFonts w:hint="eastAsia"/>
              </w:rPr>
              <w:t>Python</w:t>
            </w:r>
            <w:r w:rsidRPr="0035732F">
              <w:rPr>
                <w:rFonts w:hint="eastAsia"/>
              </w:rPr>
              <w:t>中简洁高效地构建专用工具。</w:t>
            </w:r>
          </w:p>
        </w:tc>
      </w:tr>
      <w:tr w:rsidR="001B7872" w:rsidTr="001B7872">
        <w:tc>
          <w:tcPr>
            <w:tcW w:w="8522" w:type="dxa"/>
          </w:tcPr>
          <w:p w:rsidR="001B7872" w:rsidRDefault="00D71E6D" w:rsidP="009941D0">
            <w:r w:rsidRPr="00D71E6D">
              <w:t xml:space="preserve">you can select any  </w:t>
            </w:r>
            <w:r w:rsidRPr="00D71E6D">
              <w:rPr>
                <w:color w:val="FF0000"/>
              </w:rPr>
              <w:t>indices</w:t>
            </w:r>
            <w:r>
              <w:rPr>
                <w:rFonts w:hint="eastAsia"/>
                <w:color w:val="FF0000"/>
              </w:rPr>
              <w:t>（</w:t>
            </w:r>
            <w:r w:rsidRPr="00511944">
              <w:rPr>
                <w:rFonts w:hint="eastAsia"/>
              </w:rPr>
              <w:t>指数、索引</w:t>
            </w:r>
            <w:r>
              <w:rPr>
                <w:rFonts w:hint="eastAsia"/>
                <w:color w:val="FF0000"/>
              </w:rPr>
              <w:t>）</w:t>
            </w:r>
          </w:p>
        </w:tc>
      </w:tr>
      <w:tr w:rsidR="001B7872" w:rsidTr="001B7872">
        <w:tc>
          <w:tcPr>
            <w:tcW w:w="8522" w:type="dxa"/>
          </w:tcPr>
          <w:p w:rsidR="001B7872" w:rsidRDefault="008357AE" w:rsidP="009941D0">
            <w:r w:rsidRPr="008357AE">
              <w:t xml:space="preserve">The linalg.det tool computes the </w:t>
            </w:r>
            <w:r w:rsidRPr="008357AE">
              <w:rPr>
                <w:color w:val="FF0000"/>
              </w:rPr>
              <w:t>determinant</w:t>
            </w:r>
            <w:r w:rsidRPr="008357AE">
              <w:t xml:space="preserve"> </w:t>
            </w:r>
            <w:r>
              <w:rPr>
                <w:rFonts w:hint="eastAsia"/>
              </w:rPr>
              <w:t>（行列式）</w:t>
            </w:r>
            <w:r w:rsidRPr="008357AE">
              <w:t>of an array</w:t>
            </w:r>
          </w:p>
        </w:tc>
      </w:tr>
      <w:tr w:rsidR="001B7872" w:rsidTr="001B7872">
        <w:tc>
          <w:tcPr>
            <w:tcW w:w="8522" w:type="dxa"/>
          </w:tcPr>
          <w:p w:rsidR="00E743C5" w:rsidRDefault="00C71A24" w:rsidP="009941D0">
            <w:r w:rsidRPr="00C71A24">
              <w:t xml:space="preserve">The linalg.eig computes the </w:t>
            </w:r>
            <w:proofErr w:type="spellStart"/>
            <w:r w:rsidRPr="00C71A24">
              <w:rPr>
                <w:color w:val="FF0000"/>
              </w:rPr>
              <w:t>eigenvalues</w:t>
            </w:r>
            <w:proofErr w:type="spellEnd"/>
            <w:r w:rsidRPr="00C71A24">
              <w:t xml:space="preserve"> </w:t>
            </w:r>
            <w:r>
              <w:rPr>
                <w:rFonts w:hint="eastAsia"/>
              </w:rPr>
              <w:t>（特征值）</w:t>
            </w:r>
            <w:r w:rsidRPr="00C71A24">
              <w:t xml:space="preserve">and </w:t>
            </w:r>
            <w:r w:rsidRPr="00C71A24">
              <w:rPr>
                <w:color w:val="FF0000"/>
              </w:rPr>
              <w:t>right eigenvectors</w:t>
            </w:r>
            <w:r w:rsidRPr="00C71A24">
              <w:t xml:space="preserve"> </w:t>
            </w:r>
            <w:r>
              <w:rPr>
                <w:rFonts w:hint="eastAsia"/>
              </w:rPr>
              <w:t>（右特征向量）</w:t>
            </w:r>
            <w:r w:rsidRPr="00C71A24">
              <w:t>of a square array.</w:t>
            </w:r>
            <w:r w:rsidR="006057FE">
              <w:rPr>
                <w:rFonts w:hint="eastAsia"/>
              </w:rPr>
              <w:t xml:space="preserve"> </w:t>
            </w:r>
            <w:r w:rsidR="00E743C5">
              <w:rPr>
                <w:rFonts w:hint="eastAsia"/>
              </w:rPr>
              <w:t xml:space="preserve">  </w:t>
            </w:r>
          </w:p>
          <w:p w:rsidR="001B7872" w:rsidRPr="00C71A24" w:rsidRDefault="006057FE" w:rsidP="009941D0">
            <w:r w:rsidRPr="006057FE">
              <w:rPr>
                <w:rFonts w:hint="eastAsia"/>
              </w:rPr>
              <w:t>linalg.eig</w:t>
            </w:r>
            <w:r w:rsidRPr="006057FE">
              <w:rPr>
                <w:rFonts w:hint="eastAsia"/>
              </w:rPr>
              <w:t>计算方阵的特征值和右特征向量。</w:t>
            </w:r>
          </w:p>
        </w:tc>
      </w:tr>
      <w:tr w:rsidR="001B7872" w:rsidTr="001B7872">
        <w:tc>
          <w:tcPr>
            <w:tcW w:w="8522" w:type="dxa"/>
          </w:tcPr>
          <w:p w:rsidR="001B7872" w:rsidRDefault="00355E8C" w:rsidP="009941D0">
            <w:r w:rsidRPr="00355E8C">
              <w:t>The linalg.inv tool computes the (</w:t>
            </w:r>
            <w:r w:rsidRPr="00355E8C">
              <w:rPr>
                <w:color w:val="FF0000"/>
              </w:rPr>
              <w:t>multiplicative</w:t>
            </w:r>
            <w:r>
              <w:rPr>
                <w:rFonts w:hint="eastAsia"/>
              </w:rPr>
              <w:t>（乘法）</w:t>
            </w:r>
            <w:r w:rsidRPr="00355E8C">
              <w:t xml:space="preserve">) </w:t>
            </w:r>
            <w:r w:rsidRPr="00355E8C">
              <w:rPr>
                <w:color w:val="FF0000"/>
              </w:rPr>
              <w:t>inverse</w:t>
            </w:r>
            <w:r w:rsidRPr="00355E8C">
              <w:t xml:space="preserve"> </w:t>
            </w:r>
            <w:r>
              <w:rPr>
                <w:rFonts w:hint="eastAsia"/>
              </w:rPr>
              <w:t>（逆）</w:t>
            </w:r>
            <w:r w:rsidRPr="00355E8C">
              <w:t>of a matrix.</w:t>
            </w:r>
            <w:r>
              <w:rPr>
                <w:rFonts w:hint="eastAsia"/>
              </w:rPr>
              <w:t xml:space="preserve"> </w:t>
            </w:r>
          </w:p>
        </w:tc>
      </w:tr>
      <w:tr w:rsidR="001B7872" w:rsidTr="001B7872">
        <w:tc>
          <w:tcPr>
            <w:tcW w:w="8522" w:type="dxa"/>
          </w:tcPr>
          <w:p w:rsidR="001B7872" w:rsidRDefault="00E13D06" w:rsidP="009941D0">
            <w:r w:rsidRPr="00E13D06">
              <w:t xml:space="preserve"> Your task is to find the </w:t>
            </w:r>
            <w:r w:rsidRPr="00E13D06">
              <w:rPr>
                <w:color w:val="FF0000"/>
              </w:rPr>
              <w:t>determinant</w:t>
            </w:r>
            <w:r w:rsidRPr="00E13D06">
              <w:t>.</w:t>
            </w:r>
            <w:r>
              <w:rPr>
                <w:rFonts w:hint="eastAsia"/>
              </w:rPr>
              <w:t>（行列式，决定因素）</w:t>
            </w:r>
          </w:p>
        </w:tc>
      </w:tr>
      <w:tr w:rsidR="001B7872" w:rsidTr="001B7872">
        <w:tc>
          <w:tcPr>
            <w:tcW w:w="8522" w:type="dxa"/>
          </w:tcPr>
          <w:p w:rsidR="001B7872" w:rsidRDefault="00E83F0F" w:rsidP="009941D0">
            <w:r w:rsidRPr="00E83F0F">
              <w:rPr>
                <w:rFonts w:ascii="OpenSans" w:hAnsi="OpenSans"/>
                <w:color w:val="0E141E"/>
                <w:sz w:val="22"/>
                <w:szCs w:val="14"/>
                <w:shd w:val="clear" w:color="auto" w:fill="FFFFFF"/>
              </w:rPr>
              <w:t> 3-dimensional Cartesian coordinate system</w:t>
            </w:r>
            <w:r>
              <w:rPr>
                <w:rFonts w:ascii="OpenSans" w:hAnsi="OpenSans" w:hint="eastAsia"/>
                <w:color w:val="0E141E"/>
                <w:sz w:val="22"/>
                <w:szCs w:val="14"/>
                <w:shd w:val="clear" w:color="auto" w:fill="FFFFFF"/>
              </w:rPr>
              <w:t xml:space="preserve"> </w:t>
            </w:r>
            <w:r>
              <w:rPr>
                <w:rFonts w:ascii="OpenSans" w:hAnsi="OpenSans" w:hint="eastAsia"/>
                <w:color w:val="0E141E"/>
                <w:sz w:val="22"/>
                <w:szCs w:val="14"/>
                <w:shd w:val="clear" w:color="auto" w:fill="FFFFFF"/>
              </w:rPr>
              <w:t>三维笛卡尔坐标</w:t>
            </w:r>
          </w:p>
        </w:tc>
      </w:tr>
      <w:tr w:rsidR="001B7872" w:rsidTr="001B7872">
        <w:tc>
          <w:tcPr>
            <w:tcW w:w="8522" w:type="dxa"/>
          </w:tcPr>
          <w:p w:rsidR="001B7872" w:rsidRDefault="00EE7F1B" w:rsidP="009941D0">
            <w:pPr>
              <w:rPr>
                <w:rFonts w:hint="eastAsia"/>
              </w:rPr>
            </w:pPr>
            <w:r w:rsidRPr="00EE7F1B">
              <w:t>not radian</w:t>
            </w:r>
            <w:r>
              <w:rPr>
                <w:rFonts w:hint="eastAsia"/>
              </w:rPr>
              <w:t xml:space="preserve"> </w:t>
            </w:r>
            <w:r>
              <w:rPr>
                <w:rFonts w:hint="eastAsia"/>
              </w:rPr>
              <w:t>没有弧度</w:t>
            </w:r>
          </w:p>
          <w:p w:rsidR="00966E24" w:rsidRDefault="00966E24" w:rsidP="009941D0">
            <w:r w:rsidRPr="00966E24">
              <w:rPr>
                <w:rFonts w:ascii="OpenSans" w:hAnsi="OpenSans"/>
                <w:color w:val="0E141E"/>
                <w:sz w:val="22"/>
                <w:szCs w:val="14"/>
                <w:shd w:val="clear" w:color="auto" w:fill="FFFFFF"/>
              </w:rPr>
              <w:lastRenderedPageBreak/>
              <w:t>means the dot product of</w:t>
            </w:r>
            <w:r>
              <w:rPr>
                <w:rFonts w:ascii="OpenSans" w:hAnsi="OpenSans" w:hint="eastAsia"/>
                <w:color w:val="0E141E"/>
                <w:sz w:val="22"/>
                <w:szCs w:val="14"/>
                <w:shd w:val="clear" w:color="auto" w:fill="FFFFFF"/>
              </w:rPr>
              <w:t xml:space="preserve">  x</w:t>
            </w:r>
            <w:r>
              <w:rPr>
                <w:rFonts w:ascii="OpenSans" w:hAnsi="OpenSans" w:hint="eastAsia"/>
                <w:color w:val="0E141E"/>
                <w:sz w:val="22"/>
                <w:szCs w:val="14"/>
                <w:shd w:val="clear" w:color="auto" w:fill="FFFFFF"/>
              </w:rPr>
              <w:t>与</w:t>
            </w:r>
            <w:r>
              <w:rPr>
                <w:rFonts w:ascii="OpenSans" w:hAnsi="OpenSans" w:hint="eastAsia"/>
                <w:color w:val="0E141E"/>
                <w:sz w:val="22"/>
                <w:szCs w:val="14"/>
                <w:shd w:val="clear" w:color="auto" w:fill="FFFFFF"/>
              </w:rPr>
              <w:t>y</w:t>
            </w:r>
            <w:r>
              <w:rPr>
                <w:rFonts w:ascii="OpenSans" w:hAnsi="OpenSans" w:hint="eastAsia"/>
                <w:color w:val="0E141E"/>
                <w:sz w:val="22"/>
                <w:szCs w:val="14"/>
                <w:shd w:val="clear" w:color="auto" w:fill="FFFFFF"/>
              </w:rPr>
              <w:t>的点积</w:t>
            </w:r>
          </w:p>
        </w:tc>
      </w:tr>
      <w:tr w:rsidR="001B7872" w:rsidTr="001B7872">
        <w:tc>
          <w:tcPr>
            <w:tcW w:w="8522" w:type="dxa"/>
          </w:tcPr>
          <w:p w:rsidR="001B7872" w:rsidRDefault="00341A5D" w:rsidP="009941D0">
            <w:r w:rsidRPr="00341A5D">
              <w:rPr>
                <w:rFonts w:hint="eastAsia"/>
              </w:rPr>
              <w:lastRenderedPageBreak/>
              <w:t>意味着向量的叉积</w:t>
            </w:r>
            <w:r w:rsidRPr="00341A5D">
              <w:t>means the cross product of vectors</w:t>
            </w:r>
          </w:p>
        </w:tc>
      </w:tr>
      <w:tr w:rsidR="001B7872" w:rsidTr="001B7872">
        <w:tc>
          <w:tcPr>
            <w:tcW w:w="8522" w:type="dxa"/>
          </w:tcPr>
          <w:p w:rsidR="001B7872" w:rsidRDefault="00D9112F" w:rsidP="009941D0">
            <w:r w:rsidRPr="00D9112F">
              <w:t xml:space="preserve">The expression </w:t>
            </w:r>
            <w:proofErr w:type="spellStart"/>
            <w:proofErr w:type="gramStart"/>
            <w:r w:rsidRPr="00D9112F">
              <w:t>re.findall</w:t>
            </w:r>
            <w:proofErr w:type="spellEnd"/>
            <w:r w:rsidRPr="00D9112F">
              <w:t>(</w:t>
            </w:r>
            <w:proofErr w:type="gramEnd"/>
            <w:r w:rsidRPr="00D9112F">
              <w:t>) returns all the non-overlapping matches of patterns in a string as a list of strings.</w:t>
            </w:r>
            <w:r>
              <w:rPr>
                <w:rFonts w:hint="eastAsia"/>
              </w:rPr>
              <w:t xml:space="preserve"> </w:t>
            </w:r>
            <w:r w:rsidRPr="00D9112F">
              <w:rPr>
                <w:rFonts w:hint="eastAsia"/>
              </w:rPr>
              <w:t>表达式</w:t>
            </w:r>
            <w:proofErr w:type="spellStart"/>
            <w:r w:rsidRPr="00D9112F">
              <w:rPr>
                <w:rFonts w:hint="eastAsia"/>
              </w:rPr>
              <w:t>re.findall</w:t>
            </w:r>
            <w:proofErr w:type="spellEnd"/>
            <w:r w:rsidRPr="00D9112F">
              <w:rPr>
                <w:rFonts w:hint="eastAsia"/>
              </w:rPr>
              <w:t>（）返回字符串中模式的所有非重叠匹配作为字符串列表。</w:t>
            </w:r>
          </w:p>
        </w:tc>
      </w:tr>
      <w:tr w:rsidR="001B7872" w:rsidTr="001B7872">
        <w:tc>
          <w:tcPr>
            <w:tcW w:w="8522" w:type="dxa"/>
          </w:tcPr>
          <w:p w:rsidR="001B7872" w:rsidRDefault="00C85C16" w:rsidP="009941D0">
            <w:r w:rsidRPr="00C85C16">
              <w:t xml:space="preserve">The expression </w:t>
            </w:r>
            <w:proofErr w:type="spellStart"/>
            <w:proofErr w:type="gramStart"/>
            <w:r w:rsidRPr="00C85C16">
              <w:t>re.finditer</w:t>
            </w:r>
            <w:proofErr w:type="spellEnd"/>
            <w:r w:rsidRPr="00C85C16">
              <w:t>(</w:t>
            </w:r>
            <w:proofErr w:type="gramEnd"/>
            <w:r w:rsidRPr="00C85C16">
              <w:t xml:space="preserve">) returns an </w:t>
            </w:r>
            <w:proofErr w:type="spellStart"/>
            <w:r w:rsidRPr="00C85C16">
              <w:t>iterator</w:t>
            </w:r>
            <w:proofErr w:type="spellEnd"/>
            <w:r w:rsidRPr="00C85C16">
              <w:t xml:space="preserve"> yielding </w:t>
            </w:r>
            <w:proofErr w:type="spellStart"/>
            <w:r w:rsidRPr="00C85C16">
              <w:t>MatchObject</w:t>
            </w:r>
            <w:proofErr w:type="spellEnd"/>
            <w:r w:rsidRPr="00C85C16">
              <w:t xml:space="preserve"> instances over all non-overlapping matches for the re pattern in the string.</w:t>
            </w:r>
            <w:r>
              <w:rPr>
                <w:rFonts w:hint="eastAsia"/>
              </w:rPr>
              <w:t xml:space="preserve"> </w:t>
            </w:r>
            <w:r w:rsidRPr="00C85C16">
              <w:rPr>
                <w:rFonts w:hint="eastAsia"/>
              </w:rPr>
              <w:t>表达式</w:t>
            </w:r>
            <w:proofErr w:type="spellStart"/>
            <w:r w:rsidRPr="00C85C16">
              <w:rPr>
                <w:rFonts w:hint="eastAsia"/>
              </w:rPr>
              <w:t>re.finditer</w:t>
            </w:r>
            <w:proofErr w:type="spellEnd"/>
            <w:r w:rsidRPr="00C85C16">
              <w:rPr>
                <w:rFonts w:hint="eastAsia"/>
              </w:rPr>
              <w:t>（）返回一个迭代器，它在字符串中的</w:t>
            </w:r>
            <w:r w:rsidRPr="00C85C16">
              <w:rPr>
                <w:rFonts w:hint="eastAsia"/>
              </w:rPr>
              <w:t>re</w:t>
            </w:r>
            <w:r w:rsidRPr="00C85C16">
              <w:rPr>
                <w:rFonts w:hint="eastAsia"/>
              </w:rPr>
              <w:t>模式的所有非重叠匹配上产生</w:t>
            </w:r>
            <w:proofErr w:type="spellStart"/>
            <w:r w:rsidRPr="00C85C16">
              <w:rPr>
                <w:rFonts w:hint="eastAsia"/>
              </w:rPr>
              <w:t>MatchObject</w:t>
            </w:r>
            <w:proofErr w:type="spellEnd"/>
            <w:r w:rsidRPr="00C85C16">
              <w:rPr>
                <w:rFonts w:hint="eastAsia"/>
              </w:rPr>
              <w:t>实例。</w:t>
            </w:r>
          </w:p>
        </w:tc>
      </w:tr>
      <w:tr w:rsidR="001B7872" w:rsidTr="001B7872">
        <w:tc>
          <w:tcPr>
            <w:tcW w:w="8522" w:type="dxa"/>
          </w:tcPr>
          <w:p w:rsidR="001B7872" w:rsidRDefault="00465CBA" w:rsidP="009941D0">
            <w:r w:rsidRPr="00465CBA">
              <w:t>These expressions return the indices of the start and end of the substring matched by the group.</w:t>
            </w:r>
            <w:r>
              <w:rPr>
                <w:rFonts w:hint="eastAsia"/>
              </w:rPr>
              <w:t xml:space="preserve"> </w:t>
            </w:r>
            <w:r w:rsidRPr="00465CBA">
              <w:rPr>
                <w:rFonts w:hint="eastAsia"/>
              </w:rPr>
              <w:t>这些表达式返回组匹配的子串的开始和结束的索引。</w:t>
            </w:r>
          </w:p>
        </w:tc>
      </w:tr>
      <w:tr w:rsidR="001B7872" w:rsidTr="001B7872">
        <w:tc>
          <w:tcPr>
            <w:tcW w:w="8522" w:type="dxa"/>
          </w:tcPr>
          <w:p w:rsidR="001B7872" w:rsidRDefault="00D61142" w:rsidP="009941D0">
            <w:r w:rsidRPr="00D61142">
              <w:t xml:space="preserve">The </w:t>
            </w:r>
            <w:proofErr w:type="spellStart"/>
            <w:r w:rsidRPr="00D61142">
              <w:t>polyint</w:t>
            </w:r>
            <w:proofErr w:type="spellEnd"/>
            <w:r w:rsidRPr="00D61142">
              <w:t xml:space="preserve"> tool returns an </w:t>
            </w:r>
            <w:proofErr w:type="spellStart"/>
            <w:r w:rsidRPr="00D61142">
              <w:rPr>
                <w:color w:val="FF0000"/>
              </w:rPr>
              <w:t>antiderivative</w:t>
            </w:r>
            <w:proofErr w:type="spellEnd"/>
            <w:r w:rsidRPr="00D61142">
              <w:t xml:space="preserve"> </w:t>
            </w:r>
            <w:r>
              <w:rPr>
                <w:rFonts w:hint="eastAsia"/>
              </w:rPr>
              <w:t>反导数</w:t>
            </w:r>
            <w:r w:rsidRPr="00D61142">
              <w:t>(</w:t>
            </w:r>
            <w:r w:rsidRPr="00D61142">
              <w:rPr>
                <w:color w:val="FF0000"/>
              </w:rPr>
              <w:t>indefinite integral</w:t>
            </w:r>
            <w:r>
              <w:rPr>
                <w:rFonts w:hint="eastAsia"/>
                <w:color w:val="FF0000"/>
              </w:rPr>
              <w:t xml:space="preserve"> </w:t>
            </w:r>
            <w:r>
              <w:rPr>
                <w:rFonts w:hint="eastAsia"/>
                <w:color w:val="FF0000"/>
              </w:rPr>
              <w:t>不定积分</w:t>
            </w:r>
            <w:r w:rsidRPr="00D61142">
              <w:t xml:space="preserve">) of a </w:t>
            </w:r>
            <w:proofErr w:type="spellStart"/>
            <w:r w:rsidRPr="00D61142">
              <w:t>polynomia</w:t>
            </w:r>
            <w:proofErr w:type="spellEnd"/>
          </w:p>
        </w:tc>
      </w:tr>
      <w:tr w:rsidR="001B7872" w:rsidTr="001B7872">
        <w:tc>
          <w:tcPr>
            <w:tcW w:w="8522" w:type="dxa"/>
          </w:tcPr>
          <w:p w:rsidR="001B7872" w:rsidRDefault="00F300B0" w:rsidP="009941D0">
            <w:r w:rsidRPr="00F300B0">
              <w:t xml:space="preserve">The </w:t>
            </w:r>
            <w:proofErr w:type="spellStart"/>
            <w:r w:rsidRPr="00F300B0">
              <w:t>polyder</w:t>
            </w:r>
            <w:proofErr w:type="spellEnd"/>
            <w:r w:rsidRPr="00F300B0">
              <w:t xml:space="preserve"> tool returns the derivative of the specified order of a polynomial</w:t>
            </w:r>
            <w:r>
              <w:rPr>
                <w:rFonts w:hint="eastAsia"/>
              </w:rPr>
              <w:t>。</w:t>
            </w:r>
            <w:r w:rsidRPr="00F300B0">
              <w:rPr>
                <w:rFonts w:hint="eastAsia"/>
              </w:rPr>
              <w:t>返回多项式的指定顺序的导数</w:t>
            </w:r>
          </w:p>
        </w:tc>
      </w:tr>
      <w:tr w:rsidR="001B7872" w:rsidTr="001B7872">
        <w:tc>
          <w:tcPr>
            <w:tcW w:w="8522" w:type="dxa"/>
          </w:tcPr>
          <w:p w:rsidR="001B7872" w:rsidRDefault="00730B45" w:rsidP="009941D0">
            <w:r w:rsidRPr="00730B45">
              <w:t xml:space="preserve">The </w:t>
            </w:r>
            <w:proofErr w:type="spellStart"/>
            <w:r w:rsidRPr="00730B45">
              <w:t>polyval</w:t>
            </w:r>
            <w:proofErr w:type="spellEnd"/>
            <w:r w:rsidRPr="00730B45">
              <w:t xml:space="preserve"> tool evaluates the polynomial at specific value.</w:t>
            </w:r>
            <w:r>
              <w:rPr>
                <w:rFonts w:hint="eastAsia"/>
              </w:rPr>
              <w:t xml:space="preserve"> </w:t>
            </w:r>
            <w:r w:rsidRPr="00730B45">
              <w:rPr>
                <w:rFonts w:hint="eastAsia"/>
              </w:rPr>
              <w:t>特定值评估多项式</w:t>
            </w:r>
          </w:p>
        </w:tc>
      </w:tr>
      <w:tr w:rsidR="001B7872" w:rsidTr="001B7872">
        <w:tc>
          <w:tcPr>
            <w:tcW w:w="8522" w:type="dxa"/>
          </w:tcPr>
          <w:p w:rsidR="001B7872" w:rsidRDefault="009A1507" w:rsidP="009941D0">
            <w:r w:rsidRPr="009A1507">
              <w:t xml:space="preserve">The </w:t>
            </w:r>
            <w:proofErr w:type="spellStart"/>
            <w:r w:rsidRPr="009A1507">
              <w:t>polyfit</w:t>
            </w:r>
            <w:proofErr w:type="spellEnd"/>
            <w:r w:rsidRPr="009A1507">
              <w:t xml:space="preserve"> tool fits a polynomial of a specified order to a set of data using a least-squares approach.</w:t>
            </w:r>
            <w:r>
              <w:rPr>
                <w:rFonts w:hint="eastAsia"/>
              </w:rPr>
              <w:t xml:space="preserve"> </w:t>
            </w:r>
            <w:proofErr w:type="spellStart"/>
            <w:r w:rsidRPr="009A1507">
              <w:rPr>
                <w:rFonts w:hint="eastAsia"/>
              </w:rPr>
              <w:t>polyfit</w:t>
            </w:r>
            <w:proofErr w:type="spellEnd"/>
            <w:r w:rsidRPr="009A1507">
              <w:rPr>
                <w:rFonts w:hint="eastAsia"/>
              </w:rPr>
              <w:t>工具使用最小二乘法将指定顺序的多项式拟合到一组数据中。</w:t>
            </w:r>
          </w:p>
        </w:tc>
      </w:tr>
      <w:tr w:rsidR="001B7872" w:rsidTr="001B7872">
        <w:tc>
          <w:tcPr>
            <w:tcW w:w="8522" w:type="dxa"/>
          </w:tcPr>
          <w:p w:rsidR="001B7872" w:rsidRDefault="001B7872" w:rsidP="009941D0"/>
        </w:tc>
      </w:tr>
      <w:tr w:rsidR="001B7872" w:rsidTr="001B7872">
        <w:tc>
          <w:tcPr>
            <w:tcW w:w="8522" w:type="dxa"/>
          </w:tcPr>
          <w:p w:rsidR="001B7872" w:rsidRDefault="001B7872" w:rsidP="009941D0"/>
        </w:tc>
      </w:tr>
      <w:tr w:rsidR="001B7872" w:rsidTr="001B7872">
        <w:tc>
          <w:tcPr>
            <w:tcW w:w="8522" w:type="dxa"/>
          </w:tcPr>
          <w:p w:rsidR="001B7872" w:rsidRDefault="001B7872" w:rsidP="009941D0"/>
        </w:tc>
      </w:tr>
      <w:tr w:rsidR="001B7872" w:rsidTr="001B7872">
        <w:tc>
          <w:tcPr>
            <w:tcW w:w="8522" w:type="dxa"/>
          </w:tcPr>
          <w:p w:rsidR="001B7872" w:rsidRDefault="001B7872" w:rsidP="009941D0"/>
        </w:tc>
      </w:tr>
      <w:tr w:rsidR="001B7872" w:rsidTr="001B7872">
        <w:tc>
          <w:tcPr>
            <w:tcW w:w="8522" w:type="dxa"/>
          </w:tcPr>
          <w:p w:rsidR="001B7872" w:rsidRDefault="001B7872" w:rsidP="009941D0"/>
        </w:tc>
      </w:tr>
      <w:tr w:rsidR="001B7872" w:rsidTr="001B7872">
        <w:tc>
          <w:tcPr>
            <w:tcW w:w="8522" w:type="dxa"/>
          </w:tcPr>
          <w:p w:rsidR="001B7872" w:rsidRDefault="001B7872" w:rsidP="009941D0"/>
        </w:tc>
      </w:tr>
      <w:tr w:rsidR="001B7872" w:rsidTr="001B7872">
        <w:tc>
          <w:tcPr>
            <w:tcW w:w="8522" w:type="dxa"/>
          </w:tcPr>
          <w:p w:rsidR="001B7872" w:rsidRDefault="001B7872" w:rsidP="009941D0"/>
        </w:tc>
      </w:tr>
      <w:tr w:rsidR="001B7872" w:rsidTr="001B7872">
        <w:tc>
          <w:tcPr>
            <w:tcW w:w="8522" w:type="dxa"/>
          </w:tcPr>
          <w:p w:rsidR="001B7872" w:rsidRDefault="001B7872" w:rsidP="009941D0"/>
        </w:tc>
      </w:tr>
      <w:tr w:rsidR="001B7872" w:rsidTr="001B7872">
        <w:tc>
          <w:tcPr>
            <w:tcW w:w="8522" w:type="dxa"/>
          </w:tcPr>
          <w:p w:rsidR="001B7872" w:rsidRDefault="001B7872" w:rsidP="009941D0"/>
        </w:tc>
      </w:tr>
      <w:tr w:rsidR="001B7872" w:rsidTr="001B7872">
        <w:tc>
          <w:tcPr>
            <w:tcW w:w="8522" w:type="dxa"/>
          </w:tcPr>
          <w:p w:rsidR="001B7872" w:rsidRDefault="001B7872" w:rsidP="009941D0"/>
        </w:tc>
      </w:tr>
      <w:tr w:rsidR="001B7872" w:rsidTr="001B7872">
        <w:tc>
          <w:tcPr>
            <w:tcW w:w="8522" w:type="dxa"/>
          </w:tcPr>
          <w:p w:rsidR="001B7872" w:rsidRDefault="001B7872" w:rsidP="009941D0"/>
        </w:tc>
      </w:tr>
      <w:tr w:rsidR="001B7872" w:rsidTr="001B7872">
        <w:tc>
          <w:tcPr>
            <w:tcW w:w="8522" w:type="dxa"/>
          </w:tcPr>
          <w:p w:rsidR="001B7872" w:rsidRDefault="001B7872" w:rsidP="009941D0"/>
        </w:tc>
      </w:tr>
      <w:tr w:rsidR="001B7872" w:rsidTr="001B7872">
        <w:tc>
          <w:tcPr>
            <w:tcW w:w="8522" w:type="dxa"/>
          </w:tcPr>
          <w:p w:rsidR="001B7872" w:rsidRDefault="001B7872" w:rsidP="009941D0"/>
        </w:tc>
      </w:tr>
      <w:tr w:rsidR="001B7872" w:rsidTr="001B7872">
        <w:tc>
          <w:tcPr>
            <w:tcW w:w="8522" w:type="dxa"/>
          </w:tcPr>
          <w:p w:rsidR="001B7872" w:rsidRDefault="001B7872" w:rsidP="009941D0"/>
        </w:tc>
      </w:tr>
      <w:tr w:rsidR="001B7872" w:rsidTr="001B7872">
        <w:tc>
          <w:tcPr>
            <w:tcW w:w="8522" w:type="dxa"/>
          </w:tcPr>
          <w:p w:rsidR="001B7872" w:rsidRDefault="001B7872" w:rsidP="009941D0"/>
        </w:tc>
      </w:tr>
      <w:tr w:rsidR="001B7872" w:rsidTr="001B7872">
        <w:tc>
          <w:tcPr>
            <w:tcW w:w="8522" w:type="dxa"/>
          </w:tcPr>
          <w:p w:rsidR="001B7872" w:rsidRDefault="001B7872" w:rsidP="009941D0"/>
        </w:tc>
      </w:tr>
      <w:tr w:rsidR="001B7872" w:rsidTr="001B7872">
        <w:tc>
          <w:tcPr>
            <w:tcW w:w="8522" w:type="dxa"/>
          </w:tcPr>
          <w:p w:rsidR="001B7872" w:rsidRDefault="001B7872" w:rsidP="009941D0"/>
        </w:tc>
      </w:tr>
      <w:tr w:rsidR="001B7872" w:rsidTr="001B7872">
        <w:tc>
          <w:tcPr>
            <w:tcW w:w="8522" w:type="dxa"/>
          </w:tcPr>
          <w:p w:rsidR="001B7872" w:rsidRDefault="001B7872" w:rsidP="009941D0"/>
        </w:tc>
      </w:tr>
      <w:tr w:rsidR="001B7872" w:rsidTr="001B7872">
        <w:tc>
          <w:tcPr>
            <w:tcW w:w="8522" w:type="dxa"/>
          </w:tcPr>
          <w:p w:rsidR="001B7872" w:rsidRDefault="001B7872" w:rsidP="009941D0"/>
        </w:tc>
      </w:tr>
      <w:tr w:rsidR="001B7872" w:rsidTr="001B7872">
        <w:tc>
          <w:tcPr>
            <w:tcW w:w="8522" w:type="dxa"/>
          </w:tcPr>
          <w:p w:rsidR="001B7872" w:rsidRDefault="001B7872" w:rsidP="009941D0"/>
        </w:tc>
      </w:tr>
      <w:tr w:rsidR="001B7872" w:rsidTr="001B7872">
        <w:tc>
          <w:tcPr>
            <w:tcW w:w="8522" w:type="dxa"/>
          </w:tcPr>
          <w:p w:rsidR="001B7872" w:rsidRDefault="001B7872" w:rsidP="009941D0"/>
        </w:tc>
      </w:tr>
      <w:tr w:rsidR="001B7872" w:rsidTr="001B7872">
        <w:tc>
          <w:tcPr>
            <w:tcW w:w="8522" w:type="dxa"/>
          </w:tcPr>
          <w:p w:rsidR="001B7872" w:rsidRDefault="001B7872" w:rsidP="009941D0"/>
        </w:tc>
      </w:tr>
      <w:tr w:rsidR="001B7872" w:rsidTr="001B7872">
        <w:tc>
          <w:tcPr>
            <w:tcW w:w="8522" w:type="dxa"/>
          </w:tcPr>
          <w:p w:rsidR="001B7872" w:rsidRDefault="001B7872" w:rsidP="009941D0"/>
        </w:tc>
      </w:tr>
      <w:tr w:rsidR="001B7872" w:rsidTr="001B7872">
        <w:tc>
          <w:tcPr>
            <w:tcW w:w="8522" w:type="dxa"/>
          </w:tcPr>
          <w:p w:rsidR="001B7872" w:rsidRDefault="001B7872" w:rsidP="009941D0"/>
        </w:tc>
      </w:tr>
      <w:tr w:rsidR="001B7872" w:rsidTr="001B7872">
        <w:tc>
          <w:tcPr>
            <w:tcW w:w="8522" w:type="dxa"/>
          </w:tcPr>
          <w:p w:rsidR="001B7872" w:rsidRDefault="001B7872" w:rsidP="009941D0"/>
        </w:tc>
      </w:tr>
      <w:tr w:rsidR="001B7872" w:rsidTr="001B7872">
        <w:tc>
          <w:tcPr>
            <w:tcW w:w="8522" w:type="dxa"/>
          </w:tcPr>
          <w:p w:rsidR="001B7872" w:rsidRDefault="001B7872" w:rsidP="009941D0"/>
        </w:tc>
      </w:tr>
      <w:tr w:rsidR="001B7872" w:rsidTr="001B7872">
        <w:tc>
          <w:tcPr>
            <w:tcW w:w="8522" w:type="dxa"/>
          </w:tcPr>
          <w:p w:rsidR="001B7872" w:rsidRDefault="001B7872" w:rsidP="009941D0"/>
        </w:tc>
      </w:tr>
      <w:tr w:rsidR="001B7872" w:rsidTr="001B7872">
        <w:tc>
          <w:tcPr>
            <w:tcW w:w="8522" w:type="dxa"/>
          </w:tcPr>
          <w:p w:rsidR="001B7872" w:rsidRDefault="001B7872" w:rsidP="009941D0"/>
        </w:tc>
      </w:tr>
      <w:tr w:rsidR="001B7872" w:rsidTr="001B7872">
        <w:tc>
          <w:tcPr>
            <w:tcW w:w="8522" w:type="dxa"/>
          </w:tcPr>
          <w:p w:rsidR="001B7872" w:rsidRDefault="001B7872" w:rsidP="009941D0"/>
        </w:tc>
      </w:tr>
      <w:tr w:rsidR="001B7872" w:rsidTr="001B7872">
        <w:tc>
          <w:tcPr>
            <w:tcW w:w="8522" w:type="dxa"/>
          </w:tcPr>
          <w:p w:rsidR="001B7872" w:rsidRDefault="001B7872" w:rsidP="009941D0"/>
        </w:tc>
      </w:tr>
      <w:tr w:rsidR="001B7872" w:rsidTr="001B7872">
        <w:tc>
          <w:tcPr>
            <w:tcW w:w="8522" w:type="dxa"/>
          </w:tcPr>
          <w:p w:rsidR="001B7872" w:rsidRDefault="001B7872" w:rsidP="009941D0"/>
        </w:tc>
      </w:tr>
      <w:tr w:rsidR="001B7872" w:rsidTr="001B7872">
        <w:tc>
          <w:tcPr>
            <w:tcW w:w="8522" w:type="dxa"/>
          </w:tcPr>
          <w:p w:rsidR="001B7872" w:rsidRDefault="001B7872" w:rsidP="009941D0"/>
        </w:tc>
      </w:tr>
      <w:tr w:rsidR="001B7872" w:rsidTr="001B7872">
        <w:tc>
          <w:tcPr>
            <w:tcW w:w="8522" w:type="dxa"/>
          </w:tcPr>
          <w:p w:rsidR="001B7872" w:rsidRDefault="001B7872" w:rsidP="009941D0"/>
        </w:tc>
      </w:tr>
      <w:tr w:rsidR="001B7872" w:rsidTr="001B7872">
        <w:tc>
          <w:tcPr>
            <w:tcW w:w="8522" w:type="dxa"/>
          </w:tcPr>
          <w:p w:rsidR="001B7872" w:rsidRDefault="001B7872" w:rsidP="009941D0"/>
        </w:tc>
      </w:tr>
      <w:tr w:rsidR="001B7872" w:rsidTr="001B7872">
        <w:tc>
          <w:tcPr>
            <w:tcW w:w="8522" w:type="dxa"/>
          </w:tcPr>
          <w:p w:rsidR="001B7872" w:rsidRDefault="001B7872" w:rsidP="009941D0"/>
        </w:tc>
      </w:tr>
      <w:tr w:rsidR="001B7872" w:rsidTr="001B7872">
        <w:tc>
          <w:tcPr>
            <w:tcW w:w="8522" w:type="dxa"/>
          </w:tcPr>
          <w:p w:rsidR="001B7872" w:rsidRDefault="001B7872" w:rsidP="009941D0"/>
        </w:tc>
      </w:tr>
      <w:tr w:rsidR="001B7872" w:rsidTr="001B7872">
        <w:tc>
          <w:tcPr>
            <w:tcW w:w="8522" w:type="dxa"/>
          </w:tcPr>
          <w:p w:rsidR="001B7872" w:rsidRDefault="001B7872" w:rsidP="009941D0"/>
        </w:tc>
      </w:tr>
      <w:tr w:rsidR="001B7872" w:rsidTr="001B7872">
        <w:tc>
          <w:tcPr>
            <w:tcW w:w="8522" w:type="dxa"/>
          </w:tcPr>
          <w:p w:rsidR="001B7872" w:rsidRDefault="001B7872" w:rsidP="009941D0"/>
        </w:tc>
      </w:tr>
      <w:tr w:rsidR="001B7872" w:rsidTr="001B7872">
        <w:tc>
          <w:tcPr>
            <w:tcW w:w="8522" w:type="dxa"/>
          </w:tcPr>
          <w:p w:rsidR="001B7872" w:rsidRDefault="001B7872" w:rsidP="009941D0"/>
        </w:tc>
      </w:tr>
      <w:tr w:rsidR="001B7872" w:rsidTr="001B7872">
        <w:tc>
          <w:tcPr>
            <w:tcW w:w="8522" w:type="dxa"/>
          </w:tcPr>
          <w:p w:rsidR="001B7872" w:rsidRDefault="001B7872" w:rsidP="009941D0"/>
        </w:tc>
      </w:tr>
      <w:tr w:rsidR="001B7872" w:rsidTr="001B7872">
        <w:tc>
          <w:tcPr>
            <w:tcW w:w="8522" w:type="dxa"/>
          </w:tcPr>
          <w:p w:rsidR="001B7872" w:rsidRDefault="001B7872" w:rsidP="009941D0"/>
        </w:tc>
      </w:tr>
      <w:tr w:rsidR="001B7872" w:rsidTr="001B7872">
        <w:tc>
          <w:tcPr>
            <w:tcW w:w="8522" w:type="dxa"/>
          </w:tcPr>
          <w:p w:rsidR="001B7872" w:rsidRDefault="001B7872" w:rsidP="009941D0"/>
        </w:tc>
      </w:tr>
      <w:tr w:rsidR="001B7872" w:rsidTr="001B7872">
        <w:tc>
          <w:tcPr>
            <w:tcW w:w="8522" w:type="dxa"/>
          </w:tcPr>
          <w:p w:rsidR="001B7872" w:rsidRDefault="001B7872" w:rsidP="009941D0"/>
        </w:tc>
      </w:tr>
      <w:tr w:rsidR="001B7872" w:rsidTr="001B7872">
        <w:tc>
          <w:tcPr>
            <w:tcW w:w="8522" w:type="dxa"/>
          </w:tcPr>
          <w:p w:rsidR="001B7872" w:rsidRDefault="001B7872" w:rsidP="009941D0"/>
        </w:tc>
      </w:tr>
      <w:tr w:rsidR="001B7872" w:rsidTr="001B7872">
        <w:tc>
          <w:tcPr>
            <w:tcW w:w="8522" w:type="dxa"/>
          </w:tcPr>
          <w:p w:rsidR="001B7872" w:rsidRDefault="001B7872" w:rsidP="009941D0"/>
        </w:tc>
      </w:tr>
      <w:tr w:rsidR="001B7872" w:rsidTr="001B7872">
        <w:tc>
          <w:tcPr>
            <w:tcW w:w="8522" w:type="dxa"/>
          </w:tcPr>
          <w:p w:rsidR="001B7872" w:rsidRDefault="001B7872" w:rsidP="009941D0"/>
        </w:tc>
      </w:tr>
      <w:tr w:rsidR="001B7872" w:rsidTr="001B7872">
        <w:tc>
          <w:tcPr>
            <w:tcW w:w="8522" w:type="dxa"/>
          </w:tcPr>
          <w:p w:rsidR="001B7872" w:rsidRDefault="001B7872" w:rsidP="009941D0"/>
        </w:tc>
      </w:tr>
      <w:tr w:rsidR="001B7872" w:rsidTr="001B7872">
        <w:tc>
          <w:tcPr>
            <w:tcW w:w="8522" w:type="dxa"/>
          </w:tcPr>
          <w:p w:rsidR="001B7872" w:rsidRDefault="001B7872" w:rsidP="009941D0"/>
        </w:tc>
      </w:tr>
      <w:tr w:rsidR="001B7872" w:rsidTr="001B7872">
        <w:tc>
          <w:tcPr>
            <w:tcW w:w="8522" w:type="dxa"/>
          </w:tcPr>
          <w:p w:rsidR="001B7872" w:rsidRDefault="001B7872" w:rsidP="009941D0"/>
        </w:tc>
      </w:tr>
      <w:tr w:rsidR="001B7872" w:rsidTr="001B7872">
        <w:tc>
          <w:tcPr>
            <w:tcW w:w="8522" w:type="dxa"/>
          </w:tcPr>
          <w:p w:rsidR="001B7872" w:rsidRDefault="001B7872" w:rsidP="009941D0"/>
        </w:tc>
      </w:tr>
      <w:tr w:rsidR="001B7872" w:rsidTr="001B7872">
        <w:tc>
          <w:tcPr>
            <w:tcW w:w="8522" w:type="dxa"/>
          </w:tcPr>
          <w:p w:rsidR="001B7872" w:rsidRDefault="001B7872" w:rsidP="009941D0"/>
        </w:tc>
      </w:tr>
      <w:tr w:rsidR="001B7872" w:rsidTr="001B7872">
        <w:tc>
          <w:tcPr>
            <w:tcW w:w="8522" w:type="dxa"/>
          </w:tcPr>
          <w:p w:rsidR="001B7872" w:rsidRDefault="001B7872" w:rsidP="009941D0"/>
        </w:tc>
      </w:tr>
      <w:tr w:rsidR="001B7872" w:rsidTr="001B7872">
        <w:tc>
          <w:tcPr>
            <w:tcW w:w="8522" w:type="dxa"/>
          </w:tcPr>
          <w:p w:rsidR="001B7872" w:rsidRDefault="001B7872" w:rsidP="009941D0"/>
        </w:tc>
      </w:tr>
      <w:tr w:rsidR="001B7872" w:rsidTr="001B7872">
        <w:tc>
          <w:tcPr>
            <w:tcW w:w="8522" w:type="dxa"/>
          </w:tcPr>
          <w:p w:rsidR="001B7872" w:rsidRDefault="001B7872" w:rsidP="009941D0"/>
        </w:tc>
      </w:tr>
      <w:tr w:rsidR="001B7872" w:rsidTr="001B7872">
        <w:tc>
          <w:tcPr>
            <w:tcW w:w="8522" w:type="dxa"/>
          </w:tcPr>
          <w:p w:rsidR="001B7872" w:rsidRDefault="001B7872" w:rsidP="009941D0"/>
        </w:tc>
      </w:tr>
      <w:tr w:rsidR="001B7872" w:rsidTr="001B7872">
        <w:tc>
          <w:tcPr>
            <w:tcW w:w="8522" w:type="dxa"/>
          </w:tcPr>
          <w:p w:rsidR="001B7872" w:rsidRDefault="001B7872" w:rsidP="009941D0"/>
        </w:tc>
      </w:tr>
      <w:tr w:rsidR="001B7872" w:rsidTr="001B7872">
        <w:tc>
          <w:tcPr>
            <w:tcW w:w="8522" w:type="dxa"/>
          </w:tcPr>
          <w:p w:rsidR="001B7872" w:rsidRDefault="001B7872" w:rsidP="009941D0"/>
        </w:tc>
      </w:tr>
      <w:tr w:rsidR="001B7872" w:rsidTr="001B7872">
        <w:tc>
          <w:tcPr>
            <w:tcW w:w="8522" w:type="dxa"/>
          </w:tcPr>
          <w:p w:rsidR="001B7872" w:rsidRDefault="001B7872" w:rsidP="009941D0"/>
        </w:tc>
      </w:tr>
      <w:tr w:rsidR="001B7872" w:rsidTr="001B7872">
        <w:tc>
          <w:tcPr>
            <w:tcW w:w="8522" w:type="dxa"/>
          </w:tcPr>
          <w:p w:rsidR="001B7872" w:rsidRDefault="001B7872" w:rsidP="009941D0"/>
        </w:tc>
      </w:tr>
      <w:tr w:rsidR="001B7872" w:rsidTr="001B7872">
        <w:tc>
          <w:tcPr>
            <w:tcW w:w="8522" w:type="dxa"/>
          </w:tcPr>
          <w:p w:rsidR="001B7872" w:rsidRDefault="001B7872" w:rsidP="009941D0"/>
        </w:tc>
      </w:tr>
      <w:tr w:rsidR="001B7872" w:rsidTr="001B7872">
        <w:tc>
          <w:tcPr>
            <w:tcW w:w="8522" w:type="dxa"/>
          </w:tcPr>
          <w:p w:rsidR="001B7872" w:rsidRDefault="001B7872" w:rsidP="009941D0"/>
        </w:tc>
      </w:tr>
      <w:tr w:rsidR="001B7872" w:rsidTr="001B7872">
        <w:tc>
          <w:tcPr>
            <w:tcW w:w="8522" w:type="dxa"/>
          </w:tcPr>
          <w:p w:rsidR="001B7872" w:rsidRDefault="001B7872" w:rsidP="009941D0"/>
        </w:tc>
      </w:tr>
      <w:tr w:rsidR="001B7872" w:rsidTr="001B7872">
        <w:tc>
          <w:tcPr>
            <w:tcW w:w="8522" w:type="dxa"/>
          </w:tcPr>
          <w:p w:rsidR="001B7872" w:rsidRDefault="001B7872" w:rsidP="009941D0"/>
        </w:tc>
      </w:tr>
      <w:tr w:rsidR="001B7872" w:rsidTr="001B7872">
        <w:tc>
          <w:tcPr>
            <w:tcW w:w="8522" w:type="dxa"/>
          </w:tcPr>
          <w:p w:rsidR="001B7872" w:rsidRDefault="001B7872" w:rsidP="009941D0"/>
        </w:tc>
      </w:tr>
      <w:tr w:rsidR="001B7872" w:rsidTr="001B7872">
        <w:tc>
          <w:tcPr>
            <w:tcW w:w="8522" w:type="dxa"/>
          </w:tcPr>
          <w:p w:rsidR="001B7872" w:rsidRDefault="001B7872" w:rsidP="009941D0"/>
        </w:tc>
      </w:tr>
      <w:tr w:rsidR="001B7872" w:rsidTr="001B7872">
        <w:tc>
          <w:tcPr>
            <w:tcW w:w="8522" w:type="dxa"/>
          </w:tcPr>
          <w:p w:rsidR="001B7872" w:rsidRDefault="001B7872" w:rsidP="009941D0"/>
        </w:tc>
      </w:tr>
      <w:tr w:rsidR="001B7872" w:rsidTr="001B7872">
        <w:tc>
          <w:tcPr>
            <w:tcW w:w="8522" w:type="dxa"/>
          </w:tcPr>
          <w:p w:rsidR="001B7872" w:rsidRDefault="001B7872" w:rsidP="009941D0"/>
        </w:tc>
      </w:tr>
      <w:tr w:rsidR="001B7872" w:rsidTr="001B7872">
        <w:tc>
          <w:tcPr>
            <w:tcW w:w="8522" w:type="dxa"/>
          </w:tcPr>
          <w:p w:rsidR="001B7872" w:rsidRDefault="001B7872" w:rsidP="009941D0"/>
        </w:tc>
      </w:tr>
      <w:tr w:rsidR="001B7872" w:rsidTr="001B7872">
        <w:tc>
          <w:tcPr>
            <w:tcW w:w="8522" w:type="dxa"/>
          </w:tcPr>
          <w:p w:rsidR="001B7872" w:rsidRDefault="001B7872" w:rsidP="009941D0"/>
        </w:tc>
      </w:tr>
      <w:tr w:rsidR="001B7872" w:rsidTr="001B7872">
        <w:tc>
          <w:tcPr>
            <w:tcW w:w="8522" w:type="dxa"/>
          </w:tcPr>
          <w:p w:rsidR="001B7872" w:rsidRDefault="001B7872" w:rsidP="009941D0"/>
        </w:tc>
      </w:tr>
      <w:tr w:rsidR="001B7872" w:rsidTr="001B7872">
        <w:tc>
          <w:tcPr>
            <w:tcW w:w="8522" w:type="dxa"/>
          </w:tcPr>
          <w:p w:rsidR="001B7872" w:rsidRDefault="001B7872" w:rsidP="009941D0"/>
        </w:tc>
      </w:tr>
      <w:tr w:rsidR="001B7872" w:rsidTr="001B7872">
        <w:tc>
          <w:tcPr>
            <w:tcW w:w="8522" w:type="dxa"/>
          </w:tcPr>
          <w:p w:rsidR="001B7872" w:rsidRDefault="001B7872" w:rsidP="009941D0"/>
        </w:tc>
      </w:tr>
      <w:tr w:rsidR="001B7872" w:rsidTr="001B7872">
        <w:tc>
          <w:tcPr>
            <w:tcW w:w="8522" w:type="dxa"/>
          </w:tcPr>
          <w:p w:rsidR="001B7872" w:rsidRDefault="001B7872" w:rsidP="009941D0"/>
        </w:tc>
      </w:tr>
      <w:tr w:rsidR="001B7872" w:rsidTr="001B7872">
        <w:tc>
          <w:tcPr>
            <w:tcW w:w="8522" w:type="dxa"/>
          </w:tcPr>
          <w:p w:rsidR="001B7872" w:rsidRDefault="001B7872" w:rsidP="009941D0"/>
        </w:tc>
      </w:tr>
      <w:tr w:rsidR="001B7872" w:rsidTr="001B7872">
        <w:tc>
          <w:tcPr>
            <w:tcW w:w="8522" w:type="dxa"/>
          </w:tcPr>
          <w:p w:rsidR="001B7872" w:rsidRDefault="001B7872" w:rsidP="009941D0"/>
        </w:tc>
      </w:tr>
      <w:tr w:rsidR="001B7872" w:rsidTr="001B7872">
        <w:tc>
          <w:tcPr>
            <w:tcW w:w="8522" w:type="dxa"/>
          </w:tcPr>
          <w:p w:rsidR="001B7872" w:rsidRDefault="001B7872" w:rsidP="009941D0"/>
        </w:tc>
      </w:tr>
      <w:tr w:rsidR="001B7872" w:rsidTr="001B7872">
        <w:tc>
          <w:tcPr>
            <w:tcW w:w="8522" w:type="dxa"/>
          </w:tcPr>
          <w:p w:rsidR="001B7872" w:rsidRDefault="001B7872" w:rsidP="009941D0"/>
        </w:tc>
      </w:tr>
      <w:tr w:rsidR="001B7872" w:rsidTr="001B7872">
        <w:tc>
          <w:tcPr>
            <w:tcW w:w="8522" w:type="dxa"/>
          </w:tcPr>
          <w:p w:rsidR="001B7872" w:rsidRDefault="001B7872" w:rsidP="009941D0"/>
        </w:tc>
      </w:tr>
      <w:tr w:rsidR="001B7872" w:rsidTr="001B7872">
        <w:tc>
          <w:tcPr>
            <w:tcW w:w="8522" w:type="dxa"/>
          </w:tcPr>
          <w:p w:rsidR="001B7872" w:rsidRDefault="001B7872" w:rsidP="009941D0"/>
        </w:tc>
      </w:tr>
      <w:tr w:rsidR="001B7872" w:rsidTr="001B7872">
        <w:tc>
          <w:tcPr>
            <w:tcW w:w="8522" w:type="dxa"/>
          </w:tcPr>
          <w:p w:rsidR="001B7872" w:rsidRDefault="001B7872" w:rsidP="009941D0"/>
        </w:tc>
      </w:tr>
      <w:tr w:rsidR="001B7872" w:rsidTr="001B7872">
        <w:tc>
          <w:tcPr>
            <w:tcW w:w="8522" w:type="dxa"/>
          </w:tcPr>
          <w:p w:rsidR="001B7872" w:rsidRDefault="001B7872" w:rsidP="009941D0"/>
        </w:tc>
      </w:tr>
      <w:tr w:rsidR="001B7872" w:rsidTr="001B7872">
        <w:tc>
          <w:tcPr>
            <w:tcW w:w="8522" w:type="dxa"/>
          </w:tcPr>
          <w:p w:rsidR="001B7872" w:rsidRDefault="001B7872" w:rsidP="009941D0"/>
        </w:tc>
      </w:tr>
      <w:tr w:rsidR="001B7872" w:rsidTr="001B7872">
        <w:tc>
          <w:tcPr>
            <w:tcW w:w="8522" w:type="dxa"/>
          </w:tcPr>
          <w:p w:rsidR="001B7872" w:rsidRDefault="001B7872" w:rsidP="009941D0"/>
        </w:tc>
      </w:tr>
      <w:tr w:rsidR="001B7872" w:rsidTr="001B7872">
        <w:tc>
          <w:tcPr>
            <w:tcW w:w="8522" w:type="dxa"/>
          </w:tcPr>
          <w:p w:rsidR="001B7872" w:rsidRDefault="001B7872" w:rsidP="009941D0"/>
        </w:tc>
      </w:tr>
      <w:tr w:rsidR="001B7872" w:rsidTr="001B7872">
        <w:tc>
          <w:tcPr>
            <w:tcW w:w="8522" w:type="dxa"/>
          </w:tcPr>
          <w:p w:rsidR="001B7872" w:rsidRDefault="001B7872" w:rsidP="009941D0"/>
        </w:tc>
      </w:tr>
      <w:tr w:rsidR="001B7872" w:rsidTr="001B7872">
        <w:tc>
          <w:tcPr>
            <w:tcW w:w="8522" w:type="dxa"/>
          </w:tcPr>
          <w:p w:rsidR="001B7872" w:rsidRDefault="001B7872" w:rsidP="009941D0"/>
        </w:tc>
      </w:tr>
      <w:tr w:rsidR="001B7872" w:rsidTr="001B7872">
        <w:tc>
          <w:tcPr>
            <w:tcW w:w="8522" w:type="dxa"/>
          </w:tcPr>
          <w:p w:rsidR="001B7872" w:rsidRDefault="001B7872" w:rsidP="009941D0"/>
        </w:tc>
      </w:tr>
      <w:tr w:rsidR="001B7872" w:rsidTr="001B7872">
        <w:tc>
          <w:tcPr>
            <w:tcW w:w="8522" w:type="dxa"/>
          </w:tcPr>
          <w:p w:rsidR="001B7872" w:rsidRDefault="001B7872" w:rsidP="009941D0"/>
        </w:tc>
      </w:tr>
      <w:tr w:rsidR="001B7872" w:rsidTr="001B7872">
        <w:tc>
          <w:tcPr>
            <w:tcW w:w="8522" w:type="dxa"/>
          </w:tcPr>
          <w:p w:rsidR="001B7872" w:rsidRDefault="001B7872" w:rsidP="009941D0"/>
        </w:tc>
      </w:tr>
      <w:tr w:rsidR="001B7872" w:rsidTr="001B7872">
        <w:tc>
          <w:tcPr>
            <w:tcW w:w="8522" w:type="dxa"/>
          </w:tcPr>
          <w:p w:rsidR="001B7872" w:rsidRDefault="001B7872" w:rsidP="009941D0"/>
        </w:tc>
      </w:tr>
      <w:tr w:rsidR="001B7872" w:rsidTr="001B7872">
        <w:tc>
          <w:tcPr>
            <w:tcW w:w="8522" w:type="dxa"/>
          </w:tcPr>
          <w:p w:rsidR="001B7872" w:rsidRDefault="001B7872" w:rsidP="009941D0"/>
        </w:tc>
      </w:tr>
      <w:tr w:rsidR="001B7872" w:rsidTr="001B7872">
        <w:tc>
          <w:tcPr>
            <w:tcW w:w="8522" w:type="dxa"/>
          </w:tcPr>
          <w:p w:rsidR="001B7872" w:rsidRDefault="001B7872" w:rsidP="009941D0"/>
        </w:tc>
      </w:tr>
      <w:tr w:rsidR="001B7872" w:rsidTr="001B7872">
        <w:tc>
          <w:tcPr>
            <w:tcW w:w="8522" w:type="dxa"/>
          </w:tcPr>
          <w:p w:rsidR="001B7872" w:rsidRDefault="001B7872" w:rsidP="009941D0"/>
        </w:tc>
      </w:tr>
      <w:tr w:rsidR="001B7872" w:rsidTr="001B7872">
        <w:tc>
          <w:tcPr>
            <w:tcW w:w="8522" w:type="dxa"/>
          </w:tcPr>
          <w:p w:rsidR="001B7872" w:rsidRDefault="001B7872" w:rsidP="009941D0"/>
        </w:tc>
      </w:tr>
      <w:tr w:rsidR="001B7872" w:rsidTr="001B7872">
        <w:tc>
          <w:tcPr>
            <w:tcW w:w="8522" w:type="dxa"/>
          </w:tcPr>
          <w:p w:rsidR="001B7872" w:rsidRDefault="001B7872" w:rsidP="009941D0"/>
        </w:tc>
      </w:tr>
      <w:tr w:rsidR="001B7872" w:rsidTr="001B7872">
        <w:tc>
          <w:tcPr>
            <w:tcW w:w="8522" w:type="dxa"/>
          </w:tcPr>
          <w:p w:rsidR="001B7872" w:rsidRDefault="001B7872" w:rsidP="009941D0"/>
        </w:tc>
      </w:tr>
      <w:tr w:rsidR="001B7872" w:rsidTr="001B7872">
        <w:tc>
          <w:tcPr>
            <w:tcW w:w="8522" w:type="dxa"/>
          </w:tcPr>
          <w:p w:rsidR="001B7872" w:rsidRDefault="001B7872" w:rsidP="009941D0"/>
        </w:tc>
      </w:tr>
      <w:tr w:rsidR="001B7872" w:rsidTr="001B7872">
        <w:tc>
          <w:tcPr>
            <w:tcW w:w="8522" w:type="dxa"/>
          </w:tcPr>
          <w:p w:rsidR="001B7872" w:rsidRDefault="001B7872" w:rsidP="009941D0"/>
        </w:tc>
      </w:tr>
      <w:tr w:rsidR="001B7872" w:rsidTr="001B7872">
        <w:tc>
          <w:tcPr>
            <w:tcW w:w="8522" w:type="dxa"/>
          </w:tcPr>
          <w:p w:rsidR="001B7872" w:rsidRDefault="001B7872" w:rsidP="009941D0"/>
        </w:tc>
      </w:tr>
      <w:tr w:rsidR="001B7872" w:rsidTr="001B7872">
        <w:tc>
          <w:tcPr>
            <w:tcW w:w="8522" w:type="dxa"/>
          </w:tcPr>
          <w:p w:rsidR="001B7872" w:rsidRDefault="001B7872" w:rsidP="009941D0"/>
        </w:tc>
      </w:tr>
      <w:tr w:rsidR="001B7872" w:rsidTr="001B7872">
        <w:tc>
          <w:tcPr>
            <w:tcW w:w="8522" w:type="dxa"/>
          </w:tcPr>
          <w:p w:rsidR="001B7872" w:rsidRDefault="001B7872" w:rsidP="009941D0"/>
        </w:tc>
      </w:tr>
      <w:tr w:rsidR="001B7872" w:rsidTr="001B7872">
        <w:tc>
          <w:tcPr>
            <w:tcW w:w="8522" w:type="dxa"/>
          </w:tcPr>
          <w:p w:rsidR="001B7872" w:rsidRDefault="001B7872" w:rsidP="009941D0"/>
        </w:tc>
      </w:tr>
      <w:tr w:rsidR="001B7872" w:rsidTr="001B7872">
        <w:tc>
          <w:tcPr>
            <w:tcW w:w="8522" w:type="dxa"/>
          </w:tcPr>
          <w:p w:rsidR="001B7872" w:rsidRDefault="001B7872" w:rsidP="009941D0"/>
        </w:tc>
      </w:tr>
      <w:tr w:rsidR="001B7872" w:rsidTr="001B7872">
        <w:tc>
          <w:tcPr>
            <w:tcW w:w="8522" w:type="dxa"/>
          </w:tcPr>
          <w:p w:rsidR="001B7872" w:rsidRDefault="001B7872" w:rsidP="009941D0"/>
        </w:tc>
      </w:tr>
      <w:tr w:rsidR="001B7872" w:rsidTr="001B7872">
        <w:tc>
          <w:tcPr>
            <w:tcW w:w="8522" w:type="dxa"/>
          </w:tcPr>
          <w:p w:rsidR="001B7872" w:rsidRDefault="001B7872" w:rsidP="009941D0"/>
        </w:tc>
      </w:tr>
      <w:tr w:rsidR="001B7872" w:rsidTr="001B7872">
        <w:tc>
          <w:tcPr>
            <w:tcW w:w="8522" w:type="dxa"/>
          </w:tcPr>
          <w:p w:rsidR="001B7872" w:rsidRDefault="001B7872" w:rsidP="009941D0"/>
        </w:tc>
      </w:tr>
      <w:tr w:rsidR="001B7872" w:rsidTr="001B7872">
        <w:tc>
          <w:tcPr>
            <w:tcW w:w="8522" w:type="dxa"/>
          </w:tcPr>
          <w:p w:rsidR="001B7872" w:rsidRDefault="001B7872" w:rsidP="009941D0"/>
        </w:tc>
      </w:tr>
      <w:tr w:rsidR="001B7872" w:rsidTr="001B7872">
        <w:tc>
          <w:tcPr>
            <w:tcW w:w="8522" w:type="dxa"/>
          </w:tcPr>
          <w:p w:rsidR="001B7872" w:rsidRDefault="001B7872" w:rsidP="009941D0"/>
        </w:tc>
      </w:tr>
      <w:tr w:rsidR="001B7872" w:rsidTr="001B7872">
        <w:tc>
          <w:tcPr>
            <w:tcW w:w="8522" w:type="dxa"/>
          </w:tcPr>
          <w:p w:rsidR="001B7872" w:rsidRDefault="001B7872" w:rsidP="009941D0"/>
        </w:tc>
      </w:tr>
      <w:tr w:rsidR="001B7872" w:rsidTr="001B7872">
        <w:tc>
          <w:tcPr>
            <w:tcW w:w="8522" w:type="dxa"/>
          </w:tcPr>
          <w:p w:rsidR="001B7872" w:rsidRDefault="001B7872" w:rsidP="009941D0"/>
        </w:tc>
      </w:tr>
      <w:tr w:rsidR="001B7872" w:rsidTr="001B7872">
        <w:tc>
          <w:tcPr>
            <w:tcW w:w="8522" w:type="dxa"/>
          </w:tcPr>
          <w:p w:rsidR="001B7872" w:rsidRDefault="001B7872" w:rsidP="009941D0"/>
        </w:tc>
      </w:tr>
      <w:tr w:rsidR="001B7872" w:rsidTr="001B7872">
        <w:tc>
          <w:tcPr>
            <w:tcW w:w="8522" w:type="dxa"/>
          </w:tcPr>
          <w:p w:rsidR="001B7872" w:rsidRDefault="001B7872" w:rsidP="009941D0"/>
        </w:tc>
      </w:tr>
      <w:tr w:rsidR="001B7872" w:rsidTr="001B7872">
        <w:tc>
          <w:tcPr>
            <w:tcW w:w="8522" w:type="dxa"/>
          </w:tcPr>
          <w:p w:rsidR="001B7872" w:rsidRDefault="001B7872" w:rsidP="009941D0"/>
        </w:tc>
      </w:tr>
      <w:tr w:rsidR="001B7872" w:rsidTr="001B7872">
        <w:tc>
          <w:tcPr>
            <w:tcW w:w="8522" w:type="dxa"/>
          </w:tcPr>
          <w:p w:rsidR="001B7872" w:rsidRDefault="001B7872" w:rsidP="009941D0"/>
        </w:tc>
      </w:tr>
      <w:tr w:rsidR="001B7872" w:rsidTr="001B7872">
        <w:tc>
          <w:tcPr>
            <w:tcW w:w="8522" w:type="dxa"/>
          </w:tcPr>
          <w:p w:rsidR="001B7872" w:rsidRDefault="001B7872" w:rsidP="009941D0"/>
        </w:tc>
      </w:tr>
      <w:tr w:rsidR="001B7872" w:rsidTr="001B7872">
        <w:tc>
          <w:tcPr>
            <w:tcW w:w="8522" w:type="dxa"/>
          </w:tcPr>
          <w:p w:rsidR="001B7872" w:rsidRDefault="001B7872" w:rsidP="009941D0"/>
        </w:tc>
      </w:tr>
      <w:tr w:rsidR="001B7872" w:rsidTr="001B7872">
        <w:tc>
          <w:tcPr>
            <w:tcW w:w="8522" w:type="dxa"/>
          </w:tcPr>
          <w:p w:rsidR="001B7872" w:rsidRDefault="001B7872" w:rsidP="009941D0"/>
        </w:tc>
      </w:tr>
      <w:tr w:rsidR="001B7872" w:rsidTr="001B7872">
        <w:tc>
          <w:tcPr>
            <w:tcW w:w="8522" w:type="dxa"/>
          </w:tcPr>
          <w:p w:rsidR="001B7872" w:rsidRDefault="001B7872" w:rsidP="009941D0"/>
        </w:tc>
      </w:tr>
      <w:tr w:rsidR="001B7872" w:rsidTr="001B7872">
        <w:tc>
          <w:tcPr>
            <w:tcW w:w="8522" w:type="dxa"/>
          </w:tcPr>
          <w:p w:rsidR="001B7872" w:rsidRDefault="001B7872" w:rsidP="009941D0"/>
        </w:tc>
      </w:tr>
      <w:tr w:rsidR="001B7872" w:rsidTr="001B7872">
        <w:tc>
          <w:tcPr>
            <w:tcW w:w="8522" w:type="dxa"/>
          </w:tcPr>
          <w:p w:rsidR="001B7872" w:rsidRDefault="001B7872" w:rsidP="009941D0"/>
        </w:tc>
      </w:tr>
      <w:tr w:rsidR="001B7872" w:rsidTr="001B7872">
        <w:tc>
          <w:tcPr>
            <w:tcW w:w="8522" w:type="dxa"/>
          </w:tcPr>
          <w:p w:rsidR="001B7872" w:rsidRDefault="001B7872" w:rsidP="009941D0"/>
        </w:tc>
      </w:tr>
      <w:tr w:rsidR="001B7872" w:rsidTr="001B7872">
        <w:tc>
          <w:tcPr>
            <w:tcW w:w="8522" w:type="dxa"/>
          </w:tcPr>
          <w:p w:rsidR="001B7872" w:rsidRDefault="001B7872" w:rsidP="009941D0"/>
        </w:tc>
      </w:tr>
      <w:tr w:rsidR="001B7872" w:rsidTr="001B7872">
        <w:tc>
          <w:tcPr>
            <w:tcW w:w="8522" w:type="dxa"/>
          </w:tcPr>
          <w:p w:rsidR="001B7872" w:rsidRDefault="001B7872" w:rsidP="009941D0"/>
        </w:tc>
      </w:tr>
      <w:tr w:rsidR="001B7872" w:rsidTr="001B7872">
        <w:tc>
          <w:tcPr>
            <w:tcW w:w="8522" w:type="dxa"/>
          </w:tcPr>
          <w:p w:rsidR="001B7872" w:rsidRDefault="001B7872" w:rsidP="009941D0"/>
        </w:tc>
      </w:tr>
      <w:tr w:rsidR="001B7872" w:rsidTr="001B7872">
        <w:tc>
          <w:tcPr>
            <w:tcW w:w="8522" w:type="dxa"/>
          </w:tcPr>
          <w:p w:rsidR="001B7872" w:rsidRDefault="001B7872" w:rsidP="009941D0"/>
        </w:tc>
      </w:tr>
      <w:tr w:rsidR="001B7872" w:rsidTr="001B7872">
        <w:tc>
          <w:tcPr>
            <w:tcW w:w="8522" w:type="dxa"/>
          </w:tcPr>
          <w:p w:rsidR="001B7872" w:rsidRDefault="001B7872" w:rsidP="009941D0"/>
        </w:tc>
      </w:tr>
      <w:tr w:rsidR="001B7872" w:rsidTr="001B7872">
        <w:tc>
          <w:tcPr>
            <w:tcW w:w="8522" w:type="dxa"/>
          </w:tcPr>
          <w:p w:rsidR="001B7872" w:rsidRDefault="001B7872" w:rsidP="009941D0"/>
        </w:tc>
      </w:tr>
      <w:tr w:rsidR="001B7872" w:rsidTr="001B7872">
        <w:tc>
          <w:tcPr>
            <w:tcW w:w="8522" w:type="dxa"/>
          </w:tcPr>
          <w:p w:rsidR="001B7872" w:rsidRDefault="001B7872" w:rsidP="009941D0"/>
        </w:tc>
      </w:tr>
      <w:tr w:rsidR="001B7872" w:rsidTr="001B7872">
        <w:tc>
          <w:tcPr>
            <w:tcW w:w="8522" w:type="dxa"/>
          </w:tcPr>
          <w:p w:rsidR="001B7872" w:rsidRDefault="001B7872" w:rsidP="009941D0"/>
        </w:tc>
      </w:tr>
      <w:tr w:rsidR="001B7872" w:rsidTr="001B7872">
        <w:tc>
          <w:tcPr>
            <w:tcW w:w="8522" w:type="dxa"/>
          </w:tcPr>
          <w:p w:rsidR="001B7872" w:rsidRDefault="001B7872" w:rsidP="009941D0"/>
        </w:tc>
      </w:tr>
      <w:tr w:rsidR="001B7872" w:rsidTr="001B7872">
        <w:tc>
          <w:tcPr>
            <w:tcW w:w="8522" w:type="dxa"/>
          </w:tcPr>
          <w:p w:rsidR="001B7872" w:rsidRDefault="001B7872" w:rsidP="009941D0"/>
        </w:tc>
      </w:tr>
      <w:tr w:rsidR="001B7872" w:rsidTr="001B7872">
        <w:tc>
          <w:tcPr>
            <w:tcW w:w="8522" w:type="dxa"/>
          </w:tcPr>
          <w:p w:rsidR="001B7872" w:rsidRDefault="001B7872" w:rsidP="009941D0"/>
        </w:tc>
      </w:tr>
      <w:tr w:rsidR="001B7872" w:rsidTr="001B7872">
        <w:tc>
          <w:tcPr>
            <w:tcW w:w="8522" w:type="dxa"/>
          </w:tcPr>
          <w:p w:rsidR="001B7872" w:rsidRDefault="001B7872" w:rsidP="009941D0"/>
        </w:tc>
      </w:tr>
      <w:tr w:rsidR="001B7872" w:rsidTr="001B7872">
        <w:tc>
          <w:tcPr>
            <w:tcW w:w="8522" w:type="dxa"/>
          </w:tcPr>
          <w:p w:rsidR="001B7872" w:rsidRDefault="001B7872" w:rsidP="009941D0"/>
        </w:tc>
      </w:tr>
      <w:tr w:rsidR="001B7872" w:rsidTr="001B7872">
        <w:tc>
          <w:tcPr>
            <w:tcW w:w="8522" w:type="dxa"/>
          </w:tcPr>
          <w:p w:rsidR="001B7872" w:rsidRDefault="001B7872" w:rsidP="009941D0"/>
        </w:tc>
      </w:tr>
      <w:tr w:rsidR="001B7872" w:rsidTr="001B7872">
        <w:tc>
          <w:tcPr>
            <w:tcW w:w="8522" w:type="dxa"/>
          </w:tcPr>
          <w:p w:rsidR="001B7872" w:rsidRDefault="001B7872" w:rsidP="009941D0"/>
        </w:tc>
      </w:tr>
      <w:tr w:rsidR="001B7872" w:rsidTr="001B7872">
        <w:tc>
          <w:tcPr>
            <w:tcW w:w="8522" w:type="dxa"/>
          </w:tcPr>
          <w:p w:rsidR="001B7872" w:rsidRDefault="001B7872" w:rsidP="009941D0"/>
        </w:tc>
      </w:tr>
      <w:tr w:rsidR="001B7872" w:rsidTr="001B7872">
        <w:tc>
          <w:tcPr>
            <w:tcW w:w="8522" w:type="dxa"/>
          </w:tcPr>
          <w:p w:rsidR="001B7872" w:rsidRDefault="001B7872" w:rsidP="009941D0"/>
        </w:tc>
      </w:tr>
      <w:tr w:rsidR="001B7872" w:rsidTr="001B7872">
        <w:tc>
          <w:tcPr>
            <w:tcW w:w="8522" w:type="dxa"/>
          </w:tcPr>
          <w:p w:rsidR="001B7872" w:rsidRDefault="001B7872" w:rsidP="009941D0"/>
        </w:tc>
      </w:tr>
      <w:tr w:rsidR="001B7872" w:rsidTr="001B7872">
        <w:tc>
          <w:tcPr>
            <w:tcW w:w="8522" w:type="dxa"/>
          </w:tcPr>
          <w:p w:rsidR="001B7872" w:rsidRDefault="001B7872" w:rsidP="009941D0"/>
        </w:tc>
      </w:tr>
      <w:tr w:rsidR="001B7872" w:rsidTr="001B7872">
        <w:tc>
          <w:tcPr>
            <w:tcW w:w="8522" w:type="dxa"/>
          </w:tcPr>
          <w:p w:rsidR="001B7872" w:rsidRDefault="001B7872" w:rsidP="009941D0"/>
        </w:tc>
      </w:tr>
      <w:tr w:rsidR="001B7872" w:rsidTr="001B7872">
        <w:tc>
          <w:tcPr>
            <w:tcW w:w="8522" w:type="dxa"/>
          </w:tcPr>
          <w:p w:rsidR="001B7872" w:rsidRDefault="001B7872" w:rsidP="009941D0"/>
        </w:tc>
      </w:tr>
      <w:tr w:rsidR="001B7872" w:rsidTr="001B7872">
        <w:tc>
          <w:tcPr>
            <w:tcW w:w="8522" w:type="dxa"/>
          </w:tcPr>
          <w:p w:rsidR="001B7872" w:rsidRDefault="001B7872" w:rsidP="009941D0"/>
        </w:tc>
      </w:tr>
      <w:tr w:rsidR="001B7872" w:rsidTr="001B7872">
        <w:tc>
          <w:tcPr>
            <w:tcW w:w="8522" w:type="dxa"/>
          </w:tcPr>
          <w:p w:rsidR="001B7872" w:rsidRDefault="001B7872" w:rsidP="009941D0"/>
        </w:tc>
      </w:tr>
      <w:tr w:rsidR="001B7872" w:rsidTr="001B7872">
        <w:tc>
          <w:tcPr>
            <w:tcW w:w="8522" w:type="dxa"/>
          </w:tcPr>
          <w:p w:rsidR="001B7872" w:rsidRDefault="001B7872" w:rsidP="009941D0"/>
        </w:tc>
      </w:tr>
      <w:tr w:rsidR="001B7872" w:rsidTr="001B7872">
        <w:tc>
          <w:tcPr>
            <w:tcW w:w="8522" w:type="dxa"/>
          </w:tcPr>
          <w:p w:rsidR="001B7872" w:rsidRDefault="001B7872" w:rsidP="009941D0"/>
        </w:tc>
      </w:tr>
      <w:tr w:rsidR="001B7872" w:rsidTr="001B7872">
        <w:tc>
          <w:tcPr>
            <w:tcW w:w="8522" w:type="dxa"/>
          </w:tcPr>
          <w:p w:rsidR="001B7872" w:rsidRDefault="001B7872" w:rsidP="009941D0"/>
        </w:tc>
      </w:tr>
      <w:tr w:rsidR="001B7872" w:rsidTr="001B7872">
        <w:tc>
          <w:tcPr>
            <w:tcW w:w="8522" w:type="dxa"/>
          </w:tcPr>
          <w:p w:rsidR="001B7872" w:rsidRDefault="001B7872" w:rsidP="009941D0"/>
        </w:tc>
      </w:tr>
      <w:tr w:rsidR="001B7872" w:rsidTr="001B7872">
        <w:tc>
          <w:tcPr>
            <w:tcW w:w="8522" w:type="dxa"/>
          </w:tcPr>
          <w:p w:rsidR="001B7872" w:rsidRDefault="001B7872" w:rsidP="009941D0"/>
        </w:tc>
      </w:tr>
      <w:tr w:rsidR="001B7872" w:rsidTr="001B7872">
        <w:tc>
          <w:tcPr>
            <w:tcW w:w="8522" w:type="dxa"/>
          </w:tcPr>
          <w:p w:rsidR="001B7872" w:rsidRDefault="001B7872" w:rsidP="009941D0"/>
        </w:tc>
      </w:tr>
      <w:tr w:rsidR="001B7872" w:rsidTr="001B7872">
        <w:tc>
          <w:tcPr>
            <w:tcW w:w="8522" w:type="dxa"/>
          </w:tcPr>
          <w:p w:rsidR="001B7872" w:rsidRDefault="001B7872" w:rsidP="009941D0"/>
        </w:tc>
      </w:tr>
      <w:tr w:rsidR="001B7872" w:rsidTr="001B7872">
        <w:tc>
          <w:tcPr>
            <w:tcW w:w="8522" w:type="dxa"/>
          </w:tcPr>
          <w:p w:rsidR="001B7872" w:rsidRDefault="001B7872" w:rsidP="009941D0"/>
        </w:tc>
      </w:tr>
      <w:tr w:rsidR="001B7872" w:rsidTr="001B7872">
        <w:tc>
          <w:tcPr>
            <w:tcW w:w="8522" w:type="dxa"/>
          </w:tcPr>
          <w:p w:rsidR="001B7872" w:rsidRDefault="001B7872" w:rsidP="009941D0"/>
        </w:tc>
      </w:tr>
      <w:tr w:rsidR="001B7872" w:rsidTr="001B7872">
        <w:tc>
          <w:tcPr>
            <w:tcW w:w="8522" w:type="dxa"/>
          </w:tcPr>
          <w:p w:rsidR="001B7872" w:rsidRDefault="001B7872" w:rsidP="009941D0"/>
        </w:tc>
      </w:tr>
      <w:tr w:rsidR="001B7872" w:rsidTr="001B7872">
        <w:tc>
          <w:tcPr>
            <w:tcW w:w="8522" w:type="dxa"/>
          </w:tcPr>
          <w:p w:rsidR="001B7872" w:rsidRDefault="001B7872" w:rsidP="009941D0"/>
        </w:tc>
      </w:tr>
      <w:tr w:rsidR="001B7872" w:rsidTr="001B7872">
        <w:tc>
          <w:tcPr>
            <w:tcW w:w="8522" w:type="dxa"/>
          </w:tcPr>
          <w:p w:rsidR="001B7872" w:rsidRDefault="001B7872" w:rsidP="009941D0"/>
        </w:tc>
      </w:tr>
      <w:tr w:rsidR="001B7872" w:rsidTr="001B7872">
        <w:tc>
          <w:tcPr>
            <w:tcW w:w="8522" w:type="dxa"/>
          </w:tcPr>
          <w:p w:rsidR="001B7872" w:rsidRDefault="001B7872" w:rsidP="009941D0"/>
        </w:tc>
      </w:tr>
      <w:tr w:rsidR="001B7872" w:rsidTr="001B7872">
        <w:tc>
          <w:tcPr>
            <w:tcW w:w="8522" w:type="dxa"/>
          </w:tcPr>
          <w:p w:rsidR="001B7872" w:rsidRDefault="001B7872" w:rsidP="009941D0"/>
        </w:tc>
      </w:tr>
      <w:tr w:rsidR="001B7872" w:rsidTr="001B7872">
        <w:tc>
          <w:tcPr>
            <w:tcW w:w="8522" w:type="dxa"/>
          </w:tcPr>
          <w:p w:rsidR="001B7872" w:rsidRDefault="001B7872" w:rsidP="009941D0"/>
        </w:tc>
      </w:tr>
      <w:tr w:rsidR="001B7872" w:rsidTr="001B7872">
        <w:tc>
          <w:tcPr>
            <w:tcW w:w="8522" w:type="dxa"/>
          </w:tcPr>
          <w:p w:rsidR="001B7872" w:rsidRDefault="001B7872" w:rsidP="009941D0"/>
        </w:tc>
      </w:tr>
      <w:tr w:rsidR="001B7872" w:rsidTr="001B7872">
        <w:tc>
          <w:tcPr>
            <w:tcW w:w="8522" w:type="dxa"/>
          </w:tcPr>
          <w:p w:rsidR="001B7872" w:rsidRDefault="001B7872" w:rsidP="009941D0"/>
        </w:tc>
      </w:tr>
      <w:tr w:rsidR="001B7872" w:rsidTr="001B7872">
        <w:tc>
          <w:tcPr>
            <w:tcW w:w="8522" w:type="dxa"/>
          </w:tcPr>
          <w:p w:rsidR="001B7872" w:rsidRDefault="001B7872" w:rsidP="009941D0"/>
        </w:tc>
      </w:tr>
      <w:tr w:rsidR="001B7872" w:rsidTr="001B7872">
        <w:tc>
          <w:tcPr>
            <w:tcW w:w="8522" w:type="dxa"/>
          </w:tcPr>
          <w:p w:rsidR="001B7872" w:rsidRDefault="001B7872" w:rsidP="009941D0"/>
        </w:tc>
      </w:tr>
      <w:tr w:rsidR="001B7872" w:rsidTr="001B7872">
        <w:tc>
          <w:tcPr>
            <w:tcW w:w="8522" w:type="dxa"/>
          </w:tcPr>
          <w:p w:rsidR="001B7872" w:rsidRDefault="001B7872" w:rsidP="009941D0"/>
        </w:tc>
      </w:tr>
      <w:tr w:rsidR="001B7872" w:rsidTr="001B7872">
        <w:tc>
          <w:tcPr>
            <w:tcW w:w="8522" w:type="dxa"/>
          </w:tcPr>
          <w:p w:rsidR="001B7872" w:rsidRDefault="001B7872" w:rsidP="009941D0"/>
        </w:tc>
      </w:tr>
      <w:tr w:rsidR="001B7872" w:rsidTr="001B7872">
        <w:tc>
          <w:tcPr>
            <w:tcW w:w="8522" w:type="dxa"/>
          </w:tcPr>
          <w:p w:rsidR="001B7872" w:rsidRDefault="001B7872" w:rsidP="009941D0"/>
        </w:tc>
      </w:tr>
      <w:tr w:rsidR="001B7872" w:rsidTr="001B7872">
        <w:tc>
          <w:tcPr>
            <w:tcW w:w="8522" w:type="dxa"/>
          </w:tcPr>
          <w:p w:rsidR="001B7872" w:rsidRDefault="001B7872" w:rsidP="009941D0"/>
        </w:tc>
      </w:tr>
    </w:tbl>
    <w:p w:rsidR="007001C1" w:rsidRDefault="007001C1"/>
    <w:sectPr w:rsidR="007001C1" w:rsidSect="007001C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C30DD" w:rsidRDefault="001C30DD" w:rsidP="001B7872">
      <w:r>
        <w:separator/>
      </w:r>
    </w:p>
  </w:endnote>
  <w:endnote w:type="continuationSeparator" w:id="0">
    <w:p w:rsidR="001C30DD" w:rsidRDefault="001C30DD" w:rsidP="001B787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OpenSans">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C30DD" w:rsidRDefault="001C30DD" w:rsidP="001B7872">
      <w:r>
        <w:separator/>
      </w:r>
    </w:p>
  </w:footnote>
  <w:footnote w:type="continuationSeparator" w:id="0">
    <w:p w:rsidR="001C30DD" w:rsidRDefault="001C30DD" w:rsidP="001B787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331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B7872"/>
    <w:rsid w:val="00011D17"/>
    <w:rsid w:val="00137E51"/>
    <w:rsid w:val="001A4A3A"/>
    <w:rsid w:val="001B7872"/>
    <w:rsid w:val="001C30DD"/>
    <w:rsid w:val="0021553E"/>
    <w:rsid w:val="002C2CF1"/>
    <w:rsid w:val="002E1496"/>
    <w:rsid w:val="002F1FBF"/>
    <w:rsid w:val="00326FA2"/>
    <w:rsid w:val="00341A5D"/>
    <w:rsid w:val="00355E8C"/>
    <w:rsid w:val="0035732F"/>
    <w:rsid w:val="00364234"/>
    <w:rsid w:val="003E229A"/>
    <w:rsid w:val="00423AD4"/>
    <w:rsid w:val="00460925"/>
    <w:rsid w:val="00465CBA"/>
    <w:rsid w:val="00495C8D"/>
    <w:rsid w:val="004E6706"/>
    <w:rsid w:val="00511944"/>
    <w:rsid w:val="00581ABB"/>
    <w:rsid w:val="005A7A4A"/>
    <w:rsid w:val="005C51B1"/>
    <w:rsid w:val="006057FE"/>
    <w:rsid w:val="00611D2D"/>
    <w:rsid w:val="006202CC"/>
    <w:rsid w:val="006C6C28"/>
    <w:rsid w:val="006F6B12"/>
    <w:rsid w:val="007001C1"/>
    <w:rsid w:val="00705D82"/>
    <w:rsid w:val="00730B45"/>
    <w:rsid w:val="007719DE"/>
    <w:rsid w:val="008357AE"/>
    <w:rsid w:val="008628DF"/>
    <w:rsid w:val="00880474"/>
    <w:rsid w:val="008B2935"/>
    <w:rsid w:val="008F6BCF"/>
    <w:rsid w:val="009278F3"/>
    <w:rsid w:val="0095352C"/>
    <w:rsid w:val="00966E24"/>
    <w:rsid w:val="009A1507"/>
    <w:rsid w:val="009B130E"/>
    <w:rsid w:val="00A3642A"/>
    <w:rsid w:val="00A8651D"/>
    <w:rsid w:val="00AD7B0D"/>
    <w:rsid w:val="00B90B96"/>
    <w:rsid w:val="00BA3327"/>
    <w:rsid w:val="00BA3A54"/>
    <w:rsid w:val="00BB712E"/>
    <w:rsid w:val="00BC3698"/>
    <w:rsid w:val="00C71A24"/>
    <w:rsid w:val="00C85C16"/>
    <w:rsid w:val="00CC14C7"/>
    <w:rsid w:val="00CE6BC0"/>
    <w:rsid w:val="00D61142"/>
    <w:rsid w:val="00D71E6D"/>
    <w:rsid w:val="00D9112F"/>
    <w:rsid w:val="00E13D06"/>
    <w:rsid w:val="00E5179C"/>
    <w:rsid w:val="00E743C5"/>
    <w:rsid w:val="00E83F0F"/>
    <w:rsid w:val="00EA5579"/>
    <w:rsid w:val="00EE1655"/>
    <w:rsid w:val="00EE7F1B"/>
    <w:rsid w:val="00F300B0"/>
    <w:rsid w:val="00F74E9B"/>
    <w:rsid w:val="00FF385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001C1"/>
    <w:pPr>
      <w:widowControl w:val="0"/>
      <w:jc w:val="both"/>
    </w:pPr>
  </w:style>
  <w:style w:type="paragraph" w:styleId="2">
    <w:name w:val="heading 2"/>
    <w:basedOn w:val="a"/>
    <w:link w:val="2Char"/>
    <w:uiPriority w:val="9"/>
    <w:qFormat/>
    <w:rsid w:val="005A7A4A"/>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B787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1B7872"/>
    <w:rPr>
      <w:sz w:val="18"/>
      <w:szCs w:val="18"/>
    </w:rPr>
  </w:style>
  <w:style w:type="paragraph" w:styleId="a4">
    <w:name w:val="footer"/>
    <w:basedOn w:val="a"/>
    <w:link w:val="Char0"/>
    <w:uiPriority w:val="99"/>
    <w:semiHidden/>
    <w:unhideWhenUsed/>
    <w:rsid w:val="001B787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1B7872"/>
    <w:rPr>
      <w:sz w:val="18"/>
      <w:szCs w:val="18"/>
    </w:rPr>
  </w:style>
  <w:style w:type="table" w:styleId="a5">
    <w:name w:val="Table Grid"/>
    <w:basedOn w:val="a1"/>
    <w:uiPriority w:val="59"/>
    <w:rsid w:val="001B787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Char">
    <w:name w:val="标题 2 Char"/>
    <w:basedOn w:val="a0"/>
    <w:link w:val="2"/>
    <w:uiPriority w:val="9"/>
    <w:rsid w:val="005A7A4A"/>
    <w:rPr>
      <w:rFonts w:ascii="宋体" w:eastAsia="宋体" w:hAnsi="宋体" w:cs="宋体"/>
      <w:b/>
      <w:bCs/>
      <w:kern w:val="0"/>
      <w:sz w:val="36"/>
      <w:szCs w:val="36"/>
    </w:rPr>
  </w:style>
  <w:style w:type="character" w:styleId="a6">
    <w:name w:val="Emphasis"/>
    <w:basedOn w:val="a0"/>
    <w:uiPriority w:val="20"/>
    <w:qFormat/>
    <w:rsid w:val="002F1FBF"/>
    <w:rPr>
      <w:i/>
      <w:iCs/>
    </w:rPr>
  </w:style>
</w:styles>
</file>

<file path=word/webSettings.xml><?xml version="1.0" encoding="utf-8"?>
<w:webSettings xmlns:r="http://schemas.openxmlformats.org/officeDocument/2006/relationships" xmlns:w="http://schemas.openxmlformats.org/wordprocessingml/2006/main">
  <w:divs>
    <w:div w:id="976106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1697</TotalTime>
  <Pages>6</Pages>
  <Words>597</Words>
  <Characters>3409</Characters>
  <Application>Microsoft Office Word</Application>
  <DocSecurity>0</DocSecurity>
  <Lines>28</Lines>
  <Paragraphs>7</Paragraphs>
  <ScaleCrop>false</ScaleCrop>
  <Company/>
  <LinksUpToDate>false</LinksUpToDate>
  <CharactersWithSpaces>3999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50</cp:revision>
  <dcterms:created xsi:type="dcterms:W3CDTF">2018-03-08T02:54:00Z</dcterms:created>
  <dcterms:modified xsi:type="dcterms:W3CDTF">2018-03-20T07:34:00Z</dcterms:modified>
</cp:coreProperties>
</file>