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D5B5" w:themeColor="accent6" w:themeTint="66"/>
  <w:body>
    <w:p w14:paraId="4CFEBA3F">
      <w:pPr>
        <w:jc w:val="center"/>
        <w:rPr>
          <w:sz w:val="48"/>
          <w:szCs w:val="48"/>
        </w:rPr>
      </w:pPr>
      <w:r>
        <w:rPr>
          <w:rFonts w:ascii="李白赋诗游龙惊鸿" w:hAnsi="李白赋诗游龙惊鸿" w:eastAsia="李白赋诗游龙惊鸿"/>
          <w:sz w:val="48"/>
          <w:szCs w:val="48"/>
        </w:rPr>
        <w:t>{{标题}}</w:t>
      </w:r>
    </w:p>
    <w:p w14:paraId="561A0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</w:pPr>
      <w:r>
        <w:rPr>
          <w:rFonts w:ascii="李白赋诗游龙惊鸿" w:hAnsi="李白赋诗游龙惊鸿" w:eastAsia="李白赋诗游龙惊鸿"/>
          <w:sz w:val="32"/>
        </w:rPr>
        <w:t>伏以，天地定位，山向合机；理气相通，福泽攸关。谨奉《穿山透地真传》之旨，依《仪度六壬选日要诀》之法，为孝眷择取立碑吉期，安妥先灵，庇荫后昆。</w:t>
      </w:r>
    </w:p>
    <w:p w14:paraId="6A9A6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</w:pPr>
      <w:r>
        <w:rPr>
          <w:rFonts w:ascii="李白赋诗游龙惊鸿" w:hAnsi="李白赋诗游龙惊鸿" w:eastAsia="李白赋诗游龙惊鸿"/>
          <w:sz w:val="32"/>
        </w:rPr>
        <w:t>仙命：{{仙命}}</w:t>
      </w:r>
    </w:p>
    <w:p w14:paraId="58167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</w:pPr>
      <w:r>
        <w:rPr>
          <w:rFonts w:ascii="李白赋诗游龙惊鸿" w:hAnsi="李白赋诗游龙惊鸿" w:eastAsia="李白赋诗游龙惊鸿"/>
          <w:sz w:val="32"/>
        </w:rPr>
        <w:t>山向：{{山向}}</w:t>
      </w:r>
    </w:p>
    <w:p w14:paraId="73D37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</w:pPr>
      <w:r>
        <w:rPr>
          <w:rFonts w:ascii="李白赋诗游龙惊鸿" w:hAnsi="李白赋诗游龙惊鸿" w:eastAsia="李白赋诗游龙惊鸿"/>
          <w:sz w:val="32"/>
        </w:rPr>
        <w:t>来龙：{{来龙}}</w:t>
      </w:r>
    </w:p>
    <w:p w14:paraId="085D9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</w:pPr>
      <w:r>
        <w:rPr>
          <w:rFonts w:ascii="李白赋诗游龙惊鸿" w:hAnsi="李白赋诗游龙惊鸿" w:eastAsia="李白赋诗游龙惊鸿"/>
          <w:sz w:val="32"/>
        </w:rPr>
        <w:t>择取岁次{{四柱}}</w:t>
      </w:r>
    </w:p>
    <w:p w14:paraId="77BD2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</w:pPr>
      <w:r>
        <w:rPr>
          <w:rFonts w:ascii="李白赋诗游龙惊鸿" w:hAnsi="李白赋诗游龙惊鸿" w:eastAsia="李白赋诗游龙惊鸿"/>
          <w:sz w:val="32"/>
        </w:rPr>
        <w:t>六壬课格：{{六壬课格}}</w:t>
      </w:r>
    </w:p>
    <w:p w14:paraId="1251A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</w:pPr>
      <w:r>
        <w:rPr>
          <w:rFonts w:ascii="李白赋诗游龙惊鸿" w:hAnsi="李白赋诗游龙惊鸿" w:eastAsia="李白赋诗游龙惊鸿"/>
          <w:sz w:val="32"/>
        </w:rPr>
        <w:t>批语：{{批语}}</w:t>
      </w:r>
    </w:p>
    <w:p w14:paraId="1AF34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  <w:rPr>
          <w:rFonts w:ascii="李白赋诗游龙惊鸿" w:hAnsi="李白赋诗游龙惊鸿" w:eastAsia="李白赋诗游龙惊鸿"/>
          <w:sz w:val="32"/>
        </w:rPr>
      </w:pPr>
      <w:r>
        <w:rPr>
          <w:rFonts w:ascii="李白赋诗游龙惊鸿" w:hAnsi="李白赋诗游龙惊鸿" w:eastAsia="李白赋诗游龙惊鸿"/>
          <w:sz w:val="32"/>
        </w:rPr>
        <w:t>避忌事宜：{{避忌}}</w:t>
      </w:r>
    </w:p>
    <w:p w14:paraId="59CF7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  <w:rPr>
          <w:rFonts w:ascii="李白赋诗游龙惊鸿" w:hAnsi="李白赋诗游龙惊鸿" w:eastAsia="李白赋诗游龙惊鸿"/>
          <w:sz w:val="32"/>
        </w:rPr>
      </w:pPr>
    </w:p>
    <w:p w14:paraId="1E8A8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eastAsia="李白赋诗游龙惊鸿"/>
          <w:lang w:eastAsia="zh-CN"/>
        </w:rPr>
      </w:pPr>
      <w:r>
        <w:rPr>
          <w:rFonts w:ascii="李白赋诗游龙惊鸿" w:hAnsi="李白赋诗游龙惊鸿" w:eastAsia="李白赋诗游龙惊鸿"/>
          <w:sz w:val="32"/>
        </w:rPr>
        <w:t>{{地理师}}沐手谨择[印章]</w:t>
      </w:r>
    </w:p>
    <w:p w14:paraId="4D585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line="240" w:lineRule="auto"/>
        <w:ind w:firstLine="440" w:firstLineChars="200"/>
        <w:jc w:val="left"/>
        <w:textAlignment w:val="auto"/>
      </w:pPr>
      <w:bookmarkStart w:id="0" w:name="_GoBack"/>
      <w:r>
        <w:rPr>
          <w:rFonts w:hint="eastAsia" w:eastAsia="李白赋诗游龙惊鸿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-679450</wp:posOffset>
            </wp:positionH>
            <wp:positionV relativeFrom="paragraph">
              <wp:posOffset>4363085</wp:posOffset>
            </wp:positionV>
            <wp:extent cx="1264920" cy="1224280"/>
            <wp:effectExtent l="0" t="0" r="0" b="10160"/>
            <wp:wrapNone/>
            <wp:docPr id="1" name="图片 1" descr="印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印章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李白赋诗游龙惊鸿" w:hAnsi="李白赋诗游龙惊鸿" w:eastAsia="李白赋诗游龙惊鸿"/>
          <w:sz w:val="32"/>
        </w:rPr>
        <w:t>日期：岁次{{日期}}榖旦 勒石</w:t>
      </w:r>
    </w:p>
    <w:sectPr>
      <w:pgSz w:w="15840" w:h="12240" w:orient="landscape"/>
      <w:pgMar w:top="1134" w:right="1134" w:bottom="1134" w:left="1134" w:header="720" w:footer="720" w:gutter="0"/>
      <w:pgBorders w:offsetFrom="page">
        <w:top w:val="thickThinMediumGap" w:color="FF0000" w:sz="48" w:space="24"/>
        <w:left w:val="thickThinMediumGap" w:color="FF0000" w:sz="48" w:space="24"/>
        <w:bottom w:val="thickThinMediumGap" w:color="FF0000" w:sz="48" w:space="24"/>
        <w:right w:val="thickThinMediumGap" w:color="FF0000" w:sz="48" w:space="24"/>
      </w:pgBorders>
      <w:cols w:space="720" w:num="1"/>
      <w:textDirection w:val="tbRl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94408AD6-D053-4A19-A439-3ECAF31104E0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李白赋诗游龙惊鸿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3985A1CE-BFC3-4284-8FE9-C51D7FC441C4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8CD3BCAD-0B0B-4EEB-A61B-01F22A3E09C0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0F3796"/>
    <w:rsid w:val="2683723E"/>
    <w:rsid w:val="372857E1"/>
    <w:rsid w:val="37EE1372"/>
    <w:rsid w:val="739A7CE0"/>
    <w:rsid w:val="7510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176</Characters>
  <Lines>0</Lines>
  <Paragraphs>0</Paragraphs>
  <TotalTime>4</TotalTime>
  <ScaleCrop>false</ScaleCrop>
  <LinksUpToDate>false</LinksUpToDate>
  <CharactersWithSpaces>177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梁文彬</cp:lastModifiedBy>
  <dcterms:modified xsi:type="dcterms:W3CDTF">2026-04-02T15:25:08Z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eyJoZGlkIjoiMGZiYTI3Njc3ZWMxM2E0ZmE5MDgyMGZiZjg0MjAzYzgiLCJ1c2VySWQiOiI2NDMwMDAyODAifQ==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7BEB5FC293C2447FA4A877002C6FC3DD_12</vt:lpwstr>
  </property>
</Properties>
</file>