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3A85" w:rsidRPr="006C3A55" w:rsidRDefault="005F3A85" w:rsidP="005F3A85">
      <w:pPr>
        <w:spacing w:line="480" w:lineRule="exact"/>
        <w:ind w:firstLineChars="200" w:firstLine="880"/>
        <w:rPr>
          <w:rFonts w:ascii="楷体" w:eastAsia="楷体" w:hAnsi="楷体"/>
          <w:b/>
          <w:bCs/>
          <w:sz w:val="44"/>
          <w:szCs w:val="44"/>
        </w:rPr>
      </w:pPr>
      <w:r w:rsidRPr="006C3A55">
        <w:rPr>
          <w:rFonts w:ascii="楷体" w:eastAsia="楷体" w:hAnsi="楷体" w:hint="eastAsia"/>
          <w:sz w:val="44"/>
          <w:szCs w:val="44"/>
        </w:rPr>
        <w:t xml:space="preserve">GIMP </w:t>
      </w:r>
      <w:r w:rsidRPr="006C3A55">
        <w:rPr>
          <w:rFonts w:ascii="楷体" w:eastAsia="楷体" w:hAnsi="楷体" w:hint="eastAsia"/>
          <w:b/>
          <w:sz w:val="44"/>
          <w:szCs w:val="44"/>
        </w:rPr>
        <w:t>实用教程---</w:t>
      </w:r>
      <w:r w:rsidR="00B70F77">
        <w:rPr>
          <w:rFonts w:ascii="楷体" w:eastAsia="楷体" w:hAnsi="楷体" w:hint="eastAsia"/>
          <w:b/>
          <w:sz w:val="44"/>
          <w:szCs w:val="44"/>
        </w:rPr>
        <w:t>21通道的应用</w:t>
      </w:r>
    </w:p>
    <w:p w:rsidR="005F3A85" w:rsidRPr="00B87ADF" w:rsidRDefault="005F3A85" w:rsidP="005F3A85">
      <w:pPr>
        <w:spacing w:line="440" w:lineRule="exact"/>
        <w:jc w:val="center"/>
        <w:rPr>
          <w:rFonts w:ascii="华文楷体" w:eastAsia="华文楷体" w:hAnsi="华文楷体"/>
          <w:b/>
          <w:bCs/>
          <w:sz w:val="28"/>
          <w:szCs w:val="28"/>
        </w:rPr>
      </w:pPr>
    </w:p>
    <w:p w:rsidR="005F3A85" w:rsidRDefault="005F3A85" w:rsidP="005F3A85">
      <w:pPr>
        <w:ind w:firstLineChars="200" w:firstLine="480"/>
        <w:rPr>
          <w:rFonts w:ascii="楷体" w:eastAsia="楷体" w:hAnsi="楷体"/>
          <w:sz w:val="24"/>
        </w:rPr>
      </w:pPr>
      <w:r w:rsidRPr="000668CB">
        <w:rPr>
          <w:rFonts w:ascii="华文琥珀" w:eastAsia="华文琥珀" w:hint="eastAsia"/>
          <w:sz w:val="24"/>
        </w:rPr>
        <w:t>GIMP</w:t>
      </w:r>
      <w:r w:rsidRPr="000668CB">
        <w:rPr>
          <w:rFonts w:ascii="楷体" w:eastAsia="楷体" w:hAnsi="楷体" w:hint="eastAsia"/>
          <w:sz w:val="24"/>
        </w:rPr>
        <w:t>软件为一个图像编辑处理程序，结构简单但其功能不输于专业的绘图软件。对于摄影爱好者可以方便地用它</w:t>
      </w:r>
      <w:r w:rsidRPr="000668CB">
        <w:rPr>
          <w:rFonts w:ascii="楷体" w:eastAsia="楷体" w:hAnsi="楷体" w:hint="eastAsia"/>
          <w:color w:val="FF0000"/>
          <w:sz w:val="24"/>
        </w:rPr>
        <w:t>进行照片的后期调整和制作</w:t>
      </w:r>
      <w:r w:rsidRPr="000668CB">
        <w:rPr>
          <w:rFonts w:ascii="楷体" w:eastAsia="楷体" w:hAnsi="楷体" w:hint="eastAsia"/>
          <w:sz w:val="24"/>
        </w:rPr>
        <w:t>。它的</w:t>
      </w:r>
      <w:r w:rsidRPr="000668CB">
        <w:rPr>
          <w:rFonts w:ascii="楷体" w:eastAsia="楷体" w:hAnsi="楷体" w:hint="eastAsia"/>
          <w:color w:val="FF0000"/>
          <w:sz w:val="24"/>
        </w:rPr>
        <w:t>各种功能和应用将在本系列教程中逐一介绍</w:t>
      </w:r>
      <w:r w:rsidRPr="000668CB">
        <w:rPr>
          <w:rFonts w:ascii="楷体" w:eastAsia="楷体" w:hAnsi="楷体" w:hint="eastAsia"/>
          <w:sz w:val="24"/>
        </w:rPr>
        <w:t>。</w:t>
      </w:r>
    </w:p>
    <w:p w:rsidR="005F3A85" w:rsidRDefault="005F3A85" w:rsidP="005F3A85">
      <w:pPr>
        <w:ind w:firstLineChars="200" w:firstLine="480"/>
        <w:rPr>
          <w:rFonts w:ascii="楷体" w:eastAsia="楷体" w:hAnsi="楷体"/>
          <w:sz w:val="24"/>
        </w:rPr>
      </w:pPr>
    </w:p>
    <w:p w:rsidR="005F3A85" w:rsidRDefault="005F3A85" w:rsidP="005F3A85">
      <w:pPr>
        <w:ind w:firstLineChars="200" w:firstLine="422"/>
        <w:jc w:val="center"/>
        <w:rPr>
          <w:rFonts w:ascii="楷体" w:eastAsia="楷体" w:hAnsi="楷体"/>
          <w:b/>
          <w:szCs w:val="21"/>
        </w:rPr>
      </w:pPr>
      <w:r>
        <w:rPr>
          <w:rFonts w:ascii="楷体" w:eastAsia="楷体" w:hAnsi="楷体" w:hint="eastAsia"/>
          <w:b/>
          <w:szCs w:val="21"/>
        </w:rPr>
        <w:t>上</w:t>
      </w:r>
      <w:r w:rsidRPr="00903CCF">
        <w:rPr>
          <w:rFonts w:ascii="楷体" w:eastAsia="楷体" w:hAnsi="楷体" w:hint="eastAsia"/>
          <w:b/>
          <w:szCs w:val="21"/>
        </w:rPr>
        <w:t>一篇</w:t>
      </w:r>
    </w:p>
    <w:p w:rsidR="005F3A85" w:rsidRDefault="005F3A85" w:rsidP="005F3A85">
      <w:pPr>
        <w:spacing w:line="440" w:lineRule="exact"/>
        <w:jc w:val="center"/>
        <w:rPr>
          <w:rFonts w:ascii="华文楷体" w:eastAsia="华文楷体" w:hAnsi="华文楷体"/>
          <w:b/>
          <w:bCs/>
          <w:szCs w:val="21"/>
        </w:rPr>
      </w:pPr>
      <w:r w:rsidRPr="00011895">
        <w:rPr>
          <w:rFonts w:ascii="华文楷体" w:eastAsia="华文楷体" w:hAnsi="华文楷体" w:hint="eastAsia"/>
          <w:b/>
          <w:bCs/>
          <w:szCs w:val="21"/>
        </w:rPr>
        <w:t>八．应用实例</w:t>
      </w:r>
    </w:p>
    <w:p w:rsidR="005F3A85" w:rsidRPr="005F3A85" w:rsidRDefault="005F3A85" w:rsidP="005F3A85">
      <w:pPr>
        <w:spacing w:line="440" w:lineRule="exact"/>
        <w:ind w:firstLineChars="100" w:firstLine="210"/>
        <w:jc w:val="center"/>
        <w:rPr>
          <w:rFonts w:ascii="华文楷体" w:eastAsia="华文楷体" w:hAnsi="华文楷体"/>
          <w:b/>
          <w:bCs/>
          <w:szCs w:val="21"/>
        </w:rPr>
      </w:pPr>
      <w:r w:rsidRPr="005F3A85">
        <w:rPr>
          <w:rFonts w:ascii="华文楷体" w:eastAsia="华文楷体" w:hAnsi="华文楷体" w:hint="eastAsia"/>
          <w:b/>
          <w:bCs/>
          <w:szCs w:val="21"/>
        </w:rPr>
        <w:t>6．通道</w:t>
      </w:r>
      <w:r>
        <w:rPr>
          <w:rFonts w:ascii="华文楷体" w:eastAsia="华文楷体" w:hAnsi="华文楷体" w:hint="eastAsia"/>
          <w:b/>
          <w:bCs/>
          <w:szCs w:val="21"/>
        </w:rPr>
        <w:t>与</w:t>
      </w:r>
      <w:r w:rsidRPr="005F3A85">
        <w:rPr>
          <w:rFonts w:ascii="华文楷体" w:eastAsia="华文楷体" w:hAnsi="华文楷体" w:hint="eastAsia"/>
          <w:b/>
          <w:bCs/>
          <w:szCs w:val="21"/>
        </w:rPr>
        <w:t>选区</w:t>
      </w:r>
    </w:p>
    <w:p w:rsidR="005E227A" w:rsidRPr="005F3A85" w:rsidRDefault="005E227A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bookmarkStart w:id="0" w:name="_GoBack"/>
      <w:bookmarkEnd w:id="0"/>
    </w:p>
    <w:p w:rsidR="005F3A85" w:rsidRPr="005E227A" w:rsidRDefault="005E227A" w:rsidP="005E227A">
      <w:pPr>
        <w:spacing w:line="440" w:lineRule="exact"/>
        <w:jc w:val="center"/>
        <w:rPr>
          <w:rFonts w:ascii="华文楷体" w:eastAsia="华文楷体" w:hAnsi="华文楷体"/>
          <w:b/>
          <w:bCs/>
          <w:sz w:val="28"/>
          <w:szCs w:val="28"/>
        </w:rPr>
      </w:pPr>
      <w:r w:rsidRPr="005E227A">
        <w:rPr>
          <w:rFonts w:ascii="华文楷体" w:eastAsia="华文楷体" w:hAnsi="华文楷体" w:hint="eastAsia"/>
          <w:b/>
          <w:bCs/>
          <w:sz w:val="28"/>
          <w:szCs w:val="28"/>
        </w:rPr>
        <w:t>八．应用实例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</w:p>
    <w:p w:rsidR="005F3A85" w:rsidRDefault="00B70F77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7. 通道的应用</w:t>
      </w:r>
    </w:p>
    <w:p w:rsidR="00B70F77" w:rsidRDefault="00B70F77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上一篇讲到</w:t>
      </w:r>
      <w:r w:rsidRPr="007121E6">
        <w:rPr>
          <w:rFonts w:ascii="华文楷体" w:eastAsia="华文楷体" w:hAnsi="华文楷体" w:hint="eastAsia"/>
          <w:bCs/>
          <w:color w:val="FF0000"/>
          <w:sz w:val="28"/>
          <w:szCs w:val="28"/>
        </w:rPr>
        <w:t>选区可以转换成通道；而通道也可以生成选区。</w:t>
      </w:r>
      <w:r w:rsidRPr="00B70F77">
        <w:rPr>
          <w:rFonts w:ascii="华文楷体" w:eastAsia="华文楷体" w:hAnsi="华文楷体" w:hint="eastAsia"/>
          <w:bCs/>
          <w:sz w:val="28"/>
          <w:szCs w:val="28"/>
        </w:rPr>
        <w:t>这一次</w:t>
      </w:r>
      <w:r>
        <w:rPr>
          <w:rFonts w:ascii="华文楷体" w:eastAsia="华文楷体" w:hAnsi="华文楷体" w:hint="eastAsia"/>
          <w:bCs/>
          <w:sz w:val="28"/>
          <w:szCs w:val="28"/>
        </w:rPr>
        <w:t>继续利用通道的特性来生成一些比较复杂的选区。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看下图，</w:t>
      </w:r>
      <w:r w:rsidR="00B70F77">
        <w:rPr>
          <w:rFonts w:ascii="华文楷体" w:eastAsia="华文楷体" w:hAnsi="华文楷体" w:hint="eastAsia"/>
          <w:sz w:val="28"/>
          <w:szCs w:val="28"/>
        </w:rPr>
        <w:t>我们想</w:t>
      </w:r>
      <w:r>
        <w:rPr>
          <w:rFonts w:ascii="华文楷体" w:eastAsia="华文楷体" w:hAnsi="华文楷体" w:hint="eastAsia"/>
          <w:sz w:val="28"/>
          <w:szCs w:val="28"/>
        </w:rPr>
        <w:t>把漂流船和水浪合并到教堂里</w:t>
      </w:r>
      <w:r w:rsidR="00B70F77">
        <w:rPr>
          <w:rFonts w:ascii="华文楷体" w:eastAsia="华文楷体" w:hAnsi="华文楷体" w:hint="eastAsia"/>
          <w:sz w:val="28"/>
          <w:szCs w:val="28"/>
        </w:rPr>
        <w:t>，得到一张特殊的照片</w:t>
      </w:r>
      <w:r>
        <w:rPr>
          <w:rFonts w:ascii="华文楷体" w:eastAsia="华文楷体" w:hAnsi="华文楷体" w:hint="eastAsia"/>
          <w:sz w:val="28"/>
          <w:szCs w:val="28"/>
        </w:rPr>
        <w:t>：</w:t>
      </w:r>
    </w:p>
    <w:p w:rsidR="005F3A85" w:rsidRDefault="005F3A85" w:rsidP="005F3A85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5237480" cy="1828800"/>
            <wp:effectExtent l="0" t="0" r="1270" b="0"/>
            <wp:docPr id="17" name="图片 17" descr="finish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nish-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 w:rsidRPr="00B70F77">
        <w:rPr>
          <w:rFonts w:ascii="楷体" w:eastAsia="楷体" w:hAnsi="楷体" w:hint="eastAsia"/>
          <w:sz w:val="28"/>
          <w:szCs w:val="28"/>
        </w:rPr>
        <w:t>合并的关键是要把水浪取出来</w:t>
      </w:r>
      <w:r>
        <w:rPr>
          <w:rFonts w:ascii="华文楷体" w:eastAsia="华文楷体" w:hAnsi="华文楷体" w:hint="eastAsia"/>
          <w:sz w:val="28"/>
          <w:szCs w:val="28"/>
        </w:rPr>
        <w:t>，</w:t>
      </w:r>
      <w:r w:rsidR="00B70F77">
        <w:rPr>
          <w:rFonts w:ascii="华文楷体" w:eastAsia="华文楷体" w:hAnsi="华文楷体" w:hint="eastAsia"/>
          <w:sz w:val="28"/>
          <w:szCs w:val="28"/>
        </w:rPr>
        <w:t>手工操作是没有办法的只能用通道来做到这一点。</w:t>
      </w:r>
    </w:p>
    <w:p w:rsidR="005F3A85" w:rsidRPr="0080038E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打开</w:t>
      </w:r>
      <w:r w:rsidRPr="0080038E">
        <w:rPr>
          <w:rFonts w:ascii="华文楷体" w:eastAsia="华文楷体" w:hAnsi="华文楷体"/>
          <w:sz w:val="28"/>
          <w:szCs w:val="28"/>
        </w:rPr>
        <w:t>House01.JPG</w:t>
      </w:r>
      <w:r w:rsidR="00B70F77">
        <w:rPr>
          <w:rFonts w:ascii="华文楷体" w:eastAsia="华文楷体" w:hAnsi="华文楷体" w:hint="eastAsia"/>
          <w:sz w:val="28"/>
          <w:szCs w:val="28"/>
        </w:rPr>
        <w:t>（教堂）</w:t>
      </w:r>
      <w:r>
        <w:rPr>
          <w:rFonts w:ascii="华文楷体" w:eastAsia="华文楷体" w:hAnsi="华文楷体" w:hint="eastAsia"/>
          <w:sz w:val="28"/>
          <w:szCs w:val="28"/>
        </w:rPr>
        <w:t>照片，再用图层的方式打开</w:t>
      </w:r>
      <w:r w:rsidRPr="0080038E">
        <w:rPr>
          <w:rFonts w:ascii="华文楷体" w:eastAsia="华文楷体" w:hAnsi="华文楷体"/>
          <w:sz w:val="28"/>
          <w:szCs w:val="28"/>
        </w:rPr>
        <w:t>FJ02.JPG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2834640" cy="2534446"/>
            <wp:effectExtent l="0" t="0" r="3810" b="0"/>
            <wp:docPr id="16" name="图片 16" descr="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71" cy="253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从通道面板看红色通道反差比较大，创建红色通道副本。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2926080" cy="2066573"/>
            <wp:effectExtent l="0" t="0" r="7620" b="0"/>
            <wp:docPr id="15" name="图片 15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06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打开红色通道副本，用曲线调整反差，观察图中水浪的情况决定调整数值。</w:t>
      </w:r>
      <w:r w:rsidR="00B70F77">
        <w:rPr>
          <w:rFonts w:ascii="华文楷体" w:eastAsia="华文楷体" w:hAnsi="华文楷体" w:hint="eastAsia"/>
          <w:sz w:val="28"/>
          <w:szCs w:val="28"/>
        </w:rPr>
        <w:t>在调整通道对比度的时候反差要适中，要有一部分灰色的过度区域，让水浪里的雾状水珠呈半透明的状态，反差太强以后就没有这种感觉了。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3616960" cy="1889760"/>
            <wp:effectExtent l="0" t="0" r="2540" b="0"/>
            <wp:docPr id="14" name="图片 14" descr="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lastRenderedPageBreak/>
        <w:t>调整合适后，用通道转换成选区。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3616960" cy="2611120"/>
            <wp:effectExtent l="0" t="0" r="2540" b="0"/>
            <wp:docPr id="13" name="图片 13" descr="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关闭通道，在FJ02.jpg图层中由选区制作出一个水浪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的图层来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再关闭FJ02.jpg图层。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3505200" cy="2392680"/>
            <wp:effectExtent l="0" t="0" r="0" b="7620"/>
            <wp:docPr id="12" name="图片 12" descr="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因为水浪不够密，并面积也不大，所以复制一层水浪图层。把它翻转后，再二层合并在一起。通过缩放、透视和适当移动后，布置好水浪的位置。（下图）并可以删除掉FJ02.jpg图层。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3276600" cy="2245360"/>
            <wp:effectExtent l="0" t="0" r="0" b="2540"/>
            <wp:docPr id="11" name="图片 11" descr="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3271520" cy="2230120"/>
            <wp:effectExtent l="0" t="0" r="5080" b="0"/>
            <wp:docPr id="10" name="图片 10" descr="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spacing w:line="360" w:lineRule="exact"/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漂流船本来也可以在同一文件里操作，但是几图层叠加在一起不清楚。所以重新打开一个文件（</w:t>
      </w:r>
      <w:r w:rsidRPr="00104EF7">
        <w:rPr>
          <w:rFonts w:ascii="华文楷体" w:eastAsia="华文楷体" w:hAnsi="华文楷体" w:hint="eastAsia"/>
          <w:sz w:val="28"/>
          <w:szCs w:val="28"/>
        </w:rPr>
        <w:t>Boat.jpg</w:t>
      </w:r>
      <w:r>
        <w:rPr>
          <w:rFonts w:ascii="华文楷体" w:eastAsia="华文楷体" w:hAnsi="华文楷体" w:hint="eastAsia"/>
          <w:sz w:val="28"/>
          <w:szCs w:val="28"/>
        </w:rPr>
        <w:t>）, 先单独操作以后，再送到前面的文件中。（也学习一个新的方法）</w:t>
      </w:r>
    </w:p>
    <w:p w:rsidR="005F3A85" w:rsidRDefault="005F3A85" w:rsidP="005F3A85">
      <w:pPr>
        <w:spacing w:line="360" w:lineRule="exact"/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文件打开后，可以通过下拉菜单：窗口----选择一个当前操作的文件的名称。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3962400" cy="2463800"/>
            <wp:effectExtent l="0" t="0" r="0" b="0"/>
            <wp:docPr id="9" name="图片 9" descr="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spacing w:line="320" w:lineRule="exact"/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用蓝色通道复制一个副本，并打开它。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3962400" cy="2286000"/>
            <wp:effectExtent l="0" t="0" r="0" b="0"/>
            <wp:docPr id="8" name="图片 8" descr="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spacing w:line="320" w:lineRule="exact"/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调整通道副本的对比度，关键是看水珠要比较亮、比较大。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4526280" cy="2113280"/>
            <wp:effectExtent l="0" t="0" r="7620" b="1270"/>
            <wp:docPr id="7" name="图片 7" descr="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用黑色的画笔涂黑右后面的另一小船。</w:t>
      </w:r>
    </w:p>
    <w:p w:rsidR="005F3A85" w:rsidRDefault="005F3A85" w:rsidP="005F3A85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5481320" cy="2687320"/>
            <wp:effectExtent l="0" t="0" r="5080" b="0"/>
            <wp:docPr id="6" name="图片 6" descr="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spacing w:line="500" w:lineRule="exact"/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在船和船员处用白色的画笔全部涂一遍，目的使船和船员要全部选中。看通道的缩略图中涂抹过的地方为白色，将来可以进入选区。</w:t>
      </w:r>
    </w:p>
    <w:p w:rsidR="005F3A85" w:rsidRDefault="005F3A85" w:rsidP="005F3A85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5481320" cy="2687320"/>
            <wp:effectExtent l="0" t="0" r="5080" b="0"/>
            <wp:docPr id="5" name="图片 5" descr="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把通道转换为选区，关闭通道，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点击图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层面板上背景层。这时选区在背景层上，怎样把选区的图像通过复制和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黏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贴送到另一个文件中去呢？先在这个文件中完成“编辑----复制</w:t>
      </w:r>
      <w:r>
        <w:rPr>
          <w:rFonts w:ascii="华文楷体" w:eastAsia="华文楷体" w:hAnsi="华文楷体"/>
          <w:sz w:val="28"/>
          <w:szCs w:val="28"/>
        </w:rPr>
        <w:t>”</w:t>
      </w:r>
      <w:r>
        <w:rPr>
          <w:rFonts w:ascii="华文楷体" w:eastAsia="华文楷体" w:hAnsi="华文楷体" w:hint="eastAsia"/>
          <w:sz w:val="28"/>
          <w:szCs w:val="28"/>
        </w:rPr>
        <w:t>，然后在下拉菜单: 窗口----选择另外一个图像文件（House01）。进入到另一个文件后，再用“编辑----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黏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贴”命令把选区转过去了。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5105400" cy="2616200"/>
            <wp:effectExtent l="0" t="0" r="0" b="0"/>
            <wp:docPr id="4" name="图片 4" descr="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这里就有了一个浮动选区。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4876800" cy="3261360"/>
            <wp:effectExtent l="0" t="0" r="0" b="0"/>
            <wp:docPr id="3" name="图片 3" descr="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再创建新图层，得到漂流船的图层，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调整图层的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大小和位置。</w:t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4727294" cy="3830320"/>
            <wp:effectExtent l="0" t="0" r="0" b="0"/>
            <wp:docPr id="2" name="图片 2" descr="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94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85" w:rsidRDefault="005F3A85" w:rsidP="005F3A85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最后完成全部操作，可以用jpg格式存储。</w:t>
      </w:r>
    </w:p>
    <w:p w:rsidR="005F3A85" w:rsidRDefault="005F3A85" w:rsidP="00B70F77">
      <w:pPr>
        <w:ind w:firstLineChars="150" w:firstLine="42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 wp14:anchorId="583B8753" wp14:editId="7EC35E94">
            <wp:extent cx="4643120" cy="4069062"/>
            <wp:effectExtent l="0" t="0" r="5080" b="8255"/>
            <wp:docPr id="1" name="图片 1" descr="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406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DEB" w:rsidRDefault="00B70F77">
      <w:pPr>
        <w:rPr>
          <w:rFonts w:ascii="楷体" w:eastAsia="楷体" w:hAnsi="楷体"/>
          <w:sz w:val="28"/>
          <w:szCs w:val="28"/>
        </w:rPr>
      </w:pPr>
      <w:r w:rsidRPr="00B70F77">
        <w:rPr>
          <w:rFonts w:ascii="楷体" w:eastAsia="楷体" w:hAnsi="楷体" w:hint="eastAsia"/>
          <w:sz w:val="28"/>
          <w:szCs w:val="28"/>
        </w:rPr>
        <w:t>练习16</w:t>
      </w:r>
    </w:p>
    <w:p w:rsidR="00B70F77" w:rsidRDefault="00B70F77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根据教程中的操作过程，把下面三张图合并起来。</w:t>
      </w:r>
    </w:p>
    <w:p w:rsidR="00B70F77" w:rsidRDefault="00B70F77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5159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4876800" cy="7315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J0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4876800" cy="7315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use0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77" w:rsidRDefault="00B70F77">
      <w:pPr>
        <w:rPr>
          <w:rFonts w:ascii="楷体" w:eastAsia="楷体" w:hAnsi="楷体"/>
          <w:sz w:val="28"/>
          <w:szCs w:val="28"/>
        </w:rPr>
      </w:pPr>
    </w:p>
    <w:p w:rsidR="00B70F77" w:rsidRPr="00B70F77" w:rsidRDefault="00B70F77" w:rsidP="00B70F77">
      <w:pPr>
        <w:jc w:val="center"/>
        <w:rPr>
          <w:rFonts w:ascii="楷体" w:eastAsia="楷体" w:hAnsi="楷体"/>
          <w:szCs w:val="21"/>
        </w:rPr>
      </w:pPr>
      <w:r w:rsidRPr="00B70F77">
        <w:rPr>
          <w:rFonts w:ascii="楷体" w:eastAsia="楷体" w:hAnsi="楷体" w:hint="eastAsia"/>
          <w:szCs w:val="21"/>
        </w:rPr>
        <w:t>下一篇</w:t>
      </w:r>
    </w:p>
    <w:p w:rsidR="00B70F77" w:rsidRPr="00B70F77" w:rsidRDefault="00B70F77" w:rsidP="00B70F77">
      <w:pPr>
        <w:jc w:val="center"/>
        <w:rPr>
          <w:rFonts w:ascii="楷体" w:eastAsia="楷体" w:hAnsi="楷体"/>
          <w:szCs w:val="21"/>
        </w:rPr>
      </w:pPr>
      <w:r w:rsidRPr="00B70F77">
        <w:rPr>
          <w:rFonts w:ascii="楷体" w:eastAsia="楷体" w:hAnsi="楷体" w:hint="eastAsia"/>
          <w:b/>
          <w:bCs/>
          <w:szCs w:val="21"/>
        </w:rPr>
        <w:t>立体画框</w:t>
      </w:r>
    </w:p>
    <w:sectPr w:rsidR="00B70F77" w:rsidRPr="00B70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E32" w:rsidRDefault="00EE4E32" w:rsidP="00B70F77">
      <w:r>
        <w:separator/>
      </w:r>
    </w:p>
  </w:endnote>
  <w:endnote w:type="continuationSeparator" w:id="0">
    <w:p w:rsidR="00EE4E32" w:rsidRDefault="00EE4E32" w:rsidP="00B70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E32" w:rsidRDefault="00EE4E32" w:rsidP="00B70F77">
      <w:r>
        <w:separator/>
      </w:r>
    </w:p>
  </w:footnote>
  <w:footnote w:type="continuationSeparator" w:id="0">
    <w:p w:rsidR="00EE4E32" w:rsidRDefault="00EE4E32" w:rsidP="00B70F7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A85"/>
    <w:rsid w:val="005E227A"/>
    <w:rsid w:val="005F3A85"/>
    <w:rsid w:val="007C7509"/>
    <w:rsid w:val="00950DEB"/>
    <w:rsid w:val="00B70F77"/>
    <w:rsid w:val="00EE4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8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F3A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F3A85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70F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70F77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70F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70F77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8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F3A8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F3A85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70F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70F77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70F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70F77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jinrl</dc:creator>
  <cp:lastModifiedBy>jinrl</cp:lastModifiedBy>
  <cp:revision>2</cp:revision>
  <dcterms:created xsi:type="dcterms:W3CDTF">2012-12-09T01:23:00Z</dcterms:created>
  <dcterms:modified xsi:type="dcterms:W3CDTF">2012-12-16T00:27:00Z</dcterms:modified>
</cp:coreProperties>
</file>