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A23" w:rsidRDefault="001E6A23" w:rsidP="001E6A23">
      <w:pPr>
        <w:pStyle w:val="a3"/>
        <w:numPr>
          <w:ilvl w:val="0"/>
          <w:numId w:val="2"/>
        </w:numPr>
        <w:ind w:firstLineChars="0"/>
      </w:pPr>
      <w:r>
        <w:rPr>
          <w:rFonts w:hint="eastAsia"/>
        </w:rPr>
        <w:t>在</w:t>
      </w:r>
      <w:r>
        <w:rPr>
          <w:rFonts w:hint="eastAsia"/>
        </w:rPr>
        <w:t>DBMS</w:t>
      </w:r>
      <w:r>
        <w:rPr>
          <w:rFonts w:hint="eastAsia"/>
        </w:rPr>
        <w:t>中，通常采用多级数据模式，例如概念模式、外模式和内模式，简述数据库系统中的多级数据模式对数据独立性的影响。</w:t>
      </w:r>
    </w:p>
    <w:p w:rsidR="001E6A23" w:rsidRDefault="001E6A23" w:rsidP="001E6A23">
      <w:pPr>
        <w:pStyle w:val="a3"/>
        <w:numPr>
          <w:ilvl w:val="0"/>
          <w:numId w:val="2"/>
        </w:numPr>
        <w:ind w:firstLineChars="0"/>
      </w:pPr>
      <w:r w:rsidRPr="001E6A23">
        <w:rPr>
          <w:rFonts w:hint="eastAsia"/>
        </w:rPr>
        <w:t>介质失效恢复时，对运行记录中上</w:t>
      </w:r>
      <w:proofErr w:type="gramStart"/>
      <w:r w:rsidRPr="001E6A23">
        <w:rPr>
          <w:rFonts w:hint="eastAsia"/>
        </w:rPr>
        <w:t>一</w:t>
      </w:r>
      <w:proofErr w:type="gramEnd"/>
      <w:r w:rsidRPr="001E6A23">
        <w:rPr>
          <w:rFonts w:hint="eastAsia"/>
        </w:rPr>
        <w:t>检查点以前的已提交事务应该</w:t>
      </w:r>
      <w:r w:rsidRPr="001E6A23">
        <w:rPr>
          <w:rFonts w:hint="eastAsia"/>
        </w:rPr>
        <w:t xml:space="preserve"> redo </w:t>
      </w:r>
      <w:r w:rsidRPr="001E6A23">
        <w:rPr>
          <w:rFonts w:hint="eastAsia"/>
        </w:rPr>
        <w:t>否？为什么？</w:t>
      </w:r>
    </w:p>
    <w:p w:rsidR="001E6A23" w:rsidRDefault="001E6A23" w:rsidP="001E6A23">
      <w:pPr>
        <w:pStyle w:val="a3"/>
        <w:numPr>
          <w:ilvl w:val="0"/>
          <w:numId w:val="2"/>
        </w:numPr>
        <w:ind w:firstLineChars="0"/>
      </w:pPr>
      <w:r w:rsidRPr="001E6A23">
        <w:rPr>
          <w:rFonts w:hint="eastAsia"/>
        </w:rPr>
        <w:t>举例说明什么是分布式数据库系统并发控制中的全局死锁？</w:t>
      </w:r>
    </w:p>
    <w:p w:rsidR="001E6A23" w:rsidRDefault="001E6A23" w:rsidP="001E6A23">
      <w:pPr>
        <w:pStyle w:val="a3"/>
        <w:numPr>
          <w:ilvl w:val="0"/>
          <w:numId w:val="2"/>
        </w:numPr>
        <w:ind w:firstLineChars="0"/>
      </w:pPr>
      <w:r>
        <w:rPr>
          <w:rFonts w:hint="eastAsia"/>
        </w:rPr>
        <w:t>试分析分布式数据库系统出现的技术背景和应用背景。它与后来出现的联邦式数据库系统的类似之处和本质区别是什么？</w:t>
      </w:r>
    </w:p>
    <w:p w:rsidR="00BA66BA" w:rsidRDefault="00BA66BA" w:rsidP="00BA66BA">
      <w:pPr>
        <w:pStyle w:val="a3"/>
        <w:numPr>
          <w:ilvl w:val="0"/>
          <w:numId w:val="2"/>
        </w:numPr>
        <w:ind w:firstLineChars="0"/>
      </w:pPr>
      <w:r>
        <w:rPr>
          <w:rFonts w:hint="eastAsia"/>
        </w:rPr>
        <w:t>现代数据库怎么管理数据模式的？数据模型怎么影响系统性能？什么是结构化数据，半结构化数据，非结构化数据？</w:t>
      </w:r>
      <w:r>
        <w:rPr>
          <w:rFonts w:hint="eastAsia"/>
        </w:rPr>
        <w:t xml:space="preserve"> </w:t>
      </w:r>
    </w:p>
    <w:p w:rsidR="00BA66BA" w:rsidRDefault="00BA66BA" w:rsidP="00BA66BA">
      <w:pPr>
        <w:pStyle w:val="a3"/>
        <w:numPr>
          <w:ilvl w:val="0"/>
          <w:numId w:val="2"/>
        </w:numPr>
        <w:ind w:firstLineChars="0"/>
        <w:rPr>
          <w:rFonts w:hint="eastAsia"/>
        </w:rPr>
      </w:pPr>
      <w:r>
        <w:rPr>
          <w:rFonts w:hint="eastAsia"/>
        </w:rPr>
        <w:t>简述</w:t>
      </w:r>
      <w:r>
        <w:rPr>
          <w:rFonts w:hint="eastAsia"/>
        </w:rPr>
        <w:t>SQL</w:t>
      </w:r>
      <w:r>
        <w:rPr>
          <w:rFonts w:hint="eastAsia"/>
        </w:rPr>
        <w:t>和关系代数的联系和区别。</w:t>
      </w:r>
    </w:p>
    <w:p w:rsidR="001E6A23" w:rsidRPr="001E6A23" w:rsidRDefault="001E6A23" w:rsidP="001E6A23">
      <w:pPr>
        <w:pStyle w:val="a3"/>
        <w:numPr>
          <w:ilvl w:val="0"/>
          <w:numId w:val="2"/>
        </w:numPr>
        <w:ind w:firstLineChars="0"/>
      </w:pPr>
      <w:r>
        <w:rPr>
          <w:rFonts w:hint="eastAsia"/>
        </w:rPr>
        <w:t>关系</w:t>
      </w:r>
      <w:r w:rsidRPr="001E6A23">
        <w:rPr>
          <w:rFonts w:hint="eastAsia"/>
          <w:szCs w:val="21"/>
        </w:rPr>
        <w:t>R</w:t>
      </w:r>
      <w:r w:rsidRPr="001E6A23">
        <w:rPr>
          <w:rFonts w:hint="eastAsia"/>
          <w:szCs w:val="21"/>
        </w:rPr>
        <w:t>，</w:t>
      </w:r>
      <w:r w:rsidRPr="001E6A23">
        <w:rPr>
          <w:rFonts w:hint="eastAsia"/>
          <w:szCs w:val="21"/>
        </w:rPr>
        <w:t>S</w:t>
      </w:r>
      <w:r w:rsidRPr="001E6A23">
        <w:rPr>
          <w:rFonts w:hint="eastAsia"/>
          <w:szCs w:val="21"/>
        </w:rPr>
        <w:t>如下图所示。试求下列关系代数运算结果</w:t>
      </w:r>
      <w:r w:rsidRPr="001E6A23">
        <w:rPr>
          <w:rFonts w:hint="eastAsia"/>
          <w:szCs w:val="21"/>
        </w:rPr>
        <w:t xml:space="preserve"> </w:t>
      </w:r>
      <w:r w:rsidRPr="001E6A23">
        <w:rPr>
          <w:szCs w:val="21"/>
        </w:rPr>
        <w:t>(</w:t>
      </w:r>
      <w:r w:rsidRPr="001E6A23">
        <w:rPr>
          <w:rFonts w:hint="eastAsia"/>
          <w:szCs w:val="21"/>
        </w:rPr>
        <w:t>每小题</w:t>
      </w:r>
      <w:r w:rsidRPr="001E6A23">
        <w:rPr>
          <w:szCs w:val="21"/>
        </w:rPr>
        <w:t>4</w:t>
      </w:r>
      <w:r w:rsidRPr="001E6A23">
        <w:rPr>
          <w:rFonts w:hint="eastAsia"/>
          <w:szCs w:val="21"/>
        </w:rPr>
        <w:t>分，共</w:t>
      </w:r>
      <w:r w:rsidRPr="001E6A23">
        <w:rPr>
          <w:szCs w:val="21"/>
        </w:rPr>
        <w:t>12</w:t>
      </w:r>
      <w:r w:rsidRPr="001E6A23">
        <w:rPr>
          <w:rFonts w:hint="eastAsia"/>
          <w:szCs w:val="21"/>
        </w:rPr>
        <w:t>分</w:t>
      </w:r>
      <w:r w:rsidRPr="001E6A23">
        <w:rPr>
          <w:szCs w:val="21"/>
        </w:rPr>
        <w:t>)</w:t>
      </w:r>
    </w:p>
    <w:p w:rsidR="001E6A23" w:rsidRDefault="001E6A23" w:rsidP="001E6A23">
      <w:pPr>
        <w:rPr>
          <w:szCs w:val="21"/>
        </w:rPr>
      </w:pPr>
      <w:r>
        <w:rPr>
          <w:szCs w:val="21"/>
        </w:rPr>
        <w:t xml:space="preserve">   R</w:t>
      </w:r>
      <w:r>
        <w:rPr>
          <w:szCs w:val="21"/>
        </w:rPr>
        <w:tab/>
      </w:r>
      <w:r>
        <w:rPr>
          <w:szCs w:val="21"/>
        </w:rPr>
        <w:tab/>
      </w:r>
      <w:r>
        <w:rPr>
          <w:szCs w:val="21"/>
        </w:rPr>
        <w:tab/>
      </w:r>
      <w:r>
        <w:rPr>
          <w:szCs w:val="21"/>
        </w:rPr>
        <w:tab/>
      </w:r>
      <w:r>
        <w:rPr>
          <w:rFonts w:hint="eastAsia"/>
          <w:szCs w:val="21"/>
        </w:rPr>
        <w:tab/>
      </w:r>
      <w:r>
        <w:rPr>
          <w:szCs w:val="21"/>
        </w:rPr>
        <w:tab/>
      </w:r>
      <w:r>
        <w:rPr>
          <w:rFonts w:hint="eastAsia"/>
          <w:szCs w:val="21"/>
        </w:rPr>
        <w:tab/>
      </w:r>
      <w:r>
        <w:rPr>
          <w:szCs w:val="21"/>
        </w:rPr>
        <w:t>S</w:t>
      </w:r>
    </w:p>
    <w:tbl>
      <w:tblPr>
        <w:tblW w:w="0" w:type="auto"/>
        <w:tblInd w:w="198" w:type="dxa"/>
        <w:tblLook w:val="0000" w:firstRow="0" w:lastRow="0" w:firstColumn="0" w:lastColumn="0" w:noHBand="0" w:noVBand="0"/>
      </w:tblPr>
      <w:tblGrid>
        <w:gridCol w:w="630"/>
        <w:gridCol w:w="630"/>
        <w:gridCol w:w="630"/>
        <w:gridCol w:w="540"/>
        <w:gridCol w:w="624"/>
        <w:gridCol w:w="636"/>
        <w:gridCol w:w="630"/>
      </w:tblGrid>
      <w:tr w:rsidR="001E6A23" w:rsidTr="00392A3A">
        <w:tblPrEx>
          <w:tblCellMar>
            <w:top w:w="0" w:type="dxa"/>
            <w:bottom w:w="0" w:type="dxa"/>
          </w:tblCellMar>
        </w:tblPrEx>
        <w:tc>
          <w:tcPr>
            <w:tcW w:w="630" w:type="dxa"/>
            <w:tcBorders>
              <w:top w:val="single" w:sz="6" w:space="0" w:color="auto"/>
              <w:left w:val="single" w:sz="6" w:space="0" w:color="auto"/>
              <w:bottom w:val="single" w:sz="6" w:space="0" w:color="auto"/>
              <w:right w:val="single" w:sz="6" w:space="0" w:color="auto"/>
            </w:tcBorders>
          </w:tcPr>
          <w:p w:rsidR="001E6A23" w:rsidRDefault="001E6A23" w:rsidP="00392A3A">
            <w:pPr>
              <w:rPr>
                <w:szCs w:val="21"/>
              </w:rPr>
            </w:pPr>
            <w:r>
              <w:rPr>
                <w:szCs w:val="21"/>
              </w:rPr>
              <w:t>1</w:t>
            </w:r>
          </w:p>
        </w:tc>
        <w:tc>
          <w:tcPr>
            <w:tcW w:w="630" w:type="dxa"/>
            <w:tcBorders>
              <w:top w:val="single" w:sz="6" w:space="0" w:color="auto"/>
              <w:left w:val="single" w:sz="6" w:space="0" w:color="auto"/>
              <w:bottom w:val="single" w:sz="6" w:space="0" w:color="auto"/>
              <w:right w:val="single" w:sz="6" w:space="0" w:color="auto"/>
            </w:tcBorders>
          </w:tcPr>
          <w:p w:rsidR="001E6A23" w:rsidRDefault="001E6A23" w:rsidP="00392A3A">
            <w:pPr>
              <w:rPr>
                <w:szCs w:val="21"/>
              </w:rPr>
            </w:pPr>
            <w:r>
              <w:rPr>
                <w:szCs w:val="21"/>
              </w:rPr>
              <w:t>2</w:t>
            </w:r>
          </w:p>
        </w:tc>
        <w:tc>
          <w:tcPr>
            <w:tcW w:w="630" w:type="dxa"/>
            <w:tcBorders>
              <w:top w:val="single" w:sz="6" w:space="0" w:color="auto"/>
              <w:left w:val="single" w:sz="6" w:space="0" w:color="auto"/>
              <w:bottom w:val="single" w:sz="6" w:space="0" w:color="auto"/>
              <w:right w:val="single" w:sz="6" w:space="0" w:color="auto"/>
            </w:tcBorders>
          </w:tcPr>
          <w:p w:rsidR="001E6A23" w:rsidRDefault="001E6A23" w:rsidP="00392A3A">
            <w:pPr>
              <w:rPr>
                <w:szCs w:val="21"/>
              </w:rPr>
            </w:pPr>
            <w:r>
              <w:rPr>
                <w:szCs w:val="21"/>
              </w:rPr>
              <w:t>3</w:t>
            </w:r>
          </w:p>
        </w:tc>
        <w:tc>
          <w:tcPr>
            <w:tcW w:w="540" w:type="dxa"/>
            <w:tcBorders>
              <w:top w:val="single" w:sz="6" w:space="0" w:color="auto"/>
              <w:left w:val="single" w:sz="6" w:space="0" w:color="auto"/>
              <w:bottom w:val="single" w:sz="6" w:space="0" w:color="auto"/>
              <w:right w:val="single" w:sz="6" w:space="0" w:color="auto"/>
            </w:tcBorders>
          </w:tcPr>
          <w:p w:rsidR="001E6A23" w:rsidRDefault="001E6A23" w:rsidP="00392A3A">
            <w:pPr>
              <w:rPr>
                <w:szCs w:val="21"/>
              </w:rPr>
            </w:pPr>
            <w:r>
              <w:rPr>
                <w:szCs w:val="21"/>
              </w:rPr>
              <w:t>4</w:t>
            </w:r>
          </w:p>
        </w:tc>
        <w:tc>
          <w:tcPr>
            <w:tcW w:w="624" w:type="dxa"/>
            <w:tcBorders>
              <w:left w:val="nil"/>
            </w:tcBorders>
          </w:tcPr>
          <w:p w:rsidR="001E6A23" w:rsidRDefault="001E6A23" w:rsidP="00392A3A">
            <w:pPr>
              <w:rPr>
                <w:szCs w:val="21"/>
              </w:rPr>
            </w:pPr>
          </w:p>
        </w:tc>
        <w:tc>
          <w:tcPr>
            <w:tcW w:w="636" w:type="dxa"/>
            <w:tcBorders>
              <w:top w:val="single" w:sz="6" w:space="0" w:color="auto"/>
              <w:left w:val="single" w:sz="6" w:space="0" w:color="auto"/>
              <w:bottom w:val="single" w:sz="6" w:space="0" w:color="auto"/>
              <w:right w:val="single" w:sz="6" w:space="0" w:color="auto"/>
            </w:tcBorders>
          </w:tcPr>
          <w:p w:rsidR="001E6A23" w:rsidRDefault="001E6A23" w:rsidP="00392A3A">
            <w:pPr>
              <w:rPr>
                <w:szCs w:val="21"/>
              </w:rPr>
            </w:pPr>
            <w:r>
              <w:rPr>
                <w:szCs w:val="21"/>
              </w:rPr>
              <w:t>1</w:t>
            </w:r>
          </w:p>
        </w:tc>
        <w:tc>
          <w:tcPr>
            <w:tcW w:w="630" w:type="dxa"/>
            <w:tcBorders>
              <w:top w:val="single" w:sz="6" w:space="0" w:color="auto"/>
              <w:left w:val="single" w:sz="6" w:space="0" w:color="auto"/>
              <w:bottom w:val="single" w:sz="6" w:space="0" w:color="auto"/>
              <w:right w:val="single" w:sz="6" w:space="0" w:color="auto"/>
            </w:tcBorders>
          </w:tcPr>
          <w:p w:rsidR="001E6A23" w:rsidRDefault="001E6A23" w:rsidP="00392A3A">
            <w:pPr>
              <w:rPr>
                <w:szCs w:val="21"/>
              </w:rPr>
            </w:pPr>
            <w:r>
              <w:rPr>
                <w:szCs w:val="21"/>
              </w:rPr>
              <w:t>2</w:t>
            </w:r>
          </w:p>
        </w:tc>
      </w:tr>
      <w:tr w:rsidR="001E6A23" w:rsidTr="00392A3A">
        <w:tblPrEx>
          <w:tblCellMar>
            <w:top w:w="0" w:type="dxa"/>
            <w:bottom w:w="0" w:type="dxa"/>
          </w:tblCellMar>
        </w:tblPrEx>
        <w:tc>
          <w:tcPr>
            <w:tcW w:w="630" w:type="dxa"/>
            <w:tcBorders>
              <w:top w:val="single" w:sz="6" w:space="0" w:color="auto"/>
              <w:left w:val="single" w:sz="6" w:space="0" w:color="auto"/>
              <w:bottom w:val="single" w:sz="6" w:space="0" w:color="auto"/>
              <w:right w:val="single" w:sz="6" w:space="0" w:color="auto"/>
            </w:tcBorders>
          </w:tcPr>
          <w:p w:rsidR="001E6A23" w:rsidRDefault="001E6A23" w:rsidP="00392A3A">
            <w:pPr>
              <w:rPr>
                <w:szCs w:val="21"/>
              </w:rPr>
            </w:pPr>
            <w:r>
              <w:rPr>
                <w:szCs w:val="21"/>
              </w:rPr>
              <w:t>a</w:t>
            </w:r>
            <w:r>
              <w:rPr>
                <w:szCs w:val="21"/>
                <w:vertAlign w:val="subscript"/>
              </w:rPr>
              <w:t>1</w:t>
            </w:r>
          </w:p>
        </w:tc>
        <w:tc>
          <w:tcPr>
            <w:tcW w:w="630" w:type="dxa"/>
            <w:tcBorders>
              <w:top w:val="single" w:sz="6" w:space="0" w:color="auto"/>
              <w:left w:val="single" w:sz="6" w:space="0" w:color="auto"/>
              <w:bottom w:val="single" w:sz="6" w:space="0" w:color="auto"/>
              <w:right w:val="single" w:sz="6" w:space="0" w:color="auto"/>
            </w:tcBorders>
          </w:tcPr>
          <w:p w:rsidR="001E6A23" w:rsidRDefault="001E6A23" w:rsidP="00392A3A">
            <w:pPr>
              <w:rPr>
                <w:szCs w:val="21"/>
              </w:rPr>
            </w:pPr>
            <w:r>
              <w:rPr>
                <w:szCs w:val="21"/>
              </w:rPr>
              <w:t>b</w:t>
            </w:r>
            <w:r>
              <w:rPr>
                <w:szCs w:val="21"/>
                <w:vertAlign w:val="subscript"/>
              </w:rPr>
              <w:t>1</w:t>
            </w:r>
          </w:p>
        </w:tc>
        <w:tc>
          <w:tcPr>
            <w:tcW w:w="630" w:type="dxa"/>
            <w:tcBorders>
              <w:top w:val="single" w:sz="6" w:space="0" w:color="auto"/>
              <w:left w:val="single" w:sz="6" w:space="0" w:color="auto"/>
              <w:bottom w:val="single" w:sz="6" w:space="0" w:color="auto"/>
              <w:right w:val="single" w:sz="6" w:space="0" w:color="auto"/>
            </w:tcBorders>
          </w:tcPr>
          <w:p w:rsidR="001E6A23" w:rsidRDefault="001E6A23" w:rsidP="00392A3A">
            <w:pPr>
              <w:rPr>
                <w:szCs w:val="21"/>
              </w:rPr>
            </w:pPr>
            <w:r>
              <w:rPr>
                <w:szCs w:val="21"/>
              </w:rPr>
              <w:t>c</w:t>
            </w:r>
            <w:r>
              <w:rPr>
                <w:szCs w:val="21"/>
                <w:vertAlign w:val="subscript"/>
              </w:rPr>
              <w:t>1</w:t>
            </w:r>
          </w:p>
        </w:tc>
        <w:tc>
          <w:tcPr>
            <w:tcW w:w="540" w:type="dxa"/>
            <w:tcBorders>
              <w:top w:val="single" w:sz="6" w:space="0" w:color="auto"/>
              <w:left w:val="single" w:sz="6" w:space="0" w:color="auto"/>
              <w:bottom w:val="single" w:sz="6" w:space="0" w:color="auto"/>
              <w:right w:val="single" w:sz="6" w:space="0" w:color="auto"/>
            </w:tcBorders>
          </w:tcPr>
          <w:p w:rsidR="001E6A23" w:rsidRDefault="001E6A23" w:rsidP="00392A3A">
            <w:pPr>
              <w:rPr>
                <w:szCs w:val="21"/>
              </w:rPr>
            </w:pPr>
            <w:r>
              <w:rPr>
                <w:szCs w:val="21"/>
              </w:rPr>
              <w:t>d</w:t>
            </w:r>
            <w:r>
              <w:rPr>
                <w:szCs w:val="21"/>
                <w:vertAlign w:val="subscript"/>
              </w:rPr>
              <w:t>1</w:t>
            </w:r>
          </w:p>
        </w:tc>
        <w:tc>
          <w:tcPr>
            <w:tcW w:w="624" w:type="dxa"/>
            <w:tcBorders>
              <w:left w:val="nil"/>
            </w:tcBorders>
          </w:tcPr>
          <w:p w:rsidR="001E6A23" w:rsidRDefault="001E6A23" w:rsidP="00392A3A">
            <w:pPr>
              <w:rPr>
                <w:szCs w:val="21"/>
              </w:rPr>
            </w:pPr>
          </w:p>
        </w:tc>
        <w:tc>
          <w:tcPr>
            <w:tcW w:w="636" w:type="dxa"/>
            <w:tcBorders>
              <w:top w:val="single" w:sz="6" w:space="0" w:color="auto"/>
              <w:left w:val="single" w:sz="6" w:space="0" w:color="auto"/>
              <w:right w:val="single" w:sz="6" w:space="0" w:color="auto"/>
            </w:tcBorders>
          </w:tcPr>
          <w:p w:rsidR="001E6A23" w:rsidRDefault="001E6A23" w:rsidP="00392A3A">
            <w:pPr>
              <w:rPr>
                <w:szCs w:val="21"/>
              </w:rPr>
            </w:pPr>
            <w:r>
              <w:rPr>
                <w:szCs w:val="21"/>
              </w:rPr>
              <w:t>c</w:t>
            </w:r>
            <w:r>
              <w:rPr>
                <w:szCs w:val="21"/>
                <w:vertAlign w:val="subscript"/>
              </w:rPr>
              <w:t>1</w:t>
            </w:r>
          </w:p>
        </w:tc>
        <w:tc>
          <w:tcPr>
            <w:tcW w:w="630" w:type="dxa"/>
            <w:tcBorders>
              <w:top w:val="single" w:sz="6" w:space="0" w:color="auto"/>
              <w:left w:val="single" w:sz="6" w:space="0" w:color="auto"/>
              <w:right w:val="single" w:sz="6" w:space="0" w:color="auto"/>
            </w:tcBorders>
          </w:tcPr>
          <w:p w:rsidR="001E6A23" w:rsidRDefault="001E6A23" w:rsidP="00392A3A">
            <w:pPr>
              <w:rPr>
                <w:szCs w:val="21"/>
              </w:rPr>
            </w:pPr>
            <w:r>
              <w:rPr>
                <w:szCs w:val="21"/>
              </w:rPr>
              <w:t>d</w:t>
            </w:r>
            <w:r>
              <w:rPr>
                <w:szCs w:val="21"/>
                <w:vertAlign w:val="subscript"/>
              </w:rPr>
              <w:t>1</w:t>
            </w:r>
          </w:p>
        </w:tc>
      </w:tr>
      <w:tr w:rsidR="001E6A23" w:rsidTr="00392A3A">
        <w:tblPrEx>
          <w:tblCellMar>
            <w:top w:w="0" w:type="dxa"/>
            <w:bottom w:w="0" w:type="dxa"/>
          </w:tblCellMar>
        </w:tblPrEx>
        <w:tc>
          <w:tcPr>
            <w:tcW w:w="630" w:type="dxa"/>
            <w:tcBorders>
              <w:top w:val="single" w:sz="6" w:space="0" w:color="auto"/>
              <w:left w:val="single" w:sz="6" w:space="0" w:color="auto"/>
              <w:bottom w:val="single" w:sz="6" w:space="0" w:color="auto"/>
              <w:right w:val="single" w:sz="6" w:space="0" w:color="auto"/>
            </w:tcBorders>
          </w:tcPr>
          <w:p w:rsidR="001E6A23" w:rsidRDefault="001E6A23" w:rsidP="00392A3A">
            <w:pPr>
              <w:rPr>
                <w:szCs w:val="21"/>
              </w:rPr>
            </w:pPr>
            <w:r>
              <w:rPr>
                <w:szCs w:val="21"/>
              </w:rPr>
              <w:t>a</w:t>
            </w:r>
            <w:r>
              <w:rPr>
                <w:szCs w:val="21"/>
                <w:vertAlign w:val="subscript"/>
              </w:rPr>
              <w:t>1</w:t>
            </w:r>
          </w:p>
        </w:tc>
        <w:tc>
          <w:tcPr>
            <w:tcW w:w="630" w:type="dxa"/>
            <w:tcBorders>
              <w:top w:val="single" w:sz="6" w:space="0" w:color="auto"/>
              <w:left w:val="single" w:sz="6" w:space="0" w:color="auto"/>
              <w:bottom w:val="single" w:sz="6" w:space="0" w:color="auto"/>
              <w:right w:val="single" w:sz="6" w:space="0" w:color="auto"/>
            </w:tcBorders>
          </w:tcPr>
          <w:p w:rsidR="001E6A23" w:rsidRDefault="001E6A23" w:rsidP="00392A3A">
            <w:pPr>
              <w:rPr>
                <w:szCs w:val="21"/>
              </w:rPr>
            </w:pPr>
            <w:r>
              <w:rPr>
                <w:szCs w:val="21"/>
              </w:rPr>
              <w:t>b</w:t>
            </w:r>
            <w:r>
              <w:rPr>
                <w:szCs w:val="21"/>
                <w:vertAlign w:val="subscript"/>
              </w:rPr>
              <w:t>1</w:t>
            </w:r>
          </w:p>
        </w:tc>
        <w:tc>
          <w:tcPr>
            <w:tcW w:w="630" w:type="dxa"/>
            <w:tcBorders>
              <w:top w:val="single" w:sz="6" w:space="0" w:color="auto"/>
              <w:left w:val="single" w:sz="6" w:space="0" w:color="auto"/>
              <w:bottom w:val="single" w:sz="6" w:space="0" w:color="auto"/>
              <w:right w:val="single" w:sz="6" w:space="0" w:color="auto"/>
            </w:tcBorders>
          </w:tcPr>
          <w:p w:rsidR="001E6A23" w:rsidRDefault="001E6A23" w:rsidP="00392A3A">
            <w:pPr>
              <w:rPr>
                <w:szCs w:val="21"/>
              </w:rPr>
            </w:pPr>
            <w:r>
              <w:rPr>
                <w:szCs w:val="21"/>
              </w:rPr>
              <w:t>c</w:t>
            </w:r>
            <w:r>
              <w:rPr>
                <w:szCs w:val="21"/>
                <w:vertAlign w:val="subscript"/>
              </w:rPr>
              <w:t>2</w:t>
            </w:r>
          </w:p>
        </w:tc>
        <w:tc>
          <w:tcPr>
            <w:tcW w:w="540" w:type="dxa"/>
            <w:tcBorders>
              <w:top w:val="single" w:sz="6" w:space="0" w:color="auto"/>
              <w:left w:val="single" w:sz="6" w:space="0" w:color="auto"/>
              <w:bottom w:val="single" w:sz="6" w:space="0" w:color="auto"/>
              <w:right w:val="single" w:sz="6" w:space="0" w:color="auto"/>
            </w:tcBorders>
          </w:tcPr>
          <w:p w:rsidR="001E6A23" w:rsidRDefault="001E6A23" w:rsidP="00392A3A">
            <w:pPr>
              <w:rPr>
                <w:szCs w:val="21"/>
              </w:rPr>
            </w:pPr>
            <w:r>
              <w:rPr>
                <w:szCs w:val="21"/>
              </w:rPr>
              <w:t>d</w:t>
            </w:r>
            <w:r>
              <w:rPr>
                <w:szCs w:val="21"/>
                <w:vertAlign w:val="subscript"/>
              </w:rPr>
              <w:t>2</w:t>
            </w:r>
          </w:p>
        </w:tc>
        <w:tc>
          <w:tcPr>
            <w:tcW w:w="624" w:type="dxa"/>
            <w:tcBorders>
              <w:left w:val="nil"/>
            </w:tcBorders>
          </w:tcPr>
          <w:p w:rsidR="001E6A23" w:rsidRDefault="001E6A23" w:rsidP="00392A3A">
            <w:pPr>
              <w:rPr>
                <w:szCs w:val="21"/>
              </w:rPr>
            </w:pPr>
          </w:p>
        </w:tc>
        <w:tc>
          <w:tcPr>
            <w:tcW w:w="636" w:type="dxa"/>
            <w:tcBorders>
              <w:top w:val="single" w:sz="6" w:space="0" w:color="auto"/>
              <w:left w:val="single" w:sz="6" w:space="0" w:color="auto"/>
              <w:bottom w:val="single" w:sz="6" w:space="0" w:color="auto"/>
              <w:right w:val="single" w:sz="6" w:space="0" w:color="auto"/>
            </w:tcBorders>
          </w:tcPr>
          <w:p w:rsidR="001E6A23" w:rsidRDefault="001E6A23" w:rsidP="00392A3A">
            <w:pPr>
              <w:rPr>
                <w:szCs w:val="21"/>
              </w:rPr>
            </w:pPr>
            <w:r>
              <w:rPr>
                <w:szCs w:val="21"/>
              </w:rPr>
              <w:t>c</w:t>
            </w:r>
            <w:r>
              <w:rPr>
                <w:szCs w:val="21"/>
                <w:vertAlign w:val="subscript"/>
              </w:rPr>
              <w:t>2</w:t>
            </w:r>
          </w:p>
        </w:tc>
        <w:tc>
          <w:tcPr>
            <w:tcW w:w="630" w:type="dxa"/>
            <w:tcBorders>
              <w:top w:val="single" w:sz="6" w:space="0" w:color="auto"/>
              <w:left w:val="single" w:sz="6" w:space="0" w:color="auto"/>
              <w:bottom w:val="single" w:sz="6" w:space="0" w:color="auto"/>
              <w:right w:val="single" w:sz="6" w:space="0" w:color="auto"/>
            </w:tcBorders>
          </w:tcPr>
          <w:p w:rsidR="001E6A23" w:rsidRDefault="001E6A23" w:rsidP="00392A3A">
            <w:pPr>
              <w:rPr>
                <w:szCs w:val="21"/>
              </w:rPr>
            </w:pPr>
            <w:r>
              <w:rPr>
                <w:szCs w:val="21"/>
              </w:rPr>
              <w:t>d</w:t>
            </w:r>
            <w:r>
              <w:rPr>
                <w:szCs w:val="21"/>
                <w:vertAlign w:val="subscript"/>
              </w:rPr>
              <w:t>2</w:t>
            </w:r>
          </w:p>
        </w:tc>
      </w:tr>
      <w:tr w:rsidR="001E6A23" w:rsidTr="00392A3A">
        <w:tblPrEx>
          <w:tblCellMar>
            <w:top w:w="0" w:type="dxa"/>
            <w:bottom w:w="0" w:type="dxa"/>
          </w:tblCellMar>
        </w:tblPrEx>
        <w:tc>
          <w:tcPr>
            <w:tcW w:w="630" w:type="dxa"/>
            <w:tcBorders>
              <w:top w:val="single" w:sz="6" w:space="0" w:color="auto"/>
              <w:left w:val="single" w:sz="6" w:space="0" w:color="auto"/>
              <w:bottom w:val="single" w:sz="6" w:space="0" w:color="auto"/>
              <w:right w:val="single" w:sz="6" w:space="0" w:color="auto"/>
            </w:tcBorders>
          </w:tcPr>
          <w:p w:rsidR="001E6A23" w:rsidRDefault="001E6A23" w:rsidP="00392A3A">
            <w:pPr>
              <w:rPr>
                <w:szCs w:val="21"/>
              </w:rPr>
            </w:pPr>
            <w:r>
              <w:rPr>
                <w:szCs w:val="21"/>
              </w:rPr>
              <w:t>a</w:t>
            </w:r>
            <w:r>
              <w:rPr>
                <w:szCs w:val="21"/>
                <w:vertAlign w:val="subscript"/>
              </w:rPr>
              <w:t>1</w:t>
            </w:r>
          </w:p>
        </w:tc>
        <w:tc>
          <w:tcPr>
            <w:tcW w:w="630" w:type="dxa"/>
            <w:tcBorders>
              <w:top w:val="single" w:sz="6" w:space="0" w:color="auto"/>
              <w:left w:val="single" w:sz="6" w:space="0" w:color="auto"/>
              <w:bottom w:val="single" w:sz="6" w:space="0" w:color="auto"/>
              <w:right w:val="single" w:sz="6" w:space="0" w:color="auto"/>
            </w:tcBorders>
          </w:tcPr>
          <w:p w:rsidR="001E6A23" w:rsidRDefault="001E6A23" w:rsidP="00392A3A">
            <w:pPr>
              <w:rPr>
                <w:szCs w:val="21"/>
              </w:rPr>
            </w:pPr>
            <w:r>
              <w:rPr>
                <w:szCs w:val="21"/>
              </w:rPr>
              <w:t>b</w:t>
            </w:r>
            <w:r>
              <w:rPr>
                <w:szCs w:val="21"/>
                <w:vertAlign w:val="subscript"/>
              </w:rPr>
              <w:t>1</w:t>
            </w:r>
          </w:p>
        </w:tc>
        <w:tc>
          <w:tcPr>
            <w:tcW w:w="630" w:type="dxa"/>
            <w:tcBorders>
              <w:top w:val="single" w:sz="6" w:space="0" w:color="auto"/>
              <w:left w:val="single" w:sz="6" w:space="0" w:color="auto"/>
              <w:bottom w:val="single" w:sz="6" w:space="0" w:color="auto"/>
              <w:right w:val="single" w:sz="6" w:space="0" w:color="auto"/>
            </w:tcBorders>
          </w:tcPr>
          <w:p w:rsidR="001E6A23" w:rsidRDefault="001E6A23" w:rsidP="00392A3A">
            <w:pPr>
              <w:rPr>
                <w:szCs w:val="21"/>
              </w:rPr>
            </w:pPr>
            <w:r>
              <w:rPr>
                <w:szCs w:val="21"/>
              </w:rPr>
              <w:t>c</w:t>
            </w:r>
            <w:r>
              <w:rPr>
                <w:szCs w:val="21"/>
                <w:vertAlign w:val="subscript"/>
              </w:rPr>
              <w:t>3</w:t>
            </w:r>
          </w:p>
        </w:tc>
        <w:tc>
          <w:tcPr>
            <w:tcW w:w="540" w:type="dxa"/>
            <w:tcBorders>
              <w:top w:val="single" w:sz="6" w:space="0" w:color="auto"/>
              <w:left w:val="single" w:sz="6" w:space="0" w:color="auto"/>
              <w:bottom w:val="single" w:sz="6" w:space="0" w:color="auto"/>
              <w:right w:val="single" w:sz="6" w:space="0" w:color="auto"/>
            </w:tcBorders>
          </w:tcPr>
          <w:p w:rsidR="001E6A23" w:rsidRDefault="001E6A23" w:rsidP="00392A3A">
            <w:pPr>
              <w:rPr>
                <w:szCs w:val="21"/>
              </w:rPr>
            </w:pPr>
            <w:r>
              <w:rPr>
                <w:szCs w:val="21"/>
              </w:rPr>
              <w:t>d</w:t>
            </w:r>
            <w:r>
              <w:rPr>
                <w:szCs w:val="21"/>
                <w:vertAlign w:val="subscript"/>
              </w:rPr>
              <w:t>3</w:t>
            </w:r>
          </w:p>
        </w:tc>
        <w:tc>
          <w:tcPr>
            <w:tcW w:w="624" w:type="dxa"/>
            <w:tcBorders>
              <w:left w:val="nil"/>
            </w:tcBorders>
          </w:tcPr>
          <w:p w:rsidR="001E6A23" w:rsidRDefault="001E6A23" w:rsidP="00392A3A">
            <w:pPr>
              <w:rPr>
                <w:szCs w:val="21"/>
              </w:rPr>
            </w:pPr>
          </w:p>
        </w:tc>
        <w:tc>
          <w:tcPr>
            <w:tcW w:w="636" w:type="dxa"/>
          </w:tcPr>
          <w:p w:rsidR="001E6A23" w:rsidRDefault="001E6A23" w:rsidP="00392A3A">
            <w:pPr>
              <w:rPr>
                <w:szCs w:val="21"/>
              </w:rPr>
            </w:pPr>
          </w:p>
        </w:tc>
        <w:tc>
          <w:tcPr>
            <w:tcW w:w="630" w:type="dxa"/>
          </w:tcPr>
          <w:p w:rsidR="001E6A23" w:rsidRDefault="001E6A23" w:rsidP="00392A3A">
            <w:pPr>
              <w:rPr>
                <w:szCs w:val="21"/>
              </w:rPr>
            </w:pPr>
          </w:p>
        </w:tc>
      </w:tr>
      <w:tr w:rsidR="001E6A23" w:rsidTr="00392A3A">
        <w:tblPrEx>
          <w:tblCellMar>
            <w:top w:w="0" w:type="dxa"/>
            <w:bottom w:w="0" w:type="dxa"/>
          </w:tblCellMar>
        </w:tblPrEx>
        <w:tc>
          <w:tcPr>
            <w:tcW w:w="630" w:type="dxa"/>
            <w:tcBorders>
              <w:top w:val="single" w:sz="6" w:space="0" w:color="auto"/>
              <w:left w:val="single" w:sz="6" w:space="0" w:color="auto"/>
              <w:bottom w:val="single" w:sz="6" w:space="0" w:color="auto"/>
              <w:right w:val="single" w:sz="6" w:space="0" w:color="auto"/>
            </w:tcBorders>
          </w:tcPr>
          <w:p w:rsidR="001E6A23" w:rsidRDefault="001E6A23" w:rsidP="00392A3A">
            <w:pPr>
              <w:rPr>
                <w:szCs w:val="21"/>
              </w:rPr>
            </w:pPr>
            <w:r>
              <w:rPr>
                <w:szCs w:val="21"/>
              </w:rPr>
              <w:t>a</w:t>
            </w:r>
            <w:r>
              <w:rPr>
                <w:szCs w:val="21"/>
                <w:vertAlign w:val="subscript"/>
              </w:rPr>
              <w:t>2</w:t>
            </w:r>
          </w:p>
        </w:tc>
        <w:tc>
          <w:tcPr>
            <w:tcW w:w="630" w:type="dxa"/>
            <w:tcBorders>
              <w:top w:val="single" w:sz="6" w:space="0" w:color="auto"/>
              <w:left w:val="single" w:sz="6" w:space="0" w:color="auto"/>
              <w:bottom w:val="single" w:sz="6" w:space="0" w:color="auto"/>
              <w:right w:val="single" w:sz="6" w:space="0" w:color="auto"/>
            </w:tcBorders>
          </w:tcPr>
          <w:p w:rsidR="001E6A23" w:rsidRDefault="001E6A23" w:rsidP="00392A3A">
            <w:pPr>
              <w:rPr>
                <w:szCs w:val="21"/>
              </w:rPr>
            </w:pPr>
            <w:r>
              <w:rPr>
                <w:szCs w:val="21"/>
              </w:rPr>
              <w:t>b</w:t>
            </w:r>
            <w:r>
              <w:rPr>
                <w:szCs w:val="21"/>
                <w:vertAlign w:val="subscript"/>
              </w:rPr>
              <w:t>2</w:t>
            </w:r>
          </w:p>
        </w:tc>
        <w:tc>
          <w:tcPr>
            <w:tcW w:w="630" w:type="dxa"/>
            <w:tcBorders>
              <w:top w:val="single" w:sz="6" w:space="0" w:color="auto"/>
              <w:left w:val="single" w:sz="6" w:space="0" w:color="auto"/>
              <w:bottom w:val="single" w:sz="6" w:space="0" w:color="auto"/>
              <w:right w:val="single" w:sz="6" w:space="0" w:color="auto"/>
            </w:tcBorders>
          </w:tcPr>
          <w:p w:rsidR="001E6A23" w:rsidRDefault="001E6A23" w:rsidP="00392A3A">
            <w:pPr>
              <w:rPr>
                <w:szCs w:val="21"/>
              </w:rPr>
            </w:pPr>
            <w:r>
              <w:rPr>
                <w:szCs w:val="21"/>
              </w:rPr>
              <w:t>c</w:t>
            </w:r>
            <w:r>
              <w:rPr>
                <w:szCs w:val="21"/>
                <w:vertAlign w:val="subscript"/>
              </w:rPr>
              <w:t>1</w:t>
            </w:r>
          </w:p>
        </w:tc>
        <w:tc>
          <w:tcPr>
            <w:tcW w:w="540" w:type="dxa"/>
            <w:tcBorders>
              <w:top w:val="single" w:sz="6" w:space="0" w:color="auto"/>
              <w:left w:val="single" w:sz="6" w:space="0" w:color="auto"/>
              <w:bottom w:val="single" w:sz="6" w:space="0" w:color="auto"/>
              <w:right w:val="single" w:sz="6" w:space="0" w:color="auto"/>
            </w:tcBorders>
          </w:tcPr>
          <w:p w:rsidR="001E6A23" w:rsidRDefault="001E6A23" w:rsidP="00392A3A">
            <w:pPr>
              <w:rPr>
                <w:szCs w:val="21"/>
              </w:rPr>
            </w:pPr>
            <w:r>
              <w:rPr>
                <w:szCs w:val="21"/>
              </w:rPr>
              <w:t>d</w:t>
            </w:r>
            <w:r>
              <w:rPr>
                <w:szCs w:val="21"/>
                <w:vertAlign w:val="subscript"/>
              </w:rPr>
              <w:t>1</w:t>
            </w:r>
          </w:p>
        </w:tc>
        <w:tc>
          <w:tcPr>
            <w:tcW w:w="624" w:type="dxa"/>
            <w:tcBorders>
              <w:left w:val="nil"/>
            </w:tcBorders>
          </w:tcPr>
          <w:p w:rsidR="001E6A23" w:rsidRDefault="001E6A23" w:rsidP="00392A3A">
            <w:pPr>
              <w:rPr>
                <w:szCs w:val="21"/>
              </w:rPr>
            </w:pPr>
          </w:p>
        </w:tc>
        <w:tc>
          <w:tcPr>
            <w:tcW w:w="636" w:type="dxa"/>
          </w:tcPr>
          <w:p w:rsidR="001E6A23" w:rsidRDefault="001E6A23" w:rsidP="00392A3A">
            <w:pPr>
              <w:rPr>
                <w:szCs w:val="21"/>
              </w:rPr>
            </w:pPr>
          </w:p>
        </w:tc>
        <w:tc>
          <w:tcPr>
            <w:tcW w:w="630" w:type="dxa"/>
          </w:tcPr>
          <w:p w:rsidR="001E6A23" w:rsidRDefault="001E6A23" w:rsidP="00392A3A">
            <w:pPr>
              <w:rPr>
                <w:szCs w:val="21"/>
              </w:rPr>
            </w:pPr>
          </w:p>
        </w:tc>
      </w:tr>
      <w:tr w:rsidR="001E6A23" w:rsidTr="00392A3A">
        <w:tblPrEx>
          <w:tblCellMar>
            <w:top w:w="0" w:type="dxa"/>
            <w:bottom w:w="0" w:type="dxa"/>
          </w:tblCellMar>
        </w:tblPrEx>
        <w:tc>
          <w:tcPr>
            <w:tcW w:w="630" w:type="dxa"/>
            <w:tcBorders>
              <w:top w:val="single" w:sz="6" w:space="0" w:color="auto"/>
              <w:left w:val="single" w:sz="6" w:space="0" w:color="auto"/>
              <w:bottom w:val="single" w:sz="6" w:space="0" w:color="auto"/>
              <w:right w:val="single" w:sz="6" w:space="0" w:color="auto"/>
            </w:tcBorders>
          </w:tcPr>
          <w:p w:rsidR="001E6A23" w:rsidRDefault="001E6A23" w:rsidP="00392A3A">
            <w:pPr>
              <w:rPr>
                <w:szCs w:val="21"/>
              </w:rPr>
            </w:pPr>
            <w:r>
              <w:rPr>
                <w:szCs w:val="21"/>
              </w:rPr>
              <w:t>a</w:t>
            </w:r>
            <w:r>
              <w:rPr>
                <w:szCs w:val="21"/>
                <w:vertAlign w:val="subscript"/>
              </w:rPr>
              <w:t>2</w:t>
            </w:r>
          </w:p>
        </w:tc>
        <w:tc>
          <w:tcPr>
            <w:tcW w:w="630" w:type="dxa"/>
            <w:tcBorders>
              <w:top w:val="single" w:sz="6" w:space="0" w:color="auto"/>
              <w:left w:val="single" w:sz="6" w:space="0" w:color="auto"/>
              <w:bottom w:val="single" w:sz="6" w:space="0" w:color="auto"/>
              <w:right w:val="single" w:sz="6" w:space="0" w:color="auto"/>
            </w:tcBorders>
          </w:tcPr>
          <w:p w:rsidR="001E6A23" w:rsidRDefault="001E6A23" w:rsidP="00392A3A">
            <w:pPr>
              <w:rPr>
                <w:szCs w:val="21"/>
              </w:rPr>
            </w:pPr>
            <w:r>
              <w:rPr>
                <w:szCs w:val="21"/>
              </w:rPr>
              <w:t>b</w:t>
            </w:r>
            <w:r>
              <w:rPr>
                <w:szCs w:val="21"/>
                <w:vertAlign w:val="subscript"/>
              </w:rPr>
              <w:t>2</w:t>
            </w:r>
          </w:p>
        </w:tc>
        <w:tc>
          <w:tcPr>
            <w:tcW w:w="630" w:type="dxa"/>
            <w:tcBorders>
              <w:top w:val="single" w:sz="6" w:space="0" w:color="auto"/>
              <w:left w:val="single" w:sz="6" w:space="0" w:color="auto"/>
              <w:bottom w:val="single" w:sz="6" w:space="0" w:color="auto"/>
              <w:right w:val="single" w:sz="6" w:space="0" w:color="auto"/>
            </w:tcBorders>
          </w:tcPr>
          <w:p w:rsidR="001E6A23" w:rsidRDefault="001E6A23" w:rsidP="00392A3A">
            <w:pPr>
              <w:rPr>
                <w:szCs w:val="21"/>
              </w:rPr>
            </w:pPr>
            <w:r>
              <w:rPr>
                <w:szCs w:val="21"/>
              </w:rPr>
              <w:t>c</w:t>
            </w:r>
            <w:r>
              <w:rPr>
                <w:szCs w:val="21"/>
                <w:vertAlign w:val="subscript"/>
              </w:rPr>
              <w:t>2</w:t>
            </w:r>
          </w:p>
        </w:tc>
        <w:tc>
          <w:tcPr>
            <w:tcW w:w="540" w:type="dxa"/>
            <w:tcBorders>
              <w:top w:val="single" w:sz="6" w:space="0" w:color="auto"/>
              <w:left w:val="single" w:sz="6" w:space="0" w:color="auto"/>
              <w:bottom w:val="single" w:sz="6" w:space="0" w:color="auto"/>
              <w:right w:val="single" w:sz="6" w:space="0" w:color="auto"/>
            </w:tcBorders>
          </w:tcPr>
          <w:p w:rsidR="001E6A23" w:rsidRDefault="001E6A23" w:rsidP="00392A3A">
            <w:pPr>
              <w:rPr>
                <w:szCs w:val="21"/>
              </w:rPr>
            </w:pPr>
            <w:r>
              <w:rPr>
                <w:szCs w:val="21"/>
              </w:rPr>
              <w:t>d</w:t>
            </w:r>
            <w:r>
              <w:rPr>
                <w:szCs w:val="21"/>
                <w:vertAlign w:val="subscript"/>
              </w:rPr>
              <w:t>2</w:t>
            </w:r>
          </w:p>
        </w:tc>
        <w:tc>
          <w:tcPr>
            <w:tcW w:w="624" w:type="dxa"/>
            <w:tcBorders>
              <w:left w:val="nil"/>
            </w:tcBorders>
          </w:tcPr>
          <w:p w:rsidR="001E6A23" w:rsidRDefault="001E6A23" w:rsidP="00392A3A">
            <w:pPr>
              <w:rPr>
                <w:szCs w:val="21"/>
              </w:rPr>
            </w:pPr>
          </w:p>
        </w:tc>
        <w:tc>
          <w:tcPr>
            <w:tcW w:w="636" w:type="dxa"/>
          </w:tcPr>
          <w:p w:rsidR="001E6A23" w:rsidRDefault="001E6A23" w:rsidP="00392A3A">
            <w:pPr>
              <w:rPr>
                <w:szCs w:val="21"/>
              </w:rPr>
            </w:pPr>
          </w:p>
        </w:tc>
        <w:tc>
          <w:tcPr>
            <w:tcW w:w="630" w:type="dxa"/>
          </w:tcPr>
          <w:p w:rsidR="001E6A23" w:rsidRDefault="001E6A23" w:rsidP="00392A3A">
            <w:pPr>
              <w:rPr>
                <w:szCs w:val="21"/>
              </w:rPr>
            </w:pPr>
          </w:p>
        </w:tc>
      </w:tr>
      <w:tr w:rsidR="001E6A23" w:rsidTr="00392A3A">
        <w:tblPrEx>
          <w:tblCellMar>
            <w:top w:w="0" w:type="dxa"/>
            <w:bottom w:w="0" w:type="dxa"/>
          </w:tblCellMar>
        </w:tblPrEx>
        <w:tc>
          <w:tcPr>
            <w:tcW w:w="630" w:type="dxa"/>
            <w:tcBorders>
              <w:top w:val="single" w:sz="6" w:space="0" w:color="auto"/>
              <w:left w:val="single" w:sz="6" w:space="0" w:color="auto"/>
              <w:bottom w:val="single" w:sz="6" w:space="0" w:color="auto"/>
              <w:right w:val="single" w:sz="6" w:space="0" w:color="auto"/>
            </w:tcBorders>
          </w:tcPr>
          <w:p w:rsidR="001E6A23" w:rsidRDefault="001E6A23" w:rsidP="00392A3A">
            <w:pPr>
              <w:rPr>
                <w:szCs w:val="21"/>
              </w:rPr>
            </w:pPr>
            <w:r>
              <w:rPr>
                <w:szCs w:val="21"/>
              </w:rPr>
              <w:t>a</w:t>
            </w:r>
            <w:r>
              <w:rPr>
                <w:szCs w:val="21"/>
                <w:vertAlign w:val="subscript"/>
              </w:rPr>
              <w:t>3</w:t>
            </w:r>
          </w:p>
        </w:tc>
        <w:tc>
          <w:tcPr>
            <w:tcW w:w="630" w:type="dxa"/>
            <w:tcBorders>
              <w:top w:val="single" w:sz="6" w:space="0" w:color="auto"/>
              <w:left w:val="single" w:sz="6" w:space="0" w:color="auto"/>
              <w:bottom w:val="single" w:sz="6" w:space="0" w:color="auto"/>
              <w:right w:val="single" w:sz="6" w:space="0" w:color="auto"/>
            </w:tcBorders>
          </w:tcPr>
          <w:p w:rsidR="001E6A23" w:rsidRDefault="001E6A23" w:rsidP="00392A3A">
            <w:pPr>
              <w:rPr>
                <w:szCs w:val="21"/>
              </w:rPr>
            </w:pPr>
            <w:r>
              <w:rPr>
                <w:szCs w:val="21"/>
              </w:rPr>
              <w:t>b</w:t>
            </w:r>
            <w:r>
              <w:rPr>
                <w:szCs w:val="21"/>
                <w:vertAlign w:val="subscript"/>
              </w:rPr>
              <w:t>3</w:t>
            </w:r>
          </w:p>
        </w:tc>
        <w:tc>
          <w:tcPr>
            <w:tcW w:w="630" w:type="dxa"/>
            <w:tcBorders>
              <w:top w:val="single" w:sz="6" w:space="0" w:color="auto"/>
              <w:left w:val="single" w:sz="6" w:space="0" w:color="auto"/>
              <w:bottom w:val="single" w:sz="6" w:space="0" w:color="auto"/>
              <w:right w:val="single" w:sz="6" w:space="0" w:color="auto"/>
            </w:tcBorders>
          </w:tcPr>
          <w:p w:rsidR="001E6A23" w:rsidRDefault="001E6A23" w:rsidP="00392A3A">
            <w:pPr>
              <w:rPr>
                <w:szCs w:val="21"/>
              </w:rPr>
            </w:pPr>
            <w:r>
              <w:rPr>
                <w:szCs w:val="21"/>
              </w:rPr>
              <w:t>c</w:t>
            </w:r>
            <w:r>
              <w:rPr>
                <w:szCs w:val="21"/>
                <w:vertAlign w:val="subscript"/>
              </w:rPr>
              <w:t>1</w:t>
            </w:r>
          </w:p>
        </w:tc>
        <w:tc>
          <w:tcPr>
            <w:tcW w:w="540" w:type="dxa"/>
            <w:tcBorders>
              <w:top w:val="single" w:sz="6" w:space="0" w:color="auto"/>
              <w:left w:val="single" w:sz="6" w:space="0" w:color="auto"/>
              <w:bottom w:val="single" w:sz="6" w:space="0" w:color="auto"/>
              <w:right w:val="single" w:sz="6" w:space="0" w:color="auto"/>
            </w:tcBorders>
          </w:tcPr>
          <w:p w:rsidR="001E6A23" w:rsidRDefault="001E6A23" w:rsidP="00392A3A">
            <w:pPr>
              <w:rPr>
                <w:szCs w:val="21"/>
              </w:rPr>
            </w:pPr>
            <w:r>
              <w:rPr>
                <w:szCs w:val="21"/>
              </w:rPr>
              <w:t>d</w:t>
            </w:r>
            <w:r>
              <w:rPr>
                <w:szCs w:val="21"/>
                <w:vertAlign w:val="subscript"/>
              </w:rPr>
              <w:t>1</w:t>
            </w:r>
          </w:p>
        </w:tc>
        <w:tc>
          <w:tcPr>
            <w:tcW w:w="624" w:type="dxa"/>
            <w:tcBorders>
              <w:left w:val="nil"/>
            </w:tcBorders>
          </w:tcPr>
          <w:p w:rsidR="001E6A23" w:rsidRDefault="001E6A23" w:rsidP="00392A3A">
            <w:pPr>
              <w:rPr>
                <w:szCs w:val="21"/>
              </w:rPr>
            </w:pPr>
          </w:p>
        </w:tc>
        <w:tc>
          <w:tcPr>
            <w:tcW w:w="636" w:type="dxa"/>
          </w:tcPr>
          <w:p w:rsidR="001E6A23" w:rsidRDefault="001E6A23" w:rsidP="00392A3A">
            <w:pPr>
              <w:rPr>
                <w:szCs w:val="21"/>
              </w:rPr>
            </w:pPr>
          </w:p>
        </w:tc>
        <w:tc>
          <w:tcPr>
            <w:tcW w:w="630" w:type="dxa"/>
          </w:tcPr>
          <w:p w:rsidR="001E6A23" w:rsidRDefault="001E6A23" w:rsidP="00392A3A">
            <w:pPr>
              <w:rPr>
                <w:szCs w:val="21"/>
              </w:rPr>
            </w:pPr>
          </w:p>
        </w:tc>
      </w:tr>
    </w:tbl>
    <w:p w:rsidR="001E6A23" w:rsidRPr="00B20120" w:rsidRDefault="001E6A23" w:rsidP="001E6A23">
      <w:pPr>
        <w:rPr>
          <w:szCs w:val="21"/>
        </w:rPr>
      </w:pPr>
      <w:r>
        <w:rPr>
          <w:color w:val="0000FF"/>
          <w:szCs w:val="21"/>
        </w:rPr>
        <w:t xml:space="preserve">  </w:t>
      </w:r>
      <w:r w:rsidRPr="00B20120">
        <w:rPr>
          <w:szCs w:val="21"/>
        </w:rPr>
        <w:t xml:space="preserve">  (1) </w:t>
      </w:r>
      <w:r w:rsidRPr="00B20120">
        <w:rPr>
          <w:szCs w:val="21"/>
        </w:rPr>
        <w:sym w:font="Symbol" w:char="F050"/>
      </w:r>
      <w:r w:rsidRPr="00B20120">
        <w:rPr>
          <w:szCs w:val="21"/>
          <w:vertAlign w:val="subscript"/>
        </w:rPr>
        <w:t>3</w:t>
      </w:r>
      <w:proofErr w:type="gramStart"/>
      <w:r w:rsidRPr="00B20120">
        <w:rPr>
          <w:szCs w:val="21"/>
          <w:vertAlign w:val="subscript"/>
        </w:rPr>
        <w:t>,4</w:t>
      </w:r>
      <w:proofErr w:type="gramEnd"/>
      <w:r w:rsidRPr="00B20120">
        <w:rPr>
          <w:szCs w:val="21"/>
        </w:rPr>
        <w:t xml:space="preserve">(R) </w:t>
      </w:r>
      <w:r w:rsidRPr="00B20120">
        <w:rPr>
          <w:szCs w:val="21"/>
        </w:rPr>
        <w:sym w:font="Symbol" w:char="F02D"/>
      </w:r>
      <w:r w:rsidR="00BA66BA">
        <w:rPr>
          <w:szCs w:val="21"/>
        </w:rPr>
        <w:t xml:space="preserve"> S</w:t>
      </w:r>
      <w:r w:rsidR="00BA66BA">
        <w:rPr>
          <w:rFonts w:hint="eastAsia"/>
          <w:szCs w:val="21"/>
        </w:rPr>
        <w:t xml:space="preserve">    </w:t>
      </w:r>
      <w:r w:rsidRPr="00B20120">
        <w:rPr>
          <w:szCs w:val="21"/>
        </w:rPr>
        <w:t xml:space="preserve"> (2) R </w:t>
      </w:r>
      <w:r w:rsidRPr="00B20120">
        <w:rPr>
          <w:szCs w:val="21"/>
        </w:rPr>
        <w:object w:dxaOrig="210" w:dyaOrig="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4pt;height:9pt" o:ole="">
            <v:imagedata r:id="rId5" o:title=""/>
          </v:shape>
          <o:OLEObject Type="Embed" ProgID="PBrush" ShapeID="_x0000_i1025" DrawAspect="Content" ObjectID="_1527108434" r:id="rId6"/>
        </w:object>
      </w:r>
      <w:r w:rsidRPr="00B20120">
        <w:rPr>
          <w:szCs w:val="21"/>
        </w:rPr>
        <w:t>c S,  c = (R.3=S.1) AND (R.4=S.2)</w:t>
      </w:r>
    </w:p>
    <w:p w:rsidR="001E6A23" w:rsidRPr="00B20120" w:rsidRDefault="001E6A23" w:rsidP="001E6A23">
      <w:pPr>
        <w:rPr>
          <w:rFonts w:hint="eastAsia"/>
          <w:szCs w:val="21"/>
        </w:rPr>
      </w:pPr>
      <w:r w:rsidRPr="00B20120">
        <w:rPr>
          <w:szCs w:val="21"/>
        </w:rPr>
        <w:t xml:space="preserve">    (3) </w:t>
      </w:r>
      <w:r w:rsidRPr="00B20120">
        <w:rPr>
          <w:rFonts w:hint="eastAsia"/>
          <w:szCs w:val="21"/>
        </w:rPr>
        <w:t>用元组关系演算表示</w:t>
      </w:r>
      <w:r w:rsidRPr="00B20120">
        <w:rPr>
          <w:rFonts w:hint="eastAsia"/>
          <w:szCs w:val="21"/>
        </w:rPr>
        <w:t>R</w:t>
      </w:r>
      <w:r w:rsidRPr="00B20120">
        <w:rPr>
          <w:rFonts w:hint="eastAsia"/>
          <w:szCs w:val="21"/>
        </w:rPr>
        <w:sym w:font="Symbol" w:char="F0B8"/>
      </w:r>
      <w:r w:rsidRPr="00B20120">
        <w:rPr>
          <w:rFonts w:hint="eastAsia"/>
          <w:szCs w:val="21"/>
        </w:rPr>
        <w:t>S</w:t>
      </w:r>
    </w:p>
    <w:p w:rsidR="001E6A23" w:rsidRDefault="001E6A23" w:rsidP="001E6A23">
      <w:pPr>
        <w:pStyle w:val="a3"/>
        <w:numPr>
          <w:ilvl w:val="0"/>
          <w:numId w:val="2"/>
        </w:numPr>
        <w:ind w:firstLineChars="0"/>
        <w:rPr>
          <w:rFonts w:hint="eastAsia"/>
        </w:rPr>
      </w:pPr>
      <w:r>
        <w:rPr>
          <w:rFonts w:hint="eastAsia"/>
        </w:rPr>
        <w:t>假设有下列三个个关系</w:t>
      </w:r>
      <w:r>
        <w:rPr>
          <w:rFonts w:hint="eastAsia"/>
        </w:rPr>
        <w:t>(30%)</w:t>
      </w:r>
      <w:r>
        <w:rPr>
          <w:rFonts w:hint="eastAsia"/>
        </w:rPr>
        <w:t>：</w:t>
      </w:r>
    </w:p>
    <w:p w:rsidR="001E6A23" w:rsidRDefault="001E6A23" w:rsidP="001E6A23">
      <w:pPr>
        <w:pStyle w:val="a3"/>
        <w:ind w:left="360" w:firstLineChars="0" w:firstLine="0"/>
        <w:rPr>
          <w:rFonts w:hint="eastAsia"/>
        </w:rPr>
      </w:pPr>
      <w:r>
        <w:rPr>
          <w:rFonts w:hint="eastAsia"/>
        </w:rPr>
        <w:t>Sailors(</w:t>
      </w:r>
      <w:proofErr w:type="spellStart"/>
      <w:r>
        <w:rPr>
          <w:rFonts w:hint="eastAsia"/>
        </w:rPr>
        <w:t>sid</w:t>
      </w:r>
      <w:proofErr w:type="spellEnd"/>
      <w:r>
        <w:rPr>
          <w:rFonts w:hint="eastAsia"/>
        </w:rPr>
        <w:t xml:space="preserve">, </w:t>
      </w:r>
      <w:proofErr w:type="spellStart"/>
      <w:r>
        <w:rPr>
          <w:rFonts w:hint="eastAsia"/>
        </w:rPr>
        <w:t>sname</w:t>
      </w:r>
      <w:proofErr w:type="spellEnd"/>
      <w:r>
        <w:rPr>
          <w:rFonts w:hint="eastAsia"/>
        </w:rPr>
        <w:t>, rating, birth, master</w:t>
      </w:r>
      <w:r>
        <w:rPr>
          <w:rFonts w:hint="eastAsia"/>
        </w:rPr>
        <w:t>）</w:t>
      </w:r>
      <w:r>
        <w:rPr>
          <w:rFonts w:hint="eastAsia"/>
        </w:rPr>
        <w:tab/>
        <w:t>/*</w:t>
      </w:r>
      <w:r>
        <w:rPr>
          <w:rFonts w:hint="eastAsia"/>
        </w:rPr>
        <w:t>分别为水手的编号、名字、级别、出生日期、师父的编号，每个水手的师父也是水手</w:t>
      </w:r>
      <w:r>
        <w:rPr>
          <w:rFonts w:hint="eastAsia"/>
        </w:rPr>
        <w:t>*/</w:t>
      </w:r>
    </w:p>
    <w:p w:rsidR="001E6A23" w:rsidRDefault="001E6A23" w:rsidP="001E6A23">
      <w:pPr>
        <w:rPr>
          <w:rFonts w:hint="eastAsia"/>
        </w:rPr>
      </w:pPr>
      <w:r>
        <w:rPr>
          <w:rFonts w:hint="eastAsia"/>
        </w:rPr>
        <w:tab/>
        <w:t xml:space="preserve">Boats(bid, </w:t>
      </w:r>
      <w:proofErr w:type="spellStart"/>
      <w:r>
        <w:rPr>
          <w:rFonts w:hint="eastAsia"/>
        </w:rPr>
        <w:t>bname</w:t>
      </w:r>
      <w:proofErr w:type="spellEnd"/>
      <w:r>
        <w:rPr>
          <w:rFonts w:hint="eastAsia"/>
        </w:rPr>
        <w:t>, color)</w:t>
      </w:r>
      <w:r>
        <w:rPr>
          <w:rFonts w:hint="eastAsia"/>
        </w:rPr>
        <w:tab/>
        <w:t>/*</w:t>
      </w:r>
      <w:r>
        <w:rPr>
          <w:rFonts w:hint="eastAsia"/>
        </w:rPr>
        <w:t>分别为船的编号、名字、颜色</w:t>
      </w:r>
      <w:r>
        <w:rPr>
          <w:rFonts w:hint="eastAsia"/>
        </w:rPr>
        <w:t>*/</w:t>
      </w:r>
    </w:p>
    <w:p w:rsidR="001E6A23" w:rsidRDefault="001E6A23" w:rsidP="001E6A23">
      <w:pPr>
        <w:pStyle w:val="a3"/>
        <w:ind w:left="360" w:firstLineChars="0" w:firstLine="0"/>
        <w:rPr>
          <w:rFonts w:hint="eastAsia"/>
        </w:rPr>
      </w:pPr>
      <w:r>
        <w:rPr>
          <w:rFonts w:hint="eastAsia"/>
        </w:rPr>
        <w:tab/>
        <w:t>Reserves(</w:t>
      </w:r>
      <w:proofErr w:type="spellStart"/>
      <w:r>
        <w:rPr>
          <w:rFonts w:hint="eastAsia"/>
        </w:rPr>
        <w:t>sid</w:t>
      </w:r>
      <w:proofErr w:type="spellEnd"/>
      <w:r>
        <w:rPr>
          <w:rFonts w:hint="eastAsia"/>
        </w:rPr>
        <w:t>, bid, day)</w:t>
      </w:r>
      <w:r>
        <w:rPr>
          <w:rFonts w:hint="eastAsia"/>
        </w:rPr>
        <w:tab/>
        <w:t>/*</w:t>
      </w:r>
      <w:r>
        <w:rPr>
          <w:rFonts w:hint="eastAsia"/>
        </w:rPr>
        <w:t>分别为订船水手编号、所订船编号、日期</w:t>
      </w:r>
      <w:r>
        <w:rPr>
          <w:rFonts w:hint="eastAsia"/>
        </w:rPr>
        <w:t>*/</w:t>
      </w:r>
    </w:p>
    <w:p w:rsidR="001E6A23" w:rsidRDefault="001E6A23" w:rsidP="001E6A23">
      <w:pPr>
        <w:pStyle w:val="a3"/>
        <w:ind w:left="360" w:firstLineChars="0" w:firstLine="0"/>
        <w:rPr>
          <w:rFonts w:hint="eastAsia"/>
        </w:rPr>
      </w:pPr>
      <w:r>
        <w:rPr>
          <w:rFonts w:hint="eastAsia"/>
        </w:rPr>
        <w:tab/>
      </w:r>
      <w:r>
        <w:rPr>
          <w:rFonts w:hint="eastAsia"/>
        </w:rPr>
        <w:t>试写出表达下列查询要求的</w:t>
      </w:r>
      <w:r>
        <w:rPr>
          <w:rFonts w:hint="eastAsia"/>
        </w:rPr>
        <w:t>SQL</w:t>
      </w:r>
      <w:r>
        <w:rPr>
          <w:rFonts w:hint="eastAsia"/>
        </w:rPr>
        <w:t>语句</w:t>
      </w:r>
      <w:r>
        <w:rPr>
          <w:rFonts w:hint="eastAsia"/>
        </w:rPr>
        <w:t>(</w:t>
      </w:r>
      <w:r>
        <w:rPr>
          <w:rFonts w:hint="eastAsia"/>
        </w:rPr>
        <w:t>必须用单条</w:t>
      </w:r>
      <w:r>
        <w:rPr>
          <w:rFonts w:hint="eastAsia"/>
        </w:rPr>
        <w:t>SQL</w:t>
      </w:r>
      <w:r>
        <w:rPr>
          <w:rFonts w:hint="eastAsia"/>
        </w:rPr>
        <w:t>语句表达</w:t>
      </w:r>
      <w:r>
        <w:rPr>
          <w:rFonts w:hint="eastAsia"/>
        </w:rPr>
        <w:t>)</w:t>
      </w:r>
      <w:r>
        <w:rPr>
          <w:rFonts w:hint="eastAsia"/>
        </w:rPr>
        <w:t>：</w:t>
      </w:r>
    </w:p>
    <w:p w:rsidR="001E6A23" w:rsidRDefault="001E6A23" w:rsidP="001E6A23">
      <w:pPr>
        <w:pStyle w:val="a3"/>
        <w:ind w:left="360" w:firstLineChars="0" w:firstLine="0"/>
        <w:rPr>
          <w:rFonts w:hint="eastAsia"/>
        </w:rPr>
      </w:pPr>
      <w:r>
        <w:rPr>
          <w:rFonts w:hint="eastAsia"/>
        </w:rPr>
        <w:t xml:space="preserve">(1) </w:t>
      </w:r>
      <w:r>
        <w:rPr>
          <w:rFonts w:hint="eastAsia"/>
        </w:rPr>
        <w:t>用连接查询查预定了编号大于</w:t>
      </w:r>
      <w:r>
        <w:rPr>
          <w:rFonts w:hint="eastAsia"/>
        </w:rPr>
        <w:t>103</w:t>
      </w:r>
      <w:r>
        <w:rPr>
          <w:rFonts w:hint="eastAsia"/>
        </w:rPr>
        <w:t>的红色船的水手姓名；</w:t>
      </w:r>
    </w:p>
    <w:p w:rsidR="001E6A23" w:rsidRDefault="001E6A23" w:rsidP="001E6A23">
      <w:pPr>
        <w:pStyle w:val="a3"/>
        <w:ind w:left="360" w:firstLineChars="0" w:firstLine="0"/>
        <w:rPr>
          <w:rFonts w:hint="eastAsia"/>
        </w:rPr>
      </w:pPr>
      <w:r>
        <w:rPr>
          <w:rFonts w:hint="eastAsia"/>
        </w:rPr>
        <w:t xml:space="preserve">(2) </w:t>
      </w:r>
      <w:r>
        <w:rPr>
          <w:rFonts w:hint="eastAsia"/>
        </w:rPr>
        <w:t>查询预订了所有红船的水手的编号；</w:t>
      </w:r>
    </w:p>
    <w:p w:rsidR="001E6A23" w:rsidRDefault="001E6A23" w:rsidP="001E6A23">
      <w:pPr>
        <w:pStyle w:val="a3"/>
        <w:ind w:left="360" w:firstLineChars="0" w:firstLine="0"/>
        <w:rPr>
          <w:rFonts w:hint="eastAsia"/>
        </w:rPr>
      </w:pPr>
      <w:r>
        <w:rPr>
          <w:rFonts w:hint="eastAsia"/>
        </w:rPr>
        <w:t xml:space="preserve">(3) </w:t>
      </w:r>
      <w:r>
        <w:rPr>
          <w:rFonts w:hint="eastAsia"/>
        </w:rPr>
        <w:t>查询预订过的船只最多的水手的姓名；</w:t>
      </w:r>
    </w:p>
    <w:p w:rsidR="001E6A23" w:rsidRDefault="001E6A23" w:rsidP="001E6A23">
      <w:pPr>
        <w:pStyle w:val="a3"/>
        <w:ind w:left="360" w:firstLineChars="0" w:firstLine="0"/>
      </w:pPr>
      <w:r>
        <w:rPr>
          <w:rFonts w:hint="eastAsia"/>
        </w:rPr>
        <w:t xml:space="preserve">(4) </w:t>
      </w:r>
      <w:r>
        <w:rPr>
          <w:rFonts w:hint="eastAsia"/>
        </w:rPr>
        <w:t>查询没有人预订的红船的名字；</w:t>
      </w:r>
    </w:p>
    <w:p w:rsidR="001E6A23" w:rsidRDefault="001E6A23" w:rsidP="001E6A23">
      <w:pPr>
        <w:pStyle w:val="a3"/>
        <w:ind w:left="360" w:firstLineChars="0" w:firstLine="0"/>
        <w:rPr>
          <w:rFonts w:hint="eastAsia"/>
        </w:rPr>
      </w:pPr>
      <w:r>
        <w:rPr>
          <w:rFonts w:hint="eastAsia"/>
        </w:rPr>
        <w:t xml:space="preserve">(5) </w:t>
      </w:r>
      <w:r>
        <w:rPr>
          <w:rFonts w:hint="eastAsia"/>
        </w:rPr>
        <w:t>查询预订了</w:t>
      </w:r>
      <w:r>
        <w:rPr>
          <w:rFonts w:hint="eastAsia"/>
        </w:rPr>
        <w:t>205</w:t>
      </w:r>
      <w:r>
        <w:rPr>
          <w:rFonts w:hint="eastAsia"/>
        </w:rPr>
        <w:t>号船并且只预订过一次的水手姓名；</w:t>
      </w:r>
    </w:p>
    <w:p w:rsidR="001E6A23" w:rsidRDefault="001E6A23" w:rsidP="001E6A23">
      <w:pPr>
        <w:pStyle w:val="a3"/>
        <w:ind w:left="360" w:firstLineChars="0" w:firstLine="0"/>
      </w:pPr>
      <w:r>
        <w:rPr>
          <w:rFonts w:hint="eastAsia"/>
        </w:rPr>
        <w:t xml:space="preserve">(6) </w:t>
      </w:r>
      <w:r>
        <w:rPr>
          <w:rFonts w:hint="eastAsia"/>
        </w:rPr>
        <w:t>按水手级别查询各级别水手预订红船的最大数目。</w:t>
      </w:r>
    </w:p>
    <w:p w:rsidR="001E6A23" w:rsidRDefault="001E6A23" w:rsidP="001E6A23">
      <w:pPr>
        <w:pStyle w:val="a3"/>
        <w:numPr>
          <w:ilvl w:val="0"/>
          <w:numId w:val="2"/>
        </w:numPr>
        <w:ind w:firstLineChars="0"/>
      </w:pPr>
      <w:r>
        <w:rPr>
          <w:rFonts w:hint="eastAsia"/>
        </w:rPr>
        <w:t>利用上题中的关系，试用嵌有</w:t>
      </w:r>
      <w:r>
        <w:rPr>
          <w:rFonts w:hint="eastAsia"/>
        </w:rPr>
        <w:t>SQL</w:t>
      </w:r>
      <w:r>
        <w:rPr>
          <w:rFonts w:hint="eastAsia"/>
        </w:rPr>
        <w:t>的</w:t>
      </w:r>
      <w:r>
        <w:rPr>
          <w:rFonts w:hint="eastAsia"/>
        </w:rPr>
        <w:t>C</w:t>
      </w:r>
      <w:r>
        <w:rPr>
          <w:rFonts w:hint="eastAsia"/>
        </w:rPr>
        <w:t>语言程序打印一张报表，内容是级别、该级别水手的平均年龄</w:t>
      </w:r>
      <w:r>
        <w:rPr>
          <w:rFonts w:hint="eastAsia"/>
        </w:rPr>
        <w:t>b</w:t>
      </w:r>
      <w:r>
        <w:rPr>
          <w:rFonts w:hint="eastAsia"/>
        </w:rPr>
        <w:t>，假设</w:t>
      </w:r>
      <w:r>
        <w:rPr>
          <w:rFonts w:hint="eastAsia"/>
        </w:rPr>
        <w:t>Sailors</w:t>
      </w:r>
      <w:r>
        <w:rPr>
          <w:rFonts w:hint="eastAsia"/>
        </w:rPr>
        <w:t>表中</w:t>
      </w:r>
      <w:r>
        <w:rPr>
          <w:rFonts w:hint="eastAsia"/>
        </w:rPr>
        <w:t>birth</w:t>
      </w:r>
      <w:r>
        <w:rPr>
          <w:rFonts w:hint="eastAsia"/>
        </w:rPr>
        <w:t>属性类型为日期型。（只需表明访问数据库及对查询结果进行处理的程序逻辑，不需要严格编程）</w:t>
      </w:r>
      <w:r>
        <w:rPr>
          <w:rFonts w:hint="eastAsia"/>
        </w:rPr>
        <w:t xml:space="preserve"> (10%)</w:t>
      </w:r>
      <w:r>
        <w:rPr>
          <w:rFonts w:hint="eastAsia"/>
        </w:rPr>
        <w:t>。</w:t>
      </w:r>
    </w:p>
    <w:p w:rsidR="001E6A23" w:rsidRDefault="001E6A23" w:rsidP="001E6A23">
      <w:pPr>
        <w:pStyle w:val="a3"/>
        <w:numPr>
          <w:ilvl w:val="0"/>
          <w:numId w:val="2"/>
        </w:numPr>
        <w:ind w:firstLineChars="0"/>
        <w:rPr>
          <w:rFonts w:hint="eastAsia"/>
        </w:rPr>
      </w:pPr>
      <w:r w:rsidRPr="001E6A23">
        <w:rPr>
          <w:rFonts w:hint="eastAsia"/>
        </w:rPr>
        <w:t>编写一个触发器，监视第</w:t>
      </w:r>
      <w:r w:rsidRPr="001E6A23">
        <w:rPr>
          <w:rFonts w:hint="eastAsia"/>
        </w:rPr>
        <w:t>2</w:t>
      </w:r>
      <w:r w:rsidRPr="001E6A23">
        <w:rPr>
          <w:rFonts w:hint="eastAsia"/>
        </w:rPr>
        <w:t>题</w:t>
      </w:r>
      <w:r w:rsidRPr="001E6A23">
        <w:rPr>
          <w:rFonts w:hint="eastAsia"/>
        </w:rPr>
        <w:t>Sailors</w:t>
      </w:r>
      <w:r w:rsidRPr="001E6A23">
        <w:rPr>
          <w:rFonts w:hint="eastAsia"/>
        </w:rPr>
        <w:t>表上的</w:t>
      </w:r>
      <w:r w:rsidRPr="001E6A23">
        <w:rPr>
          <w:rFonts w:hint="eastAsia"/>
        </w:rPr>
        <w:t>Update</w:t>
      </w:r>
      <w:r w:rsidRPr="001E6A23">
        <w:rPr>
          <w:rFonts w:hint="eastAsia"/>
        </w:rPr>
        <w:t>操作，对每条</w:t>
      </w:r>
      <w:r w:rsidRPr="001E6A23">
        <w:rPr>
          <w:rFonts w:hint="eastAsia"/>
        </w:rPr>
        <w:t>Update</w:t>
      </w:r>
      <w:r w:rsidRPr="001E6A23">
        <w:rPr>
          <w:rFonts w:hint="eastAsia"/>
        </w:rPr>
        <w:t>语句，判断其更新后的元组是否有</w:t>
      </w:r>
      <w:r w:rsidRPr="001E6A23">
        <w:rPr>
          <w:rFonts w:hint="eastAsia"/>
        </w:rPr>
        <w:t>1990.1.1</w:t>
      </w:r>
      <w:r w:rsidRPr="001E6A23">
        <w:rPr>
          <w:rFonts w:hint="eastAsia"/>
        </w:rPr>
        <w:t>之后出生的水手，将这样的水手自动插入到</w:t>
      </w:r>
      <w:proofErr w:type="spellStart"/>
      <w:r w:rsidRPr="001E6A23">
        <w:rPr>
          <w:rFonts w:hint="eastAsia"/>
        </w:rPr>
        <w:t>YoungSailors</w:t>
      </w:r>
      <w:proofErr w:type="spellEnd"/>
      <w:r w:rsidRPr="001E6A23">
        <w:rPr>
          <w:rFonts w:hint="eastAsia"/>
        </w:rPr>
        <w:t>表中（</w:t>
      </w:r>
      <w:proofErr w:type="spellStart"/>
      <w:r w:rsidRPr="001E6A23">
        <w:rPr>
          <w:rFonts w:hint="eastAsia"/>
        </w:rPr>
        <w:t>YoungSailors</w:t>
      </w:r>
      <w:proofErr w:type="spellEnd"/>
      <w:r w:rsidRPr="001E6A23">
        <w:rPr>
          <w:rFonts w:hint="eastAsia"/>
        </w:rPr>
        <w:t>表与</w:t>
      </w:r>
      <w:r w:rsidRPr="001E6A23">
        <w:rPr>
          <w:rFonts w:hint="eastAsia"/>
        </w:rPr>
        <w:t>Sailors</w:t>
      </w:r>
      <w:r w:rsidRPr="001E6A23">
        <w:rPr>
          <w:rFonts w:hint="eastAsia"/>
        </w:rPr>
        <w:t>表的模式相同）。</w:t>
      </w:r>
    </w:p>
    <w:p w:rsidR="001E6A23" w:rsidRDefault="001E6A23" w:rsidP="001E6A23">
      <w:pPr>
        <w:pStyle w:val="a3"/>
        <w:numPr>
          <w:ilvl w:val="0"/>
          <w:numId w:val="2"/>
        </w:numPr>
        <w:ind w:firstLineChars="0"/>
        <w:rPr>
          <w:rFonts w:hint="eastAsia"/>
        </w:rPr>
      </w:pPr>
      <w:r>
        <w:rPr>
          <w:rFonts w:hint="eastAsia"/>
        </w:rPr>
        <w:t>某服装采购管理系统，系统分析如下：</w:t>
      </w:r>
      <w:r>
        <w:rPr>
          <w:rFonts w:hint="eastAsia"/>
        </w:rPr>
        <w:t>(1)</w:t>
      </w:r>
      <w:r>
        <w:rPr>
          <w:rFonts w:hint="eastAsia"/>
        </w:rPr>
        <w:t>系统要维护服装信息和服装在仓库中的存放情况，一个仓库管理员可以管理多个仓库，每个仓库只有一名管理员，一个仓库可以存放多类衣服，一类衣服也可以存放在多个仓库中。（</w:t>
      </w:r>
      <w:r>
        <w:rPr>
          <w:rFonts w:hint="eastAsia"/>
        </w:rPr>
        <w:t>2</w:t>
      </w:r>
      <w:r>
        <w:rPr>
          <w:rFonts w:hint="eastAsia"/>
        </w:rPr>
        <w:t>）仓库管理员发现服装缺货时，需要生成采购订单，一个采购订单可以包含多类衣服，每类服装可以由不同的供应商供应，但具有相同的服装编码。根据以上需求，设计的数据库关系模式如下：</w:t>
      </w:r>
    </w:p>
    <w:p w:rsidR="001E6A23" w:rsidRDefault="001E6A23" w:rsidP="001E6A23">
      <w:pPr>
        <w:pStyle w:val="a3"/>
        <w:ind w:left="360" w:firstLineChars="0" w:firstLine="0"/>
        <w:rPr>
          <w:rFonts w:hint="eastAsia"/>
        </w:rPr>
      </w:pPr>
      <w:r>
        <w:rPr>
          <w:rFonts w:hint="eastAsia"/>
        </w:rPr>
        <w:t>仓库管理员（库管员编号、姓名、年龄、性别）；</w:t>
      </w:r>
    </w:p>
    <w:p w:rsidR="001E6A23" w:rsidRDefault="001E6A23" w:rsidP="001E6A23">
      <w:pPr>
        <w:pStyle w:val="a3"/>
        <w:ind w:left="360" w:firstLineChars="0" w:firstLine="0"/>
        <w:rPr>
          <w:rFonts w:hint="eastAsia"/>
        </w:rPr>
      </w:pPr>
      <w:r>
        <w:rPr>
          <w:rFonts w:hint="eastAsia"/>
        </w:rPr>
        <w:lastRenderedPageBreak/>
        <w:t>仓库（仓库编号、库管员编号、仓库位置、仓库容量）；</w:t>
      </w:r>
    </w:p>
    <w:p w:rsidR="001E6A23" w:rsidRDefault="001E6A23" w:rsidP="001E6A23">
      <w:pPr>
        <w:pStyle w:val="a3"/>
        <w:ind w:left="360" w:firstLineChars="0" w:firstLine="0"/>
        <w:rPr>
          <w:rFonts w:hint="eastAsia"/>
        </w:rPr>
      </w:pPr>
      <w:r>
        <w:rPr>
          <w:rFonts w:hint="eastAsia"/>
        </w:rPr>
        <w:t>服装（服装编号、服装描述、服装类型、尺码、面料、销售价格）；</w:t>
      </w:r>
    </w:p>
    <w:p w:rsidR="001E6A23" w:rsidRDefault="001E6A23" w:rsidP="001E6A23">
      <w:pPr>
        <w:pStyle w:val="a3"/>
        <w:ind w:left="360" w:firstLineChars="0" w:firstLine="0"/>
        <w:rPr>
          <w:rFonts w:hint="eastAsia"/>
        </w:rPr>
      </w:pPr>
      <w:r>
        <w:rPr>
          <w:rFonts w:hint="eastAsia"/>
        </w:rPr>
        <w:t>供应商（供应商编号、供应商名称、地址、联系电话、企业法人）；</w:t>
      </w:r>
    </w:p>
    <w:p w:rsidR="001E6A23" w:rsidRDefault="001E6A23" w:rsidP="001E6A23">
      <w:pPr>
        <w:pStyle w:val="a3"/>
        <w:ind w:left="360" w:firstLineChars="0" w:firstLine="0"/>
        <w:rPr>
          <w:rFonts w:hint="eastAsia"/>
        </w:rPr>
      </w:pPr>
      <w:r>
        <w:rPr>
          <w:rFonts w:hint="eastAsia"/>
        </w:rPr>
        <w:t>供应情况（供应商编号、服装编号、服装质量等级）；</w:t>
      </w:r>
    </w:p>
    <w:p w:rsidR="001E6A23" w:rsidRDefault="001E6A23" w:rsidP="001E6A23">
      <w:pPr>
        <w:pStyle w:val="a3"/>
        <w:ind w:left="360" w:firstLineChars="0" w:firstLine="0"/>
        <w:rPr>
          <w:rFonts w:hint="eastAsia"/>
        </w:rPr>
      </w:pPr>
      <w:r>
        <w:rPr>
          <w:rFonts w:hint="eastAsia"/>
        </w:rPr>
        <w:t>采购订单（库管员编号、服装编号、供应商编号、订货日期、应到货日期、服装数量）；</w:t>
      </w:r>
    </w:p>
    <w:p w:rsidR="001E6A23" w:rsidRDefault="001E6A23" w:rsidP="001E6A23">
      <w:pPr>
        <w:pStyle w:val="a3"/>
        <w:ind w:left="360" w:firstLineChars="0" w:firstLine="0"/>
      </w:pPr>
      <w:r>
        <w:rPr>
          <w:rFonts w:hint="eastAsia"/>
        </w:rPr>
        <w:t>请指出上述关系的主键和外键。</w:t>
      </w:r>
    </w:p>
    <w:p w:rsidR="001E6A23" w:rsidRDefault="001E6A23" w:rsidP="001E6A23">
      <w:pPr>
        <w:pStyle w:val="a3"/>
        <w:numPr>
          <w:ilvl w:val="0"/>
          <w:numId w:val="2"/>
        </w:numPr>
        <w:ind w:firstLineChars="0"/>
        <w:rPr>
          <w:rFonts w:hint="eastAsia"/>
        </w:rPr>
      </w:pPr>
      <w:r>
        <w:rPr>
          <w:rFonts w:hint="eastAsia"/>
        </w:rPr>
        <w:t>对试题二中的关系模式，试写出表达下列查询要求的</w:t>
      </w:r>
      <w:r>
        <w:rPr>
          <w:rFonts w:hint="eastAsia"/>
        </w:rPr>
        <w:t xml:space="preserve"> SQL </w:t>
      </w:r>
      <w:r>
        <w:rPr>
          <w:rFonts w:hint="eastAsia"/>
        </w:rPr>
        <w:t>语句</w:t>
      </w:r>
      <w:r>
        <w:rPr>
          <w:rFonts w:hint="eastAsia"/>
        </w:rPr>
        <w:t>(</w:t>
      </w:r>
      <w:r>
        <w:rPr>
          <w:rFonts w:hint="eastAsia"/>
        </w:rPr>
        <w:t>必须用单条</w:t>
      </w:r>
      <w:r>
        <w:rPr>
          <w:rFonts w:hint="eastAsia"/>
        </w:rPr>
        <w:t xml:space="preserve"> SQL </w:t>
      </w:r>
      <w:r>
        <w:rPr>
          <w:rFonts w:hint="eastAsia"/>
        </w:rPr>
        <w:t>语句表达</w:t>
      </w:r>
      <w:r>
        <w:rPr>
          <w:rFonts w:hint="eastAsia"/>
        </w:rPr>
        <w:t>)</w:t>
      </w:r>
      <w:r>
        <w:rPr>
          <w:rFonts w:hint="eastAsia"/>
        </w:rPr>
        <w:t>（</w:t>
      </w:r>
      <w:r>
        <w:rPr>
          <w:rFonts w:hint="eastAsia"/>
        </w:rPr>
        <w:t>30</w:t>
      </w:r>
      <w:r>
        <w:rPr>
          <w:rFonts w:hint="eastAsia"/>
        </w:rPr>
        <w:t>分）</w:t>
      </w:r>
    </w:p>
    <w:p w:rsidR="001E6A23" w:rsidRDefault="001E6A23" w:rsidP="001E6A23">
      <w:pPr>
        <w:pStyle w:val="a3"/>
        <w:ind w:left="360" w:firstLineChars="0" w:firstLine="0"/>
        <w:rPr>
          <w:rFonts w:hint="eastAsia"/>
        </w:rPr>
      </w:pPr>
      <w:r>
        <w:rPr>
          <w:rFonts w:hint="eastAsia"/>
        </w:rPr>
        <w:t>（</w:t>
      </w:r>
      <w:r>
        <w:rPr>
          <w:rFonts w:hint="eastAsia"/>
        </w:rPr>
        <w:t>1</w:t>
      </w:r>
      <w:r>
        <w:rPr>
          <w:rFonts w:hint="eastAsia"/>
        </w:rPr>
        <w:t>）用连接查询查找预定了编号为</w:t>
      </w:r>
      <w:r>
        <w:rPr>
          <w:rFonts w:hint="eastAsia"/>
        </w:rPr>
        <w:t>0101</w:t>
      </w:r>
      <w:r>
        <w:rPr>
          <w:rFonts w:hint="eastAsia"/>
        </w:rPr>
        <w:t>服装的仓库管理员姓名与其所管理仓库位置；</w:t>
      </w:r>
    </w:p>
    <w:p w:rsidR="001E6A23" w:rsidRDefault="001E6A23" w:rsidP="001E6A23">
      <w:pPr>
        <w:pStyle w:val="a3"/>
        <w:ind w:left="360" w:firstLineChars="0" w:firstLine="0"/>
        <w:rPr>
          <w:rFonts w:hint="eastAsia"/>
        </w:rPr>
      </w:pPr>
      <w:r>
        <w:rPr>
          <w:rFonts w:hint="eastAsia"/>
        </w:rPr>
        <w:t>（</w:t>
      </w:r>
      <w:r>
        <w:rPr>
          <w:rFonts w:hint="eastAsia"/>
        </w:rPr>
        <w:t>2</w:t>
      </w:r>
      <w:r>
        <w:rPr>
          <w:rFonts w:hint="eastAsia"/>
        </w:rPr>
        <w:t>）查询只有一名仓库管理员预定的服装的编号；</w:t>
      </w:r>
    </w:p>
    <w:p w:rsidR="001E6A23" w:rsidRDefault="001E6A23" w:rsidP="001E6A23">
      <w:pPr>
        <w:pStyle w:val="a3"/>
        <w:ind w:left="360" w:firstLineChars="0" w:firstLine="0"/>
        <w:rPr>
          <w:rFonts w:hint="eastAsia"/>
        </w:rPr>
      </w:pPr>
      <w:r>
        <w:rPr>
          <w:rFonts w:hint="eastAsia"/>
        </w:rPr>
        <w:t>（</w:t>
      </w:r>
      <w:r>
        <w:rPr>
          <w:rFonts w:hint="eastAsia"/>
        </w:rPr>
        <w:t>3</w:t>
      </w:r>
      <w:r>
        <w:rPr>
          <w:rFonts w:hint="eastAsia"/>
        </w:rPr>
        <w:t>）查询向所有供应商预定过服装的仓库管理员的姓名和编号；</w:t>
      </w:r>
    </w:p>
    <w:p w:rsidR="001E6A23" w:rsidRDefault="001E6A23" w:rsidP="001E6A23">
      <w:pPr>
        <w:pStyle w:val="a3"/>
        <w:ind w:left="360" w:firstLineChars="0" w:firstLine="0"/>
      </w:pPr>
      <w:r>
        <w:rPr>
          <w:rFonts w:hint="eastAsia"/>
        </w:rPr>
        <w:t>（</w:t>
      </w:r>
      <w:r>
        <w:rPr>
          <w:rFonts w:hint="eastAsia"/>
        </w:rPr>
        <w:t>4</w:t>
      </w:r>
      <w:r>
        <w:rPr>
          <w:rFonts w:hint="eastAsia"/>
        </w:rPr>
        <w:t>）查询累计预定服装总数目最大的仓库管理员的姓名以及他所预定的服装数量最大的单笔订单的订货日期和应到货日期。</w:t>
      </w:r>
    </w:p>
    <w:p w:rsidR="001E6A23" w:rsidRDefault="001E6A23" w:rsidP="001E6A23">
      <w:pPr>
        <w:pStyle w:val="a3"/>
        <w:numPr>
          <w:ilvl w:val="0"/>
          <w:numId w:val="2"/>
        </w:numPr>
        <w:ind w:firstLineChars="0"/>
      </w:pPr>
      <w:r>
        <w:rPr>
          <w:rFonts w:hint="eastAsia"/>
        </w:rPr>
        <w:t>假设物理块的有效大小</w:t>
      </w:r>
      <w:r>
        <w:rPr>
          <w:rFonts w:hint="eastAsia"/>
        </w:rPr>
        <w:t>B=492</w:t>
      </w:r>
      <w:r>
        <w:rPr>
          <w:rFonts w:hint="eastAsia"/>
        </w:rPr>
        <w:t>字节，块的指针为</w:t>
      </w:r>
      <w:r>
        <w:rPr>
          <w:rFonts w:hint="eastAsia"/>
        </w:rPr>
        <w:t>6</w:t>
      </w:r>
      <w:r>
        <w:rPr>
          <w:rFonts w:hint="eastAsia"/>
        </w:rPr>
        <w:t>字节，仓库管理员表的编号属性</w:t>
      </w:r>
      <w:r>
        <w:rPr>
          <w:rFonts w:hint="eastAsia"/>
        </w:rPr>
        <w:t>2</w:t>
      </w:r>
      <w:r>
        <w:rPr>
          <w:rFonts w:hint="eastAsia"/>
        </w:rPr>
        <w:t>字节。姓名占</w:t>
      </w:r>
      <w:r>
        <w:rPr>
          <w:rFonts w:hint="eastAsia"/>
        </w:rPr>
        <w:t>4</w:t>
      </w:r>
      <w:r>
        <w:rPr>
          <w:rFonts w:hint="eastAsia"/>
        </w:rPr>
        <w:t>字节。等级占</w:t>
      </w:r>
      <w:r>
        <w:rPr>
          <w:rFonts w:hint="eastAsia"/>
        </w:rPr>
        <w:t>1</w:t>
      </w:r>
      <w:r>
        <w:rPr>
          <w:rFonts w:hint="eastAsia"/>
        </w:rPr>
        <w:t>字节。</w:t>
      </w:r>
      <w:proofErr w:type="gramStart"/>
      <w:r>
        <w:rPr>
          <w:rFonts w:hint="eastAsia"/>
        </w:rPr>
        <w:t>年林占</w:t>
      </w:r>
      <w:proofErr w:type="gramEnd"/>
      <w:r>
        <w:rPr>
          <w:rFonts w:hint="eastAsia"/>
        </w:rPr>
        <w:t>1</w:t>
      </w:r>
      <w:r>
        <w:rPr>
          <w:rFonts w:hint="eastAsia"/>
        </w:rPr>
        <w:t>字节。每个记录除属性外，还需要增加一个字节作为删除标记。仓库管理员表的统计数据与存取路径如下：</w:t>
      </w:r>
      <w:r>
        <w:rPr>
          <w:rFonts w:hint="eastAsia"/>
        </w:rPr>
        <w:t>n=1000</w:t>
      </w:r>
      <w:r>
        <w:rPr>
          <w:rFonts w:hint="eastAsia"/>
        </w:rPr>
        <w:t>（记录数目），</w:t>
      </w:r>
    </w:p>
    <w:p w:rsidR="001E6A23" w:rsidRDefault="001E6A23" w:rsidP="001E6A23">
      <w:pPr>
        <w:pStyle w:val="a3"/>
        <w:ind w:left="360" w:firstLineChars="0" w:firstLine="0"/>
      </w:pPr>
      <w:r>
        <w:rPr>
          <w:rFonts w:hint="eastAsia"/>
        </w:rPr>
        <w:t>在属性库管员编号上建有主索引，</w:t>
      </w:r>
      <w:proofErr w:type="spellStart"/>
      <w:r>
        <w:rPr>
          <w:rFonts w:hint="eastAsia"/>
        </w:rPr>
        <w:t>Nid</w:t>
      </w:r>
      <w:proofErr w:type="spellEnd"/>
      <w:r>
        <w:rPr>
          <w:rFonts w:hint="eastAsia"/>
        </w:rPr>
        <w:t>=1000. L=4.</w:t>
      </w:r>
    </w:p>
    <w:p w:rsidR="001E6A23" w:rsidRDefault="001E6A23" w:rsidP="001E6A23">
      <w:pPr>
        <w:pStyle w:val="a3"/>
        <w:ind w:left="360" w:firstLineChars="0" w:firstLine="0"/>
      </w:pPr>
      <w:r>
        <w:rPr>
          <w:rFonts w:hint="eastAsia"/>
        </w:rPr>
        <w:t>在属性级别上建有簇集索引，</w:t>
      </w:r>
      <w:proofErr w:type="spellStart"/>
      <w:r>
        <w:rPr>
          <w:rFonts w:hint="eastAsia"/>
        </w:rPr>
        <w:t>Njibie</w:t>
      </w:r>
      <w:proofErr w:type="spellEnd"/>
      <w:r>
        <w:rPr>
          <w:rFonts w:hint="eastAsia"/>
        </w:rPr>
        <w:t>=8.L=2</w:t>
      </w:r>
      <w:r>
        <w:rPr>
          <w:rFonts w:hint="eastAsia"/>
        </w:rPr>
        <w:t>。</w:t>
      </w:r>
    </w:p>
    <w:p w:rsidR="001E6A23" w:rsidRDefault="001E6A23" w:rsidP="001E6A23">
      <w:pPr>
        <w:pStyle w:val="a3"/>
        <w:ind w:left="360" w:firstLineChars="0" w:firstLine="0"/>
      </w:pPr>
      <w:r>
        <w:rPr>
          <w:rFonts w:hint="eastAsia"/>
        </w:rPr>
        <w:t>在属性年龄上建有二次索引，</w:t>
      </w:r>
      <w:proofErr w:type="spellStart"/>
      <w:r>
        <w:rPr>
          <w:rFonts w:hint="eastAsia"/>
        </w:rPr>
        <w:t>Nage</w:t>
      </w:r>
      <w:proofErr w:type="spellEnd"/>
      <w:r>
        <w:rPr>
          <w:rFonts w:hint="eastAsia"/>
        </w:rPr>
        <w:t>=30</w:t>
      </w:r>
      <w:r>
        <w:rPr>
          <w:rFonts w:hint="eastAsia"/>
        </w:rPr>
        <w:t>，</w:t>
      </w:r>
      <w:r>
        <w:rPr>
          <w:rFonts w:hint="eastAsia"/>
        </w:rPr>
        <w:t>L=3</w:t>
      </w:r>
    </w:p>
    <w:p w:rsidR="001E6A23" w:rsidRDefault="001E6A23" w:rsidP="001E6A23">
      <w:pPr>
        <w:pStyle w:val="a3"/>
        <w:ind w:left="360" w:firstLineChars="0" w:firstLine="0"/>
      </w:pPr>
      <w:r>
        <w:rPr>
          <w:rFonts w:hint="eastAsia"/>
        </w:rPr>
        <w:t>有如下查询：</w:t>
      </w:r>
    </w:p>
    <w:p w:rsidR="001E6A23" w:rsidRDefault="001E6A23" w:rsidP="001E6A23">
      <w:pPr>
        <w:pStyle w:val="a3"/>
        <w:ind w:left="360" w:firstLineChars="0" w:firstLine="0"/>
      </w:pPr>
      <w:r>
        <w:rPr>
          <w:rFonts w:hint="eastAsia"/>
        </w:rPr>
        <w:t>Q=</w:t>
      </w:r>
      <w:r>
        <w:rPr>
          <w:rFonts w:hint="eastAsia"/>
        </w:rPr>
        <w:t>σ</w:t>
      </w:r>
      <w:r>
        <w:rPr>
          <w:rFonts w:hint="eastAsia"/>
        </w:rPr>
        <w:t>1&lt;=</w:t>
      </w:r>
      <w:r>
        <w:rPr>
          <w:rFonts w:hint="eastAsia"/>
        </w:rPr>
        <w:t>等级</w:t>
      </w:r>
      <w:r>
        <w:rPr>
          <w:rFonts w:hint="eastAsia"/>
        </w:rPr>
        <w:t>&lt;=5and30&lt;=</w:t>
      </w:r>
      <w:r>
        <w:rPr>
          <w:rFonts w:hint="eastAsia"/>
        </w:rPr>
        <w:t>年龄</w:t>
      </w:r>
      <w:r>
        <w:rPr>
          <w:rFonts w:hint="eastAsia"/>
        </w:rPr>
        <w:t>&lt;=40(</w:t>
      </w:r>
      <w:r>
        <w:rPr>
          <w:rFonts w:hint="eastAsia"/>
        </w:rPr>
        <w:t>仓库管理员</w:t>
      </w:r>
      <w:r>
        <w:rPr>
          <w:rFonts w:hint="eastAsia"/>
        </w:rPr>
        <w:t>)</w:t>
      </w:r>
    </w:p>
    <w:p w:rsidR="001E6A23" w:rsidRDefault="001E6A23" w:rsidP="001E6A23">
      <w:pPr>
        <w:pStyle w:val="a3"/>
        <w:ind w:left="360" w:firstLineChars="0" w:firstLine="0"/>
      </w:pPr>
      <w:r>
        <w:rPr>
          <w:rFonts w:hint="eastAsia"/>
        </w:rPr>
        <w:t>注：所指索引树高度</w:t>
      </w:r>
      <w:r>
        <w:rPr>
          <w:rFonts w:hint="eastAsia"/>
        </w:rPr>
        <w:t>L</w:t>
      </w:r>
      <w:r>
        <w:rPr>
          <w:rFonts w:hint="eastAsia"/>
        </w:rPr>
        <w:t>包括顺序集结点</w:t>
      </w:r>
    </w:p>
    <w:p w:rsidR="001E6A23" w:rsidRDefault="001E6A23" w:rsidP="001E6A23">
      <w:pPr>
        <w:pStyle w:val="a3"/>
        <w:ind w:left="360" w:firstLineChars="0" w:firstLine="0"/>
      </w:pPr>
      <w:r>
        <w:rPr>
          <w:rFonts w:hint="eastAsia"/>
        </w:rPr>
        <w:t>试用代价估算法优化选取存取策略，并估算其执行代价</w:t>
      </w:r>
    </w:p>
    <w:p w:rsidR="001E6A23" w:rsidRDefault="001E6A23" w:rsidP="001E6A23">
      <w:pPr>
        <w:pStyle w:val="a3"/>
        <w:numPr>
          <w:ilvl w:val="0"/>
          <w:numId w:val="2"/>
        </w:numPr>
        <w:ind w:firstLineChars="0"/>
      </w:pPr>
      <w:r w:rsidRPr="001E6A23">
        <w:rPr>
          <w:rFonts w:hint="eastAsia"/>
        </w:rPr>
        <w:t>假设不允许仓库管理员累积预定（指未到货）服装总量达到该仓库库存量</w:t>
      </w:r>
      <w:r w:rsidRPr="001E6A23">
        <w:rPr>
          <w:rFonts w:hint="eastAsia"/>
        </w:rPr>
        <w:t>60%</w:t>
      </w:r>
      <w:r w:rsidRPr="001E6A23">
        <w:rPr>
          <w:rFonts w:hint="eastAsia"/>
        </w:rPr>
        <w:t>，编写一个触发器，监视第二题采购订单表上的</w:t>
      </w:r>
      <w:r w:rsidRPr="001E6A23">
        <w:rPr>
          <w:rFonts w:hint="eastAsia"/>
        </w:rPr>
        <w:t>insert</w:t>
      </w:r>
      <w:r w:rsidRPr="001E6A23">
        <w:rPr>
          <w:rFonts w:hint="eastAsia"/>
        </w:rPr>
        <w:t>操作，对添加的没条记录判断是否满足该约束，若不满足约束，执行回卷操作。</w:t>
      </w:r>
    </w:p>
    <w:p w:rsidR="001E6A23" w:rsidRDefault="001E6A23" w:rsidP="001E6A23">
      <w:pPr>
        <w:pStyle w:val="a3"/>
        <w:numPr>
          <w:ilvl w:val="0"/>
          <w:numId w:val="2"/>
        </w:numPr>
        <w:ind w:firstLineChars="0"/>
      </w:pPr>
      <w:r>
        <w:rPr>
          <w:noProof/>
        </w:rPr>
        <w:drawing>
          <wp:inline distT="0" distB="0" distL="0" distR="0" wp14:anchorId="03098B5E" wp14:editId="7B1D53AF">
            <wp:extent cx="5274310" cy="22339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33930"/>
                    </a:xfrm>
                    <a:prstGeom prst="rect">
                      <a:avLst/>
                    </a:prstGeom>
                  </pic:spPr>
                </pic:pic>
              </a:graphicData>
            </a:graphic>
          </wp:inline>
        </w:drawing>
      </w:r>
    </w:p>
    <w:p w:rsidR="001E6A23" w:rsidRDefault="001E6A23" w:rsidP="001E6A23">
      <w:pPr>
        <w:pStyle w:val="a3"/>
        <w:numPr>
          <w:ilvl w:val="0"/>
          <w:numId w:val="2"/>
        </w:numPr>
        <w:ind w:firstLineChars="0"/>
      </w:pPr>
      <w:r>
        <w:rPr>
          <w:noProof/>
        </w:rPr>
        <w:drawing>
          <wp:inline distT="0" distB="0" distL="0" distR="0" wp14:anchorId="168D5257" wp14:editId="6CD590DF">
            <wp:extent cx="5274310" cy="10642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064260"/>
                    </a:xfrm>
                    <a:prstGeom prst="rect">
                      <a:avLst/>
                    </a:prstGeom>
                  </pic:spPr>
                </pic:pic>
              </a:graphicData>
            </a:graphic>
          </wp:inline>
        </w:drawing>
      </w:r>
    </w:p>
    <w:p w:rsidR="001E6A23" w:rsidRDefault="001E6A23" w:rsidP="001E6A23">
      <w:pPr>
        <w:pStyle w:val="a3"/>
        <w:numPr>
          <w:ilvl w:val="0"/>
          <w:numId w:val="2"/>
        </w:numPr>
        <w:ind w:firstLineChars="0"/>
      </w:pPr>
      <w:r>
        <w:rPr>
          <w:noProof/>
        </w:rPr>
        <w:lastRenderedPageBreak/>
        <w:drawing>
          <wp:inline distT="0" distB="0" distL="0" distR="0" wp14:anchorId="5E4012B1" wp14:editId="0BDD0517">
            <wp:extent cx="5274310" cy="20612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061210"/>
                    </a:xfrm>
                    <a:prstGeom prst="rect">
                      <a:avLst/>
                    </a:prstGeom>
                  </pic:spPr>
                </pic:pic>
              </a:graphicData>
            </a:graphic>
          </wp:inline>
        </w:drawing>
      </w:r>
    </w:p>
    <w:p w:rsidR="001E6A23" w:rsidRDefault="001E6A23" w:rsidP="001E6A23">
      <w:pPr>
        <w:pStyle w:val="a3"/>
        <w:numPr>
          <w:ilvl w:val="0"/>
          <w:numId w:val="2"/>
        </w:numPr>
        <w:ind w:firstLineChars="0"/>
      </w:pPr>
      <w:r>
        <w:rPr>
          <w:noProof/>
        </w:rPr>
        <w:drawing>
          <wp:inline distT="0" distB="0" distL="0" distR="0" wp14:anchorId="26869973" wp14:editId="5F6F0A58">
            <wp:extent cx="5274310" cy="7518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51840"/>
                    </a:xfrm>
                    <a:prstGeom prst="rect">
                      <a:avLst/>
                    </a:prstGeom>
                  </pic:spPr>
                </pic:pic>
              </a:graphicData>
            </a:graphic>
          </wp:inline>
        </w:drawing>
      </w:r>
    </w:p>
    <w:p w:rsidR="00BA66BA" w:rsidRDefault="00BA66BA" w:rsidP="001E6A23">
      <w:pPr>
        <w:pStyle w:val="a3"/>
        <w:numPr>
          <w:ilvl w:val="0"/>
          <w:numId w:val="2"/>
        </w:numPr>
        <w:ind w:firstLineChars="0"/>
      </w:pPr>
      <w:r>
        <w:rPr>
          <w:noProof/>
        </w:rPr>
        <w:drawing>
          <wp:inline distT="0" distB="0" distL="0" distR="0" wp14:anchorId="60701A8F" wp14:editId="6328FC11">
            <wp:extent cx="5274310" cy="317500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75000"/>
                    </a:xfrm>
                    <a:prstGeom prst="rect">
                      <a:avLst/>
                    </a:prstGeom>
                  </pic:spPr>
                </pic:pic>
              </a:graphicData>
            </a:graphic>
          </wp:inline>
        </w:drawing>
      </w:r>
    </w:p>
    <w:p w:rsidR="00BA66BA" w:rsidRDefault="00BA66BA" w:rsidP="001E6A23">
      <w:pPr>
        <w:pStyle w:val="a3"/>
        <w:numPr>
          <w:ilvl w:val="0"/>
          <w:numId w:val="2"/>
        </w:numPr>
        <w:ind w:firstLineChars="0"/>
      </w:pPr>
      <w:r>
        <w:rPr>
          <w:noProof/>
        </w:rPr>
        <w:drawing>
          <wp:inline distT="0" distB="0" distL="0" distR="0" wp14:anchorId="504CA85A" wp14:editId="2CDA15CA">
            <wp:extent cx="5274310" cy="191706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17065"/>
                    </a:xfrm>
                    <a:prstGeom prst="rect">
                      <a:avLst/>
                    </a:prstGeom>
                  </pic:spPr>
                </pic:pic>
              </a:graphicData>
            </a:graphic>
          </wp:inline>
        </w:drawing>
      </w:r>
    </w:p>
    <w:p w:rsidR="001E6A23" w:rsidRDefault="001E6A23" w:rsidP="001E6A23">
      <w:pPr>
        <w:pStyle w:val="a3"/>
        <w:numPr>
          <w:ilvl w:val="0"/>
          <w:numId w:val="2"/>
        </w:numPr>
        <w:ind w:firstLineChars="0"/>
      </w:pPr>
      <w:r>
        <w:rPr>
          <w:noProof/>
        </w:rPr>
        <w:lastRenderedPageBreak/>
        <w:drawing>
          <wp:inline distT="0" distB="0" distL="0" distR="0" wp14:anchorId="2373E64B" wp14:editId="1D7576C8">
            <wp:extent cx="5274310" cy="348107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81070"/>
                    </a:xfrm>
                    <a:prstGeom prst="rect">
                      <a:avLst/>
                    </a:prstGeom>
                  </pic:spPr>
                </pic:pic>
              </a:graphicData>
            </a:graphic>
          </wp:inline>
        </w:drawing>
      </w:r>
    </w:p>
    <w:p w:rsidR="001E6A23" w:rsidRDefault="001E6A23" w:rsidP="001E6A23">
      <w:pPr>
        <w:pStyle w:val="a3"/>
        <w:numPr>
          <w:ilvl w:val="0"/>
          <w:numId w:val="2"/>
        </w:numPr>
        <w:ind w:firstLineChars="0"/>
      </w:pPr>
      <w:r>
        <w:rPr>
          <w:noProof/>
        </w:rPr>
        <w:drawing>
          <wp:inline distT="0" distB="0" distL="0" distR="0" wp14:anchorId="1B3122D2" wp14:editId="32D2FD55">
            <wp:extent cx="5274310" cy="13785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378585"/>
                    </a:xfrm>
                    <a:prstGeom prst="rect">
                      <a:avLst/>
                    </a:prstGeom>
                  </pic:spPr>
                </pic:pic>
              </a:graphicData>
            </a:graphic>
          </wp:inline>
        </w:drawing>
      </w:r>
    </w:p>
    <w:p w:rsidR="001E6A23" w:rsidRDefault="001E6A23" w:rsidP="001E6A23">
      <w:pPr>
        <w:pStyle w:val="a3"/>
        <w:numPr>
          <w:ilvl w:val="0"/>
          <w:numId w:val="2"/>
        </w:numPr>
        <w:ind w:firstLineChars="0"/>
      </w:pPr>
      <w:r>
        <w:rPr>
          <w:rFonts w:hint="eastAsia"/>
        </w:rPr>
        <w:t>（</w:t>
      </w:r>
      <w:r>
        <w:rPr>
          <w:rFonts w:hint="eastAsia"/>
        </w:rPr>
        <w:t>S.U.X</w:t>
      </w:r>
      <w:r>
        <w:rPr>
          <w:rFonts w:hint="eastAsia"/>
        </w:rPr>
        <w:t>）锁的相容矩阵如下图</w:t>
      </w:r>
      <w:r>
        <w:rPr>
          <w:rFonts w:hint="eastAsia"/>
        </w:rPr>
        <w:t>a</w:t>
      </w:r>
      <w:r>
        <w:rPr>
          <w:rFonts w:hint="eastAsia"/>
        </w:rPr>
        <w:t>，若改变（</w:t>
      </w:r>
      <w:r>
        <w:rPr>
          <w:rFonts w:hint="eastAsia"/>
        </w:rPr>
        <w:t>S.U.X</w:t>
      </w:r>
      <w:r>
        <w:rPr>
          <w:rFonts w:hint="eastAsia"/>
        </w:rPr>
        <w:t>）锁的相容矩阵如下图</w:t>
      </w:r>
      <w:r>
        <w:rPr>
          <w:rFonts w:hint="eastAsia"/>
        </w:rPr>
        <w:t>b</w:t>
      </w:r>
      <w:r>
        <w:rPr>
          <w:rFonts w:hint="eastAsia"/>
        </w:rPr>
        <w:t>所示，若某一时间段内，有</w:t>
      </w:r>
      <w:r>
        <w:rPr>
          <w:rFonts w:hint="eastAsia"/>
        </w:rPr>
        <w:t>n</w:t>
      </w:r>
      <w:proofErr w:type="gramStart"/>
      <w:r>
        <w:rPr>
          <w:rFonts w:hint="eastAsia"/>
        </w:rPr>
        <w:t>个</w:t>
      </w:r>
      <w:proofErr w:type="gramEnd"/>
      <w:r>
        <w:rPr>
          <w:rFonts w:hint="eastAsia"/>
        </w:rPr>
        <w:t>事务</w:t>
      </w:r>
      <w:r>
        <w:rPr>
          <w:rFonts w:hint="eastAsia"/>
        </w:rPr>
        <w:t>{T1</w:t>
      </w:r>
      <w:r>
        <w:rPr>
          <w:rFonts w:hint="eastAsia"/>
        </w:rPr>
        <w:t>，</w:t>
      </w:r>
      <w:r>
        <w:rPr>
          <w:rFonts w:hint="eastAsia"/>
        </w:rPr>
        <w:t>T2</w:t>
      </w:r>
      <w:r>
        <w:rPr>
          <w:rFonts w:hint="eastAsia"/>
        </w:rPr>
        <w:t>，</w:t>
      </w:r>
      <w:r>
        <w:rPr>
          <w:rFonts w:hint="eastAsia"/>
        </w:rPr>
        <w:t>...</w:t>
      </w:r>
      <w:r>
        <w:rPr>
          <w:rFonts w:hint="eastAsia"/>
        </w:rPr>
        <w:t>，</w:t>
      </w:r>
      <w:proofErr w:type="spellStart"/>
      <w:r>
        <w:rPr>
          <w:rFonts w:hint="eastAsia"/>
        </w:rPr>
        <w:t>Tn</w:t>
      </w:r>
      <w:proofErr w:type="spellEnd"/>
      <w:r>
        <w:rPr>
          <w:rFonts w:hint="eastAsia"/>
        </w:rPr>
        <w:t>}</w:t>
      </w:r>
      <w:r>
        <w:rPr>
          <w:rFonts w:hint="eastAsia"/>
        </w:rPr>
        <w:t>需并发访问采用该相容矩阵的关系表，分析以下问题：</w:t>
      </w:r>
    </w:p>
    <w:p w:rsidR="00BA66BA" w:rsidRDefault="00BA66BA" w:rsidP="00BA66BA">
      <w:pPr>
        <w:pStyle w:val="a3"/>
        <w:ind w:left="360" w:firstLineChars="0" w:firstLine="0"/>
        <w:rPr>
          <w:rFonts w:hint="eastAsia"/>
        </w:rPr>
      </w:pPr>
      <w:r>
        <w:rPr>
          <w:noProof/>
        </w:rPr>
        <w:drawing>
          <wp:inline distT="0" distB="0" distL="0" distR="0" wp14:anchorId="6F45A668" wp14:editId="235B423A">
            <wp:extent cx="5274310" cy="277685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76855"/>
                    </a:xfrm>
                    <a:prstGeom prst="rect">
                      <a:avLst/>
                    </a:prstGeom>
                  </pic:spPr>
                </pic:pic>
              </a:graphicData>
            </a:graphic>
          </wp:inline>
        </w:drawing>
      </w:r>
    </w:p>
    <w:p w:rsidR="001E6A23" w:rsidRPr="001E6A23" w:rsidRDefault="001E6A23" w:rsidP="001E6A23">
      <w:pPr>
        <w:pStyle w:val="a3"/>
        <w:ind w:left="360" w:firstLineChars="0" w:firstLine="0"/>
        <w:rPr>
          <w:rFonts w:hint="eastAsia"/>
        </w:rPr>
      </w:pPr>
      <w:bookmarkStart w:id="0" w:name="_GoBack"/>
      <w:bookmarkEnd w:id="0"/>
    </w:p>
    <w:sectPr w:rsidR="001E6A23" w:rsidRPr="001E6A2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776ED5"/>
    <w:multiLevelType w:val="hybridMultilevel"/>
    <w:tmpl w:val="26D2B954"/>
    <w:lvl w:ilvl="0" w:tplc="B060E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AC913EA"/>
    <w:multiLevelType w:val="hybridMultilevel"/>
    <w:tmpl w:val="90905A1E"/>
    <w:lvl w:ilvl="0" w:tplc="17E85E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A23"/>
    <w:rsid w:val="00042257"/>
    <w:rsid w:val="001E6A23"/>
    <w:rsid w:val="00430525"/>
    <w:rsid w:val="00BA66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47AB87-149B-4802-883F-A40D0DFDA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6A2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Pages>
  <Words>331</Words>
  <Characters>1889</Characters>
  <Application>Microsoft Office Word</Application>
  <DocSecurity>0</DocSecurity>
  <Lines>15</Lines>
  <Paragraphs>4</Paragraphs>
  <ScaleCrop>false</ScaleCrop>
  <Company/>
  <LinksUpToDate>false</LinksUpToDate>
  <CharactersWithSpaces>2216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dc:creator>
  <cp:keywords/>
  <dc:description/>
  <cp:lastModifiedBy>SHAN</cp:lastModifiedBy>
  <cp:revision>2</cp:revision>
  <dcterms:created xsi:type="dcterms:W3CDTF">2016-06-10T15:36:00Z</dcterms:created>
  <dcterms:modified xsi:type="dcterms:W3CDTF">2016-06-10T16:01:00Z</dcterms:modified>
</cp:coreProperties>
</file>