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82C116" w14:textId="77777777" w:rsidR="000A27A8" w:rsidRDefault="000A27A8" w:rsidP="000A27A8">
      <w:pPr>
        <w:spacing w:line="360" w:lineRule="auto"/>
        <w:ind w:firstLineChars="200" w:firstLine="420"/>
        <w:rPr>
          <w:rFonts w:ascii="宋体" w:eastAsia="宋体" w:hAnsi="宋体" w:cs="宋体" w:hint="eastAsia"/>
        </w:rPr>
      </w:pPr>
      <w:r>
        <w:rPr>
          <w:rFonts w:ascii="宋体" w:eastAsia="宋体" w:hAnsi="宋体" w:cs="宋体" w:hint="eastAsia"/>
        </w:rPr>
        <w:t>5.</w:t>
      </w:r>
      <w:r w:rsidRPr="00560514">
        <w:rPr>
          <w:rFonts w:hint="eastAsia"/>
        </w:rPr>
        <w:t xml:space="preserve"> </w:t>
      </w:r>
      <w:r w:rsidRPr="00560514">
        <w:rPr>
          <w:rFonts w:ascii="宋体" w:eastAsia="宋体" w:hAnsi="宋体" w:cs="宋体" w:hint="eastAsia"/>
        </w:rPr>
        <w:t>对所选主题的认识、中国技术的贡献与发展及未来展望</w:t>
      </w:r>
    </w:p>
    <w:p w14:paraId="31361846" w14:textId="77777777" w:rsidR="000A27A8" w:rsidRDefault="000A27A8" w:rsidP="000A27A8">
      <w:pPr>
        <w:spacing w:line="360" w:lineRule="auto"/>
        <w:ind w:firstLineChars="200" w:firstLine="420"/>
        <w:rPr>
          <w:rFonts w:ascii="宋体" w:eastAsia="宋体" w:hAnsi="宋体" w:cs="宋体" w:hint="eastAsia"/>
        </w:rPr>
      </w:pPr>
      <w:r w:rsidRPr="00560514">
        <w:rPr>
          <w:rFonts w:ascii="宋体" w:eastAsia="宋体" w:hAnsi="宋体" w:cs="宋体" w:hint="eastAsia"/>
        </w:rPr>
        <w:t>在本课程的学习过程中，我深入研究了非地面网络（NTN）技术和低功耗放大电子（LAE）技术，这两大技术对于物联网（IoT）的未来发展具有深远的影响。NTN技术通过卫星通信的集成，极大地扩展了物联网的覆盖范围，使得偏远地区、海洋和空中等传统地面网络难以触及的地方也能享受到物联网带来的便利。而LAE技术则以其超薄、轻质、柔性和可卷曲的特点，为物联网设备的创新设计提供了无限可能，同时也为能源的有效利用和存储开辟了新的途径。</w:t>
      </w:r>
    </w:p>
    <w:p w14:paraId="034E0083" w14:textId="77777777" w:rsidR="000A27A8" w:rsidRPr="00560514" w:rsidRDefault="000A27A8" w:rsidP="000A27A8">
      <w:pPr>
        <w:spacing w:line="360" w:lineRule="auto"/>
        <w:ind w:firstLineChars="200" w:firstLine="420"/>
        <w:rPr>
          <w:rFonts w:ascii="宋体" w:eastAsia="宋体" w:hAnsi="宋体" w:cs="宋体" w:hint="eastAsia"/>
        </w:rPr>
      </w:pPr>
      <w:r w:rsidRPr="00560514">
        <w:rPr>
          <w:rFonts w:ascii="宋体" w:eastAsia="宋体" w:hAnsi="宋体" w:cs="宋体" w:hint="eastAsia"/>
        </w:rPr>
        <w:t>在NTN技术领域，中国的研究机构和企业在卫星通信技术的研发和应用方面取得了显著成果。中国自主研发的北斗卫星导航系统，不仅为全球提供了高精度的定位服务，还为物联网的广泛应用提供了有力的支持。通过北斗系统的集成，物联网设备能够实现更精准的定位和更稳定的通信，从而提升了物联网服务的整体质量和效率。此外，中国在卫星互联网领域的探索也取得了积极进展，为NTN技术在物联网中的广泛应用奠定了坚实的基础。</w:t>
      </w:r>
    </w:p>
    <w:p w14:paraId="62765537" w14:textId="77777777" w:rsidR="000A27A8" w:rsidRDefault="000A27A8" w:rsidP="000A27A8">
      <w:pPr>
        <w:spacing w:line="360" w:lineRule="auto"/>
        <w:ind w:firstLineChars="200" w:firstLine="420"/>
        <w:rPr>
          <w:rFonts w:ascii="宋体" w:eastAsia="宋体" w:hAnsi="宋体" w:cs="宋体" w:hint="eastAsia"/>
        </w:rPr>
      </w:pPr>
      <w:r w:rsidRPr="00560514">
        <w:rPr>
          <w:rFonts w:ascii="宋体" w:eastAsia="宋体" w:hAnsi="宋体" w:cs="宋体" w:hint="eastAsia"/>
        </w:rPr>
        <w:t>在LAE技术领域，中国同样展现出了强大的研发实力和创新精神。例如，中国科学院物理研究所的研究团队在二硫化钼柔性晶体管以及逻辑器件的制作方面取得了突破性进展，这些器件不仅具有优异的功能特性，还为大面积柔性电子器件的发展提供了新的思路和技术基础。此外，中国在液态空气储能技术（LAES）的研发和产业化方面也取得了显著成果，为可再生能源的存储和利用提供了有力的支撑。</w:t>
      </w:r>
    </w:p>
    <w:p w14:paraId="70AFFE97" w14:textId="77777777" w:rsidR="000A27A8" w:rsidRDefault="000A27A8" w:rsidP="000A27A8">
      <w:pPr>
        <w:spacing w:line="360" w:lineRule="auto"/>
        <w:ind w:firstLineChars="200" w:firstLine="420"/>
        <w:rPr>
          <w:rFonts w:ascii="宋体" w:eastAsia="宋体" w:hAnsi="宋体" w:cs="宋体" w:hint="eastAsia"/>
        </w:rPr>
      </w:pPr>
      <w:r w:rsidRPr="00560514">
        <w:rPr>
          <w:rFonts w:ascii="宋体" w:eastAsia="宋体" w:hAnsi="宋体" w:cs="宋体" w:hint="eastAsia"/>
        </w:rPr>
        <w:t>对于NTN技术和LAE技术的未来发展，我充满了期待和信心。随着技术的不断进步和应用的不断拓展，NTN技术将进一步推动物联网的普及和深化，使得物联网服务能够真正覆盖到全球每一个角落。同时，LAE技术也将为物联网设备的创新设计和能源的有效利用带来更多的可能性，推动物联网技术向更加智能、高效、可持续的方向发展。</w:t>
      </w:r>
    </w:p>
    <w:p w14:paraId="2AC6CF02" w14:textId="77777777" w:rsidR="000A27A8" w:rsidRPr="00560514" w:rsidRDefault="000A27A8" w:rsidP="000A27A8">
      <w:pPr>
        <w:spacing w:line="360" w:lineRule="auto"/>
        <w:ind w:firstLineChars="200" w:firstLine="420"/>
        <w:rPr>
          <w:rFonts w:ascii="宋体" w:eastAsia="宋体" w:hAnsi="宋体" w:cs="宋体" w:hint="eastAsia"/>
        </w:rPr>
      </w:pPr>
      <w:r w:rsidRPr="00560514">
        <w:rPr>
          <w:rFonts w:ascii="宋体" w:eastAsia="宋体" w:hAnsi="宋体" w:cs="宋体" w:hint="eastAsia"/>
        </w:rPr>
        <w:t>我认为，未来NTN技术和LAE技术的发展将呈现出以下几个趋势：一是技术的进一步融合和集成，形成更加完善的物联网生态系统；二是应用场景的不断拓展和创新，推动物联网技术在更多领域发挥重要作用；三是技术的持续优化和升级，提升物联网服务的整体质量和效率。在这个过程中，中国将继续发挥其在技术研发和产业化方面的优势，为NTN技术和LAE技术的未来发展贡献更多的智慧和力量。</w:t>
      </w:r>
    </w:p>
    <w:p w14:paraId="280045C9" w14:textId="77777777" w:rsidR="000A27A8" w:rsidRPr="00560514" w:rsidRDefault="000A27A8" w:rsidP="000A27A8">
      <w:pPr>
        <w:spacing w:line="360" w:lineRule="auto"/>
        <w:ind w:firstLineChars="200" w:firstLine="420"/>
        <w:rPr>
          <w:rFonts w:ascii="宋体" w:eastAsia="宋体" w:hAnsi="宋体" w:cs="宋体" w:hint="eastAsia"/>
        </w:rPr>
      </w:pPr>
      <w:r w:rsidRPr="00560514">
        <w:rPr>
          <w:rFonts w:ascii="宋体" w:eastAsia="宋体" w:hAnsi="宋体" w:cs="宋体" w:hint="eastAsia"/>
        </w:rPr>
        <w:t>总之，通过对NTN技术和LAE技术的深入研究，我深刻认识到这些技术在物联网未来发展中的重要性和潜力。我相信，在不久的将来，这些技术将推动物联网技术实现更加广泛的应用和更加深远的影响，为人类社会的可持续发展贡献更多的智慧和力量。</w:t>
      </w:r>
    </w:p>
    <w:p w14:paraId="70CD0AA5" w14:textId="0FA3B5D1" w:rsidR="005D2C80" w:rsidRDefault="005D2C80">
      <w:pPr>
        <w:rPr>
          <w:rFonts w:hint="eastAsia"/>
        </w:rPr>
      </w:pPr>
    </w:p>
    <w:sectPr w:rsidR="005D2C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7D8"/>
    <w:rsid w:val="000A27A8"/>
    <w:rsid w:val="001E77D8"/>
    <w:rsid w:val="005D2C80"/>
    <w:rsid w:val="008B6A10"/>
    <w:rsid w:val="00FF12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7996D"/>
  <w15:chartTrackingRefBased/>
  <w15:docId w15:val="{0D53C76A-0E11-4C35-BAC4-DD744D58E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27A8"/>
    <w:pPr>
      <w:widowControl w:val="0"/>
      <w:spacing w:after="0" w:line="240" w:lineRule="auto"/>
      <w:jc w:val="both"/>
    </w:pPr>
    <w:rPr>
      <w:sz w:val="21"/>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159</Words>
  <Characters>908</Characters>
  <Application>Microsoft Office Word</Application>
  <DocSecurity>0</DocSecurity>
  <Lines>7</Lines>
  <Paragraphs>2</Paragraphs>
  <ScaleCrop>false</ScaleCrop>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耀欣 梁</dc:creator>
  <cp:keywords/>
  <dc:description/>
  <cp:lastModifiedBy>耀欣 梁</cp:lastModifiedBy>
  <cp:revision>2</cp:revision>
  <dcterms:created xsi:type="dcterms:W3CDTF">2024-12-05T11:20:00Z</dcterms:created>
  <dcterms:modified xsi:type="dcterms:W3CDTF">2024-12-05T11:20:00Z</dcterms:modified>
</cp:coreProperties>
</file>