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D416" w14:textId="06A2BEB4" w:rsidR="002D76AD" w:rsidRPr="00637985" w:rsidRDefault="00637985" w:rsidP="00637985">
      <w:pPr>
        <w:ind w:firstLine="420"/>
        <w:rPr>
          <w:b/>
          <w:bCs/>
        </w:rPr>
      </w:pPr>
      <w:r w:rsidRPr="00637985">
        <w:rPr>
          <w:rFonts w:hint="eastAsia"/>
          <w:b/>
          <w:bCs/>
        </w:rPr>
        <w:t>百年大变局下的挑战</w:t>
      </w:r>
    </w:p>
    <w:p w14:paraId="786EB4EC" w14:textId="77777777" w:rsidR="00E2327E" w:rsidRDefault="00E2327E" w:rsidP="002D76AD">
      <w:pPr>
        <w:rPr>
          <w:rFonts w:hint="eastAsia"/>
        </w:rPr>
      </w:pPr>
    </w:p>
    <w:p w14:paraId="1DC14CE6" w14:textId="77777777" w:rsidR="002D76AD" w:rsidRDefault="002D76AD" w:rsidP="002D76AD">
      <w:r>
        <w:t xml:space="preserve">    国际政治经济格局的深刻调整：随着新兴大国的崛起和西方大国的相对衰落，国际政治经济格局正在发生深刻变化。这种变化不仅体现在国家间力量的对比上，还涉及到国际秩序、规则、机制的重塑。</w:t>
      </w:r>
    </w:p>
    <w:p w14:paraId="1BAFE587" w14:textId="77777777" w:rsidR="002D76AD" w:rsidRDefault="002D76AD" w:rsidP="002D76AD">
      <w:r>
        <w:t xml:space="preserve">    全球化进程中的不确定性：全球化是当今世界发展的重要趋势，但全球化进程中也存在诸多不确定性。例如，贸易保护主义的抬头、跨国公司的利益冲突、全球治理体系的滞后等，都给全球化进程带来了挑战。</w:t>
      </w:r>
    </w:p>
    <w:p w14:paraId="46053AF1" w14:textId="77777777" w:rsidR="002D76AD" w:rsidRDefault="002D76AD" w:rsidP="002D76AD">
      <w:r>
        <w:t xml:space="preserve">    科技革命的快速发展：新一轮科技革命正在加速推进，以人工智能、量子计算、生物技术等为代表的新技术不断涌现。这些技术既为发展提供了新动力，也带来了新风险，如数据安全、隐私保护、伦理问题等。</w:t>
      </w:r>
    </w:p>
    <w:p w14:paraId="0C0B4258" w14:textId="3F629F64" w:rsidR="003C1F51" w:rsidRDefault="002D76AD" w:rsidP="00E2327E">
      <w:pPr>
        <w:ind w:firstLine="420"/>
      </w:pPr>
      <w:r>
        <w:t>全球性问题日益突出：气候变化、资源短缺、环境污染、恐怖主义等全球性问题日益突出，这些问题不仅影响各国的发展，也对人类社会的未来构成了严重威胁。</w:t>
      </w:r>
    </w:p>
    <w:p w14:paraId="3FE1400A" w14:textId="77777777" w:rsidR="00E2327E" w:rsidRDefault="00E2327E" w:rsidP="00E2327E">
      <w:pPr>
        <w:ind w:firstLine="420"/>
      </w:pPr>
    </w:p>
    <w:p w14:paraId="4B8F0F3D" w14:textId="77777777" w:rsidR="00E2327E" w:rsidRDefault="00E2327E" w:rsidP="00E2327E">
      <w:pPr>
        <w:ind w:firstLine="420"/>
      </w:pPr>
    </w:p>
    <w:p w14:paraId="5AD5BFA2" w14:textId="77777777" w:rsidR="00E2327E" w:rsidRDefault="00E2327E" w:rsidP="00E2327E">
      <w:pPr>
        <w:ind w:firstLine="420"/>
      </w:pPr>
    </w:p>
    <w:p w14:paraId="60F8CCEE" w14:textId="77777777" w:rsidR="00E2327E" w:rsidRPr="00637985" w:rsidRDefault="00E2327E" w:rsidP="00E2327E">
      <w:pPr>
        <w:ind w:firstLine="420"/>
        <w:rPr>
          <w:b/>
          <w:bCs/>
          <w:sz w:val="24"/>
          <w:szCs w:val="28"/>
        </w:rPr>
      </w:pPr>
      <w:r w:rsidRPr="00637985">
        <w:rPr>
          <w:rFonts w:hint="eastAsia"/>
          <w:b/>
          <w:bCs/>
          <w:sz w:val="24"/>
          <w:szCs w:val="28"/>
        </w:rPr>
        <w:t>中国面临的内部挑战</w:t>
      </w:r>
    </w:p>
    <w:p w14:paraId="6FD8CFB8" w14:textId="3D40133E" w:rsidR="00E2327E" w:rsidRPr="00E2327E" w:rsidRDefault="00E2327E" w:rsidP="00637985">
      <w:pPr>
        <w:ind w:firstLine="420"/>
        <w:rPr>
          <w:b/>
          <w:bCs/>
          <w:i/>
          <w:iCs/>
        </w:rPr>
      </w:pPr>
      <w:r w:rsidRPr="00E2327E">
        <w:rPr>
          <w:rFonts w:hint="eastAsia"/>
          <w:b/>
          <w:bCs/>
          <w:i/>
          <w:iCs/>
        </w:rPr>
        <w:t>百年未有之大变局下中国社会主要矛盾发生了变化</w:t>
      </w:r>
    </w:p>
    <w:p w14:paraId="6BA5C059" w14:textId="77777777" w:rsidR="00E2327E" w:rsidRDefault="00E2327E" w:rsidP="00E2327E">
      <w:pPr>
        <w:ind w:firstLine="420"/>
      </w:pPr>
    </w:p>
    <w:p w14:paraId="50D115EF" w14:textId="77777777" w:rsidR="00E2327E" w:rsidRDefault="00E2327E" w:rsidP="00E2327E">
      <w:pPr>
        <w:ind w:firstLine="420"/>
      </w:pPr>
      <w:r>
        <w:rPr>
          <w:rFonts w:hint="eastAsia"/>
        </w:rPr>
        <w:t>党的十九大报告明确提出，我国社会主要矛盾已经转化为人民日益增长的美好生活需要和不平衡不充分的发展之间的矛盾。</w:t>
      </w:r>
    </w:p>
    <w:p w14:paraId="0043588E" w14:textId="77777777" w:rsidR="00E2327E" w:rsidRDefault="00E2327E" w:rsidP="00E2327E">
      <w:pPr>
        <w:ind w:firstLine="420"/>
      </w:pPr>
    </w:p>
    <w:p w14:paraId="32A8F430" w14:textId="77777777" w:rsidR="00E2327E" w:rsidRDefault="00E2327E" w:rsidP="00E2327E">
      <w:pPr>
        <w:ind w:firstLine="420"/>
      </w:pPr>
      <w:r>
        <w:rPr>
          <w:rFonts w:hint="eastAsia"/>
        </w:rPr>
        <w:t>中国共产党的战略</w:t>
      </w:r>
      <w:proofErr w:type="gramStart"/>
      <w:r>
        <w:rPr>
          <w:rFonts w:hint="eastAsia"/>
        </w:rPr>
        <w:t>研</w:t>
      </w:r>
      <w:proofErr w:type="gramEnd"/>
      <w:r>
        <w:rPr>
          <w:rFonts w:hint="eastAsia"/>
        </w:rPr>
        <w:t>判与执政能力成为我国能否“顺势应变”成功应对社会主要矛盾变化的重要因素。加强党的队伍建设是加强党执政能力的根本，是解决快速发展过程中带来的环境和社会问题的必要条件。</w:t>
      </w:r>
    </w:p>
    <w:p w14:paraId="16AC9C8C" w14:textId="77777777" w:rsidR="00E2327E" w:rsidRDefault="00E2327E" w:rsidP="00E2327E">
      <w:pPr>
        <w:ind w:firstLine="420"/>
      </w:pPr>
    </w:p>
    <w:p w14:paraId="76FE772E" w14:textId="77777777" w:rsidR="00E2327E" w:rsidRDefault="00E2327E" w:rsidP="00E2327E">
      <w:pPr>
        <w:ind w:firstLine="420"/>
      </w:pPr>
      <w:r>
        <w:rPr>
          <w:rFonts w:hint="eastAsia"/>
        </w:rPr>
        <w:t>当前，坚持党的纯洁性与先进性，对党内腐败行为、有令不行、有禁不止等现象依法进行严惩，坚持全面从严治党。在人类社会发展日新月异的形势下，加强对党内队伍思想素质与业务素质的培养，使党的队伍始终保持先进性，使党的建设始终与人民群众的根本需求相一致。</w:t>
      </w:r>
    </w:p>
    <w:p w14:paraId="1B2F1520" w14:textId="77777777" w:rsidR="00E2327E" w:rsidRDefault="00E2327E" w:rsidP="00E2327E">
      <w:pPr>
        <w:ind w:firstLine="420"/>
      </w:pPr>
    </w:p>
    <w:p w14:paraId="784A3860" w14:textId="77777777" w:rsidR="00E2327E" w:rsidRPr="00E2327E" w:rsidRDefault="00E2327E" w:rsidP="00E2327E">
      <w:pPr>
        <w:ind w:firstLine="420"/>
        <w:rPr>
          <w:b/>
          <w:bCs/>
          <w:i/>
          <w:iCs/>
        </w:rPr>
      </w:pPr>
      <w:r w:rsidRPr="00E2327E">
        <w:rPr>
          <w:rFonts w:hint="eastAsia"/>
          <w:b/>
          <w:bCs/>
          <w:i/>
          <w:iCs/>
        </w:rPr>
        <w:t>我国国民教育与文化建设均面临挑战</w:t>
      </w:r>
    </w:p>
    <w:p w14:paraId="5261AD37" w14:textId="77777777" w:rsidR="00E2327E" w:rsidRDefault="00E2327E" w:rsidP="00E2327E">
      <w:pPr>
        <w:ind w:firstLine="420"/>
      </w:pPr>
    </w:p>
    <w:p w14:paraId="083EF804" w14:textId="77777777" w:rsidR="00E2327E" w:rsidRDefault="00E2327E" w:rsidP="00E2327E">
      <w:pPr>
        <w:ind w:firstLine="420"/>
      </w:pPr>
      <w:r>
        <w:rPr>
          <w:rFonts w:hint="eastAsia"/>
        </w:rPr>
        <w:t>科技革命是实现生产力爆发式提升最重要的推动因素。</w:t>
      </w:r>
      <w:r>
        <w:t>2018年7月25日，习近平总书记在南非约翰内斯堡出席金砖国家工商论坛时的讲话中指出：“未来10年，将是世界经济新旧动能转换的关键10年。”</w:t>
      </w:r>
    </w:p>
    <w:p w14:paraId="72BD6D8B" w14:textId="77777777" w:rsidR="00E2327E" w:rsidRDefault="00E2327E" w:rsidP="00E2327E">
      <w:pPr>
        <w:ind w:firstLine="420"/>
      </w:pPr>
    </w:p>
    <w:p w14:paraId="1C6AA144" w14:textId="68206142" w:rsidR="00E2327E" w:rsidRDefault="00E2327E" w:rsidP="00E2327E">
      <w:pPr>
        <w:ind w:firstLine="420"/>
      </w:pPr>
      <w:r>
        <w:rPr>
          <w:rFonts w:hint="eastAsia"/>
        </w:rPr>
        <w:t>以人工智能、大数据、生物技术等为代表的新一轮科技革命即将展开，在其催生下，大量新产业、新技术将再次带给人类社会翻天覆地的变化。而推动新一轮科技革命的关键技术也成为各国占据制高点的重要争夺对象。</w:t>
      </w:r>
    </w:p>
    <w:p w14:paraId="4DD6A054" w14:textId="77777777" w:rsidR="00E2327E" w:rsidRDefault="00E2327E" w:rsidP="00E2327E">
      <w:pPr>
        <w:ind w:firstLine="420"/>
      </w:pPr>
    </w:p>
    <w:p w14:paraId="0023E3BD" w14:textId="77777777" w:rsidR="00E2327E" w:rsidRDefault="00E2327E" w:rsidP="00E2327E">
      <w:pPr>
        <w:ind w:firstLine="420"/>
      </w:pPr>
      <w:r>
        <w:rPr>
          <w:rFonts w:hint="eastAsia"/>
        </w:rPr>
        <w:t>在这一机遇面前，中国只有在科技开发中占据优势，掌握推动科技革命的核心领域，才有望在大变局中抵御风险、创新引领，紧贴时代发展的脉搏。科技革命中的技术竞争，离不</w:t>
      </w:r>
      <w:r>
        <w:rPr>
          <w:rFonts w:hint="eastAsia"/>
        </w:rPr>
        <w:lastRenderedPageBreak/>
        <w:t>开对高层次科技人才的培养，因此，建立适应国家发展要求的教育体制与人才培养机制刻不容缓。</w:t>
      </w:r>
    </w:p>
    <w:p w14:paraId="7BE47BC9" w14:textId="77777777" w:rsidR="00E2327E" w:rsidRDefault="00E2327E" w:rsidP="00E2327E">
      <w:pPr>
        <w:ind w:firstLine="420"/>
      </w:pPr>
    </w:p>
    <w:p w14:paraId="076DBBB8" w14:textId="77777777" w:rsidR="00E2327E" w:rsidRPr="00E2327E" w:rsidRDefault="00E2327E" w:rsidP="00E2327E">
      <w:pPr>
        <w:ind w:firstLine="420"/>
        <w:rPr>
          <w:b/>
          <w:bCs/>
          <w:i/>
          <w:iCs/>
        </w:rPr>
      </w:pPr>
      <w:r w:rsidRPr="00E2327E">
        <w:rPr>
          <w:rFonts w:hint="eastAsia"/>
          <w:b/>
          <w:bCs/>
          <w:i/>
          <w:iCs/>
        </w:rPr>
        <w:t>中华民族传统文化同样面临挑战</w:t>
      </w:r>
    </w:p>
    <w:p w14:paraId="17C740B6" w14:textId="77777777" w:rsidR="00E2327E" w:rsidRDefault="00E2327E" w:rsidP="00E2327E">
      <w:pPr>
        <w:ind w:firstLine="420"/>
      </w:pPr>
    </w:p>
    <w:p w14:paraId="2AEC6C9F" w14:textId="520A48CD" w:rsidR="00E2327E" w:rsidRDefault="00E2327E" w:rsidP="00E2327E">
      <w:pPr>
        <w:ind w:firstLine="420"/>
      </w:pPr>
      <w:r>
        <w:rPr>
          <w:rFonts w:hint="eastAsia"/>
        </w:rPr>
        <w:t>中华民族立足于五千多年深厚文化底蕴的发展之上，在百年未有之大变局的冲击下，传统文化成为我们坚定方向的重要航标。</w:t>
      </w:r>
    </w:p>
    <w:p w14:paraId="65FAEE43" w14:textId="77777777" w:rsidR="00637985" w:rsidRDefault="00637985" w:rsidP="00E2327E">
      <w:pPr>
        <w:ind w:firstLine="420"/>
      </w:pPr>
    </w:p>
    <w:p w14:paraId="0660DA1B" w14:textId="77777777" w:rsidR="00637985" w:rsidRDefault="00637985" w:rsidP="00637985">
      <w:pPr>
        <w:ind w:firstLine="420"/>
      </w:pPr>
      <w:r>
        <w:rPr>
          <w:rFonts w:hint="eastAsia"/>
        </w:rPr>
        <w:t>在世界文化多样性深入发展的时代背景下，加大对优秀传统文化的发掘、继承与传播，将其与中国特色社会主义文化建设相结合，以合作共赢、和平共处等精神与传统为基础，为我国探索新的国际社会相处模式提供理念支撑。</w:t>
      </w:r>
    </w:p>
    <w:p w14:paraId="4C9BF69B" w14:textId="77777777" w:rsidR="00637985" w:rsidRDefault="00637985" w:rsidP="00637985">
      <w:pPr>
        <w:ind w:firstLine="420"/>
      </w:pPr>
    </w:p>
    <w:p w14:paraId="4221D867" w14:textId="16506603" w:rsidR="00637985" w:rsidRDefault="00637985" w:rsidP="00637985">
      <w:pPr>
        <w:ind w:firstLine="420"/>
      </w:pPr>
      <w:r>
        <w:rPr>
          <w:rFonts w:hint="eastAsia"/>
        </w:rPr>
        <w:t>中国特色社会主义进入新时代，发展机遇与风险挑战并存，在百年未有之大变局下，对形势时局的判断与发展方向的把握尤为重要，我们不仅应看到“百年之变”带来的机遇，也应对这一阶段我国所面临的挑战保持清醒、明晰的判断，方能行稳致远。</w:t>
      </w:r>
    </w:p>
    <w:p w14:paraId="77CE3B9B" w14:textId="77777777" w:rsidR="00637985" w:rsidRDefault="00637985" w:rsidP="00637985">
      <w:pPr>
        <w:ind w:firstLine="420"/>
      </w:pPr>
    </w:p>
    <w:p w14:paraId="2D640F4E" w14:textId="77777777" w:rsidR="00637985" w:rsidRDefault="00637985" w:rsidP="00637985">
      <w:pPr>
        <w:ind w:firstLine="420"/>
      </w:pPr>
    </w:p>
    <w:p w14:paraId="4776430D" w14:textId="5E435901" w:rsidR="00637985" w:rsidRPr="00637985" w:rsidRDefault="00637985" w:rsidP="00637985">
      <w:pPr>
        <w:ind w:firstLine="420"/>
        <w:rPr>
          <w:b/>
          <w:bCs/>
          <w:sz w:val="28"/>
          <w:szCs w:val="32"/>
        </w:rPr>
      </w:pPr>
      <w:r w:rsidRPr="00637985">
        <w:rPr>
          <w:rFonts w:hint="eastAsia"/>
          <w:b/>
          <w:bCs/>
          <w:sz w:val="28"/>
          <w:szCs w:val="32"/>
        </w:rPr>
        <w:t>外部挑战</w:t>
      </w:r>
    </w:p>
    <w:p w14:paraId="271CA08E" w14:textId="77777777" w:rsidR="00637985" w:rsidRPr="00637985" w:rsidRDefault="00637985" w:rsidP="00637985">
      <w:pPr>
        <w:ind w:firstLine="420"/>
      </w:pPr>
      <w:r w:rsidRPr="00637985">
        <w:rPr>
          <w:rFonts w:hint="eastAsia"/>
        </w:rPr>
        <w:t>对中国来说，“百年未有之大变局”的有利趋势正在形成，但也有各种不容忽视的风险和考验。</w:t>
      </w:r>
    </w:p>
    <w:p w14:paraId="10482242" w14:textId="77777777" w:rsidR="00637985" w:rsidRPr="00637985" w:rsidRDefault="00637985" w:rsidP="00637985">
      <w:pPr>
        <w:ind w:firstLine="420"/>
      </w:pPr>
    </w:p>
    <w:p w14:paraId="47885661" w14:textId="77777777" w:rsidR="00637985" w:rsidRDefault="00637985" w:rsidP="00637985">
      <w:pPr>
        <w:ind w:firstLine="420"/>
      </w:pPr>
      <w:r w:rsidRPr="00637985">
        <w:rPr>
          <w:rFonts w:hint="eastAsia"/>
        </w:rPr>
        <w:t xml:space="preserve">　　一是一些西方国家的普遍焦虑引发了政治反弹。近年来，非西方世界的整体崛起让西方深感焦虑，中国的快速发展更是让一些西方国家感到如骨鲠在喉。例如，在美国国际关系理论界，“大国政治悲剧”“即将到来的中美冲突”“中美注定一战”等说法不绝于耳。西方从自身历史经验中强调“国强必霸”，因此，并不相信可以与正在崛起的非西方国家和平互利共赢，一起发展。这恰恰反映出一些西方国家特别是美国不愿意放弃既有地位的真实心态。</w:t>
      </w:r>
    </w:p>
    <w:p w14:paraId="7F35D9D5" w14:textId="77777777" w:rsidR="00637985" w:rsidRDefault="00637985" w:rsidP="00637985">
      <w:pPr>
        <w:ind w:firstLine="420"/>
      </w:pPr>
      <w:r w:rsidRPr="00637985">
        <w:rPr>
          <w:rFonts w:hint="eastAsia"/>
        </w:rPr>
        <w:t>二是以美国为代表的一些西方国家升级对中国的施压。从美国国内反映的情况看，尽管美国精英仍然相信美国建立的世界秩序还未被打破，但从整体趋势来看，国际主要行为体之间的力量</w:t>
      </w:r>
      <w:proofErr w:type="gramStart"/>
      <w:r w:rsidRPr="00637985">
        <w:rPr>
          <w:rFonts w:hint="eastAsia"/>
        </w:rPr>
        <w:t>对比正</w:t>
      </w:r>
      <w:proofErr w:type="gramEnd"/>
      <w:r w:rsidRPr="00637985">
        <w:rPr>
          <w:rFonts w:hint="eastAsia"/>
        </w:rPr>
        <w:t>发生重大变化。于是，所谓“中国威胁论”的各种说法一再出现。一些西方国家认为，中国崛起本身就是对它们的威胁和挑战。例如，美国两党、智库和媒体日益认为“中国威胁迫在眉睫，必须立即遏制，否则后患无穷”。正是基于这种外交领域的所谓“政治正确性”，美国全方位多领域向中国施压。未来一个时期，双方利益协调难度会持续上升，两国体制层面的矛盾将进一步凸显。</w:t>
      </w:r>
    </w:p>
    <w:p w14:paraId="02BEF6E6" w14:textId="54669A2F" w:rsidR="00637985" w:rsidRPr="00637985" w:rsidRDefault="00637985" w:rsidP="00637985">
      <w:pPr>
        <w:ind w:firstLine="420"/>
        <w:rPr>
          <w:rFonts w:hint="eastAsia"/>
        </w:rPr>
      </w:pPr>
      <w:r w:rsidRPr="00637985">
        <w:rPr>
          <w:rFonts w:hint="eastAsia"/>
        </w:rPr>
        <w:t>三是美国在涉及中国重要利益的议题上不断挑衅。在经贸领域，美国企图用关税手段迫使中国全面让步；在政治领域，美国试图在涉疆、涉港、涉台等问题上，挑起民族矛盾、代际矛盾和认同矛盾，搅乱和阻挠中国的发展；在外交安全领域，美国坚持“航行自由”，不断抵近侦察，“含蓄”地向中国秀肌肉。所有这些都是我们需要面对的来自外部的挑战。</w:t>
      </w:r>
    </w:p>
    <w:sectPr w:rsidR="00637985" w:rsidRPr="00637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FE"/>
    <w:rsid w:val="002D76AD"/>
    <w:rsid w:val="003C1F51"/>
    <w:rsid w:val="00637985"/>
    <w:rsid w:val="0085328E"/>
    <w:rsid w:val="00E2327E"/>
    <w:rsid w:val="00FC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FE10"/>
  <w15:chartTrackingRefBased/>
  <w15:docId w15:val="{8B2B76BA-3B0F-4269-8B9A-D257474A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3</cp:revision>
  <dcterms:created xsi:type="dcterms:W3CDTF">2024-03-25T12:40:00Z</dcterms:created>
  <dcterms:modified xsi:type="dcterms:W3CDTF">2024-03-25T12:56:00Z</dcterms:modified>
</cp:coreProperties>
</file>