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56D" w:rsidRDefault="0037256D" w:rsidP="0037256D">
      <w:pPr>
        <w:jc w:val="center"/>
        <w:rPr>
          <w:rFonts w:ascii="华文中宋" w:eastAsia="华文中宋" w:hAnsi="华文中宋"/>
          <w:color w:val="000000"/>
          <w:sz w:val="36"/>
          <w:szCs w:val="36"/>
        </w:rPr>
      </w:pPr>
      <w:r w:rsidRPr="0037256D">
        <w:rPr>
          <w:rFonts w:ascii="华文中宋" w:eastAsia="华文中宋" w:hAnsi="华文中宋" w:hint="eastAsia"/>
          <w:sz w:val="36"/>
          <w:szCs w:val="36"/>
        </w:rPr>
        <w:t>关于</w:t>
      </w:r>
      <w:r>
        <w:rPr>
          <w:rFonts w:ascii="华文中宋" w:eastAsia="华文中宋" w:hAnsi="华文中宋" w:hint="eastAsia"/>
          <w:sz w:val="36"/>
          <w:szCs w:val="36"/>
        </w:rPr>
        <w:t>“</w:t>
      </w:r>
      <w:r w:rsidRPr="0037256D">
        <w:rPr>
          <w:rFonts w:ascii="华文中宋" w:eastAsia="华文中宋" w:hAnsi="华文中宋"/>
          <w:color w:val="000000"/>
          <w:sz w:val="36"/>
          <w:szCs w:val="36"/>
        </w:rPr>
        <w:t>福建省水库移民后期扶持管理信息系统</w:t>
      </w:r>
      <w:r>
        <w:rPr>
          <w:rFonts w:ascii="华文中宋" w:eastAsia="华文中宋" w:hAnsi="华文中宋" w:hint="eastAsia"/>
          <w:color w:val="000000"/>
          <w:sz w:val="36"/>
          <w:szCs w:val="36"/>
        </w:rPr>
        <w:t>”</w:t>
      </w:r>
    </w:p>
    <w:p w:rsidR="00E077AF" w:rsidRPr="0037256D" w:rsidRDefault="0037256D" w:rsidP="0037256D">
      <w:pPr>
        <w:jc w:val="center"/>
        <w:rPr>
          <w:rFonts w:ascii="华文中宋" w:eastAsia="华文中宋" w:hAnsi="华文中宋"/>
          <w:color w:val="000000"/>
          <w:sz w:val="36"/>
          <w:szCs w:val="36"/>
        </w:rPr>
      </w:pPr>
      <w:r w:rsidRPr="0037256D">
        <w:rPr>
          <w:rFonts w:ascii="华文中宋" w:eastAsia="华文中宋" w:hAnsi="华文中宋" w:hint="eastAsia"/>
          <w:color w:val="000000"/>
          <w:sz w:val="36"/>
          <w:szCs w:val="36"/>
        </w:rPr>
        <w:t>维护相关事项</w:t>
      </w:r>
      <w:r w:rsidR="000C7E95">
        <w:rPr>
          <w:rFonts w:ascii="华文中宋" w:eastAsia="华文中宋" w:hAnsi="华文中宋" w:hint="eastAsia"/>
          <w:color w:val="000000"/>
          <w:sz w:val="36"/>
          <w:szCs w:val="36"/>
        </w:rPr>
        <w:t>补充</w:t>
      </w:r>
      <w:r w:rsidRPr="0037256D">
        <w:rPr>
          <w:rFonts w:ascii="华文中宋" w:eastAsia="华文中宋" w:hAnsi="华文中宋" w:hint="eastAsia"/>
          <w:color w:val="000000"/>
          <w:sz w:val="36"/>
          <w:szCs w:val="36"/>
        </w:rPr>
        <w:t>说明</w:t>
      </w:r>
    </w:p>
    <w:p w:rsidR="0037256D" w:rsidRDefault="0037256D">
      <w:pPr>
        <w:rPr>
          <w:rFonts w:ascii="仿宋" w:eastAsia="仿宋" w:hAnsi="仿宋"/>
          <w:sz w:val="28"/>
          <w:szCs w:val="28"/>
        </w:rPr>
      </w:pPr>
    </w:p>
    <w:p w:rsidR="0037256D" w:rsidRPr="00246234" w:rsidRDefault="0037256D" w:rsidP="0037256D">
      <w:pPr>
        <w:spacing w:line="360" w:lineRule="auto"/>
        <w:rPr>
          <w:rFonts w:ascii="仿宋" w:eastAsia="仿宋" w:hAnsi="仿宋"/>
          <w:sz w:val="28"/>
          <w:szCs w:val="24"/>
        </w:rPr>
      </w:pPr>
      <w:r w:rsidRPr="00246234">
        <w:rPr>
          <w:rFonts w:ascii="仿宋" w:eastAsia="仿宋" w:hAnsi="仿宋"/>
          <w:sz w:val="28"/>
          <w:szCs w:val="24"/>
        </w:rPr>
        <w:t>福建省水利水电工程移民发展中心</w:t>
      </w:r>
      <w:r w:rsidRPr="00246234">
        <w:rPr>
          <w:rFonts w:ascii="仿宋" w:eastAsia="仿宋" w:hAnsi="仿宋" w:hint="eastAsia"/>
          <w:sz w:val="28"/>
          <w:szCs w:val="24"/>
        </w:rPr>
        <w:t>：</w:t>
      </w:r>
    </w:p>
    <w:p w:rsidR="0026027B" w:rsidRDefault="0037256D" w:rsidP="0026027B">
      <w:pPr>
        <w:ind w:firstLineChars="200" w:firstLine="56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由我司负责承建的</w:t>
      </w:r>
      <w:r>
        <w:rPr>
          <w:rFonts w:ascii="仿宋" w:eastAsia="仿宋" w:hAnsi="仿宋" w:hint="eastAsia"/>
          <w:sz w:val="28"/>
          <w:szCs w:val="24"/>
        </w:rPr>
        <w:t>《</w:t>
      </w:r>
      <w:r w:rsidRPr="00246234">
        <w:rPr>
          <w:rFonts w:ascii="仿宋" w:eastAsia="仿宋" w:hAnsi="仿宋" w:hint="eastAsia"/>
          <w:sz w:val="28"/>
          <w:szCs w:val="24"/>
        </w:rPr>
        <w:t>全国水库移民管理信息系统福建省分中心二期项目</w:t>
      </w:r>
      <w:r>
        <w:rPr>
          <w:rFonts w:ascii="仿宋" w:eastAsia="仿宋" w:hAnsi="仿宋" w:hint="eastAsia"/>
          <w:sz w:val="28"/>
          <w:szCs w:val="24"/>
        </w:rPr>
        <w:t>》</w:t>
      </w:r>
      <w:r w:rsidRPr="00246234">
        <w:rPr>
          <w:rFonts w:ascii="仿宋" w:eastAsia="仿宋" w:hAnsi="仿宋"/>
          <w:sz w:val="28"/>
          <w:szCs w:val="24"/>
        </w:rPr>
        <w:t>(以下简称本项目）</w:t>
      </w:r>
      <w:r>
        <w:rPr>
          <w:rFonts w:ascii="仿宋" w:eastAsia="仿宋" w:hAnsi="仿宋" w:hint="eastAsia"/>
          <w:sz w:val="28"/>
          <w:szCs w:val="24"/>
        </w:rPr>
        <w:t>依据相关合同要求</w:t>
      </w:r>
      <w:r w:rsidR="0095465D">
        <w:rPr>
          <w:rFonts w:ascii="仿宋" w:eastAsia="仿宋" w:hAnsi="仿宋" w:hint="eastAsia"/>
          <w:sz w:val="28"/>
          <w:szCs w:val="24"/>
        </w:rPr>
        <w:t>已</w:t>
      </w:r>
      <w:r w:rsidRPr="00246234">
        <w:rPr>
          <w:rFonts w:ascii="仿宋" w:eastAsia="仿宋" w:hAnsi="仿宋" w:hint="eastAsia"/>
          <w:sz w:val="28"/>
          <w:szCs w:val="24"/>
        </w:rPr>
        <w:t>于2019年12月19日到期</w:t>
      </w:r>
      <w:r w:rsidR="00F03AEB">
        <w:rPr>
          <w:rFonts w:ascii="仿宋" w:eastAsia="仿宋" w:hAnsi="仿宋" w:hint="eastAsia"/>
          <w:sz w:val="28"/>
          <w:szCs w:val="24"/>
        </w:rPr>
        <w:t>（含</w:t>
      </w:r>
      <w:r w:rsidR="00F03AEB">
        <w:rPr>
          <w:rFonts w:ascii="仿宋" w:eastAsia="仿宋" w:hAnsi="仿宋" w:hint="eastAsia"/>
          <w:sz w:val="28"/>
          <w:szCs w:val="24"/>
        </w:rPr>
        <w:t>3年免费维护</w:t>
      </w:r>
      <w:r w:rsidR="00F03AEB">
        <w:rPr>
          <w:rFonts w:ascii="仿宋" w:eastAsia="仿宋" w:hAnsi="仿宋" w:hint="eastAsia"/>
          <w:sz w:val="28"/>
          <w:szCs w:val="24"/>
        </w:rPr>
        <w:t>）</w:t>
      </w:r>
      <w:r>
        <w:rPr>
          <w:rFonts w:ascii="仿宋" w:eastAsia="仿宋" w:hAnsi="仿宋" w:hint="eastAsia"/>
          <w:sz w:val="28"/>
          <w:szCs w:val="24"/>
        </w:rPr>
        <w:t>，</w:t>
      </w:r>
      <w:r w:rsidR="000205C3">
        <w:rPr>
          <w:rFonts w:ascii="仿宋" w:eastAsia="仿宋" w:hAnsi="仿宋" w:hint="eastAsia"/>
          <w:sz w:val="28"/>
          <w:szCs w:val="24"/>
        </w:rPr>
        <w:t>现就</w:t>
      </w:r>
      <w:r w:rsidR="0026027B">
        <w:rPr>
          <w:rFonts w:ascii="仿宋" w:eastAsia="仿宋" w:hAnsi="仿宋" w:hint="eastAsia"/>
          <w:sz w:val="28"/>
          <w:szCs w:val="24"/>
        </w:rPr>
        <w:t>本项目后续</w:t>
      </w:r>
      <w:r w:rsidR="004D4EE8">
        <w:rPr>
          <w:rFonts w:ascii="仿宋" w:eastAsia="仿宋" w:hAnsi="仿宋" w:hint="eastAsia"/>
          <w:sz w:val="28"/>
          <w:szCs w:val="24"/>
        </w:rPr>
        <w:t>项目</w:t>
      </w:r>
      <w:r w:rsidR="0026027B">
        <w:rPr>
          <w:rFonts w:ascii="仿宋" w:eastAsia="仿宋" w:hAnsi="仿宋" w:hint="eastAsia"/>
          <w:sz w:val="28"/>
          <w:szCs w:val="24"/>
        </w:rPr>
        <w:t>维护</w:t>
      </w:r>
      <w:r w:rsidR="004D4EE8">
        <w:rPr>
          <w:rFonts w:ascii="仿宋" w:eastAsia="仿宋" w:hAnsi="仿宋" w:hint="eastAsia"/>
          <w:sz w:val="28"/>
          <w:szCs w:val="24"/>
        </w:rPr>
        <w:t>服务</w:t>
      </w:r>
      <w:r w:rsidR="0026027B">
        <w:rPr>
          <w:rFonts w:ascii="仿宋" w:eastAsia="仿宋" w:hAnsi="仿宋" w:hint="eastAsia"/>
          <w:sz w:val="28"/>
          <w:szCs w:val="24"/>
        </w:rPr>
        <w:t>内容</w:t>
      </w:r>
      <w:r w:rsidR="003201CA">
        <w:rPr>
          <w:rFonts w:ascii="仿宋" w:eastAsia="仿宋" w:hAnsi="仿宋" w:hint="eastAsia"/>
          <w:sz w:val="28"/>
          <w:szCs w:val="24"/>
        </w:rPr>
        <w:t>、服务</w:t>
      </w:r>
      <w:r w:rsidR="000205C3">
        <w:rPr>
          <w:rFonts w:ascii="仿宋" w:eastAsia="仿宋" w:hAnsi="仿宋" w:hint="eastAsia"/>
          <w:sz w:val="28"/>
          <w:szCs w:val="24"/>
        </w:rPr>
        <w:t>方式</w:t>
      </w:r>
      <w:r w:rsidR="003201CA">
        <w:rPr>
          <w:rFonts w:ascii="仿宋" w:eastAsia="仿宋" w:hAnsi="仿宋" w:hint="eastAsia"/>
          <w:sz w:val="28"/>
          <w:szCs w:val="24"/>
        </w:rPr>
        <w:t>等</w:t>
      </w:r>
      <w:r w:rsidR="0026027B">
        <w:rPr>
          <w:rFonts w:ascii="仿宋" w:eastAsia="仿宋" w:hAnsi="仿宋" w:hint="eastAsia"/>
          <w:sz w:val="28"/>
          <w:szCs w:val="24"/>
        </w:rPr>
        <w:t>说明如下：</w:t>
      </w:r>
    </w:p>
    <w:p w:rsidR="0026027B" w:rsidRDefault="0026027B" w:rsidP="0026027B">
      <w:pPr>
        <w:ind w:firstLineChars="200" w:firstLine="56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1、本项目建设过程及运行初期</w:t>
      </w:r>
      <w:r w:rsidR="00FE7942">
        <w:rPr>
          <w:rFonts w:ascii="仿宋" w:eastAsia="仿宋" w:hAnsi="仿宋" w:hint="eastAsia"/>
          <w:sz w:val="28"/>
          <w:szCs w:val="24"/>
        </w:rPr>
        <w:t>，应贵单位要求</w:t>
      </w:r>
      <w:proofErr w:type="gramStart"/>
      <w:r w:rsidR="00FE7942">
        <w:rPr>
          <w:rFonts w:ascii="仿宋" w:eastAsia="仿宋" w:hAnsi="仿宋" w:hint="eastAsia"/>
          <w:sz w:val="28"/>
          <w:szCs w:val="24"/>
        </w:rPr>
        <w:t>更好保障</w:t>
      </w:r>
      <w:proofErr w:type="gramEnd"/>
      <w:r w:rsidR="00FE7942">
        <w:rPr>
          <w:rFonts w:ascii="仿宋" w:eastAsia="仿宋" w:hAnsi="仿宋" w:hint="eastAsia"/>
          <w:sz w:val="28"/>
          <w:szCs w:val="24"/>
        </w:rPr>
        <w:t>本项目全省</w:t>
      </w:r>
      <w:r w:rsidR="0095465D">
        <w:rPr>
          <w:rFonts w:ascii="仿宋" w:eastAsia="仿宋" w:hAnsi="仿宋" w:hint="eastAsia"/>
          <w:sz w:val="28"/>
          <w:szCs w:val="24"/>
        </w:rPr>
        <w:t>移民单位的</w:t>
      </w:r>
      <w:r w:rsidR="00FE7942">
        <w:rPr>
          <w:rFonts w:ascii="仿宋" w:eastAsia="仿宋" w:hAnsi="仿宋" w:hint="eastAsia"/>
          <w:sz w:val="28"/>
          <w:szCs w:val="24"/>
        </w:rPr>
        <w:t>运行，</w:t>
      </w:r>
      <w:r w:rsidR="000205C3">
        <w:rPr>
          <w:rFonts w:ascii="仿宋" w:eastAsia="仿宋" w:hAnsi="仿宋" w:hint="eastAsia"/>
          <w:sz w:val="28"/>
          <w:szCs w:val="24"/>
        </w:rPr>
        <w:t>贵单位信息中心与</w:t>
      </w:r>
      <w:r w:rsidR="00FE7942">
        <w:rPr>
          <w:rFonts w:ascii="仿宋" w:eastAsia="仿宋" w:hAnsi="仿宋" w:hint="eastAsia"/>
          <w:sz w:val="28"/>
          <w:szCs w:val="24"/>
        </w:rPr>
        <w:t>我司项目组</w:t>
      </w:r>
      <w:r w:rsidR="000205C3">
        <w:rPr>
          <w:rFonts w:ascii="仿宋" w:eastAsia="仿宋" w:hAnsi="仿宋" w:hint="eastAsia"/>
          <w:sz w:val="28"/>
          <w:szCs w:val="24"/>
        </w:rPr>
        <w:t>主要成员</w:t>
      </w:r>
      <w:r w:rsidR="00FE7942">
        <w:rPr>
          <w:rFonts w:ascii="仿宋" w:eastAsia="仿宋" w:hAnsi="仿宋" w:hint="eastAsia"/>
          <w:sz w:val="28"/>
          <w:szCs w:val="24"/>
        </w:rPr>
        <w:t>创建移民开发局技术交流群，</w:t>
      </w:r>
      <w:r w:rsidR="000205C3">
        <w:rPr>
          <w:rFonts w:ascii="仿宋" w:eastAsia="仿宋" w:hAnsi="仿宋" w:hint="eastAsia"/>
          <w:sz w:val="28"/>
          <w:szCs w:val="24"/>
        </w:rPr>
        <w:t>项目组</w:t>
      </w:r>
      <w:proofErr w:type="gramStart"/>
      <w:r w:rsidR="000205C3" w:rsidRPr="004D4EE8">
        <w:rPr>
          <w:rFonts w:ascii="仿宋" w:eastAsia="仿宋" w:hAnsi="仿宋" w:hint="eastAsia"/>
          <w:b/>
          <w:bCs/>
          <w:sz w:val="28"/>
          <w:szCs w:val="24"/>
        </w:rPr>
        <w:t>除项目正常维护外，额外以</w:t>
      </w:r>
      <w:r w:rsidR="00FE7942" w:rsidRPr="004D4EE8">
        <w:rPr>
          <w:rFonts w:ascii="仿宋" w:eastAsia="仿宋" w:hAnsi="仿宋" w:hint="eastAsia"/>
          <w:b/>
          <w:bCs/>
          <w:sz w:val="28"/>
          <w:szCs w:val="24"/>
        </w:rPr>
        <w:t>技术群方式</w:t>
      </w:r>
      <w:proofErr w:type="gramEnd"/>
      <w:r w:rsidR="000205C3">
        <w:rPr>
          <w:rFonts w:ascii="仿宋" w:eastAsia="仿宋" w:hAnsi="仿宋" w:hint="eastAsia"/>
          <w:sz w:val="28"/>
          <w:szCs w:val="24"/>
        </w:rPr>
        <w:t>协助贵单位处理</w:t>
      </w:r>
      <w:r w:rsidR="00FE7942">
        <w:rPr>
          <w:rFonts w:ascii="仿宋" w:eastAsia="仿宋" w:hAnsi="仿宋" w:hint="eastAsia"/>
          <w:sz w:val="28"/>
          <w:szCs w:val="24"/>
        </w:rPr>
        <w:t>全省移民单位使用人员日常</w:t>
      </w:r>
      <w:r w:rsidR="000205C3">
        <w:rPr>
          <w:rFonts w:ascii="仿宋" w:eastAsia="仿宋" w:hAnsi="仿宋" w:hint="eastAsia"/>
          <w:sz w:val="28"/>
          <w:szCs w:val="24"/>
        </w:rPr>
        <w:t>的操作问题、业务</w:t>
      </w:r>
      <w:r w:rsidR="00FE7942">
        <w:rPr>
          <w:rFonts w:ascii="仿宋" w:eastAsia="仿宋" w:hAnsi="仿宋" w:hint="eastAsia"/>
          <w:sz w:val="28"/>
          <w:szCs w:val="24"/>
        </w:rPr>
        <w:t>咨询</w:t>
      </w:r>
      <w:r w:rsidR="000205C3">
        <w:rPr>
          <w:rFonts w:ascii="仿宋" w:eastAsia="仿宋" w:hAnsi="仿宋" w:hint="eastAsia"/>
          <w:sz w:val="28"/>
          <w:szCs w:val="24"/>
        </w:rPr>
        <w:t>及</w:t>
      </w:r>
      <w:r w:rsidR="00FE7942">
        <w:rPr>
          <w:rFonts w:ascii="仿宋" w:eastAsia="仿宋" w:hAnsi="仿宋" w:hint="eastAsia"/>
          <w:sz w:val="28"/>
          <w:szCs w:val="24"/>
        </w:rPr>
        <w:t>反馈建议。</w:t>
      </w:r>
    </w:p>
    <w:p w:rsidR="000205C3" w:rsidRDefault="000205C3" w:rsidP="0026027B">
      <w:pPr>
        <w:ind w:firstLineChars="200" w:firstLine="56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2、本项目稳定运行后，由于贵单位主要项目负责人员变动，我司项目组与全省移民单位使用人员日常沟通、指导工作一直</w:t>
      </w:r>
      <w:proofErr w:type="gramStart"/>
      <w:r>
        <w:rPr>
          <w:rFonts w:ascii="仿宋" w:eastAsia="仿宋" w:hAnsi="仿宋" w:hint="eastAsia"/>
          <w:sz w:val="28"/>
          <w:szCs w:val="24"/>
        </w:rPr>
        <w:t>无法未</w:t>
      </w:r>
      <w:proofErr w:type="gramEnd"/>
      <w:r>
        <w:rPr>
          <w:rFonts w:ascii="仿宋" w:eastAsia="仿宋" w:hAnsi="仿宋" w:hint="eastAsia"/>
          <w:sz w:val="28"/>
          <w:szCs w:val="24"/>
        </w:rPr>
        <w:t>正常移交给贵单位，由我司项目组</w:t>
      </w:r>
      <w:r>
        <w:rPr>
          <w:rFonts w:ascii="仿宋" w:eastAsia="仿宋" w:hAnsi="仿宋" w:hint="eastAsia"/>
          <w:sz w:val="28"/>
          <w:szCs w:val="24"/>
        </w:rPr>
        <w:t>一直</w:t>
      </w:r>
      <w:r>
        <w:rPr>
          <w:rFonts w:ascii="仿宋" w:eastAsia="仿宋" w:hAnsi="仿宋" w:hint="eastAsia"/>
          <w:sz w:val="28"/>
          <w:szCs w:val="24"/>
        </w:rPr>
        <w:t>额外承担着</w:t>
      </w:r>
      <w:proofErr w:type="gramStart"/>
      <w:r>
        <w:rPr>
          <w:rFonts w:ascii="仿宋" w:eastAsia="仿宋" w:hAnsi="仿宋" w:hint="eastAsia"/>
          <w:sz w:val="28"/>
          <w:szCs w:val="24"/>
        </w:rPr>
        <w:t>除项目正常维护</w:t>
      </w:r>
      <w:proofErr w:type="gramEnd"/>
      <w:r>
        <w:rPr>
          <w:rFonts w:ascii="仿宋" w:eastAsia="仿宋" w:hAnsi="仿宋" w:hint="eastAsia"/>
          <w:sz w:val="28"/>
          <w:szCs w:val="24"/>
        </w:rPr>
        <w:t>工作之外的系统运行支撑</w:t>
      </w:r>
      <w:r>
        <w:rPr>
          <w:rFonts w:ascii="仿宋" w:eastAsia="仿宋" w:hAnsi="仿宋" w:hint="eastAsia"/>
          <w:sz w:val="28"/>
          <w:szCs w:val="24"/>
        </w:rPr>
        <w:t>工作</w:t>
      </w:r>
      <w:r>
        <w:rPr>
          <w:rFonts w:ascii="仿宋" w:eastAsia="仿宋" w:hAnsi="仿宋" w:hint="eastAsia"/>
          <w:sz w:val="28"/>
          <w:szCs w:val="24"/>
        </w:rPr>
        <w:t>。</w:t>
      </w:r>
    </w:p>
    <w:p w:rsidR="004D4EE8" w:rsidRDefault="004D4EE8" w:rsidP="0026027B">
      <w:pPr>
        <w:ind w:firstLineChars="200" w:firstLine="56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3、本项目3年免费维护已到期，应重新明确并界定项目维护合同服务对象及服务</w:t>
      </w:r>
      <w:r>
        <w:rPr>
          <w:rFonts w:ascii="仿宋" w:eastAsia="仿宋" w:hAnsi="仿宋" w:hint="eastAsia"/>
          <w:sz w:val="28"/>
          <w:szCs w:val="24"/>
        </w:rPr>
        <w:t>内容</w:t>
      </w:r>
      <w:r>
        <w:rPr>
          <w:rFonts w:ascii="仿宋" w:eastAsia="仿宋" w:hAnsi="仿宋" w:hint="eastAsia"/>
          <w:sz w:val="28"/>
          <w:szCs w:val="24"/>
        </w:rPr>
        <w:t>：</w:t>
      </w:r>
    </w:p>
    <w:p w:rsidR="00763ECF" w:rsidRPr="0095465D" w:rsidRDefault="004D4EE8" w:rsidP="0026027B">
      <w:pPr>
        <w:ind w:firstLineChars="200" w:firstLine="562"/>
        <w:rPr>
          <w:rFonts w:ascii="仿宋" w:eastAsia="仿宋" w:hAnsi="仿宋"/>
          <w:b/>
          <w:bCs/>
          <w:sz w:val="28"/>
          <w:szCs w:val="24"/>
        </w:rPr>
      </w:pPr>
      <w:r w:rsidRPr="0095465D">
        <w:rPr>
          <w:rFonts w:ascii="仿宋" w:eastAsia="仿宋" w:hAnsi="仿宋" w:hint="eastAsia"/>
          <w:b/>
          <w:bCs/>
          <w:sz w:val="28"/>
          <w:szCs w:val="24"/>
        </w:rPr>
        <w:t>1）</w:t>
      </w:r>
      <w:r w:rsidRPr="0095465D">
        <w:rPr>
          <w:rFonts w:ascii="仿宋" w:eastAsia="仿宋" w:hAnsi="仿宋" w:hint="eastAsia"/>
          <w:b/>
          <w:bCs/>
          <w:sz w:val="28"/>
          <w:szCs w:val="24"/>
        </w:rPr>
        <w:t>项目维护</w:t>
      </w:r>
      <w:r w:rsidR="00E23733">
        <w:rPr>
          <w:rFonts w:ascii="仿宋" w:eastAsia="仿宋" w:hAnsi="仿宋" w:hint="eastAsia"/>
          <w:b/>
          <w:bCs/>
          <w:sz w:val="28"/>
          <w:szCs w:val="24"/>
        </w:rPr>
        <w:t>服务</w:t>
      </w:r>
      <w:r w:rsidRPr="0095465D">
        <w:rPr>
          <w:rFonts w:ascii="仿宋" w:eastAsia="仿宋" w:hAnsi="仿宋" w:hint="eastAsia"/>
          <w:b/>
          <w:bCs/>
          <w:sz w:val="28"/>
          <w:szCs w:val="24"/>
        </w:rPr>
        <w:t>对象</w:t>
      </w:r>
    </w:p>
    <w:p w:rsidR="004D4EE8" w:rsidRDefault="004D4EE8" w:rsidP="0026027B">
      <w:pPr>
        <w:ind w:firstLineChars="200" w:firstLine="560"/>
        <w:rPr>
          <w:rFonts w:ascii="仿宋" w:eastAsia="仿宋" w:hAnsi="仿宋" w:hint="eastAsia"/>
          <w:sz w:val="28"/>
          <w:szCs w:val="24"/>
        </w:rPr>
      </w:pPr>
      <w:r w:rsidRPr="00246234">
        <w:rPr>
          <w:rFonts w:ascii="仿宋" w:eastAsia="仿宋" w:hAnsi="仿宋"/>
          <w:sz w:val="28"/>
          <w:szCs w:val="24"/>
        </w:rPr>
        <w:t>福建省水利水电工程移民发展中心</w:t>
      </w:r>
      <w:r>
        <w:rPr>
          <w:rFonts w:ascii="仿宋" w:eastAsia="仿宋" w:hAnsi="仿宋" w:hint="eastAsia"/>
          <w:sz w:val="28"/>
          <w:szCs w:val="24"/>
        </w:rPr>
        <w:t>《</w:t>
      </w:r>
      <w:r w:rsidRPr="00246234">
        <w:rPr>
          <w:rFonts w:ascii="仿宋" w:eastAsia="仿宋" w:hAnsi="仿宋" w:hint="eastAsia"/>
          <w:sz w:val="28"/>
          <w:szCs w:val="24"/>
        </w:rPr>
        <w:t>全国水库移民管理信息系统福建省分中心二期项目</w:t>
      </w:r>
      <w:r>
        <w:rPr>
          <w:rFonts w:ascii="仿宋" w:eastAsia="仿宋" w:hAnsi="仿宋" w:hint="eastAsia"/>
          <w:sz w:val="28"/>
          <w:szCs w:val="24"/>
        </w:rPr>
        <w:t>》日常运行维护，不涉及</w:t>
      </w:r>
      <w:r>
        <w:rPr>
          <w:rFonts w:ascii="仿宋" w:eastAsia="仿宋" w:hAnsi="仿宋" w:hint="eastAsia"/>
          <w:sz w:val="28"/>
          <w:szCs w:val="24"/>
        </w:rPr>
        <w:t>全省移民单位使用人员日常</w:t>
      </w:r>
      <w:r>
        <w:rPr>
          <w:rFonts w:ascii="仿宋" w:eastAsia="仿宋" w:hAnsi="仿宋" w:hint="eastAsia"/>
          <w:sz w:val="28"/>
          <w:szCs w:val="24"/>
        </w:rPr>
        <w:t>运行支撑服务。</w:t>
      </w:r>
    </w:p>
    <w:p w:rsidR="00763ECF" w:rsidRPr="0095465D" w:rsidRDefault="004D4EE8" w:rsidP="0026027B">
      <w:pPr>
        <w:ind w:firstLineChars="200" w:firstLine="562"/>
        <w:rPr>
          <w:rFonts w:ascii="仿宋" w:eastAsia="仿宋" w:hAnsi="仿宋"/>
          <w:b/>
          <w:bCs/>
          <w:sz w:val="28"/>
          <w:szCs w:val="24"/>
        </w:rPr>
      </w:pPr>
      <w:r w:rsidRPr="0095465D">
        <w:rPr>
          <w:rFonts w:ascii="仿宋" w:eastAsia="仿宋" w:hAnsi="仿宋" w:hint="eastAsia"/>
          <w:b/>
          <w:bCs/>
          <w:sz w:val="28"/>
          <w:szCs w:val="24"/>
        </w:rPr>
        <w:t>2）</w:t>
      </w:r>
      <w:r w:rsidRPr="0095465D">
        <w:rPr>
          <w:rFonts w:ascii="仿宋" w:eastAsia="仿宋" w:hAnsi="仿宋" w:hint="eastAsia"/>
          <w:b/>
          <w:bCs/>
          <w:sz w:val="28"/>
          <w:szCs w:val="24"/>
        </w:rPr>
        <w:t>项目维护</w:t>
      </w:r>
      <w:r w:rsidR="00E23733">
        <w:rPr>
          <w:rFonts w:ascii="仿宋" w:eastAsia="仿宋" w:hAnsi="仿宋" w:hint="eastAsia"/>
          <w:b/>
          <w:bCs/>
          <w:sz w:val="28"/>
          <w:szCs w:val="24"/>
        </w:rPr>
        <w:t>服务</w:t>
      </w:r>
      <w:r w:rsidRPr="0095465D">
        <w:rPr>
          <w:rFonts w:ascii="仿宋" w:eastAsia="仿宋" w:hAnsi="仿宋" w:hint="eastAsia"/>
          <w:b/>
          <w:bCs/>
          <w:sz w:val="28"/>
          <w:szCs w:val="24"/>
        </w:rPr>
        <w:t>内容</w:t>
      </w:r>
    </w:p>
    <w:p w:rsidR="00763ECF" w:rsidRDefault="004D4EE8" w:rsidP="00763ECF">
      <w:pPr>
        <w:ind w:firstLineChars="200" w:firstLine="56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lastRenderedPageBreak/>
        <w:t>《</w:t>
      </w:r>
      <w:r w:rsidRPr="00246234">
        <w:rPr>
          <w:rFonts w:ascii="仿宋" w:eastAsia="仿宋" w:hAnsi="仿宋" w:hint="eastAsia"/>
          <w:sz w:val="28"/>
          <w:szCs w:val="24"/>
        </w:rPr>
        <w:t>全国水库移民管理信息系统福建省分中心二期项目</w:t>
      </w:r>
      <w:r>
        <w:rPr>
          <w:rFonts w:ascii="仿宋" w:eastAsia="仿宋" w:hAnsi="仿宋" w:hint="eastAsia"/>
          <w:sz w:val="28"/>
          <w:szCs w:val="24"/>
        </w:rPr>
        <w:t>》</w:t>
      </w:r>
      <w:r>
        <w:rPr>
          <w:rFonts w:ascii="仿宋" w:eastAsia="仿宋" w:hAnsi="仿宋" w:hint="eastAsia"/>
          <w:sz w:val="28"/>
          <w:szCs w:val="24"/>
        </w:rPr>
        <w:t>合同建设中</w:t>
      </w:r>
      <w:r w:rsidR="00763ECF">
        <w:rPr>
          <w:rFonts w:ascii="仿宋" w:eastAsia="仿宋" w:hAnsi="仿宋" w:hint="eastAsia"/>
          <w:sz w:val="28"/>
          <w:szCs w:val="24"/>
        </w:rPr>
        <w:t>人口管理、规划管理、计划管理、项目管理、文件管理、资金管理、决算管理、培训管理、监督管理、地理信息、综合报表共计十一个子系统</w:t>
      </w:r>
      <w:r w:rsidR="00763ECF" w:rsidRPr="00763ECF">
        <w:rPr>
          <w:rFonts w:ascii="仿宋" w:eastAsia="仿宋" w:hAnsi="仿宋"/>
          <w:sz w:val="28"/>
          <w:szCs w:val="24"/>
        </w:rPr>
        <w:t>提供维护服务，为系统正常运转提供技术支持和保障，确保系统的正常稳定运转。在系统发生故障后</w:t>
      </w:r>
      <w:r w:rsidR="00763ECF">
        <w:rPr>
          <w:rFonts w:ascii="仿宋" w:eastAsia="仿宋" w:hAnsi="仿宋" w:hint="eastAsia"/>
          <w:sz w:val="28"/>
          <w:szCs w:val="24"/>
        </w:rPr>
        <w:t>及时</w:t>
      </w:r>
      <w:r w:rsidR="00763ECF" w:rsidRPr="00763ECF">
        <w:rPr>
          <w:rFonts w:ascii="仿宋" w:eastAsia="仿宋" w:hAnsi="仿宋"/>
          <w:sz w:val="28"/>
          <w:szCs w:val="24"/>
        </w:rPr>
        <w:t>做出响应，提供故障解决方案并及时处理故障。</w:t>
      </w:r>
      <w:r w:rsidR="00763ECF">
        <w:rPr>
          <w:rFonts w:ascii="仿宋" w:eastAsia="仿宋" w:hAnsi="仿宋" w:hint="eastAsia"/>
          <w:sz w:val="28"/>
          <w:szCs w:val="24"/>
        </w:rPr>
        <w:t>对于</w:t>
      </w:r>
      <w:r w:rsidR="00763ECF" w:rsidRPr="00763ECF">
        <w:rPr>
          <w:rFonts w:ascii="仿宋" w:eastAsia="仿宋" w:hAnsi="仿宋"/>
          <w:sz w:val="28"/>
          <w:szCs w:val="24"/>
        </w:rPr>
        <w:t>因系统缺陷导致的B</w:t>
      </w:r>
      <w:r w:rsidR="00763ECF">
        <w:rPr>
          <w:rFonts w:ascii="仿宋" w:eastAsia="仿宋" w:hAnsi="仿宋"/>
          <w:sz w:val="28"/>
          <w:szCs w:val="24"/>
        </w:rPr>
        <w:t>ug</w:t>
      </w:r>
      <w:r w:rsidR="00763ECF">
        <w:rPr>
          <w:rFonts w:ascii="仿宋" w:eastAsia="仿宋" w:hAnsi="仿宋" w:hint="eastAsia"/>
          <w:sz w:val="28"/>
          <w:szCs w:val="24"/>
        </w:rPr>
        <w:t>及时进行程序的</w:t>
      </w:r>
      <w:r w:rsidR="00763ECF" w:rsidRPr="00763ECF">
        <w:rPr>
          <w:rFonts w:ascii="仿宋" w:eastAsia="仿宋" w:hAnsi="仿宋"/>
          <w:sz w:val="28"/>
          <w:szCs w:val="24"/>
        </w:rPr>
        <w:t>修复</w:t>
      </w:r>
      <w:r w:rsidR="00763ECF">
        <w:rPr>
          <w:rFonts w:ascii="仿宋" w:eastAsia="仿宋" w:hAnsi="仿宋" w:hint="eastAsia"/>
          <w:sz w:val="28"/>
          <w:szCs w:val="24"/>
        </w:rPr>
        <w:t>，并对因Bug</w:t>
      </w:r>
      <w:r w:rsidR="00763ECF" w:rsidRPr="00763ECF">
        <w:rPr>
          <w:rFonts w:ascii="仿宋" w:eastAsia="仿宋" w:hAnsi="仿宋"/>
          <w:sz w:val="28"/>
          <w:szCs w:val="24"/>
        </w:rPr>
        <w:t>导致的数据</w:t>
      </w:r>
      <w:r w:rsidR="00763ECF">
        <w:rPr>
          <w:rFonts w:ascii="仿宋" w:eastAsia="仿宋" w:hAnsi="仿宋" w:hint="eastAsia"/>
          <w:sz w:val="28"/>
          <w:szCs w:val="24"/>
        </w:rPr>
        <w:t>进行后台更正处理</w:t>
      </w:r>
      <w:r w:rsidR="00763ECF" w:rsidRPr="00763ECF">
        <w:rPr>
          <w:rFonts w:ascii="仿宋" w:eastAsia="仿宋" w:hAnsi="仿宋"/>
          <w:sz w:val="28"/>
          <w:szCs w:val="24"/>
        </w:rPr>
        <w:t>。</w:t>
      </w:r>
    </w:p>
    <w:p w:rsidR="00763ECF" w:rsidRDefault="00763ECF" w:rsidP="00763ECF">
      <w:pPr>
        <w:ind w:firstLineChars="200" w:firstLine="560"/>
        <w:rPr>
          <w:rFonts w:ascii="仿宋" w:eastAsia="仿宋" w:hAnsi="仿宋"/>
          <w:sz w:val="28"/>
          <w:szCs w:val="24"/>
        </w:rPr>
      </w:pPr>
      <w:r w:rsidRPr="00763ECF">
        <w:rPr>
          <w:rFonts w:ascii="仿宋" w:eastAsia="仿宋" w:hAnsi="仿宋" w:hint="eastAsia"/>
          <w:sz w:val="28"/>
          <w:szCs w:val="24"/>
        </w:rPr>
        <w:t>对本项目的系统运行状况、安全情况定期进行跟踪</w:t>
      </w:r>
      <w:r>
        <w:rPr>
          <w:rFonts w:ascii="仿宋" w:eastAsia="仿宋" w:hAnsi="仿宋" w:hint="eastAsia"/>
          <w:sz w:val="28"/>
          <w:szCs w:val="24"/>
        </w:rPr>
        <w:t>并检查</w:t>
      </w:r>
      <w:r w:rsidRPr="00763ECF">
        <w:rPr>
          <w:rFonts w:ascii="仿宋" w:eastAsia="仿宋" w:hAnsi="仿宋" w:hint="eastAsia"/>
          <w:sz w:val="28"/>
          <w:szCs w:val="24"/>
        </w:rPr>
        <w:t>，检查内容包括有：</w:t>
      </w:r>
      <w:r w:rsidRPr="00763ECF">
        <w:rPr>
          <w:rFonts w:ascii="仿宋" w:eastAsia="仿宋" w:hAnsi="仿宋"/>
          <w:sz w:val="28"/>
          <w:szCs w:val="24"/>
        </w:rPr>
        <w:t>数据库健康检查</w:t>
      </w:r>
      <w:r>
        <w:rPr>
          <w:rFonts w:ascii="仿宋" w:eastAsia="仿宋" w:hAnsi="仿宋" w:hint="eastAsia"/>
          <w:sz w:val="28"/>
          <w:szCs w:val="24"/>
        </w:rPr>
        <w:t>、</w:t>
      </w:r>
      <w:r w:rsidRPr="00763ECF">
        <w:rPr>
          <w:rFonts w:ascii="仿宋" w:eastAsia="仿宋" w:hAnsi="仿宋" w:hint="eastAsia"/>
          <w:sz w:val="28"/>
          <w:szCs w:val="24"/>
        </w:rPr>
        <w:t>业务系统健康检查、服务器性能监控</w:t>
      </w:r>
      <w:r>
        <w:rPr>
          <w:rFonts w:ascii="仿宋" w:eastAsia="仿宋" w:hAnsi="仿宋" w:hint="eastAsia"/>
          <w:sz w:val="28"/>
          <w:szCs w:val="24"/>
        </w:rPr>
        <w:t>等。</w:t>
      </w:r>
    </w:p>
    <w:p w:rsidR="00763ECF" w:rsidRDefault="00763ECF" w:rsidP="00763ECF">
      <w:pPr>
        <w:ind w:firstLineChars="200" w:firstLine="56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对本项目操作系统运行环境进行分析，</w:t>
      </w:r>
      <w:r w:rsidRPr="00763ECF">
        <w:rPr>
          <w:rFonts w:ascii="仿宋" w:eastAsia="仿宋" w:hAnsi="仿宋" w:hint="eastAsia"/>
          <w:sz w:val="28"/>
          <w:szCs w:val="24"/>
        </w:rPr>
        <w:t>安装相关系统补丁</w:t>
      </w:r>
      <w:r>
        <w:rPr>
          <w:rFonts w:ascii="仿宋" w:eastAsia="仿宋" w:hAnsi="仿宋" w:hint="eastAsia"/>
          <w:sz w:val="28"/>
          <w:szCs w:val="24"/>
        </w:rPr>
        <w:t>或</w:t>
      </w:r>
      <w:r w:rsidRPr="00763ECF">
        <w:rPr>
          <w:rFonts w:ascii="仿宋" w:eastAsia="仿宋" w:hAnsi="仿宋" w:hint="eastAsia"/>
          <w:sz w:val="28"/>
          <w:szCs w:val="24"/>
        </w:rPr>
        <w:t>更新升级应用软件，及时发现预警网络安全威胁信息，</w:t>
      </w:r>
      <w:r>
        <w:rPr>
          <w:rFonts w:ascii="仿宋" w:eastAsia="仿宋" w:hAnsi="仿宋" w:hint="eastAsia"/>
          <w:sz w:val="28"/>
          <w:szCs w:val="24"/>
        </w:rPr>
        <w:t>并</w:t>
      </w:r>
      <w:r w:rsidRPr="00763ECF">
        <w:rPr>
          <w:rFonts w:ascii="仿宋" w:eastAsia="仿宋" w:hAnsi="仿宋" w:hint="eastAsia"/>
          <w:sz w:val="28"/>
          <w:szCs w:val="24"/>
        </w:rPr>
        <w:t>对</w:t>
      </w:r>
      <w:r>
        <w:rPr>
          <w:rFonts w:ascii="仿宋" w:eastAsia="仿宋" w:hAnsi="仿宋" w:hint="eastAsia"/>
          <w:sz w:val="28"/>
          <w:szCs w:val="24"/>
        </w:rPr>
        <w:t>可能</w:t>
      </w:r>
      <w:r w:rsidRPr="00763ECF">
        <w:rPr>
          <w:rFonts w:ascii="仿宋" w:eastAsia="仿宋" w:hAnsi="仿宋" w:hint="eastAsia"/>
          <w:sz w:val="28"/>
          <w:szCs w:val="24"/>
        </w:rPr>
        <w:t>存在系统安全风险</w:t>
      </w:r>
      <w:r>
        <w:rPr>
          <w:rFonts w:ascii="仿宋" w:eastAsia="仿宋" w:hAnsi="仿宋" w:hint="eastAsia"/>
          <w:sz w:val="28"/>
          <w:szCs w:val="24"/>
        </w:rPr>
        <w:t>上报业主单位</w:t>
      </w:r>
      <w:r w:rsidRPr="00763ECF">
        <w:rPr>
          <w:rFonts w:ascii="仿宋" w:eastAsia="仿宋" w:hAnsi="仿宋" w:hint="eastAsia"/>
          <w:sz w:val="28"/>
          <w:szCs w:val="24"/>
        </w:rPr>
        <w:t>。</w:t>
      </w:r>
    </w:p>
    <w:p w:rsidR="00763ECF" w:rsidRDefault="00763ECF" w:rsidP="00763ECF">
      <w:pPr>
        <w:ind w:firstLineChars="200" w:firstLine="56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提供系统</w:t>
      </w:r>
      <w:r w:rsidR="0095465D">
        <w:rPr>
          <w:rFonts w:ascii="仿宋" w:eastAsia="仿宋" w:hAnsi="仿宋" w:hint="eastAsia"/>
          <w:sz w:val="28"/>
          <w:szCs w:val="24"/>
        </w:rPr>
        <w:t>数据库优化及</w:t>
      </w:r>
      <w:r>
        <w:rPr>
          <w:rFonts w:ascii="仿宋" w:eastAsia="仿宋" w:hAnsi="仿宋" w:hint="eastAsia"/>
          <w:sz w:val="28"/>
          <w:szCs w:val="24"/>
        </w:rPr>
        <w:t>数据备份策略，</w:t>
      </w:r>
      <w:r w:rsidR="0095465D" w:rsidRPr="0095465D">
        <w:rPr>
          <w:rFonts w:ascii="仿宋" w:eastAsia="仿宋" w:hAnsi="仿宋"/>
          <w:sz w:val="28"/>
          <w:szCs w:val="24"/>
        </w:rPr>
        <w:t>定时对本项目的业务数据进行</w:t>
      </w:r>
      <w:r w:rsidR="0095465D">
        <w:rPr>
          <w:rFonts w:ascii="仿宋" w:eastAsia="仿宋" w:hAnsi="仿宋" w:hint="eastAsia"/>
          <w:sz w:val="28"/>
          <w:szCs w:val="24"/>
        </w:rPr>
        <w:t>索引</w:t>
      </w:r>
      <w:r w:rsidR="0095465D" w:rsidRPr="0095465D">
        <w:rPr>
          <w:rFonts w:ascii="仿宋" w:eastAsia="仿宋" w:hAnsi="仿宋"/>
          <w:sz w:val="28"/>
          <w:szCs w:val="24"/>
        </w:rPr>
        <w:t>优化</w:t>
      </w:r>
      <w:r w:rsidR="0095465D">
        <w:rPr>
          <w:rFonts w:ascii="仿宋" w:eastAsia="仿宋" w:hAnsi="仿宋" w:hint="eastAsia"/>
          <w:sz w:val="28"/>
          <w:szCs w:val="24"/>
        </w:rPr>
        <w:t>、数据</w:t>
      </w:r>
      <w:r w:rsidR="0095465D" w:rsidRPr="0095465D">
        <w:rPr>
          <w:rFonts w:ascii="仿宋" w:eastAsia="仿宋" w:hAnsi="仿宋"/>
          <w:sz w:val="28"/>
          <w:szCs w:val="24"/>
        </w:rPr>
        <w:t>备份，以防止由于服务器硬件或系统故障导致的业务数据丢失。</w:t>
      </w:r>
    </w:p>
    <w:p w:rsidR="0095465D" w:rsidRDefault="0095465D" w:rsidP="00763ECF">
      <w:pPr>
        <w:ind w:firstLineChars="200" w:firstLine="56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4、系统运行支撑服务不同于项目维护服务，运行支撑服务将面向本项目所有使用人员，</w:t>
      </w:r>
      <w:r w:rsidR="00761174">
        <w:rPr>
          <w:rFonts w:ascii="仿宋" w:eastAsia="仿宋" w:hAnsi="仿宋" w:hint="eastAsia"/>
          <w:sz w:val="28"/>
          <w:szCs w:val="24"/>
        </w:rPr>
        <w:t>其服务对象、服务内容均与项目维护服务存在差异：</w:t>
      </w:r>
    </w:p>
    <w:p w:rsidR="00E23733" w:rsidRPr="0095465D" w:rsidRDefault="00E23733" w:rsidP="00E23733">
      <w:pPr>
        <w:ind w:firstLineChars="200" w:firstLine="562"/>
        <w:rPr>
          <w:rFonts w:ascii="仿宋" w:eastAsia="仿宋" w:hAnsi="仿宋"/>
          <w:b/>
          <w:bCs/>
          <w:sz w:val="28"/>
          <w:szCs w:val="24"/>
        </w:rPr>
      </w:pPr>
      <w:r w:rsidRPr="0095465D">
        <w:rPr>
          <w:rFonts w:ascii="仿宋" w:eastAsia="仿宋" w:hAnsi="仿宋" w:hint="eastAsia"/>
          <w:b/>
          <w:bCs/>
          <w:sz w:val="28"/>
          <w:szCs w:val="24"/>
        </w:rPr>
        <w:t>1）</w:t>
      </w:r>
      <w:r>
        <w:rPr>
          <w:rFonts w:ascii="仿宋" w:eastAsia="仿宋" w:hAnsi="仿宋" w:hint="eastAsia"/>
          <w:b/>
          <w:bCs/>
          <w:sz w:val="28"/>
          <w:szCs w:val="24"/>
        </w:rPr>
        <w:t>运行支撑服务</w:t>
      </w:r>
      <w:r w:rsidRPr="0095465D">
        <w:rPr>
          <w:rFonts w:ascii="仿宋" w:eastAsia="仿宋" w:hAnsi="仿宋" w:hint="eastAsia"/>
          <w:b/>
          <w:bCs/>
          <w:sz w:val="28"/>
          <w:szCs w:val="24"/>
        </w:rPr>
        <w:t>对象</w:t>
      </w:r>
    </w:p>
    <w:p w:rsidR="00E23733" w:rsidRDefault="00E23733" w:rsidP="00E23733">
      <w:pPr>
        <w:ind w:firstLineChars="200" w:firstLine="560"/>
        <w:rPr>
          <w:rFonts w:ascii="仿宋" w:eastAsia="仿宋" w:hAnsi="仿宋" w:hint="eastAsia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全省移民单位使用人员。</w:t>
      </w:r>
    </w:p>
    <w:p w:rsidR="00E23733" w:rsidRPr="0095465D" w:rsidRDefault="00E23733" w:rsidP="00E23733">
      <w:pPr>
        <w:ind w:firstLineChars="200" w:firstLine="562"/>
        <w:rPr>
          <w:rFonts w:ascii="仿宋" w:eastAsia="仿宋" w:hAnsi="仿宋"/>
          <w:b/>
          <w:bCs/>
          <w:sz w:val="28"/>
          <w:szCs w:val="24"/>
        </w:rPr>
      </w:pPr>
      <w:r w:rsidRPr="0095465D">
        <w:rPr>
          <w:rFonts w:ascii="仿宋" w:eastAsia="仿宋" w:hAnsi="仿宋" w:hint="eastAsia"/>
          <w:b/>
          <w:bCs/>
          <w:sz w:val="28"/>
          <w:szCs w:val="24"/>
        </w:rPr>
        <w:t>2）</w:t>
      </w:r>
      <w:r>
        <w:rPr>
          <w:rFonts w:ascii="仿宋" w:eastAsia="仿宋" w:hAnsi="仿宋" w:hint="eastAsia"/>
          <w:b/>
          <w:bCs/>
          <w:sz w:val="28"/>
          <w:szCs w:val="24"/>
        </w:rPr>
        <w:t>运行支撑服务</w:t>
      </w:r>
      <w:r w:rsidRPr="0095465D">
        <w:rPr>
          <w:rFonts w:ascii="仿宋" w:eastAsia="仿宋" w:hAnsi="仿宋" w:hint="eastAsia"/>
          <w:b/>
          <w:bCs/>
          <w:sz w:val="28"/>
          <w:szCs w:val="24"/>
        </w:rPr>
        <w:t>内容</w:t>
      </w:r>
    </w:p>
    <w:p w:rsidR="00E23733" w:rsidRPr="00761174" w:rsidRDefault="00E23733" w:rsidP="00761174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4"/>
        </w:rPr>
      </w:pPr>
      <w:r w:rsidRPr="00761174">
        <w:rPr>
          <w:rFonts w:ascii="仿宋" w:eastAsia="仿宋" w:hAnsi="仿宋" w:hint="eastAsia"/>
          <w:sz w:val="28"/>
          <w:szCs w:val="24"/>
        </w:rPr>
        <w:t>通过QQ技术群、</w:t>
      </w:r>
      <w:proofErr w:type="gramStart"/>
      <w:r w:rsidRPr="00761174">
        <w:rPr>
          <w:rFonts w:ascii="仿宋" w:eastAsia="仿宋" w:hAnsi="仿宋" w:hint="eastAsia"/>
          <w:sz w:val="28"/>
          <w:szCs w:val="24"/>
        </w:rPr>
        <w:t>微信或</w:t>
      </w:r>
      <w:proofErr w:type="gramEnd"/>
      <w:r w:rsidRPr="00761174">
        <w:rPr>
          <w:rFonts w:ascii="仿宋" w:eastAsia="仿宋" w:hAnsi="仿宋" w:hint="eastAsia"/>
          <w:sz w:val="28"/>
          <w:szCs w:val="24"/>
        </w:rPr>
        <w:t>电话对全省移民单位使用人员日常操作过程遇到的各类问题进行</w:t>
      </w:r>
      <w:r w:rsidRPr="00761174">
        <w:rPr>
          <w:rFonts w:ascii="仿宋" w:eastAsia="仿宋" w:hAnsi="仿宋" w:hint="eastAsia"/>
          <w:sz w:val="28"/>
          <w:szCs w:val="24"/>
        </w:rPr>
        <w:t>解答</w:t>
      </w:r>
      <w:r w:rsidRPr="00761174">
        <w:rPr>
          <w:rFonts w:ascii="仿宋" w:eastAsia="仿宋" w:hAnsi="仿宋" w:hint="eastAsia"/>
          <w:sz w:val="28"/>
          <w:szCs w:val="24"/>
        </w:rPr>
        <w:t>。</w:t>
      </w:r>
    </w:p>
    <w:p w:rsidR="00E23733" w:rsidRPr="00761174" w:rsidRDefault="00E23733" w:rsidP="00761174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28"/>
          <w:szCs w:val="24"/>
        </w:rPr>
      </w:pPr>
      <w:r w:rsidRPr="00761174">
        <w:rPr>
          <w:rFonts w:ascii="仿宋" w:eastAsia="仿宋" w:hAnsi="仿宋" w:hint="eastAsia"/>
          <w:sz w:val="28"/>
          <w:szCs w:val="24"/>
        </w:rPr>
        <w:lastRenderedPageBreak/>
        <w:t>采用QQ技术群、QQ视频、微信、电话或远程桌面方式协助并指导</w:t>
      </w:r>
      <w:r w:rsidRPr="00761174">
        <w:rPr>
          <w:rFonts w:ascii="仿宋" w:eastAsia="仿宋" w:hAnsi="仿宋" w:hint="eastAsia"/>
          <w:sz w:val="28"/>
          <w:szCs w:val="24"/>
        </w:rPr>
        <w:t>使用人员完成某一</w:t>
      </w:r>
      <w:r w:rsidRPr="00761174">
        <w:rPr>
          <w:rFonts w:ascii="仿宋" w:eastAsia="仿宋" w:hAnsi="仿宋" w:hint="eastAsia"/>
          <w:sz w:val="28"/>
          <w:szCs w:val="24"/>
        </w:rPr>
        <w:t>业务</w:t>
      </w:r>
      <w:r w:rsidRPr="00761174">
        <w:rPr>
          <w:rFonts w:ascii="仿宋" w:eastAsia="仿宋" w:hAnsi="仿宋" w:hint="eastAsia"/>
          <w:sz w:val="28"/>
          <w:szCs w:val="24"/>
        </w:rPr>
        <w:t>操作</w:t>
      </w:r>
      <w:r w:rsidRPr="00761174">
        <w:rPr>
          <w:rFonts w:ascii="仿宋" w:eastAsia="仿宋" w:hAnsi="仿宋" w:hint="eastAsia"/>
          <w:sz w:val="28"/>
          <w:szCs w:val="24"/>
        </w:rPr>
        <w:t>。</w:t>
      </w:r>
    </w:p>
    <w:p w:rsidR="00E23733" w:rsidRPr="00761174" w:rsidRDefault="00E23733" w:rsidP="00761174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28"/>
          <w:szCs w:val="24"/>
        </w:rPr>
      </w:pPr>
      <w:r w:rsidRPr="00761174">
        <w:rPr>
          <w:rFonts w:ascii="仿宋" w:eastAsia="仿宋" w:hAnsi="仿宋" w:hint="eastAsia"/>
          <w:sz w:val="28"/>
          <w:szCs w:val="24"/>
        </w:rPr>
        <w:t>协助省局主要业务处室完成计划批复前的数据规范化整理。</w:t>
      </w:r>
    </w:p>
    <w:p w:rsidR="00E23733" w:rsidRDefault="00761174" w:rsidP="00761174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4"/>
        </w:rPr>
      </w:pPr>
      <w:r w:rsidRPr="00761174">
        <w:rPr>
          <w:rFonts w:ascii="仿宋" w:eastAsia="仿宋" w:hAnsi="仿宋" w:hint="eastAsia"/>
          <w:sz w:val="28"/>
          <w:szCs w:val="24"/>
        </w:rPr>
        <w:t>在省局主要业务处室确认并授权下，</w:t>
      </w:r>
      <w:r w:rsidR="00E23733" w:rsidRPr="00761174">
        <w:rPr>
          <w:rFonts w:ascii="仿宋" w:eastAsia="仿宋" w:hAnsi="仿宋" w:hint="eastAsia"/>
          <w:sz w:val="28"/>
          <w:szCs w:val="24"/>
        </w:rPr>
        <w:t>协助</w:t>
      </w:r>
      <w:r w:rsidRPr="00761174">
        <w:rPr>
          <w:rFonts w:ascii="仿宋" w:eastAsia="仿宋" w:hAnsi="仿宋" w:hint="eastAsia"/>
          <w:sz w:val="28"/>
          <w:szCs w:val="24"/>
        </w:rPr>
        <w:t>完成项目数据、财务数据的调整，包括项目类型变更、在建项目合并、工程量指标调整等。</w:t>
      </w:r>
    </w:p>
    <w:p w:rsidR="00761174" w:rsidRDefault="00761174" w:rsidP="00761174">
      <w:pPr>
        <w:ind w:firstLineChars="200" w:firstLine="562"/>
        <w:rPr>
          <w:rFonts w:ascii="仿宋" w:eastAsia="仿宋" w:hAnsi="仿宋"/>
          <w:b/>
          <w:bCs/>
          <w:sz w:val="28"/>
          <w:szCs w:val="24"/>
        </w:rPr>
      </w:pPr>
      <w:r w:rsidRPr="00761174">
        <w:rPr>
          <w:rFonts w:ascii="仿宋" w:eastAsia="仿宋" w:hAnsi="仿宋" w:hint="eastAsia"/>
          <w:b/>
          <w:bCs/>
          <w:sz w:val="28"/>
          <w:szCs w:val="24"/>
        </w:rPr>
        <w:t>3</w:t>
      </w:r>
      <w:r w:rsidRPr="00761174">
        <w:rPr>
          <w:rFonts w:ascii="仿宋" w:eastAsia="仿宋" w:hAnsi="仿宋"/>
          <w:b/>
          <w:bCs/>
          <w:sz w:val="28"/>
          <w:szCs w:val="24"/>
        </w:rPr>
        <w:t>）运行支撑</w:t>
      </w:r>
      <w:r>
        <w:rPr>
          <w:rFonts w:ascii="仿宋" w:eastAsia="仿宋" w:hAnsi="仿宋" w:hint="eastAsia"/>
          <w:b/>
          <w:bCs/>
          <w:sz w:val="28"/>
          <w:szCs w:val="24"/>
        </w:rPr>
        <w:t>人员要求</w:t>
      </w:r>
    </w:p>
    <w:p w:rsidR="00761174" w:rsidRDefault="00761174" w:rsidP="00761174">
      <w:pPr>
        <w:ind w:firstLineChars="200" w:firstLine="56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运行支撑服务人员由熟悉直补、项目、资金且熟悉业务操作的1～2人担任</w:t>
      </w:r>
      <w:r>
        <w:rPr>
          <w:rFonts w:ascii="仿宋" w:eastAsia="仿宋" w:hAnsi="仿宋" w:hint="eastAsia"/>
          <w:sz w:val="28"/>
          <w:szCs w:val="24"/>
        </w:rPr>
        <w:t>，无需熟悉项目开发的技术人员</w:t>
      </w:r>
      <w:r>
        <w:rPr>
          <w:rFonts w:ascii="仿宋" w:eastAsia="仿宋" w:hAnsi="仿宋" w:hint="eastAsia"/>
          <w:sz w:val="28"/>
          <w:szCs w:val="24"/>
        </w:rPr>
        <w:t>。</w:t>
      </w:r>
    </w:p>
    <w:p w:rsidR="00761174" w:rsidRDefault="00761174" w:rsidP="00603C05">
      <w:pPr>
        <w:ind w:firstLineChars="200" w:firstLine="560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目前本项目免费维护已经到期，考虑到合同办理需要一定</w:t>
      </w:r>
      <w:r w:rsidR="00603C05">
        <w:rPr>
          <w:rFonts w:ascii="仿宋" w:eastAsia="仿宋" w:hAnsi="仿宋" w:hint="eastAsia"/>
          <w:sz w:val="28"/>
          <w:szCs w:val="24"/>
        </w:rPr>
        <w:t>时间</w:t>
      </w:r>
      <w:r>
        <w:rPr>
          <w:rFonts w:ascii="仿宋" w:eastAsia="仿宋" w:hAnsi="仿宋" w:hint="eastAsia"/>
          <w:sz w:val="28"/>
          <w:szCs w:val="24"/>
        </w:rPr>
        <w:t>，</w:t>
      </w:r>
      <w:r w:rsidR="00603C05">
        <w:rPr>
          <w:rFonts w:ascii="仿宋" w:eastAsia="仿宋" w:hAnsi="仿宋" w:hint="eastAsia"/>
          <w:sz w:val="28"/>
          <w:szCs w:val="24"/>
        </w:rPr>
        <w:t>我司</w:t>
      </w:r>
      <w:r>
        <w:rPr>
          <w:rFonts w:ascii="仿宋" w:eastAsia="仿宋" w:hAnsi="仿宋" w:hint="eastAsia"/>
          <w:sz w:val="28"/>
          <w:szCs w:val="24"/>
        </w:rPr>
        <w:t>已在免费维护到期日(</w:t>
      </w:r>
      <w:r>
        <w:rPr>
          <w:rFonts w:ascii="仿宋" w:eastAsia="仿宋" w:hAnsi="仿宋"/>
          <w:sz w:val="28"/>
          <w:szCs w:val="24"/>
        </w:rPr>
        <w:t>20</w:t>
      </w:r>
      <w:r>
        <w:rPr>
          <w:rFonts w:ascii="仿宋" w:eastAsia="仿宋" w:hAnsi="仿宋"/>
          <w:sz w:val="28"/>
          <w:szCs w:val="24"/>
        </w:rPr>
        <w:t>19</w:t>
      </w:r>
      <w:r>
        <w:rPr>
          <w:rFonts w:ascii="仿宋" w:eastAsia="仿宋" w:hAnsi="仿宋"/>
          <w:sz w:val="28"/>
          <w:szCs w:val="24"/>
        </w:rPr>
        <w:t>年</w:t>
      </w:r>
      <w:r>
        <w:rPr>
          <w:rFonts w:ascii="仿宋" w:eastAsia="仿宋" w:hAnsi="仿宋" w:hint="eastAsia"/>
          <w:sz w:val="28"/>
          <w:szCs w:val="24"/>
        </w:rPr>
        <w:t>1</w:t>
      </w:r>
      <w:r>
        <w:rPr>
          <w:rFonts w:ascii="仿宋" w:eastAsia="仿宋" w:hAnsi="仿宋"/>
          <w:sz w:val="28"/>
          <w:szCs w:val="24"/>
        </w:rPr>
        <w:t>2</w:t>
      </w:r>
      <w:r>
        <w:rPr>
          <w:rFonts w:ascii="仿宋" w:eastAsia="仿宋" w:hAnsi="仿宋"/>
          <w:sz w:val="28"/>
          <w:szCs w:val="24"/>
        </w:rPr>
        <w:t>月</w:t>
      </w:r>
      <w:r>
        <w:rPr>
          <w:rFonts w:ascii="仿宋" w:eastAsia="仿宋" w:hAnsi="仿宋" w:hint="eastAsia"/>
          <w:sz w:val="28"/>
          <w:szCs w:val="24"/>
        </w:rPr>
        <w:t>19</w:t>
      </w:r>
      <w:r>
        <w:rPr>
          <w:rFonts w:ascii="仿宋" w:eastAsia="仿宋" w:hAnsi="仿宋"/>
          <w:sz w:val="28"/>
          <w:szCs w:val="24"/>
        </w:rPr>
        <w:t>日</w:t>
      </w:r>
      <w:r>
        <w:rPr>
          <w:rFonts w:ascii="仿宋" w:eastAsia="仿宋" w:hAnsi="仿宋"/>
          <w:sz w:val="28"/>
          <w:szCs w:val="24"/>
        </w:rPr>
        <w:t>)</w:t>
      </w:r>
      <w:r>
        <w:rPr>
          <w:rFonts w:ascii="仿宋" w:eastAsia="仿宋" w:hAnsi="仿宋" w:hint="eastAsia"/>
          <w:sz w:val="28"/>
          <w:szCs w:val="24"/>
        </w:rPr>
        <w:t>顺延维护服务到</w:t>
      </w:r>
      <w:r>
        <w:rPr>
          <w:rFonts w:ascii="仿宋" w:eastAsia="仿宋" w:hAnsi="仿宋"/>
          <w:sz w:val="28"/>
          <w:szCs w:val="24"/>
        </w:rPr>
        <w:t>2020年</w:t>
      </w:r>
      <w:r>
        <w:rPr>
          <w:rFonts w:ascii="仿宋" w:eastAsia="仿宋" w:hAnsi="仿宋" w:hint="eastAsia"/>
          <w:sz w:val="28"/>
          <w:szCs w:val="24"/>
        </w:rPr>
        <w:t>1</w:t>
      </w:r>
      <w:r>
        <w:rPr>
          <w:rFonts w:ascii="仿宋" w:eastAsia="仿宋" w:hAnsi="仿宋"/>
          <w:sz w:val="28"/>
          <w:szCs w:val="24"/>
        </w:rPr>
        <w:t>月</w:t>
      </w:r>
      <w:r>
        <w:rPr>
          <w:rFonts w:ascii="仿宋" w:eastAsia="仿宋" w:hAnsi="仿宋" w:hint="eastAsia"/>
          <w:sz w:val="28"/>
          <w:szCs w:val="24"/>
        </w:rPr>
        <w:t>19</w:t>
      </w:r>
      <w:r>
        <w:rPr>
          <w:rFonts w:ascii="仿宋" w:eastAsia="仿宋" w:hAnsi="仿宋"/>
          <w:sz w:val="28"/>
          <w:szCs w:val="24"/>
        </w:rPr>
        <w:t>日</w:t>
      </w:r>
      <w:r>
        <w:rPr>
          <w:rFonts w:ascii="仿宋" w:eastAsia="仿宋" w:hAnsi="仿宋" w:hint="eastAsia"/>
          <w:sz w:val="28"/>
          <w:szCs w:val="24"/>
        </w:rPr>
        <w:t>，迄今仍未得到贵单位对本项目维护合同</w:t>
      </w:r>
      <w:r>
        <w:rPr>
          <w:rFonts w:ascii="仿宋" w:eastAsia="仿宋" w:hAnsi="仿宋" w:hint="eastAsia"/>
          <w:sz w:val="28"/>
          <w:szCs w:val="24"/>
        </w:rPr>
        <w:t>明确</w:t>
      </w:r>
      <w:r>
        <w:rPr>
          <w:rFonts w:ascii="仿宋" w:eastAsia="仿宋" w:hAnsi="仿宋" w:hint="eastAsia"/>
          <w:sz w:val="28"/>
          <w:szCs w:val="24"/>
        </w:rPr>
        <w:t>答复</w:t>
      </w:r>
      <w:r w:rsidR="00603C05">
        <w:rPr>
          <w:rFonts w:ascii="仿宋" w:eastAsia="仿宋" w:hAnsi="仿宋" w:hint="eastAsia"/>
          <w:sz w:val="28"/>
          <w:szCs w:val="24"/>
        </w:rPr>
        <w:t>，同时本项目仍需我司同时提供系统运行支撑服务，则应在项目维护合同之外，额外补充签订系统运行支撑服务合同并支持相应费用。</w:t>
      </w:r>
    </w:p>
    <w:p w:rsidR="00603C05" w:rsidRDefault="00603C05" w:rsidP="00603C05">
      <w:pPr>
        <w:ind w:firstLineChars="200" w:firstLine="560"/>
        <w:rPr>
          <w:rFonts w:ascii="仿宋" w:eastAsia="仿宋" w:hAnsi="仿宋"/>
          <w:sz w:val="28"/>
          <w:szCs w:val="24"/>
        </w:rPr>
      </w:pPr>
      <w:r w:rsidRPr="00246234">
        <w:rPr>
          <w:rFonts w:ascii="仿宋" w:eastAsia="仿宋" w:hAnsi="仿宋" w:hint="eastAsia"/>
          <w:sz w:val="28"/>
          <w:szCs w:val="24"/>
        </w:rPr>
        <w:t>感谢贵单位</w:t>
      </w:r>
      <w:r>
        <w:rPr>
          <w:rFonts w:ascii="仿宋" w:eastAsia="仿宋" w:hAnsi="仿宋" w:hint="eastAsia"/>
          <w:sz w:val="28"/>
          <w:szCs w:val="24"/>
        </w:rPr>
        <w:t>一直以来对本项目的</w:t>
      </w:r>
      <w:r w:rsidRPr="00246234">
        <w:rPr>
          <w:rFonts w:ascii="仿宋" w:eastAsia="仿宋" w:hAnsi="仿宋" w:hint="eastAsia"/>
          <w:sz w:val="28"/>
          <w:szCs w:val="24"/>
        </w:rPr>
        <w:t>理解与支持</w:t>
      </w:r>
      <w:r>
        <w:rPr>
          <w:rFonts w:ascii="仿宋" w:eastAsia="仿宋" w:hAnsi="仿宋" w:hint="eastAsia"/>
          <w:sz w:val="28"/>
          <w:szCs w:val="24"/>
        </w:rPr>
        <w:t>，</w:t>
      </w:r>
      <w:proofErr w:type="gramStart"/>
      <w:r>
        <w:rPr>
          <w:rFonts w:ascii="仿宋" w:eastAsia="仿宋" w:hAnsi="仿宋" w:hint="eastAsia"/>
          <w:sz w:val="28"/>
          <w:szCs w:val="24"/>
        </w:rPr>
        <w:t>望收到</w:t>
      </w:r>
      <w:proofErr w:type="gramEnd"/>
      <w:r>
        <w:rPr>
          <w:rFonts w:ascii="仿宋" w:eastAsia="仿宋" w:hAnsi="仿宋" w:hint="eastAsia"/>
          <w:sz w:val="28"/>
          <w:szCs w:val="24"/>
        </w:rPr>
        <w:t>本函后</w:t>
      </w:r>
      <w:r>
        <w:rPr>
          <w:rFonts w:ascii="仿宋" w:eastAsia="仿宋" w:hAnsi="仿宋" w:hint="eastAsia"/>
          <w:sz w:val="28"/>
          <w:szCs w:val="24"/>
        </w:rPr>
        <w:t>及时进行</w:t>
      </w:r>
      <w:r>
        <w:rPr>
          <w:rFonts w:ascii="仿宋" w:eastAsia="仿宋" w:hAnsi="仿宋" w:hint="eastAsia"/>
          <w:sz w:val="28"/>
          <w:szCs w:val="24"/>
        </w:rPr>
        <w:t>回复</w:t>
      </w:r>
      <w:r>
        <w:rPr>
          <w:rFonts w:ascii="仿宋" w:eastAsia="仿宋" w:hAnsi="仿宋" w:hint="eastAsia"/>
          <w:sz w:val="28"/>
          <w:szCs w:val="24"/>
        </w:rPr>
        <w:t>，谢谢。</w:t>
      </w:r>
    </w:p>
    <w:p w:rsidR="00603C05" w:rsidRDefault="00603C05" w:rsidP="00603C05">
      <w:pPr>
        <w:ind w:firstLineChars="200" w:firstLine="560"/>
        <w:rPr>
          <w:rFonts w:ascii="仿宋" w:eastAsia="仿宋" w:hAnsi="仿宋"/>
          <w:sz w:val="28"/>
          <w:szCs w:val="24"/>
        </w:rPr>
      </w:pPr>
      <w:bookmarkStart w:id="0" w:name="_GoBack"/>
      <w:bookmarkEnd w:id="0"/>
    </w:p>
    <w:p w:rsidR="00603C05" w:rsidRDefault="00603C05" w:rsidP="00603C05">
      <w:pPr>
        <w:ind w:firstLineChars="200" w:firstLine="560"/>
        <w:rPr>
          <w:rFonts w:ascii="仿宋" w:eastAsia="仿宋" w:hAnsi="仿宋" w:hint="eastAsia"/>
          <w:sz w:val="28"/>
          <w:szCs w:val="24"/>
        </w:rPr>
      </w:pPr>
    </w:p>
    <w:p w:rsidR="00603C05" w:rsidRDefault="00603C05" w:rsidP="00603C05">
      <w:pPr>
        <w:ind w:firstLineChars="200" w:firstLine="560"/>
        <w:jc w:val="right"/>
        <w:rPr>
          <w:rFonts w:ascii="仿宋" w:eastAsia="仿宋" w:hAnsi="仿宋"/>
          <w:sz w:val="28"/>
          <w:szCs w:val="24"/>
        </w:rPr>
      </w:pPr>
      <w:r w:rsidRPr="00246234">
        <w:rPr>
          <w:rFonts w:ascii="仿宋" w:eastAsia="仿宋" w:hAnsi="仿宋" w:hint="eastAsia"/>
          <w:sz w:val="28"/>
          <w:szCs w:val="24"/>
        </w:rPr>
        <w:t>福建数创信息技术有限公司</w:t>
      </w:r>
    </w:p>
    <w:p w:rsidR="00603C05" w:rsidRPr="00603C05" w:rsidRDefault="00603C05" w:rsidP="00603C05">
      <w:pPr>
        <w:ind w:right="560" w:firstLineChars="200" w:firstLine="560"/>
        <w:jc w:val="right"/>
        <w:rPr>
          <w:rFonts w:ascii="仿宋" w:eastAsia="仿宋" w:hAnsi="仿宋" w:hint="eastAsia"/>
          <w:b/>
          <w:bCs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2020年2月20日</w:t>
      </w:r>
    </w:p>
    <w:sectPr w:rsidR="00603C05" w:rsidRPr="00603C05" w:rsidSect="00B57EB1">
      <w:footerReference w:type="default" r:id="rId7"/>
      <w:pgSz w:w="11906" w:h="16838"/>
      <w:pgMar w:top="1418" w:right="1418" w:bottom="1418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1DF" w:rsidRDefault="006211DF" w:rsidP="00603C05">
      <w:r>
        <w:separator/>
      </w:r>
    </w:p>
  </w:endnote>
  <w:endnote w:type="continuationSeparator" w:id="0">
    <w:p w:rsidR="006211DF" w:rsidRDefault="006211DF" w:rsidP="00603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C05" w:rsidRPr="00603C05" w:rsidRDefault="00603C05" w:rsidP="00603C05">
    <w:pPr>
      <w:pStyle w:val="a6"/>
      <w:jc w:val="right"/>
      <w:rPr>
        <w:rFonts w:ascii="宋体" w:eastAsia="宋体" w:hAnsi="宋体" w:hint="eastAsia"/>
        <w:sz w:val="24"/>
        <w:szCs w:val="24"/>
      </w:rPr>
    </w:pPr>
    <w:r w:rsidRPr="00603C05">
      <w:rPr>
        <w:rFonts w:ascii="宋体" w:eastAsia="宋体" w:hAnsi="宋体" w:hint="eastAsia"/>
        <w:sz w:val="24"/>
        <w:szCs w:val="24"/>
      </w:rPr>
      <w:t>-</w:t>
    </w:r>
    <w:sdt>
      <w:sdtPr>
        <w:rPr>
          <w:rFonts w:ascii="宋体" w:eastAsia="宋体" w:hAnsi="宋体"/>
          <w:sz w:val="24"/>
          <w:szCs w:val="24"/>
        </w:rPr>
        <w:id w:val="-2012210161"/>
        <w:docPartObj>
          <w:docPartGallery w:val="Page Numbers (Bottom of Page)"/>
          <w:docPartUnique/>
        </w:docPartObj>
      </w:sdtPr>
      <w:sdtContent>
        <w:r w:rsidRPr="00603C05">
          <w:rPr>
            <w:rFonts w:ascii="宋体" w:eastAsia="宋体" w:hAnsi="宋体"/>
            <w:sz w:val="24"/>
            <w:szCs w:val="24"/>
          </w:rPr>
          <w:fldChar w:fldCharType="begin"/>
        </w:r>
        <w:r w:rsidRPr="00603C05">
          <w:rPr>
            <w:rFonts w:ascii="宋体" w:eastAsia="宋体" w:hAnsi="宋体"/>
            <w:sz w:val="24"/>
            <w:szCs w:val="24"/>
          </w:rPr>
          <w:instrText>PAGE   \* MERGEFORMAT</w:instrText>
        </w:r>
        <w:r w:rsidRPr="00603C05">
          <w:rPr>
            <w:rFonts w:ascii="宋体" w:eastAsia="宋体" w:hAnsi="宋体"/>
            <w:sz w:val="24"/>
            <w:szCs w:val="24"/>
          </w:rPr>
          <w:fldChar w:fldCharType="separate"/>
        </w:r>
        <w:r w:rsidRPr="00603C05">
          <w:rPr>
            <w:rFonts w:ascii="宋体" w:eastAsia="宋体" w:hAnsi="宋体"/>
            <w:sz w:val="24"/>
            <w:szCs w:val="24"/>
            <w:lang w:val="zh-CN"/>
          </w:rPr>
          <w:t>2</w:t>
        </w:r>
        <w:r w:rsidRPr="00603C05">
          <w:rPr>
            <w:rFonts w:ascii="宋体" w:eastAsia="宋体" w:hAnsi="宋体"/>
            <w:sz w:val="24"/>
            <w:szCs w:val="24"/>
          </w:rPr>
          <w:fldChar w:fldCharType="end"/>
        </w:r>
        <w:r w:rsidRPr="00603C05">
          <w:rPr>
            <w:rFonts w:ascii="宋体" w:eastAsia="宋体" w:hAnsi="宋体" w:hint="eastAsia"/>
            <w:sz w:val="24"/>
            <w:szCs w:val="24"/>
          </w:rPr>
          <w:t>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1DF" w:rsidRDefault="006211DF" w:rsidP="00603C05">
      <w:r>
        <w:separator/>
      </w:r>
    </w:p>
  </w:footnote>
  <w:footnote w:type="continuationSeparator" w:id="0">
    <w:p w:rsidR="006211DF" w:rsidRDefault="006211DF" w:rsidP="00603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41601"/>
    <w:multiLevelType w:val="multilevel"/>
    <w:tmpl w:val="36E416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FA47F5"/>
    <w:multiLevelType w:val="hybridMultilevel"/>
    <w:tmpl w:val="6E38D06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6D"/>
    <w:rsid w:val="000205C3"/>
    <w:rsid w:val="000C7E95"/>
    <w:rsid w:val="0026027B"/>
    <w:rsid w:val="003201CA"/>
    <w:rsid w:val="0037256D"/>
    <w:rsid w:val="004D4EE8"/>
    <w:rsid w:val="00603C05"/>
    <w:rsid w:val="006211DF"/>
    <w:rsid w:val="00761174"/>
    <w:rsid w:val="00763ECF"/>
    <w:rsid w:val="0095465D"/>
    <w:rsid w:val="00B57EB1"/>
    <w:rsid w:val="00C338A5"/>
    <w:rsid w:val="00E077AF"/>
    <w:rsid w:val="00E23733"/>
    <w:rsid w:val="00F03AEB"/>
    <w:rsid w:val="00FE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9943"/>
  <w15:chartTrackingRefBased/>
  <w15:docId w15:val="{3B1ADD9C-B9F8-43EB-AF12-2D58E2E8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5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03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3C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3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3C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杨</dc:creator>
  <cp:keywords/>
  <dc:description/>
  <cp:lastModifiedBy>亮 杨</cp:lastModifiedBy>
  <cp:revision>5</cp:revision>
  <dcterms:created xsi:type="dcterms:W3CDTF">2020-02-20T06:16:00Z</dcterms:created>
  <dcterms:modified xsi:type="dcterms:W3CDTF">2020-02-20T09:51:00Z</dcterms:modified>
</cp:coreProperties>
</file>