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Hei" w:hAnsi="SimHei" w:eastAsia="SimHei" w:cs="SimHei"/>
          <w:b/>
          <w:bCs/>
          <w:sz w:val="32"/>
          <w:szCs w:val="40"/>
          <w:lang w:eastAsia="zh-CN"/>
        </w:rPr>
      </w:pPr>
      <w:r>
        <w:rPr>
          <w:rFonts w:hint="eastAsia" w:ascii="SimHei" w:hAnsi="SimHei" w:eastAsia="SimHei" w:cs="SimHei"/>
          <w:b/>
          <w:bCs/>
          <w:sz w:val="32"/>
          <w:szCs w:val="40"/>
          <w:lang w:eastAsia="zh-CN"/>
        </w:rPr>
        <w:t>研究计划</w:t>
      </w:r>
    </w:p>
    <w:tbl>
      <w:tblPr>
        <w:tblStyle w:val="4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75"/>
        <w:gridCol w:w="8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总体目标</w:t>
            </w:r>
          </w:p>
        </w:tc>
        <w:tc>
          <w:tcPr>
            <w:tcW w:w="847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5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具体目标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及预期成果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50" w:type="dxa"/>
            <w:gridSpan w:val="2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（建议对应论文所需的图、表来写）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50" w:type="dxa"/>
            <w:gridSpan w:val="2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时间规划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50" w:type="dxa"/>
            <w:gridSpan w:val="2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5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资源需求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50" w:type="dxa"/>
            <w:gridSpan w:val="2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50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风险评估与应对措施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50" w:type="dxa"/>
            <w:gridSpan w:val="2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（实验结果与预期不一致？）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A9DF8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Ye Liang</cp:lastModifiedBy>
  <dcterms:modified xsi:type="dcterms:W3CDTF">2024-11-12T13:25:42Z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