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ADMM思路和公式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代码解释-将code和公式对应看</w:t>
      </w:r>
    </w:p>
    <w:p>
      <w:pPr>
        <w:pStyle w:val="6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参考文献 </w:t>
      </w:r>
      <w:r>
        <w:t>Huang K , Sidiropoulos N D . Consensus-ADMM for General Quadratically Constrained Quadratic Programming[J]. IEEE Transactions on Signal Processing, 2016, 64(20):5297-5310.</w:t>
      </w: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24150" cy="2219325"/>
            <wp:effectExtent l="0" t="0" r="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eastAsiaTheme="minorEastAsia"/>
          <w:position w:val="-394"/>
          <w:lang w:eastAsia="zh-CN"/>
        </w:rPr>
        <w:object>
          <v:shape id="_x0000_i1026" o:spt="75" alt="" type="#_x0000_t75" style="height:400pt;width:366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38350" cy="3761740"/>
            <wp:effectExtent l="0" t="0" r="0" b="1016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8395" cy="3352800"/>
            <wp:effectExtent l="0" t="0" r="1905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算法的优缺点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算法优点：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只需解一次大规模线性方程组（[x_new,y_new]=Ai\[bi,ci]）因此在求解大规模问题时内存要求低，计算速度快</w:t>
      </w:r>
    </w:p>
    <w:p>
      <w:pPr>
        <w:bidi w:val="0"/>
        <w:rPr>
          <w:rFonts w:hint="eastAsia"/>
        </w:rPr>
      </w:pPr>
      <w:r>
        <w:rPr>
          <w:rFonts w:hint="eastAsia"/>
        </w:rPr>
        <w:t>算法缺陷：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目标值要稍微劣于matlab自带求解器的罚函数法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在小规模时比matlab自带的求解器慢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其他你认为重要的地方?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平滑对收敛性影响较大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x,y的初始值不能为0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惩罚系数Rho的值要适当地大才行，否则不收敛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98652"/>
    <w:multiLevelType w:val="singleLevel"/>
    <w:tmpl w:val="870986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B89"/>
    <w:rsid w:val="00404939"/>
    <w:rsid w:val="00457315"/>
    <w:rsid w:val="004A027F"/>
    <w:rsid w:val="006A4E18"/>
    <w:rsid w:val="00752B4D"/>
    <w:rsid w:val="007E197D"/>
    <w:rsid w:val="0099320C"/>
    <w:rsid w:val="00C07B85"/>
    <w:rsid w:val="00E25395"/>
    <w:rsid w:val="00E75A20"/>
    <w:rsid w:val="00F368CC"/>
    <w:rsid w:val="098A0F9E"/>
    <w:rsid w:val="1D2324DC"/>
    <w:rsid w:val="24FA4A08"/>
    <w:rsid w:val="2E6D338A"/>
    <w:rsid w:val="45A62852"/>
    <w:rsid w:val="76F07E00"/>
    <w:rsid w:val="7B74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229</Characters>
  <Lines>1</Lines>
  <Paragraphs>1</Paragraphs>
  <TotalTime>2</TotalTime>
  <ScaleCrop>false</ScaleCrop>
  <LinksUpToDate>false</LinksUpToDate>
  <CharactersWithSpaces>268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2018-12-16T16:45:00Z</dcterms:created>
  <dc:creator>Office</dc:creator>
  <cp:lastModifiedBy>Administrator</cp:lastModifiedBy>
  <dcterms:modified xsi:type="dcterms:W3CDTF">2019-06-16T06:50:32Z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