
<file path=[Content_Types].xml><?xml version="1.0" encoding="utf-8"?>
<Types xmlns="http://schemas.openxmlformats.org/package/2006/content-types">
  <Default Extension="xml" ContentType="application/xml"/>
  <Default Extension="png" ContentType="image/png"/>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b/>
          <w:sz w:val="32"/>
          <w:szCs w:val="32"/>
        </w:rPr>
      </w:pPr>
    </w:p>
    <w:p>
      <w:pPr>
        <w:jc w:val="center"/>
        <w:rPr>
          <w:b/>
          <w:bCs/>
          <w:sz w:val="72"/>
          <w:szCs w:val="72"/>
        </w:rPr>
      </w:pPr>
      <w:r>
        <w:rPr>
          <w:rFonts w:hint="eastAsia"/>
          <w:color w:val="000000"/>
        </w:rPr>
        <w:drawing>
          <wp:inline distT="0" distB="0" distL="0" distR="0">
            <wp:extent cx="1181100" cy="10382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181100" cy="1038225"/>
                    </a:xfrm>
                    <a:prstGeom prst="rect">
                      <a:avLst/>
                    </a:prstGeom>
                    <a:noFill/>
                    <a:ln>
                      <a:noFill/>
                    </a:ln>
                  </pic:spPr>
                </pic:pic>
              </a:graphicData>
            </a:graphic>
          </wp:inline>
        </w:drawing>
      </w:r>
      <w:r>
        <w:rPr>
          <w:rFonts w:hint="eastAsia"/>
        </w:rPr>
        <w:drawing>
          <wp:inline distT="0" distB="0" distL="0" distR="0">
            <wp:extent cx="4057650" cy="1038225"/>
            <wp:effectExtent l="0" t="0" r="0" b="9525"/>
            <wp:docPr id="1" name="图片 1" descr="Sdy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dyu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057650" cy="1038225"/>
                    </a:xfrm>
                    <a:prstGeom prst="rect">
                      <a:avLst/>
                    </a:prstGeom>
                    <a:noFill/>
                    <a:ln>
                      <a:noFill/>
                    </a:ln>
                  </pic:spPr>
                </pic:pic>
              </a:graphicData>
            </a:graphic>
          </wp:inline>
        </w:drawing>
      </w:r>
    </w:p>
    <w:p>
      <w:pPr>
        <w:jc w:val="center"/>
        <w:rPr>
          <w:rFonts w:ascii="宋体" w:hAnsi="宋体"/>
          <w:b/>
          <w:bCs/>
          <w:sz w:val="48"/>
          <w:szCs w:val="48"/>
        </w:rPr>
      </w:pPr>
      <w:r>
        <w:rPr>
          <w:rFonts w:hint="eastAsia" w:ascii="宋体" w:hAnsi="宋体"/>
          <w:b/>
          <w:bCs/>
          <w:sz w:val="48"/>
          <w:szCs w:val="48"/>
        </w:rPr>
        <w:cr/>
      </w:r>
      <w:r>
        <w:rPr>
          <w:rFonts w:hint="eastAsia" w:ascii="宋体" w:hAnsi="宋体"/>
          <w:b/>
          <w:bCs/>
          <w:sz w:val="48"/>
          <w:szCs w:val="48"/>
        </w:rPr>
        <w:t>电子技术综合设计报告</w:t>
      </w:r>
    </w:p>
    <w:p>
      <w:pPr>
        <w:jc w:val="center"/>
        <w:rPr>
          <w:rFonts w:ascii="宋体" w:hAnsi="宋体"/>
          <w:b/>
          <w:bCs/>
          <w:szCs w:val="21"/>
        </w:rPr>
      </w:pPr>
    </w:p>
    <w:p>
      <w:pPr>
        <w:jc w:val="center"/>
        <w:rPr>
          <w:rFonts w:ascii="宋体" w:hAnsi="宋体"/>
          <w:b/>
          <w:bCs/>
          <w:szCs w:val="21"/>
        </w:rPr>
      </w:pPr>
    </w:p>
    <w:p>
      <w:pPr>
        <w:jc w:val="center"/>
        <w:rPr>
          <w:rFonts w:ascii="宋体" w:hAnsi="宋体"/>
          <w:b/>
          <w:bCs/>
          <w:szCs w:val="21"/>
        </w:rPr>
      </w:pPr>
    </w:p>
    <w:p>
      <w:pPr>
        <w:jc w:val="center"/>
        <w:rPr>
          <w:rFonts w:ascii="宋体" w:hAnsi="宋体"/>
          <w:b/>
          <w:bCs/>
          <w:szCs w:val="21"/>
        </w:rPr>
      </w:pPr>
    </w:p>
    <w:p>
      <w:pPr>
        <w:ind w:firstLine="1807" w:firstLineChars="600"/>
        <w:rPr>
          <w:color w:val="FF0000"/>
          <w:sz w:val="30"/>
          <w:szCs w:val="30"/>
        </w:rPr>
      </w:pPr>
      <w:r>
        <w:rPr>
          <w:rFonts w:hint="eastAsia"/>
          <w:b/>
          <w:bCs/>
          <w:sz w:val="30"/>
          <w:szCs w:val="30"/>
        </w:rPr>
        <w:t>题目：</w:t>
      </w:r>
      <w:r>
        <w:rPr>
          <w:rFonts w:hint="eastAsia"/>
          <w:b/>
          <w:bCs/>
          <w:sz w:val="28"/>
          <w:u w:val="single"/>
        </w:rPr>
        <w:t xml:space="preserve">                         </w:t>
      </w:r>
    </w:p>
    <w:p>
      <w:pPr>
        <w:ind w:firstLine="420" w:firstLineChars="200"/>
        <w:rPr>
          <w:szCs w:val="21"/>
        </w:rPr>
      </w:pPr>
    </w:p>
    <w:p>
      <w:pPr>
        <w:ind w:firstLine="420" w:firstLineChars="200"/>
        <w:rPr>
          <w:szCs w:val="21"/>
        </w:rPr>
      </w:pPr>
    </w:p>
    <w:p>
      <w:pPr>
        <w:rPr>
          <w:szCs w:val="21"/>
        </w:rPr>
      </w:pPr>
    </w:p>
    <w:p>
      <w:pPr>
        <w:ind w:firstLine="420" w:firstLineChars="200"/>
        <w:rPr>
          <w:szCs w:val="21"/>
        </w:rPr>
      </w:pPr>
    </w:p>
    <w:p>
      <w:pPr>
        <w:rPr>
          <w:szCs w:val="21"/>
        </w:rPr>
      </w:pPr>
    </w:p>
    <w:p>
      <w:pPr>
        <w:rPr>
          <w:szCs w:val="21"/>
        </w:rPr>
      </w:pPr>
    </w:p>
    <w:p>
      <w:pPr>
        <w:rPr>
          <w:szCs w:val="21"/>
        </w:rPr>
      </w:pPr>
    </w:p>
    <w:p>
      <w:pPr>
        <w:rPr>
          <w:szCs w:val="21"/>
        </w:rPr>
      </w:pPr>
    </w:p>
    <w:p>
      <w:pPr>
        <w:ind w:firstLine="1687" w:firstLineChars="600"/>
        <w:jc w:val="left"/>
        <w:rPr>
          <w:b/>
          <w:bCs/>
          <w:sz w:val="28"/>
          <w:u w:val="single"/>
        </w:rPr>
      </w:pPr>
      <w:r>
        <w:rPr>
          <w:rFonts w:hint="eastAsia"/>
          <w:b/>
          <w:bCs/>
          <w:sz w:val="28"/>
        </w:rPr>
        <w:t>姓    名</w:t>
      </w:r>
      <w:r>
        <w:rPr>
          <w:rFonts w:hint="eastAsia"/>
          <w:b/>
          <w:bCs/>
          <w:sz w:val="28"/>
          <w:u w:val="single"/>
        </w:rPr>
        <w:t xml:space="preserve">                            </w:t>
      </w:r>
    </w:p>
    <w:p>
      <w:pPr>
        <w:jc w:val="left"/>
        <w:rPr>
          <w:b/>
          <w:bCs/>
          <w:sz w:val="28"/>
          <w:u w:val="single"/>
        </w:rPr>
      </w:pPr>
      <w:r>
        <w:rPr>
          <w:rFonts w:hint="eastAsia"/>
          <w:b/>
          <w:bCs/>
          <w:sz w:val="28"/>
        </w:rPr>
        <w:t xml:space="preserve">            学    号</w:t>
      </w:r>
      <w:r>
        <w:rPr>
          <w:rFonts w:hint="eastAsia"/>
          <w:b/>
          <w:bCs/>
          <w:sz w:val="28"/>
          <w:u w:val="single"/>
        </w:rPr>
        <w:t xml:space="preserve">                            </w:t>
      </w:r>
    </w:p>
    <w:p>
      <w:pPr>
        <w:jc w:val="left"/>
        <w:rPr>
          <w:b/>
          <w:bCs/>
          <w:sz w:val="28"/>
        </w:rPr>
      </w:pPr>
      <w:r>
        <w:rPr>
          <w:rFonts w:hint="eastAsia"/>
          <w:b/>
          <w:bCs/>
          <w:sz w:val="28"/>
        </w:rPr>
        <w:t xml:space="preserve">            年    级</w:t>
      </w:r>
      <w:r>
        <w:rPr>
          <w:rFonts w:hint="eastAsia"/>
          <w:b/>
          <w:bCs/>
          <w:sz w:val="28"/>
          <w:u w:val="single"/>
        </w:rPr>
        <w:t xml:space="preserve">                            </w:t>
      </w:r>
    </w:p>
    <w:p>
      <w:pPr>
        <w:jc w:val="left"/>
        <w:rPr>
          <w:b/>
          <w:bCs/>
          <w:sz w:val="28"/>
        </w:rPr>
      </w:pPr>
      <w:r>
        <w:rPr>
          <w:rFonts w:hint="eastAsia"/>
          <w:b/>
          <w:bCs/>
          <w:sz w:val="28"/>
        </w:rPr>
        <w:t xml:space="preserve">            专    业</w:t>
      </w:r>
      <w:r>
        <w:rPr>
          <w:rFonts w:hint="eastAsia"/>
          <w:b/>
          <w:bCs/>
          <w:sz w:val="28"/>
          <w:u w:val="single"/>
        </w:rPr>
        <w:t xml:space="preserve">        电子信息工程        </w:t>
      </w:r>
    </w:p>
    <w:p>
      <w:pPr>
        <w:jc w:val="left"/>
        <w:rPr>
          <w:rFonts w:ascii="宋体" w:hAnsi="宋体" w:cs="宋体"/>
          <w:sz w:val="36"/>
          <w:szCs w:val="36"/>
        </w:rPr>
      </w:pPr>
      <w:r>
        <w:rPr>
          <w:rFonts w:hint="eastAsia"/>
          <w:b/>
          <w:bCs/>
          <w:sz w:val="28"/>
        </w:rPr>
        <w:t xml:space="preserve">            教    师</w:t>
      </w:r>
      <w:r>
        <w:rPr>
          <w:rFonts w:hint="eastAsia"/>
          <w:b/>
          <w:bCs/>
          <w:sz w:val="28"/>
          <w:u w:val="single"/>
        </w:rPr>
        <w:t xml:space="preserve">           董杰             </w:t>
      </w:r>
    </w:p>
    <w:p>
      <w:pPr>
        <w:ind w:firstLine="1687" w:firstLineChars="600"/>
        <w:jc w:val="left"/>
        <w:rPr>
          <w:b/>
          <w:bCs/>
          <w:sz w:val="28"/>
          <w:u w:val="single"/>
        </w:rPr>
      </w:pPr>
      <w:r>
        <w:rPr>
          <w:rFonts w:hint="eastAsia"/>
          <w:b/>
          <w:bCs/>
          <w:sz w:val="28"/>
        </w:rPr>
        <w:t>学    院</w:t>
      </w:r>
      <w:r>
        <w:rPr>
          <w:rFonts w:hint="eastAsia"/>
          <w:b/>
          <w:bCs/>
          <w:sz w:val="28"/>
          <w:u w:val="single"/>
        </w:rPr>
        <w:t xml:space="preserve">        信息工程学院        </w:t>
      </w:r>
    </w:p>
    <w:p>
      <w:pPr>
        <w:jc w:val="center"/>
        <w:rPr>
          <w:b/>
          <w:bCs/>
          <w:sz w:val="28"/>
        </w:rPr>
      </w:pPr>
    </w:p>
    <w:p>
      <w:pPr>
        <w:jc w:val="center"/>
        <w:rPr>
          <w:sz w:val="28"/>
        </w:rPr>
        <w:sectPr>
          <w:footerReference r:id="rId3" w:type="default"/>
          <w:pgSz w:w="11906" w:h="16838"/>
          <w:pgMar w:top="1440" w:right="1800" w:bottom="1440" w:left="1800" w:header="851" w:footer="992" w:gutter="0"/>
          <w:cols w:space="425" w:num="1"/>
          <w:docGrid w:type="lines" w:linePitch="312" w:charSpace="0"/>
        </w:sectPr>
      </w:pPr>
      <w:r>
        <w:rPr>
          <w:rFonts w:hint="eastAsia"/>
          <w:sz w:val="28"/>
        </w:rPr>
        <w:t>2019年6月 28日</w:t>
      </w:r>
    </w:p>
    <w:tbl>
      <w:tblPr>
        <w:tblStyle w:val="21"/>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4"/>
        <w:gridCol w:w="1854"/>
        <w:gridCol w:w="1854"/>
        <w:gridCol w:w="1855"/>
        <w:gridCol w:w="1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94" w:hRule="atLeast"/>
        </w:trPr>
        <w:tc>
          <w:tcPr>
            <w:tcW w:w="648" w:type="pct"/>
            <w:vAlign w:val="center"/>
          </w:tcPr>
          <w:p>
            <w:pPr>
              <w:tabs>
                <w:tab w:val="right" w:leader="dot" w:pos="8306"/>
              </w:tabs>
              <w:spacing w:line="400" w:lineRule="exact"/>
              <w:jc w:val="center"/>
              <w:rPr>
                <w:rFonts w:ascii="宋体" w:hAnsi="宋体" w:cs="宋体"/>
                <w:b/>
                <w:bCs/>
                <w:sz w:val="28"/>
                <w:szCs w:val="28"/>
              </w:rPr>
            </w:pPr>
            <w:r>
              <w:rPr>
                <w:rFonts w:hint="eastAsia" w:ascii="宋体" w:hAnsi="宋体" w:cs="宋体"/>
                <w:b/>
                <w:bCs/>
                <w:sz w:val="28"/>
                <w:szCs w:val="28"/>
              </w:rPr>
              <w:t>姓名</w:t>
            </w:r>
          </w:p>
        </w:tc>
        <w:tc>
          <w:tcPr>
            <w:tcW w:w="1088" w:type="pct"/>
            <w:vAlign w:val="center"/>
          </w:tcPr>
          <w:p>
            <w:pPr>
              <w:tabs>
                <w:tab w:val="right" w:leader="dot" w:pos="8306"/>
              </w:tabs>
              <w:spacing w:line="400" w:lineRule="exact"/>
              <w:jc w:val="center"/>
              <w:rPr>
                <w:rFonts w:ascii="宋体" w:hAnsi="宋体" w:cs="宋体"/>
                <w:bCs/>
                <w:sz w:val="28"/>
                <w:szCs w:val="28"/>
              </w:rPr>
            </w:pPr>
          </w:p>
        </w:tc>
        <w:tc>
          <w:tcPr>
            <w:tcW w:w="1088" w:type="pct"/>
            <w:vAlign w:val="center"/>
          </w:tcPr>
          <w:p>
            <w:pPr>
              <w:tabs>
                <w:tab w:val="right" w:leader="dot" w:pos="8306"/>
              </w:tabs>
              <w:spacing w:line="400" w:lineRule="exact"/>
              <w:jc w:val="center"/>
              <w:rPr>
                <w:rFonts w:ascii="宋体" w:hAnsi="宋体" w:cs="宋体"/>
                <w:bCs/>
                <w:sz w:val="28"/>
                <w:szCs w:val="28"/>
              </w:rPr>
            </w:pPr>
          </w:p>
        </w:tc>
        <w:tc>
          <w:tcPr>
            <w:tcW w:w="1088" w:type="pct"/>
            <w:vAlign w:val="center"/>
          </w:tcPr>
          <w:p>
            <w:pPr>
              <w:tabs>
                <w:tab w:val="right" w:leader="dot" w:pos="8306"/>
              </w:tabs>
              <w:spacing w:line="400" w:lineRule="exact"/>
              <w:jc w:val="center"/>
              <w:rPr>
                <w:rFonts w:ascii="宋体" w:hAnsi="宋体" w:cs="宋体"/>
                <w:bCs/>
                <w:sz w:val="28"/>
                <w:szCs w:val="28"/>
              </w:rPr>
            </w:pPr>
          </w:p>
        </w:tc>
        <w:tc>
          <w:tcPr>
            <w:tcW w:w="1088" w:type="pct"/>
            <w:vAlign w:val="center"/>
          </w:tcPr>
          <w:p>
            <w:pPr>
              <w:tabs>
                <w:tab w:val="right" w:leader="dot" w:pos="8306"/>
              </w:tabs>
              <w:spacing w:line="400" w:lineRule="exact"/>
              <w:jc w:val="center"/>
              <w:rPr>
                <w:rFonts w:ascii="宋体" w:hAnsi="宋体" w:cs="宋体"/>
                <w:bCs/>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4" w:hRule="atLeast"/>
        </w:trPr>
        <w:tc>
          <w:tcPr>
            <w:tcW w:w="648" w:type="pct"/>
            <w:vAlign w:val="center"/>
          </w:tcPr>
          <w:p>
            <w:pPr>
              <w:tabs>
                <w:tab w:val="right" w:leader="dot" w:pos="8306"/>
              </w:tabs>
              <w:spacing w:line="400" w:lineRule="exact"/>
              <w:jc w:val="center"/>
              <w:rPr>
                <w:rFonts w:ascii="宋体" w:hAnsi="宋体" w:cs="宋体"/>
                <w:b/>
                <w:bCs/>
                <w:sz w:val="28"/>
                <w:szCs w:val="28"/>
              </w:rPr>
            </w:pPr>
            <w:r>
              <w:rPr>
                <w:rFonts w:hint="eastAsia" w:ascii="宋体" w:hAnsi="宋体" w:cs="宋体"/>
                <w:b/>
                <w:bCs/>
                <w:sz w:val="28"/>
                <w:szCs w:val="28"/>
              </w:rPr>
              <w:t>分工</w:t>
            </w:r>
          </w:p>
        </w:tc>
        <w:tc>
          <w:tcPr>
            <w:tcW w:w="1088" w:type="pct"/>
            <w:vAlign w:val="center"/>
          </w:tcPr>
          <w:p>
            <w:pPr>
              <w:tabs>
                <w:tab w:val="right" w:leader="dot" w:pos="8306"/>
              </w:tabs>
              <w:spacing w:line="400" w:lineRule="exact"/>
              <w:jc w:val="center"/>
              <w:rPr>
                <w:rFonts w:ascii="宋体" w:hAnsi="宋体" w:cs="宋体"/>
                <w:bCs/>
                <w:sz w:val="28"/>
                <w:szCs w:val="28"/>
              </w:rPr>
            </w:pPr>
          </w:p>
        </w:tc>
        <w:tc>
          <w:tcPr>
            <w:tcW w:w="1088" w:type="pct"/>
            <w:vAlign w:val="center"/>
          </w:tcPr>
          <w:p>
            <w:pPr>
              <w:tabs>
                <w:tab w:val="right" w:leader="dot" w:pos="8306"/>
              </w:tabs>
              <w:spacing w:line="400" w:lineRule="exact"/>
              <w:jc w:val="center"/>
              <w:rPr>
                <w:rFonts w:ascii="宋体" w:hAnsi="宋体" w:cs="宋体"/>
                <w:bCs/>
                <w:sz w:val="28"/>
                <w:szCs w:val="28"/>
              </w:rPr>
            </w:pPr>
          </w:p>
        </w:tc>
        <w:tc>
          <w:tcPr>
            <w:tcW w:w="1088" w:type="pct"/>
            <w:vAlign w:val="center"/>
          </w:tcPr>
          <w:p>
            <w:pPr>
              <w:tabs>
                <w:tab w:val="right" w:leader="dot" w:pos="8306"/>
              </w:tabs>
              <w:spacing w:line="400" w:lineRule="exact"/>
              <w:jc w:val="center"/>
              <w:rPr>
                <w:rFonts w:ascii="宋体" w:hAnsi="宋体" w:cs="宋体"/>
                <w:bCs/>
                <w:sz w:val="28"/>
                <w:szCs w:val="28"/>
              </w:rPr>
            </w:pPr>
          </w:p>
        </w:tc>
        <w:tc>
          <w:tcPr>
            <w:tcW w:w="1088" w:type="pct"/>
            <w:vAlign w:val="center"/>
          </w:tcPr>
          <w:p>
            <w:pPr>
              <w:tabs>
                <w:tab w:val="right" w:leader="dot" w:pos="8306"/>
              </w:tabs>
              <w:spacing w:line="400" w:lineRule="exact"/>
              <w:jc w:val="center"/>
              <w:rPr>
                <w:rFonts w:ascii="宋体" w:hAnsi="宋体" w:cs="宋体"/>
                <w:bCs/>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4" w:hRule="atLeast"/>
        </w:trPr>
        <w:tc>
          <w:tcPr>
            <w:tcW w:w="648" w:type="pct"/>
            <w:vAlign w:val="center"/>
          </w:tcPr>
          <w:p>
            <w:pPr>
              <w:tabs>
                <w:tab w:val="right" w:leader="dot" w:pos="8306"/>
              </w:tabs>
              <w:spacing w:line="400" w:lineRule="exact"/>
              <w:jc w:val="center"/>
              <w:rPr>
                <w:rFonts w:ascii="宋体" w:hAnsi="宋体" w:cs="宋体"/>
                <w:b/>
                <w:bCs/>
                <w:sz w:val="28"/>
                <w:szCs w:val="28"/>
              </w:rPr>
            </w:pPr>
            <w:r>
              <w:rPr>
                <w:rFonts w:hint="eastAsia" w:ascii="宋体" w:hAnsi="宋体" w:cs="宋体"/>
                <w:b/>
                <w:bCs/>
                <w:sz w:val="28"/>
                <w:szCs w:val="28"/>
              </w:rPr>
              <w:t>成绩</w:t>
            </w:r>
          </w:p>
        </w:tc>
        <w:tc>
          <w:tcPr>
            <w:tcW w:w="1088" w:type="pct"/>
            <w:vAlign w:val="center"/>
          </w:tcPr>
          <w:p>
            <w:pPr>
              <w:tabs>
                <w:tab w:val="right" w:leader="dot" w:pos="8306"/>
              </w:tabs>
              <w:spacing w:line="400" w:lineRule="exact"/>
              <w:jc w:val="center"/>
              <w:rPr>
                <w:rFonts w:ascii="宋体" w:hAnsi="宋体" w:cs="宋体"/>
                <w:b/>
                <w:bCs/>
                <w:sz w:val="28"/>
                <w:szCs w:val="28"/>
              </w:rPr>
            </w:pPr>
          </w:p>
        </w:tc>
        <w:tc>
          <w:tcPr>
            <w:tcW w:w="1088" w:type="pct"/>
            <w:vAlign w:val="center"/>
          </w:tcPr>
          <w:p>
            <w:pPr>
              <w:tabs>
                <w:tab w:val="right" w:leader="dot" w:pos="8306"/>
              </w:tabs>
              <w:spacing w:line="400" w:lineRule="exact"/>
              <w:jc w:val="center"/>
              <w:rPr>
                <w:rFonts w:ascii="宋体" w:hAnsi="宋体" w:cs="宋体"/>
                <w:b/>
                <w:bCs/>
                <w:sz w:val="28"/>
                <w:szCs w:val="28"/>
              </w:rPr>
            </w:pPr>
          </w:p>
        </w:tc>
        <w:tc>
          <w:tcPr>
            <w:tcW w:w="1088" w:type="pct"/>
            <w:vAlign w:val="center"/>
          </w:tcPr>
          <w:p>
            <w:pPr>
              <w:tabs>
                <w:tab w:val="right" w:leader="dot" w:pos="8306"/>
              </w:tabs>
              <w:spacing w:line="400" w:lineRule="exact"/>
              <w:jc w:val="center"/>
              <w:rPr>
                <w:rFonts w:ascii="宋体" w:hAnsi="宋体" w:cs="宋体"/>
                <w:b/>
                <w:bCs/>
                <w:sz w:val="28"/>
                <w:szCs w:val="28"/>
              </w:rPr>
            </w:pPr>
          </w:p>
        </w:tc>
        <w:tc>
          <w:tcPr>
            <w:tcW w:w="1088" w:type="pct"/>
            <w:vAlign w:val="center"/>
          </w:tcPr>
          <w:p>
            <w:pPr>
              <w:tabs>
                <w:tab w:val="right" w:leader="dot" w:pos="8306"/>
              </w:tabs>
              <w:spacing w:line="400" w:lineRule="exact"/>
              <w:jc w:val="center"/>
              <w:rPr>
                <w:rFonts w:ascii="宋体" w:hAnsi="宋体" w:cs="宋体"/>
                <w:b/>
                <w:bCs/>
                <w:sz w:val="28"/>
                <w:szCs w:val="28"/>
              </w:rPr>
            </w:pPr>
          </w:p>
        </w:tc>
      </w:tr>
    </w:tbl>
    <w:p/>
    <w:p/>
    <w:p/>
    <w:tbl>
      <w:tblPr>
        <w:tblStyle w:val="21"/>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000" w:type="pct"/>
          </w:tcPr>
          <w:p>
            <w:pPr>
              <w:jc w:val="center"/>
              <w:rPr>
                <w:b/>
                <w:sz w:val="28"/>
              </w:rPr>
            </w:pPr>
            <w:r>
              <w:rPr>
                <w:rFonts w:hint="eastAsia"/>
                <w:b/>
                <w:sz w:val="28"/>
              </w:rPr>
              <w:t>指导老师评语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tcPr>
          <w:p>
            <w:pPr>
              <w:jc w:val="center"/>
              <w:rPr>
                <w:sz w:val="28"/>
              </w:rPr>
            </w:pPr>
          </w:p>
          <w:p>
            <w:pPr>
              <w:jc w:val="center"/>
              <w:rPr>
                <w:sz w:val="28"/>
              </w:rPr>
            </w:pPr>
          </w:p>
          <w:p>
            <w:pPr>
              <w:jc w:val="center"/>
              <w:rPr>
                <w:sz w:val="28"/>
              </w:rPr>
            </w:pPr>
          </w:p>
          <w:p>
            <w:pPr>
              <w:jc w:val="center"/>
              <w:rPr>
                <w:sz w:val="28"/>
              </w:rPr>
            </w:pPr>
          </w:p>
          <w:p>
            <w:pPr>
              <w:jc w:val="center"/>
              <w:rPr>
                <w:sz w:val="28"/>
              </w:rPr>
            </w:pPr>
          </w:p>
          <w:p>
            <w:pPr>
              <w:jc w:val="center"/>
              <w:rPr>
                <w:sz w:val="28"/>
              </w:rPr>
            </w:pPr>
          </w:p>
          <w:p>
            <w:pPr>
              <w:jc w:val="center"/>
              <w:rPr>
                <w:sz w:val="28"/>
              </w:rPr>
            </w:pPr>
          </w:p>
          <w:p>
            <w:pPr>
              <w:jc w:val="center"/>
              <w:rPr>
                <w:sz w:val="28"/>
              </w:rPr>
            </w:pPr>
          </w:p>
          <w:p>
            <w:pPr>
              <w:jc w:val="center"/>
              <w:rPr>
                <w:sz w:val="28"/>
              </w:rPr>
            </w:pPr>
          </w:p>
          <w:p>
            <w:pPr>
              <w:ind w:firstLine="4480" w:firstLineChars="1600"/>
              <w:jc w:val="left"/>
              <w:rPr>
                <w:sz w:val="28"/>
              </w:rPr>
            </w:pPr>
            <w:r>
              <w:rPr>
                <w:rFonts w:hint="eastAsia"/>
                <w:sz w:val="28"/>
              </w:rPr>
              <w:t>签名:</w:t>
            </w:r>
          </w:p>
          <w:p>
            <w:pPr>
              <w:jc w:val="left"/>
              <w:rPr>
                <w:sz w:val="28"/>
              </w:rPr>
            </w:pPr>
            <w:r>
              <w:rPr>
                <w:rFonts w:hint="eastAsia"/>
                <w:sz w:val="28"/>
              </w:rPr>
              <w:t xml:space="preserve">                                       年     月     日</w:t>
            </w:r>
          </w:p>
        </w:tc>
      </w:tr>
    </w:tbl>
    <w:p>
      <w:pPr>
        <w:rPr>
          <w:sz w:val="28"/>
        </w:rPr>
        <w:sectPr>
          <w:pgSz w:w="11906" w:h="16838"/>
          <w:pgMar w:top="1440" w:right="1800" w:bottom="1440" w:left="1800" w:header="851" w:footer="992" w:gutter="0"/>
          <w:cols w:space="425" w:num="1"/>
          <w:docGrid w:type="lines" w:linePitch="312" w:charSpace="0"/>
        </w:sectPr>
      </w:pPr>
    </w:p>
    <w:sdt>
      <w:sdtPr>
        <w:rPr>
          <w:rFonts w:ascii="Times New Roman" w:hAnsi="Times New Roman" w:eastAsia="宋体" w:cs="Times New Roman"/>
          <w:b w:val="0"/>
          <w:bCs w:val="0"/>
          <w:color w:val="auto"/>
          <w:kern w:val="2"/>
          <w:sz w:val="21"/>
          <w:szCs w:val="24"/>
          <w:lang w:val="zh-CN"/>
        </w:rPr>
        <w:id w:val="36704150"/>
        <w:docPartObj>
          <w:docPartGallery w:val="Table of Contents"/>
          <w:docPartUnique/>
        </w:docPartObj>
      </w:sdtPr>
      <w:sdtEndPr>
        <w:rPr>
          <w:rFonts w:cs="Times New Roman" w:asciiTheme="minorEastAsia" w:hAnsiTheme="minorEastAsia" w:eastAsiaTheme="minorEastAsia"/>
          <w:b w:val="0"/>
          <w:bCs w:val="0"/>
          <w:color w:val="auto"/>
          <w:kern w:val="2"/>
          <w:sz w:val="21"/>
          <w:szCs w:val="24"/>
          <w:lang w:val="en-US"/>
        </w:rPr>
      </w:sdtEndPr>
      <w:sdtContent>
        <w:p>
          <w:pPr>
            <w:pStyle w:val="38"/>
            <w:jc w:val="center"/>
            <w:rPr>
              <w:sz w:val="44"/>
              <w:szCs w:val="44"/>
            </w:rPr>
          </w:pPr>
          <w:r>
            <w:rPr>
              <w:sz w:val="44"/>
              <w:szCs w:val="44"/>
              <w:lang w:val="zh-CN"/>
            </w:rPr>
            <w:t>目录</w:t>
          </w:r>
        </w:p>
        <w:p>
          <w:r>
            <w:rPr>
              <w:rFonts w:hint="eastAsia"/>
            </w:rPr>
            <w:t>一、课程设计目的与要求</w:t>
          </w:r>
          <w:r>
            <w:tab/>
          </w:r>
        </w:p>
        <w:p>
          <w:r>
            <w:rPr>
              <w:rFonts w:hint="eastAsia"/>
            </w:rPr>
            <w:t>二、设计方案</w:t>
          </w:r>
          <w:r>
            <w:tab/>
          </w:r>
        </w:p>
        <w:p>
          <w:r>
            <w:rPr>
              <w:rFonts w:hint="eastAsia"/>
            </w:rPr>
            <w:t>（一）电路工作原理</w:t>
          </w:r>
          <w:r>
            <w:tab/>
          </w:r>
        </w:p>
        <w:p>
          <w:r>
            <w:rPr>
              <w:rFonts w:hint="eastAsia"/>
            </w:rPr>
            <w:t>（二）</w:t>
          </w:r>
          <w:r>
            <w:t>**电路设计</w:t>
          </w:r>
          <w:r>
            <w:rPr>
              <w:rFonts w:hint="eastAsia"/>
            </w:rPr>
            <w:t>（这部分介绍选用的电子元器件和如何选择的参数等信息）</w:t>
          </w:r>
        </w:p>
        <w:p>
          <w:r>
            <w:rPr>
              <w:rFonts w:hint="eastAsia"/>
            </w:rPr>
            <w:t>（三）</w:t>
          </w:r>
          <w:r>
            <w:t>**电路设计</w:t>
          </w:r>
        </w:p>
        <w:p>
          <w:r>
            <w:rPr>
              <w:rFonts w:hint="eastAsia"/>
            </w:rPr>
            <w:t>三、电路仿真和电路的实现</w:t>
          </w:r>
        </w:p>
        <w:p>
          <w:r>
            <w:rPr>
              <w:rFonts w:hint="eastAsia"/>
            </w:rPr>
            <w:t>（一）电路仿真</w:t>
          </w:r>
        </w:p>
        <w:p>
          <w:r>
            <w:rPr>
              <w:rFonts w:hint="eastAsia"/>
            </w:rPr>
            <w:t>（二）面包板</w:t>
          </w:r>
          <w:r>
            <w:t>设计制作</w:t>
          </w:r>
        </w:p>
        <w:p>
          <w:r>
            <w:rPr>
              <w:rFonts w:hint="eastAsia"/>
            </w:rPr>
            <w:t xml:space="preserve"> (三)  万用焊接板的制作</w:t>
          </w:r>
        </w:p>
        <w:p>
          <w:r>
            <w:rPr>
              <w:rFonts w:hint="eastAsia"/>
            </w:rPr>
            <w:t>四、调试电路</w:t>
          </w:r>
          <w:r>
            <w:tab/>
          </w:r>
        </w:p>
        <w:p>
          <w:r>
            <w:rPr>
              <w:rFonts w:hint="eastAsia"/>
            </w:rPr>
            <w:t>（一）*</w:t>
          </w:r>
          <w:r>
            <w:t>*</w:t>
          </w:r>
          <w:r>
            <w:rPr>
              <w:rFonts w:hint="eastAsia"/>
            </w:rPr>
            <w:t>电路调试</w:t>
          </w:r>
          <w:r>
            <w:tab/>
          </w:r>
        </w:p>
        <w:p>
          <w:r>
            <w:rPr>
              <w:rFonts w:hint="eastAsia"/>
            </w:rPr>
            <w:t>（二）*</w:t>
          </w:r>
          <w:r>
            <w:t>*</w:t>
          </w:r>
          <w:r>
            <w:rPr>
              <w:rFonts w:hint="eastAsia"/>
            </w:rPr>
            <w:t>电路调试</w:t>
          </w:r>
          <w:r>
            <w:tab/>
          </w:r>
          <w:r>
            <w:tab/>
          </w:r>
        </w:p>
        <w:p>
          <w:r>
            <w:rPr>
              <w:rFonts w:hint="eastAsia"/>
            </w:rPr>
            <w:t>五、发现的问题、排除方法和改进措施总结</w:t>
          </w:r>
          <w:r>
            <w:tab/>
          </w:r>
        </w:p>
        <w:p>
          <w:r>
            <w:rPr>
              <w:rFonts w:hint="eastAsia"/>
            </w:rPr>
            <w:t>六、结论</w:t>
          </w:r>
          <w:r>
            <w:tab/>
          </w:r>
        </w:p>
        <w:p>
          <w:r>
            <w:rPr>
              <w:rFonts w:hint="eastAsia"/>
            </w:rPr>
            <w:t>七、参考文献</w:t>
          </w:r>
          <w:r>
            <w:tab/>
          </w:r>
        </w:p>
        <w:p>
          <w:pPr>
            <w:spacing w:line="360" w:lineRule="exact"/>
            <w:rPr>
              <w:rFonts w:asciiTheme="minorEastAsia" w:hAnsiTheme="minorEastAsia" w:eastAsiaTheme="minorEastAsia"/>
              <w:sz w:val="28"/>
              <w:szCs w:val="28"/>
            </w:rPr>
          </w:pPr>
        </w:p>
      </w:sdtContent>
    </w:sdt>
    <w:p>
      <w:pPr>
        <w:jc w:val="center"/>
        <w:rPr>
          <w:sz w:val="28"/>
        </w:rPr>
      </w:pPr>
    </w:p>
    <w:p>
      <w:pPr>
        <w:jc w:val="center"/>
        <w:rPr>
          <w:sz w:val="28"/>
        </w:rPr>
      </w:pPr>
    </w:p>
    <w:p>
      <w:pPr>
        <w:jc w:val="left"/>
        <w:rPr>
          <w:color w:val="FF0000"/>
          <w:sz w:val="28"/>
        </w:rPr>
        <w:sectPr>
          <w:footerReference r:id="rId4" w:type="default"/>
          <w:pgSz w:w="11906" w:h="16838"/>
          <w:pgMar w:top="1440" w:right="1800" w:bottom="1440" w:left="1800" w:header="851" w:footer="992" w:gutter="0"/>
          <w:cols w:space="425" w:num="1"/>
          <w:docGrid w:type="lines" w:linePitch="312" w:charSpace="0"/>
        </w:sectPr>
      </w:pPr>
      <w:r>
        <w:rPr>
          <w:rFonts w:hint="eastAsia"/>
          <w:color w:val="FF0000"/>
          <w:sz w:val="28"/>
        </w:rPr>
        <w:t>上面的目录需要设置正文中标题的格式后，选择“引用”——“目录”，插入目录。</w:t>
      </w:r>
    </w:p>
    <w:p>
      <w:pPr>
        <w:pStyle w:val="2"/>
        <w:spacing w:before="0" w:after="0" w:line="240" w:lineRule="auto"/>
        <w:rPr>
          <w:rFonts w:ascii="黑体" w:hAnsi="黑体" w:eastAsia="黑体"/>
          <w:b w:val="0"/>
          <w:sz w:val="32"/>
          <w:szCs w:val="32"/>
        </w:rPr>
      </w:pPr>
      <w:bookmarkStart w:id="0" w:name="_Toc454963697"/>
      <w:bookmarkStart w:id="1" w:name="_Toc486684384"/>
      <w:bookmarkStart w:id="2" w:name="_Toc454909223"/>
      <w:r>
        <w:rPr>
          <w:rFonts w:hint="eastAsia" w:ascii="黑体" w:hAnsi="黑体" w:eastAsia="黑体"/>
          <w:b w:val="0"/>
          <w:sz w:val="32"/>
          <w:szCs w:val="32"/>
        </w:rPr>
        <w:t>一、前言</w:t>
      </w:r>
      <w:bookmarkEnd w:id="0"/>
      <w:bookmarkEnd w:id="1"/>
      <w:bookmarkEnd w:id="2"/>
      <w:bookmarkStart w:id="3" w:name="_Toc454963698"/>
    </w:p>
    <w:p>
      <w:pPr>
        <w:pStyle w:val="2"/>
        <w:spacing w:before="0" w:after="0" w:line="240" w:lineRule="auto"/>
        <w:rPr>
          <w:rFonts w:ascii="黑体" w:hAnsi="黑体" w:eastAsia="黑体"/>
          <w:b w:val="0"/>
          <w:sz w:val="30"/>
          <w:szCs w:val="30"/>
        </w:rPr>
      </w:pPr>
      <w:bookmarkStart w:id="4" w:name="_Toc486684385"/>
      <w:r>
        <w:rPr>
          <w:rFonts w:hint="eastAsia" w:ascii="黑体" w:hAnsi="黑体" w:eastAsia="黑体"/>
          <w:b w:val="0"/>
          <w:sz w:val="30"/>
          <w:szCs w:val="30"/>
        </w:rPr>
        <w:t>（一）设计介绍</w:t>
      </w:r>
      <w:bookmarkEnd w:id="3"/>
      <w:bookmarkEnd w:id="4"/>
    </w:p>
    <w:p>
      <w:pPr>
        <w:spacing w:line="440" w:lineRule="exact"/>
        <w:ind w:firstLine="482"/>
        <w:rPr>
          <w:rFonts w:asciiTheme="minorEastAsia" w:hAnsiTheme="minorEastAsia" w:eastAsiaTheme="minorEastAsia"/>
          <w:sz w:val="24"/>
        </w:rPr>
      </w:pPr>
      <w:r>
        <w:rPr>
          <w:rFonts w:hint="eastAsia" w:asciiTheme="minorEastAsia" w:hAnsiTheme="minorEastAsia" w:eastAsiaTheme="minorEastAsia"/>
          <w:sz w:val="24"/>
        </w:rPr>
        <w:t>本次单片机课程设计是设计一个智能</w:t>
      </w:r>
      <w:r>
        <w:rPr>
          <w:rFonts w:hint="eastAsia" w:asciiTheme="minorEastAsia" w:hAnsiTheme="minorEastAsia" w:eastAsiaTheme="minorEastAsia"/>
          <w:sz w:val="24"/>
          <w:lang w:val="en-US" w:eastAsia="zh-CN"/>
        </w:rPr>
        <w:t>药箱</w:t>
      </w:r>
      <w:r>
        <w:rPr>
          <w:rFonts w:hint="eastAsia" w:asciiTheme="minorEastAsia" w:hAnsiTheme="minorEastAsia" w:eastAsiaTheme="minorEastAsia"/>
          <w:sz w:val="24"/>
        </w:rPr>
        <w:t>系统，本设计以STC89C52单片机为核心完成了对</w:t>
      </w:r>
      <w:r>
        <w:rPr>
          <w:rFonts w:hint="eastAsia" w:asciiTheme="minorEastAsia" w:hAnsiTheme="minorEastAsia" w:eastAsiaTheme="minorEastAsia"/>
          <w:sz w:val="24"/>
          <w:lang w:val="en-US" w:eastAsia="zh-CN"/>
        </w:rPr>
        <w:t>药物信息、服药计划的编辑与储存，采用DS18B20时钟模块计时</w:t>
      </w:r>
      <w:r>
        <w:rPr>
          <w:rFonts w:hint="eastAsia" w:asciiTheme="minorEastAsia" w:hAnsiTheme="minorEastAsia" w:eastAsiaTheme="minorEastAsia"/>
          <w:sz w:val="24"/>
        </w:rPr>
        <w:t>，</w:t>
      </w:r>
      <w:r>
        <w:rPr>
          <w:rFonts w:hint="eastAsia" w:asciiTheme="minorEastAsia" w:hAnsiTheme="minorEastAsia" w:eastAsiaTheme="minorEastAsia"/>
          <w:sz w:val="24"/>
          <w:lang w:val="en-US" w:eastAsia="zh-CN"/>
        </w:rPr>
        <w:t>使用LED及蜂鸣器作为提示，</w:t>
      </w:r>
      <w:r>
        <w:rPr>
          <w:rFonts w:hint="eastAsia" w:asciiTheme="minorEastAsia" w:hAnsiTheme="minorEastAsia" w:eastAsiaTheme="minorEastAsia"/>
          <w:sz w:val="24"/>
        </w:rPr>
        <w:t>并启动继电器控制相关模块进行调节的工作。</w:t>
      </w:r>
    </w:p>
    <w:p>
      <w:pPr>
        <w:pStyle w:val="2"/>
        <w:numPr>
          <w:ilvl w:val="0"/>
          <w:numId w:val="1"/>
        </w:numPr>
        <w:spacing w:before="0" w:after="0" w:line="240" w:lineRule="auto"/>
        <w:rPr>
          <w:rFonts w:hint="eastAsia" w:ascii="黑体" w:hAnsi="黑体" w:eastAsia="黑体"/>
          <w:b w:val="0"/>
          <w:sz w:val="30"/>
          <w:szCs w:val="30"/>
        </w:rPr>
      </w:pPr>
      <w:bookmarkStart w:id="5" w:name="_Toc486684386"/>
      <w:bookmarkStart w:id="6" w:name="_Toc454963699"/>
      <w:r>
        <w:rPr>
          <w:rFonts w:hint="eastAsia" w:ascii="黑体" w:hAnsi="黑体" w:eastAsia="黑体"/>
          <w:b w:val="0"/>
          <w:sz w:val="30"/>
          <w:szCs w:val="30"/>
        </w:rPr>
        <w:t>设计目的</w:t>
      </w:r>
      <w:bookmarkEnd w:id="5"/>
      <w:bookmarkEnd w:id="6"/>
    </w:p>
    <w:p>
      <w:pPr>
        <w:pStyle w:val="2"/>
        <w:spacing w:before="0" w:after="0" w:line="240" w:lineRule="auto"/>
        <w:rPr>
          <w:rFonts w:hint="eastAsia"/>
          <w:lang w:val="en-US" w:eastAsia="zh-CN"/>
        </w:rPr>
      </w:pPr>
      <w:bookmarkStart w:id="7" w:name="_Toc486684387"/>
      <w:bookmarkStart w:id="8" w:name="_Toc454909224"/>
      <w:bookmarkStart w:id="9" w:name="_Toc454963701"/>
      <w:r>
        <w:rPr>
          <w:rFonts w:hint="eastAsia"/>
          <w:lang w:val="en-US" w:eastAsia="zh-CN"/>
        </w:rPr>
        <w:t>根据大数据预测显示，在21世纪中期，我国老年人口将增加到全国总人口的30%以上，因此，对于老年群体身体健康的照顾是我们不可忽视的。老年人因为年龄的增长很可能会出现各种各样的问题，由于身体机能衰退，免疫力下降等问题，慢性病发生的风险逐渐增加，常见的有高血压、高血糖、高血脂、糖尿病等。此类慢性病用药周期长，不容易被治愈，因此老年人就需要长期用药以稳定病情；又因为许多老年人都是独自在家，儿女都在工作。本项目的主要目的是解决老年人在吃药方面存在的一些问题，并提出了一种功能完善的智能药箱解决方案，即实现对老年人吃药问题进行提醒、管理和监督，这既可以极大地解决老年人忘吃药、吃错药的一些问题，又可以极大地减少一些儿女的负担、减轻他们的压力，让在外打拼的年轻人不用再担心家中老人出现忘吃药、吃错药的情况。</w:t>
      </w:r>
    </w:p>
    <w:p>
      <w:pPr>
        <w:pStyle w:val="2"/>
        <w:spacing w:before="0" w:after="0" w:line="240" w:lineRule="auto"/>
        <w:rPr>
          <w:rFonts w:ascii="黑体" w:hAnsi="黑体" w:eastAsia="黑体"/>
          <w:b w:val="0"/>
          <w:sz w:val="32"/>
          <w:szCs w:val="32"/>
        </w:rPr>
      </w:pPr>
      <w:r>
        <w:rPr>
          <w:rFonts w:hint="eastAsia" w:ascii="黑体" w:hAnsi="黑体" w:eastAsia="黑体"/>
          <w:b w:val="0"/>
          <w:sz w:val="32"/>
          <w:szCs w:val="32"/>
        </w:rPr>
        <w:t>二、设计方案</w:t>
      </w:r>
      <w:bookmarkEnd w:id="7"/>
      <w:bookmarkEnd w:id="8"/>
      <w:bookmarkEnd w:id="9"/>
    </w:p>
    <w:p>
      <w:pPr>
        <w:pStyle w:val="2"/>
        <w:spacing w:before="0" w:after="0" w:line="240" w:lineRule="auto"/>
        <w:rPr>
          <w:rFonts w:ascii="黑体" w:hAnsi="黑体" w:eastAsia="黑体"/>
          <w:b w:val="0"/>
          <w:sz w:val="30"/>
          <w:szCs w:val="30"/>
        </w:rPr>
      </w:pPr>
      <w:bookmarkStart w:id="10" w:name="_Toc454963702"/>
      <w:bookmarkStart w:id="11" w:name="_Toc486684388"/>
      <w:r>
        <w:rPr>
          <w:rFonts w:hint="eastAsia" w:ascii="黑体" w:hAnsi="黑体" w:eastAsia="黑体"/>
          <w:b w:val="0"/>
          <w:sz w:val="30"/>
          <w:szCs w:val="30"/>
        </w:rPr>
        <w:t>（一）</w:t>
      </w:r>
      <w:bookmarkEnd w:id="10"/>
      <w:r>
        <w:rPr>
          <w:rFonts w:hint="eastAsia" w:ascii="黑体" w:hAnsi="黑体" w:eastAsia="黑体"/>
          <w:b w:val="0"/>
          <w:sz w:val="30"/>
          <w:szCs w:val="30"/>
        </w:rPr>
        <w:t>控制系统方案设计</w:t>
      </w:r>
      <w:bookmarkEnd w:id="11"/>
    </w:p>
    <w:p>
      <w:pPr>
        <w:ind w:firstLine="435"/>
        <w:rPr>
          <w:rFonts w:hint="eastAsia" w:cs="宋体" w:asciiTheme="minorEastAsia" w:hAnsiTheme="minorEastAsia" w:eastAsiaTheme="minorEastAsia"/>
          <w:b/>
          <w:bCs/>
          <w:sz w:val="28"/>
          <w:szCs w:val="28"/>
        </w:rPr>
      </w:pPr>
      <w:r>
        <w:rPr>
          <w:rFonts w:hint="eastAsia" w:cs="宋体" w:asciiTheme="minorEastAsia" w:hAnsiTheme="minorEastAsia" w:eastAsiaTheme="minorEastAsia"/>
          <w:b/>
          <w:bCs/>
          <w:sz w:val="28"/>
          <w:szCs w:val="28"/>
        </w:rPr>
        <w:t>1.设计思想</w:t>
      </w:r>
    </w:p>
    <w:p>
      <w:pPr>
        <w:ind w:firstLine="435"/>
        <w:rPr>
          <w:rFonts w:hint="eastAsia" w:cs="宋体" w:asciiTheme="minorEastAsia" w:hAnsiTheme="minorEastAsia" w:eastAsiaTheme="minorEastAsia"/>
          <w:b/>
          <w:bCs/>
          <w:sz w:val="28"/>
          <w:szCs w:val="28"/>
        </w:rPr>
      </w:pPr>
      <w:r>
        <w:rPr>
          <w:rFonts w:hint="eastAsia" w:cs="宋体" w:asciiTheme="minorEastAsia" w:hAnsiTheme="minorEastAsia" w:eastAsiaTheme="minorEastAsia"/>
          <w:b/>
          <w:bCs/>
          <w:sz w:val="28"/>
          <w:szCs w:val="28"/>
        </w:rPr>
        <w:t>智能药箱功能分为3 类：药品储存、服药提醒和用药监督。药品储存可分为药囊储存和冲剂储存，满足多种药品储存；服药提醒分为语音提醒和警报提醒，采用眼睛和耳朵协同操作的方式，当老年人忘记服药时，语音和警报提醒老年服药；用药监督记录老年人服药信息，同时上传报告至 APP。不仅仅让老人在服药的过程中有指导性，同时也让子女了解父母的服药情况。</w:t>
      </w:r>
    </w:p>
    <w:p>
      <w:pPr>
        <w:numPr>
          <w:ilvl w:val="0"/>
          <w:numId w:val="2"/>
        </w:numPr>
        <w:ind w:firstLine="435"/>
        <w:rPr>
          <w:rFonts w:hint="eastAsia" w:cs="宋体" w:asciiTheme="minorEastAsia" w:hAnsiTheme="minorEastAsia" w:eastAsiaTheme="minorEastAsia"/>
          <w:b/>
          <w:bCs/>
          <w:sz w:val="30"/>
          <w:szCs w:val="30"/>
        </w:rPr>
      </w:pPr>
      <w:r>
        <w:rPr>
          <w:rFonts w:hint="eastAsia" w:cs="宋体" w:asciiTheme="minorEastAsia" w:hAnsiTheme="minorEastAsia" w:eastAsiaTheme="minorEastAsia"/>
          <w:b/>
          <w:bCs/>
          <w:sz w:val="30"/>
          <w:szCs w:val="30"/>
        </w:rPr>
        <w:t>设计总体结构图</w:t>
      </w:r>
    </w:p>
    <w:p>
      <w:pPr>
        <w:numPr>
          <w:numId w:val="0"/>
        </w:numPr>
        <w:rPr>
          <w:rFonts w:hint="eastAsia" w:cs="宋体" w:asciiTheme="minorEastAsia" w:hAnsiTheme="minorEastAsia" w:eastAsiaTheme="minorEastAsia"/>
          <w:b/>
          <w:bCs/>
          <w:sz w:val="30"/>
          <w:szCs w:val="30"/>
        </w:rPr>
      </w:pPr>
      <w:r>
        <w:drawing>
          <wp:inline distT="0" distB="0" distL="114300" distR="114300">
            <wp:extent cx="5269865" cy="3128645"/>
            <wp:effectExtent l="0" t="0" r="6985" b="1460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9"/>
                    <a:stretch>
                      <a:fillRect/>
                    </a:stretch>
                  </pic:blipFill>
                  <pic:spPr>
                    <a:xfrm>
                      <a:off x="0" y="0"/>
                      <a:ext cx="5269865" cy="3128645"/>
                    </a:xfrm>
                    <a:prstGeom prst="rect">
                      <a:avLst/>
                    </a:prstGeom>
                    <a:noFill/>
                    <a:ln>
                      <a:noFill/>
                    </a:ln>
                  </pic:spPr>
                </pic:pic>
              </a:graphicData>
            </a:graphic>
          </wp:inline>
        </w:drawing>
      </w:r>
      <w:r>
        <w:drawing>
          <wp:anchor distT="0" distB="0" distL="114300" distR="114300" simplePos="0" relativeHeight="251676672" behindDoc="0" locked="0" layoutInCell="1" allowOverlap="1">
            <wp:simplePos x="0" y="0"/>
            <wp:positionH relativeFrom="column">
              <wp:posOffset>-6350</wp:posOffset>
            </wp:positionH>
            <wp:positionV relativeFrom="paragraph">
              <wp:posOffset>145415</wp:posOffset>
            </wp:positionV>
            <wp:extent cx="4953000" cy="2752725"/>
            <wp:effectExtent l="0" t="0" r="0" b="952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0"/>
                    <a:stretch>
                      <a:fillRect/>
                    </a:stretch>
                  </pic:blipFill>
                  <pic:spPr>
                    <a:xfrm>
                      <a:off x="0" y="0"/>
                      <a:ext cx="4953000" cy="2752725"/>
                    </a:xfrm>
                    <a:prstGeom prst="rect">
                      <a:avLst/>
                    </a:prstGeom>
                    <a:noFill/>
                    <a:ln>
                      <a:noFill/>
                    </a:ln>
                  </pic:spPr>
                </pic:pic>
              </a:graphicData>
            </a:graphic>
          </wp:anchor>
        </w:drawing>
      </w:r>
    </w:p>
    <w:p>
      <w:pPr>
        <w:ind w:firstLine="435"/>
      </w:pPr>
      <w:r>
        <w:drawing>
          <wp:inline distT="0" distB="0" distL="114300" distR="114300">
            <wp:extent cx="5118100" cy="4863465"/>
            <wp:effectExtent l="0" t="0" r="6350" b="13335"/>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11"/>
                    <a:srcRect r="-624" b="5046"/>
                    <a:stretch>
                      <a:fillRect/>
                    </a:stretch>
                  </pic:blipFill>
                  <pic:spPr>
                    <a:xfrm>
                      <a:off x="0" y="0"/>
                      <a:ext cx="5118100" cy="4863465"/>
                    </a:xfrm>
                    <a:prstGeom prst="rect">
                      <a:avLst/>
                    </a:prstGeom>
                    <a:noFill/>
                    <a:ln>
                      <a:noFill/>
                    </a:ln>
                  </pic:spPr>
                </pic:pic>
              </a:graphicData>
            </a:graphic>
          </wp:inline>
        </w:drawing>
      </w:r>
    </w:p>
    <w:p>
      <w:pPr>
        <w:ind w:firstLine="435"/>
        <w:rPr>
          <w:rFonts w:cs="宋体" w:asciiTheme="minorEastAsia" w:hAnsiTheme="minorEastAsia" w:eastAsiaTheme="minorEastAsia"/>
          <w:bCs/>
          <w:sz w:val="24"/>
        </w:rPr>
      </w:pPr>
    </w:p>
    <w:p>
      <w:pPr>
        <w:jc w:val="center"/>
        <w:rPr>
          <w:rFonts w:cs="宋体" w:asciiTheme="minorEastAsia" w:hAnsiTheme="minorEastAsia" w:eastAsiaTheme="minorEastAsia"/>
          <w:bCs/>
          <w:szCs w:val="21"/>
        </w:rPr>
      </w:pPr>
      <w:r>
        <w:rPr>
          <w:rFonts w:hint="eastAsia" w:cs="宋体" w:asciiTheme="minorEastAsia" w:hAnsiTheme="minorEastAsia" w:eastAsiaTheme="minorEastAsia"/>
          <w:bCs/>
          <w:szCs w:val="21"/>
        </w:rPr>
        <w:t>图1 总体结构图</w:t>
      </w:r>
    </w:p>
    <w:p>
      <w:pPr>
        <w:numPr>
          <w:ilvl w:val="0"/>
          <w:numId w:val="2"/>
        </w:numPr>
        <w:ind w:left="0" w:leftChars="0" w:firstLine="435" w:firstLineChars="0"/>
        <w:rPr>
          <w:rFonts w:hint="eastAsia" w:cs="宋体" w:asciiTheme="minorEastAsia" w:hAnsiTheme="minorEastAsia" w:eastAsiaTheme="minorEastAsia"/>
          <w:b/>
          <w:bCs/>
          <w:sz w:val="30"/>
          <w:szCs w:val="30"/>
        </w:rPr>
      </w:pPr>
      <w:r>
        <w:rPr>
          <w:rFonts w:hint="eastAsia" w:cs="宋体" w:asciiTheme="minorEastAsia" w:hAnsiTheme="minorEastAsia" w:eastAsiaTheme="minorEastAsia"/>
          <w:b/>
          <w:bCs/>
          <w:sz w:val="30"/>
          <w:szCs w:val="30"/>
        </w:rPr>
        <w:t>系统工作过程</w:t>
      </w:r>
    </w:p>
    <w:p>
      <w:pPr>
        <w:widowControl w:val="0"/>
        <w:numPr>
          <w:numId w:val="0"/>
        </w:numPr>
        <w:jc w:val="both"/>
        <w:rPr>
          <w:rFonts w:hint="default" w:cs="宋体" w:asciiTheme="minorEastAsia" w:hAnsiTheme="minorEastAsia" w:eastAsiaTheme="minorEastAsia"/>
          <w:b/>
          <w:bCs/>
          <w:sz w:val="30"/>
          <w:szCs w:val="30"/>
          <w:lang w:val="en-US" w:eastAsia="zh-CN"/>
        </w:rPr>
      </w:pPr>
      <w:r>
        <w:rPr>
          <w:rFonts w:hint="eastAsia" w:cs="宋体" w:asciiTheme="minorEastAsia" w:hAnsiTheme="minorEastAsia" w:eastAsiaTheme="minorEastAsia"/>
          <w:b/>
          <w:bCs/>
          <w:sz w:val="30"/>
          <w:szCs w:val="30"/>
          <w:lang w:val="en-US" w:eastAsia="zh-CN"/>
        </w:rPr>
        <w:t>该系统在上电后会先初始化Wifi...(不会编</w:t>
      </w:r>
      <w:bookmarkStart w:id="37" w:name="_GoBack"/>
      <w:bookmarkEnd w:id="37"/>
      <w:r>
        <w:rPr>
          <w:rFonts w:hint="eastAsia" w:cs="宋体" w:asciiTheme="minorEastAsia" w:hAnsiTheme="minorEastAsia" w:eastAsiaTheme="minorEastAsia"/>
          <w:b/>
          <w:bCs/>
          <w:sz w:val="30"/>
          <w:szCs w:val="30"/>
          <w:lang w:val="en-US" w:eastAsia="zh-CN"/>
        </w:rPr>
        <w:t>)</w:t>
      </w:r>
    </w:p>
    <w:p>
      <w:pPr>
        <w:spacing w:line="440" w:lineRule="exact"/>
        <w:ind w:firstLine="480" w:firstLineChars="200"/>
        <w:rPr>
          <w:rFonts w:ascii="宋体" w:hAnsi="宋体" w:cstheme="minorBidi"/>
          <w:color w:val="000000"/>
          <w:sz w:val="24"/>
          <w:szCs w:val="22"/>
        </w:rPr>
      </w:pPr>
      <w:r>
        <w:rPr>
          <w:rFonts w:hint="eastAsia" w:ascii="宋体" w:hAnsi="宋体" w:cstheme="minorBidi"/>
          <w:color w:val="000000"/>
          <w:sz w:val="24"/>
          <w:szCs w:val="22"/>
        </w:rPr>
        <w:t>该系统由单片机对温度、湿度等参数进行巡回测量,并对测量的结果进行优化补偿,并进行调控,此外主控制器还可以同时完成系统参数测量,数据存储等,硬件总体设计结构如图1所示。由图1可知,整个系统采用 STC89C52单片机为处理核心,通过温室现有的各种传感器检测温室的温度、 湿度、光照度等环境因素,经由控制系统的8路模拟量、数字量输入接口传输到 CPU中,并与系统设定值进行比较、判断、处理以及相关数据的存储。然后将CPU处理后各种控制结果通过16路开关量输出口传送到电机和电磁阀等执行机构上,从而实现对温室的控制。温室独立控制系统上还包扩各种人机界面和数据传输接口,实现了人机交换方式以及实时参数的设定。</w:t>
      </w:r>
    </w:p>
    <w:p>
      <w:pPr>
        <w:ind w:firstLine="435"/>
        <w:rPr>
          <w:rFonts w:cs="宋体" w:asciiTheme="minorEastAsia" w:hAnsiTheme="minorEastAsia" w:eastAsiaTheme="minorEastAsia"/>
          <w:b/>
          <w:bCs/>
          <w:sz w:val="30"/>
          <w:szCs w:val="30"/>
        </w:rPr>
      </w:pPr>
      <w:r>
        <w:rPr>
          <w:rFonts w:hint="eastAsia" w:cs="宋体" w:asciiTheme="minorEastAsia" w:hAnsiTheme="minorEastAsia" w:eastAsiaTheme="minorEastAsia"/>
          <w:b/>
          <w:bCs/>
          <w:sz w:val="30"/>
          <w:szCs w:val="30"/>
        </w:rPr>
        <w:t>4.系统的设计指标</w:t>
      </w:r>
    </w:p>
    <w:p>
      <w:pPr>
        <w:spacing w:line="440" w:lineRule="exact"/>
        <w:rPr>
          <w:rFonts w:cs="宋体" w:asciiTheme="minorEastAsia" w:hAnsiTheme="minorEastAsia" w:eastAsiaTheme="minorEastAsia"/>
          <w:bCs/>
          <w:sz w:val="24"/>
        </w:rPr>
      </w:pPr>
      <w:r>
        <w:rPr>
          <w:rFonts w:hint="eastAsia" w:cs="宋体" w:asciiTheme="minorEastAsia" w:hAnsiTheme="minorEastAsia" w:eastAsiaTheme="minorEastAsia"/>
          <w:bCs/>
          <w:sz w:val="24"/>
        </w:rPr>
        <w:t>（1）温度控制范围：0°-50°</w:t>
      </w:r>
    </w:p>
    <w:p>
      <w:pPr>
        <w:spacing w:line="440" w:lineRule="exact"/>
        <w:rPr>
          <w:rFonts w:cs="宋体" w:asciiTheme="minorEastAsia" w:hAnsiTheme="minorEastAsia" w:eastAsiaTheme="minorEastAsia"/>
          <w:bCs/>
          <w:sz w:val="24"/>
        </w:rPr>
      </w:pPr>
      <w:r>
        <w:rPr>
          <w:rFonts w:hint="eastAsia" w:cs="宋体" w:asciiTheme="minorEastAsia" w:hAnsiTheme="minorEastAsia" w:eastAsiaTheme="minorEastAsia"/>
          <w:bCs/>
          <w:sz w:val="24"/>
        </w:rPr>
        <w:t>（2）湿度测量精度：</w:t>
      </w:r>
      <w:r>
        <w:rPr>
          <w:rFonts w:ascii="宋体" w:hAnsi="宋体" w:eastAsiaTheme="minorEastAsia" w:cstheme="minorBidi"/>
          <w:sz w:val="24"/>
        </w:rPr>
        <w:t>25</w:t>
      </w:r>
      <w:r>
        <w:rPr>
          <w:rFonts w:hint="eastAsia" w:ascii="宋体" w:hAnsi="宋体" w:eastAsiaTheme="minorEastAsia" w:cstheme="minorBidi"/>
          <w:sz w:val="24"/>
        </w:rPr>
        <w:t>℃±</w:t>
      </w:r>
      <w:r>
        <w:rPr>
          <w:rFonts w:ascii="宋体" w:hAnsi="宋体" w:eastAsiaTheme="minorEastAsia" w:cstheme="minorBidi"/>
          <w:sz w:val="24"/>
        </w:rPr>
        <w:t>2</w:t>
      </w:r>
      <w:r>
        <w:rPr>
          <w:rFonts w:hint="eastAsia" w:ascii="宋体" w:hAnsi="宋体" w:eastAsiaTheme="minorEastAsia" w:cstheme="minorBidi"/>
          <w:sz w:val="24"/>
        </w:rPr>
        <w:t>℃</w:t>
      </w:r>
    </w:p>
    <w:p>
      <w:pPr>
        <w:spacing w:line="440" w:lineRule="exact"/>
        <w:rPr>
          <w:rFonts w:cs="宋体" w:asciiTheme="minorEastAsia" w:hAnsiTheme="minorEastAsia" w:eastAsiaTheme="minorEastAsia"/>
          <w:bCs/>
          <w:sz w:val="24"/>
        </w:rPr>
      </w:pPr>
      <w:r>
        <w:rPr>
          <w:rFonts w:hint="eastAsia" w:cs="宋体" w:asciiTheme="minorEastAsia" w:hAnsiTheme="minorEastAsia" w:eastAsiaTheme="minorEastAsia"/>
          <w:bCs/>
          <w:sz w:val="24"/>
        </w:rPr>
        <w:t>（3）湿温度控制范围：20%-85%</w:t>
      </w:r>
    </w:p>
    <w:p>
      <w:pPr>
        <w:spacing w:line="440" w:lineRule="exact"/>
        <w:rPr>
          <w:rFonts w:cs="宋体" w:asciiTheme="minorEastAsia" w:hAnsiTheme="minorEastAsia" w:eastAsiaTheme="minorEastAsia"/>
          <w:bCs/>
          <w:sz w:val="24"/>
        </w:rPr>
      </w:pPr>
      <w:r>
        <w:rPr>
          <w:rFonts w:hint="eastAsia" w:cs="宋体" w:asciiTheme="minorEastAsia" w:hAnsiTheme="minorEastAsia" w:eastAsiaTheme="minorEastAsia"/>
          <w:bCs/>
          <w:sz w:val="24"/>
        </w:rPr>
        <w:t>（4）湿度测量精度：</w:t>
      </w:r>
      <w:r>
        <w:rPr>
          <w:rFonts w:ascii="宋体" w:hAnsi="宋体" w:eastAsiaTheme="minorEastAsia" w:cstheme="minorBidi"/>
          <w:sz w:val="24"/>
        </w:rPr>
        <w:t>25</w:t>
      </w:r>
      <w:r>
        <w:rPr>
          <w:rFonts w:hint="eastAsia" w:ascii="宋体" w:hAnsi="宋体" w:eastAsiaTheme="minorEastAsia" w:cstheme="minorBidi"/>
          <w:sz w:val="24"/>
        </w:rPr>
        <w:t>℃±</w:t>
      </w:r>
      <w:r>
        <w:rPr>
          <w:rFonts w:ascii="宋体" w:hAnsi="宋体" w:eastAsiaTheme="minorEastAsia" w:cstheme="minorBidi"/>
          <w:sz w:val="24"/>
        </w:rPr>
        <w:t>5%RH</w:t>
      </w:r>
    </w:p>
    <w:p>
      <w:pPr>
        <w:spacing w:line="440" w:lineRule="exact"/>
        <w:rPr>
          <w:rFonts w:cs="宋体" w:asciiTheme="minorEastAsia" w:hAnsiTheme="minorEastAsia" w:eastAsiaTheme="minorEastAsia"/>
          <w:bCs/>
          <w:sz w:val="24"/>
        </w:rPr>
      </w:pPr>
      <w:r>
        <w:rPr>
          <w:rFonts w:hint="eastAsia" w:cs="宋体" w:asciiTheme="minorEastAsia" w:hAnsiTheme="minorEastAsia" w:eastAsiaTheme="minorEastAsia"/>
          <w:bCs/>
          <w:sz w:val="24"/>
        </w:rPr>
        <w:t>（5）显示分辨率：</w:t>
      </w:r>
      <w:r>
        <w:rPr>
          <w:rFonts w:ascii="宋体" w:hAnsi="宋体" w:eastAsiaTheme="minorEastAsia" w:cstheme="minorBidi"/>
          <w:sz w:val="24"/>
        </w:rPr>
        <w:t>16Bit</w:t>
      </w:r>
    </w:p>
    <w:p>
      <w:pPr>
        <w:spacing w:line="440" w:lineRule="exact"/>
        <w:rPr>
          <w:rFonts w:ascii="宋体" w:hAnsi="宋体" w:eastAsiaTheme="minorEastAsia" w:cstheme="minorBidi"/>
          <w:sz w:val="24"/>
        </w:rPr>
      </w:pPr>
      <w:r>
        <w:rPr>
          <w:rFonts w:hint="eastAsia" w:cs="宋体" w:asciiTheme="minorEastAsia" w:hAnsiTheme="minorEastAsia" w:eastAsiaTheme="minorEastAsia"/>
          <w:bCs/>
          <w:sz w:val="24"/>
        </w:rPr>
        <w:t>（6）工作电压：</w:t>
      </w:r>
      <w:r>
        <w:rPr>
          <w:rFonts w:ascii="宋体" w:hAnsi="宋体" w:eastAsiaTheme="minorEastAsia" w:cstheme="minorBidi"/>
          <w:sz w:val="24"/>
        </w:rPr>
        <w:t>DC 3.3</w:t>
      </w:r>
      <w:r>
        <w:rPr>
          <w:rFonts w:hint="eastAsia" w:ascii="宋体" w:hAnsi="宋体" w:eastAsiaTheme="minorEastAsia" w:cstheme="minorBidi"/>
          <w:sz w:val="24"/>
        </w:rPr>
        <w:t>～</w:t>
      </w:r>
      <w:r>
        <w:rPr>
          <w:rFonts w:ascii="宋体" w:hAnsi="宋体" w:eastAsiaTheme="minorEastAsia" w:cstheme="minorBidi"/>
          <w:sz w:val="24"/>
        </w:rPr>
        <w:t>5.5V</w:t>
      </w:r>
    </w:p>
    <w:p>
      <w:pPr>
        <w:pStyle w:val="2"/>
        <w:spacing w:before="0" w:after="0" w:line="240" w:lineRule="auto"/>
        <w:rPr>
          <w:rFonts w:ascii="黑体" w:hAnsi="黑体" w:eastAsia="黑体"/>
          <w:b w:val="0"/>
          <w:sz w:val="30"/>
          <w:szCs w:val="30"/>
        </w:rPr>
      </w:pPr>
      <w:bookmarkStart w:id="12" w:name="_Toc486684389"/>
      <w:r>
        <w:rPr>
          <w:rFonts w:hint="eastAsia" w:ascii="黑体" w:hAnsi="黑体" w:eastAsia="黑体"/>
          <w:b w:val="0"/>
          <w:sz w:val="30"/>
          <w:szCs w:val="30"/>
        </w:rPr>
        <w:t>（二）实验仿真结果显示</w:t>
      </w:r>
      <w:bookmarkEnd w:id="12"/>
    </w:p>
    <w:p>
      <w:r>
        <w:drawing>
          <wp:inline distT="0" distB="0" distL="0" distR="0">
            <wp:extent cx="5274310" cy="3381375"/>
            <wp:effectExtent l="19050" t="0" r="2540" b="0"/>
            <wp:docPr id="29" name="图片 2" descr="C:\Users\zz\Documents\Tencent Files\735144839\Image\C2C\7U9C%KDHW_1M@M]~$[WNC3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descr="C:\Users\zz\Documents\Tencent Files\735144839\Image\C2C\7U9C%KDHW_1M@M]~$[WNC3P.png"/>
                    <pic:cNvPicPr>
                      <a:picLocks noChangeAspect="1" noChangeArrowheads="1"/>
                    </pic:cNvPicPr>
                  </pic:nvPicPr>
                  <pic:blipFill>
                    <a:blip r:embed="rId12"/>
                    <a:srcRect/>
                    <a:stretch>
                      <a:fillRect/>
                    </a:stretch>
                  </pic:blipFill>
                  <pic:spPr>
                    <a:xfrm>
                      <a:off x="0" y="0"/>
                      <a:ext cx="5274310" cy="3381446"/>
                    </a:xfrm>
                    <a:prstGeom prst="rect">
                      <a:avLst/>
                    </a:prstGeom>
                    <a:noFill/>
                    <a:ln w="9525">
                      <a:noFill/>
                      <a:miter lim="800000"/>
                      <a:headEnd/>
                      <a:tailEnd/>
                    </a:ln>
                  </pic:spPr>
                </pic:pic>
              </a:graphicData>
            </a:graphic>
          </wp:inline>
        </w:drawing>
      </w:r>
    </w:p>
    <w:p>
      <w:pPr>
        <w:pStyle w:val="2"/>
        <w:spacing w:before="0" w:after="0" w:line="240" w:lineRule="auto"/>
        <w:rPr>
          <w:rFonts w:ascii="黑体" w:hAnsi="黑体" w:eastAsia="黑体"/>
          <w:b w:val="0"/>
          <w:sz w:val="30"/>
          <w:szCs w:val="30"/>
        </w:rPr>
      </w:pPr>
      <w:bookmarkStart w:id="13" w:name="_Toc486684390"/>
      <w:r>
        <w:rPr>
          <w:rFonts w:hint="eastAsia"/>
        </w:rPr>
        <w:drawing>
          <wp:anchor distT="0" distB="0" distL="114300" distR="114300" simplePos="0" relativeHeight="251673600" behindDoc="0" locked="0" layoutInCell="1" allowOverlap="1">
            <wp:simplePos x="0" y="0"/>
            <wp:positionH relativeFrom="column">
              <wp:posOffset>385445</wp:posOffset>
            </wp:positionH>
            <wp:positionV relativeFrom="paragraph">
              <wp:posOffset>548005</wp:posOffset>
            </wp:positionV>
            <wp:extent cx="4498340" cy="3138170"/>
            <wp:effectExtent l="0" t="0" r="0" b="0"/>
            <wp:wrapTopAndBottom/>
            <wp:docPr id="30" name="图片 20" descr="C:\Users\sqy\Documents\Tencent Files\787195078\FileRecv\MobileFile\IMG_68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0" descr="C:\Users\sqy\Documents\Tencent Files\787195078\FileRecv\MobileFile\IMG_6878.JPG"/>
                    <pic:cNvPicPr>
                      <a:picLocks noChangeAspect="1" noChangeArrowheads="1"/>
                    </pic:cNvPicPr>
                  </pic:nvPicPr>
                  <pic:blipFill>
                    <a:blip r:embed="rId13" cstate="print">
                      <a:extLst>
                        <a:ext uri="{28A0092B-C50C-407E-A947-70E740481C1C}">
                          <a14:useLocalDpi xmlns:a14="http://schemas.microsoft.com/office/drawing/2010/main" val="0"/>
                        </a:ext>
                      </a:extLst>
                    </a:blip>
                    <a:srcRect t="10728" b="20306"/>
                    <a:stretch>
                      <a:fillRect/>
                    </a:stretch>
                  </pic:blipFill>
                  <pic:spPr>
                    <a:xfrm>
                      <a:off x="0" y="0"/>
                      <a:ext cx="4498340" cy="3138170"/>
                    </a:xfrm>
                    <a:prstGeom prst="rect">
                      <a:avLst/>
                    </a:prstGeom>
                    <a:noFill/>
                    <a:ln>
                      <a:noFill/>
                    </a:ln>
                  </pic:spPr>
                </pic:pic>
              </a:graphicData>
            </a:graphic>
          </wp:anchor>
        </w:drawing>
      </w:r>
      <w:r>
        <w:rPr>
          <w:rFonts w:hint="eastAsia" w:ascii="黑体" w:hAnsi="黑体" w:eastAsia="黑体"/>
          <w:b w:val="0"/>
          <w:sz w:val="30"/>
          <w:szCs w:val="30"/>
        </w:rPr>
        <w:t>（三）实物图</w:t>
      </w:r>
      <w:bookmarkEnd w:id="13"/>
    </w:p>
    <w:p/>
    <w:p>
      <w:pPr>
        <w:pStyle w:val="2"/>
        <w:spacing w:before="0" w:after="0" w:line="240" w:lineRule="auto"/>
        <w:rPr>
          <w:rFonts w:ascii="黑体" w:hAnsi="黑体" w:eastAsia="黑体"/>
          <w:b w:val="0"/>
          <w:sz w:val="30"/>
          <w:szCs w:val="30"/>
        </w:rPr>
      </w:pPr>
      <w:bookmarkStart w:id="14" w:name="_Toc486684391"/>
      <w:r>
        <w:rPr>
          <w:rFonts w:hint="eastAsia"/>
        </w:rPr>
        <w:drawing>
          <wp:anchor distT="0" distB="0" distL="114300" distR="114300" simplePos="0" relativeHeight="251674624" behindDoc="0" locked="0" layoutInCell="1" allowOverlap="1">
            <wp:simplePos x="0" y="0"/>
            <wp:positionH relativeFrom="column">
              <wp:posOffset>443865</wp:posOffset>
            </wp:positionH>
            <wp:positionV relativeFrom="paragraph">
              <wp:posOffset>285115</wp:posOffset>
            </wp:positionV>
            <wp:extent cx="4279265" cy="3240405"/>
            <wp:effectExtent l="0" t="0" r="0" b="0"/>
            <wp:wrapTopAndBottom/>
            <wp:docPr id="31" name="图片 31" descr="C:\Users\sqy\Documents\Tencent Files\787195078\FileRecv\MobileFile\IMG_69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sqy\Documents\Tencent Files\787195078\FileRecv\MobileFile\IMG_6998.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4279265" cy="3240405"/>
                    </a:xfrm>
                    <a:prstGeom prst="rect">
                      <a:avLst/>
                    </a:prstGeom>
                    <a:noFill/>
                    <a:ln>
                      <a:noFill/>
                    </a:ln>
                  </pic:spPr>
                </pic:pic>
              </a:graphicData>
            </a:graphic>
          </wp:anchor>
        </w:drawing>
      </w:r>
      <w:r>
        <w:rPr>
          <w:rFonts w:hint="eastAsia" w:ascii="黑体" w:hAnsi="黑体" w:eastAsia="黑体"/>
          <w:b w:val="0"/>
          <w:sz w:val="30"/>
          <w:szCs w:val="30"/>
        </w:rPr>
        <w:t>（三）系统各模块的硬件设计</w:t>
      </w:r>
      <w:bookmarkEnd w:id="14"/>
    </w:p>
    <w:p>
      <w:pPr>
        <w:ind w:firstLine="435"/>
        <w:rPr>
          <w:rFonts w:cs="宋体" w:asciiTheme="minorEastAsia" w:hAnsiTheme="minorEastAsia" w:eastAsiaTheme="minorEastAsia"/>
          <w:b/>
          <w:bCs/>
          <w:sz w:val="28"/>
          <w:szCs w:val="28"/>
        </w:rPr>
      </w:pPr>
      <w:r>
        <w:rPr>
          <w:rFonts w:hint="eastAsia" w:cs="宋体" w:asciiTheme="minorEastAsia" w:hAnsiTheme="minorEastAsia" w:eastAsiaTheme="minorEastAsia"/>
          <w:b/>
          <w:bCs/>
          <w:sz w:val="28"/>
          <w:szCs w:val="28"/>
        </w:rPr>
        <w:t>1.设计原理</w:t>
      </w:r>
    </w:p>
    <w:p>
      <w:pPr>
        <w:spacing w:line="440" w:lineRule="exact"/>
        <w:ind w:firstLine="482"/>
        <w:rPr>
          <w:rFonts w:ascii="宋体" w:hAnsi="宋体" w:cstheme="minorBidi"/>
          <w:color w:val="000000"/>
          <w:sz w:val="24"/>
          <w:szCs w:val="22"/>
        </w:rPr>
      </w:pPr>
      <w:r>
        <w:rPr>
          <w:rFonts w:hint="eastAsia" w:ascii="宋体" w:hAnsi="宋体" w:cstheme="minorBidi"/>
          <w:color w:val="000000"/>
          <w:sz w:val="24"/>
          <w:szCs w:val="22"/>
        </w:rPr>
        <w:t>整个系统采用模块化设计，硬件结构由传感器和单片机、控制装置组成，传感器将物理参量转换为电压并完成信号的调理，再送人模数转换器ADC0809 ,单片机AT89S52读取，单片机将数据通过485总线送给其模式如下图，最终在LCD1602上显示。</w:t>
      </w:r>
    </w:p>
    <w:p>
      <w:pPr>
        <w:ind w:firstLine="435"/>
        <w:rPr>
          <w:rFonts w:cs="宋体" w:asciiTheme="minorEastAsia" w:hAnsiTheme="minorEastAsia" w:eastAsiaTheme="minorEastAsia"/>
          <w:b/>
          <w:bCs/>
          <w:sz w:val="30"/>
          <w:szCs w:val="30"/>
        </w:rPr>
      </w:pPr>
      <w:r>
        <w:rPr>
          <w:rFonts w:hint="eastAsia" w:cs="宋体" w:asciiTheme="minorEastAsia" w:hAnsiTheme="minorEastAsia" w:eastAsiaTheme="minorEastAsia"/>
          <w:b/>
          <w:bCs/>
          <w:sz w:val="30"/>
          <w:szCs w:val="30"/>
        </w:rPr>
        <w:t>2.主要硬件组成原理图</w:t>
      </w:r>
    </w:p>
    <w:p>
      <w:pPr>
        <w:ind w:firstLine="435"/>
        <w:rPr>
          <w:rFonts w:cs="宋体" w:asciiTheme="minorEastAsia" w:hAnsiTheme="minorEastAsia" w:eastAsiaTheme="minorEastAsia"/>
          <w:b/>
          <w:bCs/>
          <w:sz w:val="30"/>
          <w:szCs w:val="30"/>
        </w:rPr>
      </w:pPr>
      <w:r>
        <w:rPr>
          <w:rFonts w:ascii="宋体" w:hAnsi="宋体"/>
        </w:rPr>
        <w:drawing>
          <wp:anchor distT="0" distB="0" distL="114300" distR="114300" simplePos="0" relativeHeight="251659264" behindDoc="0" locked="0" layoutInCell="1" allowOverlap="1">
            <wp:simplePos x="0" y="0"/>
            <wp:positionH relativeFrom="column">
              <wp:posOffset>38735</wp:posOffset>
            </wp:positionH>
            <wp:positionV relativeFrom="paragraph">
              <wp:posOffset>60960</wp:posOffset>
            </wp:positionV>
            <wp:extent cx="5210175" cy="1009015"/>
            <wp:effectExtent l="0" t="0" r="0" b="635"/>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5">
                      <a:extLst>
                        <a:ext uri="{28A0092B-C50C-407E-A947-70E740481C1C}">
                          <a14:useLocalDpi xmlns:a14="http://schemas.microsoft.com/office/drawing/2010/main" val="0"/>
                        </a:ext>
                      </a:extLst>
                    </a:blip>
                    <a:srcRect l="3957" r="4109" b="38095"/>
                    <a:stretch>
                      <a:fillRect/>
                    </a:stretch>
                  </pic:blipFill>
                  <pic:spPr>
                    <a:xfrm>
                      <a:off x="0" y="0"/>
                      <a:ext cx="5210355" cy="1009291"/>
                    </a:xfrm>
                    <a:prstGeom prst="rect">
                      <a:avLst/>
                    </a:prstGeom>
                    <a:ln>
                      <a:noFill/>
                    </a:ln>
                  </pic:spPr>
                </pic:pic>
              </a:graphicData>
            </a:graphic>
          </wp:anchor>
        </w:drawing>
      </w:r>
    </w:p>
    <w:p>
      <w:pPr>
        <w:ind w:firstLine="2640" w:firstLineChars="1100"/>
        <w:jc w:val="left"/>
        <w:rPr>
          <w:rFonts w:cs="宋体" w:asciiTheme="minorEastAsia" w:hAnsiTheme="minorEastAsia" w:eastAsiaTheme="minorEastAsia"/>
          <w:bCs/>
          <w:sz w:val="24"/>
        </w:rPr>
      </w:pPr>
    </w:p>
    <w:p>
      <w:pPr>
        <w:ind w:firstLine="2640" w:firstLineChars="1100"/>
        <w:jc w:val="left"/>
        <w:rPr>
          <w:rFonts w:cs="宋体" w:asciiTheme="minorEastAsia" w:hAnsiTheme="minorEastAsia" w:eastAsiaTheme="minorEastAsia"/>
          <w:bCs/>
          <w:sz w:val="24"/>
        </w:rPr>
      </w:pPr>
    </w:p>
    <w:p>
      <w:pPr>
        <w:ind w:firstLine="2640" w:firstLineChars="1100"/>
        <w:jc w:val="left"/>
        <w:rPr>
          <w:rFonts w:cs="宋体" w:asciiTheme="minorEastAsia" w:hAnsiTheme="minorEastAsia" w:eastAsiaTheme="minorEastAsia"/>
          <w:bCs/>
          <w:sz w:val="24"/>
        </w:rPr>
      </w:pPr>
    </w:p>
    <w:p>
      <w:pPr>
        <w:pStyle w:val="2"/>
        <w:spacing w:before="0" w:after="0" w:line="240" w:lineRule="auto"/>
        <w:rPr>
          <w:rFonts w:ascii="黑体" w:hAnsi="黑体" w:eastAsia="黑体"/>
          <w:b w:val="0"/>
          <w:sz w:val="30"/>
          <w:szCs w:val="30"/>
        </w:rPr>
      </w:pPr>
      <w:bookmarkStart w:id="15" w:name="_Toc486684392"/>
      <w:r>
        <w:rPr>
          <w:rFonts w:hint="eastAsia" w:ascii="黑体" w:hAnsi="黑体" w:eastAsia="黑体"/>
          <w:b w:val="0"/>
          <w:sz w:val="30"/>
          <w:szCs w:val="30"/>
        </w:rPr>
        <w:t>（四）单片机控制系统设计</w:t>
      </w:r>
      <w:bookmarkEnd w:id="15"/>
    </w:p>
    <w:p>
      <w:pPr>
        <w:spacing w:line="440" w:lineRule="exact"/>
        <w:ind w:firstLine="480" w:firstLineChars="200"/>
        <w:rPr>
          <w:rFonts w:ascii="宋体" w:hAnsi="宋体"/>
          <w:color w:val="000000"/>
          <w:sz w:val="24"/>
        </w:rPr>
      </w:pPr>
      <w:r>
        <w:rPr>
          <w:rFonts w:hint="eastAsia"/>
          <w:sz w:val="24"/>
        </w:rPr>
        <w:t>单片机控制系统主要包括：</w:t>
      </w:r>
      <w:r>
        <w:rPr>
          <w:rFonts w:hint="eastAsia" w:ascii="宋体" w:hAnsi="宋体"/>
          <w:color w:val="000000"/>
          <w:sz w:val="24"/>
        </w:rPr>
        <w:t>ADC0809数模转换、单片机89C51、继电器、电机、采用片选法配备了89C51、2764、ADC0809、8155等芯片,具有较强的抗干扰能力微机系统采用普通的微机即可。</w:t>
      </w:r>
    </w:p>
    <w:p>
      <w:pPr>
        <w:pStyle w:val="32"/>
        <w:numPr>
          <w:ilvl w:val="0"/>
          <w:numId w:val="3"/>
        </w:numPr>
        <w:ind w:firstLineChars="0"/>
        <w:rPr>
          <w:rFonts w:cs="宋体" w:asciiTheme="minorEastAsia" w:hAnsiTheme="minorEastAsia" w:eastAsiaTheme="minorEastAsia"/>
          <w:b/>
          <w:bCs/>
          <w:sz w:val="28"/>
          <w:szCs w:val="28"/>
        </w:rPr>
      </w:pPr>
      <w:r>
        <w:rPr>
          <w:rFonts w:hint="eastAsia" w:cs="宋体" w:asciiTheme="minorEastAsia" w:hAnsiTheme="minorEastAsia" w:eastAsiaTheme="minorEastAsia"/>
          <w:b/>
          <w:bCs/>
          <w:sz w:val="28"/>
          <w:szCs w:val="28"/>
        </w:rPr>
        <w:t>STC89C52性能介绍</w:t>
      </w:r>
    </w:p>
    <w:p>
      <w:pPr>
        <w:spacing w:line="440" w:lineRule="exact"/>
        <w:ind w:firstLine="480" w:firstLineChars="200"/>
        <w:rPr>
          <w:rFonts w:ascii="宋体" w:hAnsi="宋体" w:cstheme="minorBidi"/>
          <w:color w:val="000000" w:themeColor="text1"/>
          <w:sz w:val="24"/>
          <w:szCs w:val="22"/>
          <w14:textFill>
            <w14:solidFill>
              <w14:schemeClr w14:val="tx1"/>
            </w14:solidFill>
          </w14:textFill>
        </w:rPr>
      </w:pPr>
      <w:r>
        <w:rPr>
          <w:rFonts w:hint="eastAsia" w:ascii="宋体" w:hAnsi="宋体" w:cstheme="minorBidi"/>
          <w:color w:val="000000" w:themeColor="text1"/>
          <w:sz w:val="24"/>
          <w:szCs w:val="22"/>
          <w14:textFill>
            <w14:solidFill>
              <w14:schemeClr w14:val="tx1"/>
            </w14:solidFill>
          </w14:textFill>
        </w:rPr>
        <w:t>本控制系统采用宏晶科技公司生产STC 51系列单片机控制器(STC89C52)。该单片机具有强加密性,无法解密，具有超强的抗干扰性能,且芯片内部自带看门狗。STC89C52单片机最高时钟频率为0～80MHz,32k的 Flash存储器、1280字节的RAM、拥有P4口适合需要多I/O的系统设计、16k字节的</w:t>
      </w:r>
      <w:r>
        <w:rPr>
          <w:rFonts w:ascii="宋体" w:hAnsi="宋体" w:cstheme="minorBidi"/>
          <w:color w:val="000000" w:themeColor="text1"/>
          <w:sz w:val="24"/>
          <w:szCs w:val="22"/>
          <w14:textFill>
            <w14:solidFill>
              <w14:schemeClr w14:val="tx1"/>
            </w14:solidFill>
          </w14:textFill>
        </w:rPr>
        <w:t>E2</w:t>
      </w:r>
      <w:r>
        <w:rPr>
          <w:rFonts w:hint="eastAsia" w:ascii="宋体" w:hAnsi="宋体" w:cstheme="minorBidi"/>
          <w:color w:val="000000" w:themeColor="text1"/>
          <w:sz w:val="24"/>
          <w:szCs w:val="22"/>
          <w14:textFill>
            <w14:solidFill>
              <w14:schemeClr w14:val="tx1"/>
            </w14:solidFill>
          </w14:textFill>
        </w:rPr>
        <w:t>PROM可以提供比其它单片机更多的存储空间。其不需要依靠任何烧录器,直接通过电脑上的串口以ISP方式进行烧录。这种单片机的烧录方式操作简单容易,程序的调试灵活,修改方便,且不受地域、时间和环境的影响和限制,可为以后产品的改进和升级提供方便。</w:t>
      </w:r>
    </w:p>
    <w:p>
      <w:pPr>
        <w:pStyle w:val="32"/>
        <w:numPr>
          <w:ilvl w:val="0"/>
          <w:numId w:val="3"/>
        </w:numPr>
        <w:ind w:firstLineChars="0"/>
        <w:rPr>
          <w:rFonts w:cs="宋体" w:asciiTheme="minorEastAsia" w:hAnsiTheme="minorEastAsia" w:eastAsiaTheme="minorEastAsia"/>
          <w:b/>
          <w:bCs/>
          <w:sz w:val="28"/>
          <w:szCs w:val="28"/>
        </w:rPr>
      </w:pPr>
      <w:r>
        <w:rPr>
          <w:rFonts w:hint="eastAsia" w:cs="宋体" w:asciiTheme="minorEastAsia" w:hAnsiTheme="minorEastAsia" w:eastAsiaTheme="minorEastAsia"/>
          <w:b/>
          <w:bCs/>
          <w:sz w:val="28"/>
          <w:szCs w:val="28"/>
        </w:rPr>
        <w:t>A/D转换</w:t>
      </w:r>
    </w:p>
    <w:p>
      <w:pPr>
        <w:spacing w:line="440" w:lineRule="exact"/>
        <w:ind w:firstLine="480" w:firstLineChars="200"/>
        <w:rPr>
          <w:rFonts w:ascii="宋体" w:hAnsi="宋体"/>
          <w:color w:val="000000"/>
          <w:sz w:val="24"/>
        </w:rPr>
      </w:pPr>
      <w:r>
        <w:rPr>
          <w:rFonts w:hint="eastAsia" w:ascii="宋体" w:hAnsi="宋体"/>
          <w:color w:val="000000"/>
          <w:sz w:val="24"/>
        </w:rPr>
        <w:t>该设计选用ADC0809 把各被检测电压信号转换为数字信号送至主控制器，其优点在于换精度高，抗干扰能力强，线性度高，并可通过软件程序下载直接实现温度、光照强度等参数的切换。</w:t>
      </w:r>
    </w:p>
    <w:p>
      <w:pPr>
        <w:pStyle w:val="32"/>
        <w:numPr>
          <w:ilvl w:val="0"/>
          <w:numId w:val="3"/>
        </w:numPr>
        <w:ind w:firstLineChars="0"/>
        <w:rPr>
          <w:rFonts w:cs="宋体" w:asciiTheme="minorEastAsia" w:hAnsiTheme="minorEastAsia" w:eastAsiaTheme="minorEastAsia"/>
          <w:b/>
          <w:bCs/>
          <w:sz w:val="28"/>
          <w:szCs w:val="28"/>
        </w:rPr>
      </w:pPr>
      <w:r>
        <w:rPr>
          <w:rFonts w:hint="eastAsia" w:cs="宋体" w:asciiTheme="minorEastAsia" w:hAnsiTheme="minorEastAsia" w:eastAsiaTheme="minorEastAsia"/>
          <w:b/>
          <w:bCs/>
          <w:sz w:val="28"/>
          <w:szCs w:val="28"/>
        </w:rPr>
        <w:t>系统控制器</w:t>
      </w:r>
    </w:p>
    <w:p>
      <w:pPr>
        <w:spacing w:line="440" w:lineRule="exact"/>
        <w:ind w:firstLine="480" w:firstLineChars="200"/>
        <w:rPr>
          <w:rFonts w:cs="宋体" w:asciiTheme="minorEastAsia" w:hAnsiTheme="minorEastAsia" w:eastAsiaTheme="minorEastAsia"/>
          <w:b/>
          <w:bCs/>
          <w:sz w:val="28"/>
          <w:szCs w:val="28"/>
        </w:rPr>
      </w:pPr>
      <w:r>
        <w:rPr>
          <w:rFonts w:hint="eastAsia" w:ascii="宋体" w:hAnsi="宋体"/>
          <w:color w:val="000000"/>
          <w:sz w:val="24"/>
        </w:rPr>
        <w:t>该设计选用20K字节内存存储器和内部256字节RAM 的单片机AT89C52作为主控器。该系统由单片机对温度湿度等参数进行巡回测量，并对测量的结果进行优化补偿，并进行调控，此外，主控制器还可以同时完成系统参数测量，数据存储，以及与上位机通信等功能。主控器控制功能主要包括调湿、调温和室外保温等控制。室内降温主要通过不同风速的风扇来实现。土壤调湿调节主要通过浇水、加肥来实现，补充光照强度时主要通过开启光照补偿灯来补充光照。</w:t>
      </w:r>
    </w:p>
    <w:p>
      <w:pPr>
        <w:pStyle w:val="32"/>
        <w:numPr>
          <w:ilvl w:val="0"/>
          <w:numId w:val="3"/>
        </w:numPr>
        <w:ind w:firstLineChars="0"/>
        <w:rPr>
          <w:rFonts w:cs="宋体" w:asciiTheme="minorEastAsia" w:hAnsiTheme="minorEastAsia" w:eastAsiaTheme="minorEastAsia"/>
          <w:b/>
          <w:bCs/>
          <w:sz w:val="28"/>
          <w:szCs w:val="28"/>
        </w:rPr>
      </w:pPr>
      <w:r>
        <w:rPr>
          <w:rFonts w:hint="eastAsia" w:cs="宋体" w:asciiTheme="minorEastAsia" w:hAnsiTheme="minorEastAsia" w:eastAsiaTheme="minorEastAsia"/>
          <w:b/>
          <w:bCs/>
          <w:sz w:val="28"/>
          <w:szCs w:val="28"/>
        </w:rPr>
        <w:t>工作过程</w:t>
      </w:r>
    </w:p>
    <w:p>
      <w:pPr>
        <w:spacing w:line="440" w:lineRule="exact"/>
        <w:ind w:firstLine="480" w:firstLineChars="200"/>
        <w:rPr>
          <w:rFonts w:ascii="宋体" w:hAnsi="宋体"/>
          <w:color w:val="000000"/>
          <w:sz w:val="24"/>
        </w:rPr>
      </w:pPr>
      <w:r>
        <w:rPr>
          <w:rFonts w:hint="eastAsia" w:ascii="宋体" w:hAnsi="宋体"/>
          <w:color w:val="000000"/>
          <w:sz w:val="24"/>
        </w:rPr>
        <w:t>系统在正常运行时，会在</w:t>
      </w:r>
      <w:r>
        <w:rPr>
          <w:rFonts w:hint="eastAsia" w:cs="宋体" w:asciiTheme="minorEastAsia" w:hAnsiTheme="minorEastAsia" w:eastAsiaTheme="minorEastAsia"/>
          <w:sz w:val="24"/>
        </w:rPr>
        <w:t>HG1286401C</w:t>
      </w:r>
      <w:r>
        <w:rPr>
          <w:rFonts w:hint="eastAsia" w:ascii="宋体" w:hAnsi="宋体"/>
          <w:color w:val="000000"/>
          <w:sz w:val="24"/>
        </w:rPr>
        <w:t>上显示实时的温度、湿度和光照强度。当这其中的某一项值不在设定的范围内时，系统会启动灯光与声音的报警，来提示管理人员查看情况。并自启动相关处理方案来调节环境数值。一旦数值恢复正常值时，系统会自动关闭警报和调节方案。例如当温度偏高时，系统会闪烁关于温度的警报灯，并发出声音提示，并自动开启风扇来降温，一旦温度数值正常，系统便会关闭警报与降温风扇。所有的测量数值都可以设定正常值范围，并有相应的警报提示。</w:t>
      </w:r>
    </w:p>
    <w:p>
      <w:pPr>
        <w:pStyle w:val="2"/>
        <w:spacing w:before="0" w:after="0" w:line="240" w:lineRule="auto"/>
        <w:rPr>
          <w:rFonts w:ascii="黑体" w:hAnsi="黑体" w:eastAsia="黑体"/>
          <w:b w:val="0"/>
          <w:sz w:val="32"/>
          <w:szCs w:val="32"/>
        </w:rPr>
      </w:pPr>
      <w:bookmarkStart w:id="16" w:name="_Toc486684393"/>
      <w:r>
        <w:rPr>
          <w:rFonts w:hint="eastAsia" w:ascii="黑体" w:hAnsi="黑体" w:eastAsia="黑体"/>
          <w:b w:val="0"/>
          <w:sz w:val="32"/>
          <w:szCs w:val="32"/>
        </w:rPr>
        <w:t>三、主要器件介绍</w:t>
      </w:r>
      <w:bookmarkEnd w:id="16"/>
    </w:p>
    <w:p>
      <w:pPr>
        <w:pStyle w:val="2"/>
        <w:spacing w:before="0" w:after="0" w:line="240" w:lineRule="auto"/>
        <w:rPr>
          <w:rFonts w:ascii="黑体" w:hAnsi="黑体" w:eastAsia="黑体"/>
          <w:b w:val="0"/>
          <w:sz w:val="30"/>
          <w:szCs w:val="30"/>
        </w:rPr>
      </w:pPr>
      <w:bookmarkStart w:id="17" w:name="_Toc486684394"/>
      <w:r>
        <w:rPr>
          <w:rFonts w:hint="eastAsia" w:ascii="黑体" w:hAnsi="黑体" w:eastAsia="黑体"/>
          <w:b w:val="0"/>
          <w:sz w:val="30"/>
          <w:szCs w:val="30"/>
        </w:rPr>
        <w:t>（一）传感器</w:t>
      </w:r>
      <w:bookmarkEnd w:id="17"/>
    </w:p>
    <w:p>
      <w:pPr>
        <w:spacing w:line="440" w:lineRule="exact"/>
        <w:ind w:firstLine="480" w:firstLineChars="200"/>
        <w:rPr>
          <w:rFonts w:ascii="宋体" w:hAnsi="宋体" w:cstheme="minorBidi"/>
          <w:color w:val="000000"/>
          <w:sz w:val="24"/>
          <w:szCs w:val="22"/>
        </w:rPr>
      </w:pPr>
      <w:r>
        <w:rPr>
          <w:rFonts w:hint="eastAsia" w:ascii="宋体" w:hAnsi="宋体" w:cstheme="minorBidi"/>
          <w:color w:val="000000"/>
          <w:sz w:val="24"/>
          <w:szCs w:val="22"/>
        </w:rPr>
        <w:t>本系统设计了对与作物生长发育有关的环境温度、湿度、光照强度等参数进行采集的功能,实现温室大棚内各种参数的数据采集任务，传感器负责对温室环境因子的采集，将采集信转换为0-5伏的电压信号，送入ADC0809,再经过数模转换,供单片机使用，而使用的各种类型传感器，分别介绍如下：</w:t>
      </w:r>
    </w:p>
    <w:p>
      <w:pPr>
        <w:ind w:firstLine="435"/>
        <w:rPr>
          <w:rFonts w:cs="宋体" w:asciiTheme="minorEastAsia" w:hAnsiTheme="minorEastAsia" w:eastAsiaTheme="minorEastAsia"/>
          <w:b/>
          <w:bCs/>
          <w:sz w:val="28"/>
          <w:szCs w:val="28"/>
        </w:rPr>
      </w:pPr>
      <w:r>
        <w:rPr>
          <w:rFonts w:hint="eastAsia" w:cs="宋体" w:asciiTheme="minorEastAsia" w:hAnsiTheme="minorEastAsia" w:eastAsiaTheme="minorEastAsia"/>
          <w:b/>
          <w:bCs/>
          <w:sz w:val="28"/>
          <w:szCs w:val="28"/>
        </w:rPr>
        <w:t>1.温湿度传感器模块</w:t>
      </w:r>
    </w:p>
    <w:p>
      <w:pPr>
        <w:spacing w:line="440" w:lineRule="exact"/>
        <w:ind w:firstLine="480" w:firstLineChars="200"/>
        <w:rPr>
          <w:rFonts w:ascii="宋体" w:hAnsi="宋体" w:cstheme="minorBidi"/>
          <w:color w:val="000000"/>
          <w:sz w:val="24"/>
          <w:szCs w:val="22"/>
        </w:rPr>
      </w:pPr>
      <w:r>
        <w:rPr>
          <w:rFonts w:hint="eastAsia" w:ascii="宋体" w:hAnsi="宋体" w:cstheme="minorBidi"/>
          <w:color w:val="000000"/>
          <w:sz w:val="24"/>
          <w:szCs w:val="22"/>
        </w:rPr>
        <w:t>DHT11数字温湿度传感器是一款含有已校准数字信号输出的温湿度符合感器。它应用专用的数字模块技术和温湿度传感技术，确保产品具有极高的可靠性与卓越的长期稳定性。传感器包括一个电阻式的感应湿度元件和一个NTC测量温度元件，并与一个高性能8位单片机相连接。具有成本低、长期稳定、相对湿度和温度测量、品牌卓越、超快响应、抗干扰能力强、超长的信号传输距离、数字信号输出、精确校准等特点。</w:t>
      </w:r>
    </w:p>
    <w:p>
      <w:pPr>
        <w:spacing w:before="312" w:beforeLines="100" w:after="312" w:afterLines="100"/>
        <w:rPr>
          <w:rFonts w:cs="宋体" w:asciiTheme="minorEastAsia" w:hAnsiTheme="minorEastAsia" w:eastAsiaTheme="minorEastAsia"/>
          <w:b/>
          <w:bCs/>
          <w:sz w:val="24"/>
        </w:rPr>
      </w:pPr>
      <w:r>
        <w:rPr>
          <w:rFonts w:hint="eastAsia" w:cs="宋体" w:asciiTheme="minorEastAsia" w:hAnsiTheme="minorEastAsia" w:eastAsiaTheme="minorEastAsia"/>
          <w:b/>
          <w:bCs/>
          <w:sz w:val="24"/>
        </w:rPr>
        <w:t>（1）DHT11的主要技术特性：</w:t>
      </w:r>
    </w:p>
    <w:p>
      <w:pPr>
        <w:pStyle w:val="42"/>
        <w:ind w:left="210" w:leftChars="100"/>
        <w:rPr>
          <w:rFonts w:ascii="宋体" w:hAnsi="宋体" w:eastAsiaTheme="minorEastAsia" w:cstheme="minorBidi"/>
          <w:b/>
          <w:kern w:val="2"/>
          <w:szCs w:val="22"/>
        </w:rPr>
      </w:pPr>
      <w:r>
        <w:rPr>
          <w:rFonts w:hint="eastAsia" w:ascii="宋体" w:hAnsi="宋体" w:eastAsiaTheme="minorEastAsia" w:cstheme="minorBidi"/>
          <w:b/>
          <w:kern w:val="2"/>
          <w:szCs w:val="22"/>
        </w:rPr>
        <w:t>①相对湿度</w:t>
      </w:r>
    </w:p>
    <w:p>
      <w:pPr>
        <w:pStyle w:val="42"/>
        <w:spacing w:line="440" w:lineRule="exact"/>
        <w:ind w:left="210" w:leftChars="100"/>
        <w:rPr>
          <w:rFonts w:ascii="宋体" w:hAnsi="宋体" w:eastAsiaTheme="minorEastAsia" w:cstheme="minorBidi"/>
          <w:kern w:val="2"/>
          <w:szCs w:val="22"/>
        </w:rPr>
      </w:pPr>
      <w:r>
        <w:rPr>
          <w:rFonts w:hint="eastAsia" w:ascii="宋体" w:hAnsi="宋体" w:eastAsiaTheme="minorEastAsia" w:cstheme="minorBidi"/>
          <w:kern w:val="2"/>
          <w:szCs w:val="22"/>
        </w:rPr>
        <w:t>分辨率：</w:t>
      </w:r>
      <w:r>
        <w:rPr>
          <w:rFonts w:ascii="宋体" w:hAnsi="宋体" w:eastAsiaTheme="minorEastAsia" w:cstheme="minorBidi"/>
          <w:kern w:val="2"/>
          <w:szCs w:val="22"/>
        </w:rPr>
        <w:t>16Bit</w:t>
      </w:r>
    </w:p>
    <w:p>
      <w:pPr>
        <w:pStyle w:val="42"/>
        <w:spacing w:line="440" w:lineRule="exact"/>
        <w:ind w:left="210" w:leftChars="100"/>
        <w:rPr>
          <w:rFonts w:ascii="宋体" w:hAnsi="宋体" w:eastAsiaTheme="minorEastAsia" w:cstheme="minorBidi"/>
          <w:kern w:val="2"/>
          <w:szCs w:val="22"/>
        </w:rPr>
      </w:pPr>
      <w:r>
        <w:rPr>
          <w:rFonts w:hint="eastAsia" w:ascii="宋体" w:hAnsi="宋体" w:eastAsiaTheme="minorEastAsia" w:cstheme="minorBidi"/>
          <w:kern w:val="2"/>
          <w:szCs w:val="22"/>
        </w:rPr>
        <w:t>重复性：±</w:t>
      </w:r>
      <w:r>
        <w:rPr>
          <w:rFonts w:ascii="宋体" w:hAnsi="宋体" w:eastAsiaTheme="minorEastAsia" w:cstheme="minorBidi"/>
          <w:kern w:val="2"/>
          <w:szCs w:val="22"/>
        </w:rPr>
        <w:t>1%RH</w:t>
      </w:r>
    </w:p>
    <w:p>
      <w:pPr>
        <w:pStyle w:val="42"/>
        <w:spacing w:line="440" w:lineRule="exact"/>
        <w:ind w:left="210" w:leftChars="100"/>
        <w:rPr>
          <w:rFonts w:ascii="宋体" w:hAnsi="宋体" w:eastAsiaTheme="minorEastAsia" w:cstheme="minorBidi"/>
          <w:kern w:val="2"/>
          <w:szCs w:val="22"/>
        </w:rPr>
      </w:pPr>
      <w:r>
        <w:rPr>
          <w:rFonts w:hint="eastAsia" w:ascii="宋体" w:hAnsi="宋体" w:eastAsiaTheme="minorEastAsia" w:cstheme="minorBidi"/>
          <w:kern w:val="2"/>
          <w:szCs w:val="22"/>
        </w:rPr>
        <w:t>精度：</w:t>
      </w:r>
      <w:r>
        <w:rPr>
          <w:rFonts w:ascii="宋体" w:hAnsi="宋体" w:eastAsiaTheme="minorEastAsia" w:cstheme="minorBidi"/>
          <w:kern w:val="2"/>
          <w:szCs w:val="22"/>
        </w:rPr>
        <w:t>25</w:t>
      </w:r>
      <w:r>
        <w:rPr>
          <w:rFonts w:hint="eastAsia" w:ascii="宋体" w:hAnsi="宋体" w:eastAsiaTheme="minorEastAsia" w:cstheme="minorBidi"/>
          <w:kern w:val="2"/>
          <w:szCs w:val="22"/>
        </w:rPr>
        <w:t>℃±</w:t>
      </w:r>
      <w:r>
        <w:rPr>
          <w:rFonts w:ascii="宋体" w:hAnsi="宋体" w:eastAsiaTheme="minorEastAsia" w:cstheme="minorBidi"/>
          <w:kern w:val="2"/>
          <w:szCs w:val="22"/>
        </w:rPr>
        <w:t>5%RH</w:t>
      </w:r>
    </w:p>
    <w:p>
      <w:pPr>
        <w:pStyle w:val="42"/>
        <w:spacing w:line="440" w:lineRule="exact"/>
        <w:ind w:left="210" w:leftChars="100"/>
        <w:rPr>
          <w:rFonts w:ascii="宋体" w:hAnsi="宋体" w:eastAsiaTheme="minorEastAsia" w:cstheme="minorBidi"/>
          <w:kern w:val="2"/>
          <w:szCs w:val="22"/>
        </w:rPr>
      </w:pPr>
      <w:r>
        <w:rPr>
          <w:rFonts w:hint="eastAsia" w:ascii="宋体" w:hAnsi="宋体" w:eastAsiaTheme="minorEastAsia" w:cstheme="minorBidi"/>
          <w:kern w:val="2"/>
          <w:szCs w:val="22"/>
        </w:rPr>
        <w:t>响应时间：</w:t>
      </w:r>
      <w:r>
        <w:rPr>
          <w:rFonts w:ascii="宋体" w:hAnsi="宋体" w:eastAsiaTheme="minorEastAsia" w:cstheme="minorBidi"/>
          <w:kern w:val="2"/>
          <w:szCs w:val="22"/>
        </w:rPr>
        <w:t>1/e(63%)25</w:t>
      </w:r>
      <w:r>
        <w:rPr>
          <w:rFonts w:hint="eastAsia" w:ascii="宋体" w:hAnsi="宋体" w:eastAsiaTheme="minorEastAsia" w:cstheme="minorBidi"/>
          <w:kern w:val="2"/>
          <w:szCs w:val="22"/>
        </w:rPr>
        <w:t>℃</w:t>
      </w:r>
      <w:r>
        <w:rPr>
          <w:rFonts w:ascii="宋体" w:hAnsi="宋体" w:eastAsiaTheme="minorEastAsia" w:cstheme="minorBidi"/>
          <w:kern w:val="2"/>
          <w:szCs w:val="22"/>
        </w:rPr>
        <w:t xml:space="preserve"> 6s1m/s</w:t>
      </w:r>
      <w:r>
        <w:rPr>
          <w:rFonts w:hint="eastAsia" w:ascii="宋体" w:hAnsi="宋体" w:eastAsiaTheme="minorEastAsia" w:cstheme="minorBidi"/>
          <w:kern w:val="2"/>
          <w:szCs w:val="22"/>
        </w:rPr>
        <w:t>空气</w:t>
      </w:r>
      <w:r>
        <w:rPr>
          <w:rFonts w:ascii="宋体" w:hAnsi="宋体" w:eastAsiaTheme="minorEastAsia" w:cstheme="minorBidi"/>
          <w:kern w:val="2"/>
          <w:szCs w:val="22"/>
        </w:rPr>
        <w:t xml:space="preserve"> 6s </w:t>
      </w:r>
    </w:p>
    <w:p>
      <w:pPr>
        <w:pStyle w:val="42"/>
        <w:spacing w:line="440" w:lineRule="exact"/>
        <w:ind w:left="210" w:leftChars="100"/>
        <w:rPr>
          <w:rFonts w:ascii="宋体" w:hAnsi="宋体" w:eastAsiaTheme="minorEastAsia" w:cstheme="minorBidi"/>
          <w:kern w:val="2"/>
          <w:szCs w:val="22"/>
        </w:rPr>
      </w:pPr>
      <w:r>
        <w:rPr>
          <w:rFonts w:hint="eastAsia" w:ascii="宋体" w:hAnsi="宋体" w:eastAsiaTheme="minorEastAsia" w:cstheme="minorBidi"/>
          <w:kern w:val="2"/>
          <w:szCs w:val="22"/>
        </w:rPr>
        <w:t>迟滞：</w:t>
      </w:r>
      <w:r>
        <w:rPr>
          <w:rFonts w:ascii="宋体" w:hAnsi="宋体" w:eastAsiaTheme="minorEastAsia" w:cstheme="minorBidi"/>
          <w:kern w:val="2"/>
          <w:szCs w:val="22"/>
        </w:rPr>
        <w:t>&lt;</w:t>
      </w:r>
      <w:r>
        <w:rPr>
          <w:rFonts w:hint="eastAsia" w:ascii="宋体" w:hAnsi="宋体" w:eastAsiaTheme="minorEastAsia" w:cstheme="minorBidi"/>
          <w:kern w:val="2"/>
          <w:szCs w:val="22"/>
        </w:rPr>
        <w:t>±</w:t>
      </w:r>
      <w:r>
        <w:rPr>
          <w:rFonts w:ascii="宋体" w:hAnsi="宋体" w:eastAsiaTheme="minorEastAsia" w:cstheme="minorBidi"/>
          <w:kern w:val="2"/>
          <w:szCs w:val="22"/>
        </w:rPr>
        <w:t>0.3%RH</w:t>
      </w:r>
    </w:p>
    <w:p>
      <w:pPr>
        <w:pStyle w:val="42"/>
        <w:spacing w:line="440" w:lineRule="exact"/>
        <w:ind w:left="210" w:leftChars="100"/>
        <w:rPr>
          <w:rFonts w:ascii="宋体" w:hAnsi="宋体" w:eastAsiaTheme="minorEastAsia" w:cstheme="minorBidi"/>
          <w:kern w:val="2"/>
          <w:szCs w:val="22"/>
        </w:rPr>
      </w:pPr>
      <w:r>
        <w:rPr>
          <w:rFonts w:hint="eastAsia" w:ascii="宋体" w:hAnsi="宋体" w:eastAsiaTheme="minorEastAsia" w:cstheme="minorBidi"/>
          <w:kern w:val="2"/>
          <w:szCs w:val="22"/>
        </w:rPr>
        <w:t>长期稳定性：</w:t>
      </w:r>
      <w:r>
        <w:rPr>
          <w:rFonts w:ascii="宋体" w:hAnsi="宋体" w:eastAsiaTheme="minorEastAsia" w:cstheme="minorBidi"/>
          <w:kern w:val="2"/>
          <w:szCs w:val="22"/>
        </w:rPr>
        <w:t>&lt;</w:t>
      </w:r>
      <w:r>
        <w:rPr>
          <w:rFonts w:hint="eastAsia" w:ascii="宋体" w:hAnsi="宋体" w:eastAsiaTheme="minorEastAsia" w:cstheme="minorBidi"/>
          <w:kern w:val="2"/>
          <w:szCs w:val="22"/>
        </w:rPr>
        <w:t>±</w:t>
      </w:r>
      <w:r>
        <w:rPr>
          <w:rFonts w:ascii="宋体" w:hAnsi="宋体" w:eastAsiaTheme="minorEastAsia" w:cstheme="minorBidi"/>
          <w:kern w:val="2"/>
          <w:szCs w:val="22"/>
        </w:rPr>
        <w:t>0.5%RH/yr</w:t>
      </w:r>
    </w:p>
    <w:p>
      <w:pPr>
        <w:pStyle w:val="42"/>
        <w:spacing w:before="156" w:beforeLines="50" w:after="156" w:afterLines="50"/>
        <w:ind w:left="210" w:leftChars="100"/>
        <w:rPr>
          <w:rFonts w:ascii="宋体" w:hAnsi="宋体" w:eastAsiaTheme="minorEastAsia" w:cstheme="minorBidi"/>
          <w:b/>
          <w:kern w:val="2"/>
          <w:szCs w:val="22"/>
        </w:rPr>
      </w:pPr>
      <w:r>
        <w:rPr>
          <w:rFonts w:hint="eastAsia" w:ascii="宋体" w:hAnsi="宋体" w:eastAsiaTheme="minorEastAsia" w:cstheme="minorBidi"/>
          <w:b/>
          <w:kern w:val="2"/>
          <w:szCs w:val="22"/>
        </w:rPr>
        <w:t>②相对温度</w:t>
      </w:r>
    </w:p>
    <w:p>
      <w:pPr>
        <w:pStyle w:val="42"/>
        <w:spacing w:line="440" w:lineRule="exact"/>
        <w:ind w:left="210" w:leftChars="100"/>
        <w:rPr>
          <w:rFonts w:ascii="宋体" w:hAnsi="宋体" w:eastAsiaTheme="minorEastAsia" w:cstheme="minorBidi"/>
          <w:kern w:val="2"/>
          <w:szCs w:val="22"/>
        </w:rPr>
      </w:pPr>
      <w:r>
        <w:rPr>
          <w:rFonts w:hint="eastAsia" w:ascii="宋体" w:hAnsi="宋体" w:eastAsiaTheme="minorEastAsia" w:cstheme="minorBidi"/>
          <w:kern w:val="2"/>
          <w:szCs w:val="22"/>
        </w:rPr>
        <w:t>分辨率：</w:t>
      </w:r>
      <w:r>
        <w:rPr>
          <w:rFonts w:ascii="宋体" w:hAnsi="宋体" w:eastAsiaTheme="minorEastAsia" w:cstheme="minorBidi"/>
          <w:kern w:val="2"/>
          <w:szCs w:val="22"/>
        </w:rPr>
        <w:t>16Bit</w:t>
      </w:r>
    </w:p>
    <w:p>
      <w:pPr>
        <w:pStyle w:val="42"/>
        <w:spacing w:line="440" w:lineRule="exact"/>
        <w:ind w:left="210" w:leftChars="100"/>
        <w:rPr>
          <w:rFonts w:ascii="宋体" w:hAnsi="宋体" w:eastAsiaTheme="minorEastAsia" w:cstheme="minorBidi"/>
          <w:kern w:val="2"/>
          <w:szCs w:val="22"/>
        </w:rPr>
      </w:pPr>
      <w:r>
        <w:rPr>
          <w:rFonts w:hint="eastAsia" w:ascii="宋体" w:hAnsi="宋体" w:eastAsiaTheme="minorEastAsia" w:cstheme="minorBidi"/>
          <w:kern w:val="2"/>
          <w:szCs w:val="22"/>
        </w:rPr>
        <w:t>重复性：±</w:t>
      </w:r>
      <w:r>
        <w:rPr>
          <w:rFonts w:ascii="宋体" w:hAnsi="宋体" w:eastAsiaTheme="minorEastAsia" w:cstheme="minorBidi"/>
          <w:kern w:val="2"/>
          <w:szCs w:val="22"/>
        </w:rPr>
        <w:t>1</w:t>
      </w:r>
      <w:r>
        <w:rPr>
          <w:rFonts w:hint="eastAsia" w:ascii="宋体" w:hAnsi="宋体" w:eastAsiaTheme="minorEastAsia" w:cstheme="minorBidi"/>
          <w:kern w:val="2"/>
          <w:szCs w:val="22"/>
        </w:rPr>
        <w:t>℃</w:t>
      </w:r>
    </w:p>
    <w:p>
      <w:pPr>
        <w:pStyle w:val="42"/>
        <w:spacing w:line="440" w:lineRule="exact"/>
        <w:ind w:left="210" w:leftChars="100"/>
        <w:rPr>
          <w:rFonts w:ascii="宋体" w:hAnsi="宋体" w:eastAsiaTheme="minorEastAsia" w:cstheme="minorBidi"/>
          <w:kern w:val="2"/>
          <w:szCs w:val="22"/>
        </w:rPr>
      </w:pPr>
      <w:r>
        <w:rPr>
          <w:rFonts w:hint="eastAsia" w:ascii="宋体" w:hAnsi="宋体" w:eastAsiaTheme="minorEastAsia" w:cstheme="minorBidi"/>
          <w:kern w:val="2"/>
          <w:szCs w:val="22"/>
        </w:rPr>
        <w:t>精度：</w:t>
      </w:r>
      <w:r>
        <w:rPr>
          <w:rFonts w:ascii="宋体" w:hAnsi="宋体" w:eastAsiaTheme="minorEastAsia" w:cstheme="minorBidi"/>
          <w:kern w:val="2"/>
          <w:szCs w:val="22"/>
        </w:rPr>
        <w:t>25</w:t>
      </w:r>
      <w:r>
        <w:rPr>
          <w:rFonts w:hint="eastAsia" w:ascii="宋体" w:hAnsi="宋体" w:eastAsiaTheme="minorEastAsia" w:cstheme="minorBidi"/>
          <w:kern w:val="2"/>
          <w:szCs w:val="22"/>
        </w:rPr>
        <w:t>℃±</w:t>
      </w:r>
      <w:r>
        <w:rPr>
          <w:rFonts w:ascii="宋体" w:hAnsi="宋体" w:eastAsiaTheme="minorEastAsia" w:cstheme="minorBidi"/>
          <w:kern w:val="2"/>
          <w:szCs w:val="22"/>
        </w:rPr>
        <w:t>2</w:t>
      </w:r>
      <w:r>
        <w:rPr>
          <w:rFonts w:hint="eastAsia" w:ascii="宋体" w:hAnsi="宋体" w:eastAsiaTheme="minorEastAsia" w:cstheme="minorBidi"/>
          <w:kern w:val="2"/>
          <w:szCs w:val="22"/>
        </w:rPr>
        <w:t>℃</w:t>
      </w:r>
    </w:p>
    <w:p>
      <w:pPr>
        <w:pStyle w:val="42"/>
        <w:spacing w:line="440" w:lineRule="exact"/>
        <w:ind w:left="210" w:leftChars="100"/>
        <w:rPr>
          <w:rFonts w:ascii="宋体" w:hAnsi="宋体" w:eastAsiaTheme="minorEastAsia" w:cstheme="minorBidi"/>
          <w:kern w:val="2"/>
          <w:szCs w:val="22"/>
        </w:rPr>
      </w:pPr>
      <w:r>
        <w:rPr>
          <w:rFonts w:hint="eastAsia" w:ascii="宋体" w:hAnsi="宋体" w:eastAsiaTheme="minorEastAsia" w:cstheme="minorBidi"/>
          <w:kern w:val="2"/>
          <w:szCs w:val="22"/>
        </w:rPr>
        <w:t>响应时间：</w:t>
      </w:r>
      <w:r>
        <w:rPr>
          <w:rFonts w:ascii="宋体" w:hAnsi="宋体" w:eastAsiaTheme="minorEastAsia" w:cstheme="minorBidi"/>
          <w:kern w:val="2"/>
          <w:szCs w:val="22"/>
        </w:rPr>
        <w:t xml:space="preserve">1/e(63%) 10S </w:t>
      </w:r>
    </w:p>
    <w:p>
      <w:pPr>
        <w:pStyle w:val="42"/>
        <w:spacing w:line="440" w:lineRule="exact"/>
        <w:ind w:left="210" w:leftChars="100"/>
        <w:rPr>
          <w:rFonts w:ascii="宋体" w:hAnsi="宋体" w:eastAsiaTheme="minorEastAsia" w:cstheme="minorBidi"/>
          <w:kern w:val="2"/>
          <w:szCs w:val="22"/>
        </w:rPr>
      </w:pPr>
      <w:r>
        <w:rPr>
          <w:rFonts w:hint="eastAsia" w:ascii="宋体" w:hAnsi="宋体" w:eastAsiaTheme="minorEastAsia" w:cstheme="minorBidi"/>
          <w:kern w:val="2"/>
          <w:szCs w:val="22"/>
        </w:rPr>
        <w:t>供电：</w:t>
      </w:r>
      <w:r>
        <w:rPr>
          <w:rFonts w:ascii="宋体" w:hAnsi="宋体" w:eastAsiaTheme="minorEastAsia" w:cstheme="minorBidi"/>
          <w:kern w:val="2"/>
          <w:szCs w:val="22"/>
        </w:rPr>
        <w:t>DC 3.3</w:t>
      </w:r>
      <w:r>
        <w:rPr>
          <w:rFonts w:hint="eastAsia" w:ascii="宋体" w:hAnsi="宋体" w:eastAsiaTheme="minorEastAsia" w:cstheme="minorBidi"/>
          <w:kern w:val="2"/>
          <w:szCs w:val="22"/>
        </w:rPr>
        <w:t>～</w:t>
      </w:r>
      <w:r>
        <w:rPr>
          <w:rFonts w:ascii="宋体" w:hAnsi="宋体" w:eastAsiaTheme="minorEastAsia" w:cstheme="minorBidi"/>
          <w:kern w:val="2"/>
          <w:szCs w:val="22"/>
        </w:rPr>
        <w:t>5.5V</w:t>
      </w:r>
    </w:p>
    <w:p>
      <w:pPr>
        <w:pStyle w:val="42"/>
        <w:spacing w:line="440" w:lineRule="exact"/>
        <w:ind w:left="210" w:leftChars="100"/>
        <w:rPr>
          <w:rFonts w:ascii="宋体" w:hAnsi="宋体" w:eastAsiaTheme="minorEastAsia" w:cstheme="minorBidi"/>
          <w:kern w:val="2"/>
          <w:szCs w:val="22"/>
        </w:rPr>
      </w:pPr>
      <w:r>
        <w:rPr>
          <w:rFonts w:hint="eastAsia" w:ascii="宋体" w:hAnsi="宋体" w:eastAsiaTheme="minorEastAsia" w:cstheme="minorBidi"/>
          <w:kern w:val="2"/>
          <w:szCs w:val="22"/>
        </w:rPr>
        <w:t>采样周期：次大于</w:t>
      </w:r>
      <w:r>
        <w:rPr>
          <w:rFonts w:ascii="宋体" w:hAnsi="宋体" w:eastAsiaTheme="minorEastAsia" w:cstheme="minorBidi"/>
          <w:kern w:val="2"/>
          <w:szCs w:val="22"/>
        </w:rPr>
        <w:t>2</w:t>
      </w:r>
      <w:r>
        <w:rPr>
          <w:rFonts w:hint="eastAsia" w:ascii="宋体" w:hAnsi="宋体" w:eastAsiaTheme="minorEastAsia" w:cstheme="minorBidi"/>
          <w:kern w:val="2"/>
          <w:szCs w:val="22"/>
        </w:rPr>
        <w:t>秒</w:t>
      </w:r>
    </w:p>
    <w:p>
      <w:pPr>
        <w:pStyle w:val="42"/>
        <w:spacing w:line="440" w:lineRule="exact"/>
        <w:ind w:left="210" w:leftChars="100"/>
        <w:rPr>
          <w:rFonts w:ascii="宋体" w:hAnsi="宋体" w:eastAsiaTheme="minorEastAsia" w:cstheme="minorBidi"/>
          <w:kern w:val="2"/>
          <w:szCs w:val="22"/>
        </w:rPr>
      </w:pPr>
      <w:r>
        <w:rPr>
          <w:rFonts w:hint="eastAsia" w:ascii="宋体" w:hAnsi="宋体" w:eastAsiaTheme="minorEastAsia" w:cstheme="minorBidi"/>
          <w:kern w:val="2"/>
          <w:szCs w:val="22"/>
        </w:rPr>
        <w:t>引脚说明：1、</w:t>
      </w:r>
      <w:r>
        <w:rPr>
          <w:rFonts w:ascii="宋体" w:hAnsi="宋体" w:eastAsiaTheme="minorEastAsia" w:cstheme="minorBidi"/>
          <w:kern w:val="2"/>
          <w:szCs w:val="22"/>
        </w:rPr>
        <w:t xml:space="preserve">VDD </w:t>
      </w:r>
      <w:r>
        <w:rPr>
          <w:rFonts w:hint="eastAsia" w:ascii="宋体" w:hAnsi="宋体" w:eastAsiaTheme="minorEastAsia" w:cstheme="minorBidi"/>
          <w:kern w:val="2"/>
          <w:szCs w:val="22"/>
        </w:rPr>
        <w:t>供电</w:t>
      </w:r>
      <w:r>
        <w:rPr>
          <w:rFonts w:ascii="宋体" w:hAnsi="宋体" w:eastAsiaTheme="minorEastAsia" w:cstheme="minorBidi"/>
          <w:kern w:val="2"/>
          <w:szCs w:val="22"/>
        </w:rPr>
        <w:t>3.3</w:t>
      </w:r>
      <w:r>
        <w:rPr>
          <w:rFonts w:hint="eastAsia" w:ascii="宋体" w:hAnsi="宋体" w:eastAsiaTheme="minorEastAsia" w:cstheme="minorBidi"/>
          <w:kern w:val="2"/>
          <w:szCs w:val="22"/>
        </w:rPr>
        <w:t>～</w:t>
      </w:r>
      <w:r>
        <w:rPr>
          <w:rFonts w:ascii="宋体" w:hAnsi="宋体" w:eastAsiaTheme="minorEastAsia" w:cstheme="minorBidi"/>
          <w:kern w:val="2"/>
          <w:szCs w:val="22"/>
        </w:rPr>
        <w:t xml:space="preserve">5.5V DC </w:t>
      </w:r>
    </w:p>
    <w:p>
      <w:pPr>
        <w:pStyle w:val="42"/>
        <w:spacing w:line="440" w:lineRule="exact"/>
        <w:ind w:left="210" w:leftChars="100" w:firstLine="1200" w:firstLineChars="500"/>
        <w:rPr>
          <w:rFonts w:ascii="宋体" w:hAnsi="宋体" w:eastAsiaTheme="minorEastAsia" w:cstheme="minorBidi"/>
          <w:kern w:val="2"/>
          <w:szCs w:val="22"/>
        </w:rPr>
      </w:pPr>
      <w:r>
        <w:rPr>
          <w:rFonts w:hint="eastAsia" w:ascii="宋体" w:hAnsi="宋体" w:eastAsiaTheme="minorEastAsia" w:cstheme="minorBidi"/>
          <w:kern w:val="2"/>
          <w:szCs w:val="22"/>
        </w:rPr>
        <w:t>2、</w:t>
      </w:r>
      <w:r>
        <w:rPr>
          <w:rFonts w:ascii="宋体" w:hAnsi="宋体" w:eastAsiaTheme="minorEastAsia" w:cstheme="minorBidi"/>
          <w:kern w:val="2"/>
          <w:szCs w:val="22"/>
        </w:rPr>
        <w:t xml:space="preserve">DATA </w:t>
      </w:r>
      <w:r>
        <w:rPr>
          <w:rFonts w:hint="eastAsia" w:ascii="宋体" w:hAnsi="宋体" w:eastAsiaTheme="minorEastAsia" w:cstheme="minorBidi"/>
          <w:kern w:val="2"/>
          <w:szCs w:val="22"/>
        </w:rPr>
        <w:t>串行数据，单总线</w:t>
      </w:r>
    </w:p>
    <w:p>
      <w:pPr>
        <w:pStyle w:val="42"/>
        <w:spacing w:line="440" w:lineRule="exact"/>
        <w:ind w:left="210" w:leftChars="100" w:firstLine="1200" w:firstLineChars="500"/>
        <w:rPr>
          <w:rFonts w:ascii="宋体" w:hAnsi="宋体" w:eastAsiaTheme="minorEastAsia" w:cstheme="minorBidi"/>
          <w:kern w:val="2"/>
          <w:szCs w:val="22"/>
        </w:rPr>
      </w:pPr>
      <w:r>
        <w:rPr>
          <w:rFonts w:ascii="宋体" w:hAnsi="宋体" w:eastAsiaTheme="minorEastAsia" w:cstheme="minorBidi"/>
          <w:kern w:val="2"/>
          <w:szCs w:val="22"/>
        </w:rPr>
        <w:t>3</w:t>
      </w:r>
      <w:r>
        <w:rPr>
          <w:rFonts w:hint="eastAsia" w:ascii="宋体" w:hAnsi="宋体" w:eastAsiaTheme="minorEastAsia" w:cstheme="minorBidi"/>
          <w:kern w:val="2"/>
          <w:szCs w:val="22"/>
        </w:rPr>
        <w:t>、</w:t>
      </w:r>
      <w:r>
        <w:rPr>
          <w:rFonts w:ascii="宋体" w:hAnsi="宋体" w:eastAsiaTheme="minorEastAsia" w:cstheme="minorBidi"/>
          <w:kern w:val="2"/>
          <w:szCs w:val="22"/>
        </w:rPr>
        <w:t xml:space="preserve">NC </w:t>
      </w:r>
      <w:r>
        <w:rPr>
          <w:rFonts w:hint="eastAsia" w:ascii="宋体" w:hAnsi="宋体" w:eastAsiaTheme="minorEastAsia" w:cstheme="minorBidi"/>
          <w:kern w:val="2"/>
          <w:szCs w:val="22"/>
        </w:rPr>
        <w:t>空脚</w:t>
      </w:r>
    </w:p>
    <w:p>
      <w:pPr>
        <w:pStyle w:val="42"/>
        <w:spacing w:line="440" w:lineRule="exact"/>
        <w:ind w:left="210" w:leftChars="100" w:firstLine="1200" w:firstLineChars="500"/>
        <w:rPr>
          <w:rFonts w:ascii="宋体" w:hAnsi="宋体" w:eastAsiaTheme="minorEastAsia" w:cstheme="minorBidi"/>
          <w:kern w:val="2"/>
          <w:szCs w:val="22"/>
        </w:rPr>
      </w:pPr>
      <w:r>
        <w:rPr>
          <w:rFonts w:asciiTheme="minorEastAsia" w:hAnsiTheme="minorEastAsia" w:eastAsiaTheme="minorEastAsia"/>
        </w:rPr>
        <w:t>4</w:t>
      </w:r>
      <w:r>
        <w:rPr>
          <w:rFonts w:hint="eastAsia" w:asciiTheme="minorEastAsia" w:hAnsiTheme="minorEastAsia" w:eastAsiaTheme="minorEastAsia"/>
        </w:rPr>
        <w:t>、</w:t>
      </w:r>
      <w:r>
        <w:rPr>
          <w:rFonts w:asciiTheme="minorEastAsia" w:hAnsiTheme="minorEastAsia" w:eastAsiaTheme="minorEastAsia"/>
        </w:rPr>
        <w:t xml:space="preserve">GND </w:t>
      </w:r>
      <w:r>
        <w:rPr>
          <w:rFonts w:hint="eastAsia" w:asciiTheme="minorEastAsia" w:hAnsiTheme="minorEastAsia" w:eastAsiaTheme="minorEastAsia"/>
        </w:rPr>
        <w:t>接地，电源负极</w:t>
      </w:r>
    </w:p>
    <w:p>
      <w:pPr>
        <w:pStyle w:val="42"/>
        <w:ind w:left="210"/>
        <w:rPr>
          <w:rFonts w:ascii="宋体" w:hAnsi="宋体" w:eastAsiaTheme="minorEastAsia" w:cstheme="minorBidi"/>
          <w:kern w:val="2"/>
        </w:rPr>
      </w:pPr>
    </w:p>
    <w:p>
      <w:pPr>
        <w:pStyle w:val="42"/>
        <w:ind w:left="210"/>
        <w:rPr>
          <w:rFonts w:ascii="宋体" w:hAnsi="宋体" w:eastAsiaTheme="minorEastAsia" w:cstheme="minorBidi"/>
          <w:b/>
          <w:kern w:val="2"/>
        </w:rPr>
      </w:pPr>
      <w:r>
        <w:rPr>
          <w:rFonts w:hint="eastAsia" w:ascii="宋体" w:hAnsi="宋体" w:eastAsiaTheme="minorEastAsia" w:cstheme="minorBidi"/>
          <w:b/>
          <w:kern w:val="2"/>
        </w:rPr>
        <w:t>③原理电路：</w:t>
      </w:r>
    </w:p>
    <w:p>
      <w:pPr>
        <w:rPr>
          <w:rFonts w:cs="宋体" w:asciiTheme="minorEastAsia" w:hAnsiTheme="minorEastAsia" w:eastAsiaTheme="minorEastAsia"/>
          <w:b/>
          <w:bCs/>
          <w:sz w:val="28"/>
          <w:szCs w:val="28"/>
        </w:rPr>
      </w:pPr>
      <w:r>
        <w:rPr>
          <w:rFonts w:cs="宋体" w:asciiTheme="minorEastAsia" w:hAnsiTheme="minorEastAsia" w:eastAsiaTheme="minorEastAsia"/>
          <w:b/>
          <w:bCs/>
          <w:sz w:val="28"/>
          <w:szCs w:val="28"/>
        </w:rPr>
        <w:drawing>
          <wp:anchor distT="0" distB="0" distL="114300" distR="114300" simplePos="0" relativeHeight="251660288" behindDoc="0" locked="0" layoutInCell="1" allowOverlap="1">
            <wp:simplePos x="0" y="0"/>
            <wp:positionH relativeFrom="column">
              <wp:posOffset>325120</wp:posOffset>
            </wp:positionH>
            <wp:positionV relativeFrom="paragraph">
              <wp:posOffset>135890</wp:posOffset>
            </wp:positionV>
            <wp:extent cx="4613275" cy="2389505"/>
            <wp:effectExtent l="1905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613335" cy="2389517"/>
                    </a:xfrm>
                    <a:prstGeom prst="rect">
                      <a:avLst/>
                    </a:prstGeom>
                    <a:noFill/>
                    <a:ln>
                      <a:noFill/>
                    </a:ln>
                  </pic:spPr>
                </pic:pic>
              </a:graphicData>
            </a:graphic>
          </wp:anchor>
        </w:drawing>
      </w:r>
    </w:p>
    <w:p>
      <w:pPr>
        <w:rPr>
          <w:rFonts w:cs="宋体" w:asciiTheme="minorEastAsia" w:hAnsiTheme="minorEastAsia" w:eastAsiaTheme="minorEastAsia"/>
          <w:sz w:val="28"/>
          <w:szCs w:val="28"/>
        </w:rPr>
      </w:pPr>
    </w:p>
    <w:p>
      <w:pPr>
        <w:rPr>
          <w:rFonts w:cs="宋体" w:asciiTheme="minorEastAsia" w:hAnsiTheme="minorEastAsia" w:eastAsiaTheme="minorEastAsia"/>
          <w:sz w:val="28"/>
          <w:szCs w:val="28"/>
        </w:rPr>
      </w:pPr>
    </w:p>
    <w:p>
      <w:pPr>
        <w:rPr>
          <w:rFonts w:cs="宋体" w:asciiTheme="minorEastAsia" w:hAnsiTheme="minorEastAsia" w:eastAsiaTheme="minorEastAsia"/>
          <w:sz w:val="28"/>
          <w:szCs w:val="28"/>
        </w:rPr>
      </w:pPr>
    </w:p>
    <w:p>
      <w:pPr>
        <w:rPr>
          <w:rFonts w:cs="宋体" w:asciiTheme="minorEastAsia" w:hAnsiTheme="minorEastAsia" w:eastAsiaTheme="minorEastAsia"/>
          <w:sz w:val="28"/>
          <w:szCs w:val="28"/>
        </w:rPr>
      </w:pPr>
    </w:p>
    <w:p>
      <w:pPr>
        <w:rPr>
          <w:rFonts w:cs="宋体" w:asciiTheme="minorEastAsia" w:hAnsiTheme="minorEastAsia" w:eastAsiaTheme="minorEastAsia"/>
          <w:sz w:val="28"/>
          <w:szCs w:val="28"/>
        </w:rPr>
      </w:pPr>
    </w:p>
    <w:p>
      <w:pPr>
        <w:rPr>
          <w:rFonts w:cs="宋体" w:asciiTheme="minorEastAsia" w:hAnsiTheme="minorEastAsia" w:eastAsiaTheme="minorEastAsia"/>
          <w:sz w:val="24"/>
        </w:rPr>
      </w:pPr>
      <w:r>
        <w:rPr>
          <w:rFonts w:hint="eastAsia" w:cs="宋体" w:asciiTheme="minorEastAsia" w:hAnsiTheme="minorEastAsia" w:eastAsiaTheme="minorEastAsia"/>
          <w:sz w:val="24"/>
        </w:rPr>
        <w:t xml:space="preserve">          </w:t>
      </w:r>
      <w:r>
        <w:rPr>
          <w:rFonts w:ascii="宋体" w:hAnsi="宋体" w:cs="宋体"/>
          <w:kern w:val="0"/>
          <w:sz w:val="24"/>
        </w:rPr>
        <w:drawing>
          <wp:inline distT="0" distB="0" distL="0" distR="0">
            <wp:extent cx="3810635" cy="2157730"/>
            <wp:effectExtent l="0" t="0" r="0" b="0"/>
            <wp:docPr id="28" name="图片 28" descr="C:\Users\sqy\AppData\Roaming\Tencent\Users\787195078\QQ\WinTemp\RichOle\$O_%4YE07Y65[~AVOE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sqy\AppData\Roaming\Tencent\Users\787195078\QQ\WinTemp\RichOle\$O_%4YE07Y65[~AVOEQ~()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815803" cy="2160702"/>
                    </a:xfrm>
                    <a:prstGeom prst="rect">
                      <a:avLst/>
                    </a:prstGeom>
                    <a:noFill/>
                    <a:ln>
                      <a:noFill/>
                    </a:ln>
                  </pic:spPr>
                </pic:pic>
              </a:graphicData>
            </a:graphic>
          </wp:inline>
        </w:drawing>
      </w:r>
    </w:p>
    <w:p>
      <w:pPr>
        <w:spacing w:line="440" w:lineRule="exact"/>
        <w:jc w:val="center"/>
        <w:rPr>
          <w:rFonts w:cs="宋体" w:asciiTheme="minorEastAsia" w:hAnsiTheme="minorEastAsia" w:eastAsiaTheme="minorEastAsia"/>
          <w:sz w:val="28"/>
          <w:szCs w:val="28"/>
        </w:rPr>
      </w:pPr>
      <w:r>
        <w:rPr>
          <w:rFonts w:hint="eastAsia" w:ascii="宋体" w:hAnsi="宋体" w:cs="宋体"/>
          <w:bCs/>
          <w:szCs w:val="21"/>
        </w:rPr>
        <w:t>温度模块功能示意图</w:t>
      </w:r>
    </w:p>
    <w:p>
      <w:pPr>
        <w:rPr>
          <w:rFonts w:cs="宋体" w:asciiTheme="minorEastAsia" w:hAnsiTheme="minorEastAsia" w:eastAsiaTheme="minorEastAsia"/>
          <w:sz w:val="24"/>
        </w:rPr>
      </w:pPr>
      <w:r>
        <w:rPr>
          <w:rFonts w:hint="eastAsia" w:cs="宋体" w:asciiTheme="minorEastAsia" w:hAnsiTheme="minorEastAsia" w:eastAsiaTheme="minorEastAsia"/>
          <w:sz w:val="24"/>
        </w:rPr>
        <w:t>实物图：</w:t>
      </w:r>
    </w:p>
    <w:p>
      <w:pPr>
        <w:jc w:val="right"/>
        <w:rPr>
          <w:rFonts w:cs="宋体" w:asciiTheme="minorEastAsia" w:hAnsiTheme="minorEastAsia" w:eastAsiaTheme="minorEastAsia"/>
          <w:sz w:val="28"/>
          <w:szCs w:val="28"/>
        </w:rPr>
      </w:pPr>
      <w:r>
        <w:rPr>
          <w:rFonts w:cs="宋体" w:asciiTheme="minorEastAsia" w:hAnsiTheme="minorEastAsia" w:eastAsiaTheme="minorEastAsia"/>
          <w:sz w:val="28"/>
          <w:szCs w:val="28"/>
        </w:rPr>
        <w:drawing>
          <wp:anchor distT="0" distB="0" distL="114300" distR="114300" simplePos="0" relativeHeight="251661312" behindDoc="0" locked="0" layoutInCell="1" allowOverlap="1">
            <wp:simplePos x="0" y="0"/>
            <wp:positionH relativeFrom="column">
              <wp:posOffset>1153795</wp:posOffset>
            </wp:positionH>
            <wp:positionV relativeFrom="paragraph">
              <wp:posOffset>93345</wp:posOffset>
            </wp:positionV>
            <wp:extent cx="2662555" cy="1909445"/>
            <wp:effectExtent l="0" t="0" r="0" b="0"/>
            <wp:wrapNone/>
            <wp:docPr id="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3"/>
                    <pic:cNvPicPr>
                      <a:picLocks noChangeAspect="1"/>
                    </pic:cNvPicPr>
                  </pic:nvPicPr>
                  <pic:blipFill>
                    <a:blip r:embed="rId18">
                      <a:extLst>
                        <a:ext uri="{28A0092B-C50C-407E-A947-70E740481C1C}">
                          <a14:useLocalDpi xmlns:a14="http://schemas.microsoft.com/office/drawing/2010/main" val="0"/>
                        </a:ext>
                      </a:extLst>
                    </a:blip>
                    <a:srcRect l="15478" r="16000"/>
                    <a:stretch>
                      <a:fillRect/>
                    </a:stretch>
                  </pic:blipFill>
                  <pic:spPr>
                    <a:xfrm>
                      <a:off x="0" y="0"/>
                      <a:ext cx="2662732" cy="1909267"/>
                    </a:xfrm>
                    <a:prstGeom prst="rect">
                      <a:avLst/>
                    </a:prstGeom>
                  </pic:spPr>
                </pic:pic>
              </a:graphicData>
            </a:graphic>
          </wp:anchor>
        </w:drawing>
      </w:r>
    </w:p>
    <w:p>
      <w:pPr>
        <w:rPr>
          <w:rFonts w:cs="宋体" w:asciiTheme="minorEastAsia" w:hAnsiTheme="minorEastAsia" w:eastAsiaTheme="minorEastAsia"/>
          <w:sz w:val="28"/>
          <w:szCs w:val="28"/>
        </w:rPr>
      </w:pPr>
    </w:p>
    <w:p>
      <w:pPr>
        <w:rPr>
          <w:rFonts w:cs="宋体" w:asciiTheme="minorEastAsia" w:hAnsiTheme="minorEastAsia" w:eastAsiaTheme="minorEastAsia"/>
          <w:sz w:val="28"/>
          <w:szCs w:val="28"/>
        </w:rPr>
      </w:pPr>
    </w:p>
    <w:p>
      <w:pPr>
        <w:ind w:firstLine="435"/>
        <w:rPr>
          <w:rFonts w:cs="宋体" w:asciiTheme="minorEastAsia" w:hAnsiTheme="minorEastAsia" w:eastAsiaTheme="minorEastAsia"/>
          <w:b/>
          <w:bCs/>
          <w:sz w:val="28"/>
          <w:szCs w:val="28"/>
        </w:rPr>
      </w:pPr>
    </w:p>
    <w:p>
      <w:pPr>
        <w:ind w:firstLine="435"/>
        <w:rPr>
          <w:rFonts w:cs="宋体" w:asciiTheme="minorEastAsia" w:hAnsiTheme="minorEastAsia" w:eastAsiaTheme="minorEastAsia"/>
          <w:b/>
          <w:bCs/>
          <w:sz w:val="28"/>
          <w:szCs w:val="28"/>
        </w:rPr>
      </w:pPr>
    </w:p>
    <w:p>
      <w:pPr>
        <w:ind w:firstLine="435"/>
        <w:rPr>
          <w:rFonts w:cs="宋体" w:asciiTheme="minorEastAsia" w:hAnsiTheme="minorEastAsia" w:eastAsiaTheme="minorEastAsia"/>
          <w:b/>
          <w:bCs/>
          <w:sz w:val="28"/>
          <w:szCs w:val="28"/>
        </w:rPr>
      </w:pPr>
      <w:r>
        <w:rPr>
          <w:rFonts w:hint="eastAsia" w:cs="宋体" w:asciiTheme="minorEastAsia" w:hAnsiTheme="minorEastAsia" w:eastAsiaTheme="minorEastAsia"/>
          <w:b/>
          <w:bCs/>
          <w:sz w:val="28"/>
          <w:szCs w:val="28"/>
        </w:rPr>
        <w:t>2.光照传感器模块</w:t>
      </w:r>
    </w:p>
    <w:p>
      <w:pPr>
        <w:spacing w:line="440" w:lineRule="exact"/>
        <w:ind w:firstLine="480" w:firstLineChars="200"/>
        <w:rPr>
          <w:rFonts w:cs="宋体" w:asciiTheme="minorEastAsia" w:hAnsiTheme="minorEastAsia" w:eastAsiaTheme="minorEastAsia"/>
          <w:b/>
          <w:bCs/>
          <w:sz w:val="28"/>
          <w:szCs w:val="28"/>
        </w:rPr>
      </w:pPr>
      <w:r>
        <w:rPr>
          <w:rFonts w:cs="Arial" w:asciiTheme="minorEastAsia" w:hAnsiTheme="minorEastAsia" w:eastAsiaTheme="minorEastAsia"/>
          <w:color w:val="333333"/>
          <w:sz w:val="24"/>
          <w:shd w:val="clear" w:color="auto" w:fill="FFFFFF"/>
        </w:rPr>
        <w:t>采用先进</w:t>
      </w:r>
      <w:r>
        <w:fldChar w:fldCharType="begin"/>
      </w:r>
      <w:r>
        <w:instrText xml:space="preserve"> HYPERLINK "http://baike.baidu.com/item/%E5%85%89%E7%94%B5%E8%BD%AC%E6%8D%A2/10525141" \t "_blank" </w:instrText>
      </w:r>
      <w:r>
        <w:fldChar w:fldCharType="separate"/>
      </w:r>
      <w:r>
        <w:rPr>
          <w:rStyle w:val="24"/>
          <w:rFonts w:cs="Arial" w:asciiTheme="minorEastAsia" w:hAnsiTheme="minorEastAsia" w:eastAsiaTheme="minorEastAsia"/>
          <w:color w:val="000000" w:themeColor="text1"/>
          <w:sz w:val="24"/>
          <w:u w:val="none"/>
          <w:shd w:val="clear" w:color="auto" w:fill="FFFFFF"/>
          <w14:textFill>
            <w14:solidFill>
              <w14:schemeClr w14:val="tx1"/>
            </w14:solidFill>
          </w14:textFill>
        </w:rPr>
        <w:t>光电转换</w:t>
      </w:r>
      <w:r>
        <w:rPr>
          <w:rStyle w:val="24"/>
          <w:rFonts w:cs="Arial" w:asciiTheme="minorEastAsia" w:hAnsiTheme="minorEastAsia" w:eastAsiaTheme="minorEastAsia"/>
          <w:color w:val="000000" w:themeColor="text1"/>
          <w:sz w:val="24"/>
          <w:u w:val="none"/>
          <w:shd w:val="clear" w:color="auto" w:fill="FFFFFF"/>
          <w14:textFill>
            <w14:solidFill>
              <w14:schemeClr w14:val="tx1"/>
            </w14:solidFill>
          </w14:textFill>
        </w:rPr>
        <w:fldChar w:fldCharType="end"/>
      </w:r>
      <w:r>
        <w:rPr>
          <w:rFonts w:cs="Arial" w:asciiTheme="minorEastAsia" w:hAnsiTheme="minorEastAsia" w:eastAsiaTheme="minorEastAsia"/>
          <w:color w:val="333333"/>
          <w:sz w:val="24"/>
          <w:shd w:val="clear" w:color="auto" w:fill="FFFFFF"/>
        </w:rPr>
        <w:t>模块，将光照强度值转化为电压值，再经</w:t>
      </w:r>
      <w:r>
        <w:fldChar w:fldCharType="begin"/>
      </w:r>
      <w:r>
        <w:instrText xml:space="preserve"> HYPERLINK "http://baike.baidu.com/item/%E8%B0%83%E7%90%86%E7%94%B5%E8%B7%AF/9396361" \t "_blank" </w:instrText>
      </w:r>
      <w:r>
        <w:fldChar w:fldCharType="separate"/>
      </w:r>
      <w:r>
        <w:rPr>
          <w:rStyle w:val="24"/>
          <w:rFonts w:cs="Arial" w:asciiTheme="minorEastAsia" w:hAnsiTheme="minorEastAsia" w:eastAsiaTheme="minorEastAsia"/>
          <w:color w:val="000000" w:themeColor="text1"/>
          <w:sz w:val="24"/>
          <w:u w:val="none"/>
          <w:shd w:val="clear" w:color="auto" w:fill="FFFFFF"/>
          <w14:textFill>
            <w14:solidFill>
              <w14:schemeClr w14:val="tx1"/>
            </w14:solidFill>
          </w14:textFill>
        </w:rPr>
        <w:t>调理电路</w:t>
      </w:r>
      <w:r>
        <w:rPr>
          <w:rStyle w:val="24"/>
          <w:rFonts w:cs="Arial" w:asciiTheme="minorEastAsia" w:hAnsiTheme="minorEastAsia" w:eastAsiaTheme="minorEastAsia"/>
          <w:color w:val="000000" w:themeColor="text1"/>
          <w:sz w:val="24"/>
          <w:u w:val="none"/>
          <w:shd w:val="clear" w:color="auto" w:fill="FFFFFF"/>
          <w14:textFill>
            <w14:solidFill>
              <w14:schemeClr w14:val="tx1"/>
            </w14:solidFill>
          </w14:textFill>
        </w:rPr>
        <w:fldChar w:fldCharType="end"/>
      </w:r>
      <w:r>
        <w:rPr>
          <w:rFonts w:cs="Arial" w:asciiTheme="minorEastAsia" w:hAnsiTheme="minorEastAsia" w:eastAsiaTheme="minorEastAsia"/>
          <w:color w:val="333333"/>
          <w:sz w:val="24"/>
          <w:shd w:val="clear" w:color="auto" w:fill="FFFFFF"/>
        </w:rPr>
        <w:t>将此电压值转换为0～2V或4～20mA</w:t>
      </w:r>
      <w:r>
        <w:rPr>
          <w:rFonts w:hint="eastAsia" w:cs="Arial" w:asciiTheme="minorEastAsia" w:hAnsiTheme="minorEastAsia" w:eastAsiaTheme="minorEastAsia"/>
          <w:color w:val="333333"/>
          <w:sz w:val="24"/>
          <w:shd w:val="clear" w:color="auto" w:fill="FFFFFF"/>
        </w:rPr>
        <w:t>，</w:t>
      </w:r>
      <w:r>
        <w:rPr>
          <w:rFonts w:cs="Arial" w:asciiTheme="minorEastAsia" w:hAnsiTheme="minorEastAsia" w:eastAsiaTheme="minorEastAsia"/>
          <w:color w:val="333333"/>
          <w:sz w:val="24"/>
          <w:shd w:val="clear" w:color="auto" w:fill="FFFFFF"/>
        </w:rPr>
        <w:t>高精度的</w:t>
      </w:r>
      <w:r>
        <w:fldChar w:fldCharType="begin"/>
      </w:r>
      <w:r>
        <w:instrText xml:space="preserve"> HYPERLINK "http://baike.baidu.com/item/%E5%85%89%E7%85%A7%E5%BC%BA%E5%BA%A6/10956411" \t "_blank" </w:instrText>
      </w:r>
      <w:r>
        <w:fldChar w:fldCharType="separate"/>
      </w:r>
      <w:r>
        <w:rPr>
          <w:rStyle w:val="24"/>
          <w:rFonts w:cs="Arial" w:asciiTheme="minorEastAsia" w:hAnsiTheme="minorEastAsia" w:eastAsiaTheme="minorEastAsia"/>
          <w:color w:val="000000" w:themeColor="text1"/>
          <w:sz w:val="24"/>
          <w:u w:val="none"/>
          <w:shd w:val="clear" w:color="auto" w:fill="FFFFFF"/>
          <w14:textFill>
            <w14:solidFill>
              <w14:schemeClr w14:val="tx1"/>
            </w14:solidFill>
          </w14:textFill>
        </w:rPr>
        <w:t>光照强度</w:t>
      </w:r>
      <w:r>
        <w:rPr>
          <w:rStyle w:val="24"/>
          <w:rFonts w:cs="Arial" w:asciiTheme="minorEastAsia" w:hAnsiTheme="minorEastAsia" w:eastAsiaTheme="minorEastAsia"/>
          <w:color w:val="000000" w:themeColor="text1"/>
          <w:sz w:val="24"/>
          <w:u w:val="none"/>
          <w:shd w:val="clear" w:color="auto" w:fill="FFFFFF"/>
          <w14:textFill>
            <w14:solidFill>
              <w14:schemeClr w14:val="tx1"/>
            </w14:solidFill>
          </w14:textFill>
        </w:rPr>
        <w:fldChar w:fldCharType="end"/>
      </w:r>
      <w:r>
        <w:rPr>
          <w:rFonts w:cs="Arial" w:asciiTheme="minorEastAsia" w:hAnsiTheme="minorEastAsia" w:eastAsiaTheme="minorEastAsia"/>
          <w:color w:val="333333"/>
          <w:sz w:val="24"/>
          <w:shd w:val="clear" w:color="auto" w:fill="FFFFFF"/>
        </w:rPr>
        <w:t>测量体积小巧，IP65防护等级设计传感器结实、耐腐蚀响应速度快，&lt;1秒可选用电压或电流输出，电流输出在长缆线传输的时候没有信号衰减</w:t>
      </w:r>
      <w:r>
        <w:rPr>
          <w:rFonts w:hint="eastAsia" w:cs="Arial" w:asciiTheme="minorEastAsia" w:hAnsiTheme="minorEastAsia" w:eastAsiaTheme="minorEastAsia"/>
          <w:color w:val="333333"/>
          <w:sz w:val="24"/>
          <w:shd w:val="clear" w:color="auto" w:fill="FFFFFF"/>
        </w:rPr>
        <w:t>。</w:t>
      </w:r>
      <w:r>
        <w:rPr>
          <w:rFonts w:hint="eastAsia" w:ascii="宋体" w:hAnsi="宋体"/>
          <w:color w:val="000000"/>
          <w:sz w:val="24"/>
        </w:rPr>
        <w:t>光照传感器选用了BH1750FVI芯片，主要参数如下：</w:t>
      </w:r>
    </w:p>
    <w:p>
      <w:pPr>
        <w:pStyle w:val="18"/>
        <w:shd w:val="clear" w:color="auto" w:fill="FFFFFF"/>
        <w:spacing w:before="0" w:beforeAutospacing="0" w:after="0" w:afterAutospacing="0" w:line="440" w:lineRule="exact"/>
        <w:ind w:firstLine="480" w:firstLineChars="200"/>
        <w:rPr>
          <w:rFonts w:eastAsiaTheme="minorEastAsia" w:cstheme="minorBidi"/>
          <w:color w:val="000000"/>
          <w:kern w:val="2"/>
          <w:szCs w:val="22"/>
        </w:rPr>
      </w:pPr>
      <w:r>
        <w:rPr>
          <w:rFonts w:eastAsiaTheme="minorEastAsia" w:cstheme="minorBidi"/>
          <w:color w:val="000000"/>
          <w:kern w:val="2"/>
          <w:szCs w:val="22"/>
        </w:rPr>
        <w:t>供电电源：3-5v</w:t>
      </w:r>
    </w:p>
    <w:p>
      <w:pPr>
        <w:pStyle w:val="18"/>
        <w:shd w:val="clear" w:color="auto" w:fill="FFFFFF"/>
        <w:spacing w:before="0" w:beforeAutospacing="0" w:after="0" w:afterAutospacing="0" w:line="440" w:lineRule="exact"/>
        <w:ind w:firstLine="480" w:firstLineChars="200"/>
        <w:rPr>
          <w:rFonts w:eastAsiaTheme="minorEastAsia" w:cstheme="minorBidi"/>
          <w:color w:val="000000"/>
          <w:kern w:val="2"/>
          <w:szCs w:val="22"/>
        </w:rPr>
      </w:pPr>
      <w:r>
        <w:rPr>
          <w:rFonts w:eastAsiaTheme="minorEastAsia" w:cstheme="minorBidi"/>
          <w:color w:val="000000"/>
          <w:kern w:val="2"/>
          <w:szCs w:val="22"/>
        </w:rPr>
        <w:t>光照度范围：0-65535 lx</w:t>
      </w:r>
    </w:p>
    <w:p>
      <w:pPr>
        <w:pStyle w:val="18"/>
        <w:shd w:val="clear" w:color="auto" w:fill="FFFFFF"/>
        <w:spacing w:before="0" w:beforeAutospacing="0" w:after="0" w:afterAutospacing="0" w:line="440" w:lineRule="exact"/>
        <w:ind w:firstLine="480" w:firstLineChars="200"/>
        <w:rPr>
          <w:rFonts w:eastAsiaTheme="minorEastAsia" w:cstheme="minorBidi"/>
          <w:color w:val="000000"/>
          <w:kern w:val="2"/>
          <w:szCs w:val="22"/>
        </w:rPr>
      </w:pPr>
      <w:r>
        <w:rPr>
          <w:rFonts w:eastAsiaTheme="minorEastAsia" w:cstheme="minorBidi"/>
          <w:color w:val="000000"/>
          <w:kern w:val="2"/>
          <w:szCs w:val="22"/>
        </w:rPr>
        <w:t>传感器内置16bitAD转换器</w:t>
      </w:r>
      <w:r>
        <w:rPr>
          <w:rFonts w:hint="eastAsia" w:eastAsiaTheme="minorEastAsia" w:cstheme="minorBidi"/>
          <w:color w:val="000000"/>
          <w:kern w:val="2"/>
          <w:szCs w:val="22"/>
        </w:rPr>
        <w:t>，</w:t>
      </w:r>
      <w:r>
        <w:rPr>
          <w:rFonts w:eastAsiaTheme="minorEastAsia" w:cstheme="minorBidi"/>
          <w:color w:val="000000"/>
          <w:kern w:val="2"/>
          <w:szCs w:val="22"/>
        </w:rPr>
        <w:t>直接数字输出</w:t>
      </w:r>
    </w:p>
    <w:p>
      <w:pPr>
        <w:pStyle w:val="18"/>
        <w:shd w:val="clear" w:color="auto" w:fill="FFFFFF"/>
        <w:spacing w:before="0" w:beforeAutospacing="0" w:after="0" w:afterAutospacing="0" w:line="440" w:lineRule="exact"/>
        <w:ind w:firstLine="480" w:firstLineChars="200"/>
        <w:rPr>
          <w:rFonts w:eastAsiaTheme="minorEastAsia" w:cstheme="minorBidi"/>
          <w:color w:val="000000"/>
          <w:kern w:val="2"/>
          <w:szCs w:val="22"/>
        </w:rPr>
      </w:pPr>
      <w:r>
        <w:rPr>
          <w:rFonts w:eastAsiaTheme="minorEastAsia" w:cstheme="minorBidi"/>
          <w:color w:val="000000"/>
          <w:kern w:val="2"/>
          <w:szCs w:val="22"/>
        </w:rPr>
        <w:t>不区分环境光源</w:t>
      </w:r>
      <w:r>
        <w:rPr>
          <w:rFonts w:hint="eastAsia" w:eastAsiaTheme="minorEastAsia" w:cstheme="minorBidi"/>
          <w:color w:val="000000"/>
          <w:kern w:val="2"/>
          <w:szCs w:val="22"/>
        </w:rPr>
        <w:t>，</w:t>
      </w:r>
      <w:r>
        <w:rPr>
          <w:rFonts w:eastAsiaTheme="minorEastAsia" w:cstheme="minorBidi"/>
          <w:color w:val="000000"/>
          <w:kern w:val="2"/>
          <w:szCs w:val="22"/>
        </w:rPr>
        <w:t>接近于视觉灵敏度的分光特性</w:t>
      </w:r>
    </w:p>
    <w:p>
      <w:pPr>
        <w:pStyle w:val="18"/>
        <w:shd w:val="clear" w:color="auto" w:fill="FFFFFF"/>
        <w:spacing w:before="0" w:beforeAutospacing="0" w:after="0" w:afterAutospacing="0" w:line="440" w:lineRule="exact"/>
        <w:ind w:firstLine="480" w:firstLineChars="200"/>
        <w:rPr>
          <w:rFonts w:eastAsiaTheme="minorEastAsia" w:cstheme="minorBidi"/>
          <w:color w:val="000000"/>
          <w:kern w:val="2"/>
          <w:szCs w:val="22"/>
        </w:rPr>
      </w:pPr>
      <w:r>
        <w:rPr>
          <w:rFonts w:eastAsiaTheme="minorEastAsia" w:cstheme="minorBidi"/>
          <w:color w:val="000000"/>
          <w:kern w:val="2"/>
          <w:szCs w:val="22"/>
        </w:rPr>
        <w:t>可对广泛的亮度进行1勒克斯的高精度测定</w:t>
      </w:r>
    </w:p>
    <w:p>
      <w:pPr>
        <w:pStyle w:val="18"/>
        <w:shd w:val="clear" w:color="auto" w:fill="FFFFFF"/>
        <w:spacing w:before="0" w:beforeAutospacing="0" w:after="0" w:afterAutospacing="0" w:line="440" w:lineRule="exact"/>
        <w:ind w:firstLine="480" w:firstLineChars="200"/>
        <w:rPr>
          <w:rFonts w:eastAsiaTheme="minorEastAsia" w:cstheme="minorBidi"/>
          <w:color w:val="000000"/>
          <w:kern w:val="2"/>
          <w:szCs w:val="22"/>
        </w:rPr>
      </w:pPr>
      <w:r>
        <w:rPr>
          <w:rFonts w:eastAsiaTheme="minorEastAsia" w:cstheme="minorBidi"/>
          <w:color w:val="000000"/>
          <w:kern w:val="2"/>
          <w:szCs w:val="22"/>
        </w:rPr>
        <w:t>标准NXP IIC通信协议</w:t>
      </w:r>
    </w:p>
    <w:p>
      <w:pPr>
        <w:spacing w:line="440" w:lineRule="exact"/>
        <w:rPr>
          <w:rFonts w:ascii="宋体" w:hAnsi="宋体"/>
          <w:color w:val="000000"/>
          <w:sz w:val="24"/>
        </w:rPr>
      </w:pPr>
    </w:p>
    <w:p>
      <w:pPr>
        <w:spacing w:line="440" w:lineRule="exact"/>
        <w:rPr>
          <w:rFonts w:cs="宋体" w:asciiTheme="minorEastAsia" w:hAnsiTheme="minorEastAsia" w:eastAsiaTheme="minorEastAsia"/>
          <w:sz w:val="28"/>
          <w:szCs w:val="28"/>
        </w:rPr>
      </w:pPr>
      <w:r>
        <w:rPr>
          <w:rFonts w:hint="eastAsia" w:ascii="宋体" w:hAnsi="宋体"/>
          <w:color w:val="000000"/>
          <w:sz w:val="24"/>
        </w:rPr>
        <w:t>产品结构图：                               实物图：</w:t>
      </w:r>
    </w:p>
    <w:p>
      <w:pPr>
        <w:spacing w:line="440" w:lineRule="exact"/>
        <w:rPr>
          <w:rFonts w:cs="宋体" w:asciiTheme="minorEastAsia" w:hAnsiTheme="minorEastAsia" w:eastAsiaTheme="minorEastAsia"/>
          <w:sz w:val="28"/>
          <w:szCs w:val="28"/>
        </w:rPr>
      </w:pPr>
      <w:r>
        <w:rPr>
          <w:rFonts w:cs="宋体" w:asciiTheme="minorEastAsia" w:hAnsiTheme="minorEastAsia" w:eastAsiaTheme="minorEastAsia"/>
          <w:sz w:val="28"/>
          <w:szCs w:val="28"/>
        </w:rPr>
        <w:drawing>
          <wp:anchor distT="0" distB="0" distL="114300" distR="114300" simplePos="0" relativeHeight="251663360" behindDoc="0" locked="0" layoutInCell="1" allowOverlap="1">
            <wp:simplePos x="0" y="0"/>
            <wp:positionH relativeFrom="column">
              <wp:posOffset>2886710</wp:posOffset>
            </wp:positionH>
            <wp:positionV relativeFrom="paragraph">
              <wp:posOffset>170815</wp:posOffset>
            </wp:positionV>
            <wp:extent cx="2512695" cy="2000885"/>
            <wp:effectExtent l="19050" t="0" r="1905"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extLst>
                        <a:ext uri="{28A0092B-C50C-407E-A947-70E740481C1C}">
                          <a14:useLocalDpi xmlns:a14="http://schemas.microsoft.com/office/drawing/2010/main" val="0"/>
                        </a:ext>
                      </a:extLst>
                    </a:blip>
                    <a:srcRect l="6477" r="2482" b="8002"/>
                    <a:stretch>
                      <a:fillRect/>
                    </a:stretch>
                  </pic:blipFill>
                  <pic:spPr>
                    <a:xfrm>
                      <a:off x="0" y="0"/>
                      <a:ext cx="2512695" cy="2000885"/>
                    </a:xfrm>
                    <a:prstGeom prst="rect">
                      <a:avLst/>
                    </a:prstGeom>
                  </pic:spPr>
                </pic:pic>
              </a:graphicData>
            </a:graphic>
          </wp:anchor>
        </w:drawing>
      </w:r>
      <w:r>
        <w:rPr>
          <w:rFonts w:cs="宋体" w:asciiTheme="minorEastAsia" w:hAnsiTheme="minorEastAsia" w:eastAsiaTheme="minorEastAsia"/>
          <w:sz w:val="28"/>
          <w:szCs w:val="28"/>
        </w:rPr>
        <w:drawing>
          <wp:anchor distT="0" distB="0" distL="114300" distR="114300" simplePos="0" relativeHeight="251662336" behindDoc="0" locked="0" layoutInCell="1" allowOverlap="1">
            <wp:simplePos x="0" y="0"/>
            <wp:positionH relativeFrom="column">
              <wp:posOffset>-148590</wp:posOffset>
            </wp:positionH>
            <wp:positionV relativeFrom="paragraph">
              <wp:posOffset>118745</wp:posOffset>
            </wp:positionV>
            <wp:extent cx="2746375" cy="2312035"/>
            <wp:effectExtent l="19050" t="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extLst>
                        <a:ext uri="{28A0092B-C50C-407E-A947-70E740481C1C}">
                          <a14:useLocalDpi xmlns:a14="http://schemas.microsoft.com/office/drawing/2010/main" val="0"/>
                        </a:ext>
                      </a:extLst>
                    </a:blip>
                    <a:srcRect l="5574" b="8508"/>
                    <a:stretch>
                      <a:fillRect/>
                    </a:stretch>
                  </pic:blipFill>
                  <pic:spPr>
                    <a:xfrm>
                      <a:off x="0" y="0"/>
                      <a:ext cx="2746111" cy="2311880"/>
                    </a:xfrm>
                    <a:prstGeom prst="rect">
                      <a:avLst/>
                    </a:prstGeom>
                  </pic:spPr>
                </pic:pic>
              </a:graphicData>
            </a:graphic>
          </wp:anchor>
        </w:drawing>
      </w:r>
    </w:p>
    <w:p>
      <w:pPr>
        <w:spacing w:line="440" w:lineRule="exact"/>
        <w:rPr>
          <w:rFonts w:cs="宋体" w:asciiTheme="minorEastAsia" w:hAnsiTheme="minorEastAsia" w:eastAsiaTheme="minorEastAsia"/>
          <w:sz w:val="28"/>
          <w:szCs w:val="28"/>
        </w:rPr>
      </w:pPr>
    </w:p>
    <w:p>
      <w:pPr>
        <w:spacing w:line="440" w:lineRule="exact"/>
        <w:rPr>
          <w:rFonts w:cs="宋体" w:asciiTheme="minorEastAsia" w:hAnsiTheme="minorEastAsia" w:eastAsiaTheme="minorEastAsia"/>
          <w:sz w:val="28"/>
          <w:szCs w:val="28"/>
        </w:rPr>
      </w:pPr>
    </w:p>
    <w:p>
      <w:pPr>
        <w:spacing w:line="440" w:lineRule="exact"/>
        <w:rPr>
          <w:rFonts w:cs="宋体" w:asciiTheme="minorEastAsia" w:hAnsiTheme="minorEastAsia" w:eastAsiaTheme="minorEastAsia"/>
          <w:sz w:val="28"/>
          <w:szCs w:val="28"/>
        </w:rPr>
      </w:pPr>
    </w:p>
    <w:p>
      <w:pPr>
        <w:spacing w:line="440" w:lineRule="exact"/>
        <w:rPr>
          <w:rFonts w:cs="宋体" w:asciiTheme="minorEastAsia" w:hAnsiTheme="minorEastAsia" w:eastAsiaTheme="minorEastAsia"/>
          <w:sz w:val="28"/>
          <w:szCs w:val="28"/>
        </w:rPr>
      </w:pPr>
    </w:p>
    <w:p>
      <w:pPr>
        <w:spacing w:line="440" w:lineRule="exact"/>
        <w:rPr>
          <w:rFonts w:cs="宋体" w:asciiTheme="minorEastAsia" w:hAnsiTheme="minorEastAsia" w:eastAsiaTheme="minorEastAsia"/>
          <w:sz w:val="28"/>
          <w:szCs w:val="28"/>
        </w:rPr>
      </w:pPr>
    </w:p>
    <w:p>
      <w:pPr>
        <w:spacing w:line="440" w:lineRule="exact"/>
        <w:rPr>
          <w:rFonts w:cs="宋体" w:asciiTheme="minorEastAsia" w:hAnsiTheme="minorEastAsia" w:eastAsiaTheme="minorEastAsia"/>
          <w:sz w:val="28"/>
          <w:szCs w:val="28"/>
        </w:rPr>
      </w:pPr>
    </w:p>
    <w:p>
      <w:pPr>
        <w:spacing w:line="440" w:lineRule="exact"/>
        <w:rPr>
          <w:rFonts w:cs="宋体" w:asciiTheme="minorEastAsia" w:hAnsiTheme="minorEastAsia" w:eastAsiaTheme="minorEastAsia"/>
          <w:sz w:val="28"/>
          <w:szCs w:val="28"/>
        </w:rPr>
      </w:pPr>
    </w:p>
    <w:p>
      <w:pPr>
        <w:spacing w:line="440" w:lineRule="exact"/>
        <w:rPr>
          <w:rFonts w:cs="宋体" w:asciiTheme="minorEastAsia" w:hAnsiTheme="minorEastAsia" w:eastAsiaTheme="minorEastAsia"/>
          <w:sz w:val="28"/>
          <w:szCs w:val="28"/>
        </w:rPr>
      </w:pPr>
    </w:p>
    <w:p>
      <w:pPr>
        <w:pStyle w:val="2"/>
        <w:spacing w:before="0" w:after="0" w:line="240" w:lineRule="auto"/>
        <w:rPr>
          <w:rFonts w:ascii="黑体" w:hAnsi="黑体" w:eastAsia="黑体"/>
          <w:b w:val="0"/>
          <w:sz w:val="30"/>
          <w:szCs w:val="30"/>
        </w:rPr>
      </w:pPr>
      <w:bookmarkStart w:id="18" w:name="_Toc486684395"/>
      <w:r>
        <w:rPr>
          <w:rFonts w:hint="eastAsia" w:ascii="黑体" w:hAnsi="黑体" w:eastAsia="黑体"/>
          <w:b w:val="0"/>
          <w:sz w:val="30"/>
          <w:szCs w:val="30"/>
        </w:rPr>
        <w:t>（二）各硬件模块</w:t>
      </w:r>
      <w:bookmarkEnd w:id="18"/>
    </w:p>
    <w:p>
      <w:pPr>
        <w:ind w:firstLine="435"/>
        <w:rPr>
          <w:rFonts w:cs="宋体" w:asciiTheme="minorEastAsia" w:hAnsiTheme="minorEastAsia" w:eastAsiaTheme="minorEastAsia"/>
          <w:b/>
          <w:bCs/>
          <w:sz w:val="28"/>
          <w:szCs w:val="28"/>
        </w:rPr>
      </w:pPr>
      <w:r>
        <w:rPr>
          <w:rFonts w:hint="eastAsia" w:cs="宋体" w:asciiTheme="minorEastAsia" w:hAnsiTheme="minorEastAsia" w:eastAsiaTheme="minorEastAsia"/>
          <w:b/>
          <w:bCs/>
          <w:sz w:val="28"/>
          <w:szCs w:val="28"/>
        </w:rPr>
        <w:t>1.数据显示模块</w:t>
      </w:r>
    </w:p>
    <w:p>
      <w:pPr>
        <w:spacing w:line="440" w:lineRule="exact"/>
        <w:ind w:firstLine="480" w:firstLineChars="200"/>
        <w:rPr>
          <w:rFonts w:cs="宋体" w:asciiTheme="minorEastAsia" w:hAnsiTheme="minorEastAsia" w:eastAsiaTheme="minorEastAsia"/>
          <w:sz w:val="24"/>
        </w:rPr>
      </w:pPr>
      <w:r>
        <w:rPr>
          <w:rFonts w:hint="eastAsia" w:cs="宋体" w:asciiTheme="minorEastAsia" w:hAnsiTheme="minorEastAsia" w:eastAsiaTheme="minorEastAsia"/>
          <w:sz w:val="24"/>
        </w:rPr>
        <w:t>在单片机系统中，一般的数据显示终端有两大类：一是采用LED数码管显示，二是采用LCD液晶显示。LED显示亮度高，但每只数码管只显示一位字符，显示的数据位数多时就需要较多的数码管，造成引脚多，接线麻烦。并且其显示的字符数量有限，当字符所表达的信息量较多时，需设计不同的子附代表不同的信息。字符多代表的意义或功能就必须在说明书中加以说明，使用者对照说明书学习掌握不同字符所代表的不同功能，使用起来很不方便，液晶显示器件种类很多，根据本系统的设计要求，选用自带字库的中文显示模块HG1286401C作为显示器件，能直接显示汉子，字符和阿拉伯数字，显示直观，一看就懂，便于使用。</w:t>
      </w:r>
    </w:p>
    <w:p>
      <w:pPr>
        <w:spacing w:line="440" w:lineRule="exact"/>
        <w:rPr>
          <w:rFonts w:cs="宋体" w:asciiTheme="minorEastAsia" w:hAnsiTheme="minorEastAsia" w:eastAsiaTheme="minorEastAsia"/>
          <w:sz w:val="24"/>
        </w:rPr>
      </w:pPr>
      <w:r>
        <w:rPr>
          <w:rFonts w:cs="宋体" w:asciiTheme="minorEastAsia" w:hAnsiTheme="minorEastAsia" w:eastAsiaTheme="minorEastAsia"/>
          <w:sz w:val="24"/>
        </w:rPr>
        <w:drawing>
          <wp:anchor distT="0" distB="0" distL="114300" distR="114300" simplePos="0" relativeHeight="251664384" behindDoc="0" locked="0" layoutInCell="1" allowOverlap="1">
            <wp:simplePos x="0" y="0"/>
            <wp:positionH relativeFrom="column">
              <wp:posOffset>517525</wp:posOffset>
            </wp:positionH>
            <wp:positionV relativeFrom="paragraph">
              <wp:posOffset>388620</wp:posOffset>
            </wp:positionV>
            <wp:extent cx="4286250" cy="2647950"/>
            <wp:effectExtent l="0" t="0" r="0" b="0"/>
            <wp:wrapTopAndBottom/>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noChangeArrowheads="1"/>
                    </pic:cNvPicPr>
                  </pic:nvPicPr>
                  <pic:blipFill>
                    <a:blip r:embed="rId21"/>
                    <a:srcRect/>
                    <a:stretch>
                      <a:fillRect/>
                    </a:stretch>
                  </pic:blipFill>
                  <pic:spPr>
                    <a:xfrm>
                      <a:off x="0" y="0"/>
                      <a:ext cx="4286250" cy="2647950"/>
                    </a:xfrm>
                    <a:prstGeom prst="rect">
                      <a:avLst/>
                    </a:prstGeom>
                    <a:noFill/>
                    <a:ln w="9525">
                      <a:noFill/>
                      <a:miter lim="800000"/>
                      <a:headEnd/>
                      <a:tailEnd/>
                    </a:ln>
                  </pic:spPr>
                </pic:pic>
              </a:graphicData>
            </a:graphic>
          </wp:anchor>
        </w:drawing>
      </w:r>
      <w:r>
        <w:rPr>
          <w:rFonts w:hint="eastAsia" w:cs="宋体" w:asciiTheme="minorEastAsia" w:hAnsiTheme="minorEastAsia" w:eastAsiaTheme="minorEastAsia"/>
          <w:sz w:val="24"/>
        </w:rPr>
        <w:t>（1）模块方块图：</w:t>
      </w:r>
    </w:p>
    <w:p>
      <w:pPr>
        <w:spacing w:line="440" w:lineRule="exact"/>
        <w:rPr>
          <w:rFonts w:cs="宋体" w:asciiTheme="minorEastAsia" w:hAnsiTheme="minorEastAsia" w:eastAsiaTheme="minorEastAsia"/>
          <w:sz w:val="24"/>
        </w:rPr>
      </w:pPr>
      <w:r>
        <w:rPr>
          <w:rFonts w:hint="eastAsia" w:cs="宋体" w:asciiTheme="minorEastAsia" w:hAnsiTheme="minorEastAsia" w:eastAsiaTheme="minorEastAsia"/>
          <w:sz w:val="24"/>
        </w:rPr>
        <w:t>（2）模块基本特性</w:t>
      </w:r>
    </w:p>
    <w:p>
      <w:pPr>
        <w:spacing w:line="440" w:lineRule="exact"/>
        <w:rPr>
          <w:rFonts w:cs="宋体" w:asciiTheme="minorEastAsia" w:hAnsiTheme="minorEastAsia" w:eastAsiaTheme="minorEastAsia"/>
          <w:sz w:val="24"/>
        </w:rPr>
      </w:pPr>
      <w:r>
        <w:rPr>
          <w:rFonts w:hint="eastAsia" w:cs="宋体" w:asciiTheme="minorEastAsia" w:hAnsiTheme="minorEastAsia" w:eastAsiaTheme="minorEastAsia"/>
          <w:sz w:val="24"/>
        </w:rPr>
        <w:t>①低电源电压（VDD:+3.0-5.5V）</w:t>
      </w:r>
    </w:p>
    <w:p>
      <w:pPr>
        <w:spacing w:line="440" w:lineRule="exact"/>
        <w:rPr>
          <w:rFonts w:cs="宋体" w:asciiTheme="minorEastAsia" w:hAnsiTheme="minorEastAsia" w:eastAsiaTheme="minorEastAsia"/>
          <w:sz w:val="24"/>
        </w:rPr>
      </w:pPr>
      <w:r>
        <w:rPr>
          <w:rFonts w:hint="eastAsia" w:cs="宋体" w:asciiTheme="minorEastAsia" w:hAnsiTheme="minorEastAsia" w:eastAsiaTheme="minorEastAsia"/>
          <w:sz w:val="24"/>
        </w:rPr>
        <w:t>②显示分辨率：128*4点</w:t>
      </w:r>
    </w:p>
    <w:p>
      <w:pPr>
        <w:spacing w:line="440" w:lineRule="exact"/>
        <w:rPr>
          <w:rFonts w:cs="宋体" w:asciiTheme="minorEastAsia" w:hAnsiTheme="minorEastAsia" w:eastAsiaTheme="minorEastAsia"/>
          <w:sz w:val="24"/>
        </w:rPr>
      </w:pPr>
      <w:r>
        <w:rPr>
          <w:rFonts w:hint="eastAsia" w:cs="宋体" w:asciiTheme="minorEastAsia" w:hAnsiTheme="minorEastAsia" w:eastAsiaTheme="minorEastAsia"/>
          <w:sz w:val="24"/>
        </w:rPr>
        <w:t>③内置汉字字符，提供8192个16*16点阵汉字</w:t>
      </w:r>
    </w:p>
    <w:p>
      <w:pPr>
        <w:spacing w:line="440" w:lineRule="exact"/>
        <w:rPr>
          <w:rFonts w:cs="宋体" w:asciiTheme="minorEastAsia" w:hAnsiTheme="minorEastAsia" w:eastAsiaTheme="minorEastAsia"/>
          <w:sz w:val="24"/>
        </w:rPr>
      </w:pPr>
      <w:r>
        <w:rPr>
          <w:rFonts w:hint="eastAsia" w:cs="宋体" w:asciiTheme="minorEastAsia" w:hAnsiTheme="minorEastAsia" w:eastAsiaTheme="minorEastAsia"/>
          <w:sz w:val="24"/>
        </w:rPr>
        <w:t>④内置128个16*8点阵字符</w:t>
      </w:r>
    </w:p>
    <w:p>
      <w:pPr>
        <w:spacing w:line="440" w:lineRule="exact"/>
        <w:rPr>
          <w:rFonts w:cs="宋体" w:asciiTheme="minorEastAsia" w:hAnsiTheme="minorEastAsia" w:eastAsiaTheme="minorEastAsia"/>
          <w:sz w:val="24"/>
        </w:rPr>
      </w:pPr>
      <w:r>
        <w:rPr>
          <w:rFonts w:hint="eastAsia" w:cs="宋体" w:asciiTheme="minorEastAsia" w:hAnsiTheme="minorEastAsia" w:eastAsiaTheme="minorEastAsia"/>
          <w:sz w:val="24"/>
        </w:rPr>
        <w:t>⑤2MHZ时钟频率</w:t>
      </w:r>
    </w:p>
    <w:p>
      <w:pPr>
        <w:spacing w:line="440" w:lineRule="exact"/>
        <w:rPr>
          <w:rFonts w:cs="宋体" w:asciiTheme="minorEastAsia" w:hAnsiTheme="minorEastAsia" w:eastAsiaTheme="minorEastAsia"/>
          <w:sz w:val="24"/>
        </w:rPr>
      </w:pPr>
      <w:r>
        <w:rPr>
          <w:rFonts w:hint="eastAsia" w:cs="宋体" w:asciiTheme="minorEastAsia" w:hAnsiTheme="minorEastAsia" w:eastAsiaTheme="minorEastAsia"/>
          <w:sz w:val="24"/>
        </w:rPr>
        <w:t>⑥显示方式：STN、半透、正显</w:t>
      </w:r>
    </w:p>
    <w:p>
      <w:pPr>
        <w:spacing w:line="440" w:lineRule="exact"/>
        <w:rPr>
          <w:rFonts w:cs="宋体" w:asciiTheme="minorEastAsia" w:hAnsiTheme="minorEastAsia" w:eastAsiaTheme="minorEastAsia"/>
          <w:sz w:val="24"/>
        </w:rPr>
      </w:pPr>
      <w:r>
        <w:rPr>
          <w:rFonts w:hint="eastAsia" w:cs="宋体" w:asciiTheme="minorEastAsia" w:hAnsiTheme="minorEastAsia" w:eastAsiaTheme="minorEastAsia"/>
          <w:sz w:val="24"/>
        </w:rPr>
        <w:t>⑦驱动方式：1/32DUTY,1/5BIAS</w:t>
      </w:r>
    </w:p>
    <w:p>
      <w:pPr>
        <w:spacing w:line="440" w:lineRule="exact"/>
        <w:rPr>
          <w:rFonts w:cs="宋体" w:asciiTheme="minorEastAsia" w:hAnsiTheme="minorEastAsia" w:eastAsiaTheme="minorEastAsia"/>
          <w:sz w:val="24"/>
        </w:rPr>
      </w:pPr>
      <w:r>
        <w:rPr>
          <w:rFonts w:hint="eastAsia" w:cs="宋体" w:asciiTheme="minorEastAsia" w:hAnsiTheme="minorEastAsia" w:eastAsiaTheme="minorEastAsia"/>
          <w:sz w:val="24"/>
        </w:rPr>
        <w:t>⑧通讯方式：串行、并行可选</w:t>
      </w:r>
    </w:p>
    <w:p>
      <w:pPr>
        <w:spacing w:line="440" w:lineRule="exact"/>
        <w:rPr>
          <w:rFonts w:cs="宋体" w:asciiTheme="minorEastAsia" w:hAnsiTheme="minorEastAsia" w:eastAsiaTheme="minorEastAsia"/>
          <w:sz w:val="24"/>
        </w:rPr>
      </w:pPr>
      <w:r>
        <w:rPr>
          <w:rFonts w:hint="eastAsia" w:cs="宋体" w:asciiTheme="minorEastAsia" w:hAnsiTheme="minorEastAsia" w:eastAsiaTheme="minorEastAsia"/>
          <w:sz w:val="24"/>
        </w:rPr>
        <w:t>⑨内置DC-DC转换电路，无需外加负压</w:t>
      </w:r>
    </w:p>
    <w:p>
      <w:pPr>
        <w:spacing w:line="440" w:lineRule="exact"/>
        <w:rPr>
          <w:rFonts w:cs="宋体" w:asciiTheme="minorEastAsia" w:hAnsiTheme="minorEastAsia" w:eastAsiaTheme="minorEastAsia"/>
          <w:sz w:val="24"/>
        </w:rPr>
      </w:pPr>
      <w:r>
        <w:rPr>
          <w:rFonts w:hint="eastAsia" w:cs="宋体" w:asciiTheme="minorEastAsia" w:hAnsiTheme="minorEastAsia" w:eastAsiaTheme="minorEastAsia"/>
          <w:sz w:val="24"/>
        </w:rPr>
        <w:t>⑩工作温度：0°-+55°，存储温度：-20°-+60°</w:t>
      </w:r>
    </w:p>
    <w:p>
      <w:pPr>
        <w:spacing w:line="440" w:lineRule="exact"/>
        <w:rPr>
          <w:rFonts w:cs="宋体" w:asciiTheme="minorEastAsia" w:hAnsiTheme="minorEastAsia" w:eastAsiaTheme="minorEastAsia"/>
          <w:sz w:val="24"/>
        </w:rPr>
      </w:pPr>
      <w:r>
        <w:rPr>
          <w:rFonts w:hint="eastAsia" w:cs="宋体" w:asciiTheme="minorEastAsia" w:hAnsiTheme="minorEastAsia" w:eastAsiaTheme="minorEastAsia"/>
          <w:sz w:val="24"/>
        </w:rPr>
        <w:t>（3）模块主要硬件构成说明</w:t>
      </w:r>
    </w:p>
    <w:p>
      <w:pPr>
        <w:spacing w:line="440" w:lineRule="exact"/>
        <w:rPr>
          <w:rFonts w:cs="宋体" w:asciiTheme="minorEastAsia" w:hAnsiTheme="minorEastAsia" w:eastAsiaTheme="minorEastAsia"/>
          <w:sz w:val="24"/>
        </w:rPr>
      </w:pPr>
      <w:r>
        <w:rPr>
          <w:rFonts w:hint="eastAsia" w:cs="宋体" w:asciiTheme="minorEastAsia" w:hAnsiTheme="minorEastAsia" w:eastAsiaTheme="minorEastAsia"/>
          <w:sz w:val="24"/>
        </w:rPr>
        <w:t>控制器接口信号说明：</w:t>
      </w:r>
    </w:p>
    <w:p>
      <w:pPr>
        <w:pStyle w:val="32"/>
        <w:numPr>
          <w:ilvl w:val="0"/>
          <w:numId w:val="4"/>
        </w:numPr>
        <w:spacing w:line="440" w:lineRule="exact"/>
        <w:ind w:firstLineChars="0"/>
        <w:rPr>
          <w:rFonts w:cs="宋体" w:asciiTheme="minorEastAsia" w:hAnsiTheme="minorEastAsia" w:eastAsiaTheme="minorEastAsia"/>
          <w:sz w:val="24"/>
        </w:rPr>
      </w:pPr>
      <w:r>
        <w:rPr>
          <w:rFonts w:hint="eastAsia" w:cs="宋体" w:asciiTheme="minorEastAsia" w:hAnsiTheme="minorEastAsia" w:eastAsiaTheme="minorEastAsia"/>
          <w:sz w:val="24"/>
        </w:rPr>
        <w:drawing>
          <wp:anchor distT="0" distB="0" distL="114300" distR="114300" simplePos="0" relativeHeight="251665408" behindDoc="0" locked="0" layoutInCell="1" allowOverlap="1">
            <wp:simplePos x="0" y="0"/>
            <wp:positionH relativeFrom="column">
              <wp:posOffset>268605</wp:posOffset>
            </wp:positionH>
            <wp:positionV relativeFrom="paragraph">
              <wp:posOffset>302260</wp:posOffset>
            </wp:positionV>
            <wp:extent cx="4805680" cy="974725"/>
            <wp:effectExtent l="0" t="0" r="0" b="0"/>
            <wp:wrapSquare wrapText="bothSides"/>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noChangeArrowheads="1"/>
                    </pic:cNvPicPr>
                  </pic:nvPicPr>
                  <pic:blipFill>
                    <a:blip r:embed="rId22"/>
                    <a:srcRect/>
                    <a:stretch>
                      <a:fillRect/>
                    </a:stretch>
                  </pic:blipFill>
                  <pic:spPr>
                    <a:xfrm>
                      <a:off x="0" y="0"/>
                      <a:ext cx="4805680" cy="974725"/>
                    </a:xfrm>
                    <a:prstGeom prst="rect">
                      <a:avLst/>
                    </a:prstGeom>
                    <a:noFill/>
                    <a:ln w="9525">
                      <a:noFill/>
                      <a:miter lim="800000"/>
                      <a:headEnd/>
                      <a:tailEnd/>
                    </a:ln>
                  </pic:spPr>
                </pic:pic>
              </a:graphicData>
            </a:graphic>
          </wp:anchor>
        </w:drawing>
      </w:r>
      <w:r>
        <w:rPr>
          <w:rFonts w:hint="eastAsia" w:cs="宋体" w:asciiTheme="minorEastAsia" w:hAnsiTheme="minorEastAsia" w:eastAsiaTheme="minorEastAsia"/>
          <w:sz w:val="24"/>
        </w:rPr>
        <w:t>RS，R/W的配合选择决定控制界面的4种模式：</w:t>
      </w:r>
    </w:p>
    <w:p>
      <w:pPr>
        <w:pStyle w:val="32"/>
        <w:numPr>
          <w:ilvl w:val="0"/>
          <w:numId w:val="4"/>
        </w:numPr>
        <w:spacing w:line="440" w:lineRule="exact"/>
        <w:ind w:firstLineChars="0"/>
        <w:rPr>
          <w:rFonts w:cs="宋体" w:asciiTheme="minorEastAsia" w:hAnsiTheme="minorEastAsia" w:eastAsiaTheme="minorEastAsia"/>
          <w:sz w:val="24"/>
        </w:rPr>
      </w:pPr>
      <w:r>
        <w:rPr>
          <w:rFonts w:hint="eastAsia" w:cs="宋体" w:asciiTheme="minorEastAsia" w:hAnsiTheme="minorEastAsia" w:eastAsiaTheme="minorEastAsia"/>
          <w:sz w:val="24"/>
        </w:rPr>
        <w:drawing>
          <wp:anchor distT="0" distB="0" distL="114300" distR="114300" simplePos="0" relativeHeight="251666432" behindDoc="0" locked="0" layoutInCell="1" allowOverlap="1">
            <wp:simplePos x="0" y="0"/>
            <wp:positionH relativeFrom="column">
              <wp:posOffset>268605</wp:posOffset>
            </wp:positionH>
            <wp:positionV relativeFrom="paragraph">
              <wp:posOffset>1288415</wp:posOffset>
            </wp:positionV>
            <wp:extent cx="4805680" cy="931545"/>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3"/>
                    <a:srcRect/>
                    <a:stretch>
                      <a:fillRect/>
                    </a:stretch>
                  </pic:blipFill>
                  <pic:spPr>
                    <a:xfrm>
                      <a:off x="0" y="0"/>
                      <a:ext cx="4805680" cy="931545"/>
                    </a:xfrm>
                    <a:prstGeom prst="rect">
                      <a:avLst/>
                    </a:prstGeom>
                    <a:noFill/>
                    <a:ln w="9525">
                      <a:noFill/>
                      <a:miter lim="800000"/>
                      <a:headEnd/>
                      <a:tailEnd/>
                    </a:ln>
                  </pic:spPr>
                </pic:pic>
              </a:graphicData>
            </a:graphic>
          </wp:anchor>
        </w:drawing>
      </w:r>
      <w:r>
        <w:rPr>
          <w:rFonts w:hint="eastAsia" w:cs="宋体" w:asciiTheme="minorEastAsia" w:hAnsiTheme="minorEastAsia" w:eastAsiaTheme="minorEastAsia"/>
          <w:sz w:val="24"/>
        </w:rPr>
        <w:t>E信号</w:t>
      </w:r>
    </w:p>
    <w:p>
      <w:pPr>
        <w:pStyle w:val="32"/>
        <w:numPr>
          <w:ilvl w:val="0"/>
          <w:numId w:val="4"/>
        </w:numPr>
        <w:spacing w:line="440" w:lineRule="exact"/>
        <w:ind w:firstLineChars="0"/>
        <w:rPr>
          <w:rFonts w:cs="宋体" w:asciiTheme="minorEastAsia" w:hAnsiTheme="minorEastAsia" w:eastAsiaTheme="minorEastAsia"/>
          <w:sz w:val="24"/>
        </w:rPr>
      </w:pPr>
      <w:r>
        <w:rPr>
          <w:rFonts w:hint="eastAsia" w:cs="宋体" w:asciiTheme="minorEastAsia" w:hAnsiTheme="minorEastAsia" w:eastAsiaTheme="minorEastAsia"/>
          <w:sz w:val="24"/>
        </w:rPr>
        <w:t>忙标志BF</w:t>
      </w:r>
    </w:p>
    <w:p>
      <w:pPr>
        <w:spacing w:line="440" w:lineRule="exact"/>
        <w:rPr>
          <w:rFonts w:cs="宋体" w:asciiTheme="minorEastAsia" w:hAnsiTheme="minorEastAsia" w:eastAsiaTheme="minorEastAsia"/>
          <w:sz w:val="24"/>
        </w:rPr>
      </w:pPr>
      <w:r>
        <w:rPr>
          <w:rFonts w:hint="eastAsia" w:cs="宋体" w:asciiTheme="minorEastAsia" w:hAnsiTheme="minorEastAsia" w:eastAsiaTheme="minorEastAsia"/>
          <w:sz w:val="24"/>
        </w:rPr>
        <w:t>BF标志提供内部工作情况。BF=1，表示模块在进行内部操作，此时模块不接受外部指令和数据：BF=0时，模块为准备状态，随时可接受外部指令和数据。利用STATUSRD指令，可以将BF读到DB7总线，从而检验模块工作状态。</w:t>
      </w:r>
    </w:p>
    <w:p>
      <w:pPr>
        <w:pStyle w:val="32"/>
        <w:numPr>
          <w:ilvl w:val="0"/>
          <w:numId w:val="4"/>
        </w:numPr>
        <w:spacing w:line="440" w:lineRule="exact"/>
        <w:ind w:firstLineChars="0"/>
        <w:rPr>
          <w:rFonts w:cs="宋体" w:asciiTheme="minorEastAsia" w:hAnsiTheme="minorEastAsia" w:eastAsiaTheme="minorEastAsia"/>
          <w:sz w:val="24"/>
        </w:rPr>
      </w:pPr>
      <w:r>
        <w:rPr>
          <w:rFonts w:hint="eastAsia" w:cs="宋体" w:asciiTheme="minorEastAsia" w:hAnsiTheme="minorEastAsia" w:eastAsiaTheme="minorEastAsia"/>
          <w:sz w:val="24"/>
        </w:rPr>
        <w:t>字符产生ROM（CGROM）</w:t>
      </w:r>
    </w:p>
    <w:p>
      <w:pPr>
        <w:spacing w:line="440" w:lineRule="exact"/>
        <w:rPr>
          <w:rFonts w:cs="宋体" w:asciiTheme="minorEastAsia" w:hAnsiTheme="minorEastAsia" w:eastAsiaTheme="minorEastAsia"/>
          <w:sz w:val="24"/>
        </w:rPr>
      </w:pPr>
      <w:r>
        <w:rPr>
          <w:rFonts w:hint="eastAsia" w:cs="宋体" w:asciiTheme="minorEastAsia" w:hAnsiTheme="minorEastAsia" w:eastAsiaTheme="minorEastAsia"/>
          <w:sz w:val="24"/>
        </w:rPr>
        <w:t>字型产生ROM（CGROM）提供8192个此触发器是用于模块屏幕显示开和关的控制。DFF=1，为开显示，DDRAM的内容就显示在屏幕上；DFF=0，为关显示。DFF的状态是指令DISPLAY ON/OFF和RET信号控制</w:t>
      </w:r>
    </w:p>
    <w:p>
      <w:pPr>
        <w:pStyle w:val="32"/>
        <w:numPr>
          <w:ilvl w:val="0"/>
          <w:numId w:val="4"/>
        </w:numPr>
        <w:spacing w:line="440" w:lineRule="exact"/>
        <w:ind w:firstLineChars="0"/>
        <w:rPr>
          <w:rFonts w:cs="宋体" w:asciiTheme="minorEastAsia" w:hAnsiTheme="minorEastAsia" w:eastAsiaTheme="minorEastAsia"/>
          <w:sz w:val="24"/>
        </w:rPr>
      </w:pPr>
      <w:r>
        <w:rPr>
          <w:rFonts w:hint="eastAsia" w:cs="宋体" w:asciiTheme="minorEastAsia" w:hAnsiTheme="minorEastAsia" w:eastAsiaTheme="minorEastAsia"/>
          <w:sz w:val="24"/>
        </w:rPr>
        <w:t>字型产生RAM（CGRAM）</w:t>
      </w:r>
    </w:p>
    <w:p>
      <w:pPr>
        <w:spacing w:line="440" w:lineRule="exact"/>
        <w:rPr>
          <w:rFonts w:cs="宋体" w:asciiTheme="minorEastAsia" w:hAnsiTheme="minorEastAsia" w:eastAsiaTheme="minorEastAsia"/>
          <w:sz w:val="24"/>
        </w:rPr>
      </w:pPr>
      <w:r>
        <w:rPr>
          <w:rFonts w:hint="eastAsia" w:cs="宋体" w:asciiTheme="minorEastAsia" w:hAnsiTheme="minorEastAsia" w:eastAsiaTheme="minorEastAsia"/>
          <w:sz w:val="24"/>
        </w:rPr>
        <w:t>字型产生RAM提供图像定义（造字）功能，可以提供四组16*16点的自定义图像空间，使用者可以将内部字型没有提供的图像字型自行定义到CGRAM中，便可和CGROM中的定义一样地通过DDRAM显示在屏幕中。</w:t>
      </w:r>
    </w:p>
    <w:p>
      <w:pPr>
        <w:pStyle w:val="32"/>
        <w:numPr>
          <w:ilvl w:val="0"/>
          <w:numId w:val="4"/>
        </w:numPr>
        <w:spacing w:line="440" w:lineRule="exact"/>
        <w:ind w:firstLineChars="0"/>
        <w:rPr>
          <w:rFonts w:cs="宋体" w:asciiTheme="minorEastAsia" w:hAnsiTheme="minorEastAsia" w:eastAsiaTheme="minorEastAsia"/>
          <w:sz w:val="24"/>
        </w:rPr>
      </w:pPr>
      <w:r>
        <w:rPr>
          <w:rFonts w:hint="eastAsia" w:cs="宋体" w:asciiTheme="minorEastAsia" w:hAnsiTheme="minorEastAsia" w:eastAsiaTheme="minorEastAsia"/>
          <w:sz w:val="24"/>
        </w:rPr>
        <w:t>地址计数器AC</w:t>
      </w:r>
    </w:p>
    <w:p>
      <w:pPr>
        <w:spacing w:line="440" w:lineRule="exact"/>
        <w:rPr>
          <w:rFonts w:cs="宋体" w:asciiTheme="minorEastAsia" w:hAnsiTheme="minorEastAsia" w:eastAsiaTheme="minorEastAsia"/>
          <w:sz w:val="24"/>
        </w:rPr>
      </w:pPr>
      <w:r>
        <w:rPr>
          <w:rFonts w:hint="eastAsia" w:cs="宋体" w:asciiTheme="minorEastAsia" w:hAnsiTheme="minorEastAsia" w:eastAsiaTheme="minorEastAsia"/>
          <w:sz w:val="24"/>
        </w:rPr>
        <w:t>地址计数器是用来贮存DDRAM/CGRAM之一的地址，他可由设定指令暂存器来改变，之后只要读取或是写入DDRAM/CGRAM的值时，地址计数器的值就会自动加1，当RS为“0”时，而R/W为“1”时，地址计数器的值会被读取到DB6-DB0中。</w:t>
      </w:r>
    </w:p>
    <w:p>
      <w:pPr>
        <w:spacing w:line="440" w:lineRule="exact"/>
        <w:rPr>
          <w:rFonts w:cs="宋体" w:asciiTheme="minorEastAsia" w:hAnsiTheme="minorEastAsia" w:eastAsiaTheme="minorEastAsia"/>
          <w:sz w:val="24"/>
        </w:rPr>
      </w:pPr>
      <w:r>
        <w:rPr>
          <w:rFonts w:hint="eastAsia" w:cs="宋体" w:asciiTheme="minorEastAsia" w:hAnsiTheme="minorEastAsia" w:eastAsiaTheme="minorEastAsia"/>
          <w:sz w:val="24"/>
        </w:rPr>
        <w:t>（3）读写时序图</w:t>
      </w:r>
    </w:p>
    <w:p>
      <w:pPr>
        <w:spacing w:line="440" w:lineRule="exact"/>
        <w:rPr>
          <w:rFonts w:cs="宋体" w:asciiTheme="minorEastAsia" w:hAnsiTheme="minorEastAsia" w:eastAsiaTheme="minorEastAsia"/>
          <w:sz w:val="24"/>
        </w:rPr>
      </w:pPr>
      <w:r>
        <w:rPr>
          <w:rFonts w:hint="eastAsia" w:cs="宋体" w:asciiTheme="minorEastAsia" w:hAnsiTheme="minorEastAsia" w:eastAsiaTheme="minorEastAsia"/>
          <w:sz w:val="24"/>
        </w:rPr>
        <w:drawing>
          <wp:anchor distT="0" distB="0" distL="114300" distR="114300" simplePos="0" relativeHeight="251667456" behindDoc="0" locked="0" layoutInCell="1" allowOverlap="1">
            <wp:simplePos x="0" y="0"/>
            <wp:positionH relativeFrom="column">
              <wp:posOffset>22860</wp:posOffset>
            </wp:positionH>
            <wp:positionV relativeFrom="paragraph">
              <wp:posOffset>412115</wp:posOffset>
            </wp:positionV>
            <wp:extent cx="5277485" cy="1983740"/>
            <wp:effectExtent l="19050" t="0" r="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4"/>
                    <a:srcRect/>
                    <a:stretch>
                      <a:fillRect/>
                    </a:stretch>
                  </pic:blipFill>
                  <pic:spPr>
                    <a:xfrm>
                      <a:off x="0" y="0"/>
                      <a:ext cx="5277485" cy="1983740"/>
                    </a:xfrm>
                    <a:prstGeom prst="rect">
                      <a:avLst/>
                    </a:prstGeom>
                    <a:noFill/>
                    <a:ln w="9525">
                      <a:noFill/>
                      <a:miter lim="800000"/>
                      <a:headEnd/>
                      <a:tailEnd/>
                    </a:ln>
                  </pic:spPr>
                </pic:pic>
              </a:graphicData>
            </a:graphic>
          </wp:anchor>
        </w:drawing>
      </w:r>
      <w:r>
        <w:rPr>
          <w:rFonts w:hint="eastAsia" w:cs="宋体" w:asciiTheme="minorEastAsia" w:hAnsiTheme="minorEastAsia" w:eastAsiaTheme="minorEastAsia"/>
          <w:sz w:val="24"/>
        </w:rPr>
        <w:t>①8位数据线的传输过程</w:t>
      </w:r>
    </w:p>
    <w:p>
      <w:pPr>
        <w:spacing w:line="440" w:lineRule="exact"/>
        <w:rPr>
          <w:rFonts w:cs="宋体" w:asciiTheme="minorEastAsia" w:hAnsiTheme="minorEastAsia" w:eastAsiaTheme="minorEastAsia"/>
          <w:sz w:val="24"/>
        </w:rPr>
      </w:pPr>
      <w:r>
        <w:rPr>
          <w:rFonts w:hint="eastAsia" w:cs="宋体" w:asciiTheme="minorEastAsia" w:hAnsiTheme="minorEastAsia" w:eastAsiaTheme="minorEastAsia"/>
          <w:szCs w:val="21"/>
        </w:rPr>
        <w:drawing>
          <wp:anchor distT="0" distB="0" distL="114300" distR="114300" simplePos="0" relativeHeight="251669504" behindDoc="0" locked="0" layoutInCell="1" allowOverlap="1">
            <wp:simplePos x="0" y="0"/>
            <wp:positionH relativeFrom="column">
              <wp:posOffset>202565</wp:posOffset>
            </wp:positionH>
            <wp:positionV relativeFrom="paragraph">
              <wp:posOffset>2668905</wp:posOffset>
            </wp:positionV>
            <wp:extent cx="4725035" cy="2567305"/>
            <wp:effectExtent l="0" t="0" r="0" b="0"/>
            <wp:wrapTopAndBottom/>
            <wp:docPr id="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7"/>
                    <pic:cNvPicPr>
                      <a:picLocks noChangeAspect="1" noChangeArrowheads="1"/>
                    </pic:cNvPicPr>
                  </pic:nvPicPr>
                  <pic:blipFill>
                    <a:blip r:embed="rId25"/>
                    <a:srcRect/>
                    <a:stretch>
                      <a:fillRect/>
                    </a:stretch>
                  </pic:blipFill>
                  <pic:spPr>
                    <a:xfrm>
                      <a:off x="0" y="0"/>
                      <a:ext cx="4725035" cy="2567305"/>
                    </a:xfrm>
                    <a:prstGeom prst="rect">
                      <a:avLst/>
                    </a:prstGeom>
                    <a:noFill/>
                    <a:ln w="9525">
                      <a:noFill/>
                      <a:miter lim="800000"/>
                      <a:headEnd/>
                      <a:tailEnd/>
                    </a:ln>
                  </pic:spPr>
                </pic:pic>
              </a:graphicData>
            </a:graphic>
          </wp:anchor>
        </w:drawing>
      </w:r>
      <w:r>
        <w:rPr>
          <w:rFonts w:hint="eastAsia" w:cs="宋体" w:asciiTheme="minorEastAsia" w:hAnsiTheme="minorEastAsia" w:eastAsiaTheme="minorEastAsia"/>
          <w:sz w:val="24"/>
        </w:rPr>
        <w:t>②8位并行连接时序图</w:t>
      </w:r>
    </w:p>
    <w:p>
      <w:pPr>
        <w:spacing w:line="440" w:lineRule="exact"/>
        <w:jc w:val="center"/>
        <w:rPr>
          <w:rFonts w:cs="宋体" w:asciiTheme="minorEastAsia" w:hAnsiTheme="minorEastAsia" w:eastAsiaTheme="minorEastAsia"/>
          <w:szCs w:val="21"/>
        </w:rPr>
      </w:pPr>
      <w:r>
        <w:rPr>
          <w:rFonts w:hint="eastAsia" w:cs="宋体" w:asciiTheme="minorEastAsia" w:hAnsiTheme="minorEastAsia" w:eastAsiaTheme="minorEastAsia"/>
          <w:szCs w:val="21"/>
        </w:rPr>
        <w:t>图2.MPU写资料到ST7920（8位数据模式）</w:t>
      </w:r>
    </w:p>
    <w:p>
      <w:pPr>
        <w:spacing w:line="440" w:lineRule="exact"/>
        <w:jc w:val="center"/>
        <w:rPr>
          <w:rFonts w:cs="宋体" w:asciiTheme="minorEastAsia" w:hAnsiTheme="minorEastAsia" w:eastAsiaTheme="minorEastAsia"/>
          <w:szCs w:val="21"/>
        </w:rPr>
      </w:pPr>
      <w:r>
        <w:rPr>
          <w:rFonts w:hint="eastAsia" w:cs="宋体" w:asciiTheme="minorEastAsia" w:hAnsiTheme="minorEastAsia" w:eastAsiaTheme="minorEastAsia"/>
          <w:szCs w:val="21"/>
        </w:rPr>
        <w:drawing>
          <wp:anchor distT="0" distB="0" distL="114300" distR="114300" simplePos="0" relativeHeight="251668480" behindDoc="0" locked="0" layoutInCell="1" allowOverlap="1">
            <wp:simplePos x="0" y="0"/>
            <wp:positionH relativeFrom="column">
              <wp:posOffset>246380</wp:posOffset>
            </wp:positionH>
            <wp:positionV relativeFrom="paragraph">
              <wp:posOffset>130810</wp:posOffset>
            </wp:positionV>
            <wp:extent cx="4725035" cy="233743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6"/>
                    <a:srcRect/>
                    <a:stretch>
                      <a:fillRect/>
                    </a:stretch>
                  </pic:blipFill>
                  <pic:spPr>
                    <a:xfrm>
                      <a:off x="0" y="0"/>
                      <a:ext cx="4725035" cy="2337435"/>
                    </a:xfrm>
                    <a:prstGeom prst="rect">
                      <a:avLst/>
                    </a:prstGeom>
                    <a:noFill/>
                    <a:ln w="9525">
                      <a:noFill/>
                      <a:miter lim="800000"/>
                      <a:headEnd/>
                      <a:tailEnd/>
                    </a:ln>
                  </pic:spPr>
                </pic:pic>
              </a:graphicData>
            </a:graphic>
          </wp:anchor>
        </w:drawing>
      </w:r>
      <w:r>
        <w:rPr>
          <w:rFonts w:hint="eastAsia" w:cs="宋体" w:asciiTheme="minorEastAsia" w:hAnsiTheme="minorEastAsia" w:eastAsiaTheme="minorEastAsia"/>
          <w:szCs w:val="21"/>
        </w:rPr>
        <w:t>图3.MPU从ST7920读资料（8位数据线模式）</w:t>
      </w:r>
    </w:p>
    <w:p>
      <w:pPr>
        <w:spacing w:line="440" w:lineRule="exact"/>
        <w:jc w:val="left"/>
        <w:rPr>
          <w:rFonts w:cs="宋体" w:asciiTheme="minorEastAsia" w:hAnsiTheme="minorEastAsia" w:eastAsiaTheme="minorEastAsia"/>
          <w:sz w:val="24"/>
        </w:rPr>
      </w:pPr>
      <w:r>
        <w:rPr>
          <w:rFonts w:hint="eastAsia" w:cs="宋体" w:asciiTheme="minorEastAsia" w:hAnsiTheme="minorEastAsia" w:eastAsiaTheme="minorEastAsia"/>
          <w:sz w:val="24"/>
        </w:rPr>
        <w:t>（4）应用说明</w:t>
      </w:r>
    </w:p>
    <w:p>
      <w:pPr>
        <w:spacing w:line="440" w:lineRule="exact"/>
        <w:jc w:val="left"/>
        <w:rPr>
          <w:rFonts w:cs="宋体" w:asciiTheme="minorEastAsia" w:hAnsiTheme="minorEastAsia" w:eastAsiaTheme="minorEastAsia"/>
          <w:sz w:val="24"/>
        </w:rPr>
      </w:pPr>
      <w:r>
        <w:rPr>
          <w:rFonts w:hint="eastAsia" w:cs="宋体" w:asciiTheme="minorEastAsia" w:hAnsiTheme="minorEastAsia" w:eastAsiaTheme="minorEastAsia"/>
          <w:sz w:val="24"/>
        </w:rPr>
        <w:t>用HG1286401C显示模块时应注意以下几点：</w:t>
      </w:r>
    </w:p>
    <w:p>
      <w:pPr>
        <w:spacing w:line="440" w:lineRule="exact"/>
        <w:ind w:firstLine="480" w:firstLineChars="200"/>
        <w:jc w:val="left"/>
        <w:rPr>
          <w:rFonts w:cs="宋体" w:asciiTheme="minorEastAsia" w:hAnsiTheme="minorEastAsia" w:eastAsiaTheme="minorEastAsia"/>
          <w:sz w:val="24"/>
        </w:rPr>
      </w:pPr>
      <w:r>
        <w:rPr>
          <w:rFonts w:hint="eastAsia" w:cs="宋体" w:asciiTheme="minorEastAsia" w:hAnsiTheme="minorEastAsia" w:eastAsiaTheme="minorEastAsia"/>
          <w:sz w:val="24"/>
        </w:rPr>
        <w:t>①欲在某一个位置显示中文字符时，应先设定显示字符位置，即先设定显示地址，再写入中文字符编码。</w:t>
      </w:r>
    </w:p>
    <w:p>
      <w:pPr>
        <w:spacing w:line="440" w:lineRule="exact"/>
        <w:ind w:firstLine="480" w:firstLineChars="200"/>
        <w:jc w:val="left"/>
        <w:rPr>
          <w:rFonts w:cs="宋体" w:asciiTheme="minorEastAsia" w:hAnsiTheme="minorEastAsia" w:eastAsiaTheme="minorEastAsia"/>
          <w:sz w:val="24"/>
        </w:rPr>
      </w:pPr>
      <w:r>
        <w:rPr>
          <w:rFonts w:hint="eastAsia" w:cs="宋体" w:asciiTheme="minorEastAsia" w:hAnsiTheme="minorEastAsia" w:eastAsiaTheme="minorEastAsia"/>
          <w:sz w:val="24"/>
        </w:rPr>
        <w:t>②显示ASCII字符过程与显示中文字符过程相同。不过在显示连续字符时，只须设定一次显示地址，由模块自动对地址加1指向下一个字符位置，否则，显示的字符中将会有一个空ASCII字符位置。</w:t>
      </w:r>
    </w:p>
    <w:p>
      <w:pPr>
        <w:spacing w:line="440" w:lineRule="exact"/>
        <w:ind w:firstLine="480" w:firstLineChars="200"/>
        <w:jc w:val="left"/>
        <w:rPr>
          <w:rFonts w:cs="宋体" w:asciiTheme="minorEastAsia" w:hAnsiTheme="minorEastAsia" w:eastAsiaTheme="minorEastAsia"/>
          <w:sz w:val="24"/>
        </w:rPr>
      </w:pPr>
      <w:r>
        <w:rPr>
          <w:rFonts w:hint="eastAsia" w:cs="宋体" w:asciiTheme="minorEastAsia" w:hAnsiTheme="minorEastAsia" w:eastAsiaTheme="minorEastAsia"/>
          <w:sz w:val="24"/>
        </w:rPr>
        <w:t>③当字符编码为2字节时，应先显示高位字节，再写入低位字节。</w:t>
      </w:r>
    </w:p>
    <w:p>
      <w:pPr>
        <w:spacing w:line="440" w:lineRule="exact"/>
        <w:jc w:val="left"/>
        <w:rPr>
          <w:rFonts w:cs="宋体" w:asciiTheme="minorEastAsia" w:hAnsiTheme="minorEastAsia" w:eastAsiaTheme="minorEastAsia"/>
          <w:sz w:val="24"/>
        </w:rPr>
      </w:pPr>
      <w:r>
        <w:rPr>
          <w:rFonts w:hint="eastAsia" w:cs="宋体" w:asciiTheme="minorEastAsia" w:hAnsiTheme="minorEastAsia" w:eastAsiaTheme="minorEastAsia"/>
          <w:sz w:val="24"/>
        </w:rPr>
        <w:drawing>
          <wp:anchor distT="0" distB="0" distL="114300" distR="114300" simplePos="0" relativeHeight="251670528" behindDoc="0" locked="0" layoutInCell="1" allowOverlap="1">
            <wp:simplePos x="0" y="0"/>
            <wp:positionH relativeFrom="column">
              <wp:posOffset>151765</wp:posOffset>
            </wp:positionH>
            <wp:positionV relativeFrom="paragraph">
              <wp:posOffset>422910</wp:posOffset>
            </wp:positionV>
            <wp:extent cx="4857115" cy="340106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7"/>
                    <a:srcRect/>
                    <a:stretch>
                      <a:fillRect/>
                    </a:stretch>
                  </pic:blipFill>
                  <pic:spPr>
                    <a:xfrm>
                      <a:off x="0" y="0"/>
                      <a:ext cx="4857115" cy="3401060"/>
                    </a:xfrm>
                    <a:prstGeom prst="rect">
                      <a:avLst/>
                    </a:prstGeom>
                    <a:noFill/>
                    <a:ln w="9525">
                      <a:noFill/>
                      <a:miter lim="800000"/>
                      <a:headEnd/>
                      <a:tailEnd/>
                    </a:ln>
                  </pic:spPr>
                </pic:pic>
              </a:graphicData>
            </a:graphic>
          </wp:anchor>
        </w:drawing>
      </w:r>
      <w:r>
        <w:rPr>
          <w:rFonts w:hint="eastAsia" w:cs="宋体" w:asciiTheme="minorEastAsia" w:hAnsiTheme="minorEastAsia" w:eastAsiaTheme="minorEastAsia"/>
          <w:sz w:val="24"/>
        </w:rPr>
        <w:t>（5）LCD模块与单片机的连接电路：</w:t>
      </w:r>
    </w:p>
    <w:p>
      <w:pPr>
        <w:spacing w:line="440" w:lineRule="exact"/>
        <w:jc w:val="left"/>
        <w:rPr>
          <w:rFonts w:cs="宋体" w:asciiTheme="minorEastAsia" w:hAnsiTheme="minorEastAsia" w:eastAsiaTheme="minorEastAsia"/>
          <w:sz w:val="24"/>
        </w:rPr>
      </w:pPr>
      <w:r>
        <w:rPr>
          <w:rFonts w:hint="eastAsia" w:cs="宋体" w:asciiTheme="minorEastAsia" w:hAnsiTheme="minorEastAsia" w:eastAsiaTheme="minorEastAsia"/>
          <w:sz w:val="24"/>
        </w:rPr>
        <w:t xml:space="preserve">    图中电位器W用于对显示屏的亮度进行调整，P0.0-P0.7分别与HG1286401C的D0-D7相连接，排阻R12为P0.0-P0.7各I/O口的上拉电阻。</w:t>
      </w:r>
    </w:p>
    <w:p>
      <w:pPr>
        <w:ind w:firstLine="435"/>
        <w:rPr>
          <w:rFonts w:cs="宋体" w:asciiTheme="minorEastAsia" w:hAnsiTheme="minorEastAsia" w:eastAsiaTheme="minorEastAsia"/>
          <w:b/>
          <w:bCs/>
          <w:sz w:val="28"/>
          <w:szCs w:val="28"/>
        </w:rPr>
      </w:pPr>
      <w:r>
        <w:rPr>
          <w:rFonts w:hint="eastAsia" w:cs="宋体" w:asciiTheme="minorEastAsia" w:hAnsiTheme="minorEastAsia" w:eastAsiaTheme="minorEastAsia"/>
          <w:b/>
          <w:bCs/>
          <w:sz w:val="28"/>
          <w:szCs w:val="28"/>
        </w:rPr>
        <w:t>2.报警模块</w:t>
      </w:r>
    </w:p>
    <w:p>
      <w:pPr>
        <w:spacing w:line="440" w:lineRule="exact"/>
        <w:ind w:firstLine="437"/>
        <w:rPr>
          <w:rFonts w:cs="宋体" w:asciiTheme="minorEastAsia" w:hAnsiTheme="minorEastAsia" w:eastAsiaTheme="minorEastAsia"/>
          <w:bCs/>
          <w:sz w:val="24"/>
        </w:rPr>
      </w:pPr>
      <w:r>
        <w:rPr>
          <w:rFonts w:hint="eastAsia" w:cs="宋体" w:asciiTheme="minorEastAsia" w:hAnsiTheme="minorEastAsia" w:eastAsiaTheme="minorEastAsia"/>
          <w:sz w:val="24"/>
        </w:rPr>
        <w:drawing>
          <wp:anchor distT="0" distB="0" distL="114300" distR="114300" simplePos="0" relativeHeight="251671552" behindDoc="0" locked="0" layoutInCell="1" allowOverlap="1">
            <wp:simplePos x="0" y="0"/>
            <wp:positionH relativeFrom="column">
              <wp:posOffset>1241425</wp:posOffset>
            </wp:positionH>
            <wp:positionV relativeFrom="paragraph">
              <wp:posOffset>1423670</wp:posOffset>
            </wp:positionV>
            <wp:extent cx="2402205" cy="2223770"/>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8"/>
                    <a:srcRect/>
                    <a:stretch>
                      <a:fillRect/>
                    </a:stretch>
                  </pic:blipFill>
                  <pic:spPr>
                    <a:xfrm>
                      <a:off x="0" y="0"/>
                      <a:ext cx="2402205" cy="2223770"/>
                    </a:xfrm>
                    <a:prstGeom prst="rect">
                      <a:avLst/>
                    </a:prstGeom>
                    <a:noFill/>
                    <a:ln w="9525">
                      <a:noFill/>
                      <a:miter lim="800000"/>
                      <a:headEnd/>
                      <a:tailEnd/>
                    </a:ln>
                  </pic:spPr>
                </pic:pic>
              </a:graphicData>
            </a:graphic>
          </wp:anchor>
        </w:drawing>
      </w:r>
      <w:r>
        <w:rPr>
          <w:rFonts w:hint="eastAsia" w:cs="宋体" w:asciiTheme="minorEastAsia" w:hAnsiTheme="minorEastAsia" w:eastAsiaTheme="minorEastAsia"/>
          <w:bCs/>
          <w:sz w:val="24"/>
        </w:rPr>
        <w:t>报警模块如图4,。报警模块电路由三极管和小型扬声器组成，当温度或湿度超出设定范围时，P2.3口输出驱动信号，推动扬声器发出报警声。报警音由程序产生，通过不同长度的延时，持续让P2.3输出高低电平，进而形成音频信号，报警声不再是“嘀嘀嘀”的单音。如果需要较响亮的报警声，可设计出由LM386构成的功率放大器。</w:t>
      </w:r>
    </w:p>
    <w:p>
      <w:pPr>
        <w:spacing w:line="440" w:lineRule="exact"/>
        <w:ind w:firstLine="437"/>
        <w:rPr>
          <w:rFonts w:cs="宋体" w:asciiTheme="minorEastAsia" w:hAnsiTheme="minorEastAsia" w:eastAsiaTheme="minorEastAsia"/>
          <w:bCs/>
          <w:sz w:val="24"/>
        </w:rPr>
      </w:pPr>
      <w:r>
        <w:rPr>
          <w:rFonts w:hint="eastAsia" w:cs="宋体" w:asciiTheme="minorEastAsia" w:hAnsiTheme="minorEastAsia" w:eastAsiaTheme="minorEastAsia"/>
          <w:szCs w:val="21"/>
        </w:rPr>
        <w:t xml:space="preserve">                           图4  报警电路</w:t>
      </w:r>
    </w:p>
    <w:p>
      <w:pPr>
        <w:ind w:firstLine="435"/>
        <w:rPr>
          <w:rFonts w:cs="宋体" w:asciiTheme="minorEastAsia" w:hAnsiTheme="minorEastAsia" w:eastAsiaTheme="minorEastAsia"/>
          <w:b/>
          <w:bCs/>
          <w:sz w:val="28"/>
          <w:szCs w:val="28"/>
        </w:rPr>
      </w:pPr>
      <w:r>
        <w:rPr>
          <w:rFonts w:hint="eastAsia" w:cs="宋体" w:asciiTheme="minorEastAsia" w:hAnsiTheme="minorEastAsia" w:eastAsiaTheme="minorEastAsia"/>
          <w:b/>
          <w:bCs/>
          <w:sz w:val="28"/>
          <w:szCs w:val="28"/>
        </w:rPr>
        <w:t>3.电源模块</w:t>
      </w:r>
    </w:p>
    <w:p>
      <w:pPr>
        <w:tabs>
          <w:tab w:val="left" w:pos="2187"/>
        </w:tabs>
        <w:spacing w:line="440" w:lineRule="exact"/>
        <w:ind w:firstLine="480" w:firstLineChars="200"/>
        <w:rPr>
          <w:rFonts w:cs="宋体" w:asciiTheme="minorEastAsia" w:hAnsiTheme="minorEastAsia" w:eastAsiaTheme="minorEastAsia"/>
          <w:sz w:val="24"/>
        </w:rPr>
      </w:pPr>
      <w:r>
        <w:rPr>
          <w:rFonts w:hint="eastAsia" w:cs="宋体" w:asciiTheme="minorEastAsia" w:hAnsiTheme="minorEastAsia" w:eastAsiaTheme="minorEastAsia"/>
          <w:sz w:val="24"/>
        </w:rPr>
        <w:t>电源模块电路采用LM78M05获得+5V的稳定电压，输入电压为+12V或+9V，由外置电源提供，如图4所示。电容C6和C8用作低频滤波，以使输入电压和输出电压更加平滑稳定；电容C7和C9用于滤除高频信号成分以降低高频信号对工作电路稳定性的影响。因工作电路和显示屏及其背光电路功率相对大些，故选用输出电流较大的LM7805或LM78L05，以便满足电路的需求。</w:t>
      </w:r>
    </w:p>
    <w:p>
      <w:pPr>
        <w:tabs>
          <w:tab w:val="left" w:pos="2187"/>
        </w:tabs>
        <w:rPr>
          <w:rFonts w:cs="宋体" w:asciiTheme="minorEastAsia" w:hAnsiTheme="minorEastAsia" w:eastAsiaTheme="minorEastAsia"/>
          <w:sz w:val="24"/>
        </w:rPr>
      </w:pPr>
      <w:r>
        <w:rPr>
          <w:rFonts w:cs="宋体" w:asciiTheme="minorEastAsia" w:hAnsiTheme="minorEastAsia" w:eastAsiaTheme="minorEastAsia"/>
          <w:sz w:val="24"/>
        </w:rPr>
        <w:drawing>
          <wp:inline distT="0" distB="0" distL="0" distR="0">
            <wp:extent cx="5105400" cy="138239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9"/>
                    <a:srcRect/>
                    <a:stretch>
                      <a:fillRect/>
                    </a:stretch>
                  </pic:blipFill>
                  <pic:spPr>
                    <a:xfrm>
                      <a:off x="0" y="0"/>
                      <a:ext cx="5106670" cy="1382752"/>
                    </a:xfrm>
                    <a:prstGeom prst="rect">
                      <a:avLst/>
                    </a:prstGeom>
                    <a:noFill/>
                    <a:ln w="9525">
                      <a:noFill/>
                      <a:miter lim="800000"/>
                      <a:headEnd/>
                      <a:tailEnd/>
                    </a:ln>
                  </pic:spPr>
                </pic:pic>
              </a:graphicData>
            </a:graphic>
          </wp:inline>
        </w:drawing>
      </w:r>
    </w:p>
    <w:p>
      <w:pPr>
        <w:jc w:val="center"/>
        <w:rPr>
          <w:rFonts w:hint="eastAsia" w:cs="宋体" w:asciiTheme="minorEastAsia" w:hAnsiTheme="minorEastAsia" w:eastAsiaTheme="minorEastAsia"/>
          <w:szCs w:val="21"/>
        </w:rPr>
      </w:pPr>
      <w:r>
        <w:rPr>
          <w:rFonts w:hint="eastAsia" w:cs="宋体" w:asciiTheme="minorEastAsia" w:hAnsiTheme="minorEastAsia" w:eastAsiaTheme="minorEastAsia"/>
          <w:szCs w:val="21"/>
        </w:rPr>
        <w:t>图4  电源模块电路</w:t>
      </w:r>
    </w:p>
    <w:p>
      <w:pPr>
        <w:ind w:firstLine="435"/>
        <w:rPr>
          <w:rFonts w:hint="eastAsia" w:cs="宋体" w:asciiTheme="minorEastAsia" w:hAnsiTheme="minorEastAsia" w:eastAsiaTheme="minorEastAsia"/>
          <w:b/>
          <w:bCs/>
          <w:sz w:val="28"/>
          <w:szCs w:val="28"/>
          <w:lang w:val="en-US" w:eastAsia="zh-CN"/>
        </w:rPr>
      </w:pPr>
      <w:r>
        <w:rPr>
          <w:rFonts w:hint="eastAsia" w:cs="宋体" w:asciiTheme="minorEastAsia" w:hAnsiTheme="minorEastAsia" w:eastAsiaTheme="minorEastAsia"/>
          <w:b/>
          <w:bCs/>
          <w:sz w:val="28"/>
          <w:szCs w:val="28"/>
          <w:lang w:val="en-US" w:eastAsia="zh-CN"/>
        </w:rPr>
        <w:t>4.WiFi模块</w:t>
      </w:r>
    </w:p>
    <w:p>
      <w:pPr>
        <w:widowControl w:val="0"/>
        <w:numPr>
          <w:numId w:val="0"/>
        </w:numPr>
        <w:jc w:val="both"/>
        <w:rPr>
          <w:rFonts w:hint="default" w:cs="宋体" w:asciiTheme="minorEastAsia" w:hAnsiTheme="minorEastAsia" w:eastAsiaTheme="minorEastAsia"/>
          <w:szCs w:val="21"/>
          <w:lang w:val="en-US" w:eastAsia="zh-CN"/>
        </w:rPr>
      </w:pPr>
      <w:r>
        <w:drawing>
          <wp:inline distT="0" distB="0" distL="114300" distR="114300">
            <wp:extent cx="4352925" cy="2990850"/>
            <wp:effectExtent l="0" t="0" r="9525"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30"/>
                    <a:stretch>
                      <a:fillRect/>
                    </a:stretch>
                  </pic:blipFill>
                  <pic:spPr>
                    <a:xfrm>
                      <a:off x="0" y="0"/>
                      <a:ext cx="4352925" cy="2990850"/>
                    </a:xfrm>
                    <a:prstGeom prst="rect">
                      <a:avLst/>
                    </a:prstGeom>
                    <a:noFill/>
                    <a:ln>
                      <a:noFill/>
                    </a:ln>
                  </pic:spPr>
                </pic:pic>
              </a:graphicData>
            </a:graphic>
          </wp:inline>
        </w:drawing>
      </w:r>
    </w:p>
    <w:p>
      <w:pPr>
        <w:pStyle w:val="2"/>
        <w:spacing w:before="0" w:after="0" w:line="240" w:lineRule="auto"/>
        <w:rPr>
          <w:rFonts w:ascii="黑体" w:hAnsi="黑体" w:eastAsia="黑体"/>
          <w:b w:val="0"/>
          <w:sz w:val="32"/>
          <w:szCs w:val="32"/>
        </w:rPr>
      </w:pPr>
      <w:bookmarkStart w:id="19" w:name="_Toc486684396"/>
      <w:r>
        <w:rPr>
          <w:rFonts w:hint="eastAsia" w:ascii="黑体" w:hAnsi="黑体" w:eastAsia="黑体"/>
          <w:b w:val="0"/>
          <w:sz w:val="32"/>
          <w:szCs w:val="32"/>
        </w:rPr>
        <w:t>四、系统的软件设计</w:t>
      </w:r>
      <w:bookmarkEnd w:id="19"/>
    </w:p>
    <w:p>
      <w:pPr>
        <w:pStyle w:val="2"/>
        <w:spacing w:before="0" w:after="0" w:line="240" w:lineRule="auto"/>
        <w:rPr>
          <w:rFonts w:ascii="黑体" w:hAnsi="黑体" w:eastAsia="黑体"/>
          <w:b w:val="0"/>
          <w:sz w:val="30"/>
          <w:szCs w:val="30"/>
        </w:rPr>
      </w:pPr>
      <w:bookmarkStart w:id="20" w:name="_Toc486684397"/>
      <w:r>
        <w:rPr>
          <w:rFonts w:hint="eastAsia" w:ascii="黑体" w:hAnsi="黑体" w:eastAsia="黑体"/>
          <w:b w:val="0"/>
          <w:sz w:val="30"/>
          <w:szCs w:val="30"/>
        </w:rPr>
        <w:t>（一）</w:t>
      </w:r>
      <w:r>
        <w:rPr>
          <w:rFonts w:hint="eastAsia" w:ascii="黑体" w:hAnsi="黑体" w:eastAsia="黑体" w:cs="黑体"/>
          <w:sz w:val="28"/>
          <w:szCs w:val="28"/>
        </w:rPr>
        <w:t>系统软件支持----KeilμVision4</w:t>
      </w:r>
      <w:bookmarkEnd w:id="20"/>
    </w:p>
    <w:p>
      <w:r>
        <w:rPr>
          <w:rFonts w:hint="eastAsia" w:ascii="宋体" w:hAnsi="宋体" w:cs="宋体"/>
          <w:sz w:val="24"/>
        </w:rPr>
        <w:t xml:space="preserve">    本系统应用51系列兼容单片机、C语言软件开发系统--KeilμVision4进行代码编写与修改。KeilμVision4提供了包括C编译器、宏汇编、连接器、库管理和一个功能强大的仿真调试器等在内的完整开发方案，通过一个集成开发环境（μVision）将这些部分组合在一起</w:t>
      </w:r>
      <w:r>
        <w:rPr>
          <w:rFonts w:hint="eastAsia"/>
        </w:rPr>
        <w:t>。</w:t>
      </w:r>
    </w:p>
    <w:p>
      <w:pPr>
        <w:pStyle w:val="2"/>
        <w:spacing w:before="0" w:after="0" w:line="240" w:lineRule="auto"/>
        <w:rPr>
          <w:rFonts w:ascii="黑体" w:hAnsi="黑体" w:eastAsia="黑体"/>
          <w:b w:val="0"/>
          <w:sz w:val="30"/>
          <w:szCs w:val="30"/>
        </w:rPr>
      </w:pPr>
      <w:bookmarkStart w:id="21" w:name="_Toc486684398"/>
      <w:r>
        <w:rPr>
          <w:rFonts w:hint="eastAsia" w:ascii="黑体" w:hAnsi="黑体" w:eastAsia="黑体"/>
          <w:b w:val="0"/>
          <w:sz w:val="30"/>
          <w:szCs w:val="30"/>
        </w:rPr>
        <w:t>（二）子程序设计</w:t>
      </w:r>
      <w:bookmarkEnd w:id="21"/>
    </w:p>
    <w:p>
      <w:pPr>
        <w:ind w:firstLine="435"/>
        <w:rPr>
          <w:rFonts w:cs="宋体" w:asciiTheme="minorEastAsia" w:hAnsiTheme="minorEastAsia" w:eastAsiaTheme="minorEastAsia"/>
          <w:b/>
          <w:bCs/>
          <w:sz w:val="28"/>
          <w:szCs w:val="28"/>
        </w:rPr>
      </w:pPr>
      <w:r>
        <w:rPr>
          <w:rFonts w:hint="eastAsia" w:cs="宋体" w:asciiTheme="minorEastAsia" w:hAnsiTheme="minorEastAsia" w:eastAsiaTheme="minorEastAsia"/>
          <w:b/>
          <w:bCs/>
          <w:sz w:val="28"/>
          <w:szCs w:val="28"/>
        </w:rPr>
        <w:t>1、温湿度显示子程序</w:t>
      </w:r>
    </w:p>
    <w:p>
      <w:pPr>
        <w:ind w:firstLine="435"/>
        <w:rPr>
          <w:rFonts w:cs="宋体" w:asciiTheme="minorEastAsia" w:hAnsiTheme="minorEastAsia" w:eastAsiaTheme="minorEastAsia"/>
          <w:b/>
          <w:bCs/>
          <w:sz w:val="28"/>
          <w:szCs w:val="28"/>
        </w:rPr>
      </w:pPr>
      <w:r>
        <w:drawing>
          <wp:inline distT="0" distB="0" distL="0" distR="0">
            <wp:extent cx="3465195" cy="2174240"/>
            <wp:effectExtent l="19050" t="0" r="1713"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1"/>
                    <a:srcRect b="4164"/>
                    <a:stretch>
                      <a:fillRect/>
                    </a:stretch>
                  </pic:blipFill>
                  <pic:spPr>
                    <a:xfrm>
                      <a:off x="0" y="0"/>
                      <a:ext cx="3465387" cy="2174274"/>
                    </a:xfrm>
                    <a:prstGeom prst="rect">
                      <a:avLst/>
                    </a:prstGeom>
                  </pic:spPr>
                </pic:pic>
              </a:graphicData>
            </a:graphic>
          </wp:inline>
        </w:drawing>
      </w:r>
    </w:p>
    <w:p>
      <w:pPr>
        <w:ind w:firstLine="435"/>
        <w:rPr>
          <w:rFonts w:cs="宋体" w:asciiTheme="minorEastAsia" w:hAnsiTheme="minorEastAsia" w:eastAsiaTheme="minorEastAsia"/>
          <w:b/>
          <w:bCs/>
          <w:sz w:val="28"/>
          <w:szCs w:val="28"/>
        </w:rPr>
      </w:pPr>
      <w:r>
        <w:rPr>
          <w:rFonts w:hint="eastAsia" w:cs="宋体" w:asciiTheme="minorEastAsia" w:hAnsiTheme="minorEastAsia" w:eastAsiaTheme="minorEastAsia"/>
          <w:b/>
          <w:bCs/>
          <w:sz w:val="28"/>
          <w:szCs w:val="28"/>
        </w:rPr>
        <w:t>2.读取温度、湿度子程序</w:t>
      </w:r>
    </w:p>
    <w:p>
      <w:pPr>
        <w:ind w:firstLine="435"/>
        <w:rPr>
          <w:rFonts w:cs="宋体" w:asciiTheme="minorEastAsia" w:hAnsiTheme="minorEastAsia" w:eastAsiaTheme="minorEastAsia"/>
          <w:b/>
          <w:bCs/>
          <w:sz w:val="28"/>
          <w:szCs w:val="28"/>
        </w:rPr>
      </w:pPr>
      <w:r>
        <w:drawing>
          <wp:inline distT="0" distB="0" distL="0" distR="0">
            <wp:extent cx="4699000" cy="2181860"/>
            <wp:effectExtent l="19050" t="0" r="57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2"/>
                    <a:stretch>
                      <a:fillRect/>
                    </a:stretch>
                  </pic:blipFill>
                  <pic:spPr>
                    <a:xfrm>
                      <a:off x="0" y="0"/>
                      <a:ext cx="4704753" cy="2184876"/>
                    </a:xfrm>
                    <a:prstGeom prst="rect">
                      <a:avLst/>
                    </a:prstGeom>
                  </pic:spPr>
                </pic:pic>
              </a:graphicData>
            </a:graphic>
          </wp:inline>
        </w:drawing>
      </w:r>
    </w:p>
    <w:p>
      <w:pPr>
        <w:ind w:firstLine="435"/>
        <w:rPr>
          <w:rFonts w:cs="宋体" w:asciiTheme="minorEastAsia" w:hAnsiTheme="minorEastAsia" w:eastAsiaTheme="minorEastAsia"/>
          <w:b/>
          <w:bCs/>
          <w:sz w:val="28"/>
          <w:szCs w:val="28"/>
        </w:rPr>
      </w:pPr>
      <w:r>
        <w:rPr>
          <w:rFonts w:hint="eastAsia" w:cs="宋体" w:asciiTheme="minorEastAsia" w:hAnsiTheme="minorEastAsia" w:eastAsiaTheme="minorEastAsia"/>
          <w:b/>
          <w:bCs/>
          <w:sz w:val="28"/>
          <w:szCs w:val="28"/>
        </w:rPr>
        <w:t>3.温湿度传感器驱动程序</w:t>
      </w:r>
    </w:p>
    <w:p>
      <w:pPr>
        <w:ind w:firstLine="435"/>
        <w:rPr>
          <w:rFonts w:cs="宋体" w:asciiTheme="minorEastAsia" w:hAnsiTheme="minorEastAsia" w:eastAsiaTheme="minorEastAsia"/>
          <w:b/>
          <w:bCs/>
          <w:sz w:val="28"/>
          <w:szCs w:val="28"/>
        </w:rPr>
      </w:pPr>
      <w:r>
        <w:drawing>
          <wp:inline distT="0" distB="0" distL="0" distR="0">
            <wp:extent cx="4233545" cy="3303905"/>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3"/>
                    <a:srcRect b="3178"/>
                    <a:stretch>
                      <a:fillRect/>
                    </a:stretch>
                  </pic:blipFill>
                  <pic:spPr>
                    <a:xfrm>
                      <a:off x="0" y="0"/>
                      <a:ext cx="4235570" cy="3305319"/>
                    </a:xfrm>
                    <a:prstGeom prst="rect">
                      <a:avLst/>
                    </a:prstGeom>
                  </pic:spPr>
                </pic:pic>
              </a:graphicData>
            </a:graphic>
          </wp:inline>
        </w:drawing>
      </w:r>
    </w:p>
    <w:p>
      <w:pPr>
        <w:ind w:firstLine="435"/>
        <w:rPr>
          <w:rFonts w:cs="宋体" w:asciiTheme="minorEastAsia" w:hAnsiTheme="minorEastAsia" w:eastAsiaTheme="minorEastAsia"/>
          <w:b/>
          <w:bCs/>
          <w:sz w:val="28"/>
          <w:szCs w:val="28"/>
        </w:rPr>
      </w:pPr>
      <w:r>
        <w:drawing>
          <wp:inline distT="0" distB="0" distL="0" distR="0">
            <wp:extent cx="4114800" cy="3683000"/>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4"/>
                    <a:stretch>
                      <a:fillRect/>
                    </a:stretch>
                  </pic:blipFill>
                  <pic:spPr>
                    <a:xfrm>
                      <a:off x="0" y="0"/>
                      <a:ext cx="4112512" cy="3681507"/>
                    </a:xfrm>
                    <a:prstGeom prst="rect">
                      <a:avLst/>
                    </a:prstGeom>
                  </pic:spPr>
                </pic:pic>
              </a:graphicData>
            </a:graphic>
          </wp:inline>
        </w:drawing>
      </w:r>
    </w:p>
    <w:p>
      <w:pPr>
        <w:ind w:firstLine="435"/>
        <w:rPr>
          <w:rFonts w:cs="宋体" w:asciiTheme="minorEastAsia" w:hAnsiTheme="minorEastAsia" w:eastAsiaTheme="minorEastAsia"/>
          <w:b/>
          <w:bCs/>
          <w:sz w:val="28"/>
          <w:szCs w:val="28"/>
        </w:rPr>
      </w:pPr>
      <w:r>
        <w:drawing>
          <wp:inline distT="0" distB="0" distL="0" distR="0">
            <wp:extent cx="4416425" cy="3340100"/>
            <wp:effectExtent l="19050" t="0" r="28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5"/>
                    <a:stretch>
                      <a:fillRect/>
                    </a:stretch>
                  </pic:blipFill>
                  <pic:spPr>
                    <a:xfrm>
                      <a:off x="0" y="0"/>
                      <a:ext cx="4416787" cy="3340195"/>
                    </a:xfrm>
                    <a:prstGeom prst="rect">
                      <a:avLst/>
                    </a:prstGeom>
                  </pic:spPr>
                </pic:pic>
              </a:graphicData>
            </a:graphic>
          </wp:inline>
        </w:drawing>
      </w:r>
    </w:p>
    <w:p>
      <w:pPr>
        <w:pStyle w:val="32"/>
        <w:numPr>
          <w:ilvl w:val="0"/>
          <w:numId w:val="3"/>
        </w:numPr>
        <w:ind w:firstLineChars="0"/>
        <w:rPr>
          <w:rFonts w:cs="宋体" w:asciiTheme="minorEastAsia" w:hAnsiTheme="minorEastAsia" w:eastAsiaTheme="minorEastAsia"/>
          <w:b/>
          <w:bCs/>
          <w:sz w:val="28"/>
          <w:szCs w:val="28"/>
        </w:rPr>
      </w:pPr>
      <w:r>
        <w:rPr>
          <w:rFonts w:hint="eastAsia" w:cs="宋体" w:asciiTheme="minorEastAsia" w:hAnsiTheme="minorEastAsia" w:eastAsiaTheme="minorEastAsia"/>
          <w:b/>
          <w:bCs/>
          <w:sz w:val="28"/>
          <w:szCs w:val="28"/>
        </w:rPr>
        <w:t>光照传感器驱动程序</w:t>
      </w:r>
    </w:p>
    <w:p>
      <w:pPr>
        <w:ind w:left="435"/>
        <w:rPr>
          <w:rFonts w:cs="宋体" w:asciiTheme="minorEastAsia" w:hAnsiTheme="minorEastAsia" w:eastAsiaTheme="minorEastAsia"/>
          <w:b/>
          <w:bCs/>
          <w:sz w:val="28"/>
          <w:szCs w:val="28"/>
        </w:rPr>
      </w:pPr>
      <w:r>
        <w:drawing>
          <wp:inline distT="0" distB="0" distL="0" distR="0">
            <wp:extent cx="4131945" cy="902970"/>
            <wp:effectExtent l="19050" t="0" r="1797"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6"/>
                    <a:stretch>
                      <a:fillRect/>
                    </a:stretch>
                  </pic:blipFill>
                  <pic:spPr>
                    <a:xfrm>
                      <a:off x="0" y="0"/>
                      <a:ext cx="4143382" cy="905507"/>
                    </a:xfrm>
                    <a:prstGeom prst="rect">
                      <a:avLst/>
                    </a:prstGeom>
                  </pic:spPr>
                </pic:pic>
              </a:graphicData>
            </a:graphic>
          </wp:inline>
        </w:drawing>
      </w:r>
    </w:p>
    <w:p>
      <w:pPr>
        <w:pStyle w:val="32"/>
        <w:numPr>
          <w:ilvl w:val="0"/>
          <w:numId w:val="3"/>
        </w:numPr>
        <w:ind w:firstLineChars="0"/>
        <w:rPr>
          <w:rFonts w:cs="宋体" w:asciiTheme="minorEastAsia" w:hAnsiTheme="minorEastAsia" w:eastAsiaTheme="minorEastAsia"/>
          <w:b/>
          <w:sz w:val="28"/>
          <w:szCs w:val="28"/>
        </w:rPr>
      </w:pPr>
      <w:r>
        <w:drawing>
          <wp:anchor distT="0" distB="0" distL="114300" distR="114300" simplePos="0" relativeHeight="251675648" behindDoc="0" locked="0" layoutInCell="1" allowOverlap="1">
            <wp:simplePos x="0" y="0"/>
            <wp:positionH relativeFrom="column">
              <wp:posOffset>304800</wp:posOffset>
            </wp:positionH>
            <wp:positionV relativeFrom="paragraph">
              <wp:posOffset>3825240</wp:posOffset>
            </wp:positionV>
            <wp:extent cx="3698875" cy="339852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698875" cy="3398520"/>
                    </a:xfrm>
                    <a:prstGeom prst="rect">
                      <a:avLst/>
                    </a:prstGeom>
                  </pic:spPr>
                </pic:pic>
              </a:graphicData>
            </a:graphic>
          </wp:anchor>
        </w:drawing>
      </w:r>
      <w:r>
        <w:rPr>
          <w:rFonts w:hint="eastAsia" w:cs="宋体" w:asciiTheme="minorEastAsia" w:hAnsiTheme="minorEastAsia" w:eastAsiaTheme="minorEastAsia"/>
          <w:b/>
          <w:bCs/>
          <w:sz w:val="28"/>
          <w:szCs w:val="28"/>
        </w:rPr>
        <w:t xml:space="preserve">显示模块 </w:t>
      </w:r>
      <w:r>
        <w:rPr>
          <w:rFonts w:hint="eastAsia" w:cs="宋体" w:asciiTheme="minorEastAsia" w:hAnsiTheme="minorEastAsia" w:eastAsiaTheme="minorEastAsia"/>
          <w:b/>
          <w:sz w:val="28"/>
          <w:szCs w:val="28"/>
        </w:rPr>
        <w:t>LCD1602显示并口驱动程序</w:t>
      </w:r>
      <w:r>
        <w:drawing>
          <wp:anchor distT="0" distB="0" distL="114300" distR="114300" simplePos="0" relativeHeight="251672576" behindDoc="0" locked="0" layoutInCell="1" allowOverlap="1">
            <wp:simplePos x="0" y="0"/>
            <wp:positionH relativeFrom="column">
              <wp:posOffset>304800</wp:posOffset>
            </wp:positionH>
            <wp:positionV relativeFrom="paragraph">
              <wp:posOffset>94615</wp:posOffset>
            </wp:positionV>
            <wp:extent cx="3603625" cy="318262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8"/>
                    <a:stretch>
                      <a:fillRect/>
                    </a:stretch>
                  </pic:blipFill>
                  <pic:spPr>
                    <a:xfrm>
                      <a:off x="0" y="0"/>
                      <a:ext cx="3603625" cy="3182620"/>
                    </a:xfrm>
                    <a:prstGeom prst="rect">
                      <a:avLst/>
                    </a:prstGeom>
                  </pic:spPr>
                </pic:pic>
              </a:graphicData>
            </a:graphic>
          </wp:anchor>
        </w:drawing>
      </w:r>
    </w:p>
    <w:p>
      <w:pPr>
        <w:spacing w:line="440" w:lineRule="exact"/>
        <w:ind w:firstLine="437"/>
        <w:rPr>
          <w:rFonts w:cs="宋体" w:asciiTheme="minorEastAsia" w:hAnsiTheme="minorEastAsia" w:eastAsiaTheme="minorEastAsia"/>
          <w:bCs/>
          <w:sz w:val="24"/>
        </w:rPr>
      </w:pPr>
      <w:r>
        <w:rPr>
          <w:rFonts w:hint="eastAsia" w:cs="宋体" w:asciiTheme="minorEastAsia" w:hAnsiTheme="minorEastAsia" w:eastAsiaTheme="minorEastAsia"/>
          <w:bCs/>
          <w:sz w:val="24"/>
        </w:rPr>
        <w:t>驱动函数的书写，是该液晶显示的基础，一般包括四个函数：1、写命令函数；2、写数据函数；3、读状态函数；4、读数据函数</w:t>
      </w:r>
    </w:p>
    <w:p>
      <w:pPr>
        <w:pStyle w:val="2"/>
        <w:spacing w:before="0" w:after="0" w:line="240" w:lineRule="auto"/>
        <w:rPr>
          <w:rFonts w:ascii="黑体" w:hAnsi="黑体" w:eastAsia="黑体"/>
          <w:b w:val="0"/>
          <w:sz w:val="30"/>
          <w:szCs w:val="30"/>
        </w:rPr>
      </w:pPr>
      <w:bookmarkStart w:id="22" w:name="_Toc486684399"/>
      <w:r>
        <w:rPr>
          <w:rFonts w:hint="eastAsia" w:ascii="黑体" w:hAnsi="黑体" w:eastAsia="黑体"/>
          <w:b w:val="0"/>
          <w:sz w:val="30"/>
          <w:szCs w:val="30"/>
        </w:rPr>
        <w:t>（三）程序的编辑与调试</w:t>
      </w:r>
      <w:bookmarkEnd w:id="22"/>
    </w:p>
    <w:p>
      <w:pPr>
        <w:spacing w:line="440" w:lineRule="exact"/>
        <w:ind w:firstLine="480" w:firstLineChars="200"/>
        <w:rPr>
          <w:rFonts w:asciiTheme="minorEastAsia" w:hAnsiTheme="minorEastAsia" w:eastAsiaTheme="minorEastAsia"/>
          <w:sz w:val="24"/>
        </w:rPr>
      </w:pPr>
      <w:r>
        <w:rPr>
          <w:rFonts w:hint="eastAsia" w:cs="宋体" w:asciiTheme="minorEastAsia" w:hAnsiTheme="minorEastAsia" w:eastAsiaTheme="minorEastAsia"/>
          <w:bCs/>
          <w:sz w:val="24"/>
        </w:rPr>
        <w:t>本</w:t>
      </w:r>
      <w:r>
        <w:rPr>
          <w:rFonts w:hint="eastAsia" w:cs="宋体" w:asciiTheme="minorEastAsia" w:hAnsiTheme="minorEastAsia" w:eastAsiaTheme="minorEastAsia"/>
          <w:bCs/>
          <w:sz w:val="24"/>
          <w:lang w:val="en-US" w:eastAsia="zh-CN"/>
        </w:rPr>
        <w:t>智能药箱</w:t>
      </w:r>
      <w:r>
        <w:rPr>
          <w:rFonts w:hint="eastAsia" w:cs="宋体" w:asciiTheme="minorEastAsia" w:hAnsiTheme="minorEastAsia" w:eastAsiaTheme="minorEastAsia"/>
          <w:bCs/>
          <w:sz w:val="24"/>
        </w:rPr>
        <w:t>系统的控制程序采用C51语言，使用Keil软件新建一个工程，然后新建一个文件输入源程序并保存.C格式，并将该源文件添加到刚刚新建的工程，反复调试后，编译连接后生成十六制文件（.hex）因</w:t>
      </w:r>
      <w:r>
        <w:rPr>
          <w:rFonts w:hint="eastAsia" w:asciiTheme="minorEastAsia" w:hAnsiTheme="minorEastAsia" w:eastAsiaTheme="minorEastAsia"/>
          <w:sz w:val="24"/>
        </w:rPr>
        <w:t>STC89C52具有在线可烧写功能，通过USB烧写器将十六进制文件写进单片机中运行即可。</w:t>
      </w:r>
    </w:p>
    <w:p>
      <w:pPr>
        <w:pStyle w:val="2"/>
        <w:spacing w:before="0" w:after="0" w:line="240" w:lineRule="auto"/>
        <w:rPr>
          <w:rFonts w:ascii="黑体" w:hAnsi="黑体" w:eastAsia="黑体"/>
          <w:b w:val="0"/>
          <w:sz w:val="32"/>
          <w:szCs w:val="32"/>
        </w:rPr>
      </w:pPr>
      <w:bookmarkStart w:id="23" w:name="_Toc486684400"/>
      <w:r>
        <w:rPr>
          <w:rFonts w:hint="eastAsia" w:ascii="黑体" w:hAnsi="黑体" w:eastAsia="黑体"/>
          <w:b w:val="0"/>
          <w:sz w:val="32"/>
          <w:szCs w:val="32"/>
        </w:rPr>
        <w:t>五、总结</w:t>
      </w:r>
      <w:bookmarkEnd w:id="23"/>
    </w:p>
    <w:p>
      <w:pPr>
        <w:spacing w:line="440" w:lineRule="exact"/>
        <w:ind w:firstLine="480" w:firstLineChars="200"/>
        <w:rPr>
          <w:rFonts w:hint="eastAsia" w:eastAsia="宋体"/>
          <w:sz w:val="24"/>
          <w:lang w:eastAsia="zh-CN"/>
        </w:rPr>
      </w:pPr>
      <w:r>
        <w:rPr>
          <w:rFonts w:hint="eastAsia"/>
          <w:sz w:val="24"/>
        </w:rPr>
        <w:t>经过这次对智能</w:t>
      </w:r>
      <w:r>
        <w:rPr>
          <w:rFonts w:hint="eastAsia"/>
          <w:sz w:val="24"/>
          <w:lang w:val="en-US" w:eastAsia="zh-CN"/>
        </w:rPr>
        <w:t>药箱</w:t>
      </w:r>
      <w:r>
        <w:rPr>
          <w:rFonts w:hint="eastAsia"/>
          <w:sz w:val="24"/>
        </w:rPr>
        <w:t>系统的设计与制作，当我们刚刚完成了一个较完整的设计，虽然本次设计的显示比较简单，但为以后完善</w:t>
      </w:r>
      <w:r>
        <w:rPr>
          <w:rFonts w:hint="eastAsia"/>
          <w:sz w:val="24"/>
          <w:lang w:val="en-US" w:eastAsia="zh-CN"/>
        </w:rPr>
        <w:t>智能药箱</w:t>
      </w:r>
      <w:r>
        <w:rPr>
          <w:rFonts w:hint="eastAsia"/>
          <w:sz w:val="24"/>
        </w:rPr>
        <w:t>系统打下了坚实的基础。在设计过程中，仅仅是个开始，就有些困惑，因为研究单片机很长时间。幸运的是，有一个团结、善学的团队，大家有问题一起讨论解决，攻克了一个个难题。在开始制作原理仿真电路图时，由于软件使用不熟练，致使工作效率低，不能很好的完成电路图的绘制。常常碰到解决不了的问题，就上网查询，或者上图书馆查阅资料书。这项工作虽然枯燥无味，但锻炼了我们的意志，是我们变得有耐性，更坚韧，加强了我们团队协作的能力。这种设计相当于一个增加新知识，巩固深化应用知识的过程。它不仅加深了我们对单片机技术和理论的认识，同时也让我们感到电子设计的乐趣所在，让我们能够更好的利用WORD文档，对于我们来说，这次单片机设计是很有意义的</w:t>
      </w:r>
      <w:r>
        <w:rPr>
          <w:rFonts w:hint="eastAsia"/>
          <w:sz w:val="24"/>
          <w:lang w:eastAsia="zh-CN"/>
        </w:rPr>
        <w:t>。</w:t>
      </w:r>
    </w:p>
    <w:p>
      <w:pPr>
        <w:spacing w:line="440" w:lineRule="exact"/>
        <w:ind w:firstLine="480" w:firstLineChars="200"/>
        <w:rPr>
          <w:rFonts w:hint="eastAsia"/>
          <w:sz w:val="24"/>
        </w:rPr>
      </w:pPr>
      <w:r>
        <w:rPr>
          <w:rFonts w:hint="eastAsia"/>
          <w:sz w:val="24"/>
        </w:rPr>
        <w:t>智能药箱系统的出现就是未来产品智能化的体现，现如今许多的高新产业都很注重一个点，就是智能化，不再让产品仅仅局限于单一的功能，而是更加注重多功能的体验，多位一体的联动服务，从而给人们更好的使用体验。因此，智能药箱系统的研究是十分有必要的，本系统与市面上的其他类型药箱相比，不但有创新的设计构思，并且能够将其它功能单一的药箱更好的结合，从而能够更有效的解决老年人的健康问题。但是本系统也还是有一些需要改进的地方，如减少药箱功耗过高问题，增加网络模块，结合互联网进行实时的数据存储等。</w:t>
      </w:r>
    </w:p>
    <w:p>
      <w:pPr>
        <w:pStyle w:val="2"/>
        <w:spacing w:before="0" w:after="0" w:line="240" w:lineRule="auto"/>
        <w:rPr>
          <w:rFonts w:ascii="黑体" w:hAnsi="黑体" w:eastAsia="黑体"/>
          <w:b w:val="0"/>
          <w:sz w:val="32"/>
          <w:szCs w:val="32"/>
        </w:rPr>
      </w:pPr>
      <w:bookmarkStart w:id="24" w:name="_Toc486684401"/>
      <w:r>
        <w:rPr>
          <w:rFonts w:hint="eastAsia" w:ascii="黑体" w:hAnsi="黑体" w:eastAsia="黑体"/>
          <w:b w:val="0"/>
          <w:sz w:val="32"/>
          <w:szCs w:val="32"/>
        </w:rPr>
        <w:t>六、</w:t>
      </w:r>
      <w:bookmarkEnd w:id="24"/>
      <w:bookmarkStart w:id="25" w:name="_Toc486684402"/>
      <w:r>
        <w:rPr>
          <w:rFonts w:hint="eastAsia" w:ascii="黑体" w:hAnsi="黑体" w:eastAsia="黑体"/>
          <w:b w:val="0"/>
          <w:sz w:val="32"/>
          <w:szCs w:val="32"/>
        </w:rPr>
        <w:t>附录</w:t>
      </w:r>
      <w:bookmarkEnd w:id="25"/>
    </w:p>
    <w:p>
      <w:pPr>
        <w:pStyle w:val="2"/>
        <w:spacing w:before="0" w:after="0" w:line="240" w:lineRule="auto"/>
        <w:rPr>
          <w:rFonts w:ascii="黑体" w:hAnsi="黑体" w:eastAsia="黑体"/>
          <w:b w:val="0"/>
          <w:sz w:val="30"/>
          <w:szCs w:val="30"/>
        </w:rPr>
      </w:pPr>
      <w:bookmarkStart w:id="26" w:name="_Toc486684403"/>
      <w:r>
        <w:rPr>
          <w:rFonts w:hint="eastAsia" w:ascii="黑体" w:hAnsi="黑体" w:eastAsia="黑体"/>
          <w:b w:val="0"/>
          <w:sz w:val="30"/>
          <w:szCs w:val="30"/>
        </w:rPr>
        <w:t>（一）元器件清单</w:t>
      </w:r>
      <w:bookmarkEnd w:id="26"/>
    </w:p>
    <w:tbl>
      <w:tblPr>
        <w:tblStyle w:val="2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11"/>
        <w:gridCol w:w="38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jc w:val="center"/>
        </w:trPr>
        <w:tc>
          <w:tcPr>
            <w:tcW w:w="3211" w:type="dxa"/>
            <w:vAlign w:val="center"/>
          </w:tcPr>
          <w:p>
            <w:pPr>
              <w:jc w:val="center"/>
              <w:rPr>
                <w:b/>
                <w:sz w:val="28"/>
                <w:szCs w:val="28"/>
              </w:rPr>
            </w:pPr>
            <w:r>
              <w:rPr>
                <w:rFonts w:hint="eastAsia"/>
                <w:b/>
                <w:sz w:val="28"/>
                <w:szCs w:val="28"/>
              </w:rPr>
              <w:t>元件</w:t>
            </w:r>
          </w:p>
        </w:tc>
        <w:tc>
          <w:tcPr>
            <w:tcW w:w="3860" w:type="dxa"/>
            <w:vAlign w:val="center"/>
          </w:tcPr>
          <w:p>
            <w:pPr>
              <w:jc w:val="center"/>
              <w:rPr>
                <w:b/>
                <w:sz w:val="28"/>
                <w:szCs w:val="28"/>
              </w:rPr>
            </w:pPr>
            <w:r>
              <w:rPr>
                <w:rFonts w:hint="eastAsia"/>
                <w:b/>
                <w:sz w:val="28"/>
                <w:szCs w:val="28"/>
              </w:rPr>
              <w:t>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211" w:type="dxa"/>
            <w:vAlign w:val="center"/>
          </w:tcPr>
          <w:p>
            <w:pPr>
              <w:jc w:val="center"/>
              <w:rPr>
                <w:sz w:val="24"/>
              </w:rPr>
            </w:pPr>
            <w:r>
              <w:rPr>
                <w:rFonts w:hint="eastAsia"/>
                <w:sz w:val="24"/>
              </w:rPr>
              <w:t>单片机</w:t>
            </w:r>
          </w:p>
        </w:tc>
        <w:tc>
          <w:tcPr>
            <w:tcW w:w="3860" w:type="dxa"/>
            <w:vAlign w:val="center"/>
          </w:tcPr>
          <w:p>
            <w:pPr>
              <w:jc w:val="center"/>
              <w:rPr>
                <w:rFonts w:hint="default" w:eastAsiaTheme="minorEastAsia"/>
                <w:sz w:val="24"/>
                <w:lang w:val="en-US" w:eastAsia="zh-CN"/>
              </w:rPr>
            </w:pPr>
            <w:r>
              <w:rPr>
                <w:rFonts w:hint="eastAsia" w:asciiTheme="minorEastAsia" w:hAnsiTheme="minorEastAsia" w:eastAsiaTheme="minorEastAsia"/>
                <w:sz w:val="24"/>
              </w:rPr>
              <w:t>STC</w:t>
            </w:r>
            <w:r>
              <w:rPr>
                <w:rFonts w:hint="eastAsia" w:asciiTheme="minorEastAsia" w:hAnsiTheme="minorEastAsia" w:eastAsiaTheme="minorEastAsia"/>
                <w:sz w:val="24"/>
                <w:lang w:val="en-US" w:eastAsia="zh-CN"/>
              </w:rPr>
              <w:t>89C52RC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211" w:type="dxa"/>
            <w:vAlign w:val="center"/>
          </w:tcPr>
          <w:p>
            <w:pPr>
              <w:jc w:val="center"/>
              <w:rPr>
                <w:sz w:val="24"/>
              </w:rPr>
            </w:pPr>
            <w:r>
              <w:rPr>
                <w:rFonts w:hint="eastAsia"/>
                <w:sz w:val="24"/>
              </w:rPr>
              <w:t>12M晶振</w:t>
            </w:r>
          </w:p>
        </w:tc>
        <w:tc>
          <w:tcPr>
            <w:tcW w:w="3860" w:type="dxa"/>
            <w:vAlign w:val="center"/>
          </w:tcPr>
          <w:p>
            <w:pPr>
              <w:jc w:val="center"/>
              <w:rPr>
                <w:rFonts w:asciiTheme="minorEastAsia" w:hAnsiTheme="minorEastAsia" w:eastAsiaTheme="minor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211" w:type="dxa"/>
            <w:vAlign w:val="center"/>
          </w:tcPr>
          <w:p>
            <w:pPr>
              <w:jc w:val="center"/>
              <w:rPr>
                <w:sz w:val="24"/>
              </w:rPr>
            </w:pPr>
            <w:r>
              <w:rPr>
                <w:rFonts w:hint="eastAsia"/>
                <w:sz w:val="24"/>
              </w:rPr>
              <w:t>温度传感器</w:t>
            </w:r>
          </w:p>
        </w:tc>
        <w:tc>
          <w:tcPr>
            <w:tcW w:w="3860" w:type="dxa"/>
            <w:vAlign w:val="center"/>
          </w:tcPr>
          <w:p>
            <w:pPr>
              <w:jc w:val="center"/>
              <w:rPr>
                <w:rFonts w:hint="default" w:eastAsia="宋体"/>
                <w:sz w:val="24"/>
                <w:lang w:val="en-US" w:eastAsia="zh-CN"/>
              </w:rPr>
            </w:pPr>
            <w:r>
              <w:rPr>
                <w:rFonts w:hint="eastAsia" w:ascii="宋体" w:hAnsi="宋体" w:cstheme="minorBidi"/>
                <w:color w:val="000000"/>
                <w:sz w:val="24"/>
                <w:lang w:val="en-US" w:eastAsia="zh-CN"/>
              </w:rPr>
              <w:t>DS18B20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211" w:type="dxa"/>
            <w:vAlign w:val="center"/>
          </w:tcPr>
          <w:p>
            <w:pPr>
              <w:jc w:val="center"/>
              <w:rPr>
                <w:sz w:val="24"/>
              </w:rPr>
            </w:pPr>
            <w:r>
              <w:rPr>
                <w:rFonts w:hint="eastAsia"/>
                <w:sz w:val="24"/>
              </w:rPr>
              <w:t>液晶显示屏</w:t>
            </w:r>
          </w:p>
        </w:tc>
        <w:tc>
          <w:tcPr>
            <w:tcW w:w="3860" w:type="dxa"/>
            <w:vAlign w:val="center"/>
          </w:tcPr>
          <w:p>
            <w:pPr>
              <w:jc w:val="center"/>
              <w:rPr>
                <w:sz w:val="24"/>
              </w:rPr>
            </w:pPr>
            <w:r>
              <w:rPr>
                <w:rFonts w:hint="eastAsia" w:cs="宋体" w:asciiTheme="minorEastAsia" w:hAnsiTheme="minorEastAsia" w:eastAsiaTheme="minorEastAsia"/>
                <w:sz w:val="24"/>
              </w:rPr>
              <w:t>HG1286401C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211" w:type="dxa"/>
            <w:vAlign w:val="center"/>
          </w:tcPr>
          <w:p>
            <w:pPr>
              <w:jc w:val="center"/>
              <w:rPr>
                <w:sz w:val="24"/>
              </w:rPr>
            </w:pPr>
            <w:r>
              <w:rPr>
                <w:rFonts w:hint="eastAsia"/>
                <w:sz w:val="24"/>
              </w:rPr>
              <w:t>电阻</w:t>
            </w:r>
          </w:p>
        </w:tc>
        <w:tc>
          <w:tcPr>
            <w:tcW w:w="3860" w:type="dxa"/>
            <w:vAlign w:val="center"/>
          </w:tcPr>
          <w:p>
            <w:pPr>
              <w:jc w:val="center"/>
              <w:rPr>
                <w:sz w:val="24"/>
              </w:rPr>
            </w:pPr>
            <w:r>
              <w:rPr>
                <w:rFonts w:hint="eastAsia"/>
                <w:sz w:val="24"/>
              </w:rPr>
              <w:t>50欧姆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211" w:type="dxa"/>
            <w:vAlign w:val="center"/>
          </w:tcPr>
          <w:p>
            <w:pPr>
              <w:jc w:val="center"/>
              <w:rPr>
                <w:sz w:val="24"/>
              </w:rPr>
            </w:pPr>
          </w:p>
        </w:tc>
        <w:tc>
          <w:tcPr>
            <w:tcW w:w="3860" w:type="dxa"/>
            <w:vAlign w:val="center"/>
          </w:tcPr>
          <w:p>
            <w:pPr>
              <w:jc w:val="center"/>
              <w:rPr>
                <w:sz w:val="24"/>
              </w:rPr>
            </w:pPr>
            <w:r>
              <w:rPr>
                <w:rFonts w:hint="eastAsia"/>
                <w:sz w:val="24"/>
              </w:rPr>
              <w:t>100欧姆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211" w:type="dxa"/>
            <w:vAlign w:val="center"/>
          </w:tcPr>
          <w:p>
            <w:pPr>
              <w:jc w:val="center"/>
              <w:rPr>
                <w:sz w:val="24"/>
              </w:rPr>
            </w:pPr>
          </w:p>
        </w:tc>
        <w:tc>
          <w:tcPr>
            <w:tcW w:w="3860" w:type="dxa"/>
            <w:vAlign w:val="center"/>
          </w:tcPr>
          <w:p>
            <w:pPr>
              <w:jc w:val="center"/>
              <w:rPr>
                <w:sz w:val="24"/>
              </w:rPr>
            </w:pPr>
            <w:r>
              <w:rPr>
                <w:rFonts w:hint="eastAsia"/>
                <w:sz w:val="24"/>
              </w:rPr>
              <w:t>500欧姆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211" w:type="dxa"/>
            <w:vAlign w:val="center"/>
          </w:tcPr>
          <w:p>
            <w:pPr>
              <w:jc w:val="center"/>
              <w:rPr>
                <w:sz w:val="24"/>
              </w:rPr>
            </w:pPr>
            <w:r>
              <w:rPr>
                <w:rFonts w:hint="eastAsia"/>
                <w:sz w:val="24"/>
              </w:rPr>
              <w:t>二极管</w:t>
            </w:r>
          </w:p>
        </w:tc>
        <w:tc>
          <w:tcPr>
            <w:tcW w:w="3860" w:type="dxa"/>
            <w:vAlign w:val="center"/>
          </w:tcPr>
          <w:p>
            <w:pPr>
              <w:jc w:val="center"/>
              <w:rPr>
                <w:sz w:val="24"/>
              </w:rPr>
            </w:pPr>
            <w:r>
              <w:rPr>
                <w:rFonts w:hint="eastAsia"/>
                <w:sz w:val="24"/>
              </w:rPr>
              <w:t>红色、黄色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211" w:type="dxa"/>
            <w:vAlign w:val="center"/>
          </w:tcPr>
          <w:p>
            <w:pPr>
              <w:jc w:val="center"/>
              <w:rPr>
                <w:sz w:val="24"/>
              </w:rPr>
            </w:pPr>
            <w:r>
              <w:rPr>
                <w:rFonts w:hint="eastAsia"/>
                <w:sz w:val="24"/>
              </w:rPr>
              <w:t>小风扇</w:t>
            </w:r>
          </w:p>
        </w:tc>
        <w:tc>
          <w:tcPr>
            <w:tcW w:w="3860" w:type="dxa"/>
            <w:vAlign w:val="center"/>
          </w:tcPr>
          <w:p>
            <w:pPr>
              <w:jc w:val="center"/>
              <w:rPr>
                <w:sz w:val="24"/>
              </w:rPr>
            </w:pPr>
            <w:r>
              <w:rPr>
                <w:rFonts w:hint="eastAsia"/>
                <w:sz w:val="24"/>
              </w:rPr>
              <w:t>USB接口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211" w:type="dxa"/>
            <w:vAlign w:val="center"/>
          </w:tcPr>
          <w:p>
            <w:pPr>
              <w:jc w:val="center"/>
              <w:rPr>
                <w:sz w:val="24"/>
              </w:rPr>
            </w:pPr>
            <w:r>
              <w:rPr>
                <w:rFonts w:hint="eastAsia"/>
                <w:sz w:val="24"/>
              </w:rPr>
              <w:t>电容</w:t>
            </w:r>
          </w:p>
        </w:tc>
        <w:tc>
          <w:tcPr>
            <w:tcW w:w="3860" w:type="dxa"/>
            <w:vAlign w:val="center"/>
          </w:tcPr>
          <w:p>
            <w:pPr>
              <w:jc w:val="center"/>
              <w:rPr>
                <w:sz w:val="24"/>
              </w:rPr>
            </w:pPr>
            <w:r>
              <w:rPr>
                <w:rFonts w:hint="eastAsia"/>
                <w:sz w:val="24"/>
              </w:rPr>
              <w:t>100pf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211" w:type="dxa"/>
            <w:vAlign w:val="center"/>
          </w:tcPr>
          <w:p>
            <w:pPr>
              <w:jc w:val="center"/>
              <w:rPr>
                <w:sz w:val="24"/>
              </w:rPr>
            </w:pPr>
            <w:r>
              <w:rPr>
                <w:rFonts w:hint="eastAsia"/>
                <w:sz w:val="24"/>
              </w:rPr>
              <w:t>拨动开关</w:t>
            </w:r>
          </w:p>
        </w:tc>
        <w:tc>
          <w:tcPr>
            <w:tcW w:w="3860" w:type="dxa"/>
            <w:vAlign w:val="center"/>
          </w:tcPr>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211" w:type="dxa"/>
            <w:vAlign w:val="center"/>
          </w:tcPr>
          <w:p>
            <w:pPr>
              <w:jc w:val="center"/>
              <w:rPr>
                <w:sz w:val="24"/>
              </w:rPr>
            </w:pPr>
            <w:r>
              <w:rPr>
                <w:rFonts w:hint="eastAsia"/>
                <w:sz w:val="24"/>
              </w:rPr>
              <w:t>5V继电器</w:t>
            </w:r>
          </w:p>
        </w:tc>
        <w:tc>
          <w:tcPr>
            <w:tcW w:w="3860" w:type="dxa"/>
            <w:vAlign w:val="center"/>
          </w:tcPr>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211" w:type="dxa"/>
            <w:vAlign w:val="center"/>
          </w:tcPr>
          <w:p>
            <w:pPr>
              <w:jc w:val="center"/>
              <w:rPr>
                <w:sz w:val="24"/>
              </w:rPr>
            </w:pPr>
            <w:r>
              <w:rPr>
                <w:rFonts w:hint="eastAsia"/>
                <w:sz w:val="24"/>
              </w:rPr>
              <w:t>LED灯</w:t>
            </w:r>
          </w:p>
        </w:tc>
        <w:tc>
          <w:tcPr>
            <w:tcW w:w="3860" w:type="dxa"/>
            <w:vAlign w:val="center"/>
          </w:tcPr>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211" w:type="dxa"/>
            <w:vAlign w:val="center"/>
          </w:tcPr>
          <w:p>
            <w:pPr>
              <w:jc w:val="center"/>
              <w:rPr>
                <w:sz w:val="24"/>
              </w:rPr>
            </w:pPr>
            <w:r>
              <w:rPr>
                <w:rFonts w:hint="eastAsia"/>
                <w:sz w:val="24"/>
              </w:rPr>
              <w:t>蜂鸣器</w:t>
            </w:r>
          </w:p>
        </w:tc>
        <w:tc>
          <w:tcPr>
            <w:tcW w:w="3860" w:type="dxa"/>
            <w:vAlign w:val="center"/>
          </w:tcPr>
          <w:p>
            <w:pPr>
              <w:jc w:val="center"/>
              <w:rPr>
                <w:sz w:val="24"/>
              </w:rPr>
            </w:pPr>
          </w:p>
        </w:tc>
      </w:tr>
    </w:tbl>
    <w:p/>
    <w:p>
      <w:pPr>
        <w:spacing w:line="240" w:lineRule="auto"/>
        <w:ind w:left="0" w:leftChars="0" w:right="0" w:rightChars="0" w:firstLine="0" w:firstLineChars="0"/>
        <w:jc w:val="left"/>
        <w:rPr>
          <w:rFonts w:hint="eastAsia" w:ascii="宋体" w:hAnsi="宋体" w:eastAsia="宋体" w:cs="宋体"/>
          <w:b/>
          <w:i w:val="0"/>
          <w:color w:val="000000"/>
          <w:sz w:val="32"/>
          <w:u w:val="none" w:color="000000"/>
          <w:lang w:eastAsia="zh-CN"/>
        </w:rPr>
      </w:pPr>
      <w:r>
        <w:rPr>
          <w:rFonts w:hint="eastAsia" w:ascii="黑体" w:hAnsi="黑体" w:eastAsia="黑体"/>
          <w:b w:val="0"/>
          <w:sz w:val="32"/>
          <w:szCs w:val="32"/>
          <w:lang w:val="en-US" w:eastAsia="zh-CN"/>
        </w:rPr>
        <w:t>七</w:t>
      </w:r>
      <w:r>
        <w:rPr>
          <w:rFonts w:hint="eastAsia" w:ascii="黑体" w:hAnsi="黑体" w:eastAsia="黑体"/>
          <w:b w:val="0"/>
          <w:sz w:val="32"/>
          <w:szCs w:val="32"/>
        </w:rPr>
        <w:t>、</w:t>
      </w:r>
      <w:r>
        <w:rPr>
          <w:rFonts w:hint="default" w:ascii="Times New Roman" w:hAnsi="Times New Roman" w:eastAsia="宋体" w:cs="Times New Roman"/>
          <w:b w:val="0"/>
          <w:i w:val="0"/>
          <w:color w:val="000000"/>
          <w:sz w:val="21"/>
          <w:u w:val="none" w:color="000000"/>
          <w:lang w:eastAsia="zh-CN"/>
        </w:rPr>
        <w:fldChar w:fldCharType="begin"/>
      </w:r>
      <w:r>
        <w:rPr>
          <w:rFonts w:hint="eastAsia" w:ascii="Times New Roman" w:hAnsi="Times New Roman" w:eastAsia="宋体" w:cs="Times New Roman"/>
          <w:b w:val="0"/>
          <w:i w:val="0"/>
          <w:color w:val="000000"/>
          <w:sz w:val="21"/>
          <w:u w:val="none" w:color="000000"/>
          <w:lang w:eastAsia="zh-CN"/>
        </w:rPr>
        <w:instrText xml:space="preserve">ADDIN CNKISM.LBib</w:instrText>
      </w:r>
      <w:r>
        <w:rPr>
          <w:rFonts w:hint="default" w:ascii="Times New Roman" w:hAnsi="Times New Roman" w:eastAsia="宋体" w:cs="Times New Roman"/>
          <w:b w:val="0"/>
          <w:i w:val="0"/>
          <w:color w:val="000000"/>
          <w:sz w:val="21"/>
          <w:u w:val="none" w:color="000000"/>
          <w:lang w:eastAsia="zh-CN"/>
        </w:rPr>
        <w:fldChar w:fldCharType="separate"/>
      </w:r>
      <w:r>
        <w:rPr>
          <w:rFonts w:hint="eastAsia" w:ascii="宋体" w:hAnsi="宋体" w:eastAsia="宋体" w:cs="宋体"/>
          <w:b/>
          <w:i w:val="0"/>
          <w:color w:val="000000"/>
          <w:sz w:val="32"/>
          <w:u w:val="none" w:color="000000"/>
          <w:lang w:eastAsia="zh-CN"/>
        </w:rPr>
        <w:t>参考文献</w:t>
      </w:r>
    </w:p>
    <w:p>
      <w:pPr>
        <w:spacing w:line="240" w:lineRule="auto"/>
        <w:ind w:left="0" w:leftChars="0" w:right="0" w:rightChars="0" w:firstLine="0" w:firstLineChars="0"/>
        <w:jc w:val="left"/>
        <w:rPr>
          <w:rFonts w:hint="eastAsia" w:ascii="Times New Roman" w:hAnsi="Times New Roman" w:eastAsia="宋体" w:cs="Times New Roman"/>
          <w:b w:val="0"/>
          <w:i w:val="0"/>
          <w:color w:val="000000"/>
          <w:sz w:val="21"/>
          <w:u w:val="none" w:color="000000"/>
          <w:lang w:eastAsia="zh-CN"/>
        </w:rPr>
      </w:pPr>
      <w:bookmarkStart w:id="27" w:name="_CNKI48ADDE37DA5C79FB904B952B72E4AA7F"/>
      <w:r>
        <w:rPr>
          <w:rFonts w:hint="eastAsia" w:ascii="Times New Roman" w:hAnsi="Times New Roman" w:eastAsia="宋体" w:cs="Times New Roman"/>
          <w:b w:val="0"/>
          <w:i w:val="0"/>
          <w:color w:val="000000"/>
          <w:sz w:val="21"/>
          <w:u w:val="none" w:color="000000"/>
          <w:lang w:eastAsia="zh-CN"/>
        </w:rPr>
        <w:t>[1] 石元伍,常欣欣. 居家老人智能药箱设计研究_石元伍[J]. 装备制造技术, 2022, (2): 127-131.</w:t>
      </w:r>
      <w:bookmarkEnd w:id="27"/>
    </w:p>
    <w:p>
      <w:pPr>
        <w:spacing w:line="240" w:lineRule="auto"/>
        <w:ind w:left="0" w:leftChars="0" w:right="0" w:rightChars="0" w:firstLine="0" w:firstLineChars="0"/>
        <w:jc w:val="left"/>
        <w:rPr>
          <w:rFonts w:hint="eastAsia" w:ascii="Times New Roman" w:hAnsi="Times New Roman" w:eastAsia="宋体" w:cs="Times New Roman"/>
          <w:b w:val="0"/>
          <w:i w:val="0"/>
          <w:color w:val="000000"/>
          <w:sz w:val="21"/>
          <w:u w:val="none" w:color="000000"/>
          <w:lang w:eastAsia="zh-CN"/>
        </w:rPr>
      </w:pPr>
      <w:bookmarkStart w:id="28" w:name="_CNKI1459607813AAC284F20A955B663C7E75"/>
      <w:r>
        <w:rPr>
          <w:rFonts w:hint="eastAsia" w:ascii="Times New Roman" w:hAnsi="Times New Roman" w:eastAsia="宋体" w:cs="Times New Roman"/>
          <w:b w:val="0"/>
          <w:i w:val="0"/>
          <w:color w:val="000000"/>
          <w:sz w:val="21"/>
          <w:u w:val="none" w:color="000000"/>
          <w:lang w:eastAsia="zh-CN"/>
        </w:rPr>
        <w:t>[2] 赵培,解丹婷,孟卓. 老年人家用智能药箱的设计与研究_赵培[J]. 机械设计与制造工程, 2021, 50(9): 49-52.</w:t>
      </w:r>
      <w:bookmarkEnd w:id="28"/>
    </w:p>
    <w:p>
      <w:pPr>
        <w:spacing w:line="240" w:lineRule="auto"/>
        <w:ind w:left="0" w:leftChars="0" w:right="0" w:rightChars="0" w:firstLine="0" w:firstLineChars="0"/>
        <w:jc w:val="left"/>
        <w:rPr>
          <w:rFonts w:hint="eastAsia" w:ascii="Times New Roman" w:hAnsi="Times New Roman" w:eastAsia="宋体" w:cs="Times New Roman"/>
          <w:b w:val="0"/>
          <w:i w:val="0"/>
          <w:color w:val="000000"/>
          <w:sz w:val="21"/>
          <w:u w:val="none" w:color="000000"/>
          <w:lang w:eastAsia="zh-CN"/>
        </w:rPr>
      </w:pPr>
      <w:bookmarkStart w:id="29" w:name="_CNKIA5386831CF731883BF73F9BB8EA381BF"/>
      <w:r>
        <w:rPr>
          <w:rFonts w:hint="eastAsia" w:ascii="Times New Roman" w:hAnsi="Times New Roman" w:eastAsia="宋体" w:cs="Times New Roman"/>
          <w:b w:val="0"/>
          <w:i w:val="0"/>
          <w:color w:val="000000"/>
          <w:sz w:val="21"/>
          <w:u w:val="none" w:color="000000"/>
          <w:lang w:eastAsia="zh-CN"/>
        </w:rPr>
        <w:t>[3] 齐浩. 老年家用智能药箱设计应用_齐浩[D]. 北京林业大学, 2021.</w:t>
      </w:r>
      <w:bookmarkEnd w:id="29"/>
    </w:p>
    <w:p>
      <w:pPr>
        <w:spacing w:line="240" w:lineRule="auto"/>
        <w:ind w:left="0" w:leftChars="0" w:right="0" w:rightChars="0" w:firstLine="0" w:firstLineChars="0"/>
        <w:jc w:val="left"/>
        <w:rPr>
          <w:rFonts w:hint="eastAsia" w:ascii="Times New Roman" w:hAnsi="Times New Roman" w:eastAsia="宋体" w:cs="Times New Roman"/>
          <w:b w:val="0"/>
          <w:i w:val="0"/>
          <w:color w:val="000000"/>
          <w:sz w:val="21"/>
          <w:u w:val="none" w:color="000000"/>
          <w:lang w:eastAsia="zh-CN"/>
        </w:rPr>
      </w:pPr>
      <w:bookmarkStart w:id="30" w:name="_CNKIF5D0F6F46467FE796C316EE4947CBC3C"/>
      <w:r>
        <w:rPr>
          <w:rFonts w:hint="eastAsia" w:ascii="Times New Roman" w:hAnsi="Times New Roman" w:eastAsia="宋体" w:cs="Times New Roman"/>
          <w:b w:val="0"/>
          <w:i w:val="0"/>
          <w:color w:val="000000"/>
          <w:sz w:val="21"/>
          <w:u w:val="none" w:color="000000"/>
          <w:lang w:eastAsia="zh-CN"/>
        </w:rPr>
        <w:t>[4] 崔怡欣,刘宗伟,刘安彬,等. 一款小型家用多功能智能药箱的设计_崔怡欣[J]. 机电信息, 2021, (14): 37-39.</w:t>
      </w:r>
      <w:bookmarkEnd w:id="30"/>
    </w:p>
    <w:p>
      <w:pPr>
        <w:spacing w:line="240" w:lineRule="auto"/>
        <w:ind w:left="0" w:leftChars="0" w:right="0" w:rightChars="0" w:firstLine="0" w:firstLineChars="0"/>
        <w:jc w:val="left"/>
        <w:rPr>
          <w:rFonts w:hint="eastAsia" w:ascii="Times New Roman" w:hAnsi="Times New Roman" w:eastAsia="宋体" w:cs="Times New Roman"/>
          <w:b w:val="0"/>
          <w:i w:val="0"/>
          <w:color w:val="000000"/>
          <w:sz w:val="21"/>
          <w:u w:val="none" w:color="000000"/>
          <w:lang w:eastAsia="zh-CN"/>
        </w:rPr>
      </w:pPr>
      <w:bookmarkStart w:id="31" w:name="_CNKIF1BA2923937204BE61E637A100A3E7F3"/>
      <w:r>
        <w:rPr>
          <w:rFonts w:hint="eastAsia" w:ascii="Times New Roman" w:hAnsi="Times New Roman" w:eastAsia="宋体" w:cs="Times New Roman"/>
          <w:b w:val="0"/>
          <w:i w:val="0"/>
          <w:color w:val="000000"/>
          <w:sz w:val="21"/>
          <w:u w:val="none" w:color="000000"/>
          <w:lang w:eastAsia="zh-CN"/>
        </w:rPr>
        <w:t>[5] 朱雄,李泓漩,蒙诗婷,等. MCU在智能药箱设计中的应用_朱雄[J]. 电子世界, 2021, (22): 196-197.</w:t>
      </w:r>
      <w:bookmarkEnd w:id="31"/>
    </w:p>
    <w:p>
      <w:pPr>
        <w:spacing w:line="240" w:lineRule="auto"/>
        <w:ind w:left="0" w:leftChars="0" w:right="0" w:rightChars="0" w:firstLine="0" w:firstLineChars="0"/>
        <w:jc w:val="left"/>
        <w:rPr>
          <w:rFonts w:hint="eastAsia" w:ascii="Times New Roman" w:hAnsi="Times New Roman" w:eastAsia="宋体" w:cs="Times New Roman"/>
          <w:b w:val="0"/>
          <w:i w:val="0"/>
          <w:color w:val="000000"/>
          <w:sz w:val="21"/>
          <w:u w:val="none" w:color="000000"/>
          <w:lang w:eastAsia="zh-CN"/>
        </w:rPr>
      </w:pPr>
      <w:bookmarkStart w:id="32" w:name="_CNKI11CCBDB4FAC0D49353344A554911415C"/>
      <w:r>
        <w:rPr>
          <w:rFonts w:hint="eastAsia" w:ascii="Times New Roman" w:hAnsi="Times New Roman" w:eastAsia="宋体" w:cs="Times New Roman"/>
          <w:b w:val="0"/>
          <w:i w:val="0"/>
          <w:color w:val="000000"/>
          <w:sz w:val="21"/>
          <w:u w:val="none" w:color="000000"/>
          <w:lang w:eastAsia="zh-CN"/>
        </w:rPr>
        <w:t>[6] 孔小敏. 基于STM32F4智能药箱系统设计与实现_孔小敏[D]. 哈尔滨工业大学, 2016.</w:t>
      </w:r>
      <w:bookmarkEnd w:id="32"/>
    </w:p>
    <w:p>
      <w:pPr>
        <w:spacing w:line="240" w:lineRule="auto"/>
        <w:ind w:left="0" w:leftChars="0" w:right="0" w:rightChars="0" w:firstLine="0" w:firstLineChars="0"/>
        <w:jc w:val="left"/>
        <w:rPr>
          <w:rFonts w:hint="eastAsia" w:ascii="Times New Roman" w:hAnsi="Times New Roman" w:eastAsia="宋体" w:cs="Times New Roman"/>
          <w:b w:val="0"/>
          <w:i w:val="0"/>
          <w:color w:val="000000"/>
          <w:sz w:val="21"/>
          <w:u w:val="none" w:color="000000"/>
          <w:lang w:eastAsia="zh-CN"/>
        </w:rPr>
      </w:pPr>
      <w:bookmarkStart w:id="33" w:name="_CNKIEB5CE28834EF6B104FB23632534A4C20"/>
      <w:r>
        <w:rPr>
          <w:rFonts w:hint="eastAsia" w:ascii="Times New Roman" w:hAnsi="Times New Roman" w:eastAsia="宋体" w:cs="Times New Roman"/>
          <w:b w:val="0"/>
          <w:i w:val="0"/>
          <w:color w:val="000000"/>
          <w:sz w:val="21"/>
          <w:u w:val="none" w:color="000000"/>
          <w:lang w:eastAsia="zh-CN"/>
        </w:rPr>
        <w:t>[7] 解丹婷,赵培,杜胜. 基于单片机控制的老年人智能药箱设计_解丹婷[J]. 机械设计与制造工程, 2021, 50(7): 40-42.</w:t>
      </w:r>
      <w:bookmarkEnd w:id="33"/>
    </w:p>
    <w:p>
      <w:pPr>
        <w:spacing w:line="240" w:lineRule="auto"/>
        <w:ind w:left="0" w:leftChars="0" w:right="0" w:rightChars="0" w:firstLine="0" w:firstLineChars="0"/>
        <w:jc w:val="left"/>
        <w:rPr>
          <w:rFonts w:hint="eastAsia" w:ascii="Times New Roman" w:hAnsi="Times New Roman" w:eastAsia="宋体" w:cs="Times New Roman"/>
          <w:b w:val="0"/>
          <w:i w:val="0"/>
          <w:color w:val="000000"/>
          <w:sz w:val="21"/>
          <w:u w:val="none" w:color="000000"/>
          <w:lang w:eastAsia="zh-CN"/>
        </w:rPr>
      </w:pPr>
      <w:bookmarkStart w:id="34" w:name="_CNKI5E413C22B9F532FC63C3F8D42A33FB22"/>
      <w:r>
        <w:rPr>
          <w:rFonts w:hint="eastAsia" w:ascii="Times New Roman" w:hAnsi="Times New Roman" w:eastAsia="宋体" w:cs="Times New Roman"/>
          <w:b w:val="0"/>
          <w:i w:val="0"/>
          <w:color w:val="000000"/>
          <w:sz w:val="21"/>
          <w:u w:val="none" w:color="000000"/>
          <w:lang w:eastAsia="zh-CN"/>
        </w:rPr>
        <w:t>[8] 王艳春,侍宇凡,于松章,等. 医用宝智能药箱的设计_王艳春[J]. 机械管理开发, 2021, 36(12): 43-44.</w:t>
      </w:r>
      <w:bookmarkEnd w:id="34"/>
    </w:p>
    <w:p>
      <w:pPr>
        <w:spacing w:line="240" w:lineRule="auto"/>
        <w:ind w:left="0" w:leftChars="0" w:right="0" w:rightChars="0" w:firstLine="0" w:firstLineChars="0"/>
        <w:jc w:val="left"/>
        <w:rPr>
          <w:rFonts w:hint="eastAsia" w:ascii="Times New Roman" w:hAnsi="Times New Roman" w:eastAsia="宋体" w:cs="Times New Roman"/>
          <w:b w:val="0"/>
          <w:i w:val="0"/>
          <w:color w:val="000000"/>
          <w:sz w:val="21"/>
          <w:u w:val="none" w:color="000000"/>
          <w:lang w:eastAsia="zh-CN"/>
        </w:rPr>
      </w:pPr>
      <w:bookmarkStart w:id="35" w:name="_CNKI639B8A766D77F95C935DDAA73C937B49"/>
      <w:r>
        <w:rPr>
          <w:rFonts w:hint="eastAsia" w:ascii="Times New Roman" w:hAnsi="Times New Roman" w:eastAsia="宋体" w:cs="Times New Roman"/>
          <w:b w:val="0"/>
          <w:i w:val="0"/>
          <w:color w:val="000000"/>
          <w:sz w:val="21"/>
          <w:u w:val="none" w:color="000000"/>
          <w:lang w:eastAsia="zh-CN"/>
        </w:rPr>
        <w:t>[9] 基于Android系统的智能药箱设计_席润润[J].</w:t>
      </w:r>
      <w:bookmarkEnd w:id="35"/>
    </w:p>
    <w:p>
      <w:pPr>
        <w:spacing w:line="240" w:lineRule="auto"/>
        <w:ind w:left="0" w:leftChars="0" w:right="0" w:rightChars="0" w:firstLine="0" w:firstLineChars="0"/>
        <w:jc w:val="left"/>
        <w:rPr>
          <w:rFonts w:hint="default" w:ascii="Times New Roman" w:hAnsi="Times New Roman" w:eastAsia="宋体" w:cs="Times New Roman"/>
          <w:b w:val="0"/>
          <w:i w:val="0"/>
          <w:color w:val="000000"/>
          <w:sz w:val="21"/>
          <w:u w:val="none" w:color="000000"/>
          <w:lang w:eastAsia="zh-CN"/>
        </w:rPr>
      </w:pPr>
      <w:bookmarkStart w:id="36" w:name="_CNKI7E2606FE8A7A1F2D818FB7EBB59240E9"/>
      <w:r>
        <w:rPr>
          <w:rFonts w:hint="eastAsia" w:ascii="Times New Roman" w:hAnsi="Times New Roman" w:eastAsia="宋体" w:cs="Times New Roman"/>
          <w:b w:val="0"/>
          <w:i w:val="0"/>
          <w:color w:val="000000"/>
          <w:sz w:val="21"/>
          <w:u w:val="none" w:color="000000"/>
          <w:lang w:eastAsia="zh-CN"/>
        </w:rPr>
        <w:t>[10] 智能药箱系统的设计与实现_秦嘉宝[J].</w:t>
      </w:r>
      <w:bookmarkEnd w:id="36"/>
      <w:r>
        <w:rPr>
          <w:rFonts w:hint="default" w:ascii="Times New Roman" w:hAnsi="Times New Roman" w:eastAsia="宋体" w:cs="Times New Roman"/>
          <w:b w:val="0"/>
          <w:i w:val="0"/>
          <w:color w:val="000000"/>
          <w:sz w:val="21"/>
          <w:u w:val="none" w:color="000000"/>
          <w:lang w:eastAsia="zh-CN"/>
        </w:rPr>
        <w:fldChar w:fldCharType="end"/>
      </w:r>
    </w:p>
    <w:p/>
    <w:p/>
    <w:p>
      <w:pPr>
        <w:spacing w:line="440" w:lineRule="exact"/>
        <w:rPr>
          <w:rFonts w:cs="宋体" w:asciiTheme="minorEastAsia" w:hAnsiTheme="minorEastAsia" w:eastAsiaTheme="minorEastAsia"/>
          <w:bCs/>
          <w:sz w:val="24"/>
        </w:rPr>
      </w:pPr>
    </w:p>
    <w:p>
      <w:pPr>
        <w:ind w:firstLine="435"/>
        <w:rPr>
          <w:rFonts w:cs="宋体" w:asciiTheme="minorEastAsia" w:hAnsiTheme="minorEastAsia" w:eastAsiaTheme="minorEastAsia"/>
          <w:b/>
          <w:bCs/>
          <w:sz w:val="28"/>
          <w:szCs w:val="28"/>
        </w:rPr>
      </w:pPr>
    </w:p>
    <w:p>
      <w:pPr>
        <w:ind w:firstLine="435"/>
        <w:rPr>
          <w:rFonts w:cs="宋体" w:asciiTheme="minorEastAsia" w:hAnsiTheme="minorEastAsia" w:eastAsiaTheme="minorEastAsia"/>
          <w:b/>
          <w:bCs/>
          <w:sz w:val="28"/>
          <w:szCs w:val="28"/>
        </w:rPr>
      </w:pPr>
    </w:p>
    <w:p>
      <w:pPr>
        <w:rPr>
          <w:rFonts w:cs="宋体" w:asciiTheme="minorEastAsia" w:hAnsiTheme="minorEastAsia" w:eastAsiaTheme="minorEastAsia"/>
          <w:b/>
          <w:bCs/>
          <w:sz w:val="28"/>
          <w:szCs w:val="28"/>
        </w:rPr>
      </w:pPr>
    </w:p>
    <w:p>
      <w:pPr>
        <w:rPr>
          <w:rFonts w:cs="宋体" w:asciiTheme="minorEastAsia" w:hAnsiTheme="minorEastAsia" w:eastAsiaTheme="minorEastAsia"/>
          <w:sz w:val="24"/>
        </w:rPr>
      </w:pPr>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urier New">
    <w:panose1 w:val="02070309020205020404"/>
    <w:charset w:val="00"/>
    <w:family w:val="modern"/>
    <w:pitch w:val="default"/>
    <w:sig w:usb0="E0002EFF" w:usb1="C0007843" w:usb2="00000009" w:usb3="00000000" w:csb0="400001FF" w:csb1="FFFF0000"/>
  </w:font>
  <w:font w:name="FZZhongDengXian-Z07S">
    <w:altName w:val="宋体"/>
    <w:panose1 w:val="00000000000000000000"/>
    <w:charset w:val="86"/>
    <w:family w:val="swiss"/>
    <w:pitch w:val="default"/>
    <w:sig w:usb0="00000000" w:usb1="00000000" w:usb2="00000010" w:usb3="00000000" w:csb0="00040000" w:csb1="00000000"/>
  </w:font>
  <w:font w:name="Arial">
    <w:panose1 w:val="020B0604020202020204"/>
    <w:charset w:val="00"/>
    <w:family w:val="swiss"/>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right"/>
    </w:pPr>
  </w:p>
  <w:p>
    <w:pPr>
      <w:pStyle w:val="1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right"/>
    </w:pPr>
  </w:p>
  <w:p>
    <w:pPr>
      <w:pStyle w:val="1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47499948"/>
      <w:docPartObj>
        <w:docPartGallery w:val="AutoText"/>
      </w:docPartObj>
    </w:sdtPr>
    <w:sdtContent>
      <w:p>
        <w:pPr>
          <w:pStyle w:val="14"/>
          <w:jc w:val="right"/>
        </w:pPr>
        <w:r>
          <w:fldChar w:fldCharType="begin"/>
        </w:r>
        <w:r>
          <w:instrText xml:space="preserve">PAGE   \* MERGEFORMAT</w:instrText>
        </w:r>
        <w:r>
          <w:fldChar w:fldCharType="separate"/>
        </w:r>
        <w:r>
          <w:rPr>
            <w:lang w:val="zh-CN"/>
          </w:rPr>
          <w:t>1</w:t>
        </w:r>
        <w:r>
          <w:rPr>
            <w:lang w:val="zh-CN"/>
          </w:rPr>
          <w:fldChar w:fldCharType="end"/>
        </w:r>
      </w:p>
    </w:sdtContent>
  </w:sdt>
  <w:p>
    <w:pPr>
      <w:pStyle w:val="14"/>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D3B6A91"/>
    <w:multiLevelType w:val="singleLevel"/>
    <w:tmpl w:val="CD3B6A91"/>
    <w:lvl w:ilvl="0" w:tentative="0">
      <w:start w:val="2"/>
      <w:numFmt w:val="chineseCounting"/>
      <w:suff w:val="nothing"/>
      <w:lvlText w:val="（%1）"/>
      <w:lvlJc w:val="left"/>
      <w:rPr>
        <w:rFonts w:hint="eastAsia"/>
      </w:rPr>
    </w:lvl>
  </w:abstractNum>
  <w:abstractNum w:abstractNumId="1">
    <w:nsid w:val="139217B2"/>
    <w:multiLevelType w:val="singleLevel"/>
    <w:tmpl w:val="139217B2"/>
    <w:lvl w:ilvl="0" w:tentative="0">
      <w:start w:val="2"/>
      <w:numFmt w:val="decimal"/>
      <w:lvlText w:val="%1."/>
      <w:lvlJc w:val="left"/>
      <w:pPr>
        <w:tabs>
          <w:tab w:val="left" w:pos="312"/>
        </w:tabs>
      </w:pPr>
    </w:lvl>
  </w:abstractNum>
  <w:abstractNum w:abstractNumId="2">
    <w:nsid w:val="4D3F216B"/>
    <w:multiLevelType w:val="multilevel"/>
    <w:tmpl w:val="4D3F216B"/>
    <w:lvl w:ilvl="0" w:tentative="0">
      <w:start w:val="1"/>
      <w:numFmt w:val="decimal"/>
      <w:lvlText w:val="%1."/>
      <w:lvlJc w:val="left"/>
      <w:pPr>
        <w:ind w:left="795" w:hanging="360"/>
      </w:pPr>
      <w:rPr>
        <w:rFonts w:hint="default"/>
      </w:rPr>
    </w:lvl>
    <w:lvl w:ilvl="1" w:tentative="0">
      <w:start w:val="1"/>
      <w:numFmt w:val="lowerLetter"/>
      <w:lvlText w:val="%2)"/>
      <w:lvlJc w:val="left"/>
      <w:pPr>
        <w:ind w:left="1275" w:hanging="420"/>
      </w:pPr>
    </w:lvl>
    <w:lvl w:ilvl="2" w:tentative="0">
      <w:start w:val="1"/>
      <w:numFmt w:val="lowerRoman"/>
      <w:lvlText w:val="%3."/>
      <w:lvlJc w:val="right"/>
      <w:pPr>
        <w:ind w:left="1695" w:hanging="420"/>
      </w:pPr>
    </w:lvl>
    <w:lvl w:ilvl="3" w:tentative="0">
      <w:start w:val="1"/>
      <w:numFmt w:val="decimal"/>
      <w:lvlText w:val="%4."/>
      <w:lvlJc w:val="left"/>
      <w:pPr>
        <w:ind w:left="2115" w:hanging="420"/>
      </w:pPr>
    </w:lvl>
    <w:lvl w:ilvl="4" w:tentative="0">
      <w:start w:val="1"/>
      <w:numFmt w:val="lowerLetter"/>
      <w:lvlText w:val="%5)"/>
      <w:lvlJc w:val="left"/>
      <w:pPr>
        <w:ind w:left="2535" w:hanging="420"/>
      </w:pPr>
    </w:lvl>
    <w:lvl w:ilvl="5" w:tentative="0">
      <w:start w:val="1"/>
      <w:numFmt w:val="lowerRoman"/>
      <w:lvlText w:val="%6."/>
      <w:lvlJc w:val="right"/>
      <w:pPr>
        <w:ind w:left="2955" w:hanging="420"/>
      </w:pPr>
    </w:lvl>
    <w:lvl w:ilvl="6" w:tentative="0">
      <w:start w:val="1"/>
      <w:numFmt w:val="decimal"/>
      <w:lvlText w:val="%7."/>
      <w:lvlJc w:val="left"/>
      <w:pPr>
        <w:ind w:left="3375" w:hanging="420"/>
      </w:pPr>
    </w:lvl>
    <w:lvl w:ilvl="7" w:tentative="0">
      <w:start w:val="1"/>
      <w:numFmt w:val="lowerLetter"/>
      <w:lvlText w:val="%8)"/>
      <w:lvlJc w:val="left"/>
      <w:pPr>
        <w:ind w:left="3795" w:hanging="420"/>
      </w:pPr>
    </w:lvl>
    <w:lvl w:ilvl="8" w:tentative="0">
      <w:start w:val="1"/>
      <w:numFmt w:val="lowerRoman"/>
      <w:lvlText w:val="%9."/>
      <w:lvlJc w:val="right"/>
      <w:pPr>
        <w:ind w:left="4215" w:hanging="420"/>
      </w:pPr>
    </w:lvl>
  </w:abstractNum>
  <w:abstractNum w:abstractNumId="3">
    <w:nsid w:val="5E540847"/>
    <w:multiLevelType w:val="multilevel"/>
    <w:tmpl w:val="5E540847"/>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3"/>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mFiZjY4MjY4MmY0ZTE3ODhiNWFjNjY2OWJmZjE3YjgifQ=="/>
  </w:docVars>
  <w:rsids>
    <w:rsidRoot w:val="008D2F49"/>
    <w:rsid w:val="00005EC9"/>
    <w:rsid w:val="00014920"/>
    <w:rsid w:val="000166BB"/>
    <w:rsid w:val="00017895"/>
    <w:rsid w:val="000440B2"/>
    <w:rsid w:val="000460E2"/>
    <w:rsid w:val="00050631"/>
    <w:rsid w:val="000525FC"/>
    <w:rsid w:val="000570B7"/>
    <w:rsid w:val="00060E6F"/>
    <w:rsid w:val="00065EB6"/>
    <w:rsid w:val="00071315"/>
    <w:rsid w:val="000717A4"/>
    <w:rsid w:val="000770E9"/>
    <w:rsid w:val="000A005E"/>
    <w:rsid w:val="000B044C"/>
    <w:rsid w:val="000B50A0"/>
    <w:rsid w:val="000B6AC2"/>
    <w:rsid w:val="000B6C18"/>
    <w:rsid w:val="000B799C"/>
    <w:rsid w:val="000D0559"/>
    <w:rsid w:val="000D56C8"/>
    <w:rsid w:val="000E6901"/>
    <w:rsid w:val="000E6DD6"/>
    <w:rsid w:val="000F255D"/>
    <w:rsid w:val="000F7F43"/>
    <w:rsid w:val="0010305F"/>
    <w:rsid w:val="00117482"/>
    <w:rsid w:val="00124890"/>
    <w:rsid w:val="00126CB0"/>
    <w:rsid w:val="001309B8"/>
    <w:rsid w:val="00151997"/>
    <w:rsid w:val="00155E95"/>
    <w:rsid w:val="0015652D"/>
    <w:rsid w:val="001763FB"/>
    <w:rsid w:val="001A6FF8"/>
    <w:rsid w:val="001B27FC"/>
    <w:rsid w:val="001B7C95"/>
    <w:rsid w:val="001C3D3B"/>
    <w:rsid w:val="001E00F8"/>
    <w:rsid w:val="001E49E1"/>
    <w:rsid w:val="001E5C5F"/>
    <w:rsid w:val="001F3656"/>
    <w:rsid w:val="001F71B3"/>
    <w:rsid w:val="002039B5"/>
    <w:rsid w:val="00240DE4"/>
    <w:rsid w:val="0025732A"/>
    <w:rsid w:val="00260AF3"/>
    <w:rsid w:val="00264A4C"/>
    <w:rsid w:val="002A0272"/>
    <w:rsid w:val="002A14C9"/>
    <w:rsid w:val="002B6230"/>
    <w:rsid w:val="002D0DC2"/>
    <w:rsid w:val="002D4915"/>
    <w:rsid w:val="002D529B"/>
    <w:rsid w:val="002E0349"/>
    <w:rsid w:val="002E43E3"/>
    <w:rsid w:val="002E594E"/>
    <w:rsid w:val="003052D5"/>
    <w:rsid w:val="003067A7"/>
    <w:rsid w:val="00310C21"/>
    <w:rsid w:val="00321AFC"/>
    <w:rsid w:val="00341E02"/>
    <w:rsid w:val="0034638A"/>
    <w:rsid w:val="003503B2"/>
    <w:rsid w:val="00362AAE"/>
    <w:rsid w:val="0036415A"/>
    <w:rsid w:val="00366CD6"/>
    <w:rsid w:val="00374FD7"/>
    <w:rsid w:val="00380EAB"/>
    <w:rsid w:val="00392083"/>
    <w:rsid w:val="003A3B3F"/>
    <w:rsid w:val="003B65A3"/>
    <w:rsid w:val="003B6B0A"/>
    <w:rsid w:val="003C6158"/>
    <w:rsid w:val="003D46E7"/>
    <w:rsid w:val="003E74E0"/>
    <w:rsid w:val="003F6108"/>
    <w:rsid w:val="0040674D"/>
    <w:rsid w:val="0040790D"/>
    <w:rsid w:val="00421778"/>
    <w:rsid w:val="004248A5"/>
    <w:rsid w:val="00435B07"/>
    <w:rsid w:val="0044308B"/>
    <w:rsid w:val="00444E25"/>
    <w:rsid w:val="00450308"/>
    <w:rsid w:val="0047266B"/>
    <w:rsid w:val="00480089"/>
    <w:rsid w:val="00480F16"/>
    <w:rsid w:val="0048216B"/>
    <w:rsid w:val="0049042F"/>
    <w:rsid w:val="004B3F91"/>
    <w:rsid w:val="004C2A2C"/>
    <w:rsid w:val="004C34E5"/>
    <w:rsid w:val="004C3F44"/>
    <w:rsid w:val="004D650D"/>
    <w:rsid w:val="004E5A8C"/>
    <w:rsid w:val="004F1F6C"/>
    <w:rsid w:val="004F6504"/>
    <w:rsid w:val="00545141"/>
    <w:rsid w:val="005517CC"/>
    <w:rsid w:val="00551C79"/>
    <w:rsid w:val="005630C6"/>
    <w:rsid w:val="0057451A"/>
    <w:rsid w:val="00595E76"/>
    <w:rsid w:val="005A29C0"/>
    <w:rsid w:val="005B7BEB"/>
    <w:rsid w:val="005C18E2"/>
    <w:rsid w:val="005E2DC7"/>
    <w:rsid w:val="005E5ED9"/>
    <w:rsid w:val="005E7AAC"/>
    <w:rsid w:val="006045BA"/>
    <w:rsid w:val="00607D91"/>
    <w:rsid w:val="006306BF"/>
    <w:rsid w:val="00636014"/>
    <w:rsid w:val="006360F0"/>
    <w:rsid w:val="0065400C"/>
    <w:rsid w:val="00672307"/>
    <w:rsid w:val="00674F03"/>
    <w:rsid w:val="006873A6"/>
    <w:rsid w:val="006B46D3"/>
    <w:rsid w:val="006C5249"/>
    <w:rsid w:val="006E0E04"/>
    <w:rsid w:val="006E5041"/>
    <w:rsid w:val="006F0716"/>
    <w:rsid w:val="006F244A"/>
    <w:rsid w:val="006F510A"/>
    <w:rsid w:val="00702F17"/>
    <w:rsid w:val="00706A32"/>
    <w:rsid w:val="00706B69"/>
    <w:rsid w:val="00710FA1"/>
    <w:rsid w:val="00721851"/>
    <w:rsid w:val="00721D77"/>
    <w:rsid w:val="00745CAA"/>
    <w:rsid w:val="00752903"/>
    <w:rsid w:val="00757FE7"/>
    <w:rsid w:val="00762502"/>
    <w:rsid w:val="0076584C"/>
    <w:rsid w:val="007664B8"/>
    <w:rsid w:val="007704B0"/>
    <w:rsid w:val="007705FE"/>
    <w:rsid w:val="007739F8"/>
    <w:rsid w:val="00787638"/>
    <w:rsid w:val="007941D6"/>
    <w:rsid w:val="007A7856"/>
    <w:rsid w:val="007A798A"/>
    <w:rsid w:val="007B174C"/>
    <w:rsid w:val="007C799B"/>
    <w:rsid w:val="007D048B"/>
    <w:rsid w:val="007D2971"/>
    <w:rsid w:val="007D4276"/>
    <w:rsid w:val="007E00E1"/>
    <w:rsid w:val="007F1D48"/>
    <w:rsid w:val="008057AF"/>
    <w:rsid w:val="0080761F"/>
    <w:rsid w:val="00811C66"/>
    <w:rsid w:val="00811C7E"/>
    <w:rsid w:val="00813AC2"/>
    <w:rsid w:val="00816830"/>
    <w:rsid w:val="008212EF"/>
    <w:rsid w:val="00822AA5"/>
    <w:rsid w:val="00826ABB"/>
    <w:rsid w:val="00845B8B"/>
    <w:rsid w:val="008478AF"/>
    <w:rsid w:val="00852F7B"/>
    <w:rsid w:val="00870A6D"/>
    <w:rsid w:val="008762A9"/>
    <w:rsid w:val="00890A90"/>
    <w:rsid w:val="00891202"/>
    <w:rsid w:val="008A1362"/>
    <w:rsid w:val="008A6E68"/>
    <w:rsid w:val="008B106A"/>
    <w:rsid w:val="008D2F49"/>
    <w:rsid w:val="008D35B8"/>
    <w:rsid w:val="008E5297"/>
    <w:rsid w:val="00902361"/>
    <w:rsid w:val="00903C7B"/>
    <w:rsid w:val="00915B7C"/>
    <w:rsid w:val="00935571"/>
    <w:rsid w:val="00936FFE"/>
    <w:rsid w:val="0094239D"/>
    <w:rsid w:val="009436B0"/>
    <w:rsid w:val="00952189"/>
    <w:rsid w:val="0096600A"/>
    <w:rsid w:val="00973385"/>
    <w:rsid w:val="00993A99"/>
    <w:rsid w:val="00995C5E"/>
    <w:rsid w:val="009B09A5"/>
    <w:rsid w:val="009B2106"/>
    <w:rsid w:val="009B6F65"/>
    <w:rsid w:val="009F7D89"/>
    <w:rsid w:val="00A007B4"/>
    <w:rsid w:val="00A42C55"/>
    <w:rsid w:val="00A56B1B"/>
    <w:rsid w:val="00A6113D"/>
    <w:rsid w:val="00A64A82"/>
    <w:rsid w:val="00A73FA1"/>
    <w:rsid w:val="00A80A67"/>
    <w:rsid w:val="00A92EF3"/>
    <w:rsid w:val="00A93CDD"/>
    <w:rsid w:val="00A9782E"/>
    <w:rsid w:val="00AA63BA"/>
    <w:rsid w:val="00AB244A"/>
    <w:rsid w:val="00AB2621"/>
    <w:rsid w:val="00AE61D8"/>
    <w:rsid w:val="00AF544A"/>
    <w:rsid w:val="00B17873"/>
    <w:rsid w:val="00B2294B"/>
    <w:rsid w:val="00B242B7"/>
    <w:rsid w:val="00B26BDB"/>
    <w:rsid w:val="00B3074C"/>
    <w:rsid w:val="00B54047"/>
    <w:rsid w:val="00B5481A"/>
    <w:rsid w:val="00B55AF9"/>
    <w:rsid w:val="00B62B8F"/>
    <w:rsid w:val="00B64A7B"/>
    <w:rsid w:val="00B746DF"/>
    <w:rsid w:val="00BD3C9E"/>
    <w:rsid w:val="00BF0A0C"/>
    <w:rsid w:val="00BF7D64"/>
    <w:rsid w:val="00C032AE"/>
    <w:rsid w:val="00C273AF"/>
    <w:rsid w:val="00C31AFC"/>
    <w:rsid w:val="00C363C0"/>
    <w:rsid w:val="00C4352E"/>
    <w:rsid w:val="00C51852"/>
    <w:rsid w:val="00C758D4"/>
    <w:rsid w:val="00C75A55"/>
    <w:rsid w:val="00C80A40"/>
    <w:rsid w:val="00C850E6"/>
    <w:rsid w:val="00CA1726"/>
    <w:rsid w:val="00CB59C5"/>
    <w:rsid w:val="00CB7C8E"/>
    <w:rsid w:val="00CD3124"/>
    <w:rsid w:val="00D308BE"/>
    <w:rsid w:val="00D352A5"/>
    <w:rsid w:val="00D502B8"/>
    <w:rsid w:val="00D517B2"/>
    <w:rsid w:val="00D573FE"/>
    <w:rsid w:val="00D621C6"/>
    <w:rsid w:val="00D73C5B"/>
    <w:rsid w:val="00D74B69"/>
    <w:rsid w:val="00D8319F"/>
    <w:rsid w:val="00DA289E"/>
    <w:rsid w:val="00DB14FC"/>
    <w:rsid w:val="00DD1C7A"/>
    <w:rsid w:val="00DD3183"/>
    <w:rsid w:val="00DE3A99"/>
    <w:rsid w:val="00DF0EF6"/>
    <w:rsid w:val="00DF120F"/>
    <w:rsid w:val="00DF13CB"/>
    <w:rsid w:val="00DF2CA1"/>
    <w:rsid w:val="00DF2E0F"/>
    <w:rsid w:val="00E006E5"/>
    <w:rsid w:val="00E06727"/>
    <w:rsid w:val="00E10D5E"/>
    <w:rsid w:val="00E2669D"/>
    <w:rsid w:val="00E41296"/>
    <w:rsid w:val="00E70CE4"/>
    <w:rsid w:val="00E87120"/>
    <w:rsid w:val="00E90923"/>
    <w:rsid w:val="00E910F1"/>
    <w:rsid w:val="00E94EE6"/>
    <w:rsid w:val="00E96509"/>
    <w:rsid w:val="00EA3199"/>
    <w:rsid w:val="00EB23A0"/>
    <w:rsid w:val="00ED5E23"/>
    <w:rsid w:val="00EE3311"/>
    <w:rsid w:val="00EE5B21"/>
    <w:rsid w:val="00F62F22"/>
    <w:rsid w:val="00F65A59"/>
    <w:rsid w:val="00F73404"/>
    <w:rsid w:val="00F74DA3"/>
    <w:rsid w:val="00F82FAB"/>
    <w:rsid w:val="00F94973"/>
    <w:rsid w:val="00FA1757"/>
    <w:rsid w:val="00FA5CCF"/>
    <w:rsid w:val="00FB30CC"/>
    <w:rsid w:val="00FF4051"/>
    <w:rsid w:val="00FF6B68"/>
    <w:rsid w:val="1BCF3A8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semiHidden="0"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3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9"/>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1"/>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4"/>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35"/>
    <w:unhideWhenUsed/>
    <w:qFormat/>
    <w:uiPriority w:val="9"/>
    <w:pPr>
      <w:keepNext/>
      <w:keepLines/>
      <w:spacing w:before="240" w:after="64" w:line="320" w:lineRule="auto"/>
      <w:outlineLvl w:val="5"/>
    </w:pPr>
    <w:rPr>
      <w:rFonts w:asciiTheme="majorHAnsi" w:hAnsiTheme="majorHAnsi" w:eastAsiaTheme="majorEastAsia" w:cstheme="majorBidi"/>
      <w:b/>
      <w:bCs/>
      <w:sz w:val="24"/>
    </w:rPr>
  </w:style>
  <w:style w:type="paragraph" w:styleId="8">
    <w:name w:val="heading 7"/>
    <w:basedOn w:val="1"/>
    <w:next w:val="1"/>
    <w:link w:val="36"/>
    <w:unhideWhenUsed/>
    <w:qFormat/>
    <w:uiPriority w:val="9"/>
    <w:pPr>
      <w:keepNext/>
      <w:keepLines/>
      <w:spacing w:before="240" w:after="64" w:line="320" w:lineRule="auto"/>
      <w:outlineLvl w:val="6"/>
    </w:pPr>
    <w:rPr>
      <w:b/>
      <w:bCs/>
      <w:sz w:val="24"/>
    </w:rPr>
  </w:style>
  <w:style w:type="character" w:default="1" w:styleId="22">
    <w:name w:val="Default Paragraph Font"/>
    <w:semiHidden/>
    <w:unhideWhenUsed/>
    <w:uiPriority w:val="1"/>
  </w:style>
  <w:style w:type="table" w:default="1" w:styleId="20">
    <w:name w:val="Normal Table"/>
    <w:semiHidden/>
    <w:unhideWhenUsed/>
    <w:uiPriority w:val="99"/>
    <w:tblPr>
      <w:tblCellMar>
        <w:top w:w="0" w:type="dxa"/>
        <w:left w:w="108" w:type="dxa"/>
        <w:bottom w:w="0" w:type="dxa"/>
        <w:right w:w="108" w:type="dxa"/>
      </w:tblCellMar>
    </w:tblPr>
  </w:style>
  <w:style w:type="paragraph" w:styleId="9">
    <w:name w:val="caption"/>
    <w:basedOn w:val="1"/>
    <w:next w:val="1"/>
    <w:semiHidden/>
    <w:unhideWhenUsed/>
    <w:qFormat/>
    <w:uiPriority w:val="35"/>
    <w:rPr>
      <w:rFonts w:ascii="Arial" w:hAnsi="Arial" w:eastAsia="黑体"/>
      <w:sz w:val="20"/>
    </w:rPr>
  </w:style>
  <w:style w:type="paragraph" w:styleId="10">
    <w:name w:val="annotation text"/>
    <w:basedOn w:val="1"/>
    <w:link w:val="40"/>
    <w:semiHidden/>
    <w:unhideWhenUsed/>
    <w:uiPriority w:val="99"/>
    <w:pPr>
      <w:jc w:val="left"/>
    </w:pPr>
  </w:style>
  <w:style w:type="paragraph" w:styleId="11">
    <w:name w:val="toc 3"/>
    <w:basedOn w:val="1"/>
    <w:next w:val="1"/>
    <w:unhideWhenUsed/>
    <w:uiPriority w:val="39"/>
    <w:pPr>
      <w:ind w:left="840" w:leftChars="400"/>
    </w:pPr>
  </w:style>
  <w:style w:type="paragraph" w:styleId="12">
    <w:name w:val="Plain Text"/>
    <w:basedOn w:val="1"/>
    <w:link w:val="37"/>
    <w:unhideWhenUsed/>
    <w:uiPriority w:val="99"/>
    <w:rPr>
      <w:rFonts w:ascii="宋体" w:hAnsi="Courier New" w:cs="Courier New"/>
      <w:szCs w:val="21"/>
    </w:rPr>
  </w:style>
  <w:style w:type="paragraph" w:styleId="13">
    <w:name w:val="Balloon Text"/>
    <w:basedOn w:val="1"/>
    <w:link w:val="28"/>
    <w:semiHidden/>
    <w:unhideWhenUsed/>
    <w:uiPriority w:val="99"/>
    <w:rPr>
      <w:sz w:val="18"/>
      <w:szCs w:val="18"/>
    </w:rPr>
  </w:style>
  <w:style w:type="paragraph" w:styleId="14">
    <w:name w:val="footer"/>
    <w:basedOn w:val="1"/>
    <w:link w:val="27"/>
    <w:unhideWhenUsed/>
    <w:uiPriority w:val="99"/>
    <w:pPr>
      <w:tabs>
        <w:tab w:val="center" w:pos="4153"/>
        <w:tab w:val="right" w:pos="8306"/>
      </w:tabs>
      <w:snapToGrid w:val="0"/>
      <w:jc w:val="left"/>
    </w:pPr>
    <w:rPr>
      <w:sz w:val="18"/>
      <w:szCs w:val="18"/>
    </w:rPr>
  </w:style>
  <w:style w:type="paragraph" w:styleId="15">
    <w:name w:val="header"/>
    <w:basedOn w:val="1"/>
    <w:link w:val="26"/>
    <w:unhideWhenUsed/>
    <w:uiPriority w:val="99"/>
    <w:pPr>
      <w:pBdr>
        <w:bottom w:val="single" w:color="auto" w:sz="6" w:space="1"/>
      </w:pBdr>
      <w:tabs>
        <w:tab w:val="center" w:pos="4153"/>
        <w:tab w:val="right" w:pos="8306"/>
      </w:tabs>
      <w:snapToGrid w:val="0"/>
      <w:jc w:val="center"/>
    </w:pPr>
    <w:rPr>
      <w:sz w:val="18"/>
      <w:szCs w:val="18"/>
    </w:rPr>
  </w:style>
  <w:style w:type="paragraph" w:styleId="16">
    <w:name w:val="toc 1"/>
    <w:basedOn w:val="1"/>
    <w:next w:val="1"/>
    <w:unhideWhenUsed/>
    <w:qFormat/>
    <w:uiPriority w:val="39"/>
    <w:pPr>
      <w:tabs>
        <w:tab w:val="right" w:leader="dot" w:pos="8296"/>
      </w:tabs>
    </w:pPr>
    <w:rPr>
      <w:rFonts w:ascii="黑体" w:hAnsi="黑体" w:eastAsia="黑体"/>
      <w:b/>
      <w:sz w:val="28"/>
      <w:szCs w:val="28"/>
    </w:rPr>
  </w:style>
  <w:style w:type="paragraph" w:styleId="17">
    <w:name w:val="toc 2"/>
    <w:basedOn w:val="1"/>
    <w:next w:val="1"/>
    <w:unhideWhenUsed/>
    <w:uiPriority w:val="39"/>
    <w:pPr>
      <w:ind w:left="420" w:leftChars="200"/>
    </w:pPr>
  </w:style>
  <w:style w:type="paragraph" w:styleId="18">
    <w:name w:val="Normal (Web)"/>
    <w:basedOn w:val="1"/>
    <w:unhideWhenUsed/>
    <w:uiPriority w:val="99"/>
    <w:pPr>
      <w:widowControl/>
      <w:spacing w:before="100" w:beforeAutospacing="1" w:after="100" w:afterAutospacing="1"/>
      <w:jc w:val="left"/>
    </w:pPr>
    <w:rPr>
      <w:rFonts w:ascii="宋体" w:hAnsi="宋体" w:cs="宋体"/>
      <w:kern w:val="0"/>
      <w:sz w:val="24"/>
    </w:rPr>
  </w:style>
  <w:style w:type="paragraph" w:styleId="19">
    <w:name w:val="annotation subject"/>
    <w:basedOn w:val="10"/>
    <w:next w:val="10"/>
    <w:link w:val="41"/>
    <w:semiHidden/>
    <w:unhideWhenUsed/>
    <w:uiPriority w:val="99"/>
    <w:rPr>
      <w:b/>
      <w:bCs/>
    </w:rPr>
  </w:style>
  <w:style w:type="table" w:styleId="21">
    <w:name w:val="Table Grid"/>
    <w:basedOn w:val="20"/>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3">
    <w:name w:val="FollowedHyperlink"/>
    <w:basedOn w:val="22"/>
    <w:semiHidden/>
    <w:unhideWhenUsed/>
    <w:qFormat/>
    <w:uiPriority w:val="99"/>
    <w:rPr>
      <w:color w:val="800080" w:themeColor="followedHyperlink"/>
      <w:u w:val="single"/>
      <w14:textFill>
        <w14:solidFill>
          <w14:schemeClr w14:val="folHlink"/>
        </w14:solidFill>
      </w14:textFill>
    </w:rPr>
  </w:style>
  <w:style w:type="character" w:styleId="24">
    <w:name w:val="Hyperlink"/>
    <w:basedOn w:val="22"/>
    <w:unhideWhenUsed/>
    <w:uiPriority w:val="99"/>
    <w:rPr>
      <w:color w:val="0000FF" w:themeColor="hyperlink"/>
      <w:u w:val="single"/>
      <w14:textFill>
        <w14:solidFill>
          <w14:schemeClr w14:val="hlink"/>
        </w14:solidFill>
      </w14:textFill>
    </w:rPr>
  </w:style>
  <w:style w:type="character" w:styleId="25">
    <w:name w:val="annotation reference"/>
    <w:basedOn w:val="22"/>
    <w:semiHidden/>
    <w:unhideWhenUsed/>
    <w:uiPriority w:val="99"/>
    <w:rPr>
      <w:sz w:val="21"/>
      <w:szCs w:val="21"/>
    </w:rPr>
  </w:style>
  <w:style w:type="character" w:customStyle="1" w:styleId="26">
    <w:name w:val="页眉 Char"/>
    <w:basedOn w:val="22"/>
    <w:link w:val="15"/>
    <w:uiPriority w:val="99"/>
    <w:rPr>
      <w:rFonts w:ascii="Times New Roman" w:hAnsi="Times New Roman" w:eastAsia="宋体" w:cs="Times New Roman"/>
      <w:sz w:val="18"/>
      <w:szCs w:val="18"/>
    </w:rPr>
  </w:style>
  <w:style w:type="character" w:customStyle="1" w:styleId="27">
    <w:name w:val="页脚 Char"/>
    <w:basedOn w:val="22"/>
    <w:link w:val="14"/>
    <w:qFormat/>
    <w:uiPriority w:val="99"/>
    <w:rPr>
      <w:rFonts w:ascii="Times New Roman" w:hAnsi="Times New Roman" w:eastAsia="宋体" w:cs="Times New Roman"/>
      <w:sz w:val="18"/>
      <w:szCs w:val="18"/>
    </w:rPr>
  </w:style>
  <w:style w:type="character" w:customStyle="1" w:styleId="28">
    <w:name w:val="批注框文本 Char"/>
    <w:basedOn w:val="22"/>
    <w:link w:val="13"/>
    <w:semiHidden/>
    <w:uiPriority w:val="99"/>
    <w:rPr>
      <w:rFonts w:ascii="Times New Roman" w:hAnsi="Times New Roman" w:eastAsia="宋体" w:cs="Times New Roman"/>
      <w:sz w:val="18"/>
      <w:szCs w:val="18"/>
    </w:rPr>
  </w:style>
  <w:style w:type="character" w:customStyle="1" w:styleId="29">
    <w:name w:val="标题 2 Char"/>
    <w:basedOn w:val="22"/>
    <w:link w:val="3"/>
    <w:uiPriority w:val="9"/>
    <w:rPr>
      <w:rFonts w:asciiTheme="majorHAnsi" w:hAnsiTheme="majorHAnsi" w:eastAsiaTheme="majorEastAsia" w:cstheme="majorBidi"/>
      <w:b/>
      <w:bCs/>
      <w:sz w:val="32"/>
      <w:szCs w:val="32"/>
    </w:rPr>
  </w:style>
  <w:style w:type="character" w:customStyle="1" w:styleId="30">
    <w:name w:val="标题 1 Char"/>
    <w:basedOn w:val="22"/>
    <w:link w:val="2"/>
    <w:uiPriority w:val="9"/>
    <w:rPr>
      <w:rFonts w:ascii="Times New Roman" w:hAnsi="Times New Roman" w:eastAsia="宋体" w:cs="Times New Roman"/>
      <w:b/>
      <w:bCs/>
      <w:kern w:val="44"/>
      <w:sz w:val="44"/>
      <w:szCs w:val="44"/>
    </w:rPr>
  </w:style>
  <w:style w:type="character" w:customStyle="1" w:styleId="31">
    <w:name w:val="标题 3 Char"/>
    <w:basedOn w:val="22"/>
    <w:link w:val="4"/>
    <w:uiPriority w:val="9"/>
    <w:rPr>
      <w:rFonts w:ascii="Times New Roman" w:hAnsi="Times New Roman" w:eastAsia="宋体" w:cs="Times New Roman"/>
      <w:b/>
      <w:bCs/>
      <w:sz w:val="32"/>
      <w:szCs w:val="32"/>
    </w:rPr>
  </w:style>
  <w:style w:type="paragraph" w:styleId="32">
    <w:name w:val="List Paragraph"/>
    <w:basedOn w:val="1"/>
    <w:qFormat/>
    <w:uiPriority w:val="34"/>
    <w:pPr>
      <w:ind w:firstLine="420" w:firstLineChars="200"/>
    </w:pPr>
  </w:style>
  <w:style w:type="character" w:customStyle="1" w:styleId="33">
    <w:name w:val="标题 4 Char"/>
    <w:basedOn w:val="22"/>
    <w:link w:val="5"/>
    <w:uiPriority w:val="9"/>
    <w:rPr>
      <w:rFonts w:asciiTheme="majorHAnsi" w:hAnsiTheme="majorHAnsi" w:eastAsiaTheme="majorEastAsia" w:cstheme="majorBidi"/>
      <w:b/>
      <w:bCs/>
      <w:sz w:val="28"/>
      <w:szCs w:val="28"/>
    </w:rPr>
  </w:style>
  <w:style w:type="character" w:customStyle="1" w:styleId="34">
    <w:name w:val="标题 5 Char"/>
    <w:basedOn w:val="22"/>
    <w:link w:val="6"/>
    <w:uiPriority w:val="9"/>
    <w:rPr>
      <w:rFonts w:ascii="Times New Roman" w:hAnsi="Times New Roman" w:eastAsia="宋体" w:cs="Times New Roman"/>
      <w:b/>
      <w:bCs/>
      <w:sz w:val="28"/>
      <w:szCs w:val="28"/>
    </w:rPr>
  </w:style>
  <w:style w:type="character" w:customStyle="1" w:styleId="35">
    <w:name w:val="标题 6 Char"/>
    <w:basedOn w:val="22"/>
    <w:link w:val="7"/>
    <w:uiPriority w:val="9"/>
    <w:rPr>
      <w:rFonts w:asciiTheme="majorHAnsi" w:hAnsiTheme="majorHAnsi" w:eastAsiaTheme="majorEastAsia" w:cstheme="majorBidi"/>
      <w:b/>
      <w:bCs/>
      <w:sz w:val="24"/>
      <w:szCs w:val="24"/>
    </w:rPr>
  </w:style>
  <w:style w:type="character" w:customStyle="1" w:styleId="36">
    <w:name w:val="标题 7 Char"/>
    <w:basedOn w:val="22"/>
    <w:link w:val="8"/>
    <w:uiPriority w:val="9"/>
    <w:rPr>
      <w:rFonts w:ascii="Times New Roman" w:hAnsi="Times New Roman" w:eastAsia="宋体" w:cs="Times New Roman"/>
      <w:b/>
      <w:bCs/>
      <w:sz w:val="24"/>
      <w:szCs w:val="24"/>
    </w:rPr>
  </w:style>
  <w:style w:type="character" w:customStyle="1" w:styleId="37">
    <w:name w:val="纯文本 Char"/>
    <w:basedOn w:val="22"/>
    <w:link w:val="12"/>
    <w:uiPriority w:val="99"/>
    <w:rPr>
      <w:rFonts w:ascii="宋体" w:hAnsi="Courier New" w:eastAsia="宋体" w:cs="Courier New"/>
      <w:szCs w:val="21"/>
    </w:rPr>
  </w:style>
  <w:style w:type="paragraph" w:customStyle="1" w:styleId="38">
    <w:name w:val="TOC Heading"/>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styleId="39">
    <w:name w:val="Placeholder Text"/>
    <w:basedOn w:val="22"/>
    <w:semiHidden/>
    <w:qFormat/>
    <w:uiPriority w:val="99"/>
    <w:rPr>
      <w:color w:val="808080"/>
    </w:rPr>
  </w:style>
  <w:style w:type="character" w:customStyle="1" w:styleId="40">
    <w:name w:val="批注文字 Char"/>
    <w:basedOn w:val="22"/>
    <w:link w:val="10"/>
    <w:semiHidden/>
    <w:qFormat/>
    <w:uiPriority w:val="99"/>
    <w:rPr>
      <w:rFonts w:ascii="Times New Roman" w:hAnsi="Times New Roman" w:eastAsia="宋体" w:cs="Times New Roman"/>
      <w:szCs w:val="24"/>
    </w:rPr>
  </w:style>
  <w:style w:type="character" w:customStyle="1" w:styleId="41">
    <w:name w:val="批注主题 Char"/>
    <w:basedOn w:val="40"/>
    <w:link w:val="19"/>
    <w:semiHidden/>
    <w:uiPriority w:val="99"/>
    <w:rPr>
      <w:rFonts w:ascii="Times New Roman" w:hAnsi="Times New Roman" w:eastAsia="宋体" w:cs="Times New Roman"/>
      <w:b/>
      <w:bCs/>
      <w:szCs w:val="24"/>
    </w:rPr>
  </w:style>
  <w:style w:type="paragraph" w:customStyle="1" w:styleId="42">
    <w:name w:val="Default"/>
    <w:uiPriority w:val="0"/>
    <w:pPr>
      <w:widowControl w:val="0"/>
      <w:autoSpaceDE w:val="0"/>
      <w:autoSpaceDN w:val="0"/>
      <w:adjustRightInd w:val="0"/>
    </w:pPr>
    <w:rPr>
      <w:rFonts w:ascii="FZZhongDengXian-Z07S" w:eastAsia="FZZhongDengXian-Z07S" w:cs="FZZhongDengXian-Z07S" w:hAnsiTheme="minorHAnsi"/>
      <w:color w:val="000000"/>
      <w:kern w:val="0"/>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1" Type="http://schemas.openxmlformats.org/officeDocument/2006/relationships/fontTable" Target="fontTable.xml"/><Relationship Id="rId40" Type="http://schemas.openxmlformats.org/officeDocument/2006/relationships/customXml" Target="../customXml/item1.xml"/><Relationship Id="rId4" Type="http://schemas.openxmlformats.org/officeDocument/2006/relationships/footer" Target="footer2.xml"/><Relationship Id="rId39" Type="http://schemas.openxmlformats.org/officeDocument/2006/relationships/numbering" Target="numbering.xml"/><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jpeg"/><Relationship Id="rId17" Type="http://schemas.openxmlformats.org/officeDocument/2006/relationships/image" Target="media/image11.png"/><Relationship Id="rId16" Type="http://schemas.openxmlformats.org/officeDocument/2006/relationships/image" Target="media/image10.emf"/><Relationship Id="rId15" Type="http://schemas.openxmlformats.org/officeDocument/2006/relationships/image" Target="media/image9.pn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9AFB97-0700-4ACE-A51B-46A813E5936C}">
  <ds:schemaRefs/>
</ds:datastoreItem>
</file>

<file path=docProps/app.xml><?xml version="1.0" encoding="utf-8"?>
<Properties xmlns="http://schemas.openxmlformats.org/officeDocument/2006/extended-properties" xmlns:vt="http://schemas.openxmlformats.org/officeDocument/2006/docPropsVTypes">
  <Template>Normal</Template>
  <Company>CHINA</Company>
  <Pages>22</Pages>
  <Words>6349</Words>
  <Characters>7447</Characters>
  <Lines>61</Lines>
  <Paragraphs>17</Paragraphs>
  <TotalTime>6</TotalTime>
  <ScaleCrop>false</ScaleCrop>
  <LinksUpToDate>false</LinksUpToDate>
  <CharactersWithSpaces>7960</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2018-06-26T01:55:00Z</dcterms:created>
  <dc:creator>sqy</dc:creator>
  <cp:lastModifiedBy>Administrator</cp:lastModifiedBy>
  <dcterms:modified xsi:type="dcterms:W3CDTF">2022-06-07T08:24:53Z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E9ACA0C21A7A42889F6ED29FBE0F8510</vt:lpwstr>
  </property>
</Properties>
</file>