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color w:val="1B2B3D"/>
          <w:sz w:val="36"/>
          <w:szCs w:val="36"/>
        </w:rPr>
        <w:t xml:space="preserve">10 人销售团队 · 90 天组建与操盘方案</w:t>
      </w:r>
    </w:p>
    <w:p>
      <w:pPr>
        <w:pBdr>
          <w:bottom w:val="single" w:color="E8E2D5" w:sz="8" w:space="4"/>
        </w:pBdr>
        <w:spacing w:after="200"/>
      </w:pPr>
      <w:r>
        <w:rPr>
          <w:rFonts w:ascii="微软雅黑" w:cs="微软雅黑" w:eastAsia="微软雅黑" w:hAnsi="微软雅黑"/>
          <w:color w:val="5A6472"/>
          <w:sz w:val="20"/>
          <w:szCs w:val="20"/>
        </w:rPr>
        <w:t xml:space="preserve">张良 · 销售业绩操盘手（20 年销售团队实战）    电话/微信：135 5272 5767</w:t>
      </w:r>
    </w:p>
    <w:p>
      <w:pPr>
        <w:pStyle w:val="Heading1"/>
        <w:pBdr>
          <w:left w:val="single" w:color="B08D45" w:sz="24" w:space="8"/>
        </w:pBdr>
        <w:spacing w:after="140" w:before="320"/>
      </w:pPr>
      <w:r>
        <w:rPr>
          <w:rFonts w:ascii="微软雅黑" w:cs="微软雅黑" w:eastAsia="微软雅黑" w:hAnsi="微软雅黑"/>
          <w:b/>
          <w:bCs/>
          <w:color w:val="1B2B3D"/>
          <w:sz w:val="28"/>
          <w:szCs w:val="28"/>
        </w:rPr>
        <w:t xml:space="preserve">一、目标</w:t>
      </w:r>
    </w:p>
    <w:p>
      <w:pPr>
        <w:spacing w:after="100" w:line="33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90 天，把 10 人销售团队</w:t>
      </w: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招起来、筛出来、带到出单轨道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。每月最后一个工作日，我交一页数据复盘（到岗、留存、人均开单、下月动作）——</w:t>
      </w: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干得行不行，每个月都看得见。</w:t>
      </w:r>
    </w:p>
    <w:p>
      <w:pPr>
        <w:pStyle w:val="Heading1"/>
        <w:pBdr>
          <w:left w:val="single" w:color="B08D45" w:sz="24" w:space="8"/>
        </w:pBdr>
        <w:spacing w:after="140" w:before="320"/>
      </w:pPr>
      <w:r>
        <w:rPr>
          <w:rFonts w:ascii="微软雅黑" w:cs="微软雅黑" w:eastAsia="微软雅黑" w:hAnsi="微软雅黑"/>
          <w:b/>
          <w:bCs/>
          <w:color w:val="1B2B3D"/>
          <w:sz w:val="28"/>
          <w:szCs w:val="28"/>
        </w:rPr>
        <w:t xml:space="preserve">二、90 天计划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1B2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shd w:fill="1B2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重点</w:t>
            </w:r>
          </w:p>
        </w:tc>
        <w:tc>
          <w:tcPr>
            <w:tcW w:type="dxa" w:w="4660"/>
            <w:shd w:fill="1B2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主要动作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第 1 个月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2B3138"/>
                <w:sz w:val="20"/>
                <w:szCs w:val="20"/>
              </w:rPr>
              <w:t xml:space="preserve">机制 + 启动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重设销售提成与激励机制（对优秀销售有吸引力的版本）；招聘物料与渠道全面铺开；确定人才画像与筛选标准。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第 2 个月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2B3138"/>
                <w:sz w:val="20"/>
                <w:szCs w:val="20"/>
              </w:rPr>
              <w:t xml:space="preserve">快筛 + 到岗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3-7 天快筛流程跑起来，10 人分批到岗；试用淘汰机制同步上线，不合适的人不过周，招聘成本不浪费。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1B2B3D"/>
                <w:sz w:val="20"/>
                <w:szCs w:val="20"/>
              </w:rPr>
              <w:t xml:space="preserve">第 3 个月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b/>
                <w:bCs/>
                <w:color w:val="2B3138"/>
                <w:sz w:val="20"/>
                <w:szCs w:val="20"/>
              </w:rPr>
              <w:t xml:space="preserve">SOP + 出单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微软雅黑" w:cs="微软雅黑" w:eastAsia="微软雅黑" w:hAnsi="微软雅黑"/>
                <w:color w:val="2B3138"/>
                <w:sz w:val="20"/>
                <w:szCs w:val="20"/>
              </w:rPr>
              <w:t xml:space="preserve">销售流程拆解到动作、量化到人；PK 与即时激励上线；人均开单进入爬坡轨道。</w:t>
            </w:r>
          </w:p>
        </w:tc>
      </w:tr>
    </w:tbl>
    <w:p>
      <w:pPr>
        <w:spacing w:after="100" w:before="120"/>
      </w:pPr>
      <w:r>
        <w:rPr>
          <w:rFonts w:ascii="微软雅黑" w:cs="微软雅黑" w:eastAsia="微软雅黑" w:hAnsi="微软雅黑"/>
          <w:color w:val="5A6472"/>
          <w:sz w:val="21"/>
          <w:szCs w:val="21"/>
        </w:rPr>
        <w:t xml:space="preserve">说明：以上为节奏框架，具体指标（到岗节奏、留存率、人均开单基线）入职第一周内与公司共同定标，写入月度复盘。</w:t>
      </w:r>
    </w:p>
    <w:p>
      <w:pPr>
        <w:pStyle w:val="Heading1"/>
        <w:pBdr>
          <w:left w:val="single" w:color="B08D45" w:sz="24" w:space="8"/>
        </w:pBdr>
        <w:spacing w:after="140" w:before="320"/>
      </w:pPr>
      <w:r>
        <w:rPr>
          <w:rFonts w:ascii="微软雅黑" w:cs="微软雅黑" w:eastAsia="微软雅黑" w:hAnsi="微软雅黑"/>
          <w:b/>
          <w:bCs/>
          <w:color w:val="1B2B3D"/>
          <w:sz w:val="28"/>
          <w:szCs w:val="28"/>
        </w:rPr>
        <w:t xml:space="preserve">三、需要公司的配合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授权：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销售条线的激励机制、招聘筛选、销售流程由我负责搭建与执行；重要事项每周例会向公司同步对齐。</w:t>
      </w:r>
    </w:p>
    <w:p>
      <w:pPr>
        <w:pStyle w:val="ListParagraph"/>
        <w:numPr>
          <w:ilvl w:val="0"/>
          <w:numId w:val="2"/>
        </w:numPr>
        <w:spacing w:after="80" w:line="33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预算：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销售人员薪酬按既定标准执行（8,000 元/月 + 社保 + 提成），团队激励机制在该预算框架内设计，不额外增加固定成本。</w:t>
      </w:r>
    </w:p>
    <w:p>
      <w:pPr>
        <w:pStyle w:val="Heading1"/>
        <w:pBdr>
          <w:left w:val="single" w:color="B08D45" w:sz="24" w:space="8"/>
        </w:pBdr>
        <w:spacing w:after="140" w:before="320"/>
      </w:pPr>
      <w:r>
        <w:rPr>
          <w:rFonts w:ascii="微软雅黑" w:cs="微软雅黑" w:eastAsia="微软雅黑" w:hAnsi="微软雅黑"/>
          <w:b/>
          <w:bCs/>
          <w:color w:val="1B2B3D"/>
          <w:sz w:val="28"/>
          <w:szCs w:val="28"/>
        </w:rPr>
        <w:t xml:space="preserve">四、合作条款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2B3138"/>
          <w:sz w:val="22"/>
          <w:szCs w:val="22"/>
        </w:rPr>
        <w:t xml:space="preserve">1. 本人薪酬（与结果挂钩的阶梯方案）</w:t>
      </w:r>
    </w:p>
    <w:p>
      <w:pPr>
        <w:pBdr>
          <w:left w:val="single" w:color="B08D45" w:sz="24" w:space="8"/>
        </w:pBdr>
        <w:shd w:fill="F6F4EF" w:val="clear"/>
        <w:spacing w:after="140" w:before="6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第 1-2 个月：8,000 元/月。</w:t>
      </w:r>
    </w:p>
    <w:p>
      <w:pPr>
        <w:pBdr>
          <w:left w:val="single" w:color="B08D45" w:sz="24" w:space="8"/>
        </w:pBdr>
        <w:shd w:fill="F6F4EF" w:val="clear"/>
        <w:spacing w:after="140" w:before="6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自第 3 个月起：12,000 元/月。生效条件（三项同时达成）：① 10 人到岗；② 当月团队留存达标；③ 人均开单达到共同定标的基线。</w:t>
      </w: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任一项未达成，薪酬维持 8,000 元/月不变。</w:t>
      </w:r>
    </w:p>
    <w:p>
      <w:pPr>
        <w:spacing w:after="140"/>
      </w:pPr>
      <w:r>
        <w:rPr>
          <w:rFonts w:ascii="微软雅黑" w:cs="微软雅黑" w:eastAsia="微软雅黑" w:hAnsi="微软雅黑"/>
          <w:color w:val="5A6472"/>
          <w:sz w:val="21"/>
          <w:szCs w:val="21"/>
        </w:rPr>
        <w:t xml:space="preserve">即：涨薪只在团队立起来之后发生，公司不为过程多付一分钱。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2B3138"/>
          <w:sz w:val="22"/>
          <w:szCs w:val="22"/>
        </w:rPr>
        <w:t xml:space="preserve">2. 发薪节奏（现行制度不变，增设借支通道）</w:t>
      </w:r>
    </w:p>
    <w:p>
      <w:pPr>
        <w:pBdr>
          <w:left w:val="single" w:color="B08D45" w:sz="24" w:space="8"/>
        </w:pBdr>
        <w:shd w:fill="F6F4EF" w:val="clear"/>
        <w:spacing w:after="140" w:before="60" w:line="330"/>
        <w:ind w:left="24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发薪日不变：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仍按公司现行制度，每月 25 日发放上月工资。</w:t>
      </w:r>
    </w:p>
    <w:p>
      <w:pPr>
        <w:pBdr>
          <w:left w:val="single" w:color="B08D45" w:sz="24" w:space="8"/>
        </w:pBdr>
        <w:shd w:fill="F6F4EF" w:val="clear"/>
        <w:spacing w:after="140" w:before="60" w:line="330"/>
        <w:ind w:left="24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增设借支通道：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每月 10 日，员工可按借支预支上月应发工资的 50%，25 日发薪时直接抵扣，财务仅增加一张抵扣单，不改动任何现行制度。</w:t>
      </w:r>
    </w:p>
    <w:p>
      <w:pPr>
        <w:pBdr>
          <w:left w:val="single" w:color="B08D45" w:sz="24" w:space="8"/>
        </w:pBdr>
        <w:shd w:fill="F6F4EF" w:val="clear"/>
        <w:spacing w:after="140" w:before="60" w:line="330"/>
        <w:ind w:left="240"/>
      </w:pPr>
      <w:r>
        <w:rPr>
          <w:rFonts w:ascii="微软雅黑" w:cs="微软雅黑" w:eastAsia="微软雅黑" w:hAnsi="微软雅黑"/>
          <w:b/>
          <w:bCs/>
          <w:color w:val="2B3138"/>
          <w:sz w:val="21"/>
          <w:szCs w:val="21"/>
        </w:rPr>
        <w:t xml:space="preserve">设立理由：</w:t>
      </w: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本次要在短期内招聘 10 名销售，入职后近两个月才见首笔工资，会直接推高招聘难度与入职流失。借支通道是招聘吸引力的配套工具。新入职人员（含本人）首月可预支当月应发的 50%，次月抵扣——由本人首月先行试跑，把预支-抵扣流程在财务侧跑通，再向新员工开放。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color w:val="2B3138"/>
          <w:sz w:val="22"/>
          <w:szCs w:val="22"/>
        </w:rPr>
        <w:t xml:space="preserve">3. 复盘与退出</w:t>
      </w:r>
    </w:p>
    <w:p>
      <w:pPr>
        <w:pBdr>
          <w:left w:val="single" w:color="B08D45" w:sz="24" w:space="8"/>
        </w:pBdr>
        <w:shd w:fill="F6F4EF" w:val="clear"/>
        <w:spacing w:after="140" w:before="60" w:line="330"/>
        <w:ind w:left="240"/>
      </w:pPr>
      <w:r>
        <w:rPr>
          <w:rFonts w:ascii="微软雅黑" w:cs="微软雅黑" w:eastAsia="微软雅黑" w:hAnsi="微软雅黑"/>
          <w:color w:val="2B3138"/>
          <w:sz w:val="21"/>
          <w:szCs w:val="21"/>
        </w:rPr>
        <w:t xml:space="preserve">每月一页数据复盘交公司。任一月度复盘公司认为不达预期，可随时终止合作，无附加条件。</w:t>
      </w:r>
    </w:p>
    <w:p>
      <w:pPr>
        <w:spacing w:after="60" w:before="280"/>
        <w:jc w:val="center"/>
      </w:pPr>
      <w:r>
        <w:rPr>
          <w:rFonts w:ascii="微软雅黑" w:cs="微软雅黑" w:eastAsia="微软雅黑" w:hAnsi="微软雅黑"/>
          <w:b/>
          <w:bCs/>
          <w:color w:val="1B2B3D"/>
          <w:sz w:val="26"/>
          <w:szCs w:val="26"/>
        </w:rPr>
        <w:t xml:space="preserve">行不行，每个月都看得见。</w:t>
      </w:r>
    </w:p>
    <w:p>
      <w:pPr>
        <w:spacing w:after="0"/>
        <w:jc w:val="center"/>
      </w:pPr>
      <w:r>
        <w:rPr>
          <w:rFonts w:ascii="微软雅黑" w:cs="微软雅黑" w:eastAsia="微软雅黑" w:hAnsi="微软雅黑"/>
          <w:color w:val="5A6472"/>
          <w:sz w:val="20"/>
          <w:szCs w:val="20"/>
        </w:rPr>
        <w:t xml:space="preserve">张良 · 135 5272 5767（电话/微信同号）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2026-07-26T01:25:17.599Z</dcterms:created>
  <dcterms:modified xsi:type="dcterms:W3CDTF">2026-07-26T01:25:17.601Z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