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B49" w:rsidRDefault="000B4CCB">
      <w:pPr>
        <w:pStyle w:val="OrgTitle"/>
      </w:pPr>
      <w:r>
        <w:fldChar w:fldCharType="begin"/>
      </w:r>
      <w:r w:rsidRPr="00622F1A">
        <w:instrText xml:space="preserve"> TITLE </w:instrText>
      </w:r>
      <w:r>
        <w:fldChar w:fldCharType="separate"/>
      </w:r>
      <w:r>
        <w:t>神经数据库（</w:t>
      </w:r>
      <w:r>
        <w:t>neural templates</w:t>
      </w:r>
      <w:r>
        <w:t>）</w:t>
      </w:r>
      <w:r>
        <w:t xml:space="preserve"> </w:t>
      </w:r>
      <w:r>
        <w:t>阅读笔记</w:t>
      </w:r>
      <w:r>
        <w:fldChar w:fldCharType="end"/>
      </w:r>
    </w:p>
    <w:p w:rsidR="00D65B49" w:rsidRDefault="00D65B49">
      <w:pPr>
        <w:pStyle w:val="OrgTitle"/>
      </w:pPr>
    </w:p>
    <w:p w:rsidR="00D65B49" w:rsidRDefault="000B4CCB">
      <w:pPr>
        <w:pStyle w:val="OrgSubtitle"/>
      </w:pPr>
      <w:r>
        <w:fldChar w:fldCharType="begin"/>
      </w:r>
      <w:r>
        <w:instrText xml:space="preserve"> AUTHOR </w:instrText>
      </w:r>
      <w:r>
        <w:fldChar w:fldCharType="separate"/>
      </w:r>
      <w:r>
        <w:t>梁子</w:t>
      </w:r>
      <w:r>
        <w:fldChar w:fldCharType="end"/>
      </w:r>
    </w:p>
    <w:p w:rsidR="00D65B49" w:rsidRDefault="00D65B49">
      <w:pPr>
        <w:pStyle w:val="OrgSubtitle"/>
      </w:pPr>
    </w:p>
    <w:p w:rsidR="00D65B49" w:rsidRDefault="000B4CCB">
      <w:pPr>
        <w:pStyle w:val="OrgSubtitle"/>
      </w:pPr>
      <w:r>
        <w:rPr>
          <w:rStyle w:val="OrgActiveTimestamp"/>
        </w:rPr>
        <w:t xml:space="preserve">&lt;2021-03-29 </w:t>
      </w:r>
      <w:r>
        <w:rPr>
          <w:rStyle w:val="OrgActiveTimestamp"/>
        </w:rPr>
        <w:t>周一</w:t>
      </w:r>
      <w:r>
        <w:rPr>
          <w:rStyle w:val="OrgActiveTimestamp"/>
        </w:rPr>
        <w:t>&gt;</w:t>
      </w:r>
    </w:p>
    <w:p w:rsidR="00D65B49" w:rsidRDefault="00D65B49">
      <w:pPr>
        <w:pStyle w:val="OrgSubtitle"/>
      </w:pPr>
    </w:p>
    <w:p w:rsidR="00D65B49" w:rsidRDefault="000B4CCB">
      <w:pPr>
        <w:pStyle w:val="ContentsHeading"/>
      </w:pPr>
      <w:r>
        <w:rPr>
          <w:rFonts w:ascii="Courier New" w:eastAsia="新宋体" w:hAnsi="Courier New" w:cs="Courier New"/>
          <w:b w:val="0"/>
          <w:bCs w:val="0"/>
          <w:i/>
          <w:iCs/>
          <w:sz w:val="40"/>
          <w:szCs w:val="28"/>
        </w:rPr>
        <w:fldChar w:fldCharType="begin"/>
      </w:r>
      <w:r>
        <w:instrText xml:space="preserve"> TOC \o "1-3" \u \l 1-3 \n 1-9 \h </w:instrText>
      </w:r>
      <w:r>
        <w:rPr>
          <w:rFonts w:ascii="Courier New" w:eastAsia="新宋体" w:hAnsi="Courier New" w:cs="Courier New"/>
          <w:b w:val="0"/>
          <w:bCs w:val="0"/>
          <w:i/>
          <w:iCs/>
          <w:sz w:val="40"/>
          <w:szCs w:val="28"/>
        </w:rPr>
        <w:fldChar w:fldCharType="separate"/>
      </w:r>
      <w:r>
        <w:t>Table of Contents</w:t>
      </w:r>
    </w:p>
    <w:p w:rsidR="00D65B49" w:rsidRDefault="000B4CCB">
      <w:pPr>
        <w:pStyle w:val="Contents1"/>
      </w:pPr>
      <w:hyperlink r:id="rId7" w:history="1">
        <w:r>
          <w:t>1. Paper Information</w:t>
        </w:r>
      </w:hyperlink>
    </w:p>
    <w:p w:rsidR="00D65B49" w:rsidRDefault="000B4CCB">
      <w:pPr>
        <w:pStyle w:val="Contents1"/>
      </w:pPr>
      <w:hyperlink r:id="rId8" w:history="1">
        <w:r>
          <w:t xml:space="preserve">2. </w:t>
        </w:r>
        <w:r>
          <w:t>简介</w:t>
        </w:r>
      </w:hyperlink>
    </w:p>
    <w:p w:rsidR="00D65B49" w:rsidRDefault="000B4CCB">
      <w:pPr>
        <w:pStyle w:val="Contents2"/>
      </w:pPr>
      <w:hyperlink r:id="rId9" w:history="1">
        <w:r>
          <w:t xml:space="preserve">2.1. </w:t>
        </w:r>
        <w:r>
          <w:t>一点相关工作：</w:t>
        </w:r>
        <w:r>
          <w:t>Question Answering from text.</w:t>
        </w:r>
      </w:hyperlink>
    </w:p>
    <w:p w:rsidR="00D65B49" w:rsidRDefault="000B4CCB">
      <w:pPr>
        <w:pStyle w:val="Contents2"/>
      </w:pPr>
      <w:hyperlink r:id="rId10" w:history="1">
        <w:r>
          <w:t xml:space="preserve">2.2. </w:t>
        </w:r>
        <w:r>
          <w:t>神经数据库是干什么的</w:t>
        </w:r>
      </w:hyperlink>
    </w:p>
    <w:p w:rsidR="00D65B49" w:rsidRDefault="000B4CCB">
      <w:pPr>
        <w:pStyle w:val="Contents2"/>
      </w:pPr>
      <w:hyperlink r:id="rId11" w:history="1">
        <w:r>
          <w:t xml:space="preserve">2.3. </w:t>
        </w:r>
        <w:r>
          <w:t>模型优缺点</w:t>
        </w:r>
      </w:hyperlink>
    </w:p>
    <w:p w:rsidR="00D65B49" w:rsidRDefault="000B4CCB">
      <w:pPr>
        <w:pStyle w:val="Contents1"/>
      </w:pPr>
      <w:hyperlink r:id="rId12" w:history="1">
        <w:r>
          <w:t xml:space="preserve">3. </w:t>
        </w:r>
        <w:r>
          <w:t>模型结构</w:t>
        </w:r>
      </w:hyperlink>
    </w:p>
    <w:p w:rsidR="00D65B49" w:rsidRDefault="000B4CCB">
      <w:pPr>
        <w:pStyle w:val="Contents2"/>
      </w:pPr>
      <w:hyperlink r:id="rId13" w:history="1">
        <w:r>
          <w:t>3</w:t>
        </w:r>
        <w:r>
          <w:t xml:space="preserve">.1. </w:t>
        </w:r>
        <w:r>
          <w:t>支持集合生成</w:t>
        </w:r>
        <w:r>
          <w:t xml:space="preserve"> Support Set Generation</w:t>
        </w:r>
      </w:hyperlink>
    </w:p>
    <w:p w:rsidR="00D65B49" w:rsidRDefault="000B4CCB">
      <w:pPr>
        <w:pStyle w:val="Contents2"/>
      </w:pPr>
      <w:hyperlink r:id="rId14" w:history="1">
        <w:r>
          <w:t xml:space="preserve">3.2. </w:t>
        </w:r>
        <w:r>
          <w:t>聚合操作</w:t>
        </w:r>
        <w:r>
          <w:t xml:space="preserve"> Aggregation</w:t>
        </w:r>
      </w:hyperlink>
    </w:p>
    <w:p w:rsidR="00D65B49" w:rsidRDefault="000B4CCB">
      <w:pPr>
        <w:pStyle w:val="Contents1"/>
      </w:pPr>
      <w:hyperlink r:id="rId15" w:history="1">
        <w:r>
          <w:t xml:space="preserve">4. </w:t>
        </w:r>
        <w:r>
          <w:t>实验与总结</w:t>
        </w:r>
      </w:hyperlink>
    </w:p>
    <w:p w:rsidR="00D65B49" w:rsidRDefault="000B4CCB">
      <w:pPr>
        <w:pStyle w:val="Textbody"/>
      </w:pPr>
      <w:r>
        <w:fldChar w:fldCharType="end"/>
      </w:r>
      <w:r>
        <w:t>今天分享</w:t>
      </w:r>
      <w:r>
        <w:t>VLDB</w:t>
      </w:r>
      <w:r>
        <w:t>上的一篇论文</w:t>
      </w:r>
      <w:r>
        <w:t xml:space="preserve">, </w:t>
      </w:r>
      <w:r>
        <w:t>和数据库</w:t>
      </w:r>
      <w:r>
        <w:t>, QA</w:t>
      </w:r>
      <w:r>
        <w:t>等相关</w:t>
      </w:r>
      <w:r>
        <w:t xml:space="preserve">, </w:t>
      </w:r>
      <w:r>
        <w:t>或许会对自己的未来工作产生影响</w:t>
      </w:r>
      <w:r>
        <w:t xml:space="preserve">. </w:t>
      </w:r>
      <w:r>
        <w:t>先看一下基本信息</w:t>
      </w:r>
    </w:p>
    <w:p w:rsidR="00D65B49" w:rsidRDefault="000B4CCB">
      <w:pPr>
        <w:pStyle w:val="1"/>
      </w:pPr>
      <w:bookmarkStart w:id="0" w:name="orge3b1f4d"/>
      <w:bookmarkStart w:id="1" w:name="OrgXref.orge3b1f4d"/>
      <w:bookmarkEnd w:id="0"/>
      <w:r>
        <w:t>Paper Information</w:t>
      </w:r>
      <w:bookmarkEnd w:id="1"/>
    </w:p>
    <w:p w:rsidR="00D65B49" w:rsidRDefault="000B4CCB">
      <w:pPr>
        <w:pStyle w:val="Textbody"/>
      </w:pPr>
      <w:r>
        <w:t xml:space="preserve">Name: Neural Databases Link: </w:t>
      </w:r>
      <w:hyperlink r:id="rId16" w:history="1">
        <w:r>
          <w:t>https://arxiv.org/abs/2010.06973</w:t>
        </w:r>
      </w:hyperlink>
      <w:r>
        <w:t xml:space="preserve"> year: 2020. published in: VLDB,</w:t>
      </w:r>
      <w:r>
        <w:t>数据库相关的一个会议</w:t>
      </w:r>
      <w:r>
        <w:t xml:space="preserve"> Famous authors or University: </w:t>
      </w:r>
      <w:r>
        <w:t>剑桥，</w:t>
      </w:r>
      <w:r>
        <w:t>Facebook AI</w:t>
      </w:r>
    </w:p>
    <w:p w:rsidR="00D65B49" w:rsidRDefault="000B4CCB">
      <w:pPr>
        <w:pStyle w:val="1"/>
      </w:pPr>
      <w:bookmarkStart w:id="2" w:name="orga039e22"/>
      <w:bookmarkStart w:id="3" w:name="OrgXref.orga039e22"/>
      <w:bookmarkEnd w:id="2"/>
      <w:r>
        <w:t>简介</w:t>
      </w:r>
      <w:bookmarkEnd w:id="3"/>
    </w:p>
    <w:p w:rsidR="00D65B49" w:rsidRDefault="000B4CCB">
      <w:pPr>
        <w:pStyle w:val="Textbody"/>
      </w:pPr>
      <w:r>
        <w:t>作者的讲故事逻辑是这样的</w:t>
      </w:r>
      <w:r>
        <w:t xml:space="preserve">: </w:t>
      </w:r>
      <w:r>
        <w:t>目前的数据库存在一个特点</w:t>
      </w:r>
      <w:r>
        <w:t xml:space="preserve">: </w:t>
      </w:r>
      <w:r>
        <w:t>所有的数据都是事先被固定好数据格式</w:t>
      </w:r>
      <w:r>
        <w:t>(database schema),</w:t>
      </w:r>
      <w:r>
        <w:t>然后才被使用的</w:t>
      </w:r>
      <w:r>
        <w:t xml:space="preserve">. </w:t>
      </w:r>
      <w:r>
        <w:t>而作者提出的思路</w:t>
      </w:r>
      <w:r>
        <w:t>,</w:t>
      </w:r>
      <w:r>
        <w:t>则是说</w:t>
      </w:r>
      <w:r>
        <w:t>:</w:t>
      </w:r>
      <w:r>
        <w:t>没有什么</w:t>
      </w:r>
      <w:r>
        <w:t>"database schema",</w:t>
      </w:r>
      <w:r>
        <w:t xml:space="preserve"> </w:t>
      </w:r>
      <w:r>
        <w:t>所有的一切都用自然语言文本来描述</w:t>
      </w:r>
      <w:r>
        <w:t>.</w:t>
      </w:r>
    </w:p>
    <w:p w:rsidR="00D65B49" w:rsidRDefault="000B4CCB">
      <w:pPr>
        <w:pStyle w:val="Textbody"/>
      </w:pPr>
      <w:r>
        <w:t>那么，对于这样的一个</w:t>
      </w:r>
      <w:r>
        <w:t>“</w:t>
      </w:r>
      <w:r>
        <w:t>数据库</w:t>
      </w:r>
      <w:r>
        <w:t>”</w:t>
      </w:r>
      <w:r>
        <w:t>，如何去做它的查询和升级呢？</w:t>
      </w:r>
      <w:r>
        <w:t xml:space="preserve"> </w:t>
      </w:r>
      <w:r>
        <w:t>论文的思路很简单：使用一个神经网络模型做输入与输出之间的映射，就可以做这些操作了！</w:t>
      </w:r>
    </w:p>
    <w:p w:rsidR="00D65B49" w:rsidRDefault="000B4CCB">
      <w:pPr>
        <w:pStyle w:val="Textbody"/>
      </w:pPr>
      <w:r>
        <w:t>换而言之，一个查询的问题</w:t>
      </w:r>
      <w:r>
        <w:t>,</w:t>
      </w:r>
      <w:r>
        <w:t>最终成了一个</w:t>
      </w:r>
      <w:r>
        <w:t>QA</w:t>
      </w:r>
      <w:r>
        <w:t>问题</w:t>
      </w:r>
      <w:r>
        <w:t xml:space="preserve">. </w:t>
      </w:r>
      <w:r>
        <w:t>所以不如先简单回顾一下</w:t>
      </w:r>
      <w:r>
        <w:t>QA</w:t>
      </w:r>
      <w:r>
        <w:t>在做什么。</w:t>
      </w:r>
    </w:p>
    <w:p w:rsidR="00D65B49" w:rsidRDefault="000B4CCB">
      <w:pPr>
        <w:pStyle w:val="2"/>
      </w:pPr>
      <w:bookmarkStart w:id="4" w:name="orgb696ae8"/>
      <w:bookmarkStart w:id="5" w:name="OrgXref.orgb696ae8"/>
      <w:bookmarkEnd w:id="4"/>
      <w:r>
        <w:t>一点相关工作：</w:t>
      </w:r>
      <w:r>
        <w:t>Question Answering from text.</w:t>
      </w:r>
      <w:bookmarkEnd w:id="5"/>
    </w:p>
    <w:p w:rsidR="00D65B49" w:rsidRDefault="000B4CCB">
      <w:pPr>
        <w:pStyle w:val="Textbody"/>
      </w:pPr>
      <w:r>
        <w:t>问答</w:t>
      </w:r>
      <w:proofErr w:type="gramStart"/>
      <w:r>
        <w:t>问答</w:t>
      </w:r>
      <w:proofErr w:type="gramEnd"/>
      <w:r>
        <w:t>，顾名思义，就是问然后答。这样的一个过程本身就类似于</w:t>
      </w:r>
      <w:proofErr w:type="gramStart"/>
      <w:r>
        <w:t>一种宽化了</w:t>
      </w:r>
      <w:proofErr w:type="gramEnd"/>
      <w:r>
        <w:t>的检索。</w:t>
      </w:r>
    </w:p>
    <w:p w:rsidR="00D65B49" w:rsidRDefault="000B4CCB">
      <w:pPr>
        <w:pStyle w:val="Textbody"/>
      </w:pPr>
      <w:r>
        <w:t>本人对</w:t>
      </w:r>
      <w:r>
        <w:t>QA</w:t>
      </w:r>
      <w:r>
        <w:t>了解极少，此处简单分享一下。一般而言</w:t>
      </w:r>
      <w:r>
        <w:t>QA</w:t>
      </w:r>
      <w:r>
        <w:t>主要包括开卷问答和事实验证。</w:t>
      </w:r>
      <w:r>
        <w:t xml:space="preserve"> </w:t>
      </w:r>
      <w:r>
        <w:t>前者主要是给出一个问题，然后给定大量的文档，要求从文档中找到该问题对应的原句回答，因此像是一个摘抄题。而后者，则更像一个选择题。</w:t>
      </w:r>
    </w:p>
    <w:p w:rsidR="00D65B49" w:rsidRDefault="000B4CCB">
      <w:pPr>
        <w:pStyle w:val="Textbody"/>
      </w:pPr>
      <w:r>
        <w:t>从题型上来看，本文和后者是较为相似的，但是，本论文所研究的东西或许又更深入了一</w:t>
      </w:r>
      <w:r>
        <w:lastRenderedPageBreak/>
        <w:t>步，因为这篇论文还需要对找到的事实（</w:t>
      </w:r>
      <w:r>
        <w:t>facts</w:t>
      </w:r>
      <w:r>
        <w:t>）进行组合归纳和总结。</w:t>
      </w:r>
    </w:p>
    <w:p w:rsidR="00D65B49" w:rsidRDefault="000B4CCB">
      <w:pPr>
        <w:pStyle w:val="Textbody"/>
      </w:pPr>
      <w:r>
        <w:t>当然，</w:t>
      </w:r>
      <w:r>
        <w:t>QA</w:t>
      </w:r>
      <w:r>
        <w:t>里面也有一种类似的东西，被称作多跳（</w:t>
      </w:r>
      <w:r>
        <w:t>multi-hop</w:t>
      </w:r>
      <w:r>
        <w:t>）问答。</w:t>
      </w:r>
      <w:r>
        <w:t xml:space="preserve"> </w:t>
      </w:r>
      <w:r>
        <w:t>这一类的问答，为了得到最终的答案，需要找到一个支撑事实集合（</w:t>
      </w:r>
      <w:r>
        <w:t>supporting evidences</w:t>
      </w:r>
      <w:r>
        <w:t>（</w:t>
      </w:r>
      <w:r>
        <w:t>facts</w:t>
      </w:r>
      <w:r>
        <w:t>））。一般而言，支撑集合的获得主要是基于两</w:t>
      </w:r>
      <w:r>
        <w:t>种思路：</w:t>
      </w:r>
    </w:p>
    <w:p w:rsidR="00D65B49" w:rsidRDefault="000B4CCB">
      <w:pPr>
        <w:pStyle w:val="Textbody"/>
        <w:numPr>
          <w:ilvl w:val="0"/>
          <w:numId w:val="8"/>
        </w:numPr>
      </w:pPr>
      <w:r>
        <w:t>将问题分解为几个子问题，之后对每一个问题，都找到答案；</w:t>
      </w:r>
    </w:p>
    <w:p w:rsidR="00D65B49" w:rsidRDefault="000B4CCB">
      <w:pPr>
        <w:pStyle w:val="Textbody"/>
        <w:numPr>
          <w:ilvl w:val="0"/>
          <w:numId w:val="4"/>
        </w:numPr>
      </w:pPr>
      <w:r>
        <w:t>condition each hop on the previously retrieved documents</w:t>
      </w:r>
      <w:r>
        <w:t>（不是很懂）</w:t>
      </w:r>
    </w:p>
    <w:p w:rsidR="00D65B49" w:rsidRDefault="000B4CCB">
      <w:pPr>
        <w:pStyle w:val="Textbody"/>
      </w:pPr>
      <w:r>
        <w:t>这部分关于多条的思路也被借鉴在了这篇论文中。</w:t>
      </w:r>
    </w:p>
    <w:p w:rsidR="00D65B49" w:rsidRDefault="000B4CCB">
      <w:pPr>
        <w:pStyle w:val="2"/>
      </w:pPr>
      <w:bookmarkStart w:id="6" w:name="org8d7c329"/>
      <w:bookmarkStart w:id="7" w:name="OrgXref.org8d7c329"/>
      <w:bookmarkEnd w:id="6"/>
      <w:r>
        <w:t>神经数据库是干什么的</w:t>
      </w:r>
      <w:bookmarkEnd w:id="7"/>
    </w:p>
    <w:p w:rsidR="00D65B49" w:rsidRDefault="000B4CCB">
      <w:pPr>
        <w:pStyle w:val="Textbody"/>
      </w:pPr>
      <w:r>
        <w:t>先放一张图：</w:t>
      </w:r>
    </w:p>
    <w:p w:rsidR="00D65B49" w:rsidRDefault="000B4CCB">
      <w:pPr>
        <w:pStyle w:val="Textbody"/>
      </w:pPr>
      <w:r>
        <w:rPr>
          <w:noProof/>
        </w:rPr>
        <w:drawing>
          <wp:anchor distT="0" distB="0" distL="114300" distR="114300" simplePos="0" relativeHeight="251655168" behindDoc="0" locked="0" layoutInCell="1" allowOverlap="1">
            <wp:simplePos x="0" y="0"/>
            <wp:positionH relativeFrom="column">
              <wp:align>center</wp:align>
            </wp:positionH>
            <wp:positionV relativeFrom="paragraph">
              <wp:align>top</wp:align>
            </wp:positionV>
            <wp:extent cx="4935600" cy="3322799"/>
            <wp:effectExtent l="0" t="0" r="0" b="0"/>
            <wp:wrapTopAndBottom/>
            <wp:docPr id="1" name="Fr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35600" cy="3322799"/>
                    </a:xfrm>
                    <a:prstGeom prst="rect">
                      <a:avLst/>
                    </a:prstGeom>
                  </pic:spPr>
                </pic:pic>
              </a:graphicData>
            </a:graphic>
          </wp:anchor>
        </w:drawing>
      </w:r>
    </w:p>
    <w:p w:rsidR="00D65B49" w:rsidRDefault="000B4CCB">
      <w:pPr>
        <w:pStyle w:val="Textbody"/>
      </w:pPr>
      <w:r>
        <w:t>这张图大概展示了用所谓的</w:t>
      </w:r>
      <w:r>
        <w:t>Neural Query Processor</w:t>
      </w:r>
      <w:r>
        <w:t>做</w:t>
      </w:r>
      <w:r>
        <w:t>QA</w:t>
      </w:r>
      <w:r>
        <w:t>的过程。从中可以看出，其实所谓的处理器本质上就是一个</w:t>
      </w:r>
      <w:r>
        <w:t xml:space="preserve"> transformer</w:t>
      </w:r>
      <w:r>
        <w:t>模型（论文里具体使用的是</w:t>
      </w:r>
      <w:r>
        <w:t>T5</w:t>
      </w:r>
      <w:r>
        <w:t>），模型的输入和输出如下：</w:t>
      </w:r>
    </w:p>
    <w:p w:rsidR="00D65B49" w:rsidRDefault="000B4CCB">
      <w:pPr>
        <w:pStyle w:val="Textbody"/>
        <w:numPr>
          <w:ilvl w:val="0"/>
          <w:numId w:val="9"/>
        </w:numPr>
      </w:pPr>
      <w:r>
        <w:t>输入：</w:t>
      </w:r>
      <w:r>
        <w:t xml:space="preserve"> </w:t>
      </w:r>
      <w:r>
        <w:t>问题</w:t>
      </w:r>
      <w:r>
        <w:t>+</w:t>
      </w:r>
      <w:r>
        <w:t>facts</w:t>
      </w:r>
      <w:r>
        <w:t>；</w:t>
      </w:r>
    </w:p>
    <w:p w:rsidR="00D65B49" w:rsidRDefault="000B4CCB">
      <w:pPr>
        <w:pStyle w:val="Textbody"/>
        <w:numPr>
          <w:ilvl w:val="0"/>
          <w:numId w:val="4"/>
        </w:numPr>
      </w:pPr>
      <w:r>
        <w:t>输出：</w:t>
      </w:r>
      <w:r>
        <w:t xml:space="preserve"> </w:t>
      </w:r>
      <w:r>
        <w:t>结果。</w:t>
      </w:r>
    </w:p>
    <w:p w:rsidR="00D65B49" w:rsidRDefault="000B4CCB">
      <w:pPr>
        <w:pStyle w:val="Textbody"/>
      </w:pPr>
      <w:proofErr w:type="gramStart"/>
      <w:r>
        <w:t>乍</w:t>
      </w:r>
      <w:proofErr w:type="gramEnd"/>
      <w:r>
        <w:t>一看这一个模型，就能发现很多问题：</w:t>
      </w:r>
    </w:p>
    <w:p w:rsidR="00D65B49" w:rsidRDefault="000B4CCB">
      <w:pPr>
        <w:pStyle w:val="Textbody"/>
      </w:pPr>
      <w:r>
        <w:t>问题</w:t>
      </w:r>
      <w:r>
        <w:t>1</w:t>
      </w:r>
      <w:r>
        <w:t>：这个模型的数据库</w:t>
      </w:r>
      <w:proofErr w:type="gramStart"/>
      <w:r>
        <w:t>存储受</w:t>
      </w:r>
      <w:proofErr w:type="gramEnd"/>
      <w:r>
        <w:t>限于</w:t>
      </w:r>
      <w:r>
        <w:t>transformer</w:t>
      </w:r>
      <w:r>
        <w:t>的长度，这样待检索的事实数量肯定不会太长，因为</w:t>
      </w:r>
      <w:r>
        <w:t xml:space="preserve">transformer </w:t>
      </w:r>
      <w:r>
        <w:t>一般也不过</w:t>
      </w:r>
      <w:r>
        <w:t>1024</w:t>
      </w:r>
      <w:r>
        <w:t>个输入</w:t>
      </w:r>
      <w:r>
        <w:t>token</w:t>
      </w:r>
      <w:r>
        <w:t>，怎么就能被用作数据库呢？</w:t>
      </w:r>
    </w:p>
    <w:p w:rsidR="00D65B49" w:rsidRDefault="000B4CCB">
      <w:pPr>
        <w:pStyle w:val="Textbody"/>
      </w:pPr>
      <w:r>
        <w:t>回答：</w:t>
      </w:r>
      <w:r>
        <w:t xml:space="preserve"> </w:t>
      </w:r>
      <w:r>
        <w:t>这个模型确实无法获得大量的候选作为输入。为了解决这个问题，这篇工作完全借鉴了信息检索（</w:t>
      </w:r>
      <w:r>
        <w:t>IR</w:t>
      </w:r>
      <w:r>
        <w:t>）里面的一些</w:t>
      </w:r>
      <w:r>
        <w:t xml:space="preserve"> </w:t>
      </w:r>
      <w:r>
        <w:t>手段去先从大量的候选</w:t>
      </w:r>
      <w:r>
        <w:t>facts</w:t>
      </w:r>
      <w:r>
        <w:t>里得到一个</w:t>
      </w:r>
      <w:r>
        <w:t>candidate</w:t>
      </w:r>
      <w:r>
        <w:t>（一般候选集的个数为</w:t>
      </w:r>
      <w:r>
        <w:t>5</w:t>
      </w:r>
      <w:r>
        <w:t>，即包含</w:t>
      </w:r>
      <w:r>
        <w:t>5</w:t>
      </w:r>
      <w:r>
        <w:t>个事实），然后再在此处进行精细</w:t>
      </w:r>
      <w:r>
        <w:t xml:space="preserve"> </w:t>
      </w:r>
      <w:r>
        <w:t>的查询。</w:t>
      </w:r>
    </w:p>
    <w:p w:rsidR="00D65B49" w:rsidRDefault="000B4CCB">
      <w:pPr>
        <w:pStyle w:val="Textbody"/>
      </w:pPr>
      <w:r>
        <w:t>一</w:t>
      </w:r>
      <w:r>
        <w:t>般而言，对应的检索方法有：</w:t>
      </w:r>
    </w:p>
    <w:p w:rsidR="00D65B49" w:rsidRDefault="000B4CCB">
      <w:pPr>
        <w:pStyle w:val="Textbody"/>
        <w:numPr>
          <w:ilvl w:val="0"/>
          <w:numId w:val="10"/>
        </w:numPr>
      </w:pPr>
      <w:r>
        <w:lastRenderedPageBreak/>
        <w:t>TFIDF</w:t>
      </w:r>
      <w:r>
        <w:t>。</w:t>
      </w:r>
      <w:proofErr w:type="gramStart"/>
      <w:r>
        <w:t>这个无消多说</w:t>
      </w:r>
      <w:proofErr w:type="gramEnd"/>
      <w:r>
        <w:t>吧！懂的都懂。这应该是最快同时也是效果最差的方法，作者的实验证明了这个检索方法比起</w:t>
      </w:r>
    </w:p>
    <w:p w:rsidR="00D65B49" w:rsidRDefault="000B4CCB">
      <w:pPr>
        <w:pStyle w:val="Textbody"/>
      </w:pPr>
      <w:proofErr w:type="spellStart"/>
      <w:r>
        <w:t>groundtruth</w:t>
      </w:r>
      <w:proofErr w:type="spellEnd"/>
      <w:r>
        <w:t>会大大降低目标效果。</w:t>
      </w:r>
    </w:p>
    <w:p w:rsidR="00D65B49" w:rsidRDefault="000B4CCB">
      <w:pPr>
        <w:pStyle w:val="Textbody"/>
        <w:numPr>
          <w:ilvl w:val="0"/>
          <w:numId w:val="11"/>
        </w:numPr>
      </w:pPr>
      <w:r>
        <w:t xml:space="preserve">DPR </w:t>
      </w:r>
      <w:r>
        <w:t>（</w:t>
      </w:r>
      <w:r>
        <w:t>dense passage retriever</w:t>
      </w:r>
      <w:r>
        <w:t>）。大概思路是，将每个</w:t>
      </w:r>
      <w:r>
        <w:t>fact</w:t>
      </w:r>
      <w:r>
        <w:t>都和输入的</w:t>
      </w:r>
      <w:r>
        <w:t>query</w:t>
      </w:r>
      <w:r>
        <w:t>求一个</w:t>
      </w:r>
      <w:r>
        <w:t>matching score</w:t>
      </w:r>
      <w:r>
        <w:t>，</w:t>
      </w:r>
    </w:p>
    <w:p w:rsidR="00D65B49" w:rsidRDefault="000B4CCB">
      <w:pPr>
        <w:pStyle w:val="Textbody"/>
      </w:pPr>
      <w:r>
        <w:t>之后使用最高的若干个。目前而言，该方法多会对</w:t>
      </w:r>
      <w:r>
        <w:t>fact</w:t>
      </w:r>
      <w:r>
        <w:t>的表示进行离线计算和存储，以加快在线</w:t>
      </w:r>
      <w:r>
        <w:t>query</w:t>
      </w:r>
      <w:r>
        <w:t>的速度。</w:t>
      </w:r>
      <w:r>
        <w:t xml:space="preserve"> </w:t>
      </w:r>
      <w:r>
        <w:t>具体相关工作可了解</w:t>
      </w:r>
      <w:r>
        <w:t>:</w:t>
      </w:r>
      <w:hyperlink r:id="rId18" w:history="1">
        <w:r>
          <w:t>https://zhuanlan.zhihu.com/p/267338799</w:t>
        </w:r>
      </w:hyperlink>
    </w:p>
    <w:p w:rsidR="00D65B49" w:rsidRDefault="000B4CCB">
      <w:pPr>
        <w:pStyle w:val="Textbody"/>
      </w:pPr>
      <w:r>
        <w:t>讲到这里，或许有人会问：这篇论文不就是一个检索的壳子，然后套了一个</w:t>
      </w:r>
      <w:r>
        <w:t>text2text</w:t>
      </w:r>
      <w:r>
        <w:t>的模型吗？！</w:t>
      </w:r>
      <w:r>
        <w:t xml:space="preserve"> </w:t>
      </w:r>
      <w:r>
        <w:t>整体来看，或者说，如果从做</w:t>
      </w:r>
      <w:r>
        <w:t>QA</w:t>
      </w:r>
      <w:r>
        <w:t>的角度来看，确实是这样的。但是这篇论文还提供了另外的复杂的点，这也是后面将要介绍</w:t>
      </w:r>
      <w:r>
        <w:t xml:space="preserve"> </w:t>
      </w:r>
      <w:r>
        <w:t>的。</w:t>
      </w:r>
    </w:p>
    <w:p w:rsidR="00D65B49" w:rsidRDefault="000B4CCB">
      <w:pPr>
        <w:pStyle w:val="2"/>
      </w:pPr>
      <w:bookmarkStart w:id="8" w:name="orga99370a"/>
      <w:bookmarkStart w:id="9" w:name="OrgXref.orga99370a"/>
      <w:bookmarkEnd w:id="8"/>
      <w:r>
        <w:t>模型优缺点</w:t>
      </w:r>
      <w:bookmarkEnd w:id="9"/>
    </w:p>
    <w:p w:rsidR="00D65B49" w:rsidRDefault="000B4CCB">
      <w:pPr>
        <w:pStyle w:val="Textbody"/>
      </w:pPr>
      <w:r>
        <w:t>对此</w:t>
      </w:r>
      <w:r>
        <w:t xml:space="preserve">, </w:t>
      </w:r>
      <w:r>
        <w:t>作者的说法是</w:t>
      </w:r>
      <w:r>
        <w:t>:</w:t>
      </w:r>
    </w:p>
    <w:p w:rsidR="00D65B49" w:rsidRDefault="000B4CCB">
      <w:pPr>
        <w:pStyle w:val="Quotations"/>
      </w:pPr>
      <w:proofErr w:type="spellStart"/>
      <w:r>
        <w:t>NeuralDB</w:t>
      </w:r>
      <w:proofErr w:type="spellEnd"/>
      <w:r>
        <w:t xml:space="preserve">, a database system in which updates and queries </w:t>
      </w:r>
      <w:r>
        <w:t>are given in natural language.</w:t>
      </w:r>
    </w:p>
    <w:p w:rsidR="00D65B49" w:rsidRDefault="000B4CCB">
      <w:pPr>
        <w:pStyle w:val="Textbody"/>
      </w:pPr>
      <w:r>
        <w:t>关于这种做法的优点</w:t>
      </w:r>
      <w:r>
        <w:t xml:space="preserve">, </w:t>
      </w:r>
      <w:r>
        <w:t>作者主要列举如下</w:t>
      </w:r>
      <w:r>
        <w:t>:</w:t>
      </w:r>
    </w:p>
    <w:p w:rsidR="00D65B49" w:rsidRDefault="000B4CCB">
      <w:pPr>
        <w:pStyle w:val="Textbody"/>
        <w:numPr>
          <w:ilvl w:val="0"/>
          <w:numId w:val="12"/>
        </w:numPr>
      </w:pPr>
      <w:r>
        <w:t>不需要预先定义结构</w:t>
      </w:r>
      <w:r>
        <w:t>;</w:t>
      </w:r>
    </w:p>
    <w:p w:rsidR="00D65B49" w:rsidRDefault="000B4CCB">
      <w:pPr>
        <w:pStyle w:val="Textbody"/>
        <w:numPr>
          <w:ilvl w:val="0"/>
          <w:numId w:val="4"/>
        </w:numPr>
      </w:pPr>
      <w:r>
        <w:t>与传统数据库不同</w:t>
      </w:r>
      <w:r>
        <w:t xml:space="preserve">, </w:t>
      </w:r>
      <w:r>
        <w:t>进行查询或者升级时</w:t>
      </w:r>
      <w:r>
        <w:t>,</w:t>
      </w:r>
      <w:r>
        <w:t>不需要再使用一套标准语言</w:t>
      </w:r>
      <w:r>
        <w:t xml:space="preserve">, </w:t>
      </w:r>
      <w:r>
        <w:t>取而代之的是简单地进行自然语言的描述文本</w:t>
      </w:r>
      <w:r>
        <w:t>.</w:t>
      </w:r>
    </w:p>
    <w:p w:rsidR="00D65B49" w:rsidRDefault="000B4CCB">
      <w:pPr>
        <w:pStyle w:val="Textbody"/>
        <w:numPr>
          <w:ilvl w:val="0"/>
          <w:numId w:val="4"/>
        </w:numPr>
      </w:pPr>
      <w:r>
        <w:t>…</w:t>
      </w:r>
    </w:p>
    <w:p w:rsidR="00D65B49" w:rsidRDefault="000B4CCB">
      <w:pPr>
        <w:pStyle w:val="Textbody"/>
      </w:pPr>
      <w:r>
        <w:t>同时</w:t>
      </w:r>
      <w:r>
        <w:t xml:space="preserve">, </w:t>
      </w:r>
      <w:r>
        <w:t>作者也列举了如下几点缺点</w:t>
      </w:r>
      <w:r>
        <w:t>,</w:t>
      </w:r>
      <w:r>
        <w:t>分别是</w:t>
      </w:r>
      <w:r>
        <w:t>:</w:t>
      </w:r>
    </w:p>
    <w:p w:rsidR="00D65B49" w:rsidRDefault="000B4CCB">
      <w:pPr>
        <w:pStyle w:val="Textbody"/>
        <w:numPr>
          <w:ilvl w:val="0"/>
          <w:numId w:val="13"/>
        </w:numPr>
      </w:pPr>
      <w:r>
        <w:t>不适合做归纳查询</w:t>
      </w:r>
      <w:r>
        <w:t>(aggregation queries);</w:t>
      </w:r>
    </w:p>
    <w:p w:rsidR="00D65B49" w:rsidRDefault="000B4CCB">
      <w:pPr>
        <w:pStyle w:val="Textbody"/>
        <w:numPr>
          <w:ilvl w:val="0"/>
          <w:numId w:val="4"/>
        </w:numPr>
      </w:pPr>
      <w:r>
        <w:t>受限于</w:t>
      </w:r>
      <w:r>
        <w:t>transformer</w:t>
      </w:r>
      <w:r>
        <w:t>模型的长度</w:t>
      </w:r>
      <w:r>
        <w:t>.</w:t>
      </w:r>
    </w:p>
    <w:p w:rsidR="00D65B49" w:rsidRDefault="000B4CCB">
      <w:pPr>
        <w:pStyle w:val="1"/>
      </w:pPr>
      <w:bookmarkStart w:id="10" w:name="org69e461d"/>
      <w:bookmarkStart w:id="11" w:name="OrgXref.org69e461d"/>
      <w:bookmarkEnd w:id="10"/>
      <w:r>
        <w:t>模型结构</w:t>
      </w:r>
      <w:bookmarkEnd w:id="11"/>
    </w:p>
    <w:p w:rsidR="00D65B49" w:rsidRDefault="000B4CCB">
      <w:pPr>
        <w:pStyle w:val="Textbody"/>
      </w:pPr>
      <w:r>
        <w:t>这篇论文的整体结构可由下图所示：</w:t>
      </w:r>
    </w:p>
    <w:p w:rsidR="00D65B49" w:rsidRDefault="000B4CCB">
      <w:pPr>
        <w:pStyle w:val="Textbody"/>
      </w:pPr>
      <w:r>
        <w:rPr>
          <w:noProof/>
        </w:rPr>
        <w:drawing>
          <wp:anchor distT="0" distB="0" distL="114300" distR="114300" simplePos="0" relativeHeight="251656192" behindDoc="0" locked="0" layoutInCell="1" allowOverlap="1">
            <wp:simplePos x="0" y="0"/>
            <wp:positionH relativeFrom="column">
              <wp:align>center</wp:align>
            </wp:positionH>
            <wp:positionV relativeFrom="paragraph">
              <wp:align>top</wp:align>
            </wp:positionV>
            <wp:extent cx="6120000" cy="1800000"/>
            <wp:effectExtent l="0" t="0" r="0" b="0"/>
            <wp:wrapTopAndBottom/>
            <wp:docPr id="2" name="Fram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000" cy="1800000"/>
                    </a:xfrm>
                    <a:prstGeom prst="rect">
                      <a:avLst/>
                    </a:prstGeom>
                  </pic:spPr>
                </pic:pic>
              </a:graphicData>
            </a:graphic>
          </wp:anchor>
        </w:drawing>
      </w:r>
    </w:p>
    <w:p w:rsidR="00D65B49" w:rsidRDefault="000B4CCB">
      <w:pPr>
        <w:pStyle w:val="Textbody"/>
      </w:pPr>
      <w:r>
        <w:t>从图中可以看出，如果我们将检索模块剔除在外（啊，数据库</w:t>
      </w:r>
      <w:r>
        <w:t>没有数据），这个数据库可以展示如上图所示。</w:t>
      </w:r>
      <w:r>
        <w:t xml:space="preserve"> </w:t>
      </w:r>
      <w:r>
        <w:t>这整个模型结构比之前复杂了一些。变化主要体现在</w:t>
      </w:r>
      <w:r>
        <w:t xml:space="preserve"> </w:t>
      </w:r>
      <w:r>
        <w:rPr>
          <w:rStyle w:val="Bold"/>
        </w:rPr>
        <w:t>支持集合生成</w:t>
      </w:r>
      <w:r>
        <w:t xml:space="preserve"> </w:t>
      </w:r>
      <w:r>
        <w:t>模块和</w:t>
      </w:r>
      <w:r>
        <w:t xml:space="preserve"> </w:t>
      </w:r>
      <w:r>
        <w:rPr>
          <w:rStyle w:val="Bold"/>
        </w:rPr>
        <w:t>聚合</w:t>
      </w:r>
      <w:r>
        <w:t xml:space="preserve"> </w:t>
      </w:r>
      <w:r>
        <w:t>模块的增加。</w:t>
      </w:r>
      <w:r>
        <w:t xml:space="preserve"> </w:t>
      </w:r>
      <w:r>
        <w:t>现先对这两个模块进行简单的介绍。</w:t>
      </w:r>
    </w:p>
    <w:p w:rsidR="00D65B49" w:rsidRDefault="000B4CCB">
      <w:pPr>
        <w:pStyle w:val="2"/>
      </w:pPr>
      <w:bookmarkStart w:id="12" w:name="orgf718e55"/>
      <w:bookmarkStart w:id="13" w:name="OrgXref.orgf718e55"/>
      <w:bookmarkEnd w:id="12"/>
      <w:r>
        <w:lastRenderedPageBreak/>
        <w:t>支持集合生成</w:t>
      </w:r>
      <w:r>
        <w:t xml:space="preserve"> Support Set Generation</w:t>
      </w:r>
      <w:bookmarkEnd w:id="13"/>
    </w:p>
    <w:p w:rsidR="00D65B49" w:rsidRDefault="000B4CCB">
      <w:pPr>
        <w:pStyle w:val="Textbody"/>
      </w:pPr>
      <w:r>
        <w:t>支持集合生成可以简单对照</w:t>
      </w:r>
      <w:r>
        <w:t>QA</w:t>
      </w:r>
      <w:r>
        <w:t>里的多跳模型进行理解，同样也是在众多的事实里选择和问题有关的事实。针对这个任务的一个</w:t>
      </w:r>
      <w:r>
        <w:t xml:space="preserve"> </w:t>
      </w:r>
      <w:r>
        <w:t>带有误解性的图例是：</w:t>
      </w:r>
    </w:p>
    <w:p w:rsidR="00D65B49" w:rsidRDefault="000B4CCB">
      <w:pPr>
        <w:pStyle w:val="Textbody"/>
      </w:pPr>
      <w:r>
        <w:rPr>
          <w:noProof/>
        </w:rPr>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4867200" cy="3751200"/>
            <wp:effectExtent l="0" t="0" r="0" b="1650"/>
            <wp:wrapTopAndBottom/>
            <wp:docPr id="3" name="Fram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67200" cy="3751200"/>
                    </a:xfrm>
                    <a:prstGeom prst="rect">
                      <a:avLst/>
                    </a:prstGeom>
                  </pic:spPr>
                </pic:pic>
              </a:graphicData>
            </a:graphic>
          </wp:anchor>
        </w:drawing>
      </w:r>
    </w:p>
    <w:p w:rsidR="00D65B49" w:rsidRDefault="000B4CCB">
      <w:pPr>
        <w:pStyle w:val="Textbody"/>
      </w:pPr>
      <w:r>
        <w:t>从图中可以看出，</w:t>
      </w:r>
      <w:proofErr w:type="spellStart"/>
      <w:r>
        <w:t>Supprot</w:t>
      </w:r>
      <w:proofErr w:type="spellEnd"/>
      <w:r>
        <w:t xml:space="preserve"> Set</w:t>
      </w:r>
      <w:r>
        <w:t>的构建本质上是一个增量式的过程。</w:t>
      </w:r>
      <w:r>
        <w:t xml:space="preserve"> </w:t>
      </w:r>
      <w:r>
        <w:t>这个过程同样地也是基于检索进行的。大概流程是：</w:t>
      </w:r>
    </w:p>
    <w:p w:rsidR="00D65B49" w:rsidRDefault="000B4CCB">
      <w:pPr>
        <w:pStyle w:val="Textbody"/>
        <w:numPr>
          <w:ilvl w:val="0"/>
          <w:numId w:val="14"/>
        </w:numPr>
      </w:pPr>
      <w:r>
        <w:t>从众多的事实中选</w:t>
      </w:r>
      <w:r>
        <w:t>择和</w:t>
      </w:r>
      <w:r>
        <w:t>query</w:t>
      </w:r>
      <w:r>
        <w:t>相关的若干个事实，按照</w:t>
      </w:r>
      <w:r>
        <w:t>score</w:t>
      </w:r>
      <w:r>
        <w:t>从高到低的顺序，挨个进行评估；</w:t>
      </w:r>
    </w:p>
    <w:p w:rsidR="00D65B49" w:rsidRDefault="000B4CCB">
      <w:pPr>
        <w:pStyle w:val="Textbody"/>
        <w:numPr>
          <w:ilvl w:val="0"/>
          <w:numId w:val="4"/>
        </w:numPr>
      </w:pPr>
      <w:r>
        <w:t>具体的评估方法是，将</w:t>
      </w:r>
      <w:r>
        <w:t>query</w:t>
      </w:r>
      <w:r>
        <w:t>和</w:t>
      </w:r>
      <w:r>
        <w:t>score</w:t>
      </w:r>
      <w:r>
        <w:t>导入到一个有监督的二分类器里（该分类器的结果只有两类，</w:t>
      </w:r>
    </w:p>
    <w:p w:rsidR="00D65B49" w:rsidRDefault="000B4CCB">
      <w:pPr>
        <w:pStyle w:val="Textbody"/>
      </w:pPr>
      <w:r>
        <w:t>指示是应该添加还是应该停止）；</w:t>
      </w:r>
    </w:p>
    <w:p w:rsidR="00D65B49" w:rsidRDefault="000B4CCB">
      <w:pPr>
        <w:pStyle w:val="Textbody"/>
        <w:numPr>
          <w:ilvl w:val="0"/>
          <w:numId w:val="15"/>
        </w:numPr>
      </w:pPr>
      <w:r>
        <w:t>如果评估结果是停止，那么就返回当前的支撑集；如果评估结果是添加，那么将之添加到支撑集，然后回到第</w:t>
      </w:r>
      <w:r>
        <w:t>1</w:t>
      </w:r>
      <w:r>
        <w:t>步。</w:t>
      </w:r>
    </w:p>
    <w:p w:rsidR="00D65B49" w:rsidRDefault="000B4CCB">
      <w:pPr>
        <w:pStyle w:val="Textbody"/>
      </w:pPr>
      <w:r>
        <w:t>值得注意的是，上述过程同样也可以使用一个回归结果</w:t>
      </w:r>
      <w:r>
        <w:t>+</w:t>
      </w:r>
      <w:r>
        <w:t>阈值的方式进行。</w:t>
      </w:r>
    </w:p>
    <w:p w:rsidR="00D65B49" w:rsidRDefault="000B4CCB">
      <w:pPr>
        <w:pStyle w:val="Textbody"/>
      </w:pPr>
      <w:r>
        <w:t>下面是论文给出的伪代码（有点奇怪？）：</w:t>
      </w:r>
    </w:p>
    <w:p w:rsidR="00D65B49" w:rsidRDefault="000B4CCB">
      <w:pPr>
        <w:pStyle w:val="Textbody"/>
      </w:pPr>
      <w:r>
        <w:rPr>
          <w:noProof/>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4827600" cy="5191200"/>
            <wp:effectExtent l="0" t="0" r="0" b="9450"/>
            <wp:wrapTopAndBottom/>
            <wp:docPr id="4" name="Fram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27600" cy="5191200"/>
                    </a:xfrm>
                    <a:prstGeom prst="rect">
                      <a:avLst/>
                    </a:prstGeom>
                  </pic:spPr>
                </pic:pic>
              </a:graphicData>
            </a:graphic>
          </wp:anchor>
        </w:drawing>
      </w:r>
    </w:p>
    <w:p w:rsidR="00D65B49" w:rsidRDefault="000B4CCB">
      <w:pPr>
        <w:pStyle w:val="Textbody"/>
      </w:pPr>
      <w:r>
        <w:t>值得注意的是，在</w:t>
      </w:r>
      <w:r>
        <w:t>QA</w:t>
      </w:r>
      <w:r>
        <w:t>中，常常数据</w:t>
      </w:r>
      <w:proofErr w:type="gramStart"/>
      <w:r>
        <w:t>集不会</w:t>
      </w:r>
      <w:proofErr w:type="gramEnd"/>
      <w:r>
        <w:t>有这些中间结果，所以，为了进行训练，构造产生这种中间数据集的方法</w:t>
      </w:r>
      <w:r>
        <w:t xml:space="preserve"> </w:t>
      </w:r>
      <w:r>
        <w:t>也是值得思索的。</w:t>
      </w:r>
    </w:p>
    <w:p w:rsidR="00D65B49" w:rsidRDefault="000B4CCB">
      <w:pPr>
        <w:pStyle w:val="Textbody"/>
      </w:pPr>
      <w:r>
        <w:t>论文中给的思路比较简单</w:t>
      </w:r>
      <w:bookmarkStart w:id="14" w:name="_GoBack"/>
      <w:bookmarkEnd w:id="14"/>
      <w:r>
        <w:t>：</w:t>
      </w:r>
      <w:r>
        <w:t xml:space="preserve"> </w:t>
      </w:r>
      <w:r>
        <w:t>首先使用一个预先经过了检索的全集作为支撑集</w:t>
      </w:r>
      <w:r>
        <w:t>——</w:t>
      </w:r>
      <w:r>
        <w:t>这时产生的结果是正确的。然后逐渐地</w:t>
      </w:r>
      <w:r>
        <w:t xml:space="preserve"> </w:t>
      </w:r>
      <w:r>
        <w:t>将</w:t>
      </w:r>
      <w:r>
        <w:t>matching-score</w:t>
      </w:r>
      <w:r>
        <w:t>低的元素剔除掉，查看模型的输出结果。当模型输出结果产生变动时，说明剔除了有用的信息，</w:t>
      </w:r>
      <w:r>
        <w:t xml:space="preserve"> </w:t>
      </w:r>
      <w:r>
        <w:t>这时就可以停止剔除并返回该次剔除之前的事实集合作为支撑集了。</w:t>
      </w:r>
    </w:p>
    <w:p w:rsidR="00D65B49" w:rsidRDefault="000B4CCB">
      <w:pPr>
        <w:pStyle w:val="Textbody"/>
      </w:pPr>
      <w:r>
        <w:t>相关的伪代码是：</w:t>
      </w:r>
    </w:p>
    <w:p w:rsidR="00D65B49" w:rsidRDefault="000B4CCB">
      <w:pPr>
        <w:pStyle w:val="Textbody"/>
      </w:pPr>
      <w:r>
        <w:rPr>
          <w:noProof/>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4744800" cy="4906800"/>
            <wp:effectExtent l="0" t="0" r="0" b="8100"/>
            <wp:wrapTopAndBottom/>
            <wp:docPr id="5" name="Fram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44800" cy="4906800"/>
                    </a:xfrm>
                    <a:prstGeom prst="rect">
                      <a:avLst/>
                    </a:prstGeom>
                  </pic:spPr>
                </pic:pic>
              </a:graphicData>
            </a:graphic>
          </wp:anchor>
        </w:drawing>
      </w:r>
    </w:p>
    <w:p w:rsidR="00D65B49" w:rsidRDefault="000B4CCB">
      <w:pPr>
        <w:pStyle w:val="Textbody"/>
      </w:pPr>
      <w:r>
        <w:t>这样一看，好像这里也没有太多创新之处？毕竟获得支撑集合的核心，还是在依赖检索</w:t>
      </w:r>
      <w:r>
        <w:t>嘛！</w:t>
      </w:r>
    </w:p>
    <w:p w:rsidR="00D65B49" w:rsidRDefault="000B4CCB">
      <w:pPr>
        <w:pStyle w:val="2"/>
      </w:pPr>
      <w:bookmarkStart w:id="15" w:name="org6aa1338"/>
      <w:bookmarkStart w:id="16" w:name="OrgXref.org6aa1338"/>
      <w:bookmarkEnd w:id="15"/>
      <w:r>
        <w:t>聚合操作</w:t>
      </w:r>
      <w:r>
        <w:t xml:space="preserve"> Aggregation</w:t>
      </w:r>
      <w:bookmarkEnd w:id="16"/>
    </w:p>
    <w:p w:rsidR="00D65B49" w:rsidRDefault="000B4CCB">
      <w:pPr>
        <w:pStyle w:val="Textbody"/>
      </w:pPr>
      <w:r>
        <w:t>聚合操作，是指需要将检索得到的结果进行一定地整理才能得到最终结果的过程。例如，从一些人物的数据库中找到</w:t>
      </w:r>
      <w:r>
        <w:t xml:space="preserve"> </w:t>
      </w:r>
      <w:r>
        <w:t>年龄最大的那位，就需要查询每个人物的出生日期，然后返回最早的出生日期对应的人。由于最后包含着一个比较，所以</w:t>
      </w:r>
      <w:r>
        <w:t xml:space="preserve"> </w:t>
      </w:r>
      <w:r>
        <w:t>最后一步本质上就是一个聚合操作。再比如，统计多少岁以上的人的数量，等等</w:t>
      </w:r>
      <w:proofErr w:type="gramStart"/>
      <w:r>
        <w:t>等等</w:t>
      </w:r>
      <w:proofErr w:type="gramEnd"/>
      <w:r>
        <w:t>。这类问题对于神经网络而言</w:t>
      </w:r>
      <w:r>
        <w:t xml:space="preserve"> </w:t>
      </w:r>
      <w:r>
        <w:t>其实是比较难的。这篇论文的解决方案比较朴素。</w:t>
      </w:r>
    </w:p>
    <w:p w:rsidR="00D65B49" w:rsidRDefault="000B4CCB">
      <w:pPr>
        <w:pStyle w:val="Textbody"/>
      </w:pPr>
      <w:r>
        <w:t>首先，一般的聚合操作主要包括六种：</w:t>
      </w:r>
    </w:p>
    <w:p w:rsidR="00D65B49" w:rsidRDefault="000B4CCB">
      <w:pPr>
        <w:pStyle w:val="Textbody"/>
        <w:numPr>
          <w:ilvl w:val="0"/>
          <w:numId w:val="16"/>
        </w:numPr>
      </w:pPr>
      <w:proofErr w:type="spellStart"/>
      <w:r>
        <w:t>no_aggregation</w:t>
      </w:r>
      <w:proofErr w:type="spellEnd"/>
      <w:r>
        <w:t>;</w:t>
      </w:r>
    </w:p>
    <w:p w:rsidR="00D65B49" w:rsidRDefault="000B4CCB">
      <w:pPr>
        <w:pStyle w:val="Textbody"/>
        <w:numPr>
          <w:ilvl w:val="0"/>
          <w:numId w:val="4"/>
        </w:numPr>
      </w:pPr>
      <w:r>
        <w:t>count;</w:t>
      </w:r>
    </w:p>
    <w:p w:rsidR="00D65B49" w:rsidRDefault="000B4CCB">
      <w:pPr>
        <w:pStyle w:val="Textbody"/>
        <w:numPr>
          <w:ilvl w:val="0"/>
          <w:numId w:val="4"/>
        </w:numPr>
      </w:pPr>
      <w:r>
        <w:t>min;</w:t>
      </w:r>
    </w:p>
    <w:p w:rsidR="00D65B49" w:rsidRDefault="000B4CCB">
      <w:pPr>
        <w:pStyle w:val="Textbody"/>
        <w:numPr>
          <w:ilvl w:val="0"/>
          <w:numId w:val="4"/>
        </w:numPr>
      </w:pPr>
      <w:r>
        <w:t>max</w:t>
      </w:r>
      <w:r>
        <w:t>;</w:t>
      </w:r>
    </w:p>
    <w:p w:rsidR="00D65B49" w:rsidRDefault="000B4CCB">
      <w:pPr>
        <w:pStyle w:val="Textbody"/>
        <w:numPr>
          <w:ilvl w:val="0"/>
          <w:numId w:val="4"/>
        </w:numPr>
      </w:pPr>
      <w:proofErr w:type="spellStart"/>
      <w:r>
        <w:t>argmin</w:t>
      </w:r>
      <w:proofErr w:type="spellEnd"/>
      <w:r>
        <w:t>;</w:t>
      </w:r>
    </w:p>
    <w:p w:rsidR="00D65B49" w:rsidRDefault="000B4CCB">
      <w:pPr>
        <w:pStyle w:val="Textbody"/>
        <w:numPr>
          <w:ilvl w:val="0"/>
          <w:numId w:val="4"/>
        </w:numPr>
      </w:pPr>
      <w:r>
        <w:t>argmax</w:t>
      </w:r>
      <w:r>
        <w:t>。</w:t>
      </w:r>
    </w:p>
    <w:p w:rsidR="00D65B49" w:rsidRDefault="000B4CCB">
      <w:pPr>
        <w:pStyle w:val="Textbody"/>
      </w:pPr>
      <w:r>
        <w:t>所以，针对于问题，首先重要的就是先对</w:t>
      </w:r>
      <w:r>
        <w:t>query</w:t>
      </w:r>
      <w:r>
        <w:t>进行判定，然后根据分类的结果，</w:t>
      </w:r>
      <w:r>
        <w:t xml:space="preserve"> </w:t>
      </w:r>
      <w:r>
        <w:t>进行对应</w:t>
      </w:r>
      <w:r>
        <w:lastRenderedPageBreak/>
        <w:t>的映射。</w:t>
      </w:r>
    </w:p>
    <w:p w:rsidR="00D65B49" w:rsidRDefault="000B4CCB">
      <w:pPr>
        <w:pStyle w:val="Textbody"/>
      </w:pPr>
      <w:r>
        <w:rPr>
          <w:noProof/>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4532400" cy="3056400"/>
            <wp:effectExtent l="0" t="0" r="1500" b="0"/>
            <wp:wrapTopAndBottom/>
            <wp:docPr id="6" name="Fram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32400" cy="3056400"/>
                    </a:xfrm>
                    <a:prstGeom prst="rect">
                      <a:avLst/>
                    </a:prstGeom>
                  </pic:spPr>
                </pic:pic>
              </a:graphicData>
            </a:graphic>
          </wp:anchor>
        </w:drawing>
      </w:r>
    </w:p>
    <w:p w:rsidR="00D65B49" w:rsidRDefault="000B4CCB">
      <w:pPr>
        <w:pStyle w:val="Textbody"/>
      </w:pPr>
      <w:r>
        <w:t>上图反映了几种不同类型对应的准确率。</w:t>
      </w:r>
      <w:r>
        <w:t xml:space="preserve"> </w:t>
      </w:r>
      <w:r>
        <w:t>（</w:t>
      </w:r>
      <w:r>
        <w:t>Exact match</w:t>
      </w:r>
      <w:r>
        <w:t>是生成结果和标签完全一致）</w:t>
      </w:r>
    </w:p>
    <w:p w:rsidR="00D65B49" w:rsidRDefault="000B4CCB">
      <w:pPr>
        <w:pStyle w:val="1"/>
      </w:pPr>
      <w:bookmarkStart w:id="17" w:name="org9555ab5"/>
      <w:bookmarkStart w:id="18" w:name="OrgXref.org9555ab5"/>
      <w:bookmarkEnd w:id="17"/>
      <w:r>
        <w:t>实验与总结</w:t>
      </w:r>
      <w:bookmarkEnd w:id="18"/>
    </w:p>
    <w:p w:rsidR="00D65B49" w:rsidRDefault="000B4CCB">
      <w:pPr>
        <w:pStyle w:val="Textbody"/>
      </w:pPr>
      <w:r>
        <w:t>人懒，就不写实验了。没什么意思，都是自己跟自己比的（当然，也没法跟别人比？）</w:t>
      </w:r>
    </w:p>
    <w:p w:rsidR="00D65B49" w:rsidRDefault="000B4CCB">
      <w:pPr>
        <w:pStyle w:val="Textbody"/>
      </w:pPr>
      <w:r>
        <w:t>总结一下，这篇论文写的有点繁杂，但通读一遍，学到了好多知识。希望未来有时间能够再</w:t>
      </w:r>
      <w:r>
        <w:t xml:space="preserve"> </w:t>
      </w:r>
      <w:r>
        <w:t>读一些类似的论文。对这类东西而言整一整头绪实在是太重要了。</w:t>
      </w:r>
    </w:p>
    <w:sectPr w:rsidR="00D65B49">
      <w:footerReference w:type="default" r:id="rId24"/>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CCB" w:rsidRDefault="000B4CCB">
      <w:r>
        <w:separator/>
      </w:r>
    </w:p>
  </w:endnote>
  <w:endnote w:type="continuationSeparator" w:id="0">
    <w:p w:rsidR="000B4CCB" w:rsidRDefault="000B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E57" w:rsidRDefault="000B4CCB">
    <w:pPr>
      <w:jc w:val="center"/>
    </w:pPr>
    <w:r>
      <w:fldChar w:fldCharType="begin"/>
    </w:r>
    <w:r>
      <w:instrText xml:space="preserve"> PAGE </w:instrText>
    </w:r>
    <w:r>
      <w:fldChar w:fldCharType="separate"/>
    </w:r>
    <w:r w:rsidR="00622F1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CCB" w:rsidRDefault="000B4CCB">
      <w:r>
        <w:rPr>
          <w:color w:val="000000"/>
        </w:rPr>
        <w:separator/>
      </w:r>
    </w:p>
  </w:footnote>
  <w:footnote w:type="continuationSeparator" w:id="0">
    <w:p w:rsidR="000B4CCB" w:rsidRDefault="000B4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48A1"/>
    <w:multiLevelType w:val="multilevel"/>
    <w:tmpl w:val="3A5ADE32"/>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1" w15:restartNumberingAfterBreak="0">
    <w:nsid w:val="16AF7FBC"/>
    <w:multiLevelType w:val="multilevel"/>
    <w:tmpl w:val="5882EAD0"/>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 w15:restartNumberingAfterBreak="0">
    <w:nsid w:val="36813493"/>
    <w:multiLevelType w:val="multilevel"/>
    <w:tmpl w:val="5650AD72"/>
    <w:styleLink w:val="OrgOutline"/>
    <w:lvl w:ilvl="0">
      <w:start w:val="1"/>
      <w:numFmt w:val="decimal"/>
      <w:pStyle w:val="1"/>
      <w:lvlText w:val="%1. "/>
      <w:lvlJc w:val="left"/>
      <w:pPr>
        <w:ind w:left="432" w:hanging="432"/>
      </w:pPr>
    </w:lvl>
    <w:lvl w:ilvl="1">
      <w:start w:val="1"/>
      <w:numFmt w:val="decimal"/>
      <w:pStyle w:val="2"/>
      <w:lvlText w:val="%1.%2. "/>
      <w:lvlJc w:val="left"/>
      <w:pPr>
        <w:ind w:left="576" w:hanging="576"/>
      </w:pPr>
    </w:lvl>
    <w:lvl w:ilvl="2">
      <w:start w:val="1"/>
      <w:numFmt w:val="decimal"/>
      <w:pStyle w:val="3"/>
      <w:lvlText w:val="%1.%2.%3. "/>
      <w:lvlJc w:val="left"/>
      <w:pPr>
        <w:ind w:left="720" w:hanging="720"/>
      </w:pPr>
    </w:lvl>
    <w:lvl w:ilvl="3">
      <w:start w:val="1"/>
      <w:numFmt w:val="decimal"/>
      <w:pStyle w:val="4"/>
      <w:lvlText w:val="%1.%2.%3.%4. "/>
      <w:lvlJc w:val="left"/>
      <w:pPr>
        <w:ind w:left="864" w:hanging="864"/>
      </w:pPr>
    </w:lvl>
    <w:lvl w:ilvl="4">
      <w:start w:val="1"/>
      <w:numFmt w:val="decimal"/>
      <w:pStyle w:val="5"/>
      <w:lvlText w:val="%1.%2.%3.%4.%5. "/>
      <w:lvlJc w:val="left"/>
      <w:pPr>
        <w:ind w:left="1008" w:hanging="1008"/>
      </w:pPr>
    </w:lvl>
    <w:lvl w:ilvl="5">
      <w:start w:val="1"/>
      <w:numFmt w:val="decimal"/>
      <w:pStyle w:val="6"/>
      <w:lvlText w:val="%1.%2.%3.%4.%5.%6. "/>
      <w:lvlJc w:val="left"/>
      <w:pPr>
        <w:ind w:left="1152" w:hanging="1152"/>
      </w:pPr>
    </w:lvl>
    <w:lvl w:ilvl="6">
      <w:start w:val="1"/>
      <w:numFmt w:val="decimal"/>
      <w:pStyle w:val="7"/>
      <w:lvlText w:val="%1.%2.%3.%4.%5.%6.%7. "/>
      <w:lvlJc w:val="left"/>
      <w:pPr>
        <w:ind w:left="1296" w:hanging="1296"/>
      </w:pPr>
    </w:lvl>
    <w:lvl w:ilvl="7">
      <w:start w:val="1"/>
      <w:numFmt w:val="decimal"/>
      <w:pStyle w:val="8"/>
      <w:lvlText w:val="%1.%2.%3.%4.%5.%6.%7.%8. "/>
      <w:lvlJc w:val="left"/>
      <w:pPr>
        <w:ind w:left="1440" w:hanging="1440"/>
      </w:pPr>
    </w:lvl>
    <w:lvl w:ilvl="8">
      <w:start w:val="1"/>
      <w:numFmt w:val="decimal"/>
      <w:pStyle w:val="9"/>
      <w:lvlText w:val="%1.%2.%3.%4.%5.%6.%7.%8.%9. "/>
      <w:lvlJc w:val="left"/>
      <w:pPr>
        <w:ind w:left="1584" w:hanging="1584"/>
      </w:pPr>
    </w:lvl>
  </w:abstractNum>
  <w:abstractNum w:abstractNumId="3" w15:restartNumberingAfterBreak="0">
    <w:nsid w:val="491909ED"/>
    <w:multiLevelType w:val="multilevel"/>
    <w:tmpl w:val="06C4E434"/>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683C25D0"/>
    <w:multiLevelType w:val="multilevel"/>
    <w:tmpl w:val="9CFA9CEA"/>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5" w15:restartNumberingAfterBreak="0">
    <w:nsid w:val="6AB73E84"/>
    <w:multiLevelType w:val="multilevel"/>
    <w:tmpl w:val="34CE1E84"/>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5CF64D3"/>
    <w:multiLevelType w:val="multilevel"/>
    <w:tmpl w:val="6292FF54"/>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abstractNumId w:val="2"/>
  </w:num>
  <w:num w:numId="2">
    <w:abstractNumId w:val="3"/>
  </w:num>
  <w:num w:numId="3">
    <w:abstractNumId w:val="0"/>
  </w:num>
  <w:num w:numId="4">
    <w:abstractNumId w:val="5"/>
  </w:num>
  <w:num w:numId="5">
    <w:abstractNumId w:val="1"/>
  </w:num>
  <w:num w:numId="6">
    <w:abstractNumId w:val="6"/>
  </w:num>
  <w:num w:numId="7">
    <w:abstractNumId w:val="4"/>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65B49"/>
    <w:rsid w:val="000B4CCB"/>
    <w:rsid w:val="00622F1A"/>
    <w:rsid w:val="00D65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ECE1D6-642E-4953-938B-89680593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style>
  <w:style w:type="paragraph" w:styleId="1">
    <w:name w:val="heading 1"/>
    <w:basedOn w:val="Heading"/>
    <w:next w:val="Textbody"/>
    <w:uiPriority w:val="9"/>
    <w:qFormat/>
    <w:pPr>
      <w:numPr>
        <w:numId w:val="1"/>
      </w:numPr>
      <w:outlineLvl w:val="0"/>
    </w:pPr>
    <w:rPr>
      <w:b/>
      <w:bCs/>
    </w:rPr>
  </w:style>
  <w:style w:type="paragraph" w:styleId="2">
    <w:name w:val="heading 2"/>
    <w:basedOn w:val="Heading"/>
    <w:next w:val="Textbody"/>
    <w:uiPriority w:val="9"/>
    <w:unhideWhenUsed/>
    <w:qFormat/>
    <w:pPr>
      <w:numPr>
        <w:ilvl w:val="1"/>
        <w:numId w:val="1"/>
      </w:numPr>
      <w:outlineLvl w:val="1"/>
    </w:pPr>
    <w:rPr>
      <w:b/>
      <w:bCs/>
      <w:i/>
      <w:iCs/>
    </w:rPr>
  </w:style>
  <w:style w:type="paragraph" w:styleId="3">
    <w:name w:val="heading 3"/>
    <w:basedOn w:val="Heading"/>
    <w:next w:val="Textbody"/>
    <w:uiPriority w:val="9"/>
    <w:semiHidden/>
    <w:unhideWhenUsed/>
    <w:qFormat/>
    <w:pPr>
      <w:numPr>
        <w:ilvl w:val="2"/>
        <w:numId w:val="1"/>
      </w:numPr>
      <w:outlineLvl w:val="2"/>
    </w:pPr>
    <w:rPr>
      <w:b/>
      <w:bCs/>
    </w:rPr>
  </w:style>
  <w:style w:type="paragraph" w:styleId="4">
    <w:name w:val="heading 4"/>
    <w:basedOn w:val="Heading"/>
    <w:next w:val="Textbody"/>
    <w:uiPriority w:val="9"/>
    <w:semiHidden/>
    <w:unhideWhenUsed/>
    <w:qFormat/>
    <w:pPr>
      <w:numPr>
        <w:ilvl w:val="3"/>
        <w:numId w:val="1"/>
      </w:numPr>
      <w:outlineLvl w:val="3"/>
    </w:pPr>
    <w:rPr>
      <w:b/>
      <w:bCs/>
      <w:i/>
      <w:iCs/>
    </w:rPr>
  </w:style>
  <w:style w:type="paragraph" w:styleId="5">
    <w:name w:val="heading 5"/>
    <w:basedOn w:val="Heading"/>
    <w:next w:val="Textbody"/>
    <w:uiPriority w:val="9"/>
    <w:semiHidden/>
    <w:unhideWhenUsed/>
    <w:qFormat/>
    <w:pPr>
      <w:numPr>
        <w:ilvl w:val="4"/>
        <w:numId w:val="1"/>
      </w:numPr>
      <w:outlineLvl w:val="4"/>
    </w:pPr>
    <w:rPr>
      <w:b/>
      <w:bCs/>
    </w:rPr>
  </w:style>
  <w:style w:type="paragraph" w:styleId="6">
    <w:name w:val="heading 6"/>
    <w:basedOn w:val="Heading"/>
    <w:next w:val="Textbody"/>
    <w:uiPriority w:val="9"/>
    <w:semiHidden/>
    <w:unhideWhenUsed/>
    <w:qFormat/>
    <w:pPr>
      <w:numPr>
        <w:ilvl w:val="5"/>
        <w:numId w:val="1"/>
      </w:numPr>
      <w:outlineLvl w:val="5"/>
    </w:pPr>
    <w:rPr>
      <w:b/>
      <w:bCs/>
    </w:rPr>
  </w:style>
  <w:style w:type="paragraph" w:styleId="7">
    <w:name w:val="heading 7"/>
    <w:basedOn w:val="Heading"/>
    <w:next w:val="Textbody"/>
    <w:pPr>
      <w:numPr>
        <w:ilvl w:val="6"/>
        <w:numId w:val="1"/>
      </w:numPr>
      <w:outlineLvl w:val="6"/>
    </w:pPr>
    <w:rPr>
      <w:b/>
      <w:bCs/>
    </w:rPr>
  </w:style>
  <w:style w:type="paragraph" w:styleId="8">
    <w:name w:val="heading 8"/>
    <w:basedOn w:val="Heading"/>
    <w:next w:val="Textbody"/>
    <w:pPr>
      <w:numPr>
        <w:ilvl w:val="7"/>
        <w:numId w:val="1"/>
      </w:numPr>
      <w:outlineLvl w:val="7"/>
    </w:pPr>
    <w:rPr>
      <w:b/>
      <w:bCs/>
    </w:rPr>
  </w:style>
  <w:style w:type="paragraph" w:styleId="9">
    <w:name w:val="heading 9"/>
    <w:basedOn w:val="Heading"/>
    <w:next w:val="Textbody"/>
    <w:pPr>
      <w:numPr>
        <w:ilvl w:val="8"/>
        <w:numId w:val="1"/>
      </w:numP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rgOutline">
    <w:name w:val="OrgOutline"/>
    <w:basedOn w:val="a2"/>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1"/>
    <w:pPr>
      <w:numPr>
        <w:numId w:val="0"/>
      </w:numPr>
    </w:pPr>
  </w:style>
  <w:style w:type="paragraph" w:customStyle="1" w:styleId="Heading202unnumbered">
    <w:name w:val="Heading_20_2_unnumbered"/>
    <w:basedOn w:val="2"/>
    <w:pPr>
      <w:numPr>
        <w:ilvl w:val="0"/>
        <w:numId w:val="0"/>
      </w:numPr>
    </w:pPr>
  </w:style>
  <w:style w:type="paragraph" w:customStyle="1" w:styleId="Heading203unnumbered">
    <w:name w:val="Heading_20_3_unnumbered"/>
    <w:basedOn w:val="3"/>
    <w:pPr>
      <w:numPr>
        <w:ilvl w:val="0"/>
        <w:numId w:val="0"/>
      </w:numPr>
    </w:pPr>
  </w:style>
  <w:style w:type="paragraph" w:customStyle="1" w:styleId="Heading204unnumbered">
    <w:name w:val="Heading_20_4_unnumbered"/>
    <w:basedOn w:val="4"/>
    <w:pPr>
      <w:numPr>
        <w:ilvl w:val="0"/>
        <w:numId w:val="0"/>
      </w:numPr>
    </w:pPr>
  </w:style>
  <w:style w:type="paragraph" w:customStyle="1" w:styleId="Heading205unnumbered">
    <w:name w:val="Heading_20_5_unnumbered"/>
    <w:basedOn w:val="5"/>
    <w:pPr>
      <w:numPr>
        <w:ilvl w:val="0"/>
        <w:numId w:val="0"/>
      </w:numPr>
    </w:pPr>
  </w:style>
  <w:style w:type="paragraph" w:customStyle="1" w:styleId="Heading206unnumbered">
    <w:name w:val="Heading_20_6_unnumbered"/>
    <w:basedOn w:val="6"/>
    <w:pPr>
      <w:numPr>
        <w:ilvl w:val="0"/>
        <w:numId w:val="0"/>
      </w:numPr>
    </w:pPr>
  </w:style>
  <w:style w:type="paragraph" w:customStyle="1" w:styleId="Heading207unnumbered">
    <w:name w:val="Heading_20_7_unnumbered"/>
    <w:basedOn w:val="7"/>
    <w:pPr>
      <w:numPr>
        <w:ilvl w:val="0"/>
        <w:numId w:val="0"/>
      </w:numPr>
    </w:pPr>
  </w:style>
  <w:style w:type="paragraph" w:customStyle="1" w:styleId="Heading208unnumbered">
    <w:name w:val="Heading_20_8_unnumbered"/>
    <w:basedOn w:val="8"/>
    <w:pPr>
      <w:numPr>
        <w:ilvl w:val="0"/>
        <w:numId w:val="0"/>
      </w:numPr>
    </w:pPr>
  </w:style>
  <w:style w:type="paragraph" w:customStyle="1" w:styleId="Heading209unnumbered">
    <w:name w:val="Heading_20_9_unnumbered"/>
    <w:basedOn w:val="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1"/>
    <w:pPr>
      <w:numPr>
        <w:numId w:val="0"/>
      </w:numPr>
      <w:jc w:val="center"/>
    </w:pPr>
  </w:style>
  <w:style w:type="paragraph" w:styleId="a5">
    <w:name w:val="Title"/>
    <w:basedOn w:val="Heading"/>
    <w:next w:val="a6"/>
    <w:uiPriority w:val="10"/>
    <w:qFormat/>
    <w:pPr>
      <w:jc w:val="center"/>
    </w:pPr>
    <w:rPr>
      <w:b/>
      <w:bCs/>
      <w:sz w:val="36"/>
      <w:szCs w:val="36"/>
    </w:rPr>
  </w:style>
  <w:style w:type="paragraph" w:customStyle="1" w:styleId="OrgTitle">
    <w:name w:val="OrgTitle"/>
    <w:basedOn w:val="a5"/>
    <w:pPr>
      <w:spacing w:before="0" w:after="0"/>
    </w:pPr>
    <w:rPr>
      <w:sz w:val="48"/>
    </w:rPr>
  </w:style>
  <w:style w:type="paragraph" w:styleId="a6">
    <w:name w:val="Subtitle"/>
    <w:basedOn w:val="Heading"/>
    <w:next w:val="Textbody"/>
    <w:uiPriority w:val="11"/>
    <w:qFormat/>
    <w:pPr>
      <w:jc w:val="center"/>
    </w:pPr>
    <w:rPr>
      <w:i/>
      <w:iCs/>
    </w:rPr>
  </w:style>
  <w:style w:type="paragraph" w:customStyle="1" w:styleId="OrgSubtitle">
    <w:name w:val="OrgSubtitle"/>
    <w:basedOn w:val="a6"/>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a7">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新宋体"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a4"/>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a4"/>
    <w:pPr>
      <w:jc w:val="center"/>
    </w:pPr>
  </w:style>
  <w:style w:type="paragraph" w:customStyle="1" w:styleId="Listing">
    <w:name w:val="Listing"/>
    <w:basedOn w:val="a4"/>
    <w:pPr>
      <w:keepNext/>
    </w:pPr>
  </w:style>
  <w:style w:type="paragraph" w:customStyle="1" w:styleId="HorizontalLine">
    <w:name w:val="Horizontal Line"/>
    <w:basedOn w:val="Standard"/>
    <w:next w:val="Textbody"/>
    <w:pPr>
      <w:suppressLineNumbers/>
      <w:spacing w:after="119"/>
    </w:pPr>
    <w:rPr>
      <w:sz w:val="12"/>
      <w:szCs w:val="12"/>
    </w:rPr>
  </w:style>
  <w:style w:type="character" w:styleId="a8">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新宋体"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新宋体" w:hAnsi="Courier New" w:cs="Courier New"/>
      <w:shd w:val="clear" w:color="auto" w:fill="auto"/>
    </w:rPr>
  </w:style>
  <w:style w:type="character" w:customStyle="1" w:styleId="OrgCode">
    <w:name w:val="OrgCode"/>
    <w:basedOn w:val="SourceText"/>
    <w:rPr>
      <w:rFonts w:ascii="Courier New" w:eastAsia="新宋体"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新宋体" w:hAnsi="Courier New" w:cs="Courier New"/>
      <w:shd w:val="clear" w:color="auto" w:fill="auto"/>
    </w:rPr>
  </w:style>
  <w:style w:type="character" w:customStyle="1" w:styleId="OrgActiveTimestamp">
    <w:name w:val="OrgActiveTimestamp"/>
    <w:basedOn w:val="OrgTimestamp"/>
    <w:rPr>
      <w:rFonts w:ascii="Courier New" w:eastAsia="新宋体" w:hAnsi="Courier New" w:cs="Courier New"/>
      <w:shd w:val="clear" w:color="auto" w:fill="auto"/>
    </w:rPr>
  </w:style>
  <w:style w:type="character" w:customStyle="1" w:styleId="OrgInactiveTimestamp">
    <w:name w:val="OrgInactiveTimestamp"/>
    <w:basedOn w:val="OrgTimestamp"/>
    <w:rPr>
      <w:rFonts w:ascii="Courier New" w:eastAsia="新宋体"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lang/>
    </w:rPr>
  </w:style>
  <w:style w:type="paragraph" w:customStyle="1" w:styleId="OrgInlineTaskHeading">
    <w:name w:val="OrgInlineTaskHeading"/>
    <w:basedOn w:val="a4"/>
    <w:next w:val="Textbody"/>
    <w:rPr>
      <w:b/>
      <w:i w:val="0"/>
    </w:rPr>
  </w:style>
  <w:style w:type="numbering" w:customStyle="1" w:styleId="Numbering1">
    <w:name w:val="Numbering 1"/>
    <w:basedOn w:val="a2"/>
    <w:pPr>
      <w:numPr>
        <w:numId w:val="2"/>
      </w:numPr>
    </w:pPr>
  </w:style>
  <w:style w:type="numbering" w:customStyle="1" w:styleId="List1">
    <w:name w:val="List 1"/>
    <w:basedOn w:val="a2"/>
    <w:pPr>
      <w:numPr>
        <w:numId w:val="3"/>
      </w:numPr>
    </w:pPr>
  </w:style>
  <w:style w:type="numbering" w:customStyle="1" w:styleId="OrgNumberedList">
    <w:name w:val="OrgNumberedList"/>
    <w:basedOn w:val="a2"/>
    <w:pPr>
      <w:numPr>
        <w:numId w:val="4"/>
      </w:numPr>
    </w:pPr>
  </w:style>
  <w:style w:type="numbering" w:customStyle="1" w:styleId="OrgBulletedList">
    <w:name w:val="OrgBulletedList"/>
    <w:basedOn w:val="a2"/>
    <w:pPr>
      <w:numPr>
        <w:numId w:val="5"/>
      </w:numPr>
    </w:pPr>
  </w:style>
  <w:style w:type="numbering" w:customStyle="1" w:styleId="OrgDescriptionList">
    <w:name w:val="OrgDescriptionList"/>
    <w:basedOn w:val="a2"/>
    <w:pPr>
      <w:numPr>
        <w:numId w:val="6"/>
      </w:numPr>
    </w:pPr>
  </w:style>
  <w:style w:type="numbering" w:customStyle="1" w:styleId="OrgSrcBlockNumberedLine">
    <w:name w:val="OrgSrcBlockNumberedLine"/>
    <w:basedOn w:val="a2"/>
    <w:pPr>
      <w:numPr>
        <w:numId w:val="7"/>
      </w:numPr>
    </w:pPr>
  </w:style>
  <w:style w:type="paragraph" w:styleId="a9">
    <w:name w:val="footer"/>
    <w:basedOn w:val="a"/>
    <w:link w:val="aa"/>
    <w:uiPriority w:val="99"/>
    <w:unhideWhenUsed/>
    <w:pPr>
      <w:tabs>
        <w:tab w:val="center" w:pos="4153"/>
        <w:tab w:val="right" w:pos="8306"/>
      </w:tabs>
      <w:snapToGrid w:val="0"/>
      <w:jc w:val="left"/>
    </w:pPr>
    <w:rPr>
      <w:rFonts w:cs="Mangal"/>
      <w:sz w:val="18"/>
      <w:szCs w:val="16"/>
    </w:rPr>
  </w:style>
  <w:style w:type="character" w:customStyle="1" w:styleId="aa">
    <w:name w:val="页脚 字符"/>
    <w:basedOn w:val="a0"/>
    <w:link w:val="a9"/>
    <w:uiPriority w:val="99"/>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orga039e22" TargetMode="External"/><Relationship Id="rId13" Type="http://schemas.openxmlformats.org/officeDocument/2006/relationships/hyperlink" Target="#orgf718e55" TargetMode="External"/><Relationship Id="rId18" Type="http://schemas.openxmlformats.org/officeDocument/2006/relationships/hyperlink" Target="https://zhuanlan.zhihu.com/p/26733879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orge3b1f4d" TargetMode="External"/><Relationship Id="rId12" Type="http://schemas.openxmlformats.org/officeDocument/2006/relationships/hyperlink" Target="#org69e461d"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2010.06973"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orga99370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org9555ab5" TargetMode="External"/><Relationship Id="rId23" Type="http://schemas.openxmlformats.org/officeDocument/2006/relationships/image" Target="media/image6.png"/><Relationship Id="rId10" Type="http://schemas.openxmlformats.org/officeDocument/2006/relationships/hyperlink" Target="#org8d7c329"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orgb696ae8" TargetMode="External"/><Relationship Id="rId14" Type="http://schemas.openxmlformats.org/officeDocument/2006/relationships/hyperlink" Target="#org6aa1338" TargetMode="External"/><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神经数据库（neural templates） 阅读笔记</dc:title>
  <dc:subject/>
  <dc:creator>梁子</dc:creator>
  <cp:keywords/>
  <cp:lastModifiedBy>liangzi</cp:lastModifiedBy>
  <cp:revision>2</cp:revision>
  <dcterms:created xsi:type="dcterms:W3CDTF">2021-03-29T07:31:00Z</dcterms:created>
  <dcterms:modified xsi:type="dcterms:W3CDTF">2021-03-29T07:31:00Z</dcterms:modified>
</cp:coreProperties>
</file>