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Sprint I Check-in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 the</w:t>
      </w:r>
    </w:p>
    <w:p>
      <w:pPr>
        <w:ind w:left="360" w:right="360"/>
      </w:pPr>
      <w:r>
        <w:rPr>
          <w:i/>
        </w:rPr>
        <w:t>W5 Canvas assignment screenshot and the approved W4 design package.</w:t>
      </w:r>
    </w:p>
    <w:p>
      <w:pPr>
        <w:ind w:left="360" w:right="360"/>
      </w:pPr>
      <w:r>
        <w:rPr>
          <w:i/>
        </w:rPr>
        <w:t>AI-drafted, student-revised. Key human-authored decisions carried into this</w:t>
      </w:r>
    </w:p>
    <w:p>
      <w:pPr>
        <w:ind w:left="360" w:right="360"/>
      </w:pPr>
      <w:r>
        <w:rPr>
          <w:i/>
        </w:rPr>
        <w:t>document: preserve Docker-first scope, use a local subprocess backend only as</w:t>
      </w:r>
    </w:p>
    <w:p>
      <w:pPr>
        <w:ind w:left="360" w:right="360"/>
      </w:pPr>
      <w:r>
        <w:rPr>
          <w:i/>
        </w:rPr>
        <w:t>a development smoke-test shim, keep gVisor as the W7 fallback decision point,</w:t>
      </w:r>
    </w:p>
    <w:p>
      <w:pPr>
        <w:ind w:left="360" w:right="360"/>
      </w:pPr>
      <w:r>
        <w:rPr>
          <w:i/>
        </w:rPr>
        <w:t>and prioritize runnable baseline evidence over additional documentation.</w:t>
      </w:r>
    </w:p>
    <w:p>
      <w:pPr>
        <w:ind w:left="360" w:right="360"/>
      </w:pPr>
      <w:r>
        <w:rPr>
          <w:i/>
        </w:rPr>
        <w:t xml:space="preserve">Full audit trail: </w:t>
      </w: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Course:</w:t>
      </w:r>
      <w:r>
        <w:t xml:space="preserve"> CISC 699-50-A-2026/Summer - Applied Project in Computer Information Science</w:t>
      </w:r>
    </w:p>
    <w:p>
      <w:r>
        <w:rPr>
          <w:b/>
        </w:rPr>
        <w:t>Project:</w:t>
      </w:r>
      <w:r>
        <w:t xml:space="preserve"> SafeExec - Hardened Python Execution Sandbox for LLM Agent Tool-Use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Submission date:</w:t>
      </w:r>
      <w:r>
        <w:t xml:space="preserve"> 2026-06-09</w:t>
      </w:r>
    </w:p>
    <w:p>
      <w:pPr>
        <w:pStyle w:val="Heading1"/>
      </w:pPr>
      <w:r>
        <w:t>1. Sprint I Outcome</w:t>
      </w:r>
    </w:p>
    <w:p>
      <w:r>
        <w:t>Implementation Sprint I moved the project from design-only artifacts into a</w:t>
      </w:r>
    </w:p>
    <w:p>
      <w:r>
        <w:t xml:space="preserve">runnable engineering baseline. The repository now contains a small </w:t>
      </w:r>
      <w:r>
        <w:rPr>
          <w:rFonts w:ascii="Menlo" w:hAnsi="Menlo"/>
          <w:sz w:val="18"/>
        </w:rPr>
        <w:t>safeexec</w:t>
      </w:r>
    </w:p>
    <w:p>
      <w:r>
        <w:t>Python package, a structured execution result schema, a development execution</w:t>
      </w:r>
    </w:p>
    <w:p>
      <w:r>
        <w:t xml:space="preserve">backend, a Docker/gVisor command builder, a JSON </w:t>
      </w:r>
      <w:r>
        <w:rPr>
          <w:rFonts w:ascii="Menlo" w:hAnsi="Menlo"/>
          <w:sz w:val="18"/>
        </w:rPr>
        <w:t>POST /execute</w:t>
      </w:r>
      <w:r>
        <w:t xml:space="preserve"> API shell,</w:t>
      </w:r>
    </w:p>
    <w:p>
      <w:r>
        <w:t>smoke-test scripts, and unit tests that verify the baseline behavior.</w:t>
      </w:r>
    </w:p>
    <w:p>
      <w:r>
        <w:t>The committed baseline intentionally separates two concerns:</w:t>
      </w:r>
    </w:p>
    <w:p>
      <w:pPr>
        <w:pStyle w:val="ListBullet"/>
      </w:pPr>
      <w:r>
        <w:rPr>
          <w:b/>
        </w:rPr>
        <w:t>Development smoke path:</w:t>
      </w:r>
      <w:r>
        <w:t xml:space="preserve"> </w:t>
      </w:r>
      <w:r>
        <w:rPr>
          <w:rFonts w:ascii="Menlo" w:hAnsi="Menlo"/>
          <w:sz w:val="18"/>
        </w:rPr>
        <w:t>local</w:t>
      </w:r>
      <w:r>
        <w:t xml:space="preserve"> backend, which runs a Python subprocess</w:t>
      </w:r>
    </w:p>
    <w:p>
      <w:r>
        <w:t>with timeout and structured output. This is not a security boundary; it</w:t>
      </w:r>
    </w:p>
    <w:p>
      <w:r>
        <w:t>exists so the service contract and tests run reproducibly on the authoring</w:t>
      </w:r>
    </w:p>
    <w:p>
      <w:r>
        <w:t>machine.</w:t>
      </w:r>
    </w:p>
    <w:p>
      <w:pPr>
        <w:pStyle w:val="ListBullet"/>
      </w:pPr>
      <w:r>
        <w:rPr>
          <w:b/>
        </w:rPr>
        <w:t>Target isolation path:</w:t>
      </w:r>
      <w:r>
        <w:t xml:space="preserve"> Docker/gVisor backend command construction, which</w:t>
      </w:r>
    </w:p>
    <w:p>
      <w:r>
        <w:t>encodes the W4 controls: no network, non-root user, read-only filesystem,</w:t>
      </w:r>
    </w:p>
    <w:p>
      <w:r>
        <w:t>dropped capabilities, no-new-privileges, PID limit, memory limit, CPU limit,</w:t>
      </w:r>
    </w:p>
    <w:p>
      <w:r>
        <w:t>and tmpfs workspace. Full target-host execution is the W6 hardening focus.</w:t>
      </w:r>
    </w:p>
    <w:p>
      <w:pPr>
        <w:pStyle w:val="Heading1"/>
      </w:pPr>
      <w:r>
        <w:t>2. Repository Structure and Branch Status</w:t>
      </w:r>
    </w:p>
    <w:p>
      <w:r>
        <w:t xml:space="preserve">The repository remains on the </w:t>
      </w:r>
      <w:r>
        <w:rPr>
          <w:rFonts w:ascii="Menlo" w:hAnsi="Menlo"/>
          <w:sz w:val="18"/>
        </w:rPr>
        <w:t>main</w:t>
      </w:r>
      <w:r>
        <w:t xml:space="preserve"> branch with a clean W1-W4 history and a</w:t>
      </w:r>
    </w:p>
    <w:p>
      <w:r>
        <w:t>new W5 implementation surface: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W5 baseline status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Package skeleton, models, service layer, CLI, API server, local backend, Docker/gVisor backend.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tests/functional/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Unit tests for local execution, API response shape, and Docker/gVisor command controls.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tests/adversarial/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Category taxonomy seed; program-level adversarial tests remain W6-W8 work.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benchmarks/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smoke benchmark seed for repeated latency timing.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deploy/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Compose wrapper and deployment notes for the API shell.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docs/05-implementation-sprint-i/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This check-in package and smoke/test evidence.</w:t>
            </w:r>
          </w:p>
        </w:tc>
      </w:tr>
    </w:tbl>
    <w:p/>
    <w:p>
      <w:r>
        <w:t>No production secrets, API keys, personal data, or regulated data are included.</w:t>
      </w:r>
    </w:p>
    <w:p>
      <w:pPr>
        <w:pStyle w:val="Heading1"/>
      </w:pPr>
      <w:r>
        <w:t>3. Setup and Run Instructions</w:t>
      </w:r>
    </w:p>
    <w:p>
      <w:r>
        <w:t>The W5 baseline requires Python 3.11 or newer and no third-party dependencies.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make smoke</w:t>
        <w:br/>
        <w:t>make test</w:t>
        <w:br/>
        <w:t>make api</w:t>
      </w:r>
    </w:p>
    <w:p>
      <w:r>
        <w:t>Manual CLI example: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PYTHONPATH=src python3 -m safeexec --backend local --code "print('hello')"</w:t>
      </w:r>
    </w:p>
    <w:p>
      <w:r>
        <w:t xml:space="preserve">Manual API example after </w:t>
      </w:r>
      <w:r>
        <w:rPr>
          <w:rFonts w:ascii="Menlo" w:hAnsi="Menlo"/>
          <w:sz w:val="18"/>
        </w:rPr>
        <w:t>make api</w:t>
      </w:r>
      <w:r>
        <w:t>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curl -s http://127.0.0.1:8080/execute \</w:t>
        <w:br/>
        <w:t xml:space="preserve">  -H 'Content-Type: application/json' \</w:t>
        <w:br/>
        <w:t xml:space="preserve">  -d '{"code":"print(2 + 2)"}'</w:t>
      </w:r>
    </w:p>
    <w:p>
      <w:pPr>
        <w:pStyle w:val="Heading1"/>
      </w:pPr>
      <w:r>
        <w:t>4. Smoke-Test Evidence</w:t>
      </w:r>
    </w:p>
    <w:p>
      <w:r>
        <w:rPr>
          <w:rFonts w:ascii="Menlo" w:hAnsi="Menlo"/>
          <w:sz w:val="18"/>
        </w:rPr>
        <w:t>make smoke</w:t>
      </w:r>
      <w:r>
        <w:t xml:space="preserve"> executed successfully on 2026-06-09. The captured output is stored</w:t>
      </w:r>
    </w:p>
    <w:p>
      <w:r>
        <w:t xml:space="preserve">in </w:t>
      </w:r>
      <w:r>
        <w:rPr>
          <w:rFonts w:ascii="Menlo" w:hAnsi="Menlo"/>
          <w:sz w:val="18"/>
        </w:rPr>
        <w:t>docs/05-implementation-sprint-i/smoke-output.txt</w:t>
      </w:r>
      <w:r>
        <w:t>. It demonstrates that the</w:t>
      </w:r>
    </w:p>
    <w:p>
      <w:r>
        <w:t>service layer accepts a Python program, runs it through the local backend, and</w:t>
      </w:r>
    </w:p>
    <w:p>
      <w:r>
        <w:t xml:space="preserve">returns structured JSON with </w:t>
      </w:r>
      <w:r>
        <w:rPr>
          <w:rFonts w:ascii="Menlo" w:hAnsi="Menlo"/>
          <w:sz w:val="18"/>
        </w:rPr>
        <w:t>status</w:t>
      </w:r>
      <w:r>
        <w:t xml:space="preserve">, </w:t>
      </w:r>
      <w:r>
        <w:rPr>
          <w:rFonts w:ascii="Menlo" w:hAnsi="Menlo"/>
          <w:sz w:val="18"/>
        </w:rPr>
        <w:t>backend</w:t>
      </w:r>
      <w:r>
        <w:t xml:space="preserve">, </w:t>
      </w:r>
      <w:r>
        <w:rPr>
          <w:rFonts w:ascii="Menlo" w:hAnsi="Menlo"/>
          <w:sz w:val="18"/>
        </w:rPr>
        <w:t>exit_code</w:t>
      </w:r>
      <w:r>
        <w:t xml:space="preserve">, </w:t>
      </w:r>
      <w:r>
        <w:rPr>
          <w:rFonts w:ascii="Menlo" w:hAnsi="Menlo"/>
          <w:sz w:val="18"/>
        </w:rPr>
        <w:t>stdout</w:t>
      </w:r>
      <w:r>
        <w:t>,</w:t>
      </w:r>
    </w:p>
    <w:p>
      <w:r>
        <w:rPr>
          <w:rFonts w:ascii="Menlo" w:hAnsi="Menlo"/>
          <w:sz w:val="18"/>
        </w:rPr>
        <w:t>stderr</w:t>
      </w:r>
      <w:r>
        <w:t xml:space="preserve">, </w:t>
      </w:r>
      <w:r>
        <w:rPr>
          <w:rFonts w:ascii="Menlo" w:hAnsi="Menlo"/>
          <w:sz w:val="18"/>
        </w:rPr>
        <w:t>duration_ms</w:t>
      </w:r>
      <w:r>
        <w:t xml:space="preserve">, </w:t>
      </w:r>
      <w:r>
        <w:rPr>
          <w:rFonts w:ascii="Menlo" w:hAnsi="Menlo"/>
          <w:sz w:val="18"/>
        </w:rPr>
        <w:t>contained</w:t>
      </w:r>
      <w:r>
        <w:t xml:space="preserve">, </w:t>
      </w:r>
      <w:r>
        <w:rPr>
          <w:rFonts w:ascii="Menlo" w:hAnsi="Menlo"/>
          <w:sz w:val="18"/>
        </w:rPr>
        <w:t>containment_reason</w:t>
      </w:r>
      <w:r>
        <w:t>, and limits metadata.</w:t>
      </w:r>
    </w:p>
    <w:p>
      <w:r>
        <w:rPr>
          <w:rFonts w:ascii="Menlo" w:hAnsi="Menlo"/>
          <w:sz w:val="18"/>
        </w:rPr>
        <w:t>make test</w:t>
      </w:r>
      <w:r>
        <w:t xml:space="preserve"> also executed successfully. The captured output is stored in</w:t>
      </w:r>
    </w:p>
    <w:p>
      <w:r>
        <w:rPr>
          <w:rFonts w:ascii="Menlo" w:hAnsi="Menlo"/>
          <w:sz w:val="18"/>
        </w:rPr>
        <w:t>docs/05-implementation-sprint-i/test-output.txt</w:t>
      </w:r>
      <w:r>
        <w:t>. Current coverage is narrow</w:t>
      </w:r>
    </w:p>
    <w:p>
      <w:r>
        <w:t>by design but aligned with W5: normal local execution, timeout handling, API</w:t>
      </w:r>
    </w:p>
    <w:p>
      <w:r>
        <w:t>response shape, and Docker/gVisor command control construction.</w:t>
      </w:r>
    </w:p>
    <w:p>
      <w:pPr>
        <w:pStyle w:val="Heading1"/>
      </w:pPr>
      <w:r>
        <w:t>5. Risk and Issue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Risk / issue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Mitigation / next action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W5-R1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subprocess backend is not a security sandbox.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Known limitation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Label it explicitly as dev-only; do not use it for containment claims.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W5-R2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Docker/gVisor execution not yet verified from this local workspace.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Run the Docker backend on the Ubuntu droplet in W6 and capture output.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W5-R3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Functional corpus is still a seed, not the planned HumanEval/MBPP subset.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Add curated subset manifest and first &gt;=30 functional programs in W6.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W5-R4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Adversarial suite contains taxonomy only.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Author program-level tests by category after Docker hardening is exercised.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W5-R5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API shell uses Python stdlib HTTP server rather than FastAPI.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Accepted W5 tradeoff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Preserve response contract now; migrate only if FastAPI adds value after backend path is stable.</w:t>
            </w:r>
          </w:p>
        </w:tc>
      </w:tr>
    </w:tbl>
    <w:p/>
    <w:p>
      <w:pPr>
        <w:pStyle w:val="Heading1"/>
      </w:pPr>
      <w:r>
        <w:t>6. Sprint Reflection and Forward Plan</w:t>
      </w:r>
    </w:p>
    <w:p>
      <w:r>
        <w:t>The most useful outcome of Sprint I is that SafeExec now has a runnable spine:</w:t>
      </w:r>
    </w:p>
    <w:p>
      <w:r>
        <w:t>request model, backend interface, execution result, API endpoint, CLI, and tests</w:t>
      </w:r>
    </w:p>
    <w:p>
      <w:r>
        <w:t>all agree on the same contract. This reduces the W6 risk because Docker</w:t>
      </w:r>
    </w:p>
    <w:p>
      <w:r>
        <w:t>hardening can be added behind the existing interface rather than designed at the</w:t>
      </w:r>
    </w:p>
    <w:p>
      <w:r>
        <w:t>same time as the API and test harness.</w:t>
      </w:r>
    </w:p>
    <w:p>
      <w:r>
        <w:t>The next sprint should stay implementation-first:</w:t>
      </w:r>
    </w:p>
    <w:p>
      <w:pPr>
        <w:ind w:left="461" w:hanging="346"/>
      </w:pPr>
      <w:r>
        <w:t xml:space="preserve">1.  </w:t>
      </w:r>
      <w:r>
        <w:t>Execute the Docker backend on the Ubuntu droplet and capture the first</w:t>
      </w:r>
    </w:p>
    <w:p>
      <w:r>
        <w:t xml:space="preserve">Docker </w:t>
      </w:r>
      <w:r>
        <w:rPr>
          <w:rFonts w:ascii="Menlo" w:hAnsi="Menlo"/>
          <w:sz w:val="18"/>
        </w:rPr>
        <w:t>POST /execute</w:t>
      </w:r>
      <w:r>
        <w:t xml:space="preserve"> evidence.</w:t>
      </w:r>
    </w:p>
    <w:p>
      <w:pPr>
        <w:ind w:left="461" w:hanging="346"/>
      </w:pPr>
      <w:r>
        <w:t xml:space="preserve">2.  </w:t>
      </w:r>
      <w:r>
        <w:t>Convert the Docker command controls into a documented hardening profile.</w:t>
      </w:r>
    </w:p>
    <w:p>
      <w:pPr>
        <w:ind w:left="461" w:hanging="346"/>
      </w:pPr>
      <w:r>
        <w:t xml:space="preserve">3.  </w:t>
      </w:r>
      <w:r>
        <w:t>Add the first functional corpus manifest with HumanEval/MBPP task IDs and</w:t>
      </w:r>
    </w:p>
    <w:p>
      <w:r>
        <w:t>student-authored smoke programs.</w:t>
      </w:r>
    </w:p>
    <w:p>
      <w:pPr>
        <w:ind w:left="461" w:hanging="346"/>
      </w:pPr>
      <w:r>
        <w:t xml:space="preserve">4.  </w:t>
      </w:r>
      <w:r>
        <w:t>Add initial adversarial programs only after the Docker boundary is running,</w:t>
      </w:r>
    </w:p>
    <w:p>
      <w:r>
        <w:t>so each probe has a real expected contained outcome.</w:t>
      </w:r>
    </w:p>
    <w:p>
      <w:pPr>
        <w:ind w:left="461" w:hanging="346"/>
      </w:pPr>
      <w:r>
        <w:t xml:space="preserve">5.  </w:t>
      </w:r>
      <w:r>
        <w:t>Update README and the engineering log with exact command outputs from the</w:t>
      </w:r>
    </w:p>
    <w:p>
      <w:r>
        <w:t>target host.</w:t>
      </w:r>
    </w:p>
    <w:p>
      <w:pPr>
        <w:pStyle w:val="Heading1"/>
      </w:pPr>
      <w:r>
        <w:t>7. Canvas Submission Contents</w:t>
      </w:r>
    </w:p>
    <w:p>
      <w:r>
        <w:t>Recommended Canvas submission:</w:t>
      </w:r>
    </w:p>
    <w:p>
      <w:pPr>
        <w:pStyle w:val="ListBullet"/>
      </w:pPr>
      <w:r>
        <w:rPr>
          <w:rFonts w:ascii="Menlo" w:hAnsi="Menlo"/>
          <w:sz w:val="18"/>
        </w:rPr>
        <w:t>Implementation-Sprint-I-Check-in.pdf</w:t>
      </w:r>
    </w:p>
    <w:p>
      <w:pPr>
        <w:pStyle w:val="ListBullet"/>
      </w:pPr>
      <w:r>
        <w:rPr>
          <w:rFonts w:ascii="Menlo" w:hAnsi="Menlo"/>
          <w:sz w:val="18"/>
        </w:rPr>
        <w:t>Implementation-Sprint-I-Check-in.docx</w:t>
      </w:r>
    </w:p>
    <w:p>
      <w:pPr>
        <w:pStyle w:val="ListBullet"/>
      </w:pPr>
      <w:r>
        <w:t>Repository link or commit hash for the W5 baseline</w:t>
      </w:r>
    </w:p>
    <w:p>
      <w:pPr>
        <w:pStyle w:val="ListBullet"/>
      </w:pPr>
      <w:r>
        <w:t xml:space="preserve">Optional evidence attachments: </w:t>
      </w:r>
      <w:r>
        <w:rPr>
          <w:rFonts w:ascii="Menlo" w:hAnsi="Menlo"/>
          <w:sz w:val="18"/>
        </w:rPr>
        <w:t>smoke-output.txt</w:t>
      </w:r>
      <w:r>
        <w:t xml:space="preserve">, </w:t>
      </w:r>
      <w:r>
        <w:rPr>
          <w:rFonts w:ascii="Menlo" w:hAnsi="Menlo"/>
          <w:sz w:val="18"/>
        </w:rPr>
        <w:t>test-output.txt</w:t>
      </w:r>
      <w:r>
        <w:t xml:space="preserve">, and </w:t>
      </w:r>
      <w:r>
        <w:rPr>
          <w:rFonts w:ascii="Menlo" w:hAnsi="Menlo"/>
          <w:sz w:val="18"/>
        </w:rPr>
        <w:t>benchmark-smoke-output.txt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W5 Check-in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