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 w:line="300" w:lineRule="auto"/>
        <w:jc w:val="center"/>
      </w:pPr>
      <w:r>
        <w:rPr>
          <w:rFonts w:ascii="Calibri" w:hAnsi="Calibri" w:eastAsia="Microsoft YaHei"/>
          <w:b/>
          <w:color w:val="416B5B"/>
          <w:sz w:val="50"/>
        </w:rPr>
        <w:t>从模型到游戏</w:t>
      </w:r>
    </w:p>
    <w:p>
      <w:pPr>
        <w:spacing w:before="0" w:after="260" w:line="300" w:lineRule="auto"/>
        <w:jc w:val="center"/>
      </w:pPr>
      <w:r>
        <w:rPr>
          <w:rFonts w:ascii="Calibri" w:hAnsi="Calibri" w:eastAsia="Microsoft YaHei"/>
          <w:b/>
          <w:color w:val="8B6D3B"/>
          <w:sz w:val="26"/>
        </w:rPr>
        <w:t>Blender 与 Unity 游戏资产入门手册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3E8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8B6D3B"/>
                <w:sz w:val="21"/>
              </w:rPr>
              <w:t xml:space="preserve">使用方式  </w:t>
            </w:r>
            <w:r>
              <w:rPr>
                <w:rFonts w:ascii="Calibri" w:hAnsi="Calibri" w:eastAsia="Microsoft YaHei"/>
                <w:color w:val="24322B"/>
                <w:sz w:val="21"/>
              </w:rPr>
              <w:t>每学完一个小节，立刻在 Blender 做一次；每周只交付一个能进入 Unity 的小资产。不要等“全学会”再开始做游戏。</w:t>
            </w:r>
          </w:p>
        </w:tc>
      </w:tr>
    </w:tbl>
    <w:p>
      <w:pPr>
        <w:spacing w:after="0"/>
      </w:pPr>
    </w:p>
    <w:p>
      <w:pPr>
        <w:pStyle w:val="Heading1"/>
        <w:spacing w:before="320" w:after="140" w:line="300" w:lineRule="auto"/>
      </w:pPr>
      <w:r>
        <w:rPr>
          <w:rFonts w:ascii="Calibri" w:hAnsi="Calibri" w:eastAsia="Microsoft YaHei"/>
          <w:b/>
          <w:color w:val="416B5B"/>
          <w:sz w:val="32"/>
        </w:rPr>
        <w:t>0. 先建立正确分工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0E8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416B5B"/>
                <w:sz w:val="20"/>
              </w:rPr>
              <w:t>工具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0E8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416B5B"/>
                <w:sz w:val="20"/>
              </w:rPr>
              <w:t>主要职责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Blender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做模型、调整外形、拆 UV、简单材质、骨骼与动作；导出 FBX。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Unity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导入资产，做最终材质、光照、碰撞、摆放、交互、特效、UI 和游戏规则。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两者一起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先在 Blender 生产“零件”，再由 Unity 把零件组合成能走、能砍、能交互的世界。</w:t>
            </w:r>
          </w:p>
        </w:tc>
      </w:tr>
    </w:tbl>
    <w:p>
      <w:pPr>
        <w:spacing w:after="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24322B"/>
          <w:sz w:val="21"/>
        </w:rPr>
        <w:t>关键认识：Blender 的 F12 渲染图是预览，不是 Unity 里的最终画面。游戏最终效果由 Unity 的材质、灯光、相机、后处理和摆放共同决定。</w:t>
      </w:r>
    </w:p>
    <w:p>
      <w:pPr>
        <w:pStyle w:val="Heading1"/>
        <w:spacing w:before="320" w:after="140" w:line="300" w:lineRule="auto"/>
      </w:pPr>
      <w:r>
        <w:rPr>
          <w:rFonts w:ascii="Calibri" w:hAnsi="Calibri" w:eastAsia="Microsoft YaHei"/>
          <w:b/>
          <w:color w:val="416B5B"/>
          <w:sz w:val="32"/>
        </w:rPr>
        <w:t>1. Blender 基础操作键与练习方法</w:t>
      </w:r>
    </w:p>
    <w:p>
      <w:pPr>
        <w:pStyle w:val="Heading2"/>
        <w:spacing w:before="220" w:after="100" w:line="300" w:lineRule="auto"/>
      </w:pPr>
      <w:r>
        <w:rPr>
          <w:rFonts w:ascii="Calibri" w:hAnsi="Calibri" w:eastAsia="Microsoft YaHei"/>
          <w:b/>
          <w:color w:val="416B5B"/>
          <w:sz w:val="25"/>
        </w:rPr>
        <w:t>1.1 先记住这 18 个高频操作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0E8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416B5B"/>
                <w:sz w:val="20"/>
              </w:rPr>
              <w:t>按键 / 操作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0E8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416B5B"/>
                <w:sz w:val="20"/>
              </w:rPr>
              <w:t>作用与正确练习方式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鼠标中键拖动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旋转观察视角。先从不同角度确认模型有没有穿模、比例不对。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Shift + 鼠标中键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平移视角。用于把要编辑的区域移动到屏幕中央。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滚轮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缩放视图。不要靠无限缩放判断尺寸，要看右侧变换数值。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小键盘 1 / 3 / 7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正视 / 侧视 / 顶视。做对称、对齐、尺寸检查时非常重要。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小键盘 .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聚焦选中物体。模型丢了时优先按它。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G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移动。按 G 后再按 X / Y / Z 限制方向。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R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旋转。按 R 后再按 X / Y / Z 限制旋转轴。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S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缩放。先用 S 看整体比例，再用 S + X/Y/Z 调单轴。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Tab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对象模式与编辑模式切换。对象模式移动整件物体；编辑模式改它的形状。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1 / 2 / 3（非小键盘）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顶点 / 边 / 面选择。塑形常用顶点和边，封口与面细节常用面。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E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挤出。树干、墙体、花瓣、屋檐等“从已有形状长出来”的部分都常用。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I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内插面。适合做木门边框、石头凹面、窗框。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Ctrl + R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循环切割。给模型增加可控制的边线，但不要无目的地加线。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Ctrl + B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倒角。给硬边一点过渡，物体更自然，也更容易接光。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F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补面。缺口封住时使用；封完后转视角确认法线和形状。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X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删除菜单。删除时看清是删顶点、边、面，还是整件物体。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Ctrl + A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应用变换。静态资产导出前通常应用旋转和缩放。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Shift + D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复制。复制后请立刻改名、改比例、改角度，避免场景里出现一模一样的重复物。</w:t>
            </w:r>
          </w:p>
        </w:tc>
      </w:tr>
    </w:tbl>
    <w:p>
      <w:pPr>
        <w:spacing w:after="0"/>
      </w:pPr>
    </w:p>
    <w:p>
      <w:pPr>
        <w:pStyle w:val="Heading2"/>
        <w:spacing w:before="220" w:after="100" w:line="300" w:lineRule="auto"/>
      </w:pPr>
      <w:r>
        <w:rPr>
          <w:rFonts w:ascii="Calibri" w:hAnsi="Calibri" w:eastAsia="Microsoft YaHei"/>
          <w:b/>
          <w:color w:val="416B5B"/>
          <w:sz w:val="25"/>
        </w:rPr>
        <w:t>1.2 新手最容易混淆的三件事</w:t>
      </w:r>
    </w:p>
    <w:p>
      <w:pPr>
        <w:pStyle w:val="ListNumber"/>
        <w:spacing w:before="0" w:after="80" w:line="288" w:lineRule="auto"/>
        <w:ind w:left="461" w:hanging="317"/>
      </w:pPr>
      <w:r>
        <w:rPr>
          <w:rFonts w:ascii="Calibri" w:hAnsi="Calibri" w:eastAsia="Microsoft YaHei"/>
          <w:b/>
          <w:color w:val="416B5B"/>
          <w:sz w:val="21"/>
        </w:rPr>
        <w:t>视图变了，不代表模型变了：</w:t>
      </w:r>
      <w:r>
        <w:rPr>
          <w:rFonts w:ascii="Calibri" w:hAnsi="Calibri" w:eastAsia="Microsoft YaHei"/>
          <w:color w:val="24322B"/>
          <w:sz w:val="21"/>
        </w:rPr>
        <w:t>鼠标中键、滚轮只是在看模型；G/R/S 才在修改模型或物体的位置、旋转和尺寸。</w:t>
      </w:r>
    </w:p>
    <w:p>
      <w:pPr>
        <w:pStyle w:val="ListNumber"/>
        <w:spacing w:before="0" w:after="80" w:line="288" w:lineRule="auto"/>
        <w:ind w:left="461" w:hanging="317"/>
      </w:pPr>
      <w:r>
        <w:rPr>
          <w:rFonts w:ascii="Calibri" w:hAnsi="Calibri" w:eastAsia="Microsoft YaHei"/>
          <w:b/>
          <w:color w:val="416B5B"/>
          <w:sz w:val="21"/>
        </w:rPr>
        <w:t>对象模式和编辑模式不同：</w:t>
      </w:r>
      <w:r>
        <w:rPr>
          <w:rFonts w:ascii="Calibri" w:hAnsi="Calibri" w:eastAsia="Microsoft YaHei"/>
          <w:color w:val="24322B"/>
          <w:sz w:val="21"/>
        </w:rPr>
        <w:t>要移动整棵竹子、整块石头，用对象模式；要捏石头轮廓、拉花瓣，用编辑模式。</w:t>
      </w:r>
    </w:p>
    <w:p>
      <w:pPr>
        <w:pStyle w:val="ListNumber"/>
        <w:spacing w:before="0" w:after="80" w:line="288" w:lineRule="auto"/>
        <w:ind w:left="461" w:hanging="317"/>
      </w:pPr>
      <w:r>
        <w:rPr>
          <w:rFonts w:ascii="Calibri" w:hAnsi="Calibri" w:eastAsia="Microsoft YaHei"/>
          <w:b/>
          <w:color w:val="416B5B"/>
          <w:sz w:val="21"/>
        </w:rPr>
        <w:t>做得出来，不等于能进游戏：</w:t>
      </w:r>
      <w:r>
        <w:rPr>
          <w:rFonts w:ascii="Calibri" w:hAnsi="Calibri" w:eastAsia="Microsoft YaHei"/>
          <w:color w:val="24322B"/>
          <w:sz w:val="21"/>
        </w:rPr>
        <w:t>游戏资产还要检查尺寸、原点、面数、材质、导出范围。每次建完都要跑一次“导出前检查”。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3E8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8B6D3B"/>
                <w:sz w:val="21"/>
              </w:rPr>
              <w:t xml:space="preserve">每日 1 小时建议  </w:t>
            </w:r>
            <w:r>
              <w:rPr>
                <w:rFonts w:ascii="Calibri" w:hAnsi="Calibri" w:eastAsia="Microsoft YaHei"/>
                <w:color w:val="24322B"/>
                <w:sz w:val="21"/>
              </w:rPr>
              <w:t>40 分钟跟课 + 15 分钟不看视频复做 + 5 分钟写下：今天学会了什么、明天要做哪个小物体。</w:t>
            </w:r>
          </w:p>
        </w:tc>
      </w:tr>
    </w:tbl>
    <w:p>
      <w:pPr>
        <w:spacing w:after="0"/>
      </w:pPr>
    </w:p>
    <w:p>
      <w:pPr>
        <w:pStyle w:val="Heading1"/>
        <w:spacing w:before="320" w:after="140" w:line="300" w:lineRule="auto"/>
      </w:pPr>
      <w:r>
        <w:rPr>
          <w:rFonts w:ascii="Calibri" w:hAnsi="Calibri" w:eastAsia="Microsoft YaHei"/>
          <w:b/>
          <w:color w:val="416B5B"/>
          <w:sz w:val="32"/>
        </w:rPr>
        <w:t>2. 从零做出可进 Unity 的高质量资产</w:t>
      </w:r>
    </w:p>
    <w:p>
      <w:pPr>
        <w:pStyle w:val="Heading2"/>
        <w:spacing w:before="220" w:after="100" w:line="300" w:lineRule="auto"/>
      </w:pPr>
      <w:r>
        <w:rPr>
          <w:rFonts w:ascii="Calibri" w:hAnsi="Calibri" w:eastAsia="Microsoft YaHei"/>
          <w:b/>
          <w:color w:val="416B5B"/>
          <w:sz w:val="25"/>
        </w:rPr>
        <w:t>2.1 一件资产的正确生产流程</w:t>
      </w:r>
    </w:p>
    <w:p>
      <w:pPr>
        <w:pStyle w:val="ListNumber"/>
        <w:spacing w:before="0" w:after="80" w:line="288" w:lineRule="auto"/>
        <w:ind w:left="461" w:hanging="317"/>
      </w:pPr>
      <w:r>
        <w:rPr>
          <w:rFonts w:ascii="Calibri" w:hAnsi="Calibri" w:eastAsia="Microsoft YaHei"/>
          <w:b/>
          <w:color w:val="416B5B"/>
          <w:sz w:val="21"/>
        </w:rPr>
        <w:t>先写用途：</w:t>
      </w:r>
      <w:r>
        <w:rPr>
          <w:rFonts w:ascii="Calibri" w:hAnsi="Calibri" w:eastAsia="Microsoft YaHei"/>
          <w:color w:val="24322B"/>
          <w:sz w:val="21"/>
        </w:rPr>
        <w:t>先决定它在游戏里做什么：路边装饰、可采集物、碰撞障碍、NPC 家具，还是建筑主体。用途决定尺寸、面数、是否需要碰撞。</w:t>
      </w:r>
    </w:p>
    <w:p>
      <w:pPr>
        <w:pStyle w:val="ListNumber"/>
        <w:spacing w:before="0" w:after="80" w:line="288" w:lineRule="auto"/>
        <w:ind w:left="461" w:hanging="317"/>
      </w:pPr>
      <w:r>
        <w:rPr>
          <w:rFonts w:ascii="Calibri" w:hAnsi="Calibri" w:eastAsia="Microsoft YaHei"/>
          <w:b/>
          <w:color w:val="416B5B"/>
          <w:sz w:val="21"/>
        </w:rPr>
        <w:t>找 3 张参考图：</w:t>
      </w:r>
      <w:r>
        <w:rPr>
          <w:rFonts w:ascii="Calibri" w:hAnsi="Calibri" w:eastAsia="Microsoft YaHei"/>
          <w:color w:val="24322B"/>
          <w:sz w:val="21"/>
        </w:rPr>
        <w:t>一张看大轮廓，一张看材质与颜色，一张看它放进环境后的比例。不要只照着脑中印象做。</w:t>
      </w:r>
    </w:p>
    <w:p>
      <w:pPr>
        <w:pStyle w:val="ListNumber"/>
        <w:spacing w:before="0" w:after="80" w:line="288" w:lineRule="auto"/>
        <w:ind w:left="461" w:hanging="317"/>
      </w:pPr>
      <w:r>
        <w:rPr>
          <w:rFonts w:ascii="Calibri" w:hAnsi="Calibri" w:eastAsia="Microsoft YaHei"/>
          <w:b/>
          <w:color w:val="416B5B"/>
          <w:sz w:val="21"/>
        </w:rPr>
        <w:t>先做大形：</w:t>
      </w:r>
      <w:r>
        <w:rPr>
          <w:rFonts w:ascii="Calibri" w:hAnsi="Calibri" w:eastAsia="Microsoft YaHei"/>
          <w:color w:val="24322B"/>
          <w:sz w:val="21"/>
        </w:rPr>
        <w:t>先用圆柱、立方体、球体做轮廓。远看像什么，比细节堆得多重要得多。</w:t>
      </w:r>
    </w:p>
    <w:p>
      <w:pPr>
        <w:pStyle w:val="ListNumber"/>
        <w:spacing w:before="0" w:after="80" w:line="288" w:lineRule="auto"/>
        <w:ind w:left="461" w:hanging="317"/>
      </w:pPr>
      <w:r>
        <w:rPr>
          <w:rFonts w:ascii="Calibri" w:hAnsi="Calibri" w:eastAsia="Microsoft YaHei"/>
          <w:b/>
          <w:color w:val="416B5B"/>
          <w:sz w:val="21"/>
        </w:rPr>
        <w:t>再做关键特征：</w:t>
      </w:r>
      <w:r>
        <w:rPr>
          <w:rFonts w:ascii="Calibri" w:hAnsi="Calibri" w:eastAsia="Microsoft YaHei"/>
          <w:color w:val="24322B"/>
          <w:sz w:val="21"/>
        </w:rPr>
        <w:t>石头的裂面、竹节、屋檐、木材破损、花瓣层次，只保留最能认出它的 2 到 4 个特征。</w:t>
      </w:r>
    </w:p>
    <w:p>
      <w:pPr>
        <w:pStyle w:val="ListNumber"/>
        <w:spacing w:before="0" w:after="80" w:line="288" w:lineRule="auto"/>
        <w:ind w:left="461" w:hanging="317"/>
      </w:pPr>
      <w:r>
        <w:rPr>
          <w:rFonts w:ascii="Calibri" w:hAnsi="Calibri" w:eastAsia="Microsoft YaHei"/>
          <w:b/>
          <w:color w:val="416B5B"/>
          <w:sz w:val="21"/>
        </w:rPr>
        <w:t>控制复杂度：</w:t>
      </w:r>
      <w:r>
        <w:rPr>
          <w:rFonts w:ascii="Calibri" w:hAnsi="Calibri" w:eastAsia="Microsoft YaHei"/>
          <w:color w:val="24322B"/>
          <w:sz w:val="21"/>
        </w:rPr>
        <w:t>看不到的背面、底面和微小细节不必堆很多面。低面模型 + 好材质，通常胜过高面模型 + 没有重点。</w:t>
      </w:r>
    </w:p>
    <w:p>
      <w:pPr>
        <w:pStyle w:val="ListNumber"/>
        <w:spacing w:before="0" w:after="80" w:line="288" w:lineRule="auto"/>
        <w:ind w:left="461" w:hanging="317"/>
      </w:pPr>
      <w:r>
        <w:rPr>
          <w:rFonts w:ascii="Calibri" w:hAnsi="Calibri" w:eastAsia="Microsoft YaHei"/>
          <w:b/>
          <w:color w:val="416B5B"/>
          <w:sz w:val="21"/>
        </w:rPr>
        <w:t>设置原点与尺寸：</w:t>
      </w:r>
      <w:r>
        <w:rPr>
          <w:rFonts w:ascii="Calibri" w:hAnsi="Calibri" w:eastAsia="Microsoft YaHei"/>
          <w:color w:val="24322B"/>
          <w:sz w:val="21"/>
        </w:rPr>
        <w:t>静态地面物体的原点尽量放在底部中心；模型底部对齐 Z=0。这样导入 Unity 后容易落地与摆放。</w:t>
      </w:r>
    </w:p>
    <w:p>
      <w:pPr>
        <w:pStyle w:val="ListNumber"/>
        <w:spacing w:before="0" w:after="80" w:line="288" w:lineRule="auto"/>
        <w:ind w:left="461" w:hanging="317"/>
      </w:pPr>
      <w:r>
        <w:rPr>
          <w:rFonts w:ascii="Calibri" w:hAnsi="Calibri" w:eastAsia="Microsoft YaHei"/>
          <w:b/>
          <w:color w:val="416B5B"/>
          <w:sz w:val="21"/>
        </w:rPr>
        <w:t>导出并在 Unity 验收：</w:t>
      </w:r>
      <w:r>
        <w:rPr>
          <w:rFonts w:ascii="Calibri" w:hAnsi="Calibri" w:eastAsia="Microsoft YaHei"/>
          <w:color w:val="24322B"/>
          <w:sz w:val="21"/>
        </w:rPr>
        <w:t>选中要导出的网格，导出 FBX；进入 Unity 看尺寸、材质、阴影、碰撞和与角色的比例。只在 Blender 看好看还不算完成。</w:t>
      </w:r>
    </w:p>
    <w:p>
      <w:pPr>
        <w:pStyle w:val="Heading2"/>
        <w:spacing w:before="220" w:after="100" w:line="300" w:lineRule="auto"/>
      </w:pPr>
      <w:r>
        <w:rPr>
          <w:rFonts w:ascii="Calibri" w:hAnsi="Calibri" w:eastAsia="Microsoft YaHei"/>
          <w:b/>
          <w:color w:val="416B5B"/>
          <w:sz w:val="25"/>
        </w:rPr>
        <w:t>2.2 我们项目的资产等级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0E8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416B5B"/>
                <w:sz w:val="20"/>
              </w:rPr>
              <w:t>等级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0E8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416B5B"/>
                <w:sz w:val="20"/>
              </w:rPr>
              <w:t>适合做什么，以及完成标准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A：背景装饰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花、草、远景石头。重点是轮廓和色彩，不需要复杂碰撞；可做多个大小和旋转版本。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B：近景环境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竹子、石堆、木桩、路牌、水缸。要有清楚轮廓、正确落地点、简单碰撞和 2 至 3 个变体。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C：可交互物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竹笋、宝箱、桌子、商店招牌。要留出角色接近的位置，交互面不要太小，重要面朝向镜头。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D：建筑模块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房屋、桥、围栏。拆成墙、门、屋顶、柱子等可重复拼装的模块，不要先做一整座不可修改的建筑。</w:t>
            </w:r>
          </w:p>
        </w:tc>
      </w:tr>
    </w:tbl>
    <w:p>
      <w:pPr>
        <w:spacing w:after="0"/>
      </w:pPr>
    </w:p>
    <w:p>
      <w:pPr>
        <w:pStyle w:val="Heading2"/>
        <w:spacing w:before="220" w:after="100" w:line="300" w:lineRule="auto"/>
      </w:pPr>
      <w:r>
        <w:rPr>
          <w:rFonts w:ascii="Calibri" w:hAnsi="Calibri" w:eastAsia="Microsoft YaHei"/>
          <w:b/>
          <w:color w:val="416B5B"/>
          <w:sz w:val="25"/>
        </w:rPr>
        <w:t>2.3 导出到 Unity 前的检查清单</w:t>
      </w:r>
    </w:p>
    <w:p>
      <w:pPr>
        <w:spacing w:before="0" w:after="60" w:line="276" w:lineRule="auto"/>
        <w:ind w:left="72"/>
      </w:pPr>
      <w:r>
        <w:rPr>
          <w:rFonts w:ascii="Calibri" w:hAnsi="Calibri" w:eastAsia="Microsoft YaHei"/>
          <w:b/>
          <w:color w:val="8B6D3B"/>
          <w:sz w:val="21"/>
        </w:rPr>
        <w:t xml:space="preserve">□  </w:t>
      </w:r>
      <w:r>
        <w:rPr>
          <w:rFonts w:ascii="Calibri" w:hAnsi="Calibri" w:eastAsia="Microsoft YaHei"/>
          <w:color w:val="24322B"/>
          <w:sz w:val="21"/>
        </w:rPr>
        <w:t>只选中本次要导出的网格；相机、灯光、练习用辅助物不要导出。</w:t>
      </w:r>
    </w:p>
    <w:p>
      <w:pPr>
        <w:spacing w:before="0" w:after="60" w:line="276" w:lineRule="auto"/>
        <w:ind w:left="72"/>
      </w:pPr>
      <w:r>
        <w:rPr>
          <w:rFonts w:ascii="Calibri" w:hAnsi="Calibri" w:eastAsia="Microsoft YaHei"/>
          <w:b/>
          <w:color w:val="8B6D3B"/>
          <w:sz w:val="21"/>
        </w:rPr>
        <w:t xml:space="preserve">□  </w:t>
      </w:r>
      <w:r>
        <w:rPr>
          <w:rFonts w:ascii="Calibri" w:hAnsi="Calibri" w:eastAsia="Microsoft YaHei"/>
          <w:color w:val="24322B"/>
          <w:sz w:val="21"/>
        </w:rPr>
        <w:t>对象有清楚的名字，例如 ENV_Rock_01、ENV_BambooCluster_01。</w:t>
      </w:r>
    </w:p>
    <w:p>
      <w:pPr>
        <w:spacing w:before="0" w:after="60" w:line="276" w:lineRule="auto"/>
        <w:ind w:left="72"/>
      </w:pPr>
      <w:r>
        <w:rPr>
          <w:rFonts w:ascii="Calibri" w:hAnsi="Calibri" w:eastAsia="Microsoft YaHei"/>
          <w:b/>
          <w:color w:val="8B6D3B"/>
          <w:sz w:val="21"/>
        </w:rPr>
        <w:t xml:space="preserve">□  </w:t>
      </w:r>
      <w:r>
        <w:rPr>
          <w:rFonts w:ascii="Calibri" w:hAnsi="Calibri" w:eastAsia="Microsoft YaHei"/>
          <w:color w:val="24322B"/>
          <w:sz w:val="21"/>
        </w:rPr>
        <w:t>模型底部在地面，原点在便于摆放的位置；检查大小是否合理。</w:t>
      </w:r>
    </w:p>
    <w:p>
      <w:pPr>
        <w:spacing w:before="0" w:after="60" w:line="276" w:lineRule="auto"/>
        <w:ind w:left="72"/>
      </w:pPr>
      <w:r>
        <w:rPr>
          <w:rFonts w:ascii="Calibri" w:hAnsi="Calibri" w:eastAsia="Microsoft YaHei"/>
          <w:b/>
          <w:color w:val="8B6D3B"/>
          <w:sz w:val="21"/>
        </w:rPr>
        <w:t xml:space="preserve">□  </w:t>
      </w:r>
      <w:r>
        <w:rPr>
          <w:rFonts w:ascii="Calibri" w:hAnsi="Calibri" w:eastAsia="Microsoft YaHei"/>
          <w:color w:val="24322B"/>
          <w:sz w:val="21"/>
        </w:rPr>
        <w:t>静态物体通常应用旋转和缩放（Ctrl + A）。</w:t>
      </w:r>
    </w:p>
    <w:p>
      <w:pPr>
        <w:spacing w:before="0" w:after="60" w:line="276" w:lineRule="auto"/>
        <w:ind w:left="72"/>
      </w:pPr>
      <w:r>
        <w:rPr>
          <w:rFonts w:ascii="Calibri" w:hAnsi="Calibri" w:eastAsia="Microsoft YaHei"/>
          <w:b/>
          <w:color w:val="8B6D3B"/>
          <w:sz w:val="21"/>
        </w:rPr>
        <w:t xml:space="preserve">□  </w:t>
      </w:r>
      <w:r>
        <w:rPr>
          <w:rFonts w:ascii="Calibri" w:hAnsi="Calibri" w:eastAsia="Microsoft YaHei"/>
          <w:color w:val="24322B"/>
          <w:sz w:val="21"/>
        </w:rPr>
        <w:t>不需要动画的花草、石头、家具，导出时关闭动画相关内容。</w:t>
      </w:r>
    </w:p>
    <w:p>
      <w:pPr>
        <w:spacing w:before="0" w:after="60" w:line="276" w:lineRule="auto"/>
        <w:ind w:left="72"/>
      </w:pPr>
      <w:r>
        <w:rPr>
          <w:rFonts w:ascii="Calibri" w:hAnsi="Calibri" w:eastAsia="Microsoft YaHei"/>
          <w:b/>
          <w:color w:val="8B6D3B"/>
          <w:sz w:val="21"/>
        </w:rPr>
        <w:t xml:space="preserve">□  </w:t>
      </w:r>
      <w:r>
        <w:rPr>
          <w:rFonts w:ascii="Calibri" w:hAnsi="Calibri" w:eastAsia="Microsoft YaHei"/>
          <w:color w:val="24322B"/>
          <w:sz w:val="21"/>
        </w:rPr>
        <w:t>检查是否有重复的高分辨率修改器、隐藏但仍导出的物体、看不见的内部面。</w:t>
      </w:r>
    </w:p>
    <w:p>
      <w:pPr>
        <w:spacing w:before="0" w:after="60" w:line="276" w:lineRule="auto"/>
        <w:ind w:left="72"/>
      </w:pPr>
      <w:r>
        <w:rPr>
          <w:rFonts w:ascii="Calibri" w:hAnsi="Calibri" w:eastAsia="Microsoft YaHei"/>
          <w:b/>
          <w:color w:val="8B6D3B"/>
          <w:sz w:val="21"/>
        </w:rPr>
        <w:t xml:space="preserve">□  </w:t>
      </w:r>
      <w:r>
        <w:rPr>
          <w:rFonts w:ascii="Calibri" w:hAnsi="Calibri" w:eastAsia="Microsoft YaHei"/>
          <w:color w:val="24322B"/>
          <w:sz w:val="21"/>
        </w:rPr>
        <w:t>导入 Unity 后至少做一次：远看、近看、与角色同框、碰撞测试。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3E8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8B6D3B"/>
                <w:sz w:val="21"/>
              </w:rPr>
              <w:t xml:space="preserve">文件大小判断  </w:t>
            </w:r>
            <w:r>
              <w:rPr>
                <w:rFonts w:ascii="Calibri" w:hAnsi="Calibri" w:eastAsia="Microsoft YaHei"/>
                <w:color w:val="24322B"/>
                <w:sz w:val="21"/>
              </w:rPr>
              <w:t>“模型有 10 米高”不会让文件变大；真正让 FBX 变大的是顶点/面太多、细分修改器、动画曲线、重复网格或贴图。文件大时先检查这些。</w:t>
            </w:r>
          </w:p>
        </w:tc>
      </w:tr>
    </w:tbl>
    <w:p>
      <w:pPr>
        <w:spacing w:after="0"/>
      </w:pPr>
    </w:p>
    <w:p>
      <w:pPr>
        <w:pStyle w:val="Heading1"/>
        <w:spacing w:before="320" w:after="140" w:line="300" w:lineRule="auto"/>
      </w:pPr>
      <w:r>
        <w:rPr>
          <w:rFonts w:ascii="Calibri" w:hAnsi="Calibri" w:eastAsia="Microsoft YaHei"/>
          <w:b/>
          <w:color w:val="416B5B"/>
          <w:sz w:val="32"/>
        </w:rPr>
        <w:t>3. 场景建设：把零件拼成有方向感的世界</w:t>
      </w:r>
    </w:p>
    <w:p>
      <w:pPr>
        <w:pStyle w:val="Heading2"/>
        <w:spacing w:before="220" w:after="100" w:line="300" w:lineRule="auto"/>
      </w:pPr>
      <w:r>
        <w:rPr>
          <w:rFonts w:ascii="Calibri" w:hAnsi="Calibri" w:eastAsia="Microsoft YaHei"/>
          <w:b/>
          <w:color w:val="416B5B"/>
          <w:sz w:val="25"/>
        </w:rPr>
        <w:t>3.1 不要先做一整张地图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4322B"/>
          <w:sz w:val="21"/>
        </w:rPr>
        <w:t>正确顺序是“地标 → 路线 → 事件点 → 环境填充”。先让玩家知道从哪里来、要往哪里去、下一步会遇到什么；再补花草、石头和气氛。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0E8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416B5B"/>
                <w:sz w:val="20"/>
              </w:rPr>
              <w:t>场景层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0E8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416B5B"/>
                <w:sz w:val="20"/>
              </w:rPr>
              <w:t>放什么，以及它解决什么问题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主路线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道路、桥、门、台阶。让玩家自然知道前进方向。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地标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大竹丛、石碑、小屋、灯笼、桥头。让玩家走动时知道自己换了位置。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事件点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敌人、NPC、商店、采集物、章节触发点。放在玩家能看见、能走近的位置。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环境填充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草、花、小石头、落叶、水洼。用来丰富空白，但不能遮住路和交互目标。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远景与边界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浓雾、密竹、山壁、河流。既好看又告诉玩家哪里不能走。</w:t>
            </w:r>
          </w:p>
        </w:tc>
      </w:tr>
    </w:tbl>
    <w:p>
      <w:pPr>
        <w:spacing w:after="0"/>
      </w:pPr>
    </w:p>
    <w:p>
      <w:pPr>
        <w:pStyle w:val="Heading2"/>
        <w:spacing w:before="220" w:after="100" w:line="300" w:lineRule="auto"/>
      </w:pPr>
      <w:r>
        <w:rPr>
          <w:rFonts w:ascii="Calibri" w:hAnsi="Calibri" w:eastAsia="Microsoft YaHei"/>
          <w:b/>
          <w:color w:val="416B5B"/>
          <w:sz w:val="25"/>
        </w:rPr>
        <w:t>3.2 一个小区域的摆放公式</w:t>
      </w:r>
    </w:p>
    <w:p>
      <w:pPr>
        <w:pStyle w:val="ListNumber"/>
        <w:spacing w:before="0" w:after="80" w:line="288" w:lineRule="auto"/>
        <w:ind w:left="461" w:hanging="317"/>
      </w:pPr>
      <w:r>
        <w:rPr>
          <w:rFonts w:ascii="Calibri" w:hAnsi="Calibri" w:eastAsia="Microsoft YaHei"/>
          <w:b/>
          <w:color w:val="416B5B"/>
          <w:sz w:val="21"/>
        </w:rPr>
        <w:t>先留空：</w:t>
      </w:r>
      <w:r>
        <w:rPr>
          <w:rFonts w:ascii="Calibri" w:hAnsi="Calibri" w:eastAsia="Microsoft YaHei"/>
          <w:color w:val="24322B"/>
          <w:sz w:val="21"/>
        </w:rPr>
        <w:t>道路与战斗区域先空出来。空白不是浪费，它给角色移动、打斗和镜头留空间。</w:t>
      </w:r>
    </w:p>
    <w:p>
      <w:pPr>
        <w:pStyle w:val="ListNumber"/>
        <w:spacing w:before="0" w:after="80" w:line="288" w:lineRule="auto"/>
        <w:ind w:left="461" w:hanging="317"/>
      </w:pPr>
      <w:r>
        <w:rPr>
          <w:rFonts w:ascii="Calibri" w:hAnsi="Calibri" w:eastAsia="Microsoft YaHei"/>
          <w:b/>
          <w:color w:val="416B5B"/>
          <w:sz w:val="21"/>
        </w:rPr>
        <w:t>再放大物：</w:t>
      </w:r>
      <w:r>
        <w:rPr>
          <w:rFonts w:ascii="Calibri" w:hAnsi="Calibri" w:eastAsia="Microsoft YaHei"/>
          <w:color w:val="24322B"/>
          <w:sz w:val="21"/>
        </w:rPr>
        <w:t>先放一两个大竹丛、石头或房子定住构图，再放小物。</w:t>
      </w:r>
    </w:p>
    <w:p>
      <w:pPr>
        <w:pStyle w:val="ListNumber"/>
        <w:spacing w:before="0" w:after="80" w:line="288" w:lineRule="auto"/>
        <w:ind w:left="461" w:hanging="317"/>
      </w:pPr>
      <w:r>
        <w:rPr>
          <w:rFonts w:ascii="Calibri" w:hAnsi="Calibri" w:eastAsia="Microsoft YaHei"/>
          <w:b/>
          <w:color w:val="416B5B"/>
          <w:sz w:val="21"/>
        </w:rPr>
        <w:t>最后撒小物：</w:t>
      </w:r>
      <w:r>
        <w:rPr>
          <w:rFonts w:ascii="Calibri" w:hAnsi="Calibri" w:eastAsia="Microsoft YaHei"/>
          <w:color w:val="24322B"/>
          <w:sz w:val="21"/>
        </w:rPr>
        <w:t>草、花、碎石使用“成群 + 留白”的方式，不要均匀撒满整张地图。</w:t>
      </w:r>
    </w:p>
    <w:p>
      <w:pPr>
        <w:pStyle w:val="ListNumber"/>
        <w:spacing w:before="0" w:after="80" w:line="288" w:lineRule="auto"/>
        <w:ind w:left="461" w:hanging="317"/>
      </w:pPr>
      <w:r>
        <w:rPr>
          <w:rFonts w:ascii="Calibri" w:hAnsi="Calibri" w:eastAsia="Microsoft YaHei"/>
          <w:b/>
          <w:color w:val="416B5B"/>
          <w:sz w:val="21"/>
        </w:rPr>
        <w:t>做三种变化：</w:t>
      </w:r>
      <w:r>
        <w:rPr>
          <w:rFonts w:ascii="Calibri" w:hAnsi="Calibri" w:eastAsia="Microsoft YaHei"/>
          <w:color w:val="24322B"/>
          <w:sz w:val="21"/>
        </w:rPr>
        <w:t>同一种资产至少有大小、旋转、颜色或缺损的变化之一。重复资产也会自然很多。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3E8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8B6D3B"/>
                <w:sz w:val="21"/>
              </w:rPr>
              <w:t xml:space="preserve">场景验收问题  </w:t>
            </w:r>
            <w:r>
              <w:rPr>
                <w:rFonts w:ascii="Calibri" w:hAnsi="Calibri" w:eastAsia="Microsoft YaHei"/>
                <w:color w:val="24322B"/>
                <w:sz w:val="21"/>
              </w:rPr>
              <w:t>站在玩家视角问自己：我知道往哪走吗？我能一眼找到目标吗？我移动 10 秒后，能判断自己到了新地方吗？</w:t>
            </w:r>
          </w:p>
        </w:tc>
      </w:tr>
    </w:tbl>
    <w:p>
      <w:pPr>
        <w:spacing w:after="0"/>
      </w:pPr>
    </w:p>
    <w:p>
      <w:pPr>
        <w:pStyle w:val="Heading1"/>
        <w:spacing w:before="320" w:after="140" w:line="300" w:lineRule="auto"/>
      </w:pPr>
      <w:r>
        <w:rPr>
          <w:rFonts w:ascii="Calibri" w:hAnsi="Calibri" w:eastAsia="Microsoft YaHei"/>
          <w:b/>
          <w:color w:val="416B5B"/>
          <w:sz w:val="32"/>
        </w:rPr>
        <w:t>4. 美术思维：怎样判断“好看”而不是“元素很多”</w:t>
      </w:r>
    </w:p>
    <w:p>
      <w:pPr>
        <w:pStyle w:val="Heading2"/>
        <w:spacing w:before="220" w:after="100" w:line="300" w:lineRule="auto"/>
      </w:pPr>
      <w:r>
        <w:rPr>
          <w:rFonts w:ascii="Calibri" w:hAnsi="Calibri" w:eastAsia="Microsoft YaHei"/>
          <w:b/>
          <w:color w:val="416B5B"/>
          <w:sz w:val="25"/>
        </w:rPr>
        <w:t>4.1 先看轮廓，再看细节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4322B"/>
          <w:sz w:val="21"/>
        </w:rPr>
        <w:t>把画面缩小到很小：如果仍然能分出道路、竹林、角色、建筑和交互物，说明大关系成立。缩小后只剩一团杂乱颜色，就先改构图和明暗，不要急着加细节。</w:t>
      </w:r>
    </w:p>
    <w:p>
      <w:pPr>
        <w:pStyle w:val="Heading2"/>
        <w:spacing w:before="220" w:after="100" w:line="300" w:lineRule="auto"/>
      </w:pPr>
      <w:r>
        <w:rPr>
          <w:rFonts w:ascii="Calibri" w:hAnsi="Calibri" w:eastAsia="Microsoft YaHei"/>
          <w:b/>
          <w:color w:val="416B5B"/>
          <w:sz w:val="25"/>
        </w:rPr>
        <w:t>4.2 美术的四个优先级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0E8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416B5B"/>
                <w:sz w:val="20"/>
              </w:rPr>
              <w:t>优先级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0E8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416B5B"/>
                <w:sz w:val="20"/>
              </w:rPr>
              <w:t>思考方式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1. 可读性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玩家先看懂：路在哪里、危险在哪里、可互动的东西在哪里。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2. 主次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每个画面只需要一个最重要的焦点。主角、NPC 或事件物要比背景更容易被看到。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3. 节奏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密的地方更有压迫或丰富感，空的地方用于休息和引导。密与空交替才有呼吸。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4. 统一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颜色、线条、材质、形状语言都服务于同一种气质。水墨项目不必每个物体都灰，但要避免突然出现塑料感很强的高饱和物。</w:t>
            </w:r>
          </w:p>
        </w:tc>
      </w:tr>
    </w:tbl>
    <w:p>
      <w:pPr>
        <w:spacing w:after="0"/>
      </w:pPr>
    </w:p>
    <w:p>
      <w:pPr>
        <w:pStyle w:val="Heading2"/>
        <w:spacing w:before="220" w:after="100" w:line="300" w:lineRule="auto"/>
      </w:pPr>
      <w:r>
        <w:rPr>
          <w:rFonts w:ascii="Calibri" w:hAnsi="Calibri" w:eastAsia="Microsoft YaHei"/>
          <w:b/>
          <w:color w:val="416B5B"/>
          <w:sz w:val="25"/>
        </w:rPr>
        <w:t>4.3 水墨仙侠项目的实用建议</w:t>
      </w:r>
    </w:p>
    <w:p>
      <w:pPr>
        <w:pStyle w:val="ListBullet"/>
        <w:spacing w:before="0" w:after="60" w:line="288" w:lineRule="auto"/>
        <w:ind w:left="403" w:hanging="259"/>
      </w:pPr>
      <w:r>
        <w:rPr>
          <w:rFonts w:ascii="Calibri" w:hAnsi="Calibri" w:eastAsia="Microsoft YaHei"/>
          <w:color w:val="24322B"/>
          <w:sz w:val="21"/>
        </w:rPr>
        <w:t>颜色先少后多：场景以墨绿、灰青、土黄、宣纸暖白为主；交互物或危险提示才用小面积亮色。</w:t>
      </w:r>
    </w:p>
    <w:p>
      <w:pPr>
        <w:pStyle w:val="ListBullet"/>
        <w:spacing w:before="0" w:after="60" w:line="288" w:lineRule="auto"/>
        <w:ind w:left="403" w:hanging="259"/>
      </w:pPr>
      <w:r>
        <w:rPr>
          <w:rFonts w:ascii="Calibri" w:hAnsi="Calibri" w:eastAsia="Microsoft YaHei"/>
          <w:color w:val="24322B"/>
          <w:sz w:val="21"/>
        </w:rPr>
        <w:t>形状先简后复杂：远景和背景用大块剪影，近景才放竹节、裂纹、苔藓等细节。</w:t>
      </w:r>
    </w:p>
    <w:p>
      <w:pPr>
        <w:pStyle w:val="ListBullet"/>
        <w:spacing w:before="0" w:after="60" w:line="288" w:lineRule="auto"/>
        <w:ind w:left="403" w:hanging="259"/>
      </w:pPr>
      <w:r>
        <w:rPr>
          <w:rFonts w:ascii="Calibri" w:hAnsi="Calibri" w:eastAsia="Microsoft YaHei"/>
          <w:color w:val="24322B"/>
          <w:sz w:val="21"/>
        </w:rPr>
        <w:t>不要平均用力：一块石头只需要一个最好看的面朝镜头，其他面可以更简单。</w:t>
      </w:r>
    </w:p>
    <w:p>
      <w:pPr>
        <w:pStyle w:val="ListBullet"/>
        <w:spacing w:before="0" w:after="60" w:line="288" w:lineRule="auto"/>
        <w:ind w:left="403" w:hanging="259"/>
      </w:pPr>
      <w:r>
        <w:rPr>
          <w:rFonts w:ascii="Calibri" w:hAnsi="Calibri" w:eastAsia="Microsoft YaHei"/>
          <w:color w:val="24322B"/>
          <w:sz w:val="21"/>
        </w:rPr>
        <w:t>给每个资产一个故事：这块石头被雨冲刷过？这根竹子刚砍过？这张桌子是谁用过？有故事的缺损和不对称会更自然。</w:t>
      </w:r>
    </w:p>
    <w:p>
      <w:pPr>
        <w:pStyle w:val="ListBullet"/>
        <w:spacing w:before="0" w:after="60" w:line="288" w:lineRule="auto"/>
        <w:ind w:left="403" w:hanging="259"/>
      </w:pPr>
      <w:r>
        <w:rPr>
          <w:rFonts w:ascii="Calibri" w:hAnsi="Calibri" w:eastAsia="Microsoft YaHei"/>
          <w:color w:val="24322B"/>
          <w:sz w:val="21"/>
        </w:rPr>
        <w:t>每次只改一个变量：觉得不好看时，先只改比例、只改颜色或只改摆放之一。一次全改会让你不知道哪个改动有效。</w:t>
      </w:r>
    </w:p>
    <w:p>
      <w:pPr>
        <w:pStyle w:val="Heading1"/>
        <w:spacing w:before="320" w:after="140" w:line="300" w:lineRule="auto"/>
      </w:pPr>
      <w:r>
        <w:rPr>
          <w:rFonts w:ascii="Calibri" w:hAnsi="Calibri" w:eastAsia="Microsoft YaHei"/>
          <w:b/>
          <w:color w:val="416B5B"/>
          <w:sz w:val="32"/>
        </w:rPr>
        <w:t>5. 你与项目的每周协作模板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0E8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416B5B"/>
                <w:sz w:val="20"/>
              </w:rPr>
              <w:t>时间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0E8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416B5B"/>
                <w:sz w:val="20"/>
              </w:rPr>
              <w:t>你做什么 / 我做什么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第 1 至 5 天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你：每天课程 + 复做；我：推进 Unity 系统，并准备下一个资产的用途、尺寸和参考。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第 6 天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你：完成一个小资产并导出 FBX；我：导入 Unity，做材质、比例、碰撞与场景摆放。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4322B"/>
                <w:sz w:val="19"/>
              </w:rPr>
              <w:t>第 7 天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4322B"/>
                <w:sz w:val="19"/>
              </w:rPr>
              <w:t>一起：在游戏里验收。只回答三件事：好不好看、能不能用、下一版改什么。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3E8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8B6D3B"/>
                <w:sz w:val="21"/>
              </w:rPr>
              <w:t xml:space="preserve">第一批推荐资产  </w:t>
            </w:r>
            <w:r>
              <w:rPr>
                <w:rFonts w:ascii="Calibri" w:hAnsi="Calibri" w:eastAsia="Microsoft YaHei"/>
                <w:color w:val="24322B"/>
                <w:sz w:val="21"/>
              </w:rPr>
              <w:t>按难度从低到高：小石头 → 花草 → 竹笋 → 石堆 → 单根竹子 → 竹丛 → 路牌 / 木桌 → 小屋模块。</w:t>
            </w:r>
          </w:p>
        </w:tc>
      </w:tr>
    </w:tbl>
    <w:p>
      <w:pPr>
        <w:spacing w:after="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24322B"/>
          <w:sz w:val="21"/>
        </w:rPr>
        <w:t>最终原则：一件“已导入、已摆放、能在游戏里看到”的普通资产，比十件只停留在 Blender 文件里的半成品更有价值。</w:t>
      </w:r>
    </w:p>
    <w:sectPr w:rsidR="00FC693F" w:rsidRPr="0006063C" w:rsidSect="00034616">
      <w:footerReference w:type="default" r:id="rId9"/>
      <w:pgSz w:w="12240" w:h="15840"/>
      <w:pgMar w:top="1037" w:right="1152" w:bottom="1037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C756E"/>
        <w:sz w:val="17"/>
      </w:rPr>
      <w:t>水墨仙侠项目 · Blender / Unity 学习手册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