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Minutes Nov 26 Tue Architecture and Design team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Attendees: Arie, Isil, Lyman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 up the H2 DB [Done]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 dummy form for bug report [Done]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H2 Database: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 set up the H2 database on your laptop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go to the project folder, run "play"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then run "h2-browser", a window is going to pop up with url localhost:8082, which is the database’s web interface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paste lines in createTable.sql to the “SQL statements” to create the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HW2 Action (due Sat night):</w:t>
      </w:r>
    </w:p>
    <w:p w:rsidP="00000000" w:rsidRPr="00000000" w:rsidR="00000000" w:rsidDel="00000000" w:rsidRDefault="00000000">
      <w:pPr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http://thecloudcomputing.org/2013/sa/ATAM_Analysis-Example.pdf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Business and Mission Drivers - Yaz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Architectural Approaches  - Isil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Utility Tree - Lyman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Scenario Generation and Prioritization - Arie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Conclusion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Project Action: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Bug report, login connecting to H2 DB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fill in NEW_API_REQUEST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Surya’s survey: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Folder structure you are using for your code</w:t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https://github.com/caoyifanlyman/Fall-2013-CMUSDS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Current Source code repository (if any)</w:t>
      </w:r>
    </w:p>
    <w:p w:rsidP="00000000" w:rsidRPr="00000000" w:rsidR="00000000" w:rsidDel="00000000" w:rsidRDefault="00000000">
      <w:pPr>
        <w:contextualSpacing w:val="0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https://github.com/caoyifanlyman/Fall-2013-CMUSDS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Did you associate any licensing to the code you hosted?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NOT YET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Extent to which you are writing test cases?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Simple (JUnit) tests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 Which framework are you using to write test cases?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JUnit 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6. Where are you storing any code or FAQ documentation?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7. Where are you storing meeting minutes?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Google Drive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caoyifanlyman/Fall-2013-CMUSDS" Type="http://schemas.openxmlformats.org/officeDocument/2006/relationships/hyperlink" TargetMode="External" Id="rId9"/><Relationship Target="https://github.com/caoyifanlyman/Fall-2013-CMUSDS" Type="http://schemas.openxmlformats.org/officeDocument/2006/relationships/hyperlink" TargetMode="External" Id="rId6"/><Relationship Target="http://thecloudcomputing.org/2013/sa/ATAM_Analysis-Example.pdf" Type="http://schemas.openxmlformats.org/officeDocument/2006/relationships/hyperlink" TargetMode="External" Id="rId5"/><Relationship Target="https://github.com/caoyifanlyman/Fall-2013-CMUSDS" Type="http://schemas.openxmlformats.org/officeDocument/2006/relationships/hyperlink" TargetMode="External" Id="rId8"/><Relationship Target="https://github.com/caoyifanlyman/Fall-2013-CMUSD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Nov26.docx</dc:title>
</cp:coreProperties>
</file>