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CE464FE">
      <w:pPr>
        <w:widowControl/>
        <w:shd w:val="clear" w:color="auto" w:fill="FFFFFF"/>
        <w:snapToGrid w:val="0"/>
        <w:spacing w:before="156" w:beforeLines="50"/>
        <w:jc w:val="left"/>
        <w:rPr>
          <w:rFonts w:hint="eastAsia" w:ascii="黑体" w:hAnsi="黑体" w:eastAsia="黑体" w:cs="宋体"/>
          <w:b/>
          <w:bCs/>
          <w:color w:val="333333"/>
          <w:kern w:val="0"/>
          <w:sz w:val="36"/>
          <w:szCs w:val="36"/>
        </w:rPr>
      </w:pPr>
      <w:r>
        <w:rPr>
          <w:b/>
          <w:bCs/>
          <w:sz w:val="18"/>
          <w:szCs w:val="18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47625</wp:posOffset>
            </wp:positionV>
            <wp:extent cx="1495425" cy="447675"/>
            <wp:effectExtent l="0" t="0" r="9525" b="9525"/>
            <wp:wrapTight wrapText="bothSides">
              <wp:wrapPolygon>
                <wp:start x="0" y="0"/>
                <wp:lineTo x="0" y="21140"/>
                <wp:lineTo x="21462" y="21140"/>
                <wp:lineTo x="21462" y="0"/>
                <wp:lineTo x="0" y="0"/>
              </wp:wrapPolygon>
            </wp:wrapTight>
            <wp:docPr id="11" name="图片 11" descr="徽标, 公司名称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徽标, 公司名称&#10;&#10;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925" b="34106"/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44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黑体" w:hAnsi="黑体" w:eastAsia="黑体" w:cs="宋体"/>
          <w:b/>
          <w:bCs/>
          <w:color w:val="333333"/>
          <w:kern w:val="0"/>
          <w:sz w:val="36"/>
          <w:szCs w:val="36"/>
        </w:rPr>
        <w:t>浙江越鑫检测技术有限公司</w:t>
      </w:r>
    </w:p>
    <w:p w14:paraId="5F840C1C">
      <w:pPr>
        <w:widowControl/>
        <w:shd w:val="clear" w:color="auto" w:fill="FFFFFF"/>
        <w:snapToGrid w:val="0"/>
        <w:ind w:firstLine="300" w:firstLineChars="200"/>
        <w:jc w:val="left"/>
        <w:rPr>
          <w:rFonts w:ascii="Times New Roman" w:hAnsi="Times New Roman" w:eastAsia="宋体"/>
          <w:color w:val="333333"/>
          <w:kern w:val="0"/>
          <w:sz w:val="15"/>
          <w:szCs w:val="15"/>
        </w:rPr>
      </w:pPr>
      <w:r>
        <w:rPr>
          <w:rFonts w:ascii="Times New Roman" w:hAnsi="Times New Roman" w:eastAsia="宋体"/>
          <w:color w:val="333333"/>
          <w:kern w:val="0"/>
          <w:sz w:val="15"/>
          <w:szCs w:val="15"/>
        </w:rPr>
        <w:t>ZHEJIANG YUEXIN TESTING TECHNOLOGY CO., LTD</w:t>
      </w:r>
    </w:p>
    <w:p w14:paraId="2AFFBD03">
      <w:pPr>
        <w:widowControl/>
        <w:shd w:val="clear" w:color="auto" w:fill="FFFFFF"/>
        <w:snapToGrid w:val="0"/>
        <w:jc w:val="left"/>
        <w:rPr>
          <w:rFonts w:ascii="Times New Roman" w:hAnsi="Times New Roman" w:eastAsia="宋体"/>
          <w:color w:val="333333"/>
          <w:kern w:val="0"/>
          <w:sz w:val="18"/>
          <w:szCs w:val="18"/>
        </w:rPr>
      </w:pPr>
    </w:p>
    <w:p w14:paraId="7369488F">
      <w:pPr>
        <w:widowControl/>
        <w:shd w:val="clear" w:color="auto" w:fill="FFFFFF"/>
        <w:snapToGrid w:val="0"/>
        <w:jc w:val="left"/>
        <w:rPr>
          <w:rFonts w:hint="eastAsia"/>
          <w:b/>
          <w:bCs/>
          <w:sz w:val="18"/>
          <w:szCs w:val="18"/>
        </w:rPr>
      </w:pPr>
    </w:p>
    <w:p w14:paraId="3D4CDF15">
      <w:pPr>
        <w:snapToGrid w:val="0"/>
        <w:jc w:val="center"/>
        <w:rPr>
          <w:rFonts w:hint="eastAsia"/>
          <w:b/>
          <w:bCs/>
          <w:sz w:val="48"/>
          <w:szCs w:val="48"/>
        </w:rPr>
      </w:pPr>
      <w:r>
        <w:rPr>
          <w:rFonts w:hint="eastAsia"/>
          <w:b/>
          <w:bCs/>
          <w:sz w:val="48"/>
          <w:szCs w:val="48"/>
        </w:rPr>
        <w:t>校准证书</w:t>
      </w:r>
    </w:p>
    <w:p w14:paraId="1FDD5AB2">
      <w:pPr>
        <w:snapToGrid w:val="0"/>
        <w:jc w:val="center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C</w:t>
      </w:r>
      <w:r>
        <w:rPr>
          <w:b/>
          <w:bCs/>
          <w:sz w:val="18"/>
          <w:szCs w:val="18"/>
        </w:rPr>
        <w:t>alibration Certificate</w:t>
      </w:r>
    </w:p>
    <w:p w14:paraId="520BDD6D">
      <w:pPr>
        <w:jc w:val="center"/>
        <w:rPr>
          <w:rFonts w:hint="eastAsia"/>
          <w:b/>
          <w:bCs/>
          <w:sz w:val="18"/>
          <w:szCs w:val="18"/>
        </w:rPr>
      </w:pPr>
    </w:p>
    <w:p w14:paraId="447A208E">
      <w:pPr>
        <w:snapToGrid w:val="0"/>
        <w:ind w:firstLine="2761" w:firstLineChars="11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>证书编号：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{{file_num}}</w:t>
      </w:r>
      <w:r>
        <w:rPr>
          <w:b/>
          <w:bCs/>
          <w:sz w:val="24"/>
          <w:szCs w:val="24"/>
          <w:u w:val="single"/>
        </w:rPr>
        <w:t xml:space="preserve">     </w:t>
      </w:r>
    </w:p>
    <w:p w14:paraId="4778EA04">
      <w:pPr>
        <w:snapToGrid w:val="0"/>
        <w:ind w:firstLine="2776" w:firstLineChars="1850"/>
        <w:rPr>
          <w:rFonts w:hint="eastAsia"/>
          <w:b/>
          <w:bCs/>
          <w:sz w:val="15"/>
          <w:szCs w:val="15"/>
        </w:rPr>
      </w:pPr>
      <w:r>
        <w:rPr>
          <w:rFonts w:hint="eastAsia"/>
          <w:b/>
          <w:bCs/>
          <w:sz w:val="15"/>
          <w:szCs w:val="15"/>
        </w:rPr>
        <w:t>C</w:t>
      </w:r>
      <w:r>
        <w:rPr>
          <w:b/>
          <w:bCs/>
          <w:sz w:val="15"/>
          <w:szCs w:val="15"/>
        </w:rPr>
        <w:t>ertificate No.</w:t>
      </w:r>
    </w:p>
    <w:p w14:paraId="49BCCBC7">
      <w:pPr>
        <w:rPr>
          <w:rFonts w:hint="eastAsia"/>
          <w:b/>
          <w:bCs/>
          <w:sz w:val="15"/>
          <w:szCs w:val="15"/>
        </w:rPr>
      </w:pPr>
    </w:p>
    <w:p w14:paraId="19E48F8A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委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托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单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位：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{{company_name}}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        </w:t>
      </w:r>
    </w:p>
    <w:p w14:paraId="1CD4FF2C">
      <w:pPr>
        <w:snapToGrid w:val="0"/>
        <w:ind w:firstLine="360" w:firstLineChars="2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Customer</w:t>
      </w:r>
    </w:p>
    <w:p w14:paraId="421559D3">
      <w:pPr>
        <w:snapToGrid w:val="0"/>
        <w:rPr>
          <w:rFonts w:hint="eastAsia"/>
          <w:b/>
          <w:bCs/>
          <w:sz w:val="18"/>
          <w:szCs w:val="18"/>
        </w:rPr>
      </w:pPr>
    </w:p>
    <w:p w14:paraId="21EB345F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器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具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名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称：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>{{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qiju</w:t>
      </w:r>
      <w:r>
        <w:rPr>
          <w:rFonts w:hint="eastAsia"/>
          <w:b/>
          <w:bCs/>
          <w:sz w:val="24"/>
          <w:szCs w:val="24"/>
          <w:u w:val="single"/>
        </w:rPr>
        <w:t>}}</w:t>
      </w:r>
      <w:r>
        <w:rPr>
          <w:b/>
          <w:bCs/>
          <w:sz w:val="24"/>
          <w:szCs w:val="24"/>
          <w:u w:val="single"/>
        </w:rPr>
        <w:t xml:space="preserve">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</w:p>
    <w:p w14:paraId="01DB51AD">
      <w:pPr>
        <w:snapToGrid w:val="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N</w:t>
      </w:r>
      <w:r>
        <w:rPr>
          <w:b/>
          <w:bCs/>
          <w:sz w:val="18"/>
          <w:szCs w:val="18"/>
        </w:rPr>
        <w:t>ame of Instrument</w:t>
      </w:r>
    </w:p>
    <w:p w14:paraId="7D79D320">
      <w:pPr>
        <w:snapToGrid w:val="0"/>
        <w:rPr>
          <w:rFonts w:hint="eastAsia"/>
          <w:b/>
          <w:bCs/>
          <w:sz w:val="18"/>
          <w:szCs w:val="18"/>
        </w:rPr>
      </w:pPr>
    </w:p>
    <w:p w14:paraId="55F48D19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型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号 /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规 格：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{{alert_type}}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    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</w:t>
      </w:r>
    </w:p>
    <w:p w14:paraId="30B5DDC1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Type/Specification</w:t>
      </w:r>
    </w:p>
    <w:p w14:paraId="47E88425">
      <w:pPr>
        <w:snapToGrid w:val="0"/>
        <w:rPr>
          <w:rFonts w:hint="eastAsia"/>
          <w:b/>
          <w:bCs/>
          <w:sz w:val="18"/>
          <w:szCs w:val="18"/>
        </w:rPr>
      </w:pPr>
    </w:p>
    <w:p w14:paraId="402CFDBE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出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厂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编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号：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 xml:space="preserve">{{alert_num}} </w:t>
      </w:r>
      <w:r>
        <w:rPr>
          <w:b/>
          <w:bCs/>
          <w:sz w:val="24"/>
          <w:szCs w:val="24"/>
          <w:u w:val="single"/>
        </w:rPr>
        <w:t xml:space="preserve">             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</w:p>
    <w:p w14:paraId="054C7C89">
      <w:pPr>
        <w:snapToGrid w:val="0"/>
        <w:ind w:firstLine="270" w:firstLineChars="1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Serial No</w:t>
      </w:r>
    </w:p>
    <w:p w14:paraId="1EB8C5CF">
      <w:pPr>
        <w:snapToGrid w:val="0"/>
        <w:rPr>
          <w:rFonts w:hint="eastAsia"/>
          <w:b/>
          <w:bCs/>
          <w:sz w:val="18"/>
          <w:szCs w:val="18"/>
        </w:rPr>
      </w:pPr>
    </w:p>
    <w:p w14:paraId="55F330A5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制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造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单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位：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{{alert_factory}}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     </w:t>
      </w:r>
      <w:r>
        <w:rPr>
          <w:rFonts w:hint="eastAsia"/>
          <w:b/>
          <w:bCs/>
          <w:sz w:val="24"/>
          <w:szCs w:val="24"/>
          <w:u w:val="single"/>
        </w:rPr>
        <w:t xml:space="preserve">  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</w:t>
      </w:r>
    </w:p>
    <w:p w14:paraId="6DA6F96B">
      <w:pPr>
        <w:snapToGrid w:val="0"/>
        <w:ind w:firstLine="270" w:firstLineChars="1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Manufacturer</w:t>
      </w:r>
    </w:p>
    <w:p w14:paraId="015D2B37">
      <w:pPr>
        <w:snapToGrid w:val="0"/>
        <w:rPr>
          <w:rFonts w:hint="eastAsia"/>
          <w:b/>
          <w:bCs/>
          <w:sz w:val="18"/>
          <w:szCs w:val="18"/>
        </w:rPr>
      </w:pPr>
    </w:p>
    <w:p w14:paraId="4B41D381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准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依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据：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>参照</w:t>
      </w:r>
      <w:r>
        <w:rPr>
          <w:b/>
          <w:bCs/>
          <w:sz w:val="24"/>
          <w:szCs w:val="24"/>
          <w:u w:val="single"/>
        </w:rPr>
        <w:t>JJG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 xml:space="preserve"> </w:t>
      </w:r>
      <w:r>
        <w:rPr>
          <w:b/>
          <w:bCs/>
          <w:sz w:val="24"/>
          <w:szCs w:val="24"/>
          <w:u w:val="single"/>
        </w:rPr>
        <w:t>693-201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1</w:t>
      </w:r>
      <w:r>
        <w:rPr>
          <w:rFonts w:hint="eastAsia"/>
          <w:b/>
          <w:bCs/>
          <w:sz w:val="24"/>
          <w:szCs w:val="24"/>
          <w:u w:val="single"/>
        </w:rPr>
        <w:t>《</w:t>
      </w:r>
      <w:r>
        <w:rPr>
          <w:b/>
          <w:bCs/>
          <w:sz w:val="24"/>
          <w:szCs w:val="24"/>
          <w:u w:val="single"/>
        </w:rPr>
        <w:t>可燃气体检测报警器检定规程》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</w:p>
    <w:p w14:paraId="7F398EFC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Calibration Regulation</w:t>
      </w:r>
    </w:p>
    <w:p w14:paraId="4AED0695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4375785</wp:posOffset>
                </wp:positionH>
                <wp:positionV relativeFrom="paragraph">
                  <wp:posOffset>127000</wp:posOffset>
                </wp:positionV>
                <wp:extent cx="600710" cy="1542415"/>
                <wp:effectExtent l="0" t="0" r="8890" b="635"/>
                <wp:wrapNone/>
                <wp:docPr id="12" name="组合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0710" cy="1542415"/>
                          <a:chOff x="10691" y="9898"/>
                          <a:chExt cx="946" cy="2429"/>
                        </a:xfrm>
                      </wpg:grpSpPr>
                      <pic:pic xmlns:pic="http://schemas.openxmlformats.org/drawingml/2006/picture">
                        <pic:nvPicPr>
                          <pic:cNvPr id="13" name="图片 3" descr="微信图片_202211181934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clrChange>
                              <a:clrFrom>
                                <a:srgbClr val="9D9E98"/>
                              </a:clrFrom>
                              <a:clrTo>
                                <a:srgbClr val="9D9E98">
                                  <a:alpha val="0"/>
                                </a:srgbClr>
                              </a:clrTo>
                            </a:clrChange>
                            <a:biLevel thresh="50000"/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10691" y="9898"/>
                            <a:ext cx="947" cy="5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pic:spPr>
                      </pic:pic>
                      <wpg:grpSp>
                        <wpg:cNvPr id="14" name="组合 15"/>
                        <wpg:cNvGrpSpPr/>
                        <wpg:grpSpPr>
                          <a:xfrm>
                            <a:off x="10691" y="10715"/>
                            <a:ext cx="946" cy="1613"/>
                            <a:chOff x="10691" y="10715"/>
                            <a:chExt cx="946" cy="1613"/>
                          </a:xfrm>
                        </wpg:grpSpPr>
                        <pic:pic xmlns:pic="http://schemas.openxmlformats.org/drawingml/2006/picture">
                          <pic:nvPicPr>
                            <pic:cNvPr id="15" name="图片 3" descr="微信图片_20221118193430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8" cstate="print">
                              <a:clrChange>
                                <a:clrFrom>
                                  <a:srgbClr val="9D9E98"/>
                                </a:clrFrom>
                                <a:clrTo>
                                  <a:srgbClr val="9D9E98">
                                    <a:alpha val="0"/>
                                  </a:srgbClr>
                                </a:clrTo>
                              </a:clrChange>
                              <a:biLevel thresh="50000"/>
                              <a:grayscl/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0691" y="10715"/>
                              <a:ext cx="947" cy="50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pic:spPr>
                        </pic:pic>
                        <pic:pic xmlns:pic="http://schemas.openxmlformats.org/drawingml/2006/picture">
                          <pic:nvPicPr>
                            <pic:cNvPr id="16" name="图片 1" descr="微信图片_20221118193438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9" cstate="print">
                              <a:clrChange>
                                <a:clrFrom>
                                  <a:srgbClr val="A5A6A0"/>
                                </a:clrFrom>
                                <a:clrTo>
                                  <a:srgbClr val="A5A6A0">
                                    <a:alpha val="0"/>
                                  </a:srgbClr>
                                </a:clrTo>
                              </a:clrChange>
                              <a:biLevel thresh="50000"/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0691" y="11428"/>
                              <a:ext cx="947" cy="90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344.55pt;margin-top:10pt;height:121.45pt;width:47.3pt;z-index:251661312;mso-width-relative:page;mso-height-relative:page;" coordorigin="10691,9898" coordsize="946,2429" o:gfxdata="UEsDBAoAAAAAAIdO4kAAAAAAAAAAAAAAAAAEAAAAZHJzL1BLAwQUAAAACACHTuJArG8+KtoAAAAK&#10;AQAADwAAAGRycy9kb3ducmV2LnhtbE2PwU7DMAyG70i8Q2QkbizNJrquNJ3QBJwmJDYkxC1rvLZa&#10;41RN1m5vjznB0fan//9crC+uEyMOofWkQc0SEEiVty3VGj73rw8ZiBANWdN5Qg1XDLAub28Kk1s/&#10;0QeOu1gLDqGQGw1NjH0uZagadCbMfI/Et6MfnIk8DrW0g5k43HVyniSpdKYlbmhMj5sGq9Pu7DS8&#10;TWZ6XqiXcXs6bq7f+8f3r61Cre/vVPIEIuIl/sHwq8/qULLTwZ/JBtFpSLOVYlQD14BgYJktliAO&#10;vEjnK5BlIf+/UP4AUEsDBBQAAAAIAIdO4kBgBTclgAMAACAOAAAOAAAAZHJzL2Uyb0RvYy54bWzt&#10;V81uEzEQviPxDtbe6f7kh+yqSRU1bYVUQQTljByv90fsri3b+ekdCbhx58QL8AJI5WWo+hqM7d0k&#10;TSq1VNBSRKQk67FnPPN55hvv7t6iLNCMCpmzqu/4O56DaEVYnFdp33l9cvik5yCpcBXjglW075xS&#10;6ewNHj/anfOIBixjRUwFAiOVjOa872RK8ch1JcloieUO47SCyYSJEisYitSNBZ6D9bJwA8/runMm&#10;Yi4YoVKCdGQnndqiuIlBliQ5oSNGpiWtlLUqaIEVhCSznEtnYLxNEkrUiySRVKGi70CkyvzCJvA8&#10;0b/uYBdHqcA8y0ntAr6JCxsxlTivYNOlqRFWGE1FvmWqzIlgkiVqh7DStYEYRCAK39vA5kiwKTex&#10;pNE85UvQ4aA2UL+1WfJ8NhYojyETAgdVuIQTv/j27vzTBwQCQGfO0wgWHQn+io9FLUjtSAe8SESp&#10;/yEUtDC4ni5xpQuFCAi7nvfUB8QJTPmddtD2OxZ4ksHpaDXf64a+g2A+7IW9ZvKg1g/bXasctINQ&#10;T7rNvq52b+kNz0kE3xoneNrC6frsBC01FRRQ19aq2TgnY2EHa1i1GqzOP59dfHyPYBxTSSCxzs++&#10;/vj+xYrfBF4Q+L7f88NWu2WSTRvVdqxVrN09ZuStRBXbz3CV0qHkkLSACOzQiIRg84ziWGqxDv+y&#10;FTO85OmkyPlhXhT6YPTz7y0uJCJaTijkjHgWg58E6EJB3nCRV8pUASmEjUY7AINDwUySSJFO9guB&#10;ZhjKMRyFB/as4TjXFsHjCdOKV63WclzwDFsbBlNQr5eazKj1rdGVG5P8mM5ogVQmqMz6TseDT51M&#10;GiO7I3kJ6APEYFIJqkimHxOAspbrvZoJg/sKan0oEmpEa2xUxVXp3RRH2H5qk7vjmaqAHRptLqQ6&#10;oqxE+gHQBtcMvHh2LLWTsLRZojetmD5z43xRXRLAQiuhhhJr7ZXDJhIY2nI39fSHyabdFFBDNib2&#10;XySbFaw+EEzNKStca9Lwu36rYZQtullTJNkW3zSqyzO5L77pNHD955sHzzfmknAqia5USKy74561&#10;XF8Vyd9EPpqQ4HsH/Ruowd516nqCLnZt/zbXEu3iP9W/4dZ3y/497Ay7w6aDXtu/69W6LT3k/u37&#10;7aC+n27VUOjZ29m9NvBVhwJ20f0UXhwMz9QvOfrNZH1sVq1e7AY/AVBLAwQKAAAAAACHTuJAAAAA&#10;AAAAAAAAAAAACgAAAGRycy9tZWRpYS9QSwMEFAAAAAgAh07iQJ/aKyI2IwAAMSMAABUAAABkcnMv&#10;bWVkaWEvaW1hZ2UyLmpwZWcBMSPO3P/Y/+AAEEpGSUYAAQEBANwA3AAA/9sAQwACAQEBAQECAQEB&#10;AgICAgIEAwICAgIFBAQDBAYFBgYGBQYGBgcJCAYHCQcGBggLCAkKCgoKCgYICwwLCgwJCgoK/9sA&#10;QwECAgICAgIFAwMFCgcGBwoKCgoKCgoKCgoKCgoKCgoKCgoKCgoKCgoKCgoKCgoKCgoKCgoKCgoK&#10;CgoKCgoKCgoK/8AAEQgAiQCQAwEiAAIRAQMRAf/EAB8AAAEFAQEBAQEBAAAAAAAAAAABAgMEBQYH&#10;CAkKC//EALUQAAIBAwMCBAMFBQQEAAABfQECAwAEEQUSITFBBhNRYQcicRQygZGhCCNCscEVUtHw&#10;JDNicoIJChYXGBkaJSYnKCkqNDU2Nzg5OkNERUZHSElKU1RVVldYWVpjZGVmZ2hpanN0dXZ3eHl6&#10;g4SFhoeIiYqSk5SVlpeYmZqio6Slpqeoqaqys7S1tre4ubrCw8TFxsfIycrS09TV1tfY2drh4uPk&#10;5ebn6Onq8fLz9PX29/j5+v/EAB8BAAMBAQEBAQEBAQEAAAAAAAABAgMEBQYHCAkKC//EALURAAIB&#10;AgQEAwQHBQQEAAECdwABAgMRBAUhMQYSQVEHYXETIjKBCBRCkaGxwQkjM1LwFWJy0QoWJDThJfEX&#10;GBkaJicoKSo1Njc4OTpDREVGR0hJSlNUVVZXWFlaY2RlZmdoaWpzdHV2d3h5eoKDhIWGh4iJipKT&#10;lJWWl5iZmqKjpKWmp6ipqrKztLW2t7i5usLDxMXGx8jJytLT1NXW19jZ2uLj5OXm5+jp6vLz9PX2&#10;9/j5+v/aAAwDAQACEQMRAD8A+oVmi8g+UzfKrMW4YHjqC2Qc8fl9cqLm0WYQxoys2CrbsjH5ZH1P&#10;X36U26kiKGaDaNwBzg7f6jp68/QcU2CSTeqpAuWyN7Snj6Dnt+OfTFcYEk6W8oMkkOF3Ax/Ngqc8&#10;42n6HHuagkZYrVHiUHLKfnyq5HuTkfj6fSpZREyPNJH5gDAhV7YPHv7fj7VXa5Z5F3Bijc4kYgH0&#10;PB47elAEhxMsk4iztXAG7oR+H5+g56VCbm4LGWOFlZjhlVs5Xgevy9fw/EUiTW8VwIBIeOdpU+oO&#10;O2fw5yfUipIjF5gV7WRmVSV8lWbaMHr6cDoP/wBQAkA85m+1LMrMvaX7yhj+fXr9am8yP7M0Muly&#10;4UjdukTpnp69fxHf2x9D8Z+D/Gi3Mvg7xfpeprZOBdtp96srwMRgK20nbnnrzkEdjjSR5RCi3ELF&#10;l/5aBSzdjnp/Q88UANWKO5dZGtWxK2GVbhfTv2z7+npR5NjHcYhutoX+ASYHUnJ6HHXuevscrGoK&#10;+XLtX5SO+AuBxyOAfpTEs9Nnm8trVlbdngBefTjv9f8AEUATRvb3I/0SfzfMXLeSwPPPy859v89Y&#10;1U7dyYjkjVvl3EZbPJxwOp+nvzTWtvIiUSF2ZQ2CuD0747mq/mkSL9uRk3Hpt6++M9MDpx0+lAE1&#10;0625YpJJtZs7fMbjj0yBj6jg05Zl8j7Ukcf3iudzZUdR8o/x71XEjoitCsb7ucHPAI6deKhnmCye&#10;ZN1kYFgq/KBzx6dOPX9cgFiW9FwjQiQsq52sxHHsVPB746dK574j+M4Phr4A1Tx9d6Z/ay6VYtcf&#10;ZIVEbSYYdSWO0DOSfTPBztrcWdT5bpaRlmkPmKM5yf8AADHr+lcd8eHtZPgR42EiKUXwnqRMXl/x&#10;fZ5CGHTODg/lxxiqsgLnwh+LehfGb4e6b8QtFg+wrqMbeZasys9vKhKyRk45wysA2ASMHvXUSqJG&#10;Xy4vkVRnY27bg9Rz2xivE/2D4IrP9nfT7+yRVkvNQvHmZcsQyzPFuyc84RemBjGMHk+yy3szNiZW&#10;bPBXdjJxg88g5qQN8NGy7URWLEjH3iB6H/61QqlzC/kpYRlVBOY1I2euOuPTOTzz1zm1aiIQ+dG7&#10;btuS0kYZXHTJGfXI9eOcgnFab7VOpeQsm5flj6BuevHPTvk55x3FADJMOrOpHl7vvPhdvOQAOeec&#10;8+vTrmOSBbbc6vIoRuSVI59Og/TFeM/tifHTxL8PPDtj8Pfh35LeLPFE6W1nHGA0scDHYZUVSAHZ&#10;5FRM4yzHAOw49Q8JeGtT8L+D9L8J6lq7ahdaVp8Nrcamw5uZY0VDLtJJG5snlieQKANKa/T7j7k+&#10;bnzG6DPX2/L1zjNeJft3/GS8+Gvwfj0Dwr4luYda8RXht7draRUkitYwDO43Lx8pSP5SGUyAqflz&#10;Xrus6jpuk2dxqes60sFraQtcXNxKgVYY0BZ2JXPAHf8ALPSvnX4NWdn+0x+0rqX7RGqReZ4V8Kt9&#10;g8KwzQPIlzImWjdlZenztOQQpTzYRhirEAGp/wAE3rLQB8F9U1i10qU376+8GpSOS2/y40KoBsAA&#10;AcY6nLuc9FX6GBtMsihF2r8vRccdMdB9OM/nn5e+Fjx/sv8A7X2sfCmRBB4b8Xql5o8k8m2ODdva&#10;EctjG4TW2erMkZGAcH6dinindmVtoT7pVztPrx/jzzTYE0kzzN5sko3McxyE9Oue3Xr1/TrVW48t&#10;ysBvNy7GPlsuMj09ef6fjU0s8PyrHt2s3yu+Thjg85z79KiLSxMlyg2ykndGzZLDAP4889unvSAG&#10;md18qFDuT5wquMggcc4z/hjg0y4vLiUKioV2r+8dVOAQe5HQZ+nTt1qtrclrpulvqd5eRw2qozXE&#10;88gWNQO7MTtGO/Ofxrxz4lft0fBjwPNeW+mX/wDwk9/ahFW30MkwNIQ2FNxtMa428/MxwR8rcgOz&#10;A9jdGWfzBMuM/dVc59cjJxz+FCqrnzY9vytkKqqFGewA65/HHHtXlHhX9oTxLr/wBf40ax8NZ2vm&#10;WY2nh/S5zI90FmMSbCcthgQxcBsKCyhsYr5z+PnjH9rrXrbRdK+I2o3mmyeJpN2leGdJnWBl2uoC&#10;SInzjJkGFlcnOQ2GWmogfcUZbGQHV8bUbk569/Xtz/jniv2nNXstK+AXiq+lRv32kSWkflzDLNcY&#10;hX89/I64B4OMV0HgTwprfhL4daF4a17VLi5vdP0e2trm8Zm3PIkKI7sSTySvJzXAftpOv/DMPiKS&#10;ObLLNp/zbjwDewfU+o7j29SIFz9jOxv9M/Zv8Ow6jJuDG8nVIyG3I91My5HY4OCO2frn0pTmYrvb&#10;3Thlb0AwOPzrjf2drqSP4AeC4XeRlPheyZfMySMwq3GB6kkdOv412AuIvNMyxxs/VWk+U49RjvRc&#10;DpS6IzSGI8YMkajOfTvgcdsjHbGawPiT8SfCnwt8FX/jrxo9xHY6cqysYwXMzlgixp/eZ22oMnAJ&#10;LEjBNbk1zHaR+c7fdG1VZss3JGM49j0PQ57DPy//AMFCPCnxJ8b6Tb+KbTxrpth4P8PWouGsZ7qV&#10;LibUCzKCoWNlLBdiRlmUBpHJIBysgXP2YPCvin4yfEK+/a6+LtlHG100kPhHTvNObSNQVSQArt2I&#10;GIBx88jSSYUCMn6ClvRt3xTqkjsv/LQEnPzcjGfU59ffivEf2HLbxrJ8C4db8W61eXgvdSmbTZLp&#10;mJito9sSINw+RQ0chC9MPuxzxc/aV/aKtPg5py+FvC1n9u8Wan8ulaeq7/LBOPNlC/NtDHCp96R/&#10;lXA3FQDmf2k/iBrvxp8fWf7Jfws1MRz3U0f/AAluoLCdltCMOYiQwJRUHmSAEZG2NcmUrXu3gXwt&#10;o3w28HaZ4F8Mo8djpNv9ntvMYeY+WLtISpwHZyXOBgsxPfnz39lf9nr/AIUr4TufEHi5zN4q19/N&#10;1e4jw0kKFvM8gvu5Yt88hQY37QC3lox2fin+0R8H/hCxg+IHji2tbqONXNjDJ590cnCnyly+DxyR&#10;juTgZoAwv2wfgXcfGrwB/aXh20j/AOEg0NZJ9N8pXd50wC0IKhjuZlVkB5DqoBAdjUn7JXxn/wCF&#10;x/DcPrEkkWv6OqWmvQtOS0kmw7bgdMLKAW6YU7lBO3J1fgh+0f4B/aB02+vPh/o+rWq6bNFFdLrl&#10;rDDJlxuXYI5ZMrlTnJXoOPTyD4trefsvftM2Pxn0Syf/AIRPxRMtr4ggZj5dtM5JkPQnKt+/UAfM&#10;DMi7QMqAfTjKDMpe5TyV+80hxtbt/k1n+LdN1DxF4Z1DQbHXLrR57yxlgh1LT5B5tszhlWVf7rKS&#10;COhyByMZqzD9nlkMiTtsYjyXDBlcY+vcDjH49KsyPOM7o9zdlXj5RwOCScHpxxQB822f/BO7wnrt&#10;/NqHxU+K2reKL1pQftjbo5nUcEM88k7P3+bKkcDIxXN/tq/CL4WfC74XeF/BXw3+H+m6dfah4iz9&#10;phhMlxLGkLr5RmkZnILzKQN5A28AYGPq+4l2r5dxIyx8eYrMQTzx1OM/QD8a+ev26bzTLfXPh3Jq&#10;muRwBfFW+S4kY/uLcNDucr1IGMnjOB7nFRA9q0nwponhzS9P0TS0WOz0mwW0sLRvnhijVUVflP3j&#10;sQLltzD5sEZIPhvxi06C8/b0+G9hdNEvl6OskJijxmZWvpFDdTwY0PfI7qea2PEf/BQL9nDQbxtL&#10;im1rWtshT7do2kr5O7eykBpZEZuF6plTn5TmuFt/ib4X+Lv7Zvw/+IPgazkubSTw+wZbqEwmEol+&#10;WyHHJGcHGVPOCc5BED6mFy0O9XjmZSDuYsVIB46/xdOpP+FeG/8ABQDV0s/gjDprMx/tDxFBFIu7&#10;K/LFNNt5Pcx59vTrXdTftI/CS18fr8KpPE0P9ubZBPDHC/l25SJpCry4EasEVjgtkYI4OBXz7+27&#10;+0h8JviJ4cs/AvgbxBJrE1prgvLi7tIy1uipDPFt3lsOSZAdyErgHOcgUJAfSnwlh0zTfhd4b02N&#10;dy22gWsa7icKBEntj07DOa6ApvQbgWDN95mPyn8+pHOK+U9A/aO/a10/wbdap4Y+D2h2+g+G9PUX&#10;kd+1w0ttClssoDCSZHH7lo3HynKsGGc4P0F8DPisvxe+G+k/ECPS5bGbULZjNa+czrHIkjIyhiAp&#10;G5SQSMlT09JsB3Wq3n2q6Xc4YR8qvmjnjng47D6cZ718t/HXxHqP7VHxz0P9nPwLqQGjaDfNd69q&#10;y3GIvNjXaxQcktEGdMgnc8uCAEZq9E/a11j42LFp/wAP/gj4W1G6vvECvDfa9ZxFV0yNcAjzNwWF&#10;3z/rHI2AEqS+0r89+LPgXrv7LPxK+GknhKSTVvEWoXbNJapN9nhmuUmjQQRsSGVGEvlFmwWO5sAE&#10;KKigPpj41fHj4b/s6+DI7DT5LG51Gzt47bQ/DdrJuY4QiLec5SMKAS3YD5csQDx/7LHwP8RHW7j9&#10;oX42Trc+KtYbzdNs5F+bT4zn5zGf9USp2qh/1S/e2uzKuZ+zj+y14r1zxjd/Gv8AaUbztcubmSa2&#10;02aQM4lGAsjFGwqp/wAs0DfIFXgYG36F+wW9jF9nty6q0m/dMrsWbjgliT6fTjpQB5P8f/hf+0X8&#10;TPE407wP8abbQ/CEkcebS3le1vEk24dy8UJLrztCCRQeAemT80/tK/C3Qv2YNc0nSfA+vR6pq+pa&#10;bNLrE2pWcMzRnICsFbcqhjuYBtzjAbd8wFfUvxC/aZ+EXw71q207WPGFj5h8yTUJtzSbY48KQqop&#10;aWQuyjYBxlmP3GB+Vv2nvjzfftNeKfDsfhDwNqFpZ2txPa6TcXswSTUZp2hVhg/u4trBV++ThssQ&#10;CAFZge6fshfHP9m+x0Gz+EvguPVNO1S6maW6h1aE79QvPLHmOXXcq5EagLlRhR8oOceofHb4c2Px&#10;V+EGueDGtVkupLQz6bIzKNtxEdycknbkqUOezPyK8/8Ag/8AsVeD/h/r9n8QPF3i6+8Ta1DIJori&#10;4mNtHDIFG0ouGdip4BZgD1KDAUeyyaJay2VzYzPJ9nuoXjmgkYGN0YYIxjOCPcZPfmkB51+xp4w1&#10;Lxb+z7otzr0ckk1iJbNLma3UCaGJysbx9eAhVDkglo2zit744ftA+APgf4bj1bxVrFw010xXT9Ms&#10;dn2i7YAZxkgKigjdIxAUEDlmCtveGvh94Y8H+HbPwv4W0S3sNNsgFt4LZWVY/mySCfmyzEkkkklm&#10;JOTXhX7cnw41y2bQ/jn4V0z+0m8Kzodc02b5o3gWUSo7A8lN24SYzlXUnhWNAGG+tftrfGfQ7r4j&#10;Hx/pnw98OxwtcJZzMIZI7eMMxkZzC8h+UZO4oCOVTHTyqbxd4s+O+k/DnT/ij4jubxrjxtfaTJcw&#10;xRJL9mk/spARhArSAyyYcqxJ9eRXtn7Sv7QHhzx78A9M0f4Q3lxdal8QZF0yzghm8uS2TdH9phdQ&#10;CN5LJDtJw3nZUsOvM/Fz4SaF8IvEnwJ8E6dJ9omj8QKb678rIublr/Ti8qjJBXzCcL1VQAckZNRA&#10;ufGXVPh18D/hLN8Avhh4e02XxtqEkPh7UHt7dTdXscsSymcttLP5scqgDICGfC4EeK8z8deAPG/w&#10;n+J/gz4YfC7U2bxfb+GVtDNby/NFdXUt483luoGAEuXwxyQuOcqTV74t/G3S9G/at1n4kxaa182i&#10;XU1npNvJyDPFbm2G7cBkLMWkBxkgYz0NbX7NvgXxVZ/tT2N78StaivNavvD0mtXSyQu7LLLGCsTB&#10;lXa6xuD8o2ps2gkc1QHAfFP4GjwL8b9D+C3hi/m/tS80+ztNS1iRmjaW4u5JFmkZeDs2OBgHlPlJ&#10;Zixr0X9oL4JfD34Uar8LfBXhzRLa4+3ahNFqd0qo02q4msVxKcAEHzH2rnaoc4Ayai8Z6l4W8Of8&#10;FCbjX/Gl/HY6NpUcV1NMWCiMRaZG8YwFLP8AvCvyqCzZwOCa5j9p346ab+0N410jT9Ktn03w7pd1&#10;Pb2erX1vJ9olEzQCWd4wWwiiKNljALgBi3JCqAa/7SPieD4n/EPVfCv7OEl1qUN5o2fGM2mx5tb9&#10;bQ7o2VjjzCgQLvU4lJVBv43fR/7M/iLwB4n+E2kn4ZSXQ0rTY/sax6lGi3SNH8rGXYcbyfmJB+bd&#10;n1x8+fDh/Efj2wu/hP8Asm+BdQ0fQ7srb69421ZSs90Su1iz4xGpU7hEhLjO4bAxx9M/B/4MeHvg&#10;94DtvAmjxXNwYHaS4vTJtNzK2N7kAnaDt4AJ4UdTkmZAd0wmhkUSCNl6bWUZHPbPf/PHf59/aBaH&#10;xH+2Z8K/BtykarY282qKI+uA7SDscjNmfrhh14r6GZlKRxBlHI2iRtvJ4/p6fzr5t8C+V8Uf2+/E&#10;2szPJND4T0s22lTq3EEqJDFICDztYzXZPYk+hORAfSVlHc38HmLcN5ZGfLYZx0IwSM/jj/GvIf2r&#10;fhd8bPizplh4b8B+P7XQ/D8aSPrZkuGt2mxwPMdVJMQXfleATyc4XHsU6NFFJMWjht1VmZpFA2Dr&#10;nnjgAk5Gcc18ofE/x948/bR+IknwW+Dt00Pg21mjOsawsZWO8w/EshzzFlT5SD/WMC2dq5SQKX7P&#10;P7Pf7JI8ZSaDq/xRsPGWvRyFrXT7dWjtvl5JUhmFwcKejlMFgykYB2/2n9D0my/aB+DvgXw9pENj&#10;a6XqUd3b2tnDtjhSTULckBUAVFxbuSAOvUZbNUv2pP2bvBvwD+E+g/EX4VQvZ6v4b1iD7RqEzFpr&#10;lnwVlbgqP3iKcAKuHYdwK0NU8R2XxQ/bp8G69oE7XWn2fg9bqSRVbhJbW6lRmB6Ei5g7ZG4etaXA&#10;+krZ2kSQXV2ZNzErkBTn6dgOf/rdK5n4k/E7RPh9afbda03WJLfy3mkudM0iW4jtliI3tK8anYoB&#10;zk4GAcA4NdRGXnRRKzFhtKt1P8xx7+1ee/tE+KvinongqbQ/g78N5tY1HWI2t5LqFozHYITtLMjM&#10;GckMQqgYByWIAKtmB1XgXx/4V+KPhW38X+CtSN3ptxKw87yZVb5TtfcJAGBBHcc9eQQTo6na2dza&#10;Sabe23mRujRzLJGHjkRhhlI7qQcFehB79K84/ZR+BGofAb4V/wDCP+IppE1bUr5tQ1C1MqPHDI8a&#10;IEDjklY0Xd1XeWwXGDXpzxRxnzbm42ncCWOevX+f+FAHwxoF38Kfg9+2VcX9rDPB4V0XXp7a2aZd&#10;ws53jaJmJyF8pJTLhjkhEU9VNem/t/a1eeFfGHw38XaVBHdXmmT317bwzfdLxy2Lox565Xtg16p4&#10;+/Zp+FfjDwV4n8N6X4csLa91+5kvm1BYd0gvydyzb2bcqh85VSAQ7DAya+cvBHirx346+Pvw9+FX&#10;xQ06RdW8F3M9ndSSMsklw8RMqNhOCFWGEBxu3Bd4Yhs1UQPMvht8KfGesaBq3xr/ALBabTfB91b3&#10;cy3UfGozLcx+ZF8w2/Km55M8/dBBL5r3r4MeMNM+In7cOreMNLu42sZPB8NzGsij93vt7TKcZw4a&#10;bkZ6lh06/TWs+H9O8ReHr7w3rcTNp+pWctpeW/mbTJDIpRxkAEZBJznqfxr5g/Yt+C/i74dftB+L&#10;LHX7KQW+m6ZNYLftG227BuIzGyNxkFYt3sGHTpVXA1fjP+wvffGD4v6r8Ql+JcOlw6osBVY7VnaA&#10;xwRxEbMqH5QMCGUgHHufMfid+zF4X+FHxo8GfDiK4utZh13ULdrx7wiMTQm6WMxgIFIBQHqSee+K&#10;+4QqKvlm13Mn8OSVPHue547fhXzd+0HBqF1+2Z4BZoJPsv2O0jhRn+UMLmfzGAOcEB0OehwOmOAD&#10;6IsrZNJsY9O0y3SC3tlCpFEpUIvOQOhAx2B7/UVYh8yGdZHPAGCv3W/L0pRB5wxGsbOuQzKDjr6g&#10;jPf9KehkRfK81o1k57859QTUPcCIq1tHNeO3yKjPJ8ueF7+pz2x1OO4r52/YG0Hxl4g8T+Nfjjr2&#10;kNZ2uv3ThU8plQzSTtczbOcqiblUMRg5wDlGx9IQrEHEds27cuxduG3j+vpz2AqQ29hBHtUrHNB6&#10;LtKggdh0HHU5yaOgGf4v8MaX4z8KXng7xJa+ZZajbPbXyxSbS0LqQ4BHIJBxnJ9eKqfDv4deC/hb&#10;4bbwz4F0mLTrBJ3lmKMWeaR/43ZiWc4IUZ6KqgYAAGrKu4BGlOTxlgQAvp/n/GopUe32vgyZ77hg&#10;fT1pAc18cfAY+K3wi8QeCovlm1GxaO2bnaJ0IeMd8/OgzyCRn8fn/wD4J4eBNem8U678UPE/2i3N&#10;jpkGkW63jqPNyVZlAchgUjggXA6BsYr6hAYKA8bHdyshLHHH145+mKltZmSLyvOWLc+6UJldx7tg&#10;dScep7UAWo3aOU7lBLMOmMgdPwoDx7eFVv8Aej69Mg56jqOvFQwMgRAkiruXld3Rs565qRokjHzS&#10;7snH3sMPw649+lACKciNSPuj5Rtx1PHT/D8qSMRMWC22+NV+VWXjAHb/AD/9dUBWQFdpUcqoO5QM&#10;9fTI9cUx0Rju8nMh4PX8D+VABdXQiJjjjZgFG3gkxt6deR+QxwOxPMv8GPhpd/Eyz+NGo6JDHrlv&#10;b+TFOszc/u3j3MBkO4RtoJ6Db0IUjoEFw2MM3XHzdf8APXpjvyeKUW4I80sV4+8fX6f5/nkAtmFX&#10;b7VEvl7lHzKuP5UNLdyttuJsrglFVm44x90nHpUMNq2NyyySLnJDfhx156/jQgCHesMn3sfuieex&#10;/wD1mgA80na29lbaNuVyM/j+foOmea+df2iFj079rD4a6jIn7uYxRSbfk5+0uo5zn+P05xivoa6F&#10;5OoW2hSNTz8zAn+WOn4V8/8A7Sh09f2ofhbBNEwnW4WSbaxVcG4Ux88Dhlc8HJ4BzkCqiB9CfNbj&#10;dHuYj5fXIH1OKjimkmfCSSbRyu0fpx/n8qQQvxIhaR2y3zN1HPfOaFjIwqMRu52qv/1/1/WpAfb6&#10;iEAaB4cfwyIo3eo5B/lmh7h7vcuo3G5mUbs9V9xnvn1/Oq8AKhWLqzKMjEnO3n2/+v8AzpxZUTzJ&#10;Y1ZmbHYEHBwe9ADvOUyKTL+7UdOrcj0yf6/jR8p3BGZdzYVmwx/n9O1RtIkyKxU7s5O5hnA/Hr07&#10;dhSXQiQh/NO3oqgD5en0xQA/NvuMMhDN13E5/l/LFTx3cswaARbsqDvONoxn1x0z+lQQxu27yI1P&#10;q23r/n+o9ae6XKyBW2/dz8ycdB/k+9AChJ1m2yc785xgc1E5XzNo8z5ztzzx1469Of6dOtncVikU&#10;y9WxjPX/AA/+t9MRJaBipLxKzL8ofK/yB5wO9ADEmu1QmO4kySG7KCc9PoeD/nNPjiicMGmVmK4+&#10;9yv6fy9vWkjXBDKGb/Z6bfTA/KjLK5YBm74dj75Oe39f5AD4TG03lToPU/KOg6D6+nrjv0D2ksUP&#10;7yHzGX+667T/AJJqFnmf91lWDfxFxkDrz6DPXkE0RCG2nCglnX5grMPXp060ASPPZBQ6x43L8rFe&#10;vBGOP88DpTipKrMQQ4ztbd0XuD7/AEp3lx43+W2N3ys0nAOT1OP0FEcWeCFbt+7TofTp+FAAbe4Z&#10;V8qXarYwWXjn8a+df2g4Y7v9sD4c2abvMj+xSMy/xbbqZ8ewBDc9wTn3+ijFEY9gjUhFI+8cH8Pr&#10;Xzx8V4Lq6/b+8A6VKq+W2hpNtXIChf7QY544z5WOcZGKqIHv7w+bMZAjNkjcu7nr/n3qN/MlZlcs&#10;Gzjbuxn/AAPb/GrEltLGjSIwb5vvJ0YZ9fXFNYKVxJG3X+KM/wCGT+lSBG1kk38AxjK9sn16eg/r&#10;600wi43ARfKzD5to6jqOnsfxqZmgd/LJ5CksATz06+n+fxJ3hCeZPhvmIwM8j8vT0P8AOgCNhGVy&#10;8TcL824bv5fhUcnkMw8tN2ePvdOff8KkWFETyowzL14/z/8AXpImjMahg25gD/F83PuT9PwFACAl&#10;fkkjkRgwKfKCfzH/AOvinYeYbA/zZyA/U+348+nPpTkYxRqYcLtJH3vveufSmyeerKoj7E5yDx37&#10;+hHFADpo28kMDljydq9P8f6U2IB/muAmGYAtxnB7njsOP/102KTzF/1gZDjChev1OaaVjkjkdgPm&#10;HzM2cMv/ANb0/wAgAkY5BaKcdcHaML9KcIQJ/MuVCM33ufT0649D9aapAlcS7cddyjpUz7XOYTuK&#10;qGw0oGRjt6j/AB70AOS4KjbLtdAvJjb5jn2/xqF5YMfaJAN24YbkbePrTyV3LK6HPYB8/wAj/k0s&#10;arCdwdk3cblB6e+TQAQz7gqShj8vyyKuce/P+Rj2pwSeKQEBSzL8yu2Du4HfPYYoZROP32T3bYxB&#10;9PcZ6+3tSOlojACNlbd95nHPXgjPtQA+WC+tm2s2AxKuGI+XHI4Xivnr4oT+b/wUJ+HoSPzPK8M7&#10;tqr93EWptn7pxjO4dznt1r6Ae2lZdySNxyq7uc/jXgwnl8Uf8FDnhMZkXQPC7JufHINr+P8Az9H9&#10;fXBqIHvIk/dLG2/dj+71/HrS741Vk8z/AIDtOR7dMU3MassSS7lZsKS1Bkk875GIbdhtu7d+mKkA&#10;XG2RQzPhRndGB3z6emKazH/UxxduflHLfl7/AJVcuf8AkIXf+8f600f69f8AeX/0I0AZ8nmNLxF8&#10;y8M3Pyn0P402HzYmaNYmbJz90dRxxwDjv9T9clx/r5P+uzfzqxYf62L/AHf8KAI1hZolCnaGXLEH&#10;GOe9RXE9tDnE5k7NtQ/zz0+nb9bg7/7/APhVaD/Uf9sV/wDQTQA21Kyzs1uGC7icsN27nk4zx+dP&#10;SCJEKq6yDq23Ix04J+maitf+QgP91f6U66/5CR/66f8AsxoAldZFXJ/i+9uwVT0x2/yaazNE2xv3&#10;h6hhnuPrjtwcd6iX7j/73+NSR/8ALT/rm3/oRoAmF0kQIlh+ZskfTHXp/n9acl9ZXCZDMWyQV2n7&#10;3cf5/wD1SQf8e0n+f4qhg+/cf9c//ZkoAdG7GNV37vM4X+9/n9fypVy9wViYbOAf8TzyPp61Fc/6&#10;lqkT/XH/AK50ALLbSF8SZUH5dynH4ivJPhL8HPiLY/tK+OPjL4302ztrW8R7LREguRI01vuiVJcB&#10;mw3lW8ec92YYGDj2Af8AHx/21P8A6Eamj/1S/wCe8tAEMgREWQEZYnOc8c9aryIVdWPmfNz83p7c&#10;/wCfzzJdf8hF/wDrov8AKg/fj/3TQB//2VBLAwQUAAAACACHTuJAj+Pw49EXAADMFwAAFQAAAGRy&#10;cy9tZWRpYS9pbWFnZTEuanBlZwHMFzPo/9j/4AAQSkZJRgABAQEA3ADcAAD/2wBDAAIBAQEBAQIB&#10;AQECAgICAgQDAgICAgUEBAMEBgUGBgYFBgYGBwkIBgcJBwYGCAsICQoKCgoKBggLDAsKDAkKCgr/&#10;2wBDAQICAgICAgUDAwUKBwYHCgoKCgoKCgoKCgoKCgoKCgoKCgoKCgoKCgoKCgoKCgoKCgoKCgoK&#10;CgoKCgoKCgoKCgr/wAARCABNAJEDASIAAhEBAxEB/8QAHwAAAQUBAQEBAQEAAAAAAAAAAAECAwQF&#10;BgcICQoL/8QAtRAAAgEDAwIEAwUFBAQAAAF9AQIDAAQRBRIhMUEGE1FhByJxFDKBkaEII0KxwRVS&#10;0fAkM2JyggkKFhcYGRolJicoKSo0NTY3ODk6Q0RFRkdISUpTVFVWV1hZWmNkZWZnaGlqc3R1dnd4&#10;eXqDhIWGh4iJipKTlJWWl5iZmqKjpKWmp6ipqrKztLW2t7i5usLDxMXGx8jJytLT1NXW19jZ2uHi&#10;4+Tl5ufo6erx8vP09fb3+Pn6/8QAHwEAAwEBAQEBAQEBAQAAAAAAAAECAwQFBgcICQoL/8QAtREA&#10;AgECBAQDBAcFBAQAAQJ3AAECAxEEBSExBhJBUQdhcRMiMoEIFEKRobHBCSMzUvAVYnLRChYkNOEl&#10;8RcYGRomJygpKjU2Nzg5OkNERUZHSElKU1RVVldYWVpjZGVmZ2hpanN0dXZ3eHl6goOEhYaHiImK&#10;kpOUlZaXmJmaoqOkpaanqKmqsrO0tba3uLm6wsPExcbHyMnK0tPU1dbX2Nna4uPk5ebn6Onq8vP0&#10;9fb3+Pn6/9oADAMBAAIRAxEAPwD6iSEqqwEZYsAvbufbk9enHFZ86v5plRvLZcD5V6cY5yPp+P1r&#10;Qk8uI/vg3mbc7jHhhwevt/8AXps1olwu9XXg/Mq5Hfv37iuMDNh1C4MuYw0vy7fLjjGdo6g5HHGc&#10;/wD6qkupri62SCBZNkgzuQgg9QM/07dMjNNmEVuzLFD5YbBztI+bHAPPP1xnmsH4l/Efw18LfB15&#10;438UXKxQ2NvvCrhHuHwSIo94AZyVwozyTjjPIB1g1Oe3jImlVlVcnzCVY9vXk59j9eabDdxlvMkt&#10;o2UP8xWMN268LyevXtzWbFqDmwjvBHKitH5m1o8MCeeVK7lPUtnkdCKba6pGWS4jiuNyqM7FXYc9&#10;h+Y+v16gG0mtQ7vIZYPlK+Xti2OABgnBA5/zmvNP2m/2vvCf7O2k2Zk0h9c1rUpP9F0eO++zlowc&#10;NIz7HKpk4GFYs3yjoxVfjb8YtP8AhD4Qm1mexmvr6dlt9H0mNdst/duwVIlGSepyxAJCjgE4B8S1&#10;79j747+OYbf436t8QbdPiKt0NQh0ltptLcoVeG0jcnChfnHOY2LfMeGkao+YH1X4Q+JVxqXhPS9c&#10;8TaLPpt3fafBc3WnSNva0eSJWMO44LMhypbaN2OgzippvihJD5cdjp83mSIQPMkHcEg5OOOP7pJ6&#10;YPGfK/gL8b9N+N/h2aTV7O303xDpU5g8QeH5oyjWc+SCNjAnYxVtp7EEE5Vsd9PZWNkkeLBuG2lY&#10;124BG0AgYIA9ST+WamUdQNlPEfjK9k+1xXuk9n+zyyS8HjJ5TAJOOCfTJ4zUU+peJ4bl73xFNZsv&#10;m7njaV38s9jsMYAY7vXv1NZ9lYFQxs9KuVkk+6zyBicn6/zJ6fnqW1ncQllZJQ0ilFK5LIevADY9&#10;e3bPUmpHcvaJYa/eWb6rbz2OyaRvtCXs7I6sc44w+cjGAScjHOMkU/GFz5wUySgeVlgyrhuQAeA3&#10;05GPfvW1odxbxWbIz7nChd3l8bQAeeOp+vasnxiIo4WniXcy4V2LFuMdM9+34VQHP3BgjtwkCvGj&#10;cMo3fMQccnOSf8aoyqh/495I1ZxnYWb5e/b8OPerTK0TSDzWVeSzNyBzxx2J5NVmHDHzdwX7rbhx&#10;yR+fv1/OgQkMkk4ZxKu3bnvzyB1/zxR5hlgykny7PmbI4OB39eajxHcN9nBbdglQ0mc8Zzyadutn&#10;RVWNdqNncny/yFAFTEn/AD9P/wB/P/r0Vd/f/wDPiv8A38P+FFAHoF3Zi6i8945Ium2NpMg4xn69&#10;fz5HSqq28lvgW8e4SfcQHvnGf0/CtB7aUXPktKNm3Ktu9QCP69eayfGPijw74F8OzeJPFus29rY2&#10;sJea8uNqgAA/KB3OB0HPpQBn+J9T0fwvo0+ueIdUitbG1tzLd3FwdqRL0yST6jH16V4D4N0rxP8A&#10;tU/FP/hbXi3SZP8AhBNBumHgvS7qMot/cIyg3UiHl0yCcNxnamMLJu1NP0nxx+2n4ltfEniSxuNH&#10;+GNhdb7HTXDJca+VcgSOO0YIOBkY5PXlffY7JdHs4bewhj8mGJY7dbZNkcScDaq4wAOAOg9KHZAc&#10;1ceHor64W4vtP82fHzMzEBevQfrn+dUfGGp6V4B0G68Ta7ffZdNsIPtE80mfkUcnoOuTjHXJGOTx&#10;2Et7tcQxwXEm7jayfMeP5GvBfE97P+0R8Tb37ct1H8PfhzNJdamY186LX72ECTyQq58xItuCozlj&#10;jB3AhruBX+Enwz1z4x+NG/aJ+Nmg31qsdwn/AAgfh+8LbbC1QxyLcsEYfvpHXJByMDncuzb3Hxe+&#10;P/hj4Q+XpFvbTav4l1BhHpnh3ThvuLuY9M9Sig4yx7cDJIz4p8Tf289c8Sa0fAnwh0CXQbfyjE+s&#10;31g1xcIAzJvigTce6kZBK85GKg+Efxw+D/wbvNR8ReHfgt4217VIUUap401aJfOkzEitt80gxIdj&#10;YHUDcuSMCnuB6h+zZ+zz4r0Txdq3x++LenqvizxVGVm0+KEJHpse/O0FTyXWOE8/MMcksWNe3RWU&#10;K7rQFTt4+bkkAdBn3Ofr2rmfg38SLD4z+DbD4n6RbX1ra6gjqbW/HzKySvG3KnB+aM8jiuzby0TM&#10;5Xc33SGwwxzz6n+WKUgM+2tWTUZbl5R5xcmKRVAyuQdvbHPtVko8reW0pUbcOdu4N0Hf/DHPemSC&#10;2tFlhmmZtyk7y/b1z9KUPDIixmf5WwV8zPGWyf8APvSAvWNtatawxM33BhhjqfXjHBJ/LFZPidVv&#10;tqeWrLnKqPlwMcE+vWtC2S4ily8TKu0cdxx04rN8TTXSwXFxC0bTNGwiLZCgj5lzgHjPf0oA80+J&#10;/wAZPhx8IbBdR8eeJrfT/MBNvE2TLPgj7qDLNjI7HArxT/hsbxZr3i7wja6f8JLzT/DfiTWUsrfV&#10;NUYpLc7mVGdEGQVRmyTk5HHy1i/EXxzpHwk8YtF8Q/AP/Ce/Ea/m/wBLvrq1ZdOsVlZVghgDgoFI&#10;ZQDgkMDk55PK6L+0B4v/AGjPit4P1rTvhk0kfg9Lu6vbHT5gylnTbFtLbRgGOPAIB+/jNXy6XA+w&#10;NEmjjk+0s2TtIbawA+nTHY1e3GQq+1W2t8vzAev/ANevDfG3xu+Lfgy0fV4fhNpelWkdt/pFx4n8&#10;SQ24RmYBAoXcGIOQR2JX1q9+yl8ZPi58W7DWJ/iR4PitobO4QadqEEZjimzuzGoPLbQAd44O4Zxx&#10;lcoHt32+3/uQ/wDfR/woqrutvVaKkDpPi/8AFXQvgp4MbxfrNld3yNcpb2tnYw7pruZt2xAeg3Fc&#10;ZPHOOpr5m8X/AAG/ag/a9s7f4j+P/EFj4R0aG3+0aLo1zvO1BkmV06hiuDufqCOBzn67u4bWZo4L&#10;u1WRI2V185Q3zAggjPQggYPY4xXjv7a3jrUbbwHb/BvwUJG8WeOLxNN0mGKQq6RFh50rnnEW0FC3&#10;YOT0U013AtfsU+OvHXxF/Z40vxH4x8lriOSa0t7iOEI00MLGNWKjgN8hBwACQelen+IZFtoI5ADB&#10;H8q+YjYXJPaqnw68CaZ8MPAGk+ANEjjkh0nT47ZZtm3znRfnk/3nfLH3JpfiB4o03wb4RvvEniN4&#10;o9PsbZ5rqSRhtWNcnIHc4GMdzgd6W7A8u/aI8c+JimnfB34ZX+fF3ihJI4LhidunWKL+9u2I6f3V&#10;9WJxyuK674Z/Dzwx8MPCWm+C/CyMttZWvlWanJaRjl2dueSzlmP1PauP/Zz8IXXiJNV/aC+I2l3E&#10;PiTxSFa3s5Rt/s7TU5gt0HG1mUIzdMucnnNO+N37Tnw6/Z806FtbuGn1a5jWS30m1UPKykEZY9EH&#10;UZ69sd6AO+1i1+HXw+0ebxjrGi6Ppdvp9r5lxqH2OJBAg6/OADz0AHUmvjn9sz47fE74122h6T4c&#10;0G/07wxrWrSxeHYnDRXGtyBY4w7x8YjDSAIDwxkz1FQeG/iT8bP2wPHExm+H6eILLTWLW+h3V01v&#10;pdssjMUa52nfIxCkLnIyo9K2fid4Q+OfxK/aa8A/C74reIrXTbyOObU9Oj8MoNmjQAyMhR2H7xg1&#10;mCCRgZAxxVRjYD3D4YftK/s6RfDLT9Ss9Y0/wvpOn28Vs2m3TbPsUoyDb7eWZ1PJbGDuBJyTXrEM&#10;1jfxQ31vMskMiqVmjbIkBwwbPoR6djXjHh3/AIJ7fs8+Hnt9R1XQLrWZl4uptSvGZbh+5ZBxyTXs&#10;MNmtnBHHb2/k26qEhRVCqq9lAHYDAHoBRIZeuPIaHlOFT93hM469fX3FVIcTxRzzo6/dZmI4Pyj+&#10;eB+dR3HnXlq8XmsPMjx1wfm7/lU8EqRWuJY45EXAEe7oM4/D/PpUiJxMZSJI1ZfmzvU8j8D+P51W&#10;1pIZUwkm5pPulO6kHqK5X4l/HH4afCbT/t/j3xVHpqsu6O3aTc8gyeFUZY56Dtk9ea8n1D4+/G74&#10;wW1xJ8IPhzJ4Y0e1iZrrxd4yVoUhhG1mdIiOcKxJDcYHBppXAyv2+vGGm+DfgHqtjIIZL7xFPHp9&#10;qsyKxCeYJJGGecKqnns5U8EivLvghrmtaN4Ut/AH7NPgLz3k2tqPjTWoDBDcSlfmcKfmcLu+Rem3&#10;3JzD8BvAl78ZvH998WfinrN14o0mymaDQbjVs4vHRhm4WPoseU2gHrnnJWvpDRbKK3kFjZQwiOFQ&#10;sapGFVAVzgAdhkfhVS00A4XwL+y/ptzqUfjP4069ceLtcjbfFJfNi0gIKn93CfQg8nqDgg17Pbw7&#10;LUoipHu+WNduAigDoO1VrC2RRHJPEsm5gd2cY45Jq5cXkUyyTRLGwxjbH0X2qbgR/ZH9f0oqv9tu&#10;/wDniv8A30f8aKQHqMUiWw+1ylpm+Y7VUc4HTGev6V8o/Bn44+DIPjHqnxX/AGkBrGi+JtTum0/w&#10;8msaa6WulWAJIVHPJZizKzY9TxvY19U207SMqIjfL1Zjz6dvx+lN1Hwx4e8SafLb67pGn3Ud1Gyy&#10;Q3VuHV16EHI7jt70cyAZpmtaPr2kW+t6Fq1vfWd181ve2cwkikA91PqOfy9a8a+JEo/aC+MkPwM0&#10;6cTeFfCJj1Dx1Nw0d7cdYNO9wCpaQZ7YOCtcB498WeK/2Ofi3rXg74W6FLeaZ4y0pLjwtpFuh8mz&#10;1R5Bbny0YHgEbjGODujHAAA9p+Cfwk/4U38JU0HW5o9Q1i9a4vvEGpLuLXd5KzMXOfvY4XceTtzg&#10;c09AOwu9b8N6Vp0mseI9VtrC1jQtNNdTKkY+pOAPQe+AOa+a/iFpN/8AtjeJxrfwq+H1npuhWk32&#10;RviNqlqPOu40Aylsh52EuRuxyN3IJZK9M1n9mK5+KPxAl8W/FTxhfaloMc1u+l+D1Jjs4WRcF5gC&#10;fM3N82PlHzENuBAHqFtpun6RZw6b4dtLeKOEmO1h27FjAGAAvTjgenTmkB5t8DfAXgz4LeKJPgj4&#10;N0URq2hR6tdX0jbpbmVpmiPmE8H7vGOByMCuS8OC48Qf8FGPEE2qW6tH4T8DR2sMnl5UNM0EuTz3&#10;WeUfn6Gu0tb+5tv2yP8AhHpbL5rv4ZrP5oX5dyam6bcdj85Pr07deV/YuNx411/4lfHG+uJLy18T&#10;eLpLLTJpIyM2dsrNGykjJULcCPuMxY4wQKXwgEv7WF58Ov2uda+EfxR1e1sfC0+n26+HbqS0CqLl&#10;0jO6ST+4xaRdx+UMmOAGI+htIv8AQdStYdW0+7t7iCWHdDLDKro4IPKkHB7Y9cmuP+JPwb+HXxg0&#10;f+yfHXha1vo1Q+TKylZYOMAo4+ZTg44OTuOa81+EP7GEXwW+K/8AwmXhX4ra2ug/Zysnh6SQbZZD&#10;vChj0aNd5KgrncoJZuRUgeg/GD43fCf4O6PJqPjPWrS2RtyWu2XMsu0MTtQcscjAPAz1Iryb/hPv&#10;2l/2hFL/AAt8Jw+AfC+5sa5rVvvvrpNzgmKE/wCrOADkgEEjBYVpeF/2OfDWl/EW++LXj/xNfeMN&#10;ZF802mpexoIrSPcfKHljjfGmFz93KKVVeleyWTS+QLtgrQzQn5xJwvyjHbA6du470wOM+D/7LXwk&#10;8Ba1N4l1K3uvEniVo/MbXPEBNxKzNuG9Qw2pnlSqgD5eea8Z/wCCiHxo8a/EKTXP2evgHB/aEdro&#10;U1/48vbXG2zgiBkNspzgMduWUfMQAgGA4r0/9pz9oS9+GNhH4P8AArRah401/wAuLw5YqoYxF2KC&#10;dgOAoOduflJHIIDVQ+BvwM0P4JeBms9WR77VtaY3HijULiTe17cNnfyedo3YAPqScliSLcD5j8Ff&#10;tHeIPE1no/hD4BfB6bU7y00uA30UbCO3szsOY1JIAAYEBmYbtpwCea73QPiN+1roTyS+KP2WGmt2&#10;bcDp2pRrJ367pG9sYFbn7Bvwd8UfBj4dalZ+OvDiWep32uSOJFZZHa2WGJUyVz8u4TMB2Dk9zXoH&#10;xz+Nvh74PeCZfEmpHzLyVvK0XSo1LS38xACxqo5PJGSOgOOuAblbZAZvwI+Nnh7446LfrFpF1peq&#10;aXIsOsaPeRlZ7Mvu2ZyBkEKw6A5U5A795NpscIVjF/rPuqD7f5/zmvJP2ZPhR468HXfiH4o/Fe6W&#10;TxJ4wmhmvreOTMdnEitshB7sA2DyRhVUdNzevS3Z2xpGOV+6fTntUPcCDyR/f/8AHR/hRUO4+jfl&#10;RSA9MgtbWTrcDIXavyADkHv7051MCnzJmjVWP3fl4xg80JbxC23GNThMt8v3uD/j/jmmWxEkM0uW&#10;X5vug4HXGOPrU8oEF74S8OazrVh4k13w7a3WoaT5h028uLdWktmfAYxt/CWAHI7fXFXNQtm1FWs1&#10;RVk3L5e2QEvzwe3XNLZZdvLV2Xy22Z45+XOenWpUd5b8xiRt0kauzMxIz249qoCuNOMd79uVW3Ku&#10;2PaMKPX8cj15qqNMvoLNozLCY43Vrd41IY8EYOcjnvweM56VdZWa9WxklZlUkN0+bjNMhEfnNCik&#10;eXt3bsNv6HuMjr2OKAPkv9tD4h+Ivg38ebTxXNY/ZV1f4aX2jx3kMh8yKYyTOsqc9VdoeBjAOTjj&#10;Pun7N3w6m+FnwU8O+G7mNo5IdJWa/tmbJFxMXmmTHcLJI4HXA2571a+KHwC+HXx20nSdX8eWM0ja&#10;PqH2m3WFkUOpYBrdsqf3TERlgu1/k+V1BYHqo9RuTbuSV3Qrndt+9gf1zmgC5p4gfy4Y5tse3k7t&#10;pAAGOvJ9OM/hUrKHPlywSFTyzR7Ru6Hoe/T06cVnPsUeaq/OzEs2eo+Xj9amW7kFtCzcqyqgQNjG&#10;TgnPX+VAEwsVW9VYF8xpGI3gg7lAJ7Hr/nvVPVxB4e8JX+o6H4fa8ubWzmls9PiZY2uZVUsIwTwN&#10;zLgE9C1aGlg6iWjjZoV2huu7PB4P6f56VbbTTf2bSz3HEwwybflGMeuaAPBP2cfhD4zuvF2sftC/&#10;HK2hj8Ua1Iv2LTZkG3SrUDCBc/dfbtUYJZV+8d24D1fVoRIyxy3SsvmfM2Tn3welX7i2Rrma5mVG&#10;KzvAqBcKMEfNj1Pf1rL1KaVzJIz8eZjYv3RzjpQBkSqS/k7yy4YnYANx9scduK8Q+KH7FuifFv4p&#10;6l4+8ffFLxBLDcLGNLsrB4o209VTDJvkVwUzyoCqRkglic17XcSbIiyqo2Rs/wAvcAZx+tR3ES3D&#10;4b0/TkH88mhaAeL/AAQ/ZN0/4J+PbrxpD8TNT1S0mtfs1pZ3CldgbBZpGVsOflBACKBx1OCPYXlV&#10;Qcys21sN8x+9nv6+n5e9F0rwM9ysrbdrZQsecE9TnnkVUkkkFn5pbdtjyivyAOw/DJoAmyf+e7fk&#10;KKz/ALef+eK/99t/jRQB/9l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AoAAAAAAIdO4kAAAAAAAAAAAAAAAAAKAAAAZHJzL19yZWxz&#10;L1BLAwQUAAAACACHTuJAGZS7yb0AAACnAQAAGQAAAGRycy9fcmVscy9lMm9Eb2MueG1sLnJlbHO9&#10;kMsKwjAQRfeC/xBmb9N2ISKmbkRwK/oBQzJNo82DJIr+vQFBFAR3LmeGe+5hVuubHdmVYjLeCWiq&#10;Ghg56ZVxWsDxsJ0tgKWMTuHoHQm4U4J1N52s9jRiLqE0mJBYobgkYMg5LDlPciCLqfKBXLn0PlrM&#10;ZYyaB5Rn1MTbup7z+M6A7oPJdkpA3KkW2OEeSvNvtu97I2nj5cWSy18quLGluwAxasoCLCmDz2Vb&#10;nQJp4N8lmv9INC8J/vHe7gFQSwMEFAAAAAgAh07iQNk5N4cTAQAASAIAABMAAABbQ29udGVudF9U&#10;eXBlc10ueG1slZJNTsMwEIX3SNzB8hbFDl0ghJp0QQoSC6hQOYBlTxKX+EceE9rb46StBFVaiaU9&#10;8715b+z5Yms60kNA7WxBb1lOCVjplLZNQT/WT9k9JRiFVaJzFgq6A6SL8vpqvt55QJJoiwVtY/QP&#10;nKNswQhkzoNNldoFI2I6hoZ7IT9FA3yW53dcOhvBxiwOGrScV1CLry6S5TZd751sPDSUPO4bh1kF&#10;1WYQGAt8knlZPU8ibOMbOo0E6PCEEd53WoqYFsJ7q07CZIcgLJFjD7ba401Ke2bCUPmb4/eAA/eW&#10;XiBoBWQlQnwVJqXlKiBX7tsG6NllkcGlwczVtZbAqoBVwt6hP7o6pw4zVzn5X/HlSB21+fgPyh9Q&#10;SwECFAAUAAAACACHTuJA2Tk3hxMBAABIAgAAEwAAAAAAAAABACAAAACkQgAAW0NvbnRlbnRfVHlw&#10;ZXNdLnhtbFBLAQIUAAoAAAAAAIdO4kAAAAAAAAAAAAAAAAAGAAAAAAAAAAAAEAAAAGpAAABfcmVs&#10;cy9QSwECFAAUAAAACACHTuJAihRmPNEAAACUAQAACwAAAAAAAAABACAAAACOQAAAX3JlbHMvLnJl&#10;bHNQSwECFAAKAAAAAACHTuJAAAAAAAAAAAAAAAAABAAAAAAAAAAAABAAAAAAAAAAZHJzL1BLAQIU&#10;AAoAAAAAAIdO4kAAAAAAAAAAAAAAAAAKAAAAAAAAAAAAEAAAAIhBAABkcnMvX3JlbHMvUEsBAhQA&#10;FAAAAAgAh07iQBmUu8m9AAAApwEAABkAAAAAAAAAAQAgAAAAsEEAAGRycy9fcmVscy9lMm9Eb2Mu&#10;eG1sLnJlbHNQSwECFAAUAAAACACHTuJArG8+KtoAAAAKAQAADwAAAAAAAAABACAAAAAiAAAAZHJz&#10;L2Rvd25yZXYueG1sUEsBAhQAFAAAAAgAh07iQGAFNyWAAwAAIA4AAA4AAAAAAAAAAQAgAAAAKQEA&#10;AGRycy9lMm9Eb2MueG1sUEsBAhQACgAAAAAAh07iQAAAAAAAAAAAAAAAAAoAAAAAAAAAAAAQAAAA&#10;1QQAAGRycy9tZWRpYS9QSwECFAAUAAAACACHTuJAj+Pw49EXAADMFwAAFQAAAAAAAAABACAAAABm&#10;KAAAZHJzL21lZGlhL2ltYWdlMS5qcGVnUEsBAhQAFAAAAAgAh07iQJ/aKyI2IwAAMSMAABUAAAAA&#10;AAAAAQAgAAAA/QQAAGRycy9tZWRpYS9pbWFnZTIuanBlZ1BLBQYAAAAACwALAJYCAADoQwAAAAA=&#10;">
                <o:lock v:ext="edit" aspectratio="f"/>
                <v:shape id="图片 3" o:spid="_x0000_s1026" o:spt="75" alt="微信图片_20221118193430" type="#_x0000_t75" style="position:absolute;left:10691;top:9898;height:505;width:947;" filled="f" o:preferrelative="t" stroked="f" coordsize="21600,21600" o:gfxdata="UEsDBAoAAAAAAIdO4kAAAAAAAAAAAAAAAAAEAAAAZHJzL1BLAwQUAAAACACHTuJAYT1CeboAAADb&#10;AAAADwAAAGRycy9kb3ducmV2LnhtbEVPTWuDQBC9F/Iflin0VndNQYp19SBUQvGStKHXwZ2q1J0V&#10;d2PSf58NBHqbx/ucorrYSay0+NGxhjRRIIg7Z0buNXx9vj+/gvAB2eDkmDT8kYeq3DwUmBt35j2t&#10;h9CLGMI+Rw1DCHMupe8GsugTNxNH7sctFkOESy/NgucYbie5VSqTFkeODQPOVA/U/R5OVoNr1649&#10;NStlzXFSu7rB71R+aP30mKo3EIEu4V98d+9MnP8Ct1/iAbK8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hPUJ5ugAAANsA&#10;AAAPAAAAAAAAAAEAIAAAACIAAABkcnMvZG93bnJldi54bWxQSwECFAAUAAAACACHTuJAMy8FnjsA&#10;AAA5AAAAEAAAAAAAAAABACAAAAAJAQAAZHJzL3NoYXBleG1sLnhtbFBLBQYAAAAABgAGAFsBAACz&#10;AwAAAAA=&#10;">
                  <v:fill on="f" focussize="0,0"/>
                  <v:stroke on="f"/>
                  <v:imagedata r:id="rId8" grayscale="t" bilevel="t" chromakey="#9D9E98" o:title=""/>
                  <o:lock v:ext="edit" aspectratio="t"/>
                </v:shape>
                <v:group id="组合 15" o:spid="_x0000_s1026" o:spt="203" style="position:absolute;left:10691;top:10715;height:1613;width:946;" coordorigin="10691,10715" coordsize="946,1613" o:gfxdata="UEsDBAoAAAAAAIdO4kAAAAAAAAAAAAAAAAAEAAAAZHJzL1BLAwQUAAAACACHTuJAjTWXFr0AAADb&#10;AAAADwAAAGRycy9kb3ducmV2LnhtbEVPTWvCQBC9C/0PyxR6azaxrUh0IyJt6UEKJoJ4G7JjEpKd&#10;Ddltov++Wyh4m8f7nPXmajox0uAaywqSKAZBXFrdcKXgWHw8L0E4j6yxs0wKbuRgkz3M1phqO/GB&#10;xtxXIoSwS1FB7X2fSunKmgy6yPbEgbvYwaAPcKikHnAK4aaT8zheSIMNh4Yae9rVVLb5j1HwOeG0&#10;fUnex3172d3Oxdv3aZ+QUk+PSbwC4enq7+J/95cO81/h75dwgMx+AV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jTWXFr0AAADbAAAADwAAAAAAAAABACAAAAAiAAAAZHJzL2Rvd25yZXYueG1s&#10;UEsBAhQAFAAAAAgAh07iQDMvBZ47AAAAOQAAABUAAAAAAAAAAQAgAAAADAEAAGRycy9ncm91cHNo&#10;YXBleG1sLnhtbFBLBQYAAAAABgAGAGABAADJAwAAAAA=&#10;">
                  <o:lock v:ext="edit" aspectratio="f"/>
                  <v:shape id="图片 3" o:spid="_x0000_s1026" o:spt="75" alt="微信图片_20221118193430" type="#_x0000_t75" style="position:absolute;left:10691;top:10715;height:505;width:947;" filled="f" o:preferrelative="t" stroked="f" coordsize="21600,21600" o:gfxdata="UEsDBAoAAAAAAIdO4kAAAAAAAAAAAAAAAAAEAAAAZHJzL1BLAwQUAAAACACHTuJA8bK7W7sAAADb&#10;AAAADwAAAGRycy9kb3ducmV2LnhtbEVPTWvCQBC9F/wPywjeml0LLSXN6kEJ9qAFtQePQ3ZMotnZ&#10;uLs16b/vFgq9zeN9TrEcbSfu5EPrWMM8UyCIK2darjV8HsvHVxAhIhvsHJOGbwqwXEweCsyNG3hP&#10;90OsRQrhkKOGJsY+lzJUDVkMmeuJE3d23mJM0NfSeBxSuO3kk1Iv0mLLqaHBnlYNVdfDl9WwpfJ0&#10;XMcPz9tLvzvdyut+g0rr2XSu3kBEGuO/+M/9btL8Z/j9JR0gF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8bK7W7sAAADb&#10;AAAADwAAAAAAAAABACAAAAAiAAAAZHJzL2Rvd25yZXYueG1sUEsBAhQAFAAAAAgAh07iQDMvBZ47&#10;AAAAOQAAABAAAAAAAAAAAQAgAAAACgEAAGRycy9zaGFwZXhtbC54bWxQSwUGAAAAAAYABgBbAQAA&#10;tAMAAAAA&#10;">
                    <v:fill on="f" focussize="0,0"/>
                    <v:stroke on="f"/>
                    <v:imagedata r:id="rId8" grayscale="t" bilevel="t" chromakey="#9D9E98" o:title=""/>
                    <o:lock v:ext="edit" aspectratio="t"/>
                  </v:shape>
                  <v:shape id="图片 1" o:spid="_x0000_s1026" o:spt="75" alt="微信图片_20221118193438" type="#_x0000_t75" style="position:absolute;left:10691;top:11428;height:901;width:947;" filled="f" o:preferrelative="t" stroked="f" coordsize="21600,21600" o:gfxdata="UEsDBAoAAAAAAIdO4kAAAAAAAAAAAAAAAAAEAAAAZHJzL1BLAwQUAAAACACHTuJAujNZ5rgAAADb&#10;AAAADwAAAGRycy9kb3ducmV2LnhtbEVPTYvCMBC9C/6HMII3TRUUqUYPLoIUPGwVeh2asS3bTEIT&#10;tfrrzYLgbR7vcza73rTiTp1vLCuYTRMQxKXVDVcKLufDZAXCB2SNrWVS8CQPu+1wsMFU2wf/0j0P&#10;lYgh7FNUUIfgUil9WZNBP7WOOHJX2xkMEXaV1B0+Yrhp5TxJltJgw7GhRkf7msq//GYUFAvMwu2n&#10;8C/Zr9zztM9y6zKlxqNZsgYRqA9f8cd91HH+Ev5/iQfI7Rt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ujNZ5rgAAADbAAAA&#10;DwAAAAAAAAABACAAAAAiAAAAZHJzL2Rvd25yZXYueG1sUEsBAhQAFAAAAAgAh07iQDMvBZ47AAAA&#10;OQAAABAAAAAAAAAAAQAgAAAABwEAAGRycy9zaGFwZXhtbC54bWxQSwUGAAAAAAYABgBbAQAAsQMA&#10;AAAA&#10;">
                    <v:fill on="f" focussize="0,0"/>
                    <v:stroke on="f"/>
                    <v:imagedata r:id="rId9" grayscale="t" bilevel="t" chromakey="#A5A6A0" o:title=""/>
                    <o:lock v:ext="edit" aspectratio="t"/>
                  </v:shape>
                </v:group>
              </v:group>
            </w:pict>
          </mc:Fallback>
        </mc:AlternateContent>
      </w:r>
    </w:p>
    <w:p w14:paraId="603F46D0">
      <w:pPr>
        <w:snapToGrid w:val="0"/>
        <w:rPr>
          <w:rFonts w:hint="eastAsia"/>
          <w:b/>
          <w:bCs/>
          <w:sz w:val="18"/>
          <w:szCs w:val="18"/>
        </w:rPr>
      </w:pPr>
    </w:p>
    <w:p w14:paraId="6BB9CD66">
      <w:pPr>
        <w:snapToGrid w:val="0"/>
        <w:ind w:firstLine="5403" w:firstLineChars="2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批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准：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</w:t>
      </w:r>
      <w:r>
        <w:rPr>
          <w:rFonts w:hint="eastAsia"/>
          <w:b/>
          <w:bCs/>
          <w:sz w:val="24"/>
          <w:szCs w:val="24"/>
          <w:u w:val="single"/>
        </w:rPr>
        <w:t xml:space="preserve">   </w:t>
      </w:r>
      <w:r>
        <w:rPr>
          <w:b/>
          <w:bCs/>
          <w:sz w:val="24"/>
          <w:szCs w:val="24"/>
          <w:u w:val="single"/>
        </w:rPr>
        <w:t xml:space="preserve">   </w:t>
      </w:r>
    </w:p>
    <w:p w14:paraId="4BA35249">
      <w:pPr>
        <w:snapToGrid w:val="0"/>
        <w:ind w:firstLine="5403" w:firstLineChars="30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A</w:t>
      </w:r>
      <w:r>
        <w:rPr>
          <w:b/>
          <w:bCs/>
          <w:sz w:val="18"/>
          <w:szCs w:val="18"/>
        </w:rPr>
        <w:t>pproved by</w:t>
      </w:r>
    </w:p>
    <w:p w14:paraId="05B83508">
      <w:pPr>
        <w:snapToGrid w:val="0"/>
        <w:rPr>
          <w:rFonts w:hint="eastAsia"/>
          <w:b/>
          <w:bCs/>
          <w:sz w:val="18"/>
          <w:szCs w:val="18"/>
        </w:rPr>
      </w:pPr>
    </w:p>
    <w:p w14:paraId="463045B5">
      <w:pPr>
        <w:snapToGrid w:val="0"/>
        <w:ind w:firstLine="600" w:firstLineChars="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（校准专用章） </w:t>
      </w:r>
      <w:r>
        <w:rPr>
          <w:b/>
          <w:bCs/>
          <w:sz w:val="24"/>
          <w:szCs w:val="24"/>
        </w:rPr>
        <w:t xml:space="preserve">                         </w:t>
      </w:r>
      <w:r>
        <w:rPr>
          <w:rFonts w:hint="eastAsia"/>
          <w:b/>
          <w:bCs/>
          <w:sz w:val="24"/>
          <w:szCs w:val="24"/>
        </w:rPr>
        <w:t xml:space="preserve">核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验：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   </w:t>
      </w:r>
      <w:r>
        <w:rPr>
          <w:b/>
          <w:bCs/>
          <w:sz w:val="24"/>
          <w:szCs w:val="24"/>
          <w:u w:val="single"/>
        </w:rPr>
        <w:t xml:space="preserve">    </w:t>
      </w:r>
    </w:p>
    <w:p w14:paraId="778D6CEC">
      <w:pPr>
        <w:snapToGrid w:val="0"/>
        <w:ind w:firstLine="1171" w:firstLineChars="6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Stamp                                          Checked by</w:t>
      </w:r>
    </w:p>
    <w:p w14:paraId="27348FA7">
      <w:pPr>
        <w:snapToGrid w:val="0"/>
        <w:rPr>
          <w:rFonts w:hint="eastAsia"/>
          <w:b/>
          <w:bCs/>
          <w:sz w:val="18"/>
          <w:szCs w:val="18"/>
        </w:rPr>
      </w:pPr>
    </w:p>
    <w:p w14:paraId="5ED23368">
      <w:pPr>
        <w:snapToGrid w:val="0"/>
        <w:ind w:firstLine="5403" w:firstLineChars="2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准：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   </w:t>
      </w:r>
      <w:r>
        <w:rPr>
          <w:b/>
          <w:bCs/>
          <w:sz w:val="24"/>
          <w:szCs w:val="24"/>
          <w:u w:val="single"/>
        </w:rPr>
        <w:t xml:space="preserve">    </w:t>
      </w:r>
    </w:p>
    <w:p w14:paraId="3BA6895E">
      <w:pPr>
        <w:snapToGrid w:val="0"/>
        <w:ind w:firstLine="5403" w:firstLineChars="300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Calibrated by</w:t>
      </w:r>
    </w:p>
    <w:p w14:paraId="43AE08B3">
      <w:pPr>
        <w:snapToGrid w:val="0"/>
        <w:ind w:firstLine="1441" w:firstLineChars="600"/>
        <w:rPr>
          <w:rFonts w:hint="eastAsia"/>
          <w:b/>
          <w:bCs/>
          <w:sz w:val="24"/>
          <w:szCs w:val="24"/>
          <w:lang w:val="en-US" w:eastAsia="zh-CN"/>
        </w:rPr>
      </w:pPr>
    </w:p>
    <w:p w14:paraId="585A314B">
      <w:pPr>
        <w:snapToGrid w:val="0"/>
        <w:ind w:firstLine="1441" w:firstLineChars="600"/>
        <w:rPr>
          <w:rFonts w:hint="default" w:eastAsia="等线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接</w:t>
      </w:r>
      <w:r>
        <w:rPr>
          <w:rFonts w:hint="eastAsia"/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  <w:lang w:val="en-US" w:eastAsia="zh-CN"/>
        </w:rPr>
        <w:t>收</w:t>
      </w:r>
      <w:r>
        <w:rPr>
          <w:rFonts w:hint="eastAsia"/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日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期： </w:t>
      </w:r>
      <w:r>
        <w:rPr>
          <w:rFonts w:hint="eastAsia"/>
          <w:b/>
          <w:bCs/>
          <w:sz w:val="24"/>
          <w:szCs w:val="24"/>
          <w:lang w:val="en-US" w:eastAsia="zh-CN"/>
        </w:rPr>
        <w:t>{{date_now}}</w:t>
      </w:r>
    </w:p>
    <w:p w14:paraId="085536D8">
      <w:pPr>
        <w:snapToGrid w:val="0"/>
        <w:ind w:firstLine="1441" w:firstLineChars="8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  <w:lang w:val="en-US" w:eastAsia="zh-CN"/>
        </w:rPr>
        <w:t xml:space="preserve">Date of Receive      </w:t>
      </w:r>
      <w:r>
        <w:rPr>
          <w:b/>
          <w:bCs/>
          <w:sz w:val="18"/>
          <w:szCs w:val="18"/>
        </w:rPr>
        <w:t xml:space="preserve">            Year     Month    Day</w:t>
      </w:r>
    </w:p>
    <w:p w14:paraId="40BE22C1">
      <w:pPr>
        <w:snapToGrid w:val="0"/>
        <w:ind w:firstLine="1441" w:firstLineChars="600"/>
        <w:rPr>
          <w:rFonts w:hint="default" w:eastAsia="等线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准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日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期： </w:t>
      </w:r>
      <w:r>
        <w:rPr>
          <w:rFonts w:hint="eastAsia"/>
          <w:b/>
          <w:bCs/>
          <w:sz w:val="24"/>
          <w:szCs w:val="24"/>
          <w:lang w:val="en-US" w:eastAsia="zh-CN"/>
        </w:rPr>
        <w:t>{{date_now}}</w:t>
      </w:r>
    </w:p>
    <w:p w14:paraId="27352363">
      <w:pPr>
        <w:snapToGrid w:val="0"/>
        <w:ind w:firstLine="1441" w:firstLineChars="8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D</w:t>
      </w:r>
      <w:r>
        <w:rPr>
          <w:b/>
          <w:bCs/>
          <w:sz w:val="18"/>
          <w:szCs w:val="18"/>
        </w:rPr>
        <w:t>ate of Calibration               Year     Month    Day</w:t>
      </w:r>
    </w:p>
    <w:p w14:paraId="53350282">
      <w:pPr>
        <w:snapToGrid w:val="0"/>
        <w:ind w:firstLine="1441" w:firstLineChars="600"/>
        <w:rPr>
          <w:rFonts w:hint="default" w:eastAsia="等线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签</w:t>
      </w:r>
      <w:r>
        <w:rPr>
          <w:rFonts w:hint="eastAsia"/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  <w:lang w:val="en-US" w:eastAsia="zh-CN"/>
        </w:rPr>
        <w:t>发</w:t>
      </w:r>
      <w:r>
        <w:rPr>
          <w:rFonts w:hint="eastAsia"/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日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期： </w:t>
      </w:r>
      <w:r>
        <w:rPr>
          <w:rFonts w:hint="eastAsia"/>
          <w:b/>
          <w:bCs/>
          <w:sz w:val="24"/>
          <w:szCs w:val="24"/>
          <w:lang w:val="en-US" w:eastAsia="zh-CN"/>
        </w:rPr>
        <w:t>{{date_now}}</w:t>
      </w:r>
    </w:p>
    <w:p w14:paraId="67CEC20D">
      <w:pPr>
        <w:snapToGrid w:val="0"/>
        <w:ind w:firstLine="1441" w:firstLineChars="8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D</w:t>
      </w:r>
      <w:r>
        <w:rPr>
          <w:b/>
          <w:bCs/>
          <w:sz w:val="18"/>
          <w:szCs w:val="18"/>
        </w:rPr>
        <w:t xml:space="preserve">ate of </w:t>
      </w:r>
      <w:r>
        <w:rPr>
          <w:rFonts w:hint="eastAsia"/>
          <w:b/>
          <w:bCs/>
          <w:sz w:val="18"/>
          <w:szCs w:val="18"/>
          <w:lang w:val="en-US" w:eastAsia="zh-CN"/>
        </w:rPr>
        <w:t>Issue</w:t>
      </w:r>
      <w:r>
        <w:rPr>
          <w:b/>
          <w:bCs/>
          <w:sz w:val="18"/>
          <w:szCs w:val="18"/>
        </w:rPr>
        <w:t xml:space="preserve">         </w:t>
      </w:r>
      <w:r>
        <w:rPr>
          <w:rFonts w:hint="eastAsia"/>
          <w:b/>
          <w:bCs/>
          <w:sz w:val="18"/>
          <w:szCs w:val="18"/>
          <w:lang w:val="en-US" w:eastAsia="zh-CN"/>
        </w:rPr>
        <w:t xml:space="preserve">          </w:t>
      </w:r>
      <w:r>
        <w:rPr>
          <w:b/>
          <w:bCs/>
          <w:sz w:val="18"/>
          <w:szCs w:val="18"/>
        </w:rPr>
        <w:t xml:space="preserve"> Year     Month    Day</w:t>
      </w:r>
    </w:p>
    <w:p w14:paraId="0B0F305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64" w:lineRule="auto"/>
        <w:textAlignment w:val="auto"/>
        <w:rPr>
          <w:rFonts w:hint="eastAsia"/>
          <w:b/>
          <w:bCs/>
          <w:sz w:val="21"/>
          <w:szCs w:val="21"/>
          <w:lang w:eastAsia="zh-CN"/>
        </w:rPr>
      </w:pPr>
      <w:r>
        <w:rPr>
          <w:b/>
          <w:bCs/>
          <w:sz w:val="18"/>
          <w:szCs w:val="18"/>
        </w:rPr>
        <w:pict>
          <v:rect id="_x0000_i1025" o:spt="1" style="height:2pt;width:415.3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  <w:r>
        <w:rPr>
          <w:rFonts w:hint="eastAsia"/>
          <w:b/>
          <w:bCs/>
          <w:sz w:val="21"/>
          <w:szCs w:val="21"/>
          <w:lang w:eastAsia="zh-CN"/>
        </w:rPr>
        <w:t>计量校准机构备案号：（2021）浙量校（绍）F002号</w:t>
      </w:r>
    </w:p>
    <w:p w14:paraId="1996FAAB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64" w:lineRule="auto"/>
        <w:textAlignment w:val="auto"/>
        <w:rPr>
          <w:rFonts w:hint="eastAsia"/>
          <w:b/>
          <w:bCs/>
          <w:sz w:val="21"/>
          <w:szCs w:val="21"/>
        </w:rPr>
      </w:pPr>
      <w:r>
        <w:rPr>
          <w:rFonts w:hint="eastAsia"/>
          <w:b/>
          <w:bCs/>
          <w:sz w:val="21"/>
          <w:szCs w:val="21"/>
        </w:rPr>
        <w:t>地址：绍兴市越城区富盛镇董溪村</w:t>
      </w:r>
      <w:r>
        <w:rPr>
          <w:rFonts w:hint="eastAsia"/>
          <w:b/>
          <w:bCs/>
          <w:sz w:val="21"/>
          <w:szCs w:val="21"/>
          <w:lang w:val="en-US" w:eastAsia="zh-CN"/>
        </w:rPr>
        <w:t>3</w:t>
      </w:r>
      <w:r>
        <w:rPr>
          <w:b/>
          <w:bCs/>
          <w:sz w:val="21"/>
          <w:szCs w:val="21"/>
        </w:rPr>
        <w:t>7</w:t>
      </w:r>
      <w:r>
        <w:rPr>
          <w:rFonts w:hint="eastAsia"/>
          <w:b/>
          <w:bCs/>
          <w:sz w:val="21"/>
          <w:szCs w:val="21"/>
        </w:rPr>
        <w:t>号</w:t>
      </w:r>
    </w:p>
    <w:p w14:paraId="00B2F273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64" w:lineRule="auto"/>
        <w:jc w:val="both"/>
        <w:textAlignment w:val="auto"/>
        <w:rPr>
          <w:rFonts w:hint="eastAsia"/>
          <w:b/>
          <w:bCs/>
          <w:sz w:val="21"/>
          <w:szCs w:val="21"/>
        </w:rPr>
      </w:pPr>
      <w:r>
        <w:rPr>
          <w:rFonts w:hint="eastAsia"/>
          <w:b/>
          <w:bCs/>
          <w:sz w:val="21"/>
          <w:szCs w:val="21"/>
        </w:rPr>
        <w:t>邮编：3</w:t>
      </w:r>
      <w:r>
        <w:rPr>
          <w:b/>
          <w:bCs/>
          <w:sz w:val="21"/>
          <w:szCs w:val="21"/>
        </w:rPr>
        <w:t>12000</w:t>
      </w:r>
      <w:r>
        <w:rPr>
          <w:rFonts w:hint="eastAsia"/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 xml:space="preserve">             </w:t>
      </w:r>
      <w:r>
        <w:rPr>
          <w:rFonts w:hint="eastAsia"/>
          <w:b/>
          <w:bCs/>
          <w:sz w:val="21"/>
          <w:szCs w:val="21"/>
        </w:rPr>
        <w:t>电话：</w:t>
      </w:r>
      <w:r>
        <w:rPr>
          <w:b/>
          <w:bCs/>
          <w:sz w:val="21"/>
          <w:szCs w:val="21"/>
        </w:rPr>
        <w:t>13735395726</w:t>
      </w:r>
    </w:p>
    <w:p w14:paraId="24BDDEE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64" w:lineRule="auto"/>
        <w:jc w:val="left"/>
        <w:textAlignment w:val="auto"/>
        <w:rPr>
          <w:rFonts w:hint="default"/>
          <w:b/>
          <w:bCs/>
          <w:sz w:val="13"/>
          <w:szCs w:val="13"/>
          <w:lang w:val="en-US"/>
        </w:rPr>
        <w:sectPr>
          <w:headerReference r:id="rId3" w:type="default"/>
          <w:footerReference r:id="rId4" w:type="default"/>
          <w:pgSz w:w="11906" w:h="16838"/>
          <w:pgMar w:top="1440" w:right="1800" w:bottom="1440" w:left="1800" w:header="851" w:footer="992" w:gutter="0"/>
          <w:cols w:space="720" w:num="1"/>
          <w:docGrid w:type="lines" w:linePitch="312" w:charSpace="0"/>
        </w:sectPr>
      </w:pPr>
      <w:r>
        <w:rPr>
          <w:rFonts w:hint="eastAsia"/>
          <w:b/>
          <w:bCs/>
          <w:sz w:val="21"/>
          <w:szCs w:val="21"/>
          <w:lang w:val="en-US" w:eastAsia="zh-CN"/>
        </w:rPr>
        <w:t>注：本证书的校准结果仅对本次所校准的计量器具有效</w:t>
      </w:r>
    </w:p>
    <w:p w14:paraId="4C4E64D5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/>
          <w:b/>
          <w:bCs/>
          <w:sz w:val="24"/>
          <w:szCs w:val="24"/>
        </w:rPr>
        <w:t>一、校准环境条件及地点：</w:t>
      </w:r>
    </w:p>
    <w:p w14:paraId="601909D4">
      <w:pPr>
        <w:snapToGrid w:val="0"/>
        <w:ind w:firstLine="480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</w:rPr>
        <w:t xml:space="preserve">地 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点：</w:t>
      </w:r>
      <w:r>
        <w:rPr>
          <w:rFonts w:hint="eastAsia" w:ascii="宋体" w:hAnsi="宋体" w:eastAsia="宋体"/>
          <w:bCs/>
          <w:sz w:val="24"/>
          <w:szCs w:val="24"/>
          <w:u w:val="single"/>
          <w:lang w:val="en-US" w:eastAsia="zh-CN"/>
        </w:rPr>
        <w:t>{{alert_num_place}}</w:t>
      </w:r>
    </w:p>
    <w:p w14:paraId="4682A01F">
      <w:pPr>
        <w:snapToGrid w:val="0"/>
        <w:ind w:firstLine="480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 xml:space="preserve">温 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度：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/>
        </w:rPr>
        <w:t>{{temperature}}</w:t>
      </w:r>
      <w:r>
        <w:rPr>
          <w:rFonts w:hint="eastAsia" w:ascii="宋体" w:hAnsi="宋体" w:eastAsia="宋体"/>
          <w:sz w:val="24"/>
          <w:szCs w:val="24"/>
          <w:u w:val="single"/>
        </w:rPr>
        <w:t>℃</w:t>
      </w:r>
      <w:r>
        <w:rPr>
          <w:rFonts w:hint="eastAsia" w:ascii="宋体" w:hAnsi="宋体" w:eastAsia="宋体"/>
          <w:sz w:val="24"/>
          <w:szCs w:val="24"/>
        </w:rPr>
        <w:t xml:space="preserve"> </w:t>
      </w:r>
      <w:r>
        <w:rPr>
          <w:rFonts w:ascii="宋体" w:hAnsi="宋体" w:eastAsia="宋体"/>
          <w:sz w:val="24"/>
          <w:szCs w:val="24"/>
        </w:rPr>
        <w:t xml:space="preserve">    </w:t>
      </w:r>
      <w:r>
        <w:rPr>
          <w:rFonts w:hint="eastAsia" w:ascii="宋体" w:hAnsi="宋体" w:eastAsia="宋体"/>
          <w:sz w:val="24"/>
          <w:szCs w:val="24"/>
        </w:rPr>
        <w:t>相对湿度：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/>
        </w:rPr>
        <w:t>{{humidity}}</w:t>
      </w:r>
      <w:r>
        <w:rPr>
          <w:rFonts w:hint="eastAsia" w:ascii="宋体" w:hAnsi="宋体" w:eastAsia="宋体"/>
          <w:sz w:val="24"/>
          <w:szCs w:val="24"/>
          <w:u w:val="single"/>
        </w:rPr>
        <w:t>%</w:t>
      </w:r>
    </w:p>
    <w:p w14:paraId="09C55161">
      <w:pPr>
        <w:snapToGrid w:val="0"/>
        <w:rPr>
          <w:rFonts w:hint="eastAsia"/>
          <w:sz w:val="24"/>
          <w:szCs w:val="24"/>
        </w:rPr>
      </w:pPr>
    </w:p>
    <w:p w14:paraId="3B569DA5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/>
          <w:b/>
          <w:bCs/>
          <w:sz w:val="24"/>
          <w:szCs w:val="24"/>
        </w:rPr>
        <w:t>二、本次校准所用主标准器：</w:t>
      </w:r>
    </w:p>
    <w:tbl>
      <w:tblPr>
        <w:tblStyle w:val="5"/>
        <w:tblW w:w="8863" w:type="dxa"/>
        <w:tblInd w:w="-5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97"/>
        <w:gridCol w:w="1298"/>
        <w:gridCol w:w="1778"/>
        <w:gridCol w:w="1778"/>
        <w:gridCol w:w="1092"/>
        <w:gridCol w:w="1320"/>
      </w:tblGrid>
      <w:tr w14:paraId="2E910ABD">
        <w:trPr>
          <w:trHeight w:val="810" w:hRule="atLeast"/>
        </w:trPr>
        <w:tc>
          <w:tcPr>
            <w:tcW w:w="1597" w:type="dxa"/>
            <w:shd w:val="clear" w:color="auto" w:fill="auto"/>
            <w:vAlign w:val="center"/>
          </w:tcPr>
          <w:p w14:paraId="4011BA03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名称</w:t>
            </w:r>
          </w:p>
        </w:tc>
        <w:tc>
          <w:tcPr>
            <w:tcW w:w="1298" w:type="dxa"/>
            <w:shd w:val="clear" w:color="auto" w:fill="auto"/>
            <w:vAlign w:val="center"/>
          </w:tcPr>
          <w:p w14:paraId="26394D16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测量范围</w:t>
            </w:r>
          </w:p>
        </w:tc>
        <w:tc>
          <w:tcPr>
            <w:tcW w:w="1778" w:type="dxa"/>
            <w:shd w:val="clear" w:color="auto" w:fill="auto"/>
            <w:vAlign w:val="center"/>
          </w:tcPr>
          <w:p w14:paraId="0392B22F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/>
                <w:szCs w:val="21"/>
                <w:lang w:val="en-US" w:eastAsia="zh-CN"/>
              </w:rPr>
              <w:t>编号</w:t>
            </w:r>
          </w:p>
        </w:tc>
        <w:tc>
          <w:tcPr>
            <w:tcW w:w="1778" w:type="dxa"/>
            <w:shd w:val="clear" w:color="auto" w:fill="auto"/>
            <w:vAlign w:val="center"/>
          </w:tcPr>
          <w:p w14:paraId="22FBE3B8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不确定度/准确度等级/最大允许误差</w:t>
            </w:r>
          </w:p>
        </w:tc>
        <w:tc>
          <w:tcPr>
            <w:tcW w:w="1092" w:type="dxa"/>
            <w:shd w:val="clear" w:color="auto" w:fill="auto"/>
            <w:vAlign w:val="center"/>
          </w:tcPr>
          <w:p w14:paraId="5DC8B15C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证书编号</w:t>
            </w:r>
          </w:p>
        </w:tc>
        <w:tc>
          <w:tcPr>
            <w:tcW w:w="1320" w:type="dxa"/>
            <w:shd w:val="clear" w:color="auto" w:fill="auto"/>
            <w:vAlign w:val="center"/>
          </w:tcPr>
          <w:p w14:paraId="66DBB1C9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有效期至</w:t>
            </w:r>
          </w:p>
        </w:tc>
      </w:tr>
      <w:tr w14:paraId="764CE72B">
        <w:trPr>
          <w:trHeight w:val="340" w:hRule="atLeast"/>
        </w:trPr>
        <w:tc>
          <w:tcPr>
            <w:tcW w:w="1597" w:type="dxa"/>
            <w:vMerge w:val="restart"/>
            <w:shd w:val="clear" w:color="auto" w:fill="auto"/>
            <w:vAlign w:val="center"/>
          </w:tcPr>
          <w:p w14:paraId="1458D18A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空气中</w:t>
            </w:r>
            <w:r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"/>
              </w:rPr>
              <w:t>甲烷</w:t>
            </w:r>
            <w:r>
              <w:rPr>
                <w:rFonts w:hint="eastAsia" w:ascii="宋体" w:hAnsi="宋体" w:eastAsia="宋体"/>
                <w:szCs w:val="21"/>
              </w:rPr>
              <w:t>气体标准物质</w:t>
            </w:r>
          </w:p>
        </w:tc>
        <w:tc>
          <w:tcPr>
            <w:tcW w:w="1298" w:type="dxa"/>
            <w:shd w:val="clear" w:color="auto" w:fill="auto"/>
            <w:vAlign w:val="center"/>
          </w:tcPr>
          <w:p w14:paraId="378CEF28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Times New Roman"/>
                <w:kern w:val="2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"/>
              </w:rPr>
              <w:t>0.499%</w:t>
            </w:r>
          </w:p>
          <w:p w14:paraId="227D317B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"/>
              </w:rPr>
              <w:t>mol/mol</w:t>
            </w:r>
          </w:p>
        </w:tc>
        <w:tc>
          <w:tcPr>
            <w:tcW w:w="1778" w:type="dxa"/>
            <w:shd w:val="clear" w:color="auto" w:fill="auto"/>
            <w:vAlign w:val="center"/>
          </w:tcPr>
          <w:p w14:paraId="47B381BF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10"/>
                <w:sz w:val="21"/>
                <w:szCs w:val="21"/>
                <w:lang w:val="en-US" w:eastAsia="zh-CN" w:bidi="ar"/>
              </w:rPr>
              <w:t>156241182095</w:t>
            </w:r>
          </w:p>
        </w:tc>
        <w:tc>
          <w:tcPr>
            <w:tcW w:w="1778" w:type="dxa"/>
            <w:vMerge w:val="restart"/>
            <w:shd w:val="clear" w:color="auto" w:fill="auto"/>
            <w:vAlign w:val="center"/>
          </w:tcPr>
          <w:p w14:paraId="28EA76D6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U</w:t>
            </w:r>
            <w:r>
              <w:rPr>
                <w:rFonts w:hint="eastAsia" w:ascii="宋体" w:hAnsi="宋体"/>
                <w:color w:val="000000"/>
                <w:sz w:val="24"/>
                <w:szCs w:val="24"/>
                <w:vertAlign w:val="subscript"/>
              </w:rPr>
              <w:t>rel</w:t>
            </w:r>
            <w:r>
              <w:rPr>
                <w:rFonts w:hint="eastAsia" w:ascii="宋体" w:hAnsi="宋体"/>
                <w:color w:val="000000"/>
                <w:sz w:val="24"/>
                <w:szCs w:val="24"/>
              </w:rPr>
              <w:t>=1.5%</w:t>
            </w:r>
            <w:r>
              <w:rPr>
                <w:rFonts w:hint="default" w:ascii="宋体" w:hAnsi="宋体"/>
                <w:color w:val="000000"/>
                <w:sz w:val="24"/>
                <w:szCs w:val="24"/>
              </w:rPr>
              <w:t xml:space="preserve">  </w:t>
            </w: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k</w:t>
            </w:r>
            <w:r>
              <w:rPr>
                <w:rFonts w:hint="default" w:ascii="宋体" w:hAnsi="宋体"/>
                <w:color w:val="000000"/>
                <w:sz w:val="24"/>
                <w:szCs w:val="24"/>
              </w:rPr>
              <w:t>=2</w:t>
            </w:r>
            <w:r>
              <w:rPr>
                <w:rFonts w:hint="default" w:ascii="宋体" w:hAnsi="宋体" w:eastAsia="宋体"/>
                <w:szCs w:val="21"/>
              </w:rPr>
              <w:t xml:space="preserve"> </w:t>
            </w:r>
          </w:p>
        </w:tc>
        <w:tc>
          <w:tcPr>
            <w:tcW w:w="1092" w:type="dxa"/>
            <w:vMerge w:val="restart"/>
            <w:shd w:val="clear" w:color="auto" w:fill="auto"/>
            <w:vAlign w:val="center"/>
          </w:tcPr>
          <w:p w14:paraId="154A73ED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GBW(E)061662</w:t>
            </w:r>
          </w:p>
        </w:tc>
        <w:tc>
          <w:tcPr>
            <w:tcW w:w="1320" w:type="dxa"/>
            <w:vMerge w:val="restart"/>
            <w:shd w:val="clear" w:color="auto" w:fill="auto"/>
            <w:vAlign w:val="center"/>
          </w:tcPr>
          <w:p w14:paraId="4EA44724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宋体" w:hAnsi="宋体" w:eastAsia="宋体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/>
                <w:szCs w:val="21"/>
              </w:rPr>
              <w:t>2</w:t>
            </w:r>
            <w:r>
              <w:rPr>
                <w:rFonts w:hint="default" w:ascii="宋体" w:hAnsi="宋体" w:eastAsia="宋体"/>
                <w:szCs w:val="21"/>
              </w:rPr>
              <w:t>02</w:t>
            </w:r>
            <w:r>
              <w:rPr>
                <w:rFonts w:hint="eastAsia" w:ascii="宋体" w:hAnsi="宋体" w:eastAsia="宋体"/>
                <w:szCs w:val="21"/>
                <w:lang w:val="en-US" w:eastAsia="zh-CN"/>
              </w:rPr>
              <w:t>7</w:t>
            </w:r>
            <w:r>
              <w:rPr>
                <w:rFonts w:hint="default" w:ascii="宋体" w:hAnsi="宋体" w:eastAsia="宋体"/>
                <w:szCs w:val="21"/>
              </w:rPr>
              <w:t>.07.</w:t>
            </w:r>
            <w:r>
              <w:rPr>
                <w:rFonts w:hint="eastAsia" w:ascii="宋体" w:hAnsi="宋体" w:eastAsia="宋体"/>
                <w:szCs w:val="21"/>
                <w:lang w:val="en-US" w:eastAsia="zh-CN"/>
              </w:rPr>
              <w:t>08</w:t>
            </w:r>
          </w:p>
        </w:tc>
      </w:tr>
      <w:tr w14:paraId="5DE1DA0D">
        <w:trPr>
          <w:trHeight w:val="272" w:hRule="atLeast"/>
        </w:trPr>
        <w:tc>
          <w:tcPr>
            <w:tcW w:w="1597" w:type="dxa"/>
            <w:vMerge w:val="continue"/>
            <w:shd w:val="clear" w:color="auto" w:fill="auto"/>
            <w:vAlign w:val="center"/>
          </w:tcPr>
          <w:p w14:paraId="4E0B1646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/>
              </w:rPr>
            </w:pPr>
          </w:p>
        </w:tc>
        <w:tc>
          <w:tcPr>
            <w:tcW w:w="1298" w:type="dxa"/>
            <w:shd w:val="clear" w:color="auto" w:fill="auto"/>
            <w:vAlign w:val="center"/>
          </w:tcPr>
          <w:p w14:paraId="649F23DA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Times New Roman"/>
                <w:kern w:val="2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"/>
              </w:rPr>
              <w:t>2.01%</w:t>
            </w:r>
          </w:p>
          <w:p w14:paraId="0C37AD84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"/>
              </w:rPr>
              <w:t>mol/mol</w:t>
            </w:r>
          </w:p>
        </w:tc>
        <w:tc>
          <w:tcPr>
            <w:tcW w:w="1778" w:type="dxa"/>
            <w:shd w:val="clear" w:color="auto" w:fill="auto"/>
            <w:vAlign w:val="center"/>
          </w:tcPr>
          <w:p w14:paraId="339730E5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10"/>
                <w:sz w:val="21"/>
                <w:szCs w:val="21"/>
                <w:lang w:val="en-US" w:eastAsia="zh-CN" w:bidi="ar"/>
              </w:rPr>
              <w:t>156261121167</w:t>
            </w:r>
          </w:p>
        </w:tc>
        <w:tc>
          <w:tcPr>
            <w:tcW w:w="1778" w:type="dxa"/>
            <w:vMerge w:val="continue"/>
            <w:shd w:val="clear" w:color="auto" w:fill="auto"/>
            <w:vAlign w:val="center"/>
          </w:tcPr>
          <w:p w14:paraId="6AE75F1D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/>
                <w:szCs w:val="21"/>
              </w:rPr>
            </w:pPr>
          </w:p>
        </w:tc>
        <w:tc>
          <w:tcPr>
            <w:tcW w:w="1092" w:type="dxa"/>
            <w:vMerge w:val="continue"/>
            <w:shd w:val="clear" w:color="auto" w:fill="auto"/>
            <w:vAlign w:val="center"/>
          </w:tcPr>
          <w:p w14:paraId="39871422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/>
                <w:szCs w:val="21"/>
              </w:rPr>
            </w:pPr>
          </w:p>
        </w:tc>
        <w:tc>
          <w:tcPr>
            <w:tcW w:w="1320" w:type="dxa"/>
            <w:vMerge w:val="continue"/>
            <w:shd w:val="clear" w:color="auto" w:fill="auto"/>
            <w:vAlign w:val="center"/>
          </w:tcPr>
          <w:p w14:paraId="3B4EFCE2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/>
                <w:szCs w:val="21"/>
              </w:rPr>
            </w:pPr>
          </w:p>
        </w:tc>
      </w:tr>
      <w:tr w14:paraId="0DDDB1D8">
        <w:trPr>
          <w:trHeight w:val="272" w:hRule="atLeast"/>
        </w:trPr>
        <w:tc>
          <w:tcPr>
            <w:tcW w:w="1597" w:type="dxa"/>
            <w:vMerge w:val="continue"/>
            <w:shd w:val="clear" w:color="auto" w:fill="auto"/>
            <w:vAlign w:val="center"/>
          </w:tcPr>
          <w:p w14:paraId="338A4709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/>
                <w:szCs w:val="21"/>
              </w:rPr>
            </w:pPr>
          </w:p>
        </w:tc>
        <w:tc>
          <w:tcPr>
            <w:tcW w:w="1298" w:type="dxa"/>
            <w:shd w:val="clear" w:color="auto" w:fill="auto"/>
            <w:vAlign w:val="center"/>
          </w:tcPr>
          <w:p w14:paraId="2756E418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Times New Roman"/>
                <w:kern w:val="2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"/>
              </w:rPr>
              <w:t>3.00%</w:t>
            </w:r>
          </w:p>
          <w:p w14:paraId="47877EA3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"/>
              </w:rPr>
              <w:t>mol/mol</w:t>
            </w:r>
          </w:p>
        </w:tc>
        <w:tc>
          <w:tcPr>
            <w:tcW w:w="1778" w:type="dxa"/>
            <w:shd w:val="clear" w:color="auto" w:fill="auto"/>
            <w:vAlign w:val="center"/>
          </w:tcPr>
          <w:p w14:paraId="4E0B0DD9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10"/>
                <w:sz w:val="21"/>
                <w:szCs w:val="21"/>
                <w:lang w:val="en-US" w:eastAsia="zh-CN" w:bidi="ar"/>
              </w:rPr>
              <w:t>156261121082</w:t>
            </w:r>
          </w:p>
        </w:tc>
        <w:tc>
          <w:tcPr>
            <w:tcW w:w="1778" w:type="dxa"/>
            <w:vMerge w:val="continue"/>
            <w:shd w:val="clear" w:color="auto" w:fill="auto"/>
            <w:vAlign w:val="center"/>
          </w:tcPr>
          <w:p w14:paraId="10F045D4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/>
                <w:szCs w:val="21"/>
              </w:rPr>
            </w:pPr>
          </w:p>
        </w:tc>
        <w:tc>
          <w:tcPr>
            <w:tcW w:w="1092" w:type="dxa"/>
            <w:vMerge w:val="continue"/>
            <w:shd w:val="clear" w:color="auto" w:fill="auto"/>
            <w:vAlign w:val="center"/>
          </w:tcPr>
          <w:p w14:paraId="7680EBEA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/>
                <w:szCs w:val="21"/>
              </w:rPr>
            </w:pPr>
          </w:p>
        </w:tc>
        <w:tc>
          <w:tcPr>
            <w:tcW w:w="1320" w:type="dxa"/>
            <w:vMerge w:val="continue"/>
            <w:shd w:val="clear" w:color="auto" w:fill="auto"/>
            <w:vAlign w:val="center"/>
          </w:tcPr>
          <w:p w14:paraId="24F58FFF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/>
                <w:szCs w:val="21"/>
              </w:rPr>
            </w:pPr>
          </w:p>
        </w:tc>
      </w:tr>
    </w:tbl>
    <w:p w14:paraId="03C5628B">
      <w:pPr>
        <w:snapToGrid w:val="0"/>
        <w:rPr>
          <w:rFonts w:hint="eastAsia"/>
          <w:sz w:val="24"/>
          <w:szCs w:val="24"/>
          <w:u w:val="single"/>
        </w:rPr>
      </w:pPr>
    </w:p>
    <w:p w14:paraId="19C7DA76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bidi="ar"/>
        </w:rPr>
        <w:t>三、校准结果</w:t>
      </w:r>
      <w:r>
        <w:rPr>
          <w:rFonts w:hint="eastAsia" w:ascii="宋体" w:hAnsi="宋体" w:eastAsia="宋体"/>
          <w:b/>
          <w:bCs/>
          <w:sz w:val="24"/>
          <w:szCs w:val="24"/>
          <w:lang w:bidi="ar"/>
        </w:rPr>
        <w:t xml:space="preserve"> / </w:t>
      </w:r>
      <w:r>
        <w:rPr>
          <w:rFonts w:hint="eastAsia" w:ascii="宋体" w:hAnsi="宋体" w:eastAsia="宋体" w:cs="宋体"/>
          <w:b/>
          <w:bCs/>
          <w:sz w:val="24"/>
          <w:szCs w:val="24"/>
          <w:lang w:bidi="ar"/>
        </w:rPr>
        <w:t>说明</w:t>
      </w:r>
    </w:p>
    <w:p w14:paraId="50189F29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1</w:t>
      </w:r>
      <w:r>
        <w:rPr>
          <w:rFonts w:hint="eastAsia" w:ascii="宋体" w:hAnsi="宋体" w:eastAsia="宋体"/>
          <w:sz w:val="24"/>
          <w:szCs w:val="24"/>
          <w:lang w:bidi="ar"/>
        </w:rPr>
        <w:t xml:space="preserve">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外观及结构：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67B928F4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2.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标志和标识：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0B29D433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3.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通电检查：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23FD15FE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4. 报警功能：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</w:t>
      </w:r>
      <w:r>
        <w:rPr>
          <w:rFonts w:hint="eastAsia" w:ascii="宋体" w:hAnsi="宋体" w:eastAsia="宋体" w:cs="宋体"/>
          <w:sz w:val="24"/>
          <w:szCs w:val="24"/>
          <w:u w:val="single"/>
          <w:lang w:val="en-US" w:eastAsia="zh-CN" w:bidi="ar"/>
        </w:rPr>
        <w:t>正常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 </w:t>
      </w:r>
    </w:p>
    <w:p w14:paraId="112C5F66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5. 绝缘电阻：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 </w:t>
      </w:r>
      <w:r>
        <w:rPr>
          <w:rFonts w:hint="eastAsia" w:ascii="宋体" w:hAnsi="宋体" w:eastAsia="宋体" w:cs="宋体"/>
          <w:i w:val="0"/>
          <w:caps w:val="0"/>
          <w:color w:val="222222"/>
          <w:spacing w:val="0"/>
          <w:sz w:val="24"/>
          <w:szCs w:val="24"/>
          <w:u w:val="single"/>
          <w:shd w:val="clear" w:fill="FFFFFF"/>
          <w:lang w:val="en-US" w:eastAsia="zh-CN"/>
        </w:rPr>
        <w:t>/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</w:t>
      </w:r>
    </w:p>
    <w:p w14:paraId="0E506867">
      <w:pPr>
        <w:snapToGrid w:val="0"/>
        <w:spacing w:line="360" w:lineRule="auto"/>
        <w:rPr>
          <w:rFonts w:hint="default" w:ascii="宋体" w:hAnsi="宋体" w:eastAsia="宋体"/>
          <w:sz w:val="24"/>
          <w:szCs w:val="24"/>
          <w:u w:val="single"/>
          <w:lang w:val="en-US" w:eastAsia="zh-CN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6.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报警动作值：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 xml:space="preserve">{{alarm_action_value}}%LEL  </w:t>
      </w:r>
    </w:p>
    <w:p w14:paraId="1AB445B9">
      <w:pPr>
        <w:snapToGrid w:val="0"/>
        <w:rPr>
          <w:rFonts w:hint="eastAsia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7.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示值误差：</w:t>
      </w:r>
      <w:r>
        <w:rPr>
          <w:rFonts w:hint="eastAsia"/>
          <w:sz w:val="24"/>
          <w:szCs w:val="24"/>
          <w:lang w:bidi="ar"/>
        </w:rPr>
        <w:t xml:space="preserve"> </w:t>
      </w:r>
    </w:p>
    <w:tbl>
      <w:tblPr>
        <w:tblStyle w:val="5"/>
        <w:tblW w:w="861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0"/>
        <w:gridCol w:w="2224"/>
      </w:tblGrid>
      <w:tr w14:paraId="0D08249A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A4E0585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bidi="ar"/>
              </w:rPr>
              <w:t>标准值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（</w:t>
            </w:r>
            <w:r>
              <w:rPr>
                <w:rFonts w:hint="default" w:ascii="Times New Roman" w:hAnsi="Times New Roman"/>
                <w:sz w:val="24"/>
                <w:szCs w:val="24"/>
                <w:lang w:bidi="ar"/>
              </w:rPr>
              <w:t>%LEL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）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1251B16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bidi="ar"/>
              </w:rPr>
              <w:t>实测值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（</w:t>
            </w:r>
            <w:r>
              <w:rPr>
                <w:rFonts w:hint="default" w:ascii="Times New Roman" w:hAnsi="Times New Roman"/>
                <w:sz w:val="24"/>
                <w:szCs w:val="24"/>
                <w:lang w:bidi="ar"/>
              </w:rPr>
              <w:t>%LEL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）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2350324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bidi="ar"/>
              </w:rPr>
              <w:t>示值误差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（</w:t>
            </w:r>
            <w:r>
              <w:rPr>
                <w:rFonts w:hint="default" w:ascii="Times New Roman" w:hAnsi="Times New Roman"/>
                <w:sz w:val="24"/>
                <w:szCs w:val="24"/>
                <w:lang w:bidi="ar"/>
              </w:rPr>
              <w:t>%</w:t>
            </w:r>
            <w:r>
              <w:rPr>
                <w:rFonts w:hint="eastAsia" w:ascii="Times New Roman" w:hAnsi="Times New Roman"/>
                <w:sz w:val="24"/>
                <w:szCs w:val="24"/>
                <w:lang w:val="en-US" w:eastAsia="zh-CN" w:bidi="ar"/>
              </w:rPr>
              <w:t>FS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）</w:t>
            </w:r>
          </w:p>
        </w:tc>
        <w:tc>
          <w:tcPr>
            <w:tcW w:w="22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BC67C2A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240" w:right="0" w:hanging="240" w:hangingChars="100"/>
              <w:jc w:val="both"/>
              <w:rPr>
                <w:rFonts w:hint="default"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 w:bidi="ar"/>
              </w:rPr>
              <w:t>相对扩展</w:t>
            </w:r>
            <w:r>
              <w:rPr>
                <w:rFonts w:hint="eastAsia" w:ascii="宋体" w:hAnsi="宋体" w:eastAsia="宋体" w:cs="宋体"/>
                <w:sz w:val="24"/>
                <w:szCs w:val="24"/>
                <w:lang w:bidi="ar"/>
              </w:rPr>
              <w:t>不确定度</w:t>
            </w:r>
            <w:r>
              <w:rPr>
                <w:rFonts w:hint="eastAsia" w:ascii="宋体" w:hAnsi="宋体" w:eastAsia="宋体" w:cs="宋体"/>
                <w:i/>
                <w:iCs/>
                <w:color w:val="000000"/>
                <w:sz w:val="24"/>
              </w:rPr>
              <w:t>U</w:t>
            </w:r>
            <w:r>
              <w:rPr>
                <w:rFonts w:hint="eastAsia" w:ascii="宋体" w:hAnsi="宋体" w:eastAsia="宋体" w:cs="宋体"/>
                <w:color w:val="000000"/>
                <w:sz w:val="24"/>
                <w:vertAlign w:val="subscript"/>
              </w:rPr>
              <w:t>rel</w:t>
            </w:r>
            <w:r>
              <w:rPr>
                <w:rFonts w:hint="eastAsia" w:ascii="宋体" w:hAnsi="宋体" w:eastAsia="宋体" w:cs="宋体"/>
                <w:color w:val="000000"/>
                <w:sz w:val="24"/>
                <w:lang w:val="en-US" w:eastAsia="zh-CN"/>
              </w:rPr>
              <w:t>（</w:t>
            </w:r>
            <w:r>
              <w:rPr>
                <w:rFonts w:hint="eastAsia" w:ascii="宋体" w:hAnsi="宋体" w:eastAsia="宋体" w:cs="宋体"/>
                <w:color w:val="000000"/>
                <w:sz w:val="24"/>
              </w:rPr>
              <w:t>%</w:t>
            </w:r>
            <w:r>
              <w:rPr>
                <w:rFonts w:hint="eastAsia" w:ascii="宋体" w:hAnsi="宋体" w:eastAsia="宋体" w:cs="宋体"/>
                <w:color w:val="000000"/>
                <w:sz w:val="24"/>
                <w:lang w:eastAsia="zh-CN"/>
              </w:rPr>
              <w:t>）</w:t>
            </w:r>
            <w:r>
              <w:rPr>
                <w:rFonts w:hint="eastAsia" w:ascii="宋体" w:hAnsi="宋体" w:eastAsia="宋体" w:cs="宋体"/>
                <w:color w:val="000000"/>
                <w:sz w:val="24"/>
                <w:lang w:val="en-US" w:eastAsia="zh-CN"/>
              </w:rPr>
              <w:t xml:space="preserve"> </w:t>
            </w:r>
            <w:r>
              <w:rPr>
                <w:rFonts w:hint="eastAsia" w:ascii="宋体" w:hAnsi="宋体" w:eastAsia="宋体" w:cs="宋体"/>
                <w:i/>
                <w:iCs/>
                <w:color w:val="000000"/>
                <w:sz w:val="24"/>
              </w:rPr>
              <w:t>k</w:t>
            </w:r>
            <w:r>
              <w:rPr>
                <w:rFonts w:hint="eastAsia" w:ascii="宋体" w:hAnsi="宋体" w:eastAsia="宋体" w:cs="宋体"/>
                <w:color w:val="000000"/>
                <w:sz w:val="24"/>
              </w:rPr>
              <w:t>=2</w:t>
            </w:r>
          </w:p>
        </w:tc>
      </w:tr>
      <w:tr w14:paraId="75C8B01A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55CF94A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eastAsia="等线"/>
                <w:sz w:val="24"/>
                <w:szCs w:val="24"/>
                <w:lang w:val="en-US" w:eastAsia="zh-CN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1</w:t>
            </w:r>
            <w:r>
              <w:rPr>
                <w:rFonts w:hint="eastAsia"/>
                <w:sz w:val="24"/>
                <w:szCs w:val="24"/>
                <w:lang w:bidi="ar"/>
              </w:rPr>
              <w:t>0.</w:t>
            </w:r>
            <w:r>
              <w:rPr>
                <w:rFonts w:hint="eastAsia"/>
                <w:sz w:val="24"/>
                <w:szCs w:val="24"/>
                <w:lang w:val="en-US" w:eastAsia="zh-CN" w:bidi="ar"/>
              </w:rPr>
              <w:t>0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18538F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/>
              </w:rPr>
            </w:pPr>
            <w:r>
              <w:rPr>
                <w:rFonts w:hint="default"/>
              </w:rPr>
              <w:t>{{indication_10_avg}}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4EADB2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/>
              </w:rPr>
            </w:pPr>
            <w:r>
              <w:rPr>
                <w:rFonts w:hint="default"/>
              </w:rPr>
              <w:t>{{indication_10_error}}</w:t>
            </w:r>
          </w:p>
        </w:tc>
        <w:tc>
          <w:tcPr>
            <w:tcW w:w="22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B9A447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eastAsia="等线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0.5</w:t>
            </w:r>
          </w:p>
        </w:tc>
      </w:tr>
      <w:tr w14:paraId="7DF9C975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6CDB654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eastAsia="等线" w:cs="等线"/>
                <w:sz w:val="24"/>
                <w:szCs w:val="24"/>
                <w:lang w:val="en-US" w:eastAsia="zh-CN" w:bidi="ar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40.</w:t>
            </w:r>
            <w:r>
              <w:rPr>
                <w:rFonts w:hint="eastAsia" w:cs="等线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9E679C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/>
              </w:rPr>
            </w:pPr>
            <w:r>
              <w:rPr>
                <w:rFonts w:hint="default"/>
              </w:rPr>
              <w:t>{{indication_40_avg}}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95C742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/>
              </w:rPr>
            </w:pPr>
            <w:r>
              <w:rPr>
                <w:rFonts w:hint="default"/>
              </w:rPr>
              <w:t>{{indication_40_error}}</w:t>
            </w:r>
          </w:p>
        </w:tc>
        <w:tc>
          <w:tcPr>
            <w:tcW w:w="22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822E95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/>
              </w:rPr>
            </w:pPr>
            <w:r>
              <w:rPr>
                <w:rFonts w:hint="eastAsia"/>
                <w:lang w:val="en-US" w:eastAsia="zh-CN"/>
              </w:rPr>
              <w:t>0.9</w:t>
            </w:r>
          </w:p>
        </w:tc>
      </w:tr>
      <w:tr w14:paraId="1692A0F6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D3C53D6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eastAsia="等线" w:cs="等线"/>
                <w:sz w:val="24"/>
                <w:szCs w:val="24"/>
                <w:lang w:val="en-US" w:eastAsia="zh-CN" w:bidi="ar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60.</w:t>
            </w:r>
            <w:r>
              <w:rPr>
                <w:rFonts w:hint="eastAsia" w:cs="等线"/>
                <w:sz w:val="24"/>
                <w:szCs w:val="24"/>
                <w:lang w:val="en-US" w:eastAsia="zh-CN" w:bidi="ar"/>
              </w:rPr>
              <w:t>0</w:t>
            </w:r>
            <w:bookmarkStart w:id="0" w:name="_GoBack"/>
            <w:bookmarkEnd w:id="0"/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739E36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/>
              </w:rPr>
            </w:pPr>
            <w:r>
              <w:rPr>
                <w:rFonts w:hint="default"/>
              </w:rPr>
              <w:t>{{indication_60_avg}}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F7F517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/>
              </w:rPr>
            </w:pPr>
            <w:r>
              <w:rPr>
                <w:rFonts w:hint="default"/>
              </w:rPr>
              <w:t>{{indication_60_error}}</w:t>
            </w:r>
          </w:p>
        </w:tc>
        <w:tc>
          <w:tcPr>
            <w:tcW w:w="22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CFB9F3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/>
              </w:rPr>
            </w:pPr>
            <w:r>
              <w:rPr>
                <w:rFonts w:hint="eastAsia"/>
                <w:lang w:val="en-US" w:eastAsia="zh-CN"/>
              </w:rPr>
              <w:t>1.0</w:t>
            </w:r>
          </w:p>
        </w:tc>
      </w:tr>
    </w:tbl>
    <w:p w14:paraId="2F02C816">
      <w:pPr>
        <w:snapToGrid w:val="0"/>
        <w:rPr>
          <w:rFonts w:hint="eastAsia"/>
          <w:sz w:val="24"/>
          <w:szCs w:val="24"/>
        </w:rPr>
      </w:pPr>
    </w:p>
    <w:p w14:paraId="3572398D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8.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重复性：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{{repeatability}}%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1B7F6666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9.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响应时间：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{{response_time_avg}}s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</w:p>
    <w:p w14:paraId="71D7722A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 </w:t>
      </w:r>
    </w:p>
    <w:p w14:paraId="203BBDA1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以下空白。</w:t>
      </w:r>
    </w:p>
    <w:p w14:paraId="5F86B20E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</w:rPr>
        <w:t xml:space="preserve"> </w:t>
      </w:r>
    </w:p>
    <w:p w14:paraId="316F2A57">
      <w:pPr>
        <w:snapToGrid w:val="0"/>
        <w:spacing w:line="360" w:lineRule="auto"/>
        <w:rPr>
          <w:rFonts w:hint="eastAsia" w:ascii="宋体" w:hAnsi="宋体" w:eastAsia="宋体"/>
          <w:sz w:val="20"/>
          <w:szCs w:val="20"/>
          <w:u w:val="none"/>
        </w:rPr>
      </w:pPr>
    </w:p>
    <w:p w14:paraId="4689C669">
      <w:pPr>
        <w:snapToGrid w:val="0"/>
        <w:spacing w:line="360" w:lineRule="auto"/>
        <w:rPr>
          <w:rFonts w:hint="eastAsia" w:ascii="宋体" w:hAnsi="宋体" w:eastAsia="宋体"/>
          <w:sz w:val="20"/>
          <w:szCs w:val="20"/>
          <w:u w:val="none"/>
        </w:rPr>
      </w:pPr>
    </w:p>
    <w:p w14:paraId="4B8007B6">
      <w:pPr>
        <w:snapToGrid w:val="0"/>
        <w:spacing w:line="360" w:lineRule="auto"/>
        <w:rPr>
          <w:rFonts w:hint="eastAsia" w:ascii="宋体" w:hAnsi="宋体" w:eastAsia="宋体"/>
          <w:sz w:val="20"/>
          <w:szCs w:val="20"/>
          <w:u w:val="none"/>
        </w:rPr>
      </w:pPr>
    </w:p>
    <w:p w14:paraId="009C4969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0"/>
          <w:szCs w:val="20"/>
          <w:u w:val="none"/>
        </w:rPr>
        <w:t>说明</w:t>
      </w:r>
      <w:r>
        <w:rPr>
          <w:rFonts w:hint="eastAsia" w:ascii="宋体" w:hAnsi="宋体" w:eastAsia="宋体"/>
          <w:sz w:val="20"/>
          <w:szCs w:val="20"/>
          <w:u w:val="none"/>
          <w:lang w:val="en-US" w:eastAsia="zh-CN"/>
        </w:rPr>
        <w:t>:</w:t>
      </w:r>
      <w:r>
        <w:rPr>
          <w:rFonts w:hint="eastAsia" w:ascii="宋体" w:hAnsi="宋体" w:eastAsia="宋体"/>
          <w:sz w:val="20"/>
          <w:szCs w:val="20"/>
          <w:u w:val="none"/>
        </w:rPr>
        <w:t>根据校准依据文件的规定，建议复</w:t>
      </w:r>
      <w:r>
        <w:rPr>
          <w:rFonts w:hint="eastAsia" w:ascii="宋体" w:hAnsi="宋体" w:eastAsia="宋体"/>
          <w:sz w:val="20"/>
          <w:szCs w:val="20"/>
          <w:u w:val="none"/>
          <w:lang w:val="en-US" w:eastAsia="zh-CN"/>
        </w:rPr>
        <w:t>校</w:t>
      </w:r>
      <w:r>
        <w:rPr>
          <w:rFonts w:hint="eastAsia" w:ascii="宋体" w:hAnsi="宋体" w:eastAsia="宋体"/>
          <w:sz w:val="20"/>
          <w:szCs w:val="20"/>
          <w:u w:val="none"/>
        </w:rPr>
        <w:t>周期不超过</w:t>
      </w:r>
      <w:r>
        <w:rPr>
          <w:rFonts w:hint="eastAsia" w:ascii="宋体" w:hAnsi="宋体" w:eastAsia="宋体"/>
          <w:sz w:val="20"/>
          <w:szCs w:val="20"/>
          <w:u w:val="single"/>
        </w:rPr>
        <w:t>12</w:t>
      </w:r>
      <w:r>
        <w:rPr>
          <w:rFonts w:hint="eastAsia" w:ascii="宋体" w:hAnsi="宋体" w:eastAsia="宋体"/>
          <w:sz w:val="20"/>
          <w:szCs w:val="20"/>
          <w:u w:val="none"/>
        </w:rPr>
        <w:t>个月</w:t>
      </w:r>
      <w:r>
        <w:rPr>
          <w:rFonts w:hint="eastAsia" w:ascii="宋体" w:hAnsi="宋体" w:eastAsia="宋体"/>
          <w:sz w:val="20"/>
          <w:szCs w:val="20"/>
          <w:u w:val="none"/>
          <w:lang w:eastAsia="zh-CN"/>
        </w:rPr>
        <w:t>，</w:t>
      </w:r>
      <w:r>
        <w:rPr>
          <w:rFonts w:hint="eastAsia" w:ascii="宋体" w:hAnsi="宋体" w:eastAsia="宋体"/>
          <w:sz w:val="20"/>
          <w:szCs w:val="20"/>
          <w:u w:val="none"/>
          <w:lang w:val="en-US" w:eastAsia="zh-CN"/>
        </w:rPr>
        <w:t>最终由使用单位的使用情况而定。</w:t>
      </w:r>
    </w:p>
    <w:sectPr>
      <w:footerReference r:id="rId5" w:type="default"/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EBCA28">
    <w:pPr>
      <w:pStyle w:val="3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 xml:space="preserve">第 </w:t>
    </w:r>
    <w:r>
      <w:rPr>
        <w:rFonts w:ascii="宋体" w:hAnsi="宋体" w:eastAsia="宋体"/>
      </w:rPr>
      <w:t xml:space="preserve">1 </w:t>
    </w:r>
    <w:r>
      <w:rPr>
        <w:rFonts w:hint="eastAsia" w:ascii="宋体" w:hAnsi="宋体" w:eastAsia="宋体"/>
      </w:rPr>
      <w:t>页，共2页</w:t>
    </w:r>
  </w:p>
  <w:p w14:paraId="2810C199">
    <w:pPr>
      <w:pStyle w:val="3"/>
      <w:ind w:right="180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>Page</w:t>
    </w:r>
    <w:r>
      <w:rPr>
        <w:rFonts w:ascii="宋体" w:hAnsi="宋体" w:eastAsia="宋体"/>
      </w:rPr>
      <w:t xml:space="preserve"> 1 </w:t>
    </w:r>
    <w:r>
      <w:rPr>
        <w:rFonts w:hint="eastAsia" w:ascii="宋体" w:hAnsi="宋体" w:eastAsia="宋体"/>
      </w:rPr>
      <w:t>of</w:t>
    </w:r>
    <w:r>
      <w:rPr>
        <w:rFonts w:ascii="宋体" w:hAnsi="宋体" w:eastAsia="宋体"/>
      </w:rPr>
      <w:t xml:space="preserve"> 2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50BD2A1">
    <w:pPr>
      <w:pStyle w:val="3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 xml:space="preserve">第 </w:t>
    </w:r>
    <w:r>
      <w:rPr>
        <w:rFonts w:ascii="宋体" w:hAnsi="宋体" w:eastAsia="宋体"/>
      </w:rPr>
      <w:t xml:space="preserve">2 </w:t>
    </w:r>
    <w:r>
      <w:rPr>
        <w:rFonts w:hint="eastAsia" w:ascii="宋体" w:hAnsi="宋体" w:eastAsia="宋体"/>
      </w:rPr>
      <w:t>页，共2页</w:t>
    </w:r>
  </w:p>
  <w:p w14:paraId="0DF0DDBA">
    <w:pPr>
      <w:pStyle w:val="3"/>
      <w:ind w:right="180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>Page</w:t>
    </w:r>
    <w:r>
      <w:rPr>
        <w:rFonts w:ascii="宋体" w:hAnsi="宋体" w:eastAsia="宋体"/>
      </w:rPr>
      <w:t xml:space="preserve"> 2 </w:t>
    </w:r>
    <w:r>
      <w:rPr>
        <w:rFonts w:hint="eastAsia" w:ascii="宋体" w:hAnsi="宋体" w:eastAsia="宋体"/>
      </w:rPr>
      <w:t>of</w:t>
    </w:r>
    <w:r>
      <w:rPr>
        <w:rFonts w:ascii="宋体" w:hAnsi="宋体" w:eastAsia="宋体"/>
      </w:rPr>
      <w:t xml:space="preserve"> 2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B50D21">
    <w:pPr>
      <w:pStyle w:val="4"/>
      <w:rPr>
        <w:rFonts w:hint="eastAsia"/>
      </w:rPr>
    </w:pPr>
    <w:r>
      <w:drawing>
        <wp:anchor distT="0" distB="0" distL="114300" distR="114300" simplePos="0" relativeHeight="251659264" behindDoc="1" locked="0" layoutInCell="1" allowOverlap="1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7716520" cy="10906125"/>
          <wp:effectExtent l="0" t="0" r="17780" b="9525"/>
          <wp:wrapNone/>
          <wp:docPr id="1" name="WordPictureWatermark10486" descr="微信图片_2024040420203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WordPictureWatermark10486" descr="微信图片_20240404202039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16520" cy="109061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90"/>
  <w:bordersDoNotSurroundHeader w:val="0"/>
  <w:bordersDoNotSurroundFooter w:val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jgzODMwNmVmNzA5MDM3ZDA2MDg2MzU2NzhmNWZlMTYifQ=="/>
  </w:docVars>
  <w:rsids>
    <w:rsidRoot w:val="0027200A"/>
    <w:rsid w:val="000615FE"/>
    <w:rsid w:val="000B04E5"/>
    <w:rsid w:val="000D4103"/>
    <w:rsid w:val="000F7753"/>
    <w:rsid w:val="00101D96"/>
    <w:rsid w:val="001A06AE"/>
    <w:rsid w:val="001E73A9"/>
    <w:rsid w:val="00222B93"/>
    <w:rsid w:val="00266CF8"/>
    <w:rsid w:val="0027200A"/>
    <w:rsid w:val="00275C8E"/>
    <w:rsid w:val="002B3F83"/>
    <w:rsid w:val="002D1DAA"/>
    <w:rsid w:val="00313E05"/>
    <w:rsid w:val="0035770A"/>
    <w:rsid w:val="003967E2"/>
    <w:rsid w:val="003A3644"/>
    <w:rsid w:val="003B701F"/>
    <w:rsid w:val="003B72D6"/>
    <w:rsid w:val="003C624E"/>
    <w:rsid w:val="003D3B07"/>
    <w:rsid w:val="003E637C"/>
    <w:rsid w:val="004522A2"/>
    <w:rsid w:val="00502781"/>
    <w:rsid w:val="00503851"/>
    <w:rsid w:val="005048B4"/>
    <w:rsid w:val="00542CF2"/>
    <w:rsid w:val="00571A26"/>
    <w:rsid w:val="005B6A95"/>
    <w:rsid w:val="00617660"/>
    <w:rsid w:val="00660648"/>
    <w:rsid w:val="006702F0"/>
    <w:rsid w:val="00687A87"/>
    <w:rsid w:val="006B2767"/>
    <w:rsid w:val="006D0EA0"/>
    <w:rsid w:val="006E7CB9"/>
    <w:rsid w:val="00701BB7"/>
    <w:rsid w:val="00702732"/>
    <w:rsid w:val="00727FEF"/>
    <w:rsid w:val="00753531"/>
    <w:rsid w:val="007768D9"/>
    <w:rsid w:val="007D1B95"/>
    <w:rsid w:val="007D2848"/>
    <w:rsid w:val="007E7848"/>
    <w:rsid w:val="00811C89"/>
    <w:rsid w:val="0084357B"/>
    <w:rsid w:val="00865274"/>
    <w:rsid w:val="0087570E"/>
    <w:rsid w:val="00892062"/>
    <w:rsid w:val="008C2537"/>
    <w:rsid w:val="008D5534"/>
    <w:rsid w:val="00911E1B"/>
    <w:rsid w:val="00916F01"/>
    <w:rsid w:val="00970308"/>
    <w:rsid w:val="00982849"/>
    <w:rsid w:val="009F2C30"/>
    <w:rsid w:val="00A031A0"/>
    <w:rsid w:val="00A158E1"/>
    <w:rsid w:val="00AA0CF0"/>
    <w:rsid w:val="00AC36B0"/>
    <w:rsid w:val="00AF0F95"/>
    <w:rsid w:val="00B06EAB"/>
    <w:rsid w:val="00B344EC"/>
    <w:rsid w:val="00B54D58"/>
    <w:rsid w:val="00BA0D65"/>
    <w:rsid w:val="00BA6301"/>
    <w:rsid w:val="00BE3E42"/>
    <w:rsid w:val="00BF72E3"/>
    <w:rsid w:val="00BF7BA5"/>
    <w:rsid w:val="00C0678A"/>
    <w:rsid w:val="00C445C0"/>
    <w:rsid w:val="00C61974"/>
    <w:rsid w:val="00C92A93"/>
    <w:rsid w:val="00CC5C1D"/>
    <w:rsid w:val="00CC6E5D"/>
    <w:rsid w:val="00D55A12"/>
    <w:rsid w:val="00D65F10"/>
    <w:rsid w:val="00D84F04"/>
    <w:rsid w:val="00DD536D"/>
    <w:rsid w:val="00DE4DCC"/>
    <w:rsid w:val="00E07E17"/>
    <w:rsid w:val="00E1082F"/>
    <w:rsid w:val="00E44325"/>
    <w:rsid w:val="00E62B82"/>
    <w:rsid w:val="00E91616"/>
    <w:rsid w:val="00E91C53"/>
    <w:rsid w:val="00E93C6E"/>
    <w:rsid w:val="00EA3596"/>
    <w:rsid w:val="00EC2F3B"/>
    <w:rsid w:val="00ED225E"/>
    <w:rsid w:val="00F9225C"/>
    <w:rsid w:val="00F94C98"/>
    <w:rsid w:val="03EF22A7"/>
    <w:rsid w:val="078C3C40"/>
    <w:rsid w:val="0BEF65B0"/>
    <w:rsid w:val="10E3481C"/>
    <w:rsid w:val="1A7D2F75"/>
    <w:rsid w:val="1DB89601"/>
    <w:rsid w:val="1DEDEB1E"/>
    <w:rsid w:val="1FBFB17B"/>
    <w:rsid w:val="20ED79E0"/>
    <w:rsid w:val="21C850F9"/>
    <w:rsid w:val="22520DD9"/>
    <w:rsid w:val="2AE64517"/>
    <w:rsid w:val="2DF37F71"/>
    <w:rsid w:val="30277E58"/>
    <w:rsid w:val="312B3A66"/>
    <w:rsid w:val="314B6625"/>
    <w:rsid w:val="32C07016"/>
    <w:rsid w:val="3BB63355"/>
    <w:rsid w:val="444E0A6B"/>
    <w:rsid w:val="47AF9082"/>
    <w:rsid w:val="485A18A6"/>
    <w:rsid w:val="48ED19E3"/>
    <w:rsid w:val="4C5B5467"/>
    <w:rsid w:val="51114176"/>
    <w:rsid w:val="58A5265D"/>
    <w:rsid w:val="59D17E54"/>
    <w:rsid w:val="59FE1202"/>
    <w:rsid w:val="5CE04C40"/>
    <w:rsid w:val="5F6F43E7"/>
    <w:rsid w:val="5FCF1C45"/>
    <w:rsid w:val="62C46263"/>
    <w:rsid w:val="645B1C35"/>
    <w:rsid w:val="695567B3"/>
    <w:rsid w:val="6EFE91CE"/>
    <w:rsid w:val="6FFE2712"/>
    <w:rsid w:val="71494532"/>
    <w:rsid w:val="714FCB98"/>
    <w:rsid w:val="72C94A75"/>
    <w:rsid w:val="75975C50"/>
    <w:rsid w:val="7A9231F2"/>
    <w:rsid w:val="7AFE6A12"/>
    <w:rsid w:val="7BBE5712"/>
    <w:rsid w:val="7BBFE720"/>
    <w:rsid w:val="7C4937B2"/>
    <w:rsid w:val="7ECB48CF"/>
    <w:rsid w:val="7FAF8026"/>
    <w:rsid w:val="7FD5A57C"/>
    <w:rsid w:val="7FFCA44F"/>
    <w:rsid w:val="7FFDBAE2"/>
    <w:rsid w:val="87E73217"/>
    <w:rsid w:val="9ECDC34F"/>
    <w:rsid w:val="AC7711D8"/>
    <w:rsid w:val="BEEF7BBC"/>
    <w:rsid w:val="BFF5E23B"/>
    <w:rsid w:val="BFFF5C83"/>
    <w:rsid w:val="D7FE7C51"/>
    <w:rsid w:val="D7FF6BD9"/>
    <w:rsid w:val="DFFE9C5C"/>
    <w:rsid w:val="EFED1956"/>
    <w:rsid w:val="F375A2EE"/>
    <w:rsid w:val="F3FD00E4"/>
    <w:rsid w:val="F7BF0DA1"/>
    <w:rsid w:val="FBD7D80B"/>
    <w:rsid w:val="FDFB3184"/>
    <w:rsid w:val="FDFDDCB5"/>
    <w:rsid w:val="FEEADC6A"/>
    <w:rsid w:val="FEFF2D4C"/>
    <w:rsid w:val="FFAF890D"/>
    <w:rsid w:val="FFCFF7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等线" w:hAnsi="等线" w:eastAsia="等线" w:cs="Times New Roman"/>
      <w:kern w:val="2"/>
      <w:sz w:val="21"/>
      <w:szCs w:val="22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pPr>
      <w:keepNext w:val="0"/>
      <w:keepLines w:val="0"/>
      <w:widowControl/>
      <w:suppressLineNumbers w:val="0"/>
      <w:spacing w:before="0" w:beforeAutospacing="0" w:after="0" w:afterAutospacing="0"/>
      <w:ind w:left="0" w:right="0"/>
    </w:pPr>
    <w:rPr>
      <w:rFonts w:hint="default" w:ascii="Times New Roman" w:hAnsi="Times New Roman" w:cs="Times New Roman"/>
      <w:sz w:val="20"/>
      <w:szCs w:val="20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9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rFonts w:asciiTheme="minorHAnsi" w:hAnsiTheme="minorHAnsi" w:eastAsiaTheme="minorEastAsia" w:cstheme="minorBidi"/>
      <w:sz w:val="18"/>
      <w:szCs w:val="18"/>
    </w:rPr>
  </w:style>
  <w:style w:type="paragraph" w:styleId="4">
    <w:name w:val="header"/>
    <w:basedOn w:val="1"/>
    <w:link w:val="11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6">
    <w:name w:val="Table Grid"/>
    <w:basedOn w:val="5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8">
    <w:name w:val="Strong"/>
    <w:basedOn w:val="7"/>
    <w:qFormat/>
    <w:uiPriority w:val="22"/>
    <w:rPr>
      <w:b/>
    </w:rPr>
  </w:style>
  <w:style w:type="character" w:customStyle="1" w:styleId="9">
    <w:name w:val="页脚 字符"/>
    <w:link w:val="3"/>
    <w:qFormat/>
    <w:uiPriority w:val="99"/>
    <w:rPr>
      <w:sz w:val="18"/>
      <w:szCs w:val="18"/>
    </w:rPr>
  </w:style>
  <w:style w:type="character" w:customStyle="1" w:styleId="10">
    <w:name w:val="页脚 字符1"/>
    <w:basedOn w:val="7"/>
    <w:semiHidden/>
    <w:qFormat/>
    <w:uiPriority w:val="99"/>
    <w:rPr>
      <w:rFonts w:ascii="等线" w:hAnsi="等线" w:eastAsia="等线" w:cs="Times New Roman"/>
      <w:sz w:val="18"/>
      <w:szCs w:val="18"/>
    </w:rPr>
  </w:style>
  <w:style w:type="character" w:customStyle="1" w:styleId="11">
    <w:name w:val="页眉 字符"/>
    <w:basedOn w:val="7"/>
    <w:link w:val="4"/>
    <w:qFormat/>
    <w:uiPriority w:val="99"/>
    <w:rPr>
      <w:rFonts w:ascii="等线" w:hAnsi="等线" w:eastAsia="等线" w:cs="Times New Roman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jpeg"/><Relationship Id="rId8" Type="http://schemas.openxmlformats.org/officeDocument/2006/relationships/image" Target="media/image3.jpeg"/><Relationship Id="rId7" Type="http://schemas.openxmlformats.org/officeDocument/2006/relationships/image" Target="media/image2.jpeg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534</Words>
  <Characters>1095</Characters>
  <Lines>1</Lines>
  <Paragraphs>1</Paragraphs>
  <TotalTime>0</TotalTime>
  <ScaleCrop>false</ScaleCrop>
  <LinksUpToDate>false</LinksUpToDate>
  <CharactersWithSpaces>1746</CharactersWithSpaces>
  <Application>WPS Office_12.1.25869.25869_F1E327BC-269C-435d-A152-05C5408002CA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2022-01-25T10:32:00Z</dcterms:created>
  <dc:creator>Administrator</dc:creator>
  <cp:lastModifiedBy>WPS_1726036907</cp:lastModifiedBy>
  <cp:lastPrinted>2026-05-06T06:28:00Z</cp:lastPrinted>
  <dcterms:modified xsi:type="dcterms:W3CDTF">2026-07-15T13:44:00Z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2052-12.1.25869.25869</vt:lpwstr>
  </property>
  <property fmtid="{D5CDD505-2E9C-101B-9397-08002B2CF9AE}" pid="3" name="ICV">
    <vt:lpwstr>F6D8629BB5C974877D7CF96914803A5E_43</vt:lpwstr>
  </property>
  <property fmtid="{D5CDD505-2E9C-101B-9397-08002B2CF9AE}" pid="4" name="KSOTemplateDocerSaveRecord">
    <vt:lpwstr>eyJoZGlkIjoiZmQzMGJkYzIzNGRjYTI1ZmIzNjkzNGM2NWZjZDliZjMiLCJ1c2VySWQiOiI0MTY1OTM0NjkifQ==</vt:lpwstr>
  </property>
</Properties>
</file>