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🧾 Cahier de Tests</w:t>
      </w:r>
    </w:p>
    <w:p>
      <w:pPr>
        <w:spacing w:after="300"/>
      </w:pPr>
      <w:r>
        <w:rPr>
          <w:i/>
          <w:iCs/>
          <w:color w:val="6B6558"/>
        </w:rPr>
        <w:t>US-0XX — Section Budget du formulaire de candidature</w:t>
      </w:r>
    </w:p>
    <w:p>
      <w:pPr>
        <w:pStyle w:val="Heading1"/>
        <w:spacing w:after="160" w:before="320"/>
      </w:pPr>
      <w:r>
        <w:rPr>
          <w:b/>
          <w:bCs/>
        </w:rPr>
        <w:t xml:space="preserve">Détails du Ticket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ID du Ticket Jira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US-0XX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Titre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Section Budget du formulaire de candidature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Assigné à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Liantsoa Andrianilana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Statut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Test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Présentation de la Fonctionnalité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Nom du module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Portail candidat : formulaire de candidature, section « Project budget »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Objectif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Saisir le budget du projet dans des tableaux configurés par question, avec totaux calculés, et l'enregistrer dans les objets Budget et Benefit du CRM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Type de test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Tests fonctionnels (affichage, calculs, contrôles, enregistrement, clonage)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Objet concerné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ApplicationForm (Projet), Budget, BudgetPeriod, BudgetCategory, BudgetCategoryValue, Benefit (Contrepartie), AssessmentQuestion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Contexte de Test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Questions tableau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4 questions du Socle commun, section « Project budget » : Budget total par année (5 ans), Budget demandé à la Fondation AXA (5 ans), Partenaires financiers (3 ans, listes Sécurisé/Prévu et Public/Privé, pourcentage), Contreparties (facultatif)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Programme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Programme créé après la mise en place des questions tableau, ouvert aux candidatures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Candidat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Utilisateur Experience Cloud, porteur de projet de son organisation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>Vérifications CRM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Projet (ApplicationForm) : Budgets, lignes et Contreparties liés, champ « Requested Amount »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🧪 Cahier de Test</w:t>
      </w:r>
    </w:p>
    <w:p>
      <w:pPr>
        <w:pStyle w:val="Heading2"/>
        <w:spacing w:after="120" w:before="260"/>
      </w:pPr>
      <w:r>
        <w:rPr>
          <w:b/>
          <w:bCs/>
          <w:color w:val="8A6A3F"/>
        </w:rPr>
        <w:t>Processus 1 : Affichage des tableaux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TEST01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Tableaux de la section Budget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Formulaire complet ouvert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Aller à la section « Project budget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Les 4 tableaux s'affichent avec leur titre et leur texte d'aide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TEST02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Colonnes des tableaux Budget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Idem TEST01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Consulter les en-têtes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Budget total et Budget demandé : Poste, Année 1 à 5, Total. Partenaires : Poste, Sécurisé ou prévu, Public ou privé, Année 1 à 3, Total, Pourcentage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TEST03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Colonnes des Contreparties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Idem TEST01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Consulter les en-têtes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Intitulé, Montant, Valide du, Valide jusqu'au, Type de contrepartie, Description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>Processus 2 : Saisie et calculs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TEST04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Total par ligne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Idem TEST01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Saisir Année 1 = 1 000 et Année 3 = 500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Le total de la ligne affiche 1 500 € en direct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TEST05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Montants du projet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Idem TEST01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Remplir Budget total et Budget demandé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Les deux montants en haut du bloc reprennent le total de chaque tableau, en lecture seule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TEST06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Pourcentage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Idem TEST01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Partenaires : ligne A = 300, ligne B = 700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Pourcentage A = 30 %, B = 70 %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TEST07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Ajout et suppression de ligne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Idem TEST01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Ajouter une ligne puis la supprimer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Totaux et pourcentages recalculés ; au moins une ligne reste affichée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>Processus 3 : Contrôles à la soumission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TEST08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Tableau obligatoire vide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Autres questions remplies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Laisser Budget total vide, cliquer « Submit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Soumission refusée, message sur le tableau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TEST09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Ligne incomplète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Idem TEST08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Saisir un poste sans montant (ou un montant sans poste), soumettre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Soumission refusée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TEST10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Contreparties facultatives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Tableaux obligatoires remplis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Laisser Contreparties vide, soumettre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La soumission aboutit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>Processus 4 : Enregistrement dans le CRM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TEST11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Budget enregistré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Budget total rempli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Enregistrer le brouillon, ouvrir le Projet dans le CRM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Un Budget au nom du tableau, son montant = total, une ligne par poste, une valeur par année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TEST12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Montant demandé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Budget demandé rempli (total 50 000)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Enregistrer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« Requested Amount » du Projet = 50 000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TEST13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Contreparties enregistrées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Une contrepartie complète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Enregistrer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Une Contrepartie liée au Projet, type « AXA Foundation Counterpart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TEST14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Modification sans doublon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Brouillon enregistré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Modifier un montant, supprimer une ligne, enregistrer, rouvrir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Les données affichées et enregistrées correspondent au tableau, sans doublon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TEST15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Formulaire soumis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Formulaire complet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Soumettre puis rouvrir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Les tableaux sont en lecture seule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>Processus 5 : Nouveau programme et page Budget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TEST16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Clonage sur un nouveau programme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Socle commun configuré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Créer un programme, ouvrir son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Les 4 tableaux sont présents avec leurs années, totaux et listes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TEST17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Page d'un Budget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Composant « Budget Table » sur la page Budget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Ouvrir un Budget dans le CRM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Le tableau s'affiche en lecture seule avec les valeurs saisies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TEST18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Confidentialité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Deux candidats d'organisations différentes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Chacun ouvre son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Chaque candidat ne voit que le budget de son projet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Critères d'acceptation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500"/>
      </w:tblGrid>
      <w:tr>
        <w:trPr>
          <w:tblHeader/>
        </w:trPr>
        <w:tc>
          <w:tcPr>
            <w:tcW w:type="dxa" w:w="76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5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Tables generated from the question configuration (years, total, percentage, picklists)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Totals, percentages and project amounts computed live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Required tables and incomplete rows block the submission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Budget, budget lines, Requested Amount and Counterparts saved in the CRM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New programs receive the configured tables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>Oui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Résultat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500"/>
      </w:tblGrid>
      <w:tr>
        <w:trPr>
          <w:tblHeader/>
        </w:trPr>
        <w:tc>
          <w:tcPr>
            <w:tcW w:type="dxa" w:w="76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15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Affichage des tableaux conforme à la configuration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Calculs en direct corrects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Contrôles à la soumission appliqués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Données enregistrées dans le CRM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>Clonage, page Budget et confidentialité conformes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</w:r>
          </w:p>
        </w:tc>
      </w:tr>
    </w:tbl>
    <w:p>
      <w:pPr>
        <w:pBdr>
          <w:left w:val="single" w:color="8A6A3F" w:sz="18" w:space="8"/>
        </w:pBdr>
        <w:spacing w:after="300" w:before="200"/>
        <w:ind w:left="200"/>
      </w:pPr>
      <w:r>
        <w:rPr>
          <w:b/>
          <w:bCs/>
          <w:i/>
          <w:iCs/>
          <w:sz w:val="19"/>
          <w:szCs w:val="19"/>
        </w:rPr>
        <w:t>Points à valider : comportement des dates de contrepartie inversées (non défini) ; la page Budget suppose le composant « Budget Table » ajouté à sa mise en page.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2026-09-30T10:04:06.370Z</dcterms:created>
  <dcterms:modified xsi:type="dcterms:W3CDTF">2026-09-30T10:04:06.372Z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