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744A5" w14:textId="77777777" w:rsidR="002F5854" w:rsidRPr="000172E7" w:rsidRDefault="00000000">
      <w:pPr>
        <w:jc w:val="center"/>
        <w:rPr>
          <w:rFonts w:eastAsia="方正小标宋简体"/>
          <w:sz w:val="36"/>
          <w:szCs w:val="36"/>
        </w:rPr>
      </w:pPr>
      <w:r w:rsidRPr="000172E7">
        <w:rPr>
          <w:rFonts w:eastAsia="方正小标宋简体" w:hint="eastAsia"/>
          <w:sz w:val="36"/>
          <w:szCs w:val="36"/>
        </w:rPr>
        <w:t>《</w:t>
      </w:r>
      <w:bookmarkStart w:id="0" w:name="OLE_LINK2"/>
      <w:r w:rsidRPr="000172E7">
        <w:rPr>
          <w:rFonts w:eastAsia="方正小标宋简体" w:hint="eastAsia"/>
          <w:sz w:val="36"/>
          <w:szCs w:val="36"/>
        </w:rPr>
        <w:t>数字经济硕士专业学位研究生核心课程</w:t>
      </w:r>
      <w:bookmarkEnd w:id="0"/>
      <w:r w:rsidRPr="000172E7">
        <w:rPr>
          <w:rFonts w:eastAsia="方正小标宋简体" w:hint="eastAsia"/>
          <w:sz w:val="36"/>
          <w:szCs w:val="36"/>
        </w:rPr>
        <w:t>指南》</w:t>
      </w:r>
    </w:p>
    <w:p w14:paraId="15016767" w14:textId="77777777" w:rsidR="002F5854" w:rsidRPr="000172E7" w:rsidRDefault="00000000">
      <w:pPr>
        <w:jc w:val="center"/>
        <w:rPr>
          <w:rFonts w:eastAsia="方正小标宋简体"/>
          <w:sz w:val="36"/>
          <w:szCs w:val="36"/>
        </w:rPr>
      </w:pPr>
      <w:r w:rsidRPr="000172E7">
        <w:rPr>
          <w:rFonts w:eastAsia="方正小标宋简体" w:hint="eastAsia"/>
          <w:sz w:val="36"/>
          <w:szCs w:val="36"/>
        </w:rPr>
        <w:t>编写提纲</w:t>
      </w:r>
    </w:p>
    <w:p w14:paraId="71E89ED3" w14:textId="77777777" w:rsidR="002F5854" w:rsidRDefault="002F5854">
      <w:pPr>
        <w:rPr>
          <w:sz w:val="36"/>
          <w:szCs w:val="36"/>
        </w:rPr>
      </w:pPr>
    </w:p>
    <w:p w14:paraId="0421FEA4" w14:textId="0AD2402B" w:rsidR="002F5854" w:rsidRDefault="00000000">
      <w:pPr>
        <w:ind w:firstLineChars="600" w:firstLine="1920"/>
        <w:rPr>
          <w:b/>
          <w:bCs/>
          <w:u w:val="single"/>
        </w:rPr>
      </w:pPr>
      <w:r>
        <w:rPr>
          <w:rFonts w:hint="eastAsia"/>
          <w:b/>
          <w:bCs/>
        </w:rPr>
        <w:t>课程名称：</w:t>
      </w:r>
      <w:r w:rsidR="003A716A">
        <w:rPr>
          <w:rFonts w:hint="eastAsia"/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>数据分析与经济决策</w:t>
      </w:r>
      <w:r>
        <w:rPr>
          <w:rFonts w:hint="eastAsia"/>
          <w:b/>
          <w:bCs/>
          <w:u w:val="single"/>
        </w:rPr>
        <w:t xml:space="preserve"> </w:t>
      </w:r>
      <w:r w:rsidR="003A716A">
        <w:rPr>
          <w:rFonts w:hint="eastAsia"/>
          <w:b/>
          <w:bCs/>
          <w:u w:val="single"/>
        </w:rPr>
        <w:t xml:space="preserve"> </w:t>
      </w:r>
    </w:p>
    <w:p w14:paraId="273281F7" w14:textId="3A86C744" w:rsidR="002F5854" w:rsidRDefault="00000000">
      <w:pPr>
        <w:ind w:firstLineChars="600" w:firstLine="1920"/>
        <w:rPr>
          <w:b/>
          <w:bCs/>
          <w:u w:val="single"/>
        </w:rPr>
      </w:pPr>
      <w:r>
        <w:rPr>
          <w:rFonts w:hint="eastAsia"/>
          <w:b/>
          <w:bCs/>
        </w:rPr>
        <w:t>课程编</w:t>
      </w:r>
      <w:r>
        <w:rPr>
          <w:b/>
          <w:bCs/>
        </w:rPr>
        <w:t>码：</w:t>
      </w:r>
      <w:r>
        <w:rPr>
          <w:rFonts w:hint="eastAsia"/>
          <w:b/>
          <w:bCs/>
          <w:u w:val="single"/>
        </w:rPr>
        <w:t xml:space="preserve">      </w:t>
      </w:r>
      <w:r w:rsidR="003A716A">
        <w:rPr>
          <w:rFonts w:hint="eastAsia"/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 xml:space="preserve">  </w:t>
      </w:r>
      <w:r w:rsidR="000172E7">
        <w:rPr>
          <w:rFonts w:hint="eastAsia"/>
          <w:b/>
          <w:bCs/>
          <w:u w:val="single"/>
        </w:rPr>
        <w:t>03</w:t>
      </w:r>
      <w:r>
        <w:rPr>
          <w:rFonts w:hint="eastAsia"/>
          <w:b/>
          <w:bCs/>
          <w:u w:val="single"/>
        </w:rPr>
        <w:t xml:space="preserve">          </w:t>
      </w:r>
    </w:p>
    <w:p w14:paraId="57B0B6E6" w14:textId="77777777" w:rsidR="002F5854" w:rsidRDefault="002F5854">
      <w:pPr>
        <w:ind w:firstLineChars="200" w:firstLine="640"/>
        <w:rPr>
          <w:b/>
          <w:bCs/>
        </w:rPr>
      </w:pPr>
    </w:p>
    <w:p w14:paraId="31656B0D" w14:textId="77777777" w:rsidR="002F5854" w:rsidRDefault="00000000">
      <w:pPr>
        <w:ind w:firstLineChars="200" w:firstLine="640"/>
        <w:rPr>
          <w:b/>
          <w:bCs/>
        </w:rPr>
      </w:pPr>
      <w:r>
        <w:rPr>
          <w:rFonts w:hint="eastAsia"/>
          <w:b/>
          <w:bCs/>
        </w:rPr>
        <w:t>一、课程概述</w:t>
      </w:r>
    </w:p>
    <w:p w14:paraId="1AC88EDE" w14:textId="77777777" w:rsidR="002F5854" w:rsidRPr="00C45C42" w:rsidRDefault="00000000" w:rsidP="00C45C42">
      <w:pPr>
        <w:ind w:firstLineChars="200" w:firstLine="560"/>
        <w:rPr>
          <w:rFonts w:eastAsia="宋体"/>
          <w:sz w:val="28"/>
          <w:szCs w:val="28"/>
        </w:rPr>
      </w:pPr>
      <w:r w:rsidRPr="00C45C42">
        <w:rPr>
          <w:rFonts w:eastAsia="宋体" w:hint="eastAsia"/>
          <w:sz w:val="28"/>
          <w:szCs w:val="28"/>
        </w:rPr>
        <w:t>《数据分析与经济决策》是数字经济专业硕士研究生的核心课程之一，旨在为学生提供全面的数据分析技能，以支持其在数字经济领域的决策与实践。学生将通过课程学习，深入了解数据分析在经济决策中的作用与意义，掌握数据预处理、统计推断、因果推断、机器学习、深度学习、贝叶斯方法、网络分析、社交媒体数据分析、大语言模型及自然语言处理等数据分析方法，并学会如何运用数据分析方法辅助经济决策。通过本课程的学习，学生将熟练掌握数据分析在经济决策中的应用，具备扎实的数据处理、分析、解释及决策能力，为未来在数字经济领域从事科研、政策制定或企业决策打下坚实基础。</w:t>
      </w:r>
    </w:p>
    <w:p w14:paraId="1B1D9685" w14:textId="77777777" w:rsidR="002F5854" w:rsidRDefault="002F5854">
      <w:pPr>
        <w:ind w:firstLineChars="200" w:firstLine="640"/>
        <w:rPr>
          <w:rFonts w:ascii="仿宋_GB2312" w:eastAsia="仿宋_GB2312" w:hAnsi="仿宋_GB2312" w:cs="仿宋_GB2312" w:hint="eastAsia"/>
        </w:rPr>
      </w:pPr>
    </w:p>
    <w:p w14:paraId="592424D0" w14:textId="77777777" w:rsidR="002F5854" w:rsidRDefault="00000000">
      <w:pPr>
        <w:ind w:firstLine="645"/>
        <w:rPr>
          <w:b/>
        </w:rPr>
      </w:pPr>
      <w:r>
        <w:rPr>
          <w:rFonts w:hint="eastAsia"/>
          <w:b/>
        </w:rPr>
        <w:t>二、</w:t>
      </w:r>
      <w:r>
        <w:rPr>
          <w:b/>
        </w:rPr>
        <w:t>先修课程</w:t>
      </w:r>
    </w:p>
    <w:p w14:paraId="5AA517C0" w14:textId="77777777" w:rsidR="002F5854" w:rsidRPr="00C45C42" w:rsidRDefault="00000000">
      <w:pPr>
        <w:ind w:firstLineChars="200" w:firstLine="560"/>
        <w:rPr>
          <w:rFonts w:eastAsia="宋体"/>
          <w:sz w:val="28"/>
          <w:szCs w:val="28"/>
        </w:rPr>
      </w:pPr>
      <w:r w:rsidRPr="00C45C42">
        <w:rPr>
          <w:rFonts w:eastAsia="宋体" w:hint="eastAsia"/>
          <w:sz w:val="28"/>
          <w:szCs w:val="28"/>
        </w:rPr>
        <w:t>微积分、线性代数、概率论与数理统计。</w:t>
      </w:r>
    </w:p>
    <w:p w14:paraId="0A8D18F0" w14:textId="77777777" w:rsidR="002F5854" w:rsidRDefault="002F5854">
      <w:pPr>
        <w:ind w:firstLineChars="200" w:firstLine="640"/>
        <w:rPr>
          <w:rFonts w:ascii="仿宋_GB2312" w:eastAsia="仿宋_GB2312" w:hAnsi="仿宋_GB2312" w:cs="仿宋_GB2312" w:hint="eastAsia"/>
        </w:rPr>
      </w:pPr>
    </w:p>
    <w:p w14:paraId="62027026" w14:textId="77777777" w:rsidR="002F5854" w:rsidRDefault="00000000">
      <w:pPr>
        <w:ind w:firstLineChars="200" w:firstLine="640"/>
        <w:rPr>
          <w:b/>
        </w:rPr>
      </w:pPr>
      <w:r>
        <w:rPr>
          <w:rFonts w:hint="eastAsia"/>
          <w:b/>
        </w:rPr>
        <w:t>三</w:t>
      </w:r>
      <w:r>
        <w:rPr>
          <w:b/>
        </w:rPr>
        <w:t>、</w:t>
      </w:r>
      <w:r>
        <w:rPr>
          <w:rFonts w:hint="eastAsia"/>
          <w:b/>
        </w:rPr>
        <w:t>课程</w:t>
      </w:r>
      <w:r>
        <w:rPr>
          <w:b/>
        </w:rPr>
        <w:t>目标</w:t>
      </w:r>
    </w:p>
    <w:p w14:paraId="12954E27" w14:textId="36F0C974" w:rsidR="002F5854" w:rsidRDefault="00000000">
      <w:pPr>
        <w:ind w:firstLineChars="200" w:firstLine="560"/>
        <w:rPr>
          <w:rFonts w:eastAsia="宋体"/>
          <w:sz w:val="28"/>
          <w:szCs w:val="28"/>
          <w14:ligatures w14:val="standardContextual"/>
        </w:rPr>
      </w:pPr>
      <w:r>
        <w:rPr>
          <w:rFonts w:eastAsia="宋体" w:hint="eastAsia"/>
          <w:sz w:val="28"/>
          <w:szCs w:val="28"/>
          <w14:ligatures w14:val="standardContextual"/>
        </w:rPr>
        <w:t>本课程的学习</w:t>
      </w:r>
      <w:r w:rsidR="00C45C42">
        <w:rPr>
          <w:rFonts w:eastAsia="宋体" w:hint="eastAsia"/>
          <w:sz w:val="28"/>
          <w:szCs w:val="28"/>
          <w14:ligatures w14:val="standardContextual"/>
        </w:rPr>
        <w:t>旨在</w:t>
      </w:r>
      <w:r>
        <w:rPr>
          <w:rFonts w:eastAsia="宋体" w:hint="eastAsia"/>
          <w:sz w:val="28"/>
          <w:szCs w:val="28"/>
          <w14:ligatures w14:val="standardContextual"/>
        </w:rPr>
        <w:t>使学生达到以下目标：</w:t>
      </w:r>
    </w:p>
    <w:p w14:paraId="04E3FAAC" w14:textId="77777777" w:rsidR="002F5854" w:rsidRDefault="00000000">
      <w:pPr>
        <w:numPr>
          <w:ilvl w:val="0"/>
          <w:numId w:val="1"/>
        </w:numPr>
        <w:ind w:firstLineChars="200" w:firstLine="560"/>
        <w:rPr>
          <w:rFonts w:eastAsia="宋体"/>
          <w:sz w:val="28"/>
          <w:szCs w:val="28"/>
          <w14:ligatures w14:val="standardContextual"/>
        </w:rPr>
      </w:pPr>
      <w:r>
        <w:rPr>
          <w:rFonts w:eastAsia="宋体" w:hint="eastAsia"/>
          <w:sz w:val="28"/>
          <w:szCs w:val="28"/>
          <w14:ligatures w14:val="standardContextual"/>
        </w:rPr>
        <w:t>熟练掌握数据分析方法；</w:t>
      </w:r>
    </w:p>
    <w:p w14:paraId="39145D6B" w14:textId="77777777" w:rsidR="002F5854" w:rsidRDefault="00000000">
      <w:pPr>
        <w:numPr>
          <w:ilvl w:val="0"/>
          <w:numId w:val="1"/>
        </w:numPr>
        <w:ind w:firstLineChars="200" w:firstLine="560"/>
        <w:rPr>
          <w:rFonts w:eastAsia="宋体"/>
          <w:sz w:val="28"/>
          <w:szCs w:val="28"/>
          <w14:ligatures w14:val="standardContextual"/>
        </w:rPr>
      </w:pPr>
      <w:r>
        <w:rPr>
          <w:rFonts w:eastAsia="宋体" w:hint="eastAsia"/>
          <w:sz w:val="28"/>
          <w:szCs w:val="28"/>
          <w14:ligatures w14:val="standardContextual"/>
        </w:rPr>
        <w:t>运用机器学习和深度学习算法；</w:t>
      </w:r>
    </w:p>
    <w:p w14:paraId="5D50AFE8" w14:textId="77777777" w:rsidR="002F5854" w:rsidRDefault="00000000">
      <w:pPr>
        <w:numPr>
          <w:ilvl w:val="0"/>
          <w:numId w:val="1"/>
        </w:numPr>
        <w:ind w:firstLineChars="200" w:firstLine="560"/>
        <w:rPr>
          <w:rFonts w:eastAsia="宋体"/>
          <w:sz w:val="28"/>
          <w:szCs w:val="28"/>
          <w14:ligatures w14:val="standardContextual"/>
        </w:rPr>
      </w:pPr>
      <w:r>
        <w:rPr>
          <w:rFonts w:eastAsia="宋体" w:hint="eastAsia"/>
          <w:sz w:val="28"/>
          <w:szCs w:val="28"/>
          <w14:ligatures w14:val="standardContextual"/>
        </w:rPr>
        <w:lastRenderedPageBreak/>
        <w:t>掌握网络和社交媒体数据分析能力；</w:t>
      </w:r>
    </w:p>
    <w:p w14:paraId="7B792F8B" w14:textId="77777777" w:rsidR="002F5854" w:rsidRDefault="00000000">
      <w:pPr>
        <w:numPr>
          <w:ilvl w:val="0"/>
          <w:numId w:val="1"/>
        </w:numPr>
        <w:ind w:firstLineChars="200" w:firstLine="560"/>
        <w:rPr>
          <w:rFonts w:eastAsia="宋体"/>
          <w:sz w:val="28"/>
          <w:szCs w:val="28"/>
          <w14:ligatures w14:val="standardContextual"/>
        </w:rPr>
      </w:pPr>
      <w:r>
        <w:rPr>
          <w:rFonts w:eastAsia="宋体" w:hint="eastAsia"/>
          <w:sz w:val="28"/>
          <w:szCs w:val="28"/>
          <w14:ligatures w14:val="standardContextual"/>
        </w:rPr>
        <w:t>了解经济决策的基本原理和方法；</w:t>
      </w:r>
    </w:p>
    <w:p w14:paraId="7321E6A6" w14:textId="77777777" w:rsidR="002F5854" w:rsidRDefault="00000000">
      <w:pPr>
        <w:numPr>
          <w:ilvl w:val="0"/>
          <w:numId w:val="1"/>
        </w:numPr>
        <w:ind w:firstLineChars="200" w:firstLine="560"/>
        <w:rPr>
          <w:rFonts w:eastAsia="宋体"/>
          <w:sz w:val="28"/>
          <w:szCs w:val="28"/>
          <w14:ligatures w14:val="standardContextual"/>
        </w:rPr>
      </w:pPr>
      <w:r>
        <w:rPr>
          <w:rFonts w:eastAsia="宋体" w:hint="eastAsia"/>
          <w:sz w:val="28"/>
          <w:szCs w:val="28"/>
          <w14:ligatures w14:val="standardContextual"/>
        </w:rPr>
        <w:t>培养数据驱动决策的能力。</w:t>
      </w:r>
    </w:p>
    <w:p w14:paraId="769A5195" w14:textId="77777777" w:rsidR="002F5854" w:rsidRDefault="002F5854">
      <w:pPr>
        <w:ind w:firstLineChars="200" w:firstLine="640"/>
        <w:rPr>
          <w:rFonts w:ascii="仿宋_GB2312" w:eastAsia="仿宋_GB2312" w:hAnsi="仿宋_GB2312" w:cs="仿宋_GB2312" w:hint="eastAsia"/>
        </w:rPr>
      </w:pPr>
    </w:p>
    <w:p w14:paraId="1938B4E5" w14:textId="77777777" w:rsidR="002F5854" w:rsidRDefault="00000000">
      <w:pPr>
        <w:ind w:firstLineChars="200" w:firstLine="640"/>
        <w:rPr>
          <w:b/>
        </w:rPr>
      </w:pPr>
      <w:r>
        <w:rPr>
          <w:rFonts w:hint="eastAsia"/>
          <w:b/>
        </w:rPr>
        <w:t>四</w:t>
      </w:r>
      <w:r>
        <w:rPr>
          <w:b/>
        </w:rPr>
        <w:t>、</w:t>
      </w:r>
      <w:r>
        <w:rPr>
          <w:rFonts w:hint="eastAsia"/>
          <w:b/>
        </w:rPr>
        <w:t>适用对象</w:t>
      </w:r>
    </w:p>
    <w:p w14:paraId="6FE54FA1" w14:textId="77777777" w:rsidR="002F5854" w:rsidRPr="00C45C42" w:rsidRDefault="00000000" w:rsidP="00C45C42">
      <w:pPr>
        <w:ind w:firstLineChars="200" w:firstLine="560"/>
        <w:rPr>
          <w:rFonts w:eastAsia="宋体"/>
          <w:sz w:val="28"/>
          <w:szCs w:val="28"/>
        </w:rPr>
      </w:pPr>
      <w:r w:rsidRPr="00C45C42">
        <w:rPr>
          <w:rFonts w:eastAsia="宋体" w:hint="eastAsia"/>
          <w:sz w:val="28"/>
          <w:szCs w:val="28"/>
        </w:rPr>
        <w:t>本课程适用于数字经济硕士专业学位研究生。</w:t>
      </w:r>
    </w:p>
    <w:p w14:paraId="4B2CD27E" w14:textId="77777777" w:rsidR="002F5854" w:rsidRDefault="002F5854">
      <w:pPr>
        <w:ind w:firstLineChars="200" w:firstLine="560"/>
        <w:rPr>
          <w:rFonts w:ascii="仿宋_GB2312" w:eastAsia="仿宋_GB2312" w:hAnsi="仿宋_GB2312" w:cs="仿宋_GB2312" w:hint="eastAsia"/>
          <w:sz w:val="28"/>
          <w:szCs w:val="22"/>
        </w:rPr>
      </w:pPr>
    </w:p>
    <w:p w14:paraId="1194011F" w14:textId="77777777" w:rsidR="002F5854" w:rsidRDefault="00000000">
      <w:pPr>
        <w:ind w:firstLineChars="200" w:firstLine="640"/>
        <w:rPr>
          <w:b/>
        </w:rPr>
      </w:pPr>
      <w:r>
        <w:rPr>
          <w:rFonts w:hint="eastAsia"/>
          <w:b/>
        </w:rPr>
        <w:t>五、授课方式</w:t>
      </w:r>
    </w:p>
    <w:p w14:paraId="75FBB177" w14:textId="77777777" w:rsidR="002F5854" w:rsidRPr="00C45C42" w:rsidRDefault="00000000">
      <w:pPr>
        <w:ind w:firstLineChars="200" w:firstLine="560"/>
        <w:rPr>
          <w:rFonts w:eastAsia="宋体"/>
          <w:sz w:val="28"/>
          <w:szCs w:val="28"/>
        </w:rPr>
      </w:pPr>
      <w:r w:rsidRPr="00C45C42">
        <w:rPr>
          <w:rFonts w:eastAsia="宋体" w:hint="eastAsia"/>
          <w:sz w:val="28"/>
          <w:szCs w:val="28"/>
        </w:rPr>
        <w:t>本课程采用了多种教学方法，包括课堂教师讲授和课堂互动讨论相结合。基础理论知识由教师进行课堂讲授，而应用和数据分析则通过课堂讨论互动的方式实现。另外，积极引入在线学习平台和资源，为学生提供更丰富的学习资源和学习方式。利用智能辅助教学工具，以及数据可视化工具和软件，来提升学习效果。</w:t>
      </w:r>
    </w:p>
    <w:p w14:paraId="53D40CB4" w14:textId="77777777" w:rsidR="002F5854" w:rsidRDefault="002F5854">
      <w:pPr>
        <w:ind w:firstLineChars="200" w:firstLine="560"/>
        <w:rPr>
          <w:rFonts w:ascii="仿宋_GB2312" w:eastAsia="仿宋_GB2312" w:hAnsi="仿宋_GB2312" w:cs="仿宋_GB2312" w:hint="eastAsia"/>
          <w:sz w:val="28"/>
          <w:szCs w:val="22"/>
        </w:rPr>
      </w:pPr>
    </w:p>
    <w:p w14:paraId="08F83394" w14:textId="77777777" w:rsidR="002F5854" w:rsidRDefault="00000000">
      <w:pPr>
        <w:ind w:firstLine="645"/>
        <w:rPr>
          <w:b/>
        </w:rPr>
      </w:pPr>
      <w:r>
        <w:rPr>
          <w:rFonts w:hint="eastAsia"/>
          <w:b/>
        </w:rPr>
        <w:t>六</w:t>
      </w:r>
      <w:r>
        <w:rPr>
          <w:b/>
        </w:rPr>
        <w:t>、</w:t>
      </w:r>
      <w:r>
        <w:rPr>
          <w:rFonts w:hint="eastAsia"/>
          <w:b/>
        </w:rPr>
        <w:t>课程内容</w:t>
      </w:r>
    </w:p>
    <w:p w14:paraId="7B892EDA" w14:textId="465BA613" w:rsidR="002F5854" w:rsidRPr="000172E7" w:rsidRDefault="00000000">
      <w:pPr>
        <w:ind w:firstLineChars="200" w:firstLine="56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 w:hint="eastAsia"/>
          <w:sz w:val="28"/>
          <w:szCs w:val="28"/>
          <w14:ligatures w14:val="standardContextual"/>
        </w:rPr>
        <w:t>本课程分为十个章节，内容如下：</w:t>
      </w:r>
    </w:p>
    <w:p w14:paraId="58D76B83" w14:textId="77777777" w:rsidR="002F5854" w:rsidRPr="000172E7" w:rsidRDefault="00000000" w:rsidP="000172E7">
      <w:pPr>
        <w:ind w:firstLineChars="200" w:firstLine="560"/>
        <w:jc w:val="center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 w:hint="eastAsia"/>
          <w:sz w:val="28"/>
          <w:szCs w:val="28"/>
          <w14:ligatures w14:val="standardContextual"/>
        </w:rPr>
        <w:t>第一章</w:t>
      </w:r>
      <w:r w:rsidRPr="000172E7">
        <w:rPr>
          <w:rFonts w:eastAsia="宋体"/>
          <w:sz w:val="28"/>
          <w:szCs w:val="28"/>
          <w14:ligatures w14:val="standardContextual"/>
        </w:rPr>
        <w:t xml:space="preserve"> </w:t>
      </w:r>
      <w:r w:rsidRPr="000172E7">
        <w:rPr>
          <w:rFonts w:eastAsia="宋体" w:hint="eastAsia"/>
          <w:sz w:val="28"/>
          <w:szCs w:val="28"/>
          <w14:ligatures w14:val="standardContextual"/>
        </w:rPr>
        <w:t>导论</w:t>
      </w:r>
    </w:p>
    <w:p w14:paraId="5B44666B" w14:textId="1472F536" w:rsidR="002F5854" w:rsidRPr="000172E7" w:rsidRDefault="00000000">
      <w:pPr>
        <w:ind w:firstLineChars="200" w:firstLine="56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/>
          <w:sz w:val="28"/>
          <w:szCs w:val="28"/>
          <w14:ligatures w14:val="standardContextual"/>
        </w:rPr>
        <w:t xml:space="preserve">1. </w:t>
      </w:r>
      <w:r w:rsidRPr="000172E7">
        <w:rPr>
          <w:rFonts w:eastAsia="宋体" w:hint="eastAsia"/>
          <w:sz w:val="28"/>
          <w:szCs w:val="28"/>
          <w14:ligatures w14:val="standardContextual"/>
        </w:rPr>
        <w:t>教学内容</w:t>
      </w:r>
      <w:r w:rsidR="001B5355">
        <w:rPr>
          <w:rFonts w:eastAsia="宋体" w:hint="eastAsia"/>
          <w:sz w:val="28"/>
          <w:szCs w:val="28"/>
          <w14:ligatures w14:val="standardContextual"/>
        </w:rPr>
        <w:t>：</w:t>
      </w:r>
    </w:p>
    <w:p w14:paraId="7F56F1BE" w14:textId="37601E21" w:rsidR="002F5854" w:rsidRPr="000172E7" w:rsidRDefault="00000000" w:rsidP="000172E7">
      <w:pPr>
        <w:numPr>
          <w:ilvl w:val="0"/>
          <w:numId w:val="2"/>
        </w:numPr>
        <w:ind w:firstLineChars="100" w:firstLine="28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ascii="宋体" w:eastAsia="宋体" w:hAnsi="宋体" w:cs="宋体" w:hint="eastAsia"/>
          <w:sz w:val="28"/>
          <w:szCs w:val="28"/>
        </w:rPr>
        <w:t>数据分析在经济决策中的作用和意义</w:t>
      </w:r>
    </w:p>
    <w:p w14:paraId="45851031" w14:textId="77777777" w:rsidR="002F5854" w:rsidRPr="000172E7" w:rsidRDefault="00000000">
      <w:pPr>
        <w:ind w:firstLineChars="200" w:firstLine="56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/>
          <w:sz w:val="28"/>
          <w:szCs w:val="28"/>
          <w14:ligatures w14:val="standardContextual"/>
        </w:rPr>
        <w:t xml:space="preserve">2. </w:t>
      </w:r>
      <w:r w:rsidRPr="000172E7">
        <w:rPr>
          <w:rFonts w:eastAsia="宋体" w:hint="eastAsia"/>
          <w:sz w:val="28"/>
          <w:szCs w:val="28"/>
          <w14:ligatures w14:val="standardContextual"/>
        </w:rPr>
        <w:t>教学重点</w:t>
      </w:r>
      <w:r>
        <w:rPr>
          <w:rFonts w:eastAsia="宋体" w:hint="eastAsia"/>
          <w:sz w:val="28"/>
          <w:szCs w:val="28"/>
          <w14:ligatures w14:val="standardContextual"/>
        </w:rPr>
        <w:t>和</w:t>
      </w:r>
      <w:r w:rsidRPr="000172E7">
        <w:rPr>
          <w:rFonts w:eastAsia="宋体" w:hint="eastAsia"/>
          <w:sz w:val="28"/>
          <w:szCs w:val="28"/>
          <w14:ligatures w14:val="standardContextual"/>
        </w:rPr>
        <w:t>难点：</w:t>
      </w:r>
    </w:p>
    <w:p w14:paraId="1CCAFF8B" w14:textId="7320D7DC" w:rsidR="002F5854" w:rsidRPr="000172E7" w:rsidRDefault="00000000" w:rsidP="000172E7">
      <w:pPr>
        <w:numPr>
          <w:ilvl w:val="0"/>
          <w:numId w:val="2"/>
        </w:numPr>
        <w:ind w:firstLineChars="100" w:firstLine="280"/>
        <w:rPr>
          <w:rFonts w:ascii="宋体" w:eastAsia="宋体" w:hAnsi="宋体" w:cs="宋体" w:hint="eastAsia"/>
          <w:sz w:val="28"/>
          <w:szCs w:val="28"/>
        </w:rPr>
      </w:pPr>
      <w:r w:rsidRPr="000172E7">
        <w:rPr>
          <w:rFonts w:ascii="宋体" w:eastAsia="宋体" w:hAnsi="宋体" w:cs="宋体" w:hint="eastAsia"/>
          <w:sz w:val="28"/>
          <w:szCs w:val="28"/>
        </w:rPr>
        <w:t>数据分析在经济决策中的价值和挑战</w:t>
      </w:r>
    </w:p>
    <w:p w14:paraId="2F1755B4" w14:textId="7B3F0B56" w:rsidR="002F5854" w:rsidRPr="000172E7" w:rsidRDefault="00000000" w:rsidP="000172E7">
      <w:pPr>
        <w:numPr>
          <w:ilvl w:val="0"/>
          <w:numId w:val="2"/>
        </w:numPr>
        <w:ind w:firstLineChars="100" w:firstLine="28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ascii="宋体" w:eastAsia="宋体" w:hAnsi="宋体" w:cs="宋体" w:hint="eastAsia"/>
          <w:sz w:val="28"/>
          <w:szCs w:val="28"/>
        </w:rPr>
        <w:t>如何通过数据分析辅助经济决策</w:t>
      </w:r>
    </w:p>
    <w:p w14:paraId="2D3F9E21" w14:textId="77777777" w:rsidR="002F5854" w:rsidRPr="00F04AE8" w:rsidRDefault="00000000" w:rsidP="000172E7">
      <w:pPr>
        <w:ind w:firstLineChars="200" w:firstLine="560"/>
        <w:jc w:val="center"/>
        <w:rPr>
          <w:rFonts w:eastAsia="宋体"/>
          <w:sz w:val="28"/>
          <w:szCs w:val="28"/>
        </w:rPr>
      </w:pPr>
      <w:r w:rsidRPr="00F04AE8">
        <w:rPr>
          <w:rFonts w:eastAsia="宋体" w:hint="eastAsia"/>
          <w:sz w:val="28"/>
          <w:szCs w:val="28"/>
        </w:rPr>
        <w:t>第二章</w:t>
      </w:r>
      <w:r w:rsidRPr="00F04AE8">
        <w:rPr>
          <w:rFonts w:eastAsia="宋体"/>
          <w:sz w:val="28"/>
          <w:szCs w:val="28"/>
        </w:rPr>
        <w:t xml:space="preserve"> </w:t>
      </w:r>
      <w:r w:rsidRPr="00F04AE8">
        <w:rPr>
          <w:rFonts w:eastAsia="宋体" w:hint="eastAsia"/>
          <w:sz w:val="28"/>
          <w:szCs w:val="28"/>
        </w:rPr>
        <w:t>数据分析基础</w:t>
      </w:r>
    </w:p>
    <w:p w14:paraId="7CA21341" w14:textId="77777777" w:rsidR="002F5854" w:rsidRPr="000172E7" w:rsidRDefault="00000000">
      <w:pPr>
        <w:ind w:firstLineChars="200" w:firstLine="56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/>
          <w:sz w:val="28"/>
          <w:szCs w:val="28"/>
          <w14:ligatures w14:val="standardContextual"/>
        </w:rPr>
        <w:t>1</w:t>
      </w:r>
      <w:r w:rsidRPr="000172E7">
        <w:rPr>
          <w:rFonts w:eastAsia="宋体"/>
          <w:sz w:val="28"/>
          <w:szCs w:val="28"/>
          <w14:ligatures w14:val="standardContextual"/>
        </w:rPr>
        <w:t>．教学内容：</w:t>
      </w:r>
    </w:p>
    <w:p w14:paraId="70C99873" w14:textId="17849D34" w:rsidR="002F5854" w:rsidRPr="000172E7" w:rsidRDefault="00000000" w:rsidP="000172E7">
      <w:pPr>
        <w:numPr>
          <w:ilvl w:val="0"/>
          <w:numId w:val="2"/>
        </w:numPr>
        <w:ind w:firstLineChars="100" w:firstLine="280"/>
        <w:rPr>
          <w:rFonts w:ascii="宋体" w:eastAsia="宋体" w:hAnsi="宋体" w:cs="宋体" w:hint="eastAsia"/>
          <w:sz w:val="28"/>
          <w:szCs w:val="28"/>
        </w:rPr>
      </w:pPr>
      <w:r w:rsidRPr="000172E7">
        <w:rPr>
          <w:rFonts w:ascii="宋体" w:eastAsia="宋体" w:hAnsi="宋体" w:cs="宋体" w:hint="eastAsia"/>
          <w:sz w:val="28"/>
          <w:szCs w:val="28"/>
        </w:rPr>
        <w:t>数据类型</w:t>
      </w:r>
    </w:p>
    <w:p w14:paraId="00EA6D17" w14:textId="4741FCC8" w:rsidR="002F5854" w:rsidRPr="000172E7" w:rsidRDefault="00000000" w:rsidP="000172E7">
      <w:pPr>
        <w:numPr>
          <w:ilvl w:val="0"/>
          <w:numId w:val="2"/>
        </w:numPr>
        <w:ind w:firstLineChars="100" w:firstLine="280"/>
        <w:rPr>
          <w:rFonts w:ascii="宋体" w:eastAsia="宋体" w:hAnsi="宋体" w:cs="宋体" w:hint="eastAsia"/>
          <w:sz w:val="28"/>
          <w:szCs w:val="28"/>
        </w:rPr>
      </w:pPr>
      <w:r w:rsidRPr="000172E7">
        <w:rPr>
          <w:rFonts w:ascii="宋体" w:eastAsia="宋体" w:hAnsi="宋体" w:cs="宋体" w:hint="eastAsia"/>
          <w:sz w:val="28"/>
          <w:szCs w:val="28"/>
        </w:rPr>
        <w:t>数据清洗与处理</w:t>
      </w:r>
    </w:p>
    <w:p w14:paraId="3C67C1D4" w14:textId="6E856639" w:rsidR="002F5854" w:rsidRPr="000172E7" w:rsidRDefault="00000000" w:rsidP="000172E7">
      <w:pPr>
        <w:numPr>
          <w:ilvl w:val="0"/>
          <w:numId w:val="2"/>
        </w:numPr>
        <w:ind w:firstLineChars="100" w:firstLine="280"/>
        <w:rPr>
          <w:rFonts w:ascii="宋体" w:eastAsia="宋体" w:hAnsi="宋体" w:cs="宋体" w:hint="eastAsia"/>
          <w:sz w:val="28"/>
          <w:szCs w:val="28"/>
        </w:rPr>
      </w:pPr>
      <w:r w:rsidRPr="000172E7">
        <w:rPr>
          <w:rFonts w:ascii="宋体" w:eastAsia="宋体" w:hAnsi="宋体" w:cs="宋体" w:hint="eastAsia"/>
          <w:sz w:val="28"/>
          <w:szCs w:val="28"/>
        </w:rPr>
        <w:t>描述性统计分析</w:t>
      </w:r>
    </w:p>
    <w:p w14:paraId="7383BDE0" w14:textId="2C0F186F" w:rsidR="002F5854" w:rsidRPr="000172E7" w:rsidRDefault="00000000" w:rsidP="000172E7">
      <w:pPr>
        <w:numPr>
          <w:ilvl w:val="0"/>
          <w:numId w:val="2"/>
        </w:numPr>
        <w:ind w:firstLineChars="100" w:firstLine="280"/>
        <w:rPr>
          <w:rFonts w:ascii="宋体" w:eastAsia="宋体" w:hAnsi="宋体" w:cs="宋体" w:hint="eastAsia"/>
          <w:sz w:val="28"/>
          <w:szCs w:val="28"/>
        </w:rPr>
      </w:pPr>
      <w:r w:rsidRPr="000172E7">
        <w:rPr>
          <w:rFonts w:ascii="宋体" w:eastAsia="宋体" w:hAnsi="宋体" w:cs="宋体" w:hint="eastAsia"/>
          <w:sz w:val="28"/>
          <w:szCs w:val="28"/>
        </w:rPr>
        <w:t>数据可视化方法</w:t>
      </w:r>
    </w:p>
    <w:p w14:paraId="20183A34" w14:textId="300995BA" w:rsidR="002F5854" w:rsidRDefault="00000000" w:rsidP="000172E7">
      <w:pPr>
        <w:numPr>
          <w:ilvl w:val="0"/>
          <w:numId w:val="2"/>
        </w:numPr>
        <w:ind w:firstLineChars="100" w:firstLine="280"/>
        <w:rPr>
          <w:rFonts w:ascii="宋体" w:eastAsia="宋体" w:hAnsi="宋体" w:cs="宋体" w:hint="eastAsia"/>
          <w:sz w:val="28"/>
          <w:szCs w:val="28"/>
        </w:rPr>
      </w:pPr>
      <w:r w:rsidRPr="000172E7">
        <w:rPr>
          <w:rFonts w:ascii="宋体" w:eastAsia="宋体" w:hAnsi="宋体" w:cs="宋体" w:hint="eastAsia"/>
          <w:sz w:val="28"/>
          <w:szCs w:val="28"/>
        </w:rPr>
        <w:t>数据库基础知识</w:t>
      </w:r>
    </w:p>
    <w:p w14:paraId="68754342" w14:textId="23910FF2" w:rsidR="002F5854" w:rsidRPr="000172E7" w:rsidRDefault="00000000" w:rsidP="000172E7">
      <w:pPr>
        <w:numPr>
          <w:ilvl w:val="0"/>
          <w:numId w:val="2"/>
        </w:numPr>
        <w:ind w:firstLineChars="100" w:firstLine="28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ascii="宋体" w:eastAsia="宋体" w:hAnsi="宋体" w:cs="宋体" w:hint="eastAsia"/>
          <w:sz w:val="28"/>
          <w:szCs w:val="28"/>
        </w:rPr>
        <w:t>经济数据的特点和获取途径</w:t>
      </w:r>
    </w:p>
    <w:p w14:paraId="75A21915" w14:textId="77777777" w:rsidR="002F5854" w:rsidRPr="000172E7" w:rsidRDefault="00000000">
      <w:pPr>
        <w:ind w:firstLineChars="200" w:firstLine="56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/>
          <w:sz w:val="28"/>
          <w:szCs w:val="28"/>
          <w14:ligatures w14:val="standardContextual"/>
        </w:rPr>
        <w:t xml:space="preserve">2. </w:t>
      </w:r>
      <w:r w:rsidRPr="000172E7">
        <w:rPr>
          <w:rFonts w:eastAsia="宋体" w:hint="eastAsia"/>
          <w:sz w:val="28"/>
          <w:szCs w:val="28"/>
          <w14:ligatures w14:val="standardContextual"/>
        </w:rPr>
        <w:t>教学重点</w:t>
      </w:r>
      <w:r>
        <w:rPr>
          <w:rFonts w:eastAsia="宋体" w:hint="eastAsia"/>
          <w:sz w:val="28"/>
          <w:szCs w:val="28"/>
          <w14:ligatures w14:val="standardContextual"/>
        </w:rPr>
        <w:t>和</w:t>
      </w:r>
      <w:r w:rsidRPr="000172E7">
        <w:rPr>
          <w:rFonts w:eastAsia="宋体" w:hint="eastAsia"/>
          <w:sz w:val="28"/>
          <w:szCs w:val="28"/>
          <w14:ligatures w14:val="standardContextual"/>
        </w:rPr>
        <w:t>难点：</w:t>
      </w:r>
    </w:p>
    <w:p w14:paraId="66A94039" w14:textId="146A9B62" w:rsidR="002F5854" w:rsidRPr="000172E7" w:rsidRDefault="00000000" w:rsidP="000172E7">
      <w:pPr>
        <w:numPr>
          <w:ilvl w:val="0"/>
          <w:numId w:val="2"/>
        </w:numPr>
        <w:ind w:firstLineChars="100" w:firstLine="280"/>
        <w:rPr>
          <w:rFonts w:ascii="宋体" w:eastAsia="宋体" w:hAnsi="宋体" w:cs="宋体" w:hint="eastAsia"/>
          <w:sz w:val="28"/>
          <w:szCs w:val="28"/>
        </w:rPr>
      </w:pPr>
      <w:r w:rsidRPr="000172E7">
        <w:rPr>
          <w:rFonts w:ascii="宋体" w:eastAsia="宋体" w:hAnsi="宋体" w:cs="宋体" w:hint="eastAsia"/>
          <w:sz w:val="28"/>
          <w:szCs w:val="28"/>
        </w:rPr>
        <w:t>数据预处理的方法</w:t>
      </w:r>
    </w:p>
    <w:p w14:paraId="0611C5D1" w14:textId="6ACAB776" w:rsidR="002F5854" w:rsidRPr="000172E7" w:rsidRDefault="00000000" w:rsidP="000172E7">
      <w:pPr>
        <w:numPr>
          <w:ilvl w:val="0"/>
          <w:numId w:val="2"/>
        </w:numPr>
        <w:ind w:firstLineChars="100" w:firstLine="280"/>
        <w:rPr>
          <w:rFonts w:ascii="宋体" w:eastAsia="宋体" w:hAnsi="宋体" w:cs="宋体" w:hint="eastAsia"/>
          <w:sz w:val="28"/>
          <w:szCs w:val="28"/>
        </w:rPr>
      </w:pPr>
      <w:r w:rsidRPr="000172E7">
        <w:rPr>
          <w:rFonts w:ascii="宋体" w:eastAsia="宋体" w:hAnsi="宋体" w:cs="宋体" w:hint="eastAsia"/>
          <w:sz w:val="28"/>
          <w:szCs w:val="28"/>
        </w:rPr>
        <w:t>描述性统计分析结果的解释</w:t>
      </w:r>
    </w:p>
    <w:p w14:paraId="72DEA71C" w14:textId="447B5264" w:rsidR="002F5854" w:rsidRPr="000172E7" w:rsidRDefault="00000000" w:rsidP="000172E7">
      <w:pPr>
        <w:numPr>
          <w:ilvl w:val="0"/>
          <w:numId w:val="2"/>
        </w:numPr>
        <w:ind w:firstLineChars="100" w:firstLine="280"/>
        <w:rPr>
          <w:rFonts w:ascii="宋体" w:eastAsia="宋体" w:hAnsi="宋体" w:cs="宋体" w:hint="eastAsia"/>
          <w:sz w:val="28"/>
          <w:szCs w:val="28"/>
        </w:rPr>
      </w:pPr>
      <w:r w:rsidRPr="000172E7">
        <w:rPr>
          <w:rFonts w:ascii="宋体" w:eastAsia="宋体" w:hAnsi="宋体" w:cs="宋体" w:hint="eastAsia"/>
          <w:sz w:val="28"/>
          <w:szCs w:val="28"/>
        </w:rPr>
        <w:t>数据可视化方法在数据分析中的应用</w:t>
      </w:r>
    </w:p>
    <w:p w14:paraId="24D1EC71" w14:textId="0E9715B7" w:rsidR="002F5854" w:rsidRPr="000172E7" w:rsidRDefault="00000000" w:rsidP="000172E7">
      <w:pPr>
        <w:numPr>
          <w:ilvl w:val="0"/>
          <w:numId w:val="2"/>
        </w:numPr>
        <w:ind w:firstLineChars="100" w:firstLine="280"/>
        <w:rPr>
          <w:rFonts w:ascii="宋体" w:eastAsia="宋体" w:hAnsi="宋体" w:cs="宋体" w:hint="eastAsia"/>
          <w:sz w:val="28"/>
          <w:szCs w:val="28"/>
        </w:rPr>
      </w:pPr>
      <w:r w:rsidRPr="000172E7">
        <w:rPr>
          <w:rFonts w:ascii="宋体" w:eastAsia="宋体" w:hAnsi="宋体" w:cs="宋体" w:hint="eastAsia"/>
          <w:sz w:val="28"/>
          <w:szCs w:val="28"/>
        </w:rPr>
        <w:t>处理经济数据的常见问题</w:t>
      </w:r>
    </w:p>
    <w:p w14:paraId="246860B4" w14:textId="77777777" w:rsidR="002F5854" w:rsidRPr="000172E7" w:rsidRDefault="00000000" w:rsidP="000172E7">
      <w:pPr>
        <w:ind w:firstLineChars="200" w:firstLine="560"/>
        <w:jc w:val="center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 w:hint="eastAsia"/>
          <w:sz w:val="28"/>
          <w:szCs w:val="28"/>
          <w14:ligatures w14:val="standardContextual"/>
        </w:rPr>
        <w:t>第三章</w:t>
      </w:r>
      <w:r w:rsidRPr="000172E7">
        <w:rPr>
          <w:rFonts w:eastAsia="宋体"/>
          <w:sz w:val="28"/>
          <w:szCs w:val="28"/>
          <w14:ligatures w14:val="standardContextual"/>
        </w:rPr>
        <w:t xml:space="preserve"> </w:t>
      </w:r>
      <w:r w:rsidRPr="000172E7">
        <w:rPr>
          <w:rFonts w:eastAsia="宋体" w:hint="eastAsia"/>
          <w:sz w:val="28"/>
          <w:szCs w:val="28"/>
          <w14:ligatures w14:val="standardContextual"/>
        </w:rPr>
        <w:t>统计推断</w:t>
      </w:r>
    </w:p>
    <w:p w14:paraId="53528EF7" w14:textId="77777777" w:rsidR="002F5854" w:rsidRPr="000172E7" w:rsidRDefault="00000000">
      <w:pPr>
        <w:ind w:firstLineChars="200" w:firstLine="56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/>
          <w:sz w:val="28"/>
          <w:szCs w:val="28"/>
          <w14:ligatures w14:val="standardContextual"/>
        </w:rPr>
        <w:t xml:space="preserve">1. </w:t>
      </w:r>
      <w:r w:rsidRPr="000172E7">
        <w:rPr>
          <w:rFonts w:eastAsia="宋体" w:hint="eastAsia"/>
          <w:sz w:val="28"/>
          <w:szCs w:val="28"/>
          <w14:ligatures w14:val="standardContextual"/>
        </w:rPr>
        <w:t>教学内容：</w:t>
      </w:r>
    </w:p>
    <w:p w14:paraId="21436EB4" w14:textId="790301FA" w:rsidR="002F5854" w:rsidRPr="000172E7" w:rsidRDefault="00000000" w:rsidP="000172E7">
      <w:pPr>
        <w:numPr>
          <w:ilvl w:val="0"/>
          <w:numId w:val="2"/>
        </w:numPr>
        <w:ind w:firstLineChars="100" w:firstLine="28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 w:hint="eastAsia"/>
          <w:sz w:val="28"/>
          <w:szCs w:val="28"/>
          <w14:ligatures w14:val="standardContextual"/>
        </w:rPr>
        <w:t>参数估计与推断</w:t>
      </w:r>
    </w:p>
    <w:p w14:paraId="32FAA21E" w14:textId="38090911" w:rsidR="002F5854" w:rsidRPr="000172E7" w:rsidRDefault="00000000" w:rsidP="000172E7">
      <w:pPr>
        <w:numPr>
          <w:ilvl w:val="0"/>
          <w:numId w:val="2"/>
        </w:numPr>
        <w:ind w:firstLineChars="100" w:firstLine="28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 w:hint="eastAsia"/>
          <w:sz w:val="28"/>
          <w:szCs w:val="28"/>
          <w14:ligatures w14:val="standardContextual"/>
        </w:rPr>
        <w:t>置信区间与假设检验</w:t>
      </w:r>
    </w:p>
    <w:p w14:paraId="542A319D" w14:textId="676F69E4" w:rsidR="002F5854" w:rsidRDefault="00000000" w:rsidP="000172E7">
      <w:pPr>
        <w:numPr>
          <w:ilvl w:val="0"/>
          <w:numId w:val="2"/>
        </w:numPr>
        <w:ind w:firstLineChars="100" w:firstLine="28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 w:hint="eastAsia"/>
          <w:sz w:val="28"/>
          <w:szCs w:val="28"/>
          <w14:ligatures w14:val="standardContextual"/>
        </w:rPr>
        <w:t>方差分析</w:t>
      </w:r>
    </w:p>
    <w:p w14:paraId="6EF22E66" w14:textId="178A0E2D" w:rsidR="002F5854" w:rsidRPr="000172E7" w:rsidRDefault="00000000" w:rsidP="000172E7">
      <w:pPr>
        <w:numPr>
          <w:ilvl w:val="0"/>
          <w:numId w:val="2"/>
        </w:numPr>
        <w:ind w:firstLineChars="100" w:firstLine="28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 w:hint="eastAsia"/>
          <w:sz w:val="28"/>
          <w:szCs w:val="28"/>
          <w14:ligatures w14:val="standardContextual"/>
        </w:rPr>
        <w:t>案例分析：统计推断在经济决策中的应用</w:t>
      </w:r>
    </w:p>
    <w:p w14:paraId="5BEAE734" w14:textId="77777777" w:rsidR="002F5854" w:rsidRPr="000172E7" w:rsidRDefault="00000000">
      <w:pPr>
        <w:ind w:firstLineChars="200" w:firstLine="56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/>
          <w:sz w:val="28"/>
          <w:szCs w:val="28"/>
          <w14:ligatures w14:val="standardContextual"/>
        </w:rPr>
        <w:t xml:space="preserve">2. </w:t>
      </w:r>
      <w:r w:rsidRPr="000172E7">
        <w:rPr>
          <w:rFonts w:eastAsia="宋体" w:hint="eastAsia"/>
          <w:sz w:val="28"/>
          <w:szCs w:val="28"/>
          <w14:ligatures w14:val="standardContextual"/>
        </w:rPr>
        <w:t>教学重点</w:t>
      </w:r>
      <w:r>
        <w:rPr>
          <w:rFonts w:eastAsia="宋体" w:hint="eastAsia"/>
          <w:sz w:val="28"/>
          <w:szCs w:val="28"/>
          <w14:ligatures w14:val="standardContextual"/>
        </w:rPr>
        <w:t>和</w:t>
      </w:r>
      <w:r w:rsidRPr="000172E7">
        <w:rPr>
          <w:rFonts w:eastAsia="宋体" w:hint="eastAsia"/>
          <w:sz w:val="28"/>
          <w:szCs w:val="28"/>
          <w14:ligatures w14:val="standardContextual"/>
        </w:rPr>
        <w:t>难点：</w:t>
      </w:r>
    </w:p>
    <w:p w14:paraId="5DB4A24F" w14:textId="0A624AD5" w:rsidR="002F5854" w:rsidRPr="000172E7" w:rsidRDefault="00000000" w:rsidP="000172E7">
      <w:pPr>
        <w:numPr>
          <w:ilvl w:val="0"/>
          <w:numId w:val="2"/>
        </w:numPr>
        <w:ind w:firstLineChars="100" w:firstLine="28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 w:hint="eastAsia"/>
          <w:sz w:val="28"/>
          <w:szCs w:val="28"/>
          <w14:ligatures w14:val="standardContextual"/>
        </w:rPr>
        <w:t>参数估计与假设检验的基本原理和应用</w:t>
      </w:r>
    </w:p>
    <w:p w14:paraId="75C3AA88" w14:textId="7952C7E8" w:rsidR="002F5854" w:rsidRDefault="00000000" w:rsidP="000172E7">
      <w:pPr>
        <w:numPr>
          <w:ilvl w:val="0"/>
          <w:numId w:val="2"/>
        </w:numPr>
        <w:ind w:firstLineChars="100" w:firstLine="28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 w:hint="eastAsia"/>
          <w:sz w:val="28"/>
          <w:szCs w:val="28"/>
          <w14:ligatures w14:val="standardContextual"/>
        </w:rPr>
        <w:t>方差分析的理论与方法</w:t>
      </w:r>
    </w:p>
    <w:p w14:paraId="0F4566D3" w14:textId="45265B74" w:rsidR="002F5854" w:rsidRPr="000172E7" w:rsidRDefault="00000000" w:rsidP="000172E7">
      <w:pPr>
        <w:numPr>
          <w:ilvl w:val="0"/>
          <w:numId w:val="2"/>
        </w:numPr>
        <w:ind w:firstLineChars="100" w:firstLine="28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 w:hint="eastAsia"/>
          <w:sz w:val="28"/>
          <w:szCs w:val="28"/>
          <w14:ligatures w14:val="standardContextual"/>
        </w:rPr>
        <w:t>假设检验中的常见误区</w:t>
      </w:r>
    </w:p>
    <w:p w14:paraId="748673AE" w14:textId="77777777" w:rsidR="002F5854" w:rsidRPr="000172E7" w:rsidRDefault="00000000" w:rsidP="000172E7">
      <w:pPr>
        <w:ind w:firstLineChars="200" w:firstLine="560"/>
        <w:jc w:val="center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 w:hint="eastAsia"/>
          <w:sz w:val="28"/>
          <w:szCs w:val="28"/>
          <w14:ligatures w14:val="standardContextual"/>
        </w:rPr>
        <w:t>第四章</w:t>
      </w:r>
      <w:r w:rsidRPr="000172E7">
        <w:rPr>
          <w:rFonts w:eastAsia="宋体"/>
          <w:sz w:val="28"/>
          <w:szCs w:val="28"/>
          <w14:ligatures w14:val="standardContextual"/>
        </w:rPr>
        <w:t xml:space="preserve"> </w:t>
      </w:r>
      <w:r w:rsidRPr="000172E7">
        <w:rPr>
          <w:rFonts w:eastAsia="宋体" w:hint="eastAsia"/>
          <w:sz w:val="28"/>
          <w:szCs w:val="28"/>
          <w14:ligatures w14:val="standardContextual"/>
        </w:rPr>
        <w:t>因果推断</w:t>
      </w:r>
    </w:p>
    <w:p w14:paraId="6510E1E7" w14:textId="77777777" w:rsidR="002F5854" w:rsidRPr="000172E7" w:rsidRDefault="00000000">
      <w:pPr>
        <w:ind w:firstLineChars="200" w:firstLine="56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/>
          <w:sz w:val="28"/>
          <w:szCs w:val="28"/>
          <w14:ligatures w14:val="standardContextual"/>
        </w:rPr>
        <w:t xml:space="preserve">1. </w:t>
      </w:r>
      <w:r w:rsidRPr="000172E7">
        <w:rPr>
          <w:rFonts w:eastAsia="宋体" w:hint="eastAsia"/>
          <w:sz w:val="28"/>
          <w:szCs w:val="28"/>
          <w14:ligatures w14:val="standardContextual"/>
        </w:rPr>
        <w:t>教学内容：</w:t>
      </w:r>
    </w:p>
    <w:p w14:paraId="53B75952" w14:textId="618A8036" w:rsidR="002F5854" w:rsidRPr="000172E7" w:rsidRDefault="00000000" w:rsidP="000172E7">
      <w:pPr>
        <w:numPr>
          <w:ilvl w:val="0"/>
          <w:numId w:val="2"/>
        </w:numPr>
        <w:ind w:firstLineChars="100" w:firstLine="28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 w:hint="eastAsia"/>
          <w:sz w:val="28"/>
          <w:szCs w:val="28"/>
          <w14:ligatures w14:val="standardContextual"/>
        </w:rPr>
        <w:t>因果推断的基本概念</w:t>
      </w:r>
    </w:p>
    <w:p w14:paraId="3BEA890A" w14:textId="7AE39EA5" w:rsidR="002F5854" w:rsidRPr="000172E7" w:rsidRDefault="00000000" w:rsidP="000172E7">
      <w:pPr>
        <w:numPr>
          <w:ilvl w:val="0"/>
          <w:numId w:val="2"/>
        </w:numPr>
        <w:ind w:firstLineChars="100" w:firstLine="28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 w:hint="eastAsia"/>
          <w:sz w:val="28"/>
          <w:szCs w:val="28"/>
          <w14:ligatures w14:val="standardContextual"/>
        </w:rPr>
        <w:t>随机实验与观察数据的因果推断</w:t>
      </w:r>
    </w:p>
    <w:p w14:paraId="7757B656" w14:textId="313F8C09" w:rsidR="002F5854" w:rsidRDefault="00000000" w:rsidP="000172E7">
      <w:pPr>
        <w:numPr>
          <w:ilvl w:val="0"/>
          <w:numId w:val="2"/>
        </w:numPr>
        <w:ind w:firstLineChars="100" w:firstLine="28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 w:hint="eastAsia"/>
          <w:sz w:val="28"/>
          <w:szCs w:val="28"/>
          <w14:ligatures w14:val="standardContextual"/>
        </w:rPr>
        <w:t>经济政策评估方法</w:t>
      </w:r>
    </w:p>
    <w:p w14:paraId="7AFAFB26" w14:textId="77777777" w:rsidR="002F5854" w:rsidRPr="000172E7" w:rsidRDefault="00000000">
      <w:pPr>
        <w:ind w:firstLineChars="200" w:firstLine="56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/>
          <w:sz w:val="28"/>
          <w:szCs w:val="28"/>
          <w14:ligatures w14:val="standardContextual"/>
        </w:rPr>
        <w:t xml:space="preserve">2. </w:t>
      </w:r>
      <w:r w:rsidRPr="000172E7">
        <w:rPr>
          <w:rFonts w:eastAsia="宋体" w:hint="eastAsia"/>
          <w:sz w:val="28"/>
          <w:szCs w:val="28"/>
          <w14:ligatures w14:val="standardContextual"/>
        </w:rPr>
        <w:t>教学重点</w:t>
      </w:r>
      <w:r>
        <w:rPr>
          <w:rFonts w:eastAsia="宋体" w:hint="eastAsia"/>
          <w:sz w:val="28"/>
          <w:szCs w:val="28"/>
          <w14:ligatures w14:val="standardContextual"/>
        </w:rPr>
        <w:t>和</w:t>
      </w:r>
      <w:r w:rsidRPr="000172E7">
        <w:rPr>
          <w:rFonts w:eastAsia="宋体" w:hint="eastAsia"/>
          <w:sz w:val="28"/>
          <w:szCs w:val="28"/>
          <w14:ligatures w14:val="standardContextual"/>
        </w:rPr>
        <w:t>难点：</w:t>
      </w:r>
    </w:p>
    <w:p w14:paraId="0981CF07" w14:textId="49B97447" w:rsidR="002F5854" w:rsidRPr="000172E7" w:rsidRDefault="00000000" w:rsidP="000172E7">
      <w:pPr>
        <w:numPr>
          <w:ilvl w:val="0"/>
          <w:numId w:val="2"/>
        </w:numPr>
        <w:ind w:firstLineChars="100" w:firstLine="28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 w:hint="eastAsia"/>
          <w:sz w:val="28"/>
          <w:szCs w:val="28"/>
          <w14:ligatures w14:val="standardContextual"/>
        </w:rPr>
        <w:t>因果推断与相关性的区别</w:t>
      </w:r>
    </w:p>
    <w:p w14:paraId="386A4B8E" w14:textId="7B6B205A" w:rsidR="002F5854" w:rsidRPr="000172E7" w:rsidRDefault="00000000" w:rsidP="000172E7">
      <w:pPr>
        <w:numPr>
          <w:ilvl w:val="0"/>
          <w:numId w:val="2"/>
        </w:numPr>
        <w:ind w:firstLineChars="100" w:firstLine="28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 w:hint="eastAsia"/>
          <w:sz w:val="28"/>
          <w:szCs w:val="28"/>
          <w14:ligatures w14:val="standardContextual"/>
        </w:rPr>
        <w:t>随机实验设计</w:t>
      </w:r>
    </w:p>
    <w:p w14:paraId="60E169DD" w14:textId="77777777" w:rsidR="002F5854" w:rsidRPr="000172E7" w:rsidRDefault="00000000" w:rsidP="000172E7">
      <w:pPr>
        <w:ind w:firstLineChars="200" w:firstLine="560"/>
        <w:jc w:val="center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 w:hint="eastAsia"/>
          <w:sz w:val="28"/>
          <w:szCs w:val="28"/>
          <w14:ligatures w14:val="standardContextual"/>
        </w:rPr>
        <w:t>第五章</w:t>
      </w:r>
      <w:r w:rsidRPr="000172E7">
        <w:rPr>
          <w:rFonts w:eastAsia="宋体"/>
          <w:sz w:val="28"/>
          <w:szCs w:val="28"/>
          <w14:ligatures w14:val="standardContextual"/>
        </w:rPr>
        <w:t xml:space="preserve"> </w:t>
      </w:r>
      <w:r w:rsidRPr="000172E7">
        <w:rPr>
          <w:rFonts w:eastAsia="宋体" w:hint="eastAsia"/>
          <w:sz w:val="28"/>
          <w:szCs w:val="28"/>
          <w14:ligatures w14:val="standardContextual"/>
        </w:rPr>
        <w:t>机器学习概述</w:t>
      </w:r>
    </w:p>
    <w:p w14:paraId="42A736F9" w14:textId="77777777" w:rsidR="002F5854" w:rsidRPr="000172E7" w:rsidRDefault="00000000">
      <w:pPr>
        <w:ind w:firstLineChars="200" w:firstLine="56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/>
          <w:sz w:val="28"/>
          <w:szCs w:val="28"/>
          <w14:ligatures w14:val="standardContextual"/>
        </w:rPr>
        <w:t xml:space="preserve">1. </w:t>
      </w:r>
      <w:r w:rsidRPr="000172E7">
        <w:rPr>
          <w:rFonts w:eastAsia="宋体" w:hint="eastAsia"/>
          <w:sz w:val="28"/>
          <w:szCs w:val="28"/>
          <w14:ligatures w14:val="standardContextual"/>
        </w:rPr>
        <w:t>教学内容：</w:t>
      </w:r>
    </w:p>
    <w:p w14:paraId="23F4D9AE" w14:textId="55CC46D8" w:rsidR="002F5854" w:rsidRPr="000172E7" w:rsidRDefault="00000000" w:rsidP="000172E7">
      <w:pPr>
        <w:numPr>
          <w:ilvl w:val="0"/>
          <w:numId w:val="2"/>
        </w:numPr>
        <w:ind w:firstLineChars="100" w:firstLine="28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 w:hint="eastAsia"/>
          <w:sz w:val="28"/>
          <w:szCs w:val="28"/>
          <w14:ligatures w14:val="standardContextual"/>
        </w:rPr>
        <w:t>机器学习的基本概念</w:t>
      </w:r>
    </w:p>
    <w:p w14:paraId="034FBF48" w14:textId="72E10FCF" w:rsidR="002F5854" w:rsidRPr="000172E7" w:rsidRDefault="00000000" w:rsidP="000172E7">
      <w:pPr>
        <w:numPr>
          <w:ilvl w:val="0"/>
          <w:numId w:val="2"/>
        </w:numPr>
        <w:ind w:firstLineChars="100" w:firstLine="28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 w:hint="eastAsia"/>
          <w:sz w:val="28"/>
          <w:szCs w:val="28"/>
          <w14:ligatures w14:val="standardContextual"/>
        </w:rPr>
        <w:t>监督学习与非监督学习</w:t>
      </w:r>
    </w:p>
    <w:p w14:paraId="2569E32E" w14:textId="35AD06F6" w:rsidR="002F5854" w:rsidRPr="000172E7" w:rsidRDefault="00000000" w:rsidP="000172E7">
      <w:pPr>
        <w:numPr>
          <w:ilvl w:val="0"/>
          <w:numId w:val="2"/>
        </w:numPr>
        <w:ind w:firstLineChars="100" w:firstLine="28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 w:hint="eastAsia"/>
          <w:sz w:val="28"/>
          <w:szCs w:val="28"/>
          <w14:ligatures w14:val="standardContextual"/>
        </w:rPr>
        <w:t>常用机器学习算法</w:t>
      </w:r>
    </w:p>
    <w:p w14:paraId="4905AD5B" w14:textId="1FD7123F" w:rsidR="002F5854" w:rsidRPr="000172E7" w:rsidRDefault="00000000" w:rsidP="000172E7">
      <w:pPr>
        <w:numPr>
          <w:ilvl w:val="0"/>
          <w:numId w:val="2"/>
        </w:numPr>
        <w:ind w:firstLineChars="100" w:firstLine="28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 w:hint="eastAsia"/>
          <w:sz w:val="28"/>
          <w:szCs w:val="28"/>
          <w14:ligatures w14:val="standardContextual"/>
        </w:rPr>
        <w:t>案例分析：决策树在金融风险评估中的应用</w:t>
      </w:r>
    </w:p>
    <w:p w14:paraId="79D84DF4" w14:textId="77777777" w:rsidR="002F5854" w:rsidRPr="000172E7" w:rsidRDefault="00000000">
      <w:pPr>
        <w:ind w:firstLineChars="200" w:firstLine="56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/>
          <w:sz w:val="28"/>
          <w:szCs w:val="28"/>
          <w14:ligatures w14:val="standardContextual"/>
        </w:rPr>
        <w:t xml:space="preserve">2. </w:t>
      </w:r>
      <w:r w:rsidRPr="000172E7">
        <w:rPr>
          <w:rFonts w:eastAsia="宋体" w:hint="eastAsia"/>
          <w:sz w:val="28"/>
          <w:szCs w:val="28"/>
          <w14:ligatures w14:val="standardContextual"/>
        </w:rPr>
        <w:t>教学重点</w:t>
      </w:r>
      <w:r>
        <w:rPr>
          <w:rFonts w:eastAsia="宋体" w:hint="eastAsia"/>
          <w:sz w:val="28"/>
          <w:szCs w:val="28"/>
          <w14:ligatures w14:val="standardContextual"/>
        </w:rPr>
        <w:t>和</w:t>
      </w:r>
      <w:r w:rsidRPr="000172E7">
        <w:rPr>
          <w:rFonts w:eastAsia="宋体" w:hint="eastAsia"/>
          <w:sz w:val="28"/>
          <w:szCs w:val="28"/>
          <w14:ligatures w14:val="standardContextual"/>
        </w:rPr>
        <w:t>难点：</w:t>
      </w:r>
    </w:p>
    <w:p w14:paraId="7A3377EF" w14:textId="0BC4D95F" w:rsidR="002F5854" w:rsidRPr="000172E7" w:rsidRDefault="00000000" w:rsidP="000172E7">
      <w:pPr>
        <w:numPr>
          <w:ilvl w:val="0"/>
          <w:numId w:val="2"/>
        </w:numPr>
        <w:ind w:firstLineChars="100" w:firstLine="28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 w:hint="eastAsia"/>
          <w:sz w:val="28"/>
          <w:szCs w:val="28"/>
          <w14:ligatures w14:val="standardContextual"/>
        </w:rPr>
        <w:t>机器学习在数据分析中的应用</w:t>
      </w:r>
    </w:p>
    <w:p w14:paraId="238CF40D" w14:textId="536633B5" w:rsidR="002F5854" w:rsidRPr="000172E7" w:rsidRDefault="00000000" w:rsidP="000172E7">
      <w:pPr>
        <w:numPr>
          <w:ilvl w:val="0"/>
          <w:numId w:val="2"/>
        </w:numPr>
        <w:ind w:firstLineChars="100" w:firstLine="28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 w:hint="eastAsia"/>
          <w:sz w:val="28"/>
          <w:szCs w:val="28"/>
          <w14:ligatures w14:val="standardContextual"/>
        </w:rPr>
        <w:t>监督学习和非监督学习的区别</w:t>
      </w:r>
    </w:p>
    <w:p w14:paraId="25ABAC3B" w14:textId="5FDD2BF3" w:rsidR="002F5854" w:rsidRPr="000172E7" w:rsidRDefault="00000000" w:rsidP="000172E7">
      <w:pPr>
        <w:numPr>
          <w:ilvl w:val="0"/>
          <w:numId w:val="2"/>
        </w:numPr>
        <w:ind w:firstLineChars="100" w:firstLine="28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 w:hint="eastAsia"/>
          <w:sz w:val="28"/>
          <w:szCs w:val="28"/>
          <w14:ligatures w14:val="standardContextual"/>
        </w:rPr>
        <w:t>不同机器学习算法的适用场景</w:t>
      </w:r>
    </w:p>
    <w:p w14:paraId="45FB18E4" w14:textId="77777777" w:rsidR="002F5854" w:rsidRPr="000172E7" w:rsidRDefault="00000000" w:rsidP="000172E7">
      <w:pPr>
        <w:ind w:firstLineChars="200" w:firstLine="560"/>
        <w:jc w:val="center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 w:hint="eastAsia"/>
          <w:sz w:val="28"/>
          <w:szCs w:val="28"/>
          <w14:ligatures w14:val="standardContextual"/>
        </w:rPr>
        <w:t>第六章</w:t>
      </w:r>
      <w:r w:rsidRPr="000172E7">
        <w:rPr>
          <w:rFonts w:eastAsia="宋体"/>
          <w:sz w:val="28"/>
          <w:szCs w:val="28"/>
          <w14:ligatures w14:val="standardContextual"/>
        </w:rPr>
        <w:t xml:space="preserve"> </w:t>
      </w:r>
      <w:r w:rsidRPr="000172E7">
        <w:rPr>
          <w:rFonts w:eastAsia="宋体" w:hint="eastAsia"/>
          <w:sz w:val="28"/>
          <w:szCs w:val="28"/>
          <w14:ligatures w14:val="standardContextual"/>
        </w:rPr>
        <w:t>分类与聚类分析</w:t>
      </w:r>
    </w:p>
    <w:p w14:paraId="4CF6CB47" w14:textId="77777777" w:rsidR="002F5854" w:rsidRPr="000172E7" w:rsidRDefault="00000000">
      <w:pPr>
        <w:ind w:firstLineChars="200" w:firstLine="56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/>
          <w:sz w:val="28"/>
          <w:szCs w:val="28"/>
          <w14:ligatures w14:val="standardContextual"/>
        </w:rPr>
        <w:t xml:space="preserve">1. </w:t>
      </w:r>
      <w:r w:rsidRPr="000172E7">
        <w:rPr>
          <w:rFonts w:eastAsia="宋体" w:hint="eastAsia"/>
          <w:sz w:val="28"/>
          <w:szCs w:val="28"/>
          <w14:ligatures w14:val="standardContextual"/>
        </w:rPr>
        <w:t>教学内容：</w:t>
      </w:r>
    </w:p>
    <w:p w14:paraId="32E14493" w14:textId="35F6A149" w:rsidR="002F5854" w:rsidRPr="000172E7" w:rsidRDefault="00000000" w:rsidP="000172E7">
      <w:pPr>
        <w:numPr>
          <w:ilvl w:val="0"/>
          <w:numId w:val="2"/>
        </w:numPr>
        <w:ind w:firstLineChars="100" w:firstLine="28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 w:hint="eastAsia"/>
          <w:sz w:val="28"/>
          <w:szCs w:val="28"/>
          <w14:ligatures w14:val="standardContextual"/>
        </w:rPr>
        <w:t>分类算法：决策树、随机森林、支持向量机</w:t>
      </w:r>
    </w:p>
    <w:p w14:paraId="071096D2" w14:textId="1CA2802A" w:rsidR="002F5854" w:rsidRPr="000172E7" w:rsidRDefault="00000000" w:rsidP="000172E7">
      <w:pPr>
        <w:numPr>
          <w:ilvl w:val="0"/>
          <w:numId w:val="2"/>
        </w:numPr>
        <w:ind w:firstLineChars="100" w:firstLine="28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 w:hint="eastAsia"/>
          <w:sz w:val="28"/>
          <w:szCs w:val="28"/>
          <w14:ligatures w14:val="standardContextual"/>
        </w:rPr>
        <w:t>聚类算法：</w:t>
      </w:r>
      <w:r w:rsidRPr="000172E7">
        <w:rPr>
          <w:rFonts w:eastAsia="宋体"/>
          <w:sz w:val="28"/>
          <w:szCs w:val="28"/>
          <w14:ligatures w14:val="standardContextual"/>
        </w:rPr>
        <w:t>KNN</w:t>
      </w:r>
      <w:r w:rsidRPr="000172E7">
        <w:rPr>
          <w:rFonts w:eastAsia="宋体"/>
          <w:sz w:val="28"/>
          <w:szCs w:val="28"/>
          <w14:ligatures w14:val="standardContextual"/>
        </w:rPr>
        <w:t>、</w:t>
      </w:r>
      <w:r w:rsidRPr="000172E7">
        <w:rPr>
          <w:rFonts w:eastAsia="宋体"/>
          <w:sz w:val="28"/>
          <w:szCs w:val="28"/>
          <w14:ligatures w14:val="standardContextual"/>
        </w:rPr>
        <w:t>K-means</w:t>
      </w:r>
      <w:r w:rsidRPr="000172E7">
        <w:rPr>
          <w:rFonts w:eastAsia="宋体"/>
          <w:sz w:val="28"/>
          <w:szCs w:val="28"/>
          <w14:ligatures w14:val="standardContextual"/>
        </w:rPr>
        <w:t>、层次聚类</w:t>
      </w:r>
    </w:p>
    <w:p w14:paraId="22769A7B" w14:textId="668A15C2" w:rsidR="002F5854" w:rsidRPr="000172E7" w:rsidRDefault="00000000" w:rsidP="000172E7">
      <w:pPr>
        <w:numPr>
          <w:ilvl w:val="0"/>
          <w:numId w:val="2"/>
        </w:numPr>
        <w:ind w:firstLineChars="100" w:firstLine="28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 w:hint="eastAsia"/>
          <w:sz w:val="28"/>
          <w:szCs w:val="28"/>
          <w14:ligatures w14:val="standardContextual"/>
        </w:rPr>
        <w:t>分类与聚类在经济数据中的应用</w:t>
      </w:r>
    </w:p>
    <w:p w14:paraId="1D752A12" w14:textId="6B826638" w:rsidR="002F5854" w:rsidRPr="000172E7" w:rsidRDefault="00000000" w:rsidP="000172E7">
      <w:pPr>
        <w:numPr>
          <w:ilvl w:val="0"/>
          <w:numId w:val="2"/>
        </w:numPr>
        <w:ind w:firstLineChars="100" w:firstLine="28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 w:hint="eastAsia"/>
          <w:sz w:val="28"/>
          <w:szCs w:val="28"/>
          <w14:ligatures w14:val="standardContextual"/>
        </w:rPr>
        <w:t>案例分析：</w:t>
      </w:r>
      <w:r w:rsidRPr="000172E7">
        <w:rPr>
          <w:rFonts w:eastAsia="宋体"/>
          <w:sz w:val="28"/>
          <w:szCs w:val="28"/>
          <w14:ligatures w14:val="standardContextual"/>
        </w:rPr>
        <w:t>K-means</w:t>
      </w:r>
      <w:r w:rsidRPr="000172E7">
        <w:rPr>
          <w:rFonts w:eastAsia="宋体"/>
          <w:sz w:val="28"/>
          <w:szCs w:val="28"/>
          <w14:ligatures w14:val="standardContextual"/>
        </w:rPr>
        <w:t>聚类在市场细分中的应用</w:t>
      </w:r>
    </w:p>
    <w:p w14:paraId="32DBC311" w14:textId="77777777" w:rsidR="002F5854" w:rsidRPr="000172E7" w:rsidRDefault="00000000">
      <w:pPr>
        <w:ind w:firstLineChars="200" w:firstLine="56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/>
          <w:sz w:val="28"/>
          <w:szCs w:val="28"/>
          <w14:ligatures w14:val="standardContextual"/>
        </w:rPr>
        <w:t xml:space="preserve">2. </w:t>
      </w:r>
      <w:r w:rsidRPr="000172E7">
        <w:rPr>
          <w:rFonts w:eastAsia="宋体" w:hint="eastAsia"/>
          <w:sz w:val="28"/>
          <w:szCs w:val="28"/>
          <w14:ligatures w14:val="standardContextual"/>
        </w:rPr>
        <w:t>教学重点</w:t>
      </w:r>
      <w:r>
        <w:rPr>
          <w:rFonts w:eastAsia="宋体" w:hint="eastAsia"/>
          <w:sz w:val="28"/>
          <w:szCs w:val="28"/>
          <w14:ligatures w14:val="standardContextual"/>
        </w:rPr>
        <w:t>和</w:t>
      </w:r>
      <w:r w:rsidRPr="000172E7">
        <w:rPr>
          <w:rFonts w:eastAsia="宋体" w:hint="eastAsia"/>
          <w:sz w:val="28"/>
          <w:szCs w:val="28"/>
          <w14:ligatures w14:val="standardContextual"/>
        </w:rPr>
        <w:t>难点：</w:t>
      </w:r>
    </w:p>
    <w:p w14:paraId="33D72470" w14:textId="237CB66F" w:rsidR="002F5854" w:rsidRPr="000172E7" w:rsidRDefault="00000000" w:rsidP="000172E7">
      <w:pPr>
        <w:numPr>
          <w:ilvl w:val="0"/>
          <w:numId w:val="2"/>
        </w:numPr>
        <w:ind w:firstLineChars="100" w:firstLine="28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 w:hint="eastAsia"/>
          <w:sz w:val="28"/>
          <w:szCs w:val="28"/>
          <w14:ligatures w14:val="standardContextual"/>
        </w:rPr>
        <w:t>不同分类算法的比较与选择</w:t>
      </w:r>
    </w:p>
    <w:p w14:paraId="5F9DBE8B" w14:textId="77CDD1B9" w:rsidR="002F5854" w:rsidRPr="000172E7" w:rsidRDefault="00000000" w:rsidP="000172E7">
      <w:pPr>
        <w:numPr>
          <w:ilvl w:val="0"/>
          <w:numId w:val="2"/>
        </w:numPr>
        <w:ind w:firstLineChars="100" w:firstLine="28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 w:hint="eastAsia"/>
          <w:sz w:val="28"/>
          <w:szCs w:val="28"/>
          <w14:ligatures w14:val="standardContextual"/>
        </w:rPr>
        <w:t>聚类算法的应用场景</w:t>
      </w:r>
    </w:p>
    <w:p w14:paraId="4191CA2C" w14:textId="6AC1C384" w:rsidR="002F5854" w:rsidRPr="000172E7" w:rsidRDefault="00000000" w:rsidP="000172E7">
      <w:pPr>
        <w:numPr>
          <w:ilvl w:val="0"/>
          <w:numId w:val="2"/>
        </w:numPr>
        <w:ind w:firstLineChars="100" w:firstLine="28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 w:hint="eastAsia"/>
          <w:sz w:val="28"/>
          <w:szCs w:val="28"/>
          <w14:ligatures w14:val="standardContextual"/>
        </w:rPr>
        <w:t>分类与聚类结果的解释</w:t>
      </w:r>
    </w:p>
    <w:p w14:paraId="1105C9F0" w14:textId="77777777" w:rsidR="002F5854" w:rsidRPr="000172E7" w:rsidRDefault="00000000" w:rsidP="000172E7">
      <w:pPr>
        <w:ind w:firstLineChars="200" w:firstLine="560"/>
        <w:jc w:val="center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 w:hint="eastAsia"/>
          <w:sz w:val="28"/>
          <w:szCs w:val="28"/>
          <w14:ligatures w14:val="standardContextual"/>
        </w:rPr>
        <w:t>第七章</w:t>
      </w:r>
      <w:r w:rsidRPr="000172E7">
        <w:rPr>
          <w:rFonts w:eastAsia="宋体"/>
          <w:sz w:val="28"/>
          <w:szCs w:val="28"/>
          <w14:ligatures w14:val="standardContextual"/>
        </w:rPr>
        <w:t xml:space="preserve"> </w:t>
      </w:r>
      <w:r w:rsidRPr="000172E7">
        <w:rPr>
          <w:rFonts w:eastAsia="宋体" w:hint="eastAsia"/>
          <w:sz w:val="28"/>
          <w:szCs w:val="28"/>
          <w14:ligatures w14:val="standardContextual"/>
        </w:rPr>
        <w:t>神经网络与深度学习</w:t>
      </w:r>
    </w:p>
    <w:p w14:paraId="2620A866" w14:textId="4ABE0EB4" w:rsidR="002F5854" w:rsidRPr="000172E7" w:rsidRDefault="00000000">
      <w:pPr>
        <w:ind w:firstLineChars="200" w:firstLine="56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/>
          <w:sz w:val="28"/>
          <w:szCs w:val="28"/>
          <w14:ligatures w14:val="standardContextual"/>
        </w:rPr>
        <w:t xml:space="preserve">1. </w:t>
      </w:r>
      <w:r w:rsidRPr="000172E7">
        <w:rPr>
          <w:rFonts w:eastAsia="宋体" w:hint="eastAsia"/>
          <w:sz w:val="28"/>
          <w:szCs w:val="28"/>
          <w14:ligatures w14:val="standardContextual"/>
        </w:rPr>
        <w:t>教学内容</w:t>
      </w:r>
      <w:r w:rsidR="00F04AE8">
        <w:rPr>
          <w:rFonts w:eastAsia="宋体" w:hint="eastAsia"/>
          <w:sz w:val="28"/>
          <w:szCs w:val="28"/>
          <w14:ligatures w14:val="standardContextual"/>
        </w:rPr>
        <w:t>：</w:t>
      </w:r>
    </w:p>
    <w:p w14:paraId="4DE90AF9" w14:textId="0E835BB0" w:rsidR="002F5854" w:rsidRPr="000172E7" w:rsidRDefault="00000000" w:rsidP="000172E7">
      <w:pPr>
        <w:numPr>
          <w:ilvl w:val="0"/>
          <w:numId w:val="2"/>
        </w:numPr>
        <w:ind w:firstLineChars="100" w:firstLine="28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 w:hint="eastAsia"/>
          <w:sz w:val="28"/>
          <w:szCs w:val="28"/>
          <w14:ligatures w14:val="standardContextual"/>
        </w:rPr>
        <w:t>神经网络的基本结构</w:t>
      </w:r>
    </w:p>
    <w:p w14:paraId="0056DBF6" w14:textId="0B18312C" w:rsidR="002F5854" w:rsidRPr="000172E7" w:rsidRDefault="00000000" w:rsidP="000172E7">
      <w:pPr>
        <w:numPr>
          <w:ilvl w:val="0"/>
          <w:numId w:val="2"/>
        </w:numPr>
        <w:ind w:firstLineChars="100" w:firstLine="28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 w:hint="eastAsia"/>
          <w:sz w:val="28"/>
          <w:szCs w:val="28"/>
          <w14:ligatures w14:val="standardContextual"/>
        </w:rPr>
        <w:t>深度学习的概念与应用</w:t>
      </w:r>
    </w:p>
    <w:p w14:paraId="1F411641" w14:textId="028CCBC9" w:rsidR="002F5854" w:rsidRPr="000172E7" w:rsidRDefault="00000000" w:rsidP="000172E7">
      <w:pPr>
        <w:numPr>
          <w:ilvl w:val="0"/>
          <w:numId w:val="2"/>
        </w:numPr>
        <w:ind w:firstLineChars="100" w:firstLine="28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 w:hint="eastAsia"/>
          <w:sz w:val="28"/>
          <w:szCs w:val="28"/>
          <w14:ligatures w14:val="standardContextual"/>
        </w:rPr>
        <w:t>常用深度学习框架</w:t>
      </w:r>
    </w:p>
    <w:p w14:paraId="4B6C21D9" w14:textId="59F2EA8C" w:rsidR="002F5854" w:rsidRPr="000172E7" w:rsidRDefault="00000000" w:rsidP="000172E7">
      <w:pPr>
        <w:numPr>
          <w:ilvl w:val="0"/>
          <w:numId w:val="2"/>
        </w:numPr>
        <w:ind w:firstLineChars="100" w:firstLine="28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 w:hint="eastAsia"/>
          <w:sz w:val="28"/>
          <w:szCs w:val="28"/>
          <w14:ligatures w14:val="standardContextual"/>
        </w:rPr>
        <w:t>案例分析：深度学习在经济预测中的应用</w:t>
      </w:r>
    </w:p>
    <w:p w14:paraId="0E5B680A" w14:textId="7846F1EB" w:rsidR="002F5854" w:rsidRPr="000172E7" w:rsidRDefault="00000000">
      <w:pPr>
        <w:ind w:firstLineChars="200" w:firstLine="56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/>
          <w:sz w:val="28"/>
          <w:szCs w:val="28"/>
          <w14:ligatures w14:val="standardContextual"/>
        </w:rPr>
        <w:t xml:space="preserve">2. </w:t>
      </w:r>
      <w:r w:rsidRPr="000172E7">
        <w:rPr>
          <w:rFonts w:eastAsia="宋体" w:hint="eastAsia"/>
          <w:sz w:val="28"/>
          <w:szCs w:val="28"/>
          <w14:ligatures w14:val="standardContextual"/>
        </w:rPr>
        <w:t>教学重点</w:t>
      </w:r>
      <w:r>
        <w:rPr>
          <w:rFonts w:eastAsia="宋体" w:hint="eastAsia"/>
          <w:sz w:val="28"/>
          <w:szCs w:val="28"/>
          <w14:ligatures w14:val="standardContextual"/>
        </w:rPr>
        <w:t>和</w:t>
      </w:r>
      <w:r w:rsidRPr="000172E7">
        <w:rPr>
          <w:rFonts w:eastAsia="宋体" w:hint="eastAsia"/>
          <w:sz w:val="28"/>
          <w:szCs w:val="28"/>
          <w14:ligatures w14:val="standardContextual"/>
        </w:rPr>
        <w:t>难点</w:t>
      </w:r>
      <w:r w:rsidR="00F04AE8">
        <w:rPr>
          <w:rFonts w:eastAsia="宋体" w:hint="eastAsia"/>
          <w:sz w:val="28"/>
          <w:szCs w:val="28"/>
          <w14:ligatures w14:val="standardContextual"/>
        </w:rPr>
        <w:t>：</w:t>
      </w:r>
    </w:p>
    <w:p w14:paraId="63B2F1D1" w14:textId="1EA390DD" w:rsidR="002F5854" w:rsidRPr="000172E7" w:rsidRDefault="00000000" w:rsidP="000172E7">
      <w:pPr>
        <w:numPr>
          <w:ilvl w:val="0"/>
          <w:numId w:val="2"/>
        </w:numPr>
        <w:ind w:firstLineChars="100" w:firstLine="28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 w:hint="eastAsia"/>
          <w:sz w:val="28"/>
          <w:szCs w:val="28"/>
          <w14:ligatures w14:val="standardContextual"/>
        </w:rPr>
        <w:t>神经网络的原理与训练</w:t>
      </w:r>
    </w:p>
    <w:p w14:paraId="62F3C2E1" w14:textId="22EC951F" w:rsidR="002F5854" w:rsidRPr="000172E7" w:rsidRDefault="00000000" w:rsidP="000172E7">
      <w:pPr>
        <w:numPr>
          <w:ilvl w:val="0"/>
          <w:numId w:val="2"/>
        </w:numPr>
        <w:ind w:firstLineChars="100" w:firstLine="28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 w:hint="eastAsia"/>
          <w:sz w:val="28"/>
          <w:szCs w:val="28"/>
          <w14:ligatures w14:val="standardContextual"/>
        </w:rPr>
        <w:t>深度学习在经济数据分析中的应用</w:t>
      </w:r>
    </w:p>
    <w:p w14:paraId="4BF72A01" w14:textId="50157D07" w:rsidR="002F5854" w:rsidRPr="000172E7" w:rsidRDefault="00000000" w:rsidP="000172E7">
      <w:pPr>
        <w:numPr>
          <w:ilvl w:val="0"/>
          <w:numId w:val="2"/>
        </w:numPr>
        <w:ind w:firstLineChars="100" w:firstLine="28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 w:hint="eastAsia"/>
          <w:sz w:val="28"/>
          <w:szCs w:val="28"/>
          <w14:ligatures w14:val="standardContextual"/>
        </w:rPr>
        <w:t>深度学习模型的调优与评估</w:t>
      </w:r>
    </w:p>
    <w:p w14:paraId="641342CD" w14:textId="77777777" w:rsidR="002F5854" w:rsidRPr="000172E7" w:rsidRDefault="00000000" w:rsidP="000172E7">
      <w:pPr>
        <w:ind w:firstLineChars="200" w:firstLine="560"/>
        <w:jc w:val="center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 w:hint="eastAsia"/>
          <w:sz w:val="28"/>
          <w:szCs w:val="28"/>
          <w14:ligatures w14:val="standardContextual"/>
        </w:rPr>
        <w:t>第八章</w:t>
      </w:r>
      <w:r w:rsidRPr="000172E7">
        <w:rPr>
          <w:rFonts w:eastAsia="宋体"/>
          <w:sz w:val="28"/>
          <w:szCs w:val="28"/>
          <w14:ligatures w14:val="standardContextual"/>
        </w:rPr>
        <w:t xml:space="preserve"> </w:t>
      </w:r>
      <w:r w:rsidRPr="000172E7">
        <w:rPr>
          <w:rFonts w:eastAsia="宋体" w:hint="eastAsia"/>
          <w:sz w:val="28"/>
          <w:szCs w:val="28"/>
          <w14:ligatures w14:val="standardContextual"/>
        </w:rPr>
        <w:t>贝叶斯方法</w:t>
      </w:r>
    </w:p>
    <w:p w14:paraId="51F69587" w14:textId="54BBBF1A" w:rsidR="002F5854" w:rsidRPr="000172E7" w:rsidRDefault="00000000">
      <w:pPr>
        <w:ind w:firstLineChars="200" w:firstLine="56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/>
          <w:sz w:val="28"/>
          <w:szCs w:val="28"/>
          <w14:ligatures w14:val="standardContextual"/>
        </w:rPr>
        <w:t xml:space="preserve">1. </w:t>
      </w:r>
      <w:r w:rsidRPr="000172E7">
        <w:rPr>
          <w:rFonts w:eastAsia="宋体" w:hint="eastAsia"/>
          <w:sz w:val="28"/>
          <w:szCs w:val="28"/>
          <w14:ligatures w14:val="standardContextual"/>
        </w:rPr>
        <w:t>教学内容</w:t>
      </w:r>
      <w:r w:rsidR="00F04AE8">
        <w:rPr>
          <w:rFonts w:eastAsia="宋体" w:hint="eastAsia"/>
          <w:sz w:val="28"/>
          <w:szCs w:val="28"/>
          <w14:ligatures w14:val="standardContextual"/>
        </w:rPr>
        <w:t>：</w:t>
      </w:r>
    </w:p>
    <w:p w14:paraId="7BD33AD3" w14:textId="26160E8C" w:rsidR="002F5854" w:rsidRPr="000172E7" w:rsidRDefault="00000000" w:rsidP="000172E7">
      <w:pPr>
        <w:numPr>
          <w:ilvl w:val="0"/>
          <w:numId w:val="2"/>
        </w:numPr>
        <w:ind w:firstLineChars="100" w:firstLine="28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 w:hint="eastAsia"/>
          <w:sz w:val="28"/>
          <w:szCs w:val="28"/>
          <w14:ligatures w14:val="standardContextual"/>
        </w:rPr>
        <w:t>贝叶斯推断的基本概念</w:t>
      </w:r>
    </w:p>
    <w:p w14:paraId="7184A83C" w14:textId="1BCFE843" w:rsidR="002F5854" w:rsidRPr="000172E7" w:rsidRDefault="00000000" w:rsidP="000172E7">
      <w:pPr>
        <w:numPr>
          <w:ilvl w:val="0"/>
          <w:numId w:val="2"/>
        </w:numPr>
        <w:ind w:firstLineChars="100" w:firstLine="28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 w:hint="eastAsia"/>
          <w:sz w:val="28"/>
          <w:szCs w:val="28"/>
          <w14:ligatures w14:val="standardContextual"/>
        </w:rPr>
        <w:t>先验分布与后验分布</w:t>
      </w:r>
    </w:p>
    <w:p w14:paraId="0937021B" w14:textId="3164EE75" w:rsidR="002F5854" w:rsidRPr="000172E7" w:rsidRDefault="00000000" w:rsidP="000172E7">
      <w:pPr>
        <w:numPr>
          <w:ilvl w:val="0"/>
          <w:numId w:val="2"/>
        </w:numPr>
        <w:ind w:firstLineChars="100" w:firstLine="28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 w:hint="eastAsia"/>
          <w:sz w:val="28"/>
          <w:szCs w:val="28"/>
          <w14:ligatures w14:val="standardContextual"/>
        </w:rPr>
        <w:t>贝叶斯方法在数据分析中的应用</w:t>
      </w:r>
    </w:p>
    <w:p w14:paraId="1E588679" w14:textId="66DAD657" w:rsidR="002F5854" w:rsidRPr="000172E7" w:rsidRDefault="00000000" w:rsidP="000172E7">
      <w:pPr>
        <w:numPr>
          <w:ilvl w:val="0"/>
          <w:numId w:val="2"/>
        </w:numPr>
        <w:ind w:firstLineChars="100" w:firstLine="28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 w:hint="eastAsia"/>
          <w:sz w:val="28"/>
          <w:szCs w:val="28"/>
          <w14:ligatures w14:val="standardContextual"/>
        </w:rPr>
        <w:t>马尔可夫链蒙特卡罗</w:t>
      </w:r>
      <w:r w:rsidRPr="000172E7">
        <w:rPr>
          <w:rFonts w:eastAsia="宋体"/>
          <w:sz w:val="28"/>
          <w:szCs w:val="28"/>
          <w14:ligatures w14:val="standardContextual"/>
        </w:rPr>
        <w:t>(MCMC)</w:t>
      </w:r>
      <w:r w:rsidRPr="000172E7">
        <w:rPr>
          <w:rFonts w:eastAsia="宋体"/>
          <w:sz w:val="28"/>
          <w:szCs w:val="28"/>
          <w14:ligatures w14:val="standardContextual"/>
        </w:rPr>
        <w:t>方法</w:t>
      </w:r>
    </w:p>
    <w:p w14:paraId="35B678F3" w14:textId="30E88288" w:rsidR="002F5854" w:rsidRPr="000172E7" w:rsidRDefault="00000000" w:rsidP="000172E7">
      <w:pPr>
        <w:numPr>
          <w:ilvl w:val="0"/>
          <w:numId w:val="2"/>
        </w:numPr>
        <w:ind w:firstLineChars="100" w:firstLine="28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 w:hint="eastAsia"/>
          <w:sz w:val="28"/>
          <w:szCs w:val="28"/>
          <w14:ligatures w14:val="standardContextual"/>
        </w:rPr>
        <w:t>案例分析：贝叶斯方法在风险管理中的应用</w:t>
      </w:r>
    </w:p>
    <w:p w14:paraId="344AC5B7" w14:textId="419F36AA" w:rsidR="002F5854" w:rsidRPr="000172E7" w:rsidRDefault="00000000">
      <w:pPr>
        <w:ind w:firstLineChars="200" w:firstLine="56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/>
          <w:sz w:val="28"/>
          <w:szCs w:val="28"/>
          <w14:ligatures w14:val="standardContextual"/>
        </w:rPr>
        <w:t xml:space="preserve">2. </w:t>
      </w:r>
      <w:r w:rsidRPr="000172E7">
        <w:rPr>
          <w:rFonts w:eastAsia="宋体" w:hint="eastAsia"/>
          <w:sz w:val="28"/>
          <w:szCs w:val="28"/>
          <w14:ligatures w14:val="standardContextual"/>
        </w:rPr>
        <w:t>教学重点</w:t>
      </w:r>
      <w:r>
        <w:rPr>
          <w:rFonts w:eastAsia="宋体" w:hint="eastAsia"/>
          <w:sz w:val="28"/>
          <w:szCs w:val="28"/>
          <w14:ligatures w14:val="standardContextual"/>
        </w:rPr>
        <w:t>和</w:t>
      </w:r>
      <w:r w:rsidRPr="000172E7">
        <w:rPr>
          <w:rFonts w:eastAsia="宋体" w:hint="eastAsia"/>
          <w:sz w:val="28"/>
          <w:szCs w:val="28"/>
          <w14:ligatures w14:val="standardContextual"/>
        </w:rPr>
        <w:t>难点</w:t>
      </w:r>
      <w:r w:rsidR="00F04AE8">
        <w:rPr>
          <w:rFonts w:eastAsia="宋体" w:hint="eastAsia"/>
          <w:sz w:val="28"/>
          <w:szCs w:val="28"/>
          <w14:ligatures w14:val="standardContextual"/>
        </w:rPr>
        <w:t>：</w:t>
      </w:r>
    </w:p>
    <w:p w14:paraId="338FC33D" w14:textId="56B91BFF" w:rsidR="002F5854" w:rsidRPr="000172E7" w:rsidRDefault="00000000" w:rsidP="000172E7">
      <w:pPr>
        <w:numPr>
          <w:ilvl w:val="0"/>
          <w:numId w:val="2"/>
        </w:numPr>
        <w:ind w:firstLineChars="100" w:firstLine="28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 w:hint="eastAsia"/>
          <w:sz w:val="28"/>
          <w:szCs w:val="28"/>
          <w14:ligatures w14:val="standardContextual"/>
        </w:rPr>
        <w:t>贝叶斯方法的理论基础</w:t>
      </w:r>
    </w:p>
    <w:p w14:paraId="2D41D91F" w14:textId="363A56CB" w:rsidR="002F5854" w:rsidRPr="000172E7" w:rsidRDefault="00000000" w:rsidP="000172E7">
      <w:pPr>
        <w:numPr>
          <w:ilvl w:val="0"/>
          <w:numId w:val="2"/>
        </w:numPr>
        <w:ind w:firstLineChars="100" w:firstLine="28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 w:hint="eastAsia"/>
          <w:sz w:val="28"/>
          <w:szCs w:val="28"/>
          <w14:ligatures w14:val="standardContextual"/>
        </w:rPr>
        <w:t>贝叶斯公式及其变形的理解与应用</w:t>
      </w:r>
    </w:p>
    <w:p w14:paraId="52334B8F" w14:textId="0245661F" w:rsidR="002F5854" w:rsidRPr="000172E7" w:rsidRDefault="00000000" w:rsidP="000172E7">
      <w:pPr>
        <w:numPr>
          <w:ilvl w:val="0"/>
          <w:numId w:val="2"/>
        </w:numPr>
        <w:ind w:firstLineChars="100" w:firstLine="28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 w:hint="eastAsia"/>
          <w:sz w:val="28"/>
          <w:szCs w:val="28"/>
          <w14:ligatures w14:val="standardContextual"/>
        </w:rPr>
        <w:t>先验与后验的选择与解释</w:t>
      </w:r>
    </w:p>
    <w:p w14:paraId="6B439FC0" w14:textId="5C6CBC5A" w:rsidR="002F5854" w:rsidRPr="000172E7" w:rsidRDefault="00000000" w:rsidP="000172E7">
      <w:pPr>
        <w:numPr>
          <w:ilvl w:val="0"/>
          <w:numId w:val="2"/>
        </w:numPr>
        <w:ind w:firstLineChars="100" w:firstLine="28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/>
          <w:sz w:val="28"/>
          <w:szCs w:val="28"/>
          <w14:ligatures w14:val="standardContextual"/>
        </w:rPr>
        <w:t>MCMC</w:t>
      </w:r>
      <w:r w:rsidRPr="000172E7">
        <w:rPr>
          <w:rFonts w:eastAsia="宋体"/>
          <w:sz w:val="28"/>
          <w:szCs w:val="28"/>
          <w14:ligatures w14:val="standardContextual"/>
        </w:rPr>
        <w:t>方法的实现与应用</w:t>
      </w:r>
    </w:p>
    <w:p w14:paraId="1C5478FF" w14:textId="77777777" w:rsidR="002F5854" w:rsidRPr="000172E7" w:rsidRDefault="00000000" w:rsidP="000172E7">
      <w:pPr>
        <w:ind w:firstLineChars="200" w:firstLine="560"/>
        <w:jc w:val="center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 w:hint="eastAsia"/>
          <w:sz w:val="28"/>
          <w:szCs w:val="28"/>
          <w14:ligatures w14:val="standardContextual"/>
        </w:rPr>
        <w:t>第九章</w:t>
      </w:r>
      <w:r w:rsidRPr="000172E7">
        <w:rPr>
          <w:rFonts w:eastAsia="宋体"/>
          <w:sz w:val="28"/>
          <w:szCs w:val="28"/>
          <w14:ligatures w14:val="standardContextual"/>
        </w:rPr>
        <w:t xml:space="preserve"> </w:t>
      </w:r>
      <w:r w:rsidRPr="000172E7">
        <w:rPr>
          <w:rFonts w:eastAsia="宋体" w:hint="eastAsia"/>
          <w:sz w:val="28"/>
          <w:szCs w:val="28"/>
          <w14:ligatures w14:val="standardContextual"/>
        </w:rPr>
        <w:t>网络分析与社交媒体数据</w:t>
      </w:r>
    </w:p>
    <w:p w14:paraId="6FB28602" w14:textId="2E2E8431" w:rsidR="002F5854" w:rsidRPr="000172E7" w:rsidRDefault="00000000">
      <w:pPr>
        <w:ind w:firstLineChars="200" w:firstLine="56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/>
          <w:sz w:val="28"/>
          <w:szCs w:val="28"/>
          <w14:ligatures w14:val="standardContextual"/>
        </w:rPr>
        <w:t xml:space="preserve">1. </w:t>
      </w:r>
      <w:r w:rsidRPr="000172E7">
        <w:rPr>
          <w:rFonts w:eastAsia="宋体" w:hint="eastAsia"/>
          <w:sz w:val="28"/>
          <w:szCs w:val="28"/>
          <w14:ligatures w14:val="standardContextual"/>
        </w:rPr>
        <w:t>教学内容</w:t>
      </w:r>
      <w:r w:rsidR="00F04AE8">
        <w:rPr>
          <w:rFonts w:eastAsia="宋体" w:hint="eastAsia"/>
          <w:sz w:val="28"/>
          <w:szCs w:val="28"/>
          <w14:ligatures w14:val="standardContextual"/>
        </w:rPr>
        <w:t>：</w:t>
      </w:r>
    </w:p>
    <w:p w14:paraId="2ECBDD7C" w14:textId="516B9227" w:rsidR="002F5854" w:rsidRPr="000172E7" w:rsidRDefault="00000000" w:rsidP="000172E7">
      <w:pPr>
        <w:numPr>
          <w:ilvl w:val="0"/>
          <w:numId w:val="2"/>
        </w:numPr>
        <w:ind w:firstLineChars="100" w:firstLine="28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 w:hint="eastAsia"/>
          <w:sz w:val="28"/>
          <w:szCs w:val="28"/>
          <w14:ligatures w14:val="standardContextual"/>
        </w:rPr>
        <w:t>网络分析的基本概念</w:t>
      </w:r>
    </w:p>
    <w:p w14:paraId="5DFCA11B" w14:textId="6EAF4C01" w:rsidR="002F5854" w:rsidRPr="000172E7" w:rsidRDefault="00000000" w:rsidP="000172E7">
      <w:pPr>
        <w:numPr>
          <w:ilvl w:val="0"/>
          <w:numId w:val="2"/>
        </w:numPr>
        <w:ind w:firstLineChars="100" w:firstLine="28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 w:hint="eastAsia"/>
          <w:sz w:val="28"/>
          <w:szCs w:val="28"/>
          <w14:ligatures w14:val="standardContextual"/>
        </w:rPr>
        <w:t>社交网络数据的收集与分析</w:t>
      </w:r>
    </w:p>
    <w:p w14:paraId="3FBD7874" w14:textId="6BC3D03E" w:rsidR="002F5854" w:rsidRPr="000172E7" w:rsidRDefault="00000000" w:rsidP="000172E7">
      <w:pPr>
        <w:numPr>
          <w:ilvl w:val="0"/>
          <w:numId w:val="2"/>
        </w:numPr>
        <w:ind w:firstLineChars="100" w:firstLine="28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 w:hint="eastAsia"/>
          <w:sz w:val="28"/>
          <w:szCs w:val="28"/>
          <w14:ligatures w14:val="standardContextual"/>
        </w:rPr>
        <w:t>社交媒体数据在经济决策中的应用</w:t>
      </w:r>
    </w:p>
    <w:p w14:paraId="653FED64" w14:textId="0B6BF082" w:rsidR="002F5854" w:rsidRPr="000172E7" w:rsidRDefault="00000000" w:rsidP="000172E7">
      <w:pPr>
        <w:numPr>
          <w:ilvl w:val="0"/>
          <w:numId w:val="2"/>
        </w:numPr>
        <w:ind w:firstLineChars="100" w:firstLine="28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 w:hint="eastAsia"/>
          <w:sz w:val="28"/>
          <w:szCs w:val="28"/>
          <w14:ligatures w14:val="standardContextual"/>
        </w:rPr>
        <w:t>案例分析：社交媒体数据在消费者行为分析中的应用</w:t>
      </w:r>
    </w:p>
    <w:p w14:paraId="608303D8" w14:textId="49921FDF" w:rsidR="002F5854" w:rsidRPr="000172E7" w:rsidRDefault="00000000">
      <w:pPr>
        <w:ind w:firstLineChars="200" w:firstLine="56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/>
          <w:sz w:val="28"/>
          <w:szCs w:val="28"/>
          <w14:ligatures w14:val="standardContextual"/>
        </w:rPr>
        <w:t xml:space="preserve">2. </w:t>
      </w:r>
      <w:r w:rsidRPr="000172E7">
        <w:rPr>
          <w:rFonts w:eastAsia="宋体" w:hint="eastAsia"/>
          <w:sz w:val="28"/>
          <w:szCs w:val="28"/>
          <w14:ligatures w14:val="standardContextual"/>
        </w:rPr>
        <w:t>教学重点</w:t>
      </w:r>
      <w:r>
        <w:rPr>
          <w:rFonts w:eastAsia="宋体" w:hint="eastAsia"/>
          <w:sz w:val="28"/>
          <w:szCs w:val="28"/>
          <w14:ligatures w14:val="standardContextual"/>
        </w:rPr>
        <w:t>和</w:t>
      </w:r>
      <w:r w:rsidRPr="000172E7">
        <w:rPr>
          <w:rFonts w:eastAsia="宋体" w:hint="eastAsia"/>
          <w:sz w:val="28"/>
          <w:szCs w:val="28"/>
          <w14:ligatures w14:val="standardContextual"/>
        </w:rPr>
        <w:t>难点</w:t>
      </w:r>
      <w:r w:rsidR="00F04AE8">
        <w:rPr>
          <w:rFonts w:eastAsia="宋体" w:hint="eastAsia"/>
          <w:sz w:val="28"/>
          <w:szCs w:val="28"/>
          <w14:ligatures w14:val="standardContextual"/>
        </w:rPr>
        <w:t>：</w:t>
      </w:r>
    </w:p>
    <w:p w14:paraId="1D37729A" w14:textId="0571F85F" w:rsidR="002F5854" w:rsidRPr="000172E7" w:rsidRDefault="00000000" w:rsidP="000172E7">
      <w:pPr>
        <w:numPr>
          <w:ilvl w:val="0"/>
          <w:numId w:val="2"/>
        </w:numPr>
        <w:ind w:firstLineChars="100" w:firstLine="28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 w:hint="eastAsia"/>
          <w:sz w:val="28"/>
          <w:szCs w:val="28"/>
          <w14:ligatures w14:val="standardContextual"/>
        </w:rPr>
        <w:t>网络结构与特征的分析</w:t>
      </w:r>
    </w:p>
    <w:p w14:paraId="73343E75" w14:textId="24B13525" w:rsidR="002F5854" w:rsidRPr="000172E7" w:rsidRDefault="00000000" w:rsidP="000172E7">
      <w:pPr>
        <w:numPr>
          <w:ilvl w:val="0"/>
          <w:numId w:val="2"/>
        </w:numPr>
        <w:ind w:firstLineChars="100" w:firstLine="28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 w:hint="eastAsia"/>
          <w:sz w:val="28"/>
          <w:szCs w:val="28"/>
          <w14:ligatures w14:val="standardContextual"/>
        </w:rPr>
        <w:t>社交媒体数据的处理与分析</w:t>
      </w:r>
    </w:p>
    <w:p w14:paraId="41BC0FA5" w14:textId="46DE794B" w:rsidR="002F5854" w:rsidRPr="000172E7" w:rsidRDefault="00000000" w:rsidP="000172E7">
      <w:pPr>
        <w:numPr>
          <w:ilvl w:val="0"/>
          <w:numId w:val="2"/>
        </w:numPr>
        <w:ind w:firstLineChars="100" w:firstLine="28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 w:hint="eastAsia"/>
          <w:sz w:val="28"/>
          <w:szCs w:val="28"/>
          <w14:ligatures w14:val="standardContextual"/>
        </w:rPr>
        <w:t>社交媒体数据对经济决策的影响</w:t>
      </w:r>
    </w:p>
    <w:p w14:paraId="66B115FD" w14:textId="77777777" w:rsidR="002F5854" w:rsidRPr="000172E7" w:rsidRDefault="00000000" w:rsidP="000172E7">
      <w:pPr>
        <w:ind w:firstLineChars="200" w:firstLine="560"/>
        <w:jc w:val="center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 w:hint="eastAsia"/>
          <w:sz w:val="28"/>
          <w:szCs w:val="28"/>
          <w14:ligatures w14:val="standardContextual"/>
        </w:rPr>
        <w:t>第十章</w:t>
      </w:r>
      <w:r w:rsidRPr="000172E7">
        <w:rPr>
          <w:rFonts w:eastAsia="宋体"/>
          <w:sz w:val="28"/>
          <w:szCs w:val="28"/>
          <w14:ligatures w14:val="standardContextual"/>
        </w:rPr>
        <w:t xml:space="preserve"> </w:t>
      </w:r>
      <w:r w:rsidRPr="000172E7">
        <w:rPr>
          <w:rFonts w:eastAsia="宋体" w:hint="eastAsia"/>
          <w:sz w:val="28"/>
          <w:szCs w:val="28"/>
          <w14:ligatures w14:val="standardContextual"/>
        </w:rPr>
        <w:t>大语言模型与自然语言处理</w:t>
      </w:r>
    </w:p>
    <w:p w14:paraId="32A57E13" w14:textId="43AB1613" w:rsidR="002F5854" w:rsidRPr="000172E7" w:rsidRDefault="00000000">
      <w:pPr>
        <w:ind w:firstLineChars="200" w:firstLine="56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/>
          <w:sz w:val="28"/>
          <w:szCs w:val="28"/>
          <w14:ligatures w14:val="standardContextual"/>
        </w:rPr>
        <w:t xml:space="preserve">1. </w:t>
      </w:r>
      <w:r w:rsidRPr="000172E7">
        <w:rPr>
          <w:rFonts w:eastAsia="宋体" w:hint="eastAsia"/>
          <w:sz w:val="28"/>
          <w:szCs w:val="28"/>
          <w14:ligatures w14:val="standardContextual"/>
        </w:rPr>
        <w:t>教学内容</w:t>
      </w:r>
      <w:r w:rsidR="001B5355">
        <w:rPr>
          <w:rFonts w:eastAsia="宋体" w:hint="eastAsia"/>
          <w:sz w:val="28"/>
          <w:szCs w:val="28"/>
          <w14:ligatures w14:val="standardContextual"/>
        </w:rPr>
        <w:t>：</w:t>
      </w:r>
    </w:p>
    <w:p w14:paraId="11E27FB6" w14:textId="318B4708" w:rsidR="002F5854" w:rsidRPr="000172E7" w:rsidRDefault="00000000" w:rsidP="000172E7">
      <w:pPr>
        <w:numPr>
          <w:ilvl w:val="0"/>
          <w:numId w:val="2"/>
        </w:numPr>
        <w:ind w:firstLineChars="100" w:firstLine="28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 w:hint="eastAsia"/>
          <w:sz w:val="28"/>
          <w:szCs w:val="28"/>
          <w14:ligatures w14:val="standardContextual"/>
        </w:rPr>
        <w:t>大语言模型（</w:t>
      </w:r>
      <w:r w:rsidRPr="000172E7">
        <w:rPr>
          <w:rFonts w:eastAsia="宋体"/>
          <w:sz w:val="28"/>
          <w:szCs w:val="28"/>
          <w14:ligatures w14:val="standardContextual"/>
        </w:rPr>
        <w:t>LLMs</w:t>
      </w:r>
      <w:r w:rsidRPr="000172E7">
        <w:rPr>
          <w:rFonts w:eastAsia="宋体"/>
          <w:sz w:val="28"/>
          <w:szCs w:val="28"/>
          <w14:ligatures w14:val="standardContextual"/>
        </w:rPr>
        <w:t>）的基本概念</w:t>
      </w:r>
    </w:p>
    <w:p w14:paraId="394A36AB" w14:textId="714F623D" w:rsidR="002F5854" w:rsidRPr="000172E7" w:rsidRDefault="00000000" w:rsidP="000172E7">
      <w:pPr>
        <w:numPr>
          <w:ilvl w:val="0"/>
          <w:numId w:val="2"/>
        </w:numPr>
        <w:ind w:firstLineChars="100" w:firstLine="28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 w:hint="eastAsia"/>
          <w:sz w:val="28"/>
          <w:szCs w:val="28"/>
          <w14:ligatures w14:val="standardContextual"/>
        </w:rPr>
        <w:t>大语言模型的训练方法</w:t>
      </w:r>
    </w:p>
    <w:p w14:paraId="6F2017E2" w14:textId="74813A9D" w:rsidR="002F5854" w:rsidRPr="000172E7" w:rsidRDefault="00000000" w:rsidP="000172E7">
      <w:pPr>
        <w:numPr>
          <w:ilvl w:val="0"/>
          <w:numId w:val="2"/>
        </w:numPr>
        <w:ind w:firstLineChars="100" w:firstLine="28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 w:hint="eastAsia"/>
          <w:sz w:val="28"/>
          <w:szCs w:val="28"/>
          <w14:ligatures w14:val="standardContextual"/>
        </w:rPr>
        <w:t>大语言模型在经济决策中的应用</w:t>
      </w:r>
    </w:p>
    <w:p w14:paraId="07FB9136" w14:textId="065AF42A" w:rsidR="002F5854" w:rsidRPr="000172E7" w:rsidRDefault="00000000" w:rsidP="000172E7">
      <w:pPr>
        <w:numPr>
          <w:ilvl w:val="0"/>
          <w:numId w:val="2"/>
        </w:numPr>
        <w:ind w:firstLineChars="100" w:firstLine="28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 w:hint="eastAsia"/>
          <w:sz w:val="28"/>
          <w:szCs w:val="28"/>
          <w14:ligatures w14:val="standardContextual"/>
        </w:rPr>
        <w:t>案例分析：利用大语言模型进行文本情感分析</w:t>
      </w:r>
    </w:p>
    <w:p w14:paraId="58FE7312" w14:textId="2011ACBB" w:rsidR="002F5854" w:rsidRPr="000172E7" w:rsidRDefault="00000000">
      <w:pPr>
        <w:ind w:firstLineChars="200" w:firstLine="56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/>
          <w:sz w:val="28"/>
          <w:szCs w:val="28"/>
          <w14:ligatures w14:val="standardContextual"/>
        </w:rPr>
        <w:t xml:space="preserve">2. </w:t>
      </w:r>
      <w:r w:rsidRPr="000172E7">
        <w:rPr>
          <w:rFonts w:eastAsia="宋体" w:hint="eastAsia"/>
          <w:sz w:val="28"/>
          <w:szCs w:val="28"/>
          <w14:ligatures w14:val="standardContextual"/>
        </w:rPr>
        <w:t>教学重点</w:t>
      </w:r>
      <w:r>
        <w:rPr>
          <w:rFonts w:eastAsia="宋体" w:hint="eastAsia"/>
          <w:sz w:val="28"/>
          <w:szCs w:val="28"/>
          <w14:ligatures w14:val="standardContextual"/>
        </w:rPr>
        <w:t>和</w:t>
      </w:r>
      <w:r w:rsidRPr="000172E7">
        <w:rPr>
          <w:rFonts w:eastAsia="宋体" w:hint="eastAsia"/>
          <w:sz w:val="28"/>
          <w:szCs w:val="28"/>
          <w14:ligatures w14:val="standardContextual"/>
        </w:rPr>
        <w:t>难点</w:t>
      </w:r>
      <w:r w:rsidR="001B5355">
        <w:rPr>
          <w:rFonts w:eastAsia="宋体" w:hint="eastAsia"/>
          <w:sz w:val="28"/>
          <w:szCs w:val="28"/>
          <w14:ligatures w14:val="standardContextual"/>
        </w:rPr>
        <w:t>：</w:t>
      </w:r>
    </w:p>
    <w:p w14:paraId="34916B0E" w14:textId="5175C031" w:rsidR="002F5854" w:rsidRPr="000172E7" w:rsidRDefault="00000000" w:rsidP="000172E7">
      <w:pPr>
        <w:numPr>
          <w:ilvl w:val="0"/>
          <w:numId w:val="2"/>
        </w:numPr>
        <w:ind w:firstLineChars="100" w:firstLine="28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 w:hint="eastAsia"/>
          <w:sz w:val="28"/>
          <w:szCs w:val="28"/>
          <w14:ligatures w14:val="standardContextual"/>
        </w:rPr>
        <w:t>大语言模型的架构与工作原理</w:t>
      </w:r>
    </w:p>
    <w:p w14:paraId="49C4D90B" w14:textId="09FF71E5" w:rsidR="002F5854" w:rsidRPr="000172E7" w:rsidRDefault="00000000" w:rsidP="000172E7">
      <w:pPr>
        <w:numPr>
          <w:ilvl w:val="0"/>
          <w:numId w:val="2"/>
        </w:numPr>
        <w:ind w:firstLineChars="100" w:firstLine="28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 w:hint="eastAsia"/>
          <w:sz w:val="28"/>
          <w:szCs w:val="28"/>
          <w14:ligatures w14:val="standardContextual"/>
        </w:rPr>
        <w:t>利用大语言模型进行经济数据分析</w:t>
      </w:r>
    </w:p>
    <w:p w14:paraId="66AF407D" w14:textId="2DDDA5B5" w:rsidR="002F5854" w:rsidRPr="000172E7" w:rsidRDefault="00000000" w:rsidP="000172E7">
      <w:pPr>
        <w:numPr>
          <w:ilvl w:val="0"/>
          <w:numId w:val="2"/>
        </w:numPr>
        <w:ind w:firstLineChars="100" w:firstLine="28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 w:hint="eastAsia"/>
          <w:sz w:val="28"/>
          <w:szCs w:val="28"/>
          <w14:ligatures w14:val="standardContextual"/>
        </w:rPr>
        <w:t>大语言模型的优势与局限</w:t>
      </w:r>
    </w:p>
    <w:p w14:paraId="6E920EFB" w14:textId="77777777" w:rsidR="002F5854" w:rsidRPr="000172E7" w:rsidRDefault="002F5854" w:rsidP="000172E7">
      <w:pPr>
        <w:numPr>
          <w:ilvl w:val="255"/>
          <w:numId w:val="0"/>
        </w:numPr>
        <w:ind w:leftChars="100" w:left="320"/>
        <w:rPr>
          <w:rFonts w:eastAsia="宋体"/>
          <w:sz w:val="28"/>
          <w:szCs w:val="28"/>
          <w14:ligatures w14:val="standardContextual"/>
        </w:rPr>
      </w:pPr>
    </w:p>
    <w:p w14:paraId="7455AE37" w14:textId="77777777" w:rsidR="002F5854" w:rsidRDefault="00000000">
      <w:pPr>
        <w:ind w:firstLine="645"/>
      </w:pPr>
      <w:r>
        <w:rPr>
          <w:rFonts w:hint="eastAsia"/>
          <w:b/>
        </w:rPr>
        <w:t>七</w:t>
      </w:r>
      <w:r>
        <w:rPr>
          <w:b/>
        </w:rPr>
        <w:t>、</w:t>
      </w:r>
      <w:r>
        <w:rPr>
          <w:rFonts w:hint="eastAsia"/>
          <w:b/>
        </w:rPr>
        <w:t>考核要求</w:t>
      </w:r>
    </w:p>
    <w:p w14:paraId="160957B7" w14:textId="3B1840AD" w:rsidR="002F5854" w:rsidRPr="000172E7" w:rsidRDefault="00000000" w:rsidP="000172E7">
      <w:pPr>
        <w:ind w:firstLineChars="200" w:firstLine="56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/>
          <w:sz w:val="28"/>
          <w:szCs w:val="28"/>
          <w14:ligatures w14:val="standardContextual"/>
        </w:rPr>
        <w:t xml:space="preserve">1. </w:t>
      </w:r>
      <w:r w:rsidR="003B0533" w:rsidRPr="000172E7">
        <w:rPr>
          <w:rFonts w:eastAsia="宋体" w:hint="eastAsia"/>
          <w:sz w:val="28"/>
          <w:szCs w:val="28"/>
          <w14:ligatures w14:val="standardContextual"/>
        </w:rPr>
        <w:t>课堂互动</w:t>
      </w:r>
      <w:r w:rsidR="003B0533">
        <w:rPr>
          <w:rFonts w:eastAsia="宋体" w:hint="eastAsia"/>
          <w:sz w:val="28"/>
          <w:szCs w:val="28"/>
          <w14:ligatures w14:val="standardContextual"/>
        </w:rPr>
        <w:t>占</w:t>
      </w:r>
      <w:r w:rsidRPr="000172E7">
        <w:rPr>
          <w:rFonts w:eastAsia="宋体"/>
          <w:sz w:val="28"/>
          <w:szCs w:val="28"/>
          <w14:ligatures w14:val="standardContextual"/>
        </w:rPr>
        <w:t>10%</w:t>
      </w:r>
      <w:r w:rsidRPr="000172E7">
        <w:rPr>
          <w:rFonts w:eastAsia="宋体" w:hint="eastAsia"/>
          <w:sz w:val="28"/>
          <w:szCs w:val="28"/>
          <w14:ligatures w14:val="standardContextual"/>
        </w:rPr>
        <w:t>；</w:t>
      </w:r>
    </w:p>
    <w:p w14:paraId="7F76B1F6" w14:textId="2C7602F1" w:rsidR="002F5854" w:rsidRPr="000172E7" w:rsidRDefault="00000000" w:rsidP="000172E7">
      <w:pPr>
        <w:ind w:firstLineChars="200" w:firstLine="56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/>
          <w:sz w:val="28"/>
          <w:szCs w:val="28"/>
          <w14:ligatures w14:val="standardContextual"/>
        </w:rPr>
        <w:t xml:space="preserve">2. </w:t>
      </w:r>
      <w:r w:rsidRPr="000172E7">
        <w:rPr>
          <w:rFonts w:eastAsia="宋体" w:hint="eastAsia"/>
          <w:sz w:val="28"/>
          <w:szCs w:val="28"/>
          <w14:ligatures w14:val="standardContextual"/>
        </w:rPr>
        <w:t>作业占</w:t>
      </w:r>
      <w:r w:rsidRPr="000172E7">
        <w:rPr>
          <w:rFonts w:eastAsia="宋体"/>
          <w:sz w:val="28"/>
          <w:szCs w:val="28"/>
          <w14:ligatures w14:val="standardContextual"/>
        </w:rPr>
        <w:t>20%</w:t>
      </w:r>
      <w:r w:rsidRPr="000172E7">
        <w:rPr>
          <w:rFonts w:eastAsia="宋体" w:hint="eastAsia"/>
          <w:sz w:val="28"/>
          <w:szCs w:val="28"/>
          <w14:ligatures w14:val="standardContextual"/>
        </w:rPr>
        <w:t>；</w:t>
      </w:r>
    </w:p>
    <w:p w14:paraId="26DD9582" w14:textId="67B8A4C9" w:rsidR="002F5854" w:rsidRDefault="00000000" w:rsidP="00CA4ACD">
      <w:pPr>
        <w:ind w:firstLineChars="200" w:firstLine="560"/>
        <w:rPr>
          <w:rFonts w:ascii="仿宋_GB2312" w:eastAsia="仿宋_GB2312" w:hAnsi="仿宋_GB2312" w:cs="仿宋_GB2312" w:hint="eastAsia"/>
          <w:sz w:val="28"/>
          <w:szCs w:val="22"/>
        </w:rPr>
      </w:pPr>
      <w:r w:rsidRPr="000172E7">
        <w:rPr>
          <w:rFonts w:eastAsia="宋体"/>
          <w:sz w:val="28"/>
          <w:szCs w:val="28"/>
          <w14:ligatures w14:val="standardContextual"/>
        </w:rPr>
        <w:t xml:space="preserve">3. </w:t>
      </w:r>
      <w:r w:rsidRPr="000172E7">
        <w:rPr>
          <w:rFonts w:eastAsia="宋体" w:hint="eastAsia"/>
          <w:sz w:val="28"/>
          <w:szCs w:val="28"/>
          <w14:ligatures w14:val="standardContextual"/>
        </w:rPr>
        <w:t>考试占</w:t>
      </w:r>
      <w:r w:rsidRPr="000172E7">
        <w:rPr>
          <w:rFonts w:eastAsia="宋体"/>
          <w:sz w:val="28"/>
          <w:szCs w:val="28"/>
          <w14:ligatures w14:val="standardContextual"/>
        </w:rPr>
        <w:t>70%</w:t>
      </w:r>
      <w:r w:rsidRPr="000172E7">
        <w:rPr>
          <w:rFonts w:eastAsia="宋体" w:hint="eastAsia"/>
          <w:sz w:val="28"/>
          <w:szCs w:val="28"/>
          <w14:ligatures w14:val="standardContextual"/>
        </w:rPr>
        <w:t>。</w:t>
      </w:r>
    </w:p>
    <w:p w14:paraId="1DBD71CC" w14:textId="77777777" w:rsidR="002F5854" w:rsidRDefault="00000000">
      <w:pPr>
        <w:ind w:firstLine="645"/>
        <w:rPr>
          <w:b/>
        </w:rPr>
      </w:pPr>
      <w:r>
        <w:rPr>
          <w:rFonts w:hint="eastAsia"/>
          <w:b/>
        </w:rPr>
        <w:t>八</w:t>
      </w:r>
      <w:r>
        <w:rPr>
          <w:b/>
        </w:rPr>
        <w:t>、</w:t>
      </w:r>
      <w:r>
        <w:rPr>
          <w:rFonts w:hint="eastAsia"/>
          <w:b/>
        </w:rPr>
        <w:t>编写</w:t>
      </w:r>
      <w:r>
        <w:rPr>
          <w:b/>
        </w:rPr>
        <w:t>成员名单</w:t>
      </w:r>
    </w:p>
    <w:p w14:paraId="1BDFBB7C" w14:textId="5C9DB59A" w:rsidR="001B5355" w:rsidRDefault="001B5355" w:rsidP="001B5355">
      <w:pPr>
        <w:ind w:firstLine="645"/>
        <w:rPr>
          <w:b/>
        </w:rPr>
      </w:pPr>
      <w:r>
        <w:rPr>
          <w:rFonts w:hint="eastAsia"/>
          <w:b/>
        </w:rPr>
        <w:t>课程指南编写组成员：</w:t>
      </w:r>
    </w:p>
    <w:p w14:paraId="07C36339" w14:textId="7A712F01" w:rsidR="002F5854" w:rsidRPr="00C45C42" w:rsidRDefault="00000000">
      <w:pPr>
        <w:ind w:firstLineChars="200" w:firstLine="560"/>
        <w:rPr>
          <w:rFonts w:eastAsia="宋体"/>
          <w:sz w:val="28"/>
          <w:szCs w:val="28"/>
        </w:rPr>
      </w:pPr>
      <w:r w:rsidRPr="00C45C42">
        <w:rPr>
          <w:rFonts w:eastAsia="宋体" w:hint="eastAsia"/>
          <w:sz w:val="28"/>
          <w:szCs w:val="28"/>
        </w:rPr>
        <w:t>董志勇（北京大学）、李三希（中国人民大学）、林建浩</w:t>
      </w:r>
      <w:bookmarkStart w:id="1" w:name="_Hlk172822823"/>
      <w:r w:rsidRPr="00C45C42">
        <w:rPr>
          <w:rFonts w:eastAsia="宋体" w:hint="eastAsia"/>
          <w:sz w:val="28"/>
          <w:szCs w:val="28"/>
        </w:rPr>
        <w:t>（中山大学）</w:t>
      </w:r>
      <w:bookmarkEnd w:id="1"/>
      <w:r w:rsidRPr="00C45C42">
        <w:rPr>
          <w:rFonts w:eastAsia="宋体" w:hint="eastAsia"/>
          <w:sz w:val="28"/>
          <w:szCs w:val="28"/>
        </w:rPr>
        <w:t>、徐龙炳</w:t>
      </w:r>
      <w:bookmarkStart w:id="2" w:name="_Hlk172822806"/>
      <w:r w:rsidRPr="00C45C42">
        <w:rPr>
          <w:rFonts w:eastAsia="宋体" w:hint="eastAsia"/>
          <w:sz w:val="28"/>
          <w:szCs w:val="28"/>
        </w:rPr>
        <w:t>（上海财经大学）</w:t>
      </w:r>
      <w:bookmarkEnd w:id="2"/>
      <w:r w:rsidRPr="00C45C42">
        <w:rPr>
          <w:rFonts w:eastAsia="宋体" w:hint="eastAsia"/>
          <w:sz w:val="28"/>
          <w:szCs w:val="28"/>
        </w:rPr>
        <w:t>、袁健红（东南大学）、黄群慧（中国社会科学院大学）、蔡熙乾（厦门大学）、锁凌燕（北京大学）、肖升生（上海财经大学）</w:t>
      </w:r>
    </w:p>
    <w:p w14:paraId="6DC23974" w14:textId="77777777" w:rsidR="002F5854" w:rsidRDefault="002F5854">
      <w:pPr>
        <w:ind w:firstLineChars="200" w:firstLine="560"/>
        <w:rPr>
          <w:rFonts w:ascii="仿宋_GB2312" w:eastAsia="仿宋_GB2312" w:hAnsi="仿宋_GB2312" w:cs="仿宋_GB2312" w:hint="eastAsia"/>
          <w:sz w:val="28"/>
          <w:szCs w:val="22"/>
        </w:rPr>
      </w:pPr>
    </w:p>
    <w:p w14:paraId="4F22F660" w14:textId="77777777" w:rsidR="002F5854" w:rsidRDefault="00000000">
      <w:pPr>
        <w:ind w:firstLine="645"/>
        <w:rPr>
          <w:b/>
        </w:rPr>
      </w:pPr>
      <w:r>
        <w:rPr>
          <w:rFonts w:hint="eastAsia"/>
          <w:b/>
        </w:rPr>
        <w:t>九、课程资源</w:t>
      </w:r>
    </w:p>
    <w:p w14:paraId="0B52959F" w14:textId="77777777" w:rsidR="002F5854" w:rsidRPr="000172E7" w:rsidRDefault="00000000">
      <w:pPr>
        <w:ind w:firstLineChars="200" w:firstLine="56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/>
          <w:sz w:val="28"/>
          <w:szCs w:val="28"/>
          <w14:ligatures w14:val="standardContextual"/>
        </w:rPr>
        <w:t xml:space="preserve">1. Békés, Gábor, and Gábor Kézdi. Data analysis for business, economics, and policy. Cambridge University Press, 2021. </w:t>
      </w:r>
    </w:p>
    <w:p w14:paraId="6CBE00FD" w14:textId="632536A4" w:rsidR="002F5854" w:rsidRPr="000172E7" w:rsidRDefault="00000000" w:rsidP="000172E7">
      <w:pPr>
        <w:ind w:firstLineChars="200" w:firstLine="560"/>
        <w:rPr>
          <w:rFonts w:eastAsia="宋体"/>
          <w:sz w:val="28"/>
          <w:szCs w:val="28"/>
          <w14:ligatures w14:val="standardContextual"/>
        </w:rPr>
      </w:pPr>
      <w:r w:rsidRPr="000172E7">
        <w:rPr>
          <w:rFonts w:eastAsia="宋体"/>
          <w:sz w:val="28"/>
          <w:szCs w:val="28"/>
          <w14:ligatures w14:val="standardContextual"/>
        </w:rPr>
        <w:t>2. Hastie, Trevor, et al. The elements of statistical learning: data mining, inference, and prediction. Vol. 2. New York: springer, 2009.</w:t>
      </w:r>
    </w:p>
    <w:sectPr w:rsidR="002F5854" w:rsidRPr="000172E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319132" w14:textId="77777777" w:rsidR="00F218C4" w:rsidRDefault="00F218C4">
      <w:pPr>
        <w:spacing w:line="240" w:lineRule="auto"/>
      </w:pPr>
      <w:r>
        <w:separator/>
      </w:r>
    </w:p>
  </w:endnote>
  <w:endnote w:type="continuationSeparator" w:id="0">
    <w:p w14:paraId="5AA19DA5" w14:textId="77777777" w:rsidR="00F218C4" w:rsidRDefault="00F218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仿宋简体">
    <w:altName w:val="等线"/>
    <w:charset w:val="86"/>
    <w:family w:val="auto"/>
    <w:pitch w:val="default"/>
    <w:sig w:usb0="00000000" w:usb1="00000000" w:usb2="00000010" w:usb3="00000000" w:csb0="00040000" w:csb1="00000000"/>
  </w:font>
  <w:font w:name="方正小标宋简体">
    <w:altName w:val="等线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65867095"/>
      <w:docPartObj>
        <w:docPartGallery w:val="Page Numbers (Bottom of Page)"/>
        <w:docPartUnique/>
      </w:docPartObj>
    </w:sdtPr>
    <w:sdtContent>
      <w:p w14:paraId="1DB88330" w14:textId="61870D10" w:rsidR="00440DC7" w:rsidRDefault="00440DC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6C4D848" w14:textId="77777777" w:rsidR="00440DC7" w:rsidRDefault="00440DC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5997AB" w14:textId="77777777" w:rsidR="00F218C4" w:rsidRDefault="00F218C4">
      <w:pPr>
        <w:spacing w:line="240" w:lineRule="auto"/>
      </w:pPr>
      <w:r>
        <w:separator/>
      </w:r>
    </w:p>
  </w:footnote>
  <w:footnote w:type="continuationSeparator" w:id="0">
    <w:p w14:paraId="008C60AE" w14:textId="77777777" w:rsidR="00F218C4" w:rsidRDefault="00F218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372A49"/>
    <w:multiLevelType w:val="multilevel"/>
    <w:tmpl w:val="39372A4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806026"/>
    <w:multiLevelType w:val="singleLevel"/>
    <w:tmpl w:val="48806026"/>
    <w:lvl w:ilvl="0">
      <w:start w:val="1"/>
      <w:numFmt w:val="decimal"/>
      <w:suff w:val="space"/>
      <w:lvlText w:val="%1."/>
      <w:lvlJc w:val="left"/>
    </w:lvl>
  </w:abstractNum>
  <w:num w:numId="1" w16cid:durableId="1302419327">
    <w:abstractNumId w:val="1"/>
  </w:num>
  <w:num w:numId="2" w16cid:durableId="1510022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WRiMDU3ZDc2ZWNjMzYyYjAwM2ZkYWZhNTVlMTYwY2MifQ=="/>
  </w:docVars>
  <w:rsids>
    <w:rsidRoot w:val="009C5E63"/>
    <w:rsid w:val="000172E7"/>
    <w:rsid w:val="0007640E"/>
    <w:rsid w:val="00087A31"/>
    <w:rsid w:val="000B669E"/>
    <w:rsid w:val="000C1FAF"/>
    <w:rsid w:val="000D1110"/>
    <w:rsid w:val="000E6FF8"/>
    <w:rsid w:val="00123D16"/>
    <w:rsid w:val="001862B1"/>
    <w:rsid w:val="001B5355"/>
    <w:rsid w:val="002614A5"/>
    <w:rsid w:val="00263FDE"/>
    <w:rsid w:val="002A6CDD"/>
    <w:rsid w:val="002A718A"/>
    <w:rsid w:val="002D082B"/>
    <w:rsid w:val="002F5854"/>
    <w:rsid w:val="00331D77"/>
    <w:rsid w:val="0039000D"/>
    <w:rsid w:val="003A716A"/>
    <w:rsid w:val="003B0533"/>
    <w:rsid w:val="003C2730"/>
    <w:rsid w:val="003C7EA5"/>
    <w:rsid w:val="00440DC7"/>
    <w:rsid w:val="004557B4"/>
    <w:rsid w:val="004C1305"/>
    <w:rsid w:val="0055373C"/>
    <w:rsid w:val="00561872"/>
    <w:rsid w:val="00584F65"/>
    <w:rsid w:val="005C5674"/>
    <w:rsid w:val="005E4D34"/>
    <w:rsid w:val="005E565F"/>
    <w:rsid w:val="005E6EC7"/>
    <w:rsid w:val="00612822"/>
    <w:rsid w:val="00655CD7"/>
    <w:rsid w:val="00657B3A"/>
    <w:rsid w:val="00664912"/>
    <w:rsid w:val="00665D24"/>
    <w:rsid w:val="00691D5C"/>
    <w:rsid w:val="006A3E2D"/>
    <w:rsid w:val="006C1D3F"/>
    <w:rsid w:val="006D62F5"/>
    <w:rsid w:val="006E08BC"/>
    <w:rsid w:val="00714AD9"/>
    <w:rsid w:val="00726EFB"/>
    <w:rsid w:val="00730711"/>
    <w:rsid w:val="00752A5E"/>
    <w:rsid w:val="007830B7"/>
    <w:rsid w:val="007A07E4"/>
    <w:rsid w:val="007E70ED"/>
    <w:rsid w:val="008469A7"/>
    <w:rsid w:val="008527F8"/>
    <w:rsid w:val="008770D2"/>
    <w:rsid w:val="008805AF"/>
    <w:rsid w:val="0089556C"/>
    <w:rsid w:val="008A6ECE"/>
    <w:rsid w:val="008E6B56"/>
    <w:rsid w:val="009221B3"/>
    <w:rsid w:val="009C5E63"/>
    <w:rsid w:val="009C7B57"/>
    <w:rsid w:val="009E31B4"/>
    <w:rsid w:val="00A137E3"/>
    <w:rsid w:val="00A41544"/>
    <w:rsid w:val="00A61762"/>
    <w:rsid w:val="00A7059C"/>
    <w:rsid w:val="00A8031B"/>
    <w:rsid w:val="00A947B4"/>
    <w:rsid w:val="00AA1596"/>
    <w:rsid w:val="00AB2B35"/>
    <w:rsid w:val="00AC06D6"/>
    <w:rsid w:val="00B000F9"/>
    <w:rsid w:val="00B76CD9"/>
    <w:rsid w:val="00BC6089"/>
    <w:rsid w:val="00BD6E13"/>
    <w:rsid w:val="00BE2E96"/>
    <w:rsid w:val="00C33948"/>
    <w:rsid w:val="00C3688A"/>
    <w:rsid w:val="00C45C42"/>
    <w:rsid w:val="00CA4ACD"/>
    <w:rsid w:val="00CC01CC"/>
    <w:rsid w:val="00D13B0A"/>
    <w:rsid w:val="00D160EE"/>
    <w:rsid w:val="00D32E82"/>
    <w:rsid w:val="00D96964"/>
    <w:rsid w:val="00DE3031"/>
    <w:rsid w:val="00E45A37"/>
    <w:rsid w:val="00E54937"/>
    <w:rsid w:val="00E82532"/>
    <w:rsid w:val="00EA7632"/>
    <w:rsid w:val="00ED3ADB"/>
    <w:rsid w:val="00F04AE8"/>
    <w:rsid w:val="00F218C4"/>
    <w:rsid w:val="00F445CA"/>
    <w:rsid w:val="00F6102B"/>
    <w:rsid w:val="00F948F8"/>
    <w:rsid w:val="00FB3501"/>
    <w:rsid w:val="00FC3420"/>
    <w:rsid w:val="00FD1F10"/>
    <w:rsid w:val="0366716C"/>
    <w:rsid w:val="08BE2B9C"/>
    <w:rsid w:val="091A2E1C"/>
    <w:rsid w:val="0FEF6442"/>
    <w:rsid w:val="102B0279"/>
    <w:rsid w:val="14EE0870"/>
    <w:rsid w:val="16111BB3"/>
    <w:rsid w:val="1B3122BD"/>
    <w:rsid w:val="1C4A5DC7"/>
    <w:rsid w:val="27E02858"/>
    <w:rsid w:val="297162B4"/>
    <w:rsid w:val="303B704B"/>
    <w:rsid w:val="337D1DF6"/>
    <w:rsid w:val="342D32C5"/>
    <w:rsid w:val="403E2BEA"/>
    <w:rsid w:val="41B817AA"/>
    <w:rsid w:val="449B69D0"/>
    <w:rsid w:val="45911C91"/>
    <w:rsid w:val="50D6105B"/>
    <w:rsid w:val="551708CB"/>
    <w:rsid w:val="58575E5B"/>
    <w:rsid w:val="5AEE02E7"/>
    <w:rsid w:val="5BF144C0"/>
    <w:rsid w:val="63285FA1"/>
    <w:rsid w:val="63E36912"/>
    <w:rsid w:val="6C7E2D7E"/>
    <w:rsid w:val="73A352B6"/>
    <w:rsid w:val="7993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CB2DC"/>
  <w15:docId w15:val="{4594864C-FACE-45FF-A7F2-E70FF104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nhideWhenUsed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560" w:lineRule="exact"/>
      <w:jc w:val="both"/>
    </w:pPr>
    <w:rPr>
      <w:rFonts w:ascii="Times New Roman" w:eastAsia="方正仿宋简体" w:hAnsi="Times New Roman" w:cs="Times New Roman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7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方正仿宋简体" w:hAnsi="Times New Roman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方正仿宋简体" w:hAnsi="Times New Roman" w:cs="Times New Roman"/>
      <w:kern w:val="2"/>
      <w:sz w:val="18"/>
      <w:szCs w:val="18"/>
    </w:rPr>
  </w:style>
  <w:style w:type="paragraph" w:styleId="a8">
    <w:name w:val="Revision"/>
    <w:hidden/>
    <w:uiPriority w:val="99"/>
    <w:unhideWhenUsed/>
    <w:rsid w:val="000172E7"/>
    <w:rPr>
      <w:rFonts w:ascii="Times New Roman" w:eastAsia="方正仿宋简体" w:hAnsi="Times New Roman" w:cs="Times New Roman"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刘潇翰</dc:creator>
  <cp:lastModifiedBy>梦阳 马</cp:lastModifiedBy>
  <cp:revision>5</cp:revision>
  <cp:lastPrinted>2023-09-28T02:53:00Z</cp:lastPrinted>
  <dcterms:created xsi:type="dcterms:W3CDTF">2024-07-25T08:09:00Z</dcterms:created>
  <dcterms:modified xsi:type="dcterms:W3CDTF">2024-07-25T11:21:00Z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05E48BEE93D64EB19E3BDA8A71DC2FA0_12</vt:lpwstr>
  </property>
</Properties>
</file>