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Ada Lovelace</w:t>
      </w:r>
    </w:p>
    <w:p>
      <w:r>
        <w:t>ada@example.test</w:t>
      </w:r>
    </w:p>
    <w:p>
      <w:pPr>
        <w:pStyle w:val="Heading2"/>
      </w:pPr>
      <w:r>
        <w:t>Work Experience</w:t>
      </w:r>
    </w:p>
    <w:p>
      <w:r>
        <w:t>Example Systems - Software Engineer</w:t>
      </w:r>
    </w:p>
    <w:p>
      <w:r>
        <w:t>Reduced build time by 30 percent</w:t>
      </w:r>
    </w:p>
    <w:p>
      <w:pPr>
        <w:pStyle w:val="Heading2"/>
      </w:pPr>
      <w:r>
        <w:t>Education</w:t>
      </w:r>
    </w:p>
    <w:p>
      <w:r>
        <w:t>Example University - Computer Science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/Relationships>
</file>