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93B29">
      <w:pPr>
        <w:pStyle w:val="2"/>
        <w:numPr>
          <w:ilvl w:val="0"/>
          <w:numId w:val="1"/>
        </w:numPr>
        <w:bidi w:val="0"/>
        <w:rPr>
          <w:rFonts w:hint="eastAsia" w:cs="Arial"/>
          <w:b/>
          <w:snapToGrid/>
          <w:color w:val="auto"/>
          <w:w w:val="100"/>
          <w:kern w:val="2"/>
          <w:sz w:val="32"/>
          <w:szCs w:val="44"/>
          <w:u w:val="none"/>
          <w:vertAlign w:val="baseline"/>
          <w:rtl w:val="0"/>
          <w:lang w:val="en-US" w:eastAsia="zh-CN" w:bidi="en-US"/>
        </w:rPr>
      </w:pPr>
      <w:r>
        <w:rPr>
          <w:rFonts w:hint="eastAsia" w:cs="Arial"/>
          <w:b/>
          <w:snapToGrid/>
          <w:color w:val="auto"/>
          <w:w w:val="100"/>
          <w:kern w:val="2"/>
          <w:sz w:val="32"/>
          <w:szCs w:val="44"/>
          <w:u w:val="none"/>
          <w:vertAlign w:val="baseline"/>
          <w:rtl w:val="0"/>
          <w:lang w:val="en-US" w:eastAsia="zh-CN" w:bidi="en-US"/>
        </w:rPr>
        <w:t>创建虚拟机</w:t>
      </w:r>
    </w:p>
    <w:p w14:paraId="4B8DB604">
      <w:pPr>
        <w:pStyle w:val="3"/>
        <w:bidi w:val="0"/>
        <w:rPr>
          <w:rFonts w:hint="eastAsia"/>
          <w:rtl w:val="0"/>
          <w:lang w:val="en-US" w:eastAsia="zh-CN"/>
        </w:rPr>
      </w:pPr>
      <w:r>
        <w:rPr>
          <w:rFonts w:hint="eastAsia"/>
          <w:rtl w:val="0"/>
          <w:lang w:val="en-US" w:eastAsia="zh-CN"/>
        </w:rPr>
        <w:t>1.1新建虚拟机</w:t>
      </w:r>
    </w:p>
    <w:p w14:paraId="34798BE4">
      <w:r>
        <w:drawing>
          <wp:inline distT="0" distB="0" distL="114300" distR="114300">
            <wp:extent cx="2700020" cy="2681605"/>
            <wp:effectExtent l="0" t="0" r="5080" b="1079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6"/>
                    <a:stretch>
                      <a:fillRect/>
                    </a:stretch>
                  </pic:blipFill>
                  <pic:spPr>
                    <a:xfrm>
                      <a:off x="0" y="0"/>
                      <a:ext cx="2700020" cy="2681605"/>
                    </a:xfrm>
                    <a:prstGeom prst="rect">
                      <a:avLst/>
                    </a:prstGeom>
                    <a:noFill/>
                    <a:ln>
                      <a:noFill/>
                    </a:ln>
                  </pic:spPr>
                </pic:pic>
              </a:graphicData>
            </a:graphic>
          </wp:inline>
        </w:drawing>
      </w:r>
    </w:p>
    <w:p w14:paraId="0D9644D8">
      <w:pPr>
        <w:pStyle w:val="3"/>
        <w:bidi w:val="0"/>
        <w:rPr>
          <w:rFonts w:hint="eastAsia"/>
          <w:rtl w:val="0"/>
          <w:lang w:val="en-US" w:eastAsia="zh-CN"/>
        </w:rPr>
      </w:pPr>
      <w:r>
        <w:rPr>
          <w:rFonts w:hint="eastAsia"/>
          <w:rtl w:val="0"/>
          <w:lang w:val="en-US" w:eastAsia="zh-CN"/>
        </w:rPr>
        <w:t>1.2虚拟机配置</w:t>
      </w:r>
    </w:p>
    <w:p w14:paraId="1307DA2A">
      <w:pPr>
        <w:bidi w:val="0"/>
      </w:pPr>
      <w:r>
        <w:t>选择 自定义（高级）</w:t>
      </w:r>
    </w:p>
    <w:p w14:paraId="077CA5DE">
      <w:pPr>
        <w:rPr>
          <w:rFonts w:hint="default"/>
          <w:rtl w:val="0"/>
          <w:lang w:val="en-US" w:eastAsia="zh-CN"/>
        </w:rPr>
      </w:pPr>
      <w:r>
        <w:drawing>
          <wp:inline distT="0" distB="0" distL="0" distR="0">
            <wp:extent cx="3267710" cy="3123565"/>
            <wp:effectExtent l="0" t="0" r="8890" b="635"/>
            <wp:docPr id="46"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9"/>
                    <pic:cNvPicPr>
                      <a:picLocks noChangeAspect="1"/>
                    </pic:cNvPicPr>
                  </pic:nvPicPr>
                  <pic:blipFill>
                    <a:blip r:embed="rId7"/>
                    <a:stretch>
                      <a:fillRect/>
                    </a:stretch>
                  </pic:blipFill>
                  <pic:spPr>
                    <a:xfrm>
                      <a:off x="0" y="0"/>
                      <a:ext cx="3267710" cy="3123565"/>
                    </a:xfrm>
                    <a:prstGeom prst="rect">
                      <a:avLst/>
                    </a:prstGeom>
                  </pic:spPr>
                </pic:pic>
              </a:graphicData>
            </a:graphic>
          </wp:inline>
        </w:drawing>
      </w:r>
    </w:p>
    <w:p w14:paraId="53FFD79C">
      <w:pPr>
        <w:pStyle w:val="3"/>
        <w:bidi w:val="0"/>
      </w:pPr>
      <w:r>
        <w:rPr>
          <w:rFonts w:hint="eastAsia"/>
          <w:rtl w:val="0"/>
          <w:lang w:val="en-US" w:eastAsia="zh-CN"/>
        </w:rPr>
        <w:t>1.3</w:t>
      </w:r>
      <w:r>
        <w:t>更改虚拟机硬件兼容性</w:t>
      </w:r>
    </w:p>
    <w:p w14:paraId="175F4257">
      <w:r>
        <w:drawing>
          <wp:inline distT="0" distB="0" distL="114300" distR="114300">
            <wp:extent cx="3252470" cy="3061335"/>
            <wp:effectExtent l="0" t="0" r="11430" b="12065"/>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8"/>
                    <a:stretch>
                      <a:fillRect/>
                    </a:stretch>
                  </pic:blipFill>
                  <pic:spPr>
                    <a:xfrm>
                      <a:off x="0" y="0"/>
                      <a:ext cx="3252470" cy="3061335"/>
                    </a:xfrm>
                    <a:prstGeom prst="rect">
                      <a:avLst/>
                    </a:prstGeom>
                    <a:noFill/>
                    <a:ln>
                      <a:noFill/>
                    </a:ln>
                  </pic:spPr>
                </pic:pic>
              </a:graphicData>
            </a:graphic>
          </wp:inline>
        </w:drawing>
      </w:r>
    </w:p>
    <w:p w14:paraId="2B37A943">
      <w:pPr>
        <w:pStyle w:val="3"/>
        <w:bidi w:val="0"/>
      </w:pPr>
      <w:r>
        <w:rPr>
          <w:rFonts w:hint="eastAsia"/>
          <w:lang w:val="en-US" w:eastAsia="zh-CN"/>
        </w:rPr>
        <w:t>1.4</w:t>
      </w:r>
      <w:r>
        <w:t>选择openEuler系统的镜像</w:t>
      </w:r>
    </w:p>
    <w:p w14:paraId="6C2C0680">
      <w:r>
        <w:drawing>
          <wp:inline distT="0" distB="0" distL="114300" distR="114300">
            <wp:extent cx="3969385" cy="3752215"/>
            <wp:effectExtent l="0" t="0" r="5715" b="6985"/>
            <wp:docPr id="7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2"/>
                    <pic:cNvPicPr>
                      <a:picLocks noChangeAspect="1"/>
                    </pic:cNvPicPr>
                  </pic:nvPicPr>
                  <pic:blipFill>
                    <a:blip r:embed="rId9"/>
                    <a:stretch>
                      <a:fillRect/>
                    </a:stretch>
                  </pic:blipFill>
                  <pic:spPr>
                    <a:xfrm>
                      <a:off x="0" y="0"/>
                      <a:ext cx="3969385" cy="3752215"/>
                    </a:xfrm>
                    <a:prstGeom prst="rect">
                      <a:avLst/>
                    </a:prstGeom>
                    <a:noFill/>
                    <a:ln>
                      <a:noFill/>
                    </a:ln>
                  </pic:spPr>
                </pic:pic>
              </a:graphicData>
            </a:graphic>
          </wp:inline>
        </w:drawing>
      </w:r>
    </w:p>
    <w:p w14:paraId="2AF271B0">
      <w:pPr>
        <w:pStyle w:val="3"/>
        <w:bidi w:val="0"/>
        <w:rPr>
          <w:rFonts w:hint="eastAsia"/>
          <w:lang w:val="en-US" w:eastAsia="zh-CN"/>
        </w:rPr>
      </w:pPr>
      <w:r>
        <w:rPr>
          <w:rFonts w:hint="eastAsia"/>
          <w:lang w:val="en-US" w:eastAsia="zh-CN"/>
        </w:rPr>
        <w:t>1.5选择客户机操作系统</w:t>
      </w:r>
    </w:p>
    <w:p w14:paraId="04CFB7ED">
      <w:r>
        <w:drawing>
          <wp:inline distT="0" distB="0" distL="0" distR="0">
            <wp:extent cx="3607435" cy="3447415"/>
            <wp:effectExtent l="0" t="0" r="12065" b="6985"/>
            <wp:docPr id="50"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12"/>
                    <pic:cNvPicPr>
                      <a:picLocks noChangeAspect="1"/>
                    </pic:cNvPicPr>
                  </pic:nvPicPr>
                  <pic:blipFill>
                    <a:blip r:embed="rId10"/>
                    <a:stretch>
                      <a:fillRect/>
                    </a:stretch>
                  </pic:blipFill>
                  <pic:spPr>
                    <a:xfrm>
                      <a:off x="0" y="0"/>
                      <a:ext cx="3607435" cy="3447415"/>
                    </a:xfrm>
                    <a:prstGeom prst="rect">
                      <a:avLst/>
                    </a:prstGeom>
                  </pic:spPr>
                </pic:pic>
              </a:graphicData>
            </a:graphic>
          </wp:inline>
        </w:drawing>
      </w:r>
    </w:p>
    <w:p w14:paraId="3C7BB043">
      <w:pPr>
        <w:pStyle w:val="3"/>
        <w:bidi w:val="0"/>
      </w:pPr>
      <w:r>
        <w:rPr>
          <w:rFonts w:hint="eastAsia"/>
          <w:lang w:val="en-US" w:eastAsia="zh-CN"/>
        </w:rPr>
        <w:t>1.6自定义虚拟机</w:t>
      </w:r>
      <w:r>
        <w:t>名称和存储位置</w:t>
      </w:r>
    </w:p>
    <w:p w14:paraId="6C62FDD5">
      <w:r>
        <w:drawing>
          <wp:inline distT="0" distB="0" distL="114300" distR="114300">
            <wp:extent cx="3583305" cy="3373120"/>
            <wp:effectExtent l="0" t="0" r="10795" b="5080"/>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11"/>
                    <a:stretch>
                      <a:fillRect/>
                    </a:stretch>
                  </pic:blipFill>
                  <pic:spPr>
                    <a:xfrm>
                      <a:off x="0" y="0"/>
                      <a:ext cx="3583305" cy="3373120"/>
                    </a:xfrm>
                    <a:prstGeom prst="rect">
                      <a:avLst/>
                    </a:prstGeom>
                    <a:noFill/>
                    <a:ln>
                      <a:noFill/>
                    </a:ln>
                  </pic:spPr>
                </pic:pic>
              </a:graphicData>
            </a:graphic>
          </wp:inline>
        </w:drawing>
      </w:r>
    </w:p>
    <w:p w14:paraId="7AD9B515">
      <w:pPr>
        <w:pStyle w:val="3"/>
        <w:bidi w:val="0"/>
        <w:rPr>
          <w:rFonts w:hint="eastAsia"/>
          <w:lang w:val="en-US" w:eastAsia="zh-CN"/>
        </w:rPr>
      </w:pPr>
      <w:r>
        <w:rPr>
          <w:rFonts w:hint="eastAsia"/>
          <w:lang w:val="en-US" w:eastAsia="zh-CN"/>
        </w:rPr>
        <w:t>1.7处理器配置</w:t>
      </w:r>
    </w:p>
    <w:p w14:paraId="6E5FEC47">
      <w:pPr>
        <w:bidi w:val="0"/>
      </w:pPr>
      <w:r>
        <w:t>处理器配置，处理器数量2，每个处理器的内核数量2（可以再改高）</w:t>
      </w:r>
    </w:p>
    <w:p w14:paraId="48C59CF8">
      <w:pPr>
        <w:bidi w:val="0"/>
      </w:pPr>
      <w:r>
        <w:drawing>
          <wp:inline distT="0" distB="0" distL="0" distR="0">
            <wp:extent cx="3757930" cy="3591560"/>
            <wp:effectExtent l="0" t="0" r="1270" b="2540"/>
            <wp:docPr id="52"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14"/>
                    <pic:cNvPicPr>
                      <a:picLocks noChangeAspect="1"/>
                    </pic:cNvPicPr>
                  </pic:nvPicPr>
                  <pic:blipFill>
                    <a:blip r:embed="rId12"/>
                    <a:stretch>
                      <a:fillRect/>
                    </a:stretch>
                  </pic:blipFill>
                  <pic:spPr>
                    <a:xfrm>
                      <a:off x="0" y="0"/>
                      <a:ext cx="3757930" cy="3591560"/>
                    </a:xfrm>
                    <a:prstGeom prst="rect">
                      <a:avLst/>
                    </a:prstGeom>
                  </pic:spPr>
                </pic:pic>
              </a:graphicData>
            </a:graphic>
          </wp:inline>
        </w:drawing>
      </w:r>
    </w:p>
    <w:p w14:paraId="33E25EFF">
      <w:pPr>
        <w:pStyle w:val="3"/>
        <w:bidi w:val="0"/>
        <w:rPr>
          <w:rFonts w:hint="eastAsia"/>
          <w:lang w:val="en-US" w:eastAsia="zh-CN"/>
        </w:rPr>
      </w:pPr>
      <w:r>
        <w:rPr>
          <w:rFonts w:hint="eastAsia"/>
          <w:lang w:val="en-US" w:eastAsia="zh-CN"/>
        </w:rPr>
        <w:t>1.8内存设置</w:t>
      </w:r>
    </w:p>
    <w:p w14:paraId="7EE0CF6E">
      <w:pPr>
        <w:bidi w:val="0"/>
      </w:pPr>
      <w:r>
        <w:t>设置内存4096MB，即4GB</w:t>
      </w:r>
    </w:p>
    <w:p w14:paraId="62F2DD6D">
      <w:pPr>
        <w:bidi w:val="0"/>
      </w:pPr>
      <w:r>
        <w:drawing>
          <wp:inline distT="0" distB="0" distL="114300" distR="114300">
            <wp:extent cx="3726815" cy="3507105"/>
            <wp:effectExtent l="0" t="0" r="6985" b="10795"/>
            <wp:docPr id="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
                    <pic:cNvPicPr>
                      <a:picLocks noChangeAspect="1"/>
                    </pic:cNvPicPr>
                  </pic:nvPicPr>
                  <pic:blipFill>
                    <a:blip r:embed="rId13"/>
                    <a:stretch>
                      <a:fillRect/>
                    </a:stretch>
                  </pic:blipFill>
                  <pic:spPr>
                    <a:xfrm>
                      <a:off x="0" y="0"/>
                      <a:ext cx="3726815" cy="3507105"/>
                    </a:xfrm>
                    <a:prstGeom prst="rect">
                      <a:avLst/>
                    </a:prstGeom>
                    <a:noFill/>
                    <a:ln>
                      <a:noFill/>
                    </a:ln>
                  </pic:spPr>
                </pic:pic>
              </a:graphicData>
            </a:graphic>
          </wp:inline>
        </w:drawing>
      </w:r>
    </w:p>
    <w:p w14:paraId="64761615">
      <w:pPr>
        <w:pStyle w:val="3"/>
        <w:bidi w:val="0"/>
        <w:rPr>
          <w:rFonts w:hint="eastAsia"/>
          <w:lang w:val="en-US" w:eastAsia="zh-CN"/>
        </w:rPr>
      </w:pPr>
      <w:r>
        <w:rPr>
          <w:rFonts w:hint="eastAsia"/>
          <w:lang w:val="en-US" w:eastAsia="zh-CN"/>
        </w:rPr>
        <w:t>1.9</w:t>
      </w:r>
      <w:r>
        <w:t>网络类型</w:t>
      </w:r>
      <w:r>
        <w:rPr>
          <w:rFonts w:hint="eastAsia"/>
          <w:lang w:val="en-US" w:eastAsia="zh-CN"/>
        </w:rPr>
        <w:t>（默认选项）</w:t>
      </w:r>
    </w:p>
    <w:p w14:paraId="5A81FCE9">
      <w:r>
        <w:drawing>
          <wp:inline distT="0" distB="0" distL="0" distR="0">
            <wp:extent cx="3928110" cy="3754755"/>
            <wp:effectExtent l="0" t="0" r="8890" b="4445"/>
            <wp:docPr id="5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16"/>
                    <pic:cNvPicPr>
                      <a:picLocks noChangeAspect="1"/>
                    </pic:cNvPicPr>
                  </pic:nvPicPr>
                  <pic:blipFill>
                    <a:blip r:embed="rId14"/>
                    <a:stretch>
                      <a:fillRect/>
                    </a:stretch>
                  </pic:blipFill>
                  <pic:spPr>
                    <a:xfrm>
                      <a:off x="0" y="0"/>
                      <a:ext cx="3928110" cy="3754755"/>
                    </a:xfrm>
                    <a:prstGeom prst="rect">
                      <a:avLst/>
                    </a:prstGeom>
                  </pic:spPr>
                </pic:pic>
              </a:graphicData>
            </a:graphic>
          </wp:inline>
        </w:drawing>
      </w:r>
    </w:p>
    <w:p w14:paraId="38313E51">
      <w:pPr>
        <w:pStyle w:val="3"/>
        <w:bidi w:val="0"/>
      </w:pPr>
      <w:r>
        <w:rPr>
          <w:rFonts w:hint="eastAsia"/>
          <w:lang w:val="en-US" w:eastAsia="zh-CN"/>
        </w:rPr>
        <w:t>1.10选择I/O控制器类型（默认选项）</w:t>
      </w:r>
    </w:p>
    <w:p w14:paraId="21177860">
      <w:pPr>
        <w:bidi w:val="0"/>
      </w:pPr>
      <w:r>
        <w:drawing>
          <wp:inline distT="0" distB="0" distL="0" distR="0">
            <wp:extent cx="4123055" cy="3940810"/>
            <wp:effectExtent l="0" t="0" r="4445" b="8890"/>
            <wp:docPr id="56"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rawing 17"/>
                    <pic:cNvPicPr>
                      <a:picLocks noChangeAspect="1"/>
                    </pic:cNvPicPr>
                  </pic:nvPicPr>
                  <pic:blipFill>
                    <a:blip r:embed="rId15"/>
                    <a:stretch>
                      <a:fillRect/>
                    </a:stretch>
                  </pic:blipFill>
                  <pic:spPr>
                    <a:xfrm>
                      <a:off x="0" y="0"/>
                      <a:ext cx="4123055" cy="3940810"/>
                    </a:xfrm>
                    <a:prstGeom prst="rect">
                      <a:avLst/>
                    </a:prstGeom>
                  </pic:spPr>
                </pic:pic>
              </a:graphicData>
            </a:graphic>
          </wp:inline>
        </w:drawing>
      </w:r>
    </w:p>
    <w:p w14:paraId="685AACCA">
      <w:pPr>
        <w:pStyle w:val="3"/>
        <w:bidi w:val="0"/>
        <w:rPr>
          <w:rFonts w:hint="eastAsia"/>
          <w:lang w:val="en-US" w:eastAsia="zh-CN"/>
        </w:rPr>
      </w:pPr>
      <w:r>
        <w:rPr>
          <w:rFonts w:hint="eastAsia"/>
          <w:lang w:val="en-US" w:eastAsia="zh-CN"/>
        </w:rPr>
        <w:t>1.11磁盘类型（默认选项）</w:t>
      </w:r>
    </w:p>
    <w:p w14:paraId="20DCC8A6">
      <w:r>
        <w:drawing>
          <wp:inline distT="0" distB="0" distL="0" distR="0">
            <wp:extent cx="3794760" cy="3626485"/>
            <wp:effectExtent l="0" t="0" r="2540" b="5715"/>
            <wp:docPr id="58"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rawing 18"/>
                    <pic:cNvPicPr>
                      <a:picLocks noChangeAspect="1"/>
                    </pic:cNvPicPr>
                  </pic:nvPicPr>
                  <pic:blipFill>
                    <a:blip r:embed="rId16"/>
                    <a:stretch>
                      <a:fillRect/>
                    </a:stretch>
                  </pic:blipFill>
                  <pic:spPr>
                    <a:xfrm>
                      <a:off x="0" y="0"/>
                      <a:ext cx="3794760" cy="3626485"/>
                    </a:xfrm>
                    <a:prstGeom prst="rect">
                      <a:avLst/>
                    </a:prstGeom>
                  </pic:spPr>
                </pic:pic>
              </a:graphicData>
            </a:graphic>
          </wp:inline>
        </w:drawing>
      </w:r>
    </w:p>
    <w:p w14:paraId="13371C62">
      <w:pPr>
        <w:pStyle w:val="3"/>
        <w:bidi w:val="0"/>
        <w:rPr>
          <w:rFonts w:hint="default"/>
          <w:lang w:val="en-US" w:eastAsia="zh-CN"/>
        </w:rPr>
      </w:pPr>
      <w:r>
        <w:rPr>
          <w:rFonts w:hint="eastAsia"/>
          <w:lang w:val="en-US" w:eastAsia="zh-CN"/>
        </w:rPr>
        <w:t>1.12选择磁盘（</w:t>
      </w:r>
      <w:r>
        <w:t>默认选项</w:t>
      </w:r>
      <w:r>
        <w:rPr>
          <w:rFonts w:hint="eastAsia"/>
          <w:lang w:val="en-US" w:eastAsia="zh-CN"/>
        </w:rPr>
        <w:t>）</w:t>
      </w:r>
    </w:p>
    <w:p w14:paraId="7F6EBB66">
      <w:r>
        <w:drawing>
          <wp:inline distT="0" distB="0" distL="0" distR="0">
            <wp:extent cx="4591050" cy="4387215"/>
            <wp:effectExtent l="0" t="0" r="6350" b="6985"/>
            <wp:docPr id="59"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19"/>
                    <pic:cNvPicPr>
                      <a:picLocks noChangeAspect="1"/>
                    </pic:cNvPicPr>
                  </pic:nvPicPr>
                  <pic:blipFill>
                    <a:blip r:embed="rId17"/>
                    <a:stretch>
                      <a:fillRect/>
                    </a:stretch>
                  </pic:blipFill>
                  <pic:spPr>
                    <a:xfrm>
                      <a:off x="0" y="0"/>
                      <a:ext cx="4591050" cy="4387215"/>
                    </a:xfrm>
                    <a:prstGeom prst="rect">
                      <a:avLst/>
                    </a:prstGeom>
                  </pic:spPr>
                </pic:pic>
              </a:graphicData>
            </a:graphic>
          </wp:inline>
        </w:drawing>
      </w:r>
    </w:p>
    <w:p w14:paraId="7FC1DE49">
      <w:pPr>
        <w:pStyle w:val="3"/>
        <w:bidi w:val="0"/>
        <w:rPr>
          <w:rFonts w:hint="default" w:eastAsia="宋体"/>
          <w:lang w:val="en-US" w:eastAsia="zh-CN"/>
        </w:rPr>
      </w:pPr>
      <w:r>
        <w:rPr>
          <w:rFonts w:hint="eastAsia"/>
          <w:lang w:val="en-US" w:eastAsia="zh-CN"/>
        </w:rPr>
        <w:t>3.13磁盘容量</w:t>
      </w:r>
    </w:p>
    <w:p w14:paraId="00F6DA3A">
      <w:pPr>
        <w:bidi w:val="0"/>
      </w:pPr>
      <w:r>
        <w:t>设置最大磁盘大小</w:t>
      </w:r>
      <w:r>
        <w:rPr>
          <w:rFonts w:hint="eastAsia"/>
          <w:lang w:val="en-US" w:eastAsia="zh-CN"/>
        </w:rPr>
        <w:t>80</w:t>
      </w:r>
      <w:r>
        <w:t>GB，存储为单个文件</w:t>
      </w:r>
    </w:p>
    <w:p w14:paraId="634CB262">
      <w:pPr>
        <w:bidi w:val="0"/>
        <w:rPr>
          <w:rFonts w:hint="default"/>
          <w:lang w:val="en-US" w:eastAsia="zh-CN"/>
        </w:rPr>
      </w:pPr>
      <w:r>
        <w:drawing>
          <wp:inline distT="0" distB="0" distL="114300" distR="114300">
            <wp:extent cx="3693160" cy="3477260"/>
            <wp:effectExtent l="0" t="0" r="2540" b="2540"/>
            <wp:docPr id="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
                    <pic:cNvPicPr>
                      <a:picLocks noChangeAspect="1"/>
                    </pic:cNvPicPr>
                  </pic:nvPicPr>
                  <pic:blipFill>
                    <a:blip r:embed="rId18"/>
                    <a:stretch>
                      <a:fillRect/>
                    </a:stretch>
                  </pic:blipFill>
                  <pic:spPr>
                    <a:xfrm>
                      <a:off x="0" y="0"/>
                      <a:ext cx="3693160" cy="3477260"/>
                    </a:xfrm>
                    <a:prstGeom prst="rect">
                      <a:avLst/>
                    </a:prstGeom>
                    <a:noFill/>
                    <a:ln>
                      <a:noFill/>
                    </a:ln>
                  </pic:spPr>
                </pic:pic>
              </a:graphicData>
            </a:graphic>
          </wp:inline>
        </w:drawing>
      </w:r>
    </w:p>
    <w:p w14:paraId="55999F71">
      <w:pPr>
        <w:pStyle w:val="3"/>
        <w:bidi w:val="0"/>
        <w:rPr>
          <w:rFonts w:hint="eastAsia"/>
          <w:lang w:val="en-US" w:eastAsia="zh-CN"/>
        </w:rPr>
      </w:pPr>
      <w:r>
        <w:rPr>
          <w:rFonts w:hint="eastAsia"/>
          <w:rtl w:val="0"/>
          <w:lang w:val="en-US" w:eastAsia="zh-CN"/>
        </w:rPr>
        <w:t>3.14</w:t>
      </w:r>
      <w:r>
        <w:rPr>
          <w:rFonts w:hint="eastAsia"/>
          <w:lang w:val="en-US" w:eastAsia="zh-CN"/>
        </w:rPr>
        <w:t>磁盘文件存储位置（自定义）</w:t>
      </w:r>
    </w:p>
    <w:p w14:paraId="5A42A217">
      <w:r>
        <w:drawing>
          <wp:inline distT="0" distB="0" distL="114300" distR="114300">
            <wp:extent cx="3884930" cy="3656965"/>
            <wp:effectExtent l="0" t="0" r="1270" b="635"/>
            <wp:docPr id="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
                    <pic:cNvPicPr>
                      <a:picLocks noChangeAspect="1"/>
                    </pic:cNvPicPr>
                  </pic:nvPicPr>
                  <pic:blipFill>
                    <a:blip r:embed="rId19"/>
                    <a:stretch>
                      <a:fillRect/>
                    </a:stretch>
                  </pic:blipFill>
                  <pic:spPr>
                    <a:xfrm>
                      <a:off x="0" y="0"/>
                      <a:ext cx="3884930" cy="3656965"/>
                    </a:xfrm>
                    <a:prstGeom prst="rect">
                      <a:avLst/>
                    </a:prstGeom>
                    <a:noFill/>
                    <a:ln>
                      <a:noFill/>
                    </a:ln>
                  </pic:spPr>
                </pic:pic>
              </a:graphicData>
            </a:graphic>
          </wp:inline>
        </w:drawing>
      </w:r>
    </w:p>
    <w:p w14:paraId="401C65F9">
      <w:pPr>
        <w:pStyle w:val="3"/>
        <w:bidi w:val="0"/>
        <w:rPr>
          <w:rFonts w:hint="default"/>
          <w:rtl w:val="0"/>
          <w:lang w:val="en-US" w:eastAsia="zh-CN"/>
        </w:rPr>
      </w:pPr>
      <w:r>
        <w:rPr>
          <w:rFonts w:hint="eastAsia"/>
          <w:rtl w:val="0"/>
          <w:lang w:val="en-US" w:eastAsia="zh-CN"/>
        </w:rPr>
        <w:t>3.15</w:t>
      </w:r>
      <w:r>
        <w:rPr>
          <w:rFonts w:hint="eastAsia"/>
          <w:lang w:val="en-US" w:eastAsia="zh-CN"/>
        </w:rPr>
        <w:t>移除声卡</w:t>
      </w:r>
    </w:p>
    <w:p w14:paraId="3D90AF83">
      <w:r>
        <w:drawing>
          <wp:inline distT="0" distB="0" distL="114300" distR="114300">
            <wp:extent cx="3609975" cy="3397885"/>
            <wp:effectExtent l="0" t="0" r="9525" b="5715"/>
            <wp:docPr id="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8"/>
                    <pic:cNvPicPr>
                      <a:picLocks noChangeAspect="1"/>
                    </pic:cNvPicPr>
                  </pic:nvPicPr>
                  <pic:blipFill>
                    <a:blip r:embed="rId20"/>
                    <a:stretch>
                      <a:fillRect/>
                    </a:stretch>
                  </pic:blipFill>
                  <pic:spPr>
                    <a:xfrm>
                      <a:off x="0" y="0"/>
                      <a:ext cx="3609975" cy="3397885"/>
                    </a:xfrm>
                    <a:prstGeom prst="rect">
                      <a:avLst/>
                    </a:prstGeom>
                    <a:noFill/>
                    <a:ln>
                      <a:noFill/>
                    </a:ln>
                  </pic:spPr>
                </pic:pic>
              </a:graphicData>
            </a:graphic>
          </wp:inline>
        </w:drawing>
      </w:r>
    </w:p>
    <w:p w14:paraId="67661459">
      <w:pPr>
        <w:bidi w:val="0"/>
      </w:pPr>
      <w:r>
        <w:t>移除声卡，顺便检查内存和处理器配置</w:t>
      </w:r>
    </w:p>
    <w:p w14:paraId="6FB38D11">
      <w:r>
        <w:drawing>
          <wp:inline distT="0" distB="0" distL="114300" distR="114300">
            <wp:extent cx="4855845" cy="5502910"/>
            <wp:effectExtent l="0" t="0" r="8255" b="8890"/>
            <wp:docPr id="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9"/>
                    <pic:cNvPicPr>
                      <a:picLocks noChangeAspect="1"/>
                    </pic:cNvPicPr>
                  </pic:nvPicPr>
                  <pic:blipFill>
                    <a:blip r:embed="rId21"/>
                    <a:stretch>
                      <a:fillRect/>
                    </a:stretch>
                  </pic:blipFill>
                  <pic:spPr>
                    <a:xfrm>
                      <a:off x="0" y="0"/>
                      <a:ext cx="4855845" cy="5502910"/>
                    </a:xfrm>
                    <a:prstGeom prst="rect">
                      <a:avLst/>
                    </a:prstGeom>
                    <a:noFill/>
                    <a:ln>
                      <a:noFill/>
                    </a:ln>
                  </pic:spPr>
                </pic:pic>
              </a:graphicData>
            </a:graphic>
          </wp:inline>
        </w:drawing>
      </w:r>
    </w:p>
    <w:p w14:paraId="5BA947A6">
      <w:pPr>
        <w:pStyle w:val="3"/>
        <w:bidi w:val="0"/>
        <w:rPr>
          <w:rFonts w:hint="default"/>
          <w:lang w:val="en-US" w:eastAsia="zh-CN"/>
        </w:rPr>
      </w:pPr>
      <w:r>
        <w:rPr>
          <w:rFonts w:hint="eastAsia"/>
          <w:lang w:val="en-US" w:eastAsia="zh-CN"/>
        </w:rPr>
        <w:t>1.16</w:t>
      </w:r>
      <w:r>
        <w:t>完成</w:t>
      </w:r>
    </w:p>
    <w:p w14:paraId="75CB488C">
      <w:pPr>
        <w:rPr>
          <w:rFonts w:hint="default"/>
          <w:rtl w:val="0"/>
          <w:lang w:val="en-US" w:eastAsia="zh-CN"/>
        </w:rPr>
      </w:pPr>
      <w:r>
        <w:drawing>
          <wp:inline distT="0" distB="0" distL="114300" distR="114300">
            <wp:extent cx="3956685" cy="3723640"/>
            <wp:effectExtent l="0" t="0" r="5715" b="10160"/>
            <wp:docPr id="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0"/>
                    <pic:cNvPicPr>
                      <a:picLocks noChangeAspect="1"/>
                    </pic:cNvPicPr>
                  </pic:nvPicPr>
                  <pic:blipFill>
                    <a:blip r:embed="rId22"/>
                    <a:stretch>
                      <a:fillRect/>
                    </a:stretch>
                  </pic:blipFill>
                  <pic:spPr>
                    <a:xfrm>
                      <a:off x="0" y="0"/>
                      <a:ext cx="3956685" cy="3723640"/>
                    </a:xfrm>
                    <a:prstGeom prst="rect">
                      <a:avLst/>
                    </a:prstGeom>
                    <a:noFill/>
                    <a:ln>
                      <a:noFill/>
                    </a:ln>
                  </pic:spPr>
                </pic:pic>
              </a:graphicData>
            </a:graphic>
          </wp:inline>
        </w:drawing>
      </w:r>
    </w:p>
    <w:p w14:paraId="57FB40BB">
      <w:pPr>
        <w:rPr>
          <w:rFonts w:hint="default"/>
          <w:rtl w:val="0"/>
          <w:lang w:val="en-US" w:eastAsia="zh-CN"/>
        </w:rPr>
      </w:pPr>
    </w:p>
    <w:p w14:paraId="189CF04F">
      <w:pPr>
        <w:pStyle w:val="2"/>
        <w:numPr>
          <w:ilvl w:val="0"/>
          <w:numId w:val="1"/>
        </w:numPr>
        <w:bidi w:val="0"/>
        <w:ind w:left="0" w:leftChars="0" w:firstLine="0" w:firstLineChars="0"/>
        <w:rPr>
          <w:rFonts w:hint="default"/>
        </w:rPr>
      </w:pPr>
      <w:r>
        <w:rPr>
          <w:rFonts w:hint="default"/>
        </w:rPr>
        <w:t>open</w:t>
      </w:r>
      <w:r>
        <w:rPr>
          <w:rFonts w:hint="eastAsia"/>
          <w:lang w:val="en-US" w:eastAsia="zh-CN"/>
        </w:rPr>
        <w:t>Euler系统安装</w:t>
      </w:r>
      <w:r>
        <w:rPr>
          <w:rFonts w:hint="default"/>
        </w:rPr>
        <w:t xml:space="preserve"> </w:t>
      </w:r>
    </w:p>
    <w:p w14:paraId="3D316AB8">
      <w:pPr>
        <w:pStyle w:val="3"/>
        <w:numPr>
          <w:ilvl w:val="0"/>
          <w:numId w:val="0"/>
        </w:numPr>
        <w:bidi w:val="0"/>
        <w:ind w:leftChars="0" w:right="0" w:rightChars="0"/>
        <w:rPr>
          <w:rFonts w:hint="default"/>
          <w:rtl w:val="0"/>
          <w:lang w:val="en-US" w:eastAsia="zh-CN"/>
        </w:rPr>
      </w:pPr>
      <w:r>
        <w:rPr>
          <w:rFonts w:hint="eastAsia"/>
          <w:rtl w:val="0"/>
          <w:lang w:val="en-US" w:eastAsia="zh-CN"/>
        </w:rPr>
        <w:t>2.1点击开启虚拟机</w:t>
      </w:r>
    </w:p>
    <w:p w14:paraId="6EAE3D52">
      <w:r>
        <w:drawing>
          <wp:inline distT="0" distB="0" distL="114300" distR="114300">
            <wp:extent cx="3893185" cy="1674495"/>
            <wp:effectExtent l="0" t="0" r="5715" b="1905"/>
            <wp:docPr id="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3"/>
                    <pic:cNvPicPr>
                      <a:picLocks noChangeAspect="1"/>
                    </pic:cNvPicPr>
                  </pic:nvPicPr>
                  <pic:blipFill>
                    <a:blip r:embed="rId23"/>
                    <a:stretch>
                      <a:fillRect/>
                    </a:stretch>
                  </pic:blipFill>
                  <pic:spPr>
                    <a:xfrm>
                      <a:off x="0" y="0"/>
                      <a:ext cx="3893185" cy="1674495"/>
                    </a:xfrm>
                    <a:prstGeom prst="rect">
                      <a:avLst/>
                    </a:prstGeom>
                    <a:noFill/>
                    <a:ln>
                      <a:noFill/>
                    </a:ln>
                  </pic:spPr>
                </pic:pic>
              </a:graphicData>
            </a:graphic>
          </wp:inline>
        </w:drawing>
      </w:r>
    </w:p>
    <w:p w14:paraId="4F5478B7">
      <w:pPr>
        <w:pStyle w:val="3"/>
        <w:bidi w:val="0"/>
        <w:rPr>
          <w:rFonts w:hint="default" w:eastAsia="宋体"/>
          <w:lang w:val="en-US" w:eastAsia="zh-CN"/>
        </w:rPr>
      </w:pPr>
      <w:r>
        <w:rPr>
          <w:rFonts w:hint="eastAsia"/>
          <w:lang w:val="en-US" w:eastAsia="zh-CN"/>
        </w:rPr>
        <w:t>2.2开启安装</w:t>
      </w:r>
    </w:p>
    <w:p w14:paraId="3C22D0FE">
      <w:r>
        <w:t>鼠标点击灰色任意区域，</w:t>
      </w:r>
      <w:r>
        <w:rPr>
          <w:rFonts w:hint="eastAsia"/>
          <w:lang w:val="en-US" w:eastAsia="zh-CN"/>
        </w:rPr>
        <w:t>按↑键让第一行如图高亮</w:t>
      </w:r>
      <w:r>
        <w:rPr>
          <w:rFonts w:hint="eastAsia"/>
          <w:lang w:eastAsia="zh-CN"/>
        </w:rPr>
        <w:t>，</w:t>
      </w:r>
      <w:r>
        <w:t>回车</w:t>
      </w:r>
    </w:p>
    <w:p w14:paraId="2F127EB0">
      <w:r>
        <w:drawing>
          <wp:inline distT="0" distB="0" distL="114300" distR="114300">
            <wp:extent cx="4174490" cy="3135630"/>
            <wp:effectExtent l="0" t="0" r="3810" b="1270"/>
            <wp:docPr id="8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4"/>
                    <pic:cNvPicPr>
                      <a:picLocks noChangeAspect="1"/>
                    </pic:cNvPicPr>
                  </pic:nvPicPr>
                  <pic:blipFill>
                    <a:blip r:embed="rId24"/>
                    <a:stretch>
                      <a:fillRect/>
                    </a:stretch>
                  </pic:blipFill>
                  <pic:spPr>
                    <a:xfrm>
                      <a:off x="0" y="0"/>
                      <a:ext cx="4174490" cy="3135630"/>
                    </a:xfrm>
                    <a:prstGeom prst="rect">
                      <a:avLst/>
                    </a:prstGeom>
                    <a:noFill/>
                    <a:ln>
                      <a:noFill/>
                    </a:ln>
                  </pic:spPr>
                </pic:pic>
              </a:graphicData>
            </a:graphic>
          </wp:inline>
        </w:drawing>
      </w:r>
    </w:p>
    <w:p w14:paraId="4CC7DD1B">
      <w:pPr>
        <w:pStyle w:val="3"/>
        <w:bidi w:val="0"/>
        <w:rPr>
          <w:rFonts w:hint="eastAsia"/>
          <w:lang w:val="en-US" w:eastAsia="zh-CN"/>
        </w:rPr>
      </w:pPr>
      <w:r>
        <w:rPr>
          <w:rFonts w:hint="eastAsia"/>
          <w:lang w:val="en-US" w:eastAsia="zh-CN"/>
        </w:rPr>
        <w:t>2.3选择安装时的语言</w:t>
      </w:r>
    </w:p>
    <w:p w14:paraId="3F1AAA46">
      <w:pPr>
        <w:rPr>
          <w:rFonts w:hint="default"/>
          <w:lang w:val="en-US" w:eastAsia="zh-CN"/>
        </w:rPr>
      </w:pPr>
      <w:r>
        <w:drawing>
          <wp:inline distT="0" distB="0" distL="114300" distR="114300">
            <wp:extent cx="3677920" cy="2758440"/>
            <wp:effectExtent l="0" t="0" r="5080" b="10160"/>
            <wp:docPr id="8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5"/>
                    <pic:cNvPicPr>
                      <a:picLocks noChangeAspect="1"/>
                    </pic:cNvPicPr>
                  </pic:nvPicPr>
                  <pic:blipFill>
                    <a:blip r:embed="rId25"/>
                    <a:stretch>
                      <a:fillRect/>
                    </a:stretch>
                  </pic:blipFill>
                  <pic:spPr>
                    <a:xfrm>
                      <a:off x="0" y="0"/>
                      <a:ext cx="3677920" cy="2758440"/>
                    </a:xfrm>
                    <a:prstGeom prst="rect">
                      <a:avLst/>
                    </a:prstGeom>
                    <a:noFill/>
                    <a:ln>
                      <a:noFill/>
                    </a:ln>
                  </pic:spPr>
                </pic:pic>
              </a:graphicData>
            </a:graphic>
          </wp:inline>
        </w:drawing>
      </w:r>
    </w:p>
    <w:p w14:paraId="31E48CD4">
      <w:pPr>
        <w:pStyle w:val="3"/>
        <w:bidi w:val="0"/>
        <w:rPr>
          <w:rFonts w:hint="default"/>
          <w:rtl w:val="0"/>
          <w:lang w:val="en-US" w:eastAsia="zh-CN"/>
        </w:rPr>
      </w:pPr>
      <w:r>
        <w:rPr>
          <w:rFonts w:hint="eastAsia"/>
          <w:rtl w:val="0"/>
          <w:lang w:val="en-US" w:eastAsia="zh-CN"/>
        </w:rPr>
        <w:t>2.4选择软件</w:t>
      </w:r>
    </w:p>
    <w:p w14:paraId="1FB744E6">
      <w:r>
        <w:drawing>
          <wp:inline distT="0" distB="0" distL="114300" distR="114300">
            <wp:extent cx="3663950" cy="2748280"/>
            <wp:effectExtent l="0" t="0" r="6350" b="7620"/>
            <wp:docPr id="8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6"/>
                    <pic:cNvPicPr>
                      <a:picLocks noChangeAspect="1"/>
                    </pic:cNvPicPr>
                  </pic:nvPicPr>
                  <pic:blipFill>
                    <a:blip r:embed="rId26"/>
                    <a:stretch>
                      <a:fillRect/>
                    </a:stretch>
                  </pic:blipFill>
                  <pic:spPr>
                    <a:xfrm>
                      <a:off x="0" y="0"/>
                      <a:ext cx="3663950" cy="2748280"/>
                    </a:xfrm>
                    <a:prstGeom prst="rect">
                      <a:avLst/>
                    </a:prstGeom>
                    <a:noFill/>
                    <a:ln>
                      <a:noFill/>
                    </a:ln>
                  </pic:spPr>
                </pic:pic>
              </a:graphicData>
            </a:graphic>
          </wp:inline>
        </w:drawing>
      </w:r>
    </w:p>
    <w:p w14:paraId="3D709823">
      <w:pPr>
        <w:rPr>
          <w:rFonts w:hint="default"/>
          <w:rtl w:val="0"/>
          <w:lang w:val="en-US" w:eastAsia="zh-CN"/>
        </w:rPr>
      </w:pPr>
      <w:r>
        <w:drawing>
          <wp:inline distT="0" distB="0" distL="114300" distR="114300">
            <wp:extent cx="3665855" cy="2749550"/>
            <wp:effectExtent l="0" t="0" r="4445" b="6350"/>
            <wp:docPr id="8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7"/>
                    <pic:cNvPicPr>
                      <a:picLocks noChangeAspect="1"/>
                    </pic:cNvPicPr>
                  </pic:nvPicPr>
                  <pic:blipFill>
                    <a:blip r:embed="rId27"/>
                    <a:stretch>
                      <a:fillRect/>
                    </a:stretch>
                  </pic:blipFill>
                  <pic:spPr>
                    <a:xfrm>
                      <a:off x="0" y="0"/>
                      <a:ext cx="3665855" cy="2749550"/>
                    </a:xfrm>
                    <a:prstGeom prst="rect">
                      <a:avLst/>
                    </a:prstGeom>
                    <a:noFill/>
                    <a:ln>
                      <a:noFill/>
                    </a:ln>
                  </pic:spPr>
                </pic:pic>
              </a:graphicData>
            </a:graphic>
          </wp:inline>
        </w:drawing>
      </w:r>
    </w:p>
    <w:p w14:paraId="7C3D3C10"/>
    <w:p w14:paraId="619D22F8">
      <w:pPr>
        <w:pStyle w:val="3"/>
        <w:bidi w:val="0"/>
        <w:rPr>
          <w:rFonts w:hint="eastAsia"/>
          <w:lang w:val="en-US" w:eastAsia="zh-CN"/>
        </w:rPr>
      </w:pPr>
      <w:r>
        <w:rPr>
          <w:rFonts w:hint="eastAsia"/>
          <w:lang w:val="en-US" w:eastAsia="zh-CN"/>
        </w:rPr>
        <w:t>2.5选择安装目标位置</w:t>
      </w:r>
    </w:p>
    <w:p w14:paraId="1CA2A96E">
      <w:r>
        <w:drawing>
          <wp:inline distT="0" distB="0" distL="114300" distR="114300">
            <wp:extent cx="3699510" cy="2774950"/>
            <wp:effectExtent l="0" t="0" r="8890" b="6350"/>
            <wp:docPr id="8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8"/>
                    <pic:cNvPicPr>
                      <a:picLocks noChangeAspect="1"/>
                    </pic:cNvPicPr>
                  </pic:nvPicPr>
                  <pic:blipFill>
                    <a:blip r:embed="rId28"/>
                    <a:stretch>
                      <a:fillRect/>
                    </a:stretch>
                  </pic:blipFill>
                  <pic:spPr>
                    <a:xfrm>
                      <a:off x="0" y="0"/>
                      <a:ext cx="3699510" cy="2774950"/>
                    </a:xfrm>
                    <a:prstGeom prst="rect">
                      <a:avLst/>
                    </a:prstGeom>
                    <a:noFill/>
                    <a:ln>
                      <a:noFill/>
                    </a:ln>
                  </pic:spPr>
                </pic:pic>
              </a:graphicData>
            </a:graphic>
          </wp:inline>
        </w:drawing>
      </w:r>
    </w:p>
    <w:p w14:paraId="7650A281">
      <w:r>
        <w:drawing>
          <wp:inline distT="0" distB="0" distL="114300" distR="114300">
            <wp:extent cx="3719830" cy="2790190"/>
            <wp:effectExtent l="0" t="0" r="1270" b="3810"/>
            <wp:docPr id="8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9"/>
                    <pic:cNvPicPr>
                      <a:picLocks noChangeAspect="1"/>
                    </pic:cNvPicPr>
                  </pic:nvPicPr>
                  <pic:blipFill>
                    <a:blip r:embed="rId29"/>
                    <a:stretch>
                      <a:fillRect/>
                    </a:stretch>
                  </pic:blipFill>
                  <pic:spPr>
                    <a:xfrm>
                      <a:off x="0" y="0"/>
                      <a:ext cx="3719830" cy="2790190"/>
                    </a:xfrm>
                    <a:prstGeom prst="rect">
                      <a:avLst/>
                    </a:prstGeom>
                    <a:noFill/>
                    <a:ln>
                      <a:noFill/>
                    </a:ln>
                  </pic:spPr>
                </pic:pic>
              </a:graphicData>
            </a:graphic>
          </wp:inline>
        </w:drawing>
      </w:r>
    </w:p>
    <w:p w14:paraId="59DCA4E4">
      <w:pPr>
        <w:pStyle w:val="3"/>
        <w:bidi w:val="0"/>
        <w:rPr>
          <w:rFonts w:hint="eastAsia"/>
          <w:lang w:val="en-US" w:eastAsia="zh-CN"/>
        </w:rPr>
      </w:pPr>
      <w:r>
        <w:rPr>
          <w:rFonts w:hint="eastAsia"/>
          <w:lang w:val="en-US" w:eastAsia="zh-CN"/>
        </w:rPr>
        <w:t>2.6设置root账户</w:t>
      </w:r>
    </w:p>
    <w:p w14:paraId="5C84D6C8">
      <w:pPr>
        <w:rPr>
          <w:rFonts w:hint="default"/>
          <w:lang w:val="en-US" w:eastAsia="zh-CN"/>
        </w:rPr>
      </w:pPr>
      <w:r>
        <w:rPr>
          <w:rFonts w:hint="eastAsia"/>
          <w:lang w:val="en-US" w:eastAsia="zh-CN"/>
        </w:rPr>
        <w:t>需要至少三种字符，示例：</w:t>
      </w:r>
      <w:r>
        <w:rPr>
          <w:rFonts w:hint="eastAsia"/>
          <w:rtl w:val="0"/>
          <w:lang w:val="en-US" w:eastAsia="zh-CN"/>
        </w:rPr>
        <w:t>123qazQAZ</w:t>
      </w:r>
    </w:p>
    <w:p w14:paraId="1A84864F">
      <w:r>
        <w:drawing>
          <wp:inline distT="0" distB="0" distL="114300" distR="114300">
            <wp:extent cx="2486025" cy="1905000"/>
            <wp:effectExtent l="0" t="0" r="3175" b="0"/>
            <wp:docPr id="8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0"/>
                    <pic:cNvPicPr>
                      <a:picLocks noChangeAspect="1"/>
                    </pic:cNvPicPr>
                  </pic:nvPicPr>
                  <pic:blipFill>
                    <a:blip r:embed="rId30"/>
                    <a:stretch>
                      <a:fillRect/>
                    </a:stretch>
                  </pic:blipFill>
                  <pic:spPr>
                    <a:xfrm>
                      <a:off x="0" y="0"/>
                      <a:ext cx="2486025" cy="1905000"/>
                    </a:xfrm>
                    <a:prstGeom prst="rect">
                      <a:avLst/>
                    </a:prstGeom>
                    <a:noFill/>
                    <a:ln>
                      <a:noFill/>
                    </a:ln>
                  </pic:spPr>
                </pic:pic>
              </a:graphicData>
            </a:graphic>
          </wp:inline>
        </w:drawing>
      </w:r>
    </w:p>
    <w:p w14:paraId="1242BD22">
      <w:pPr>
        <w:rPr>
          <w:rFonts w:hint="default"/>
          <w:rtl w:val="0"/>
          <w:lang w:val="en-US" w:eastAsia="zh-CN"/>
        </w:rPr>
      </w:pPr>
      <w:r>
        <w:drawing>
          <wp:inline distT="0" distB="0" distL="114300" distR="114300">
            <wp:extent cx="3687445" cy="2765425"/>
            <wp:effectExtent l="0" t="0" r="8255" b="3175"/>
            <wp:docPr id="8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1"/>
                    <pic:cNvPicPr>
                      <a:picLocks noChangeAspect="1"/>
                    </pic:cNvPicPr>
                  </pic:nvPicPr>
                  <pic:blipFill>
                    <a:blip r:embed="rId31"/>
                    <a:stretch>
                      <a:fillRect/>
                    </a:stretch>
                  </pic:blipFill>
                  <pic:spPr>
                    <a:xfrm>
                      <a:off x="0" y="0"/>
                      <a:ext cx="3687445" cy="2765425"/>
                    </a:xfrm>
                    <a:prstGeom prst="rect">
                      <a:avLst/>
                    </a:prstGeom>
                    <a:noFill/>
                    <a:ln>
                      <a:noFill/>
                    </a:ln>
                  </pic:spPr>
                </pic:pic>
              </a:graphicData>
            </a:graphic>
          </wp:inline>
        </w:drawing>
      </w:r>
    </w:p>
    <w:p w14:paraId="6BDB654B">
      <w:r>
        <w:drawing>
          <wp:inline distT="0" distB="0" distL="114300" distR="114300">
            <wp:extent cx="3668395" cy="2752090"/>
            <wp:effectExtent l="0" t="0" r="1905" b="3810"/>
            <wp:docPr id="8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2"/>
                    <pic:cNvPicPr>
                      <a:picLocks noChangeAspect="1"/>
                    </pic:cNvPicPr>
                  </pic:nvPicPr>
                  <pic:blipFill>
                    <a:blip r:embed="rId32"/>
                    <a:stretch>
                      <a:fillRect/>
                    </a:stretch>
                  </pic:blipFill>
                  <pic:spPr>
                    <a:xfrm>
                      <a:off x="0" y="0"/>
                      <a:ext cx="3668395" cy="2752090"/>
                    </a:xfrm>
                    <a:prstGeom prst="rect">
                      <a:avLst/>
                    </a:prstGeom>
                    <a:noFill/>
                    <a:ln>
                      <a:noFill/>
                    </a:ln>
                  </pic:spPr>
                </pic:pic>
              </a:graphicData>
            </a:graphic>
          </wp:inline>
        </w:drawing>
      </w:r>
    </w:p>
    <w:p w14:paraId="2335A2C1">
      <w:pPr>
        <w:pStyle w:val="3"/>
        <w:bidi w:val="0"/>
        <w:rPr>
          <w:rFonts w:hint="eastAsia"/>
          <w:rtl w:val="0"/>
          <w:lang w:val="en-US" w:eastAsia="zh-CN"/>
        </w:rPr>
      </w:pPr>
      <w:r>
        <w:rPr>
          <w:rFonts w:hint="eastAsia"/>
          <w:rtl w:val="0"/>
          <w:lang w:val="en-US" w:eastAsia="zh-CN"/>
        </w:rPr>
        <w:t>2.7安装完成重启系统</w:t>
      </w:r>
    </w:p>
    <w:p w14:paraId="2113E087">
      <w:r>
        <w:drawing>
          <wp:inline distT="0" distB="0" distL="114300" distR="114300">
            <wp:extent cx="3718560" cy="2789555"/>
            <wp:effectExtent l="0" t="0" r="2540" b="4445"/>
            <wp:docPr id="9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3"/>
                    <pic:cNvPicPr>
                      <a:picLocks noChangeAspect="1"/>
                    </pic:cNvPicPr>
                  </pic:nvPicPr>
                  <pic:blipFill>
                    <a:blip r:embed="rId33"/>
                    <a:stretch>
                      <a:fillRect/>
                    </a:stretch>
                  </pic:blipFill>
                  <pic:spPr>
                    <a:xfrm>
                      <a:off x="0" y="0"/>
                      <a:ext cx="3718560" cy="2789555"/>
                    </a:xfrm>
                    <a:prstGeom prst="rect">
                      <a:avLst/>
                    </a:prstGeom>
                    <a:noFill/>
                    <a:ln>
                      <a:noFill/>
                    </a:ln>
                  </pic:spPr>
                </pic:pic>
              </a:graphicData>
            </a:graphic>
          </wp:inline>
        </w:drawing>
      </w:r>
    </w:p>
    <w:p w14:paraId="71D9CCB4">
      <w:pPr>
        <w:pStyle w:val="3"/>
        <w:bidi w:val="0"/>
        <w:rPr>
          <w:rFonts w:hint="eastAsia"/>
          <w:rtl w:val="0"/>
          <w:lang w:val="en-US" w:eastAsia="zh-CN"/>
        </w:rPr>
      </w:pPr>
      <w:r>
        <w:rPr>
          <w:rFonts w:hint="eastAsia"/>
          <w:rtl w:val="0"/>
          <w:lang w:val="en-US" w:eastAsia="zh-CN"/>
        </w:rPr>
        <w:t>2.8登录虚拟机</w:t>
      </w:r>
    </w:p>
    <w:p w14:paraId="39F026E7">
      <w:pPr>
        <w:bidi w:val="0"/>
      </w:pPr>
      <w:r>
        <w:t>输入用户名和密码，登录虚拟机</w:t>
      </w:r>
    </w:p>
    <w:p w14:paraId="1B33B7E3">
      <w:pPr>
        <w:rPr>
          <w:rFonts w:hint="default" w:ascii="Arial" w:hAnsi="Arial" w:eastAsia="Arial" w:cs="Arial"/>
          <w:i w:val="0"/>
          <w:iCs w:val="0"/>
          <w:caps w:val="0"/>
          <w:color w:val="4D4D4D"/>
          <w:spacing w:val="0"/>
          <w:sz w:val="16"/>
          <w:szCs w:val="16"/>
          <w:shd w:val="clear" w:fill="FFFFFF"/>
          <w:rtl w:val="0"/>
          <w:lang w:val="en-US" w:eastAsia="zh-CN"/>
        </w:rPr>
      </w:pPr>
      <w:r>
        <w:drawing>
          <wp:inline distT="0" distB="0" distL="114300" distR="114300">
            <wp:extent cx="3944620" cy="3114040"/>
            <wp:effectExtent l="0" t="0" r="5080" b="10160"/>
            <wp:docPr id="9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4"/>
                    <pic:cNvPicPr>
                      <a:picLocks noChangeAspect="1"/>
                    </pic:cNvPicPr>
                  </pic:nvPicPr>
                  <pic:blipFill>
                    <a:blip r:embed="rId34"/>
                    <a:stretch>
                      <a:fillRect/>
                    </a:stretch>
                  </pic:blipFill>
                  <pic:spPr>
                    <a:xfrm>
                      <a:off x="0" y="0"/>
                      <a:ext cx="3944620" cy="3114040"/>
                    </a:xfrm>
                    <a:prstGeom prst="rect">
                      <a:avLst/>
                    </a:prstGeom>
                    <a:noFill/>
                    <a:ln>
                      <a:noFill/>
                    </a:ln>
                  </pic:spPr>
                </pic:pic>
              </a:graphicData>
            </a:graphic>
          </wp:inline>
        </w:drawing>
      </w:r>
    </w:p>
    <w:p w14:paraId="1D630239">
      <w:pPr>
        <w:pStyle w:val="2"/>
        <w:bidi w:val="0"/>
        <w:rPr>
          <w:rFonts w:hint="default"/>
        </w:rPr>
      </w:pPr>
      <w:r>
        <w:rPr>
          <w:rFonts w:hint="eastAsia"/>
          <w:lang w:val="en-US" w:eastAsia="zh-CN"/>
        </w:rPr>
        <w:t>3</w:t>
      </w:r>
      <w:r>
        <w:rPr>
          <w:rFonts w:hint="default"/>
        </w:rPr>
        <w:t>. 环境准备</w:t>
      </w:r>
    </w:p>
    <w:p w14:paraId="24985078">
      <w:pPr>
        <w:pStyle w:val="3"/>
        <w:bidi w:val="0"/>
        <w:rPr>
          <w:rFonts w:hint="default"/>
        </w:rPr>
      </w:pPr>
      <w:r>
        <w:rPr>
          <w:rFonts w:hint="eastAsia"/>
          <w:lang w:val="en-US" w:eastAsia="zh-CN"/>
        </w:rPr>
        <w:t>3</w:t>
      </w:r>
      <w:r>
        <w:rPr>
          <w:rFonts w:hint="default"/>
        </w:rPr>
        <w:t>.1 安装依赖包</w:t>
      </w:r>
    </w:p>
    <w:p w14:paraId="5E94CC42">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default"/>
          <w:sz w:val="21"/>
          <w:szCs w:val="21"/>
        </w:rPr>
        <w:t>yum install -y libaio-devel flex bison ncurses-devel glibc-devel patch lsb_release openssl* python3</w:t>
      </w:r>
    </w:p>
    <w:p w14:paraId="6149A385">
      <w:pPr>
        <w:bidi w:val="0"/>
      </w:pPr>
      <w:r>
        <w:t>报错</w:t>
      </w:r>
    </w:p>
    <w:p w14:paraId="4D28B848">
      <w:pPr>
        <w:bidi w:val="0"/>
      </w:pPr>
      <w:r>
        <w:t>1）NO</w:t>
      </w:r>
      <w:r>
        <w:rPr>
          <w:lang w:val="en-US"/>
        </w:rPr>
        <w:t xml:space="preserve"> match for argument:lsb_release</w:t>
      </w:r>
    </w:p>
    <w:p w14:paraId="15845E55">
      <w:pPr>
        <w:bidi w:val="0"/>
      </w:pPr>
      <w:r>
        <w:t>解决：通过yum provides */lsb_release发现包含着lsb_release的openeuler的依赖，</w:t>
      </w:r>
    </w:p>
    <w:p w14:paraId="2929F5D2">
      <w:pPr>
        <w:bidi w:val="0"/>
        <w:rPr>
          <w:rFonts w:hint="default" w:eastAsia="宋体"/>
          <w:lang w:val="en-US" w:eastAsia="zh-CN"/>
        </w:rPr>
      </w:pPr>
      <w:r>
        <w:t>下载</w:t>
      </w:r>
      <w:r>
        <w:rPr>
          <w:rFonts w:hint="eastAsia"/>
          <w:lang w:val="en-US" w:eastAsia="zh-CN"/>
        </w:rPr>
        <w:t>对应依赖</w:t>
      </w:r>
    </w:p>
    <w:p w14:paraId="674D3607">
      <w:pPr>
        <w:bidi w:val="0"/>
      </w:pPr>
      <w:r>
        <w:t>yum install openeuler-lsb-5.0-1.oe2203.x86_64</w:t>
      </w:r>
    </w:p>
    <w:p w14:paraId="2A230C9F">
      <w:pPr>
        <w:bidi w:val="0"/>
        <w:rPr>
          <w:lang w:val="en-US"/>
        </w:rPr>
      </w:pPr>
      <w:r>
        <w:rPr>
          <w:lang w:val="en-US"/>
        </w:rPr>
        <w:t>yum install -y readline-devel bzip2 expect</w:t>
      </w:r>
    </w:p>
    <w:p w14:paraId="47A1A0FB">
      <w:pPr>
        <w:bidi w:val="0"/>
        <w:rPr>
          <w:lang w:val="en-US"/>
        </w:rPr>
      </w:pPr>
      <w:r>
        <w:rPr>
          <w:lang w:val="en-US"/>
        </w:rPr>
        <w:t>#欧拉系统需要这个依赖包</w:t>
      </w:r>
    </w:p>
    <w:p w14:paraId="0860DBCF">
      <w:pPr>
        <w:bidi w:val="0"/>
      </w:pPr>
      <w:r>
        <w:rPr>
          <w:lang w:val="en-US"/>
        </w:rPr>
        <w:t xml:space="preserve">yum install -y libnsl </w:t>
      </w:r>
      <w:r>
        <w:rPr>
          <w:rFonts w:hint="eastAsia"/>
          <w:lang w:val="en-US" w:eastAsia="zh-CN"/>
        </w:rPr>
        <w:t xml:space="preserve"> </w:t>
      </w:r>
    </w:p>
    <w:p w14:paraId="06107C57">
      <w:pPr>
        <w:pStyle w:val="3"/>
        <w:bidi w:val="0"/>
        <w:rPr>
          <w:rFonts w:hint="default"/>
        </w:rPr>
      </w:pPr>
      <w:r>
        <w:rPr>
          <w:rFonts w:hint="eastAsia"/>
          <w:lang w:val="en-US" w:eastAsia="zh-CN"/>
        </w:rPr>
        <w:t>3</w:t>
      </w:r>
      <w:r>
        <w:rPr>
          <w:rFonts w:hint="default"/>
        </w:rPr>
        <w:t>.2 关闭防火墙</w:t>
      </w:r>
    </w:p>
    <w:p w14:paraId="5E9DB13E">
      <w:pPr>
        <w:bidi w:val="0"/>
        <w:rPr>
          <w:rFonts w:hint="default"/>
        </w:rPr>
      </w:pPr>
      <w:r>
        <w:rPr>
          <w:rFonts w:hint="default"/>
        </w:rPr>
        <w:t>systemctl disable firewalld.service</w:t>
      </w:r>
    </w:p>
    <w:p w14:paraId="502FB460">
      <w:pPr>
        <w:bidi w:val="0"/>
        <w:rPr>
          <w:rFonts w:hint="default"/>
        </w:rPr>
      </w:pPr>
      <w:r>
        <w:rPr>
          <w:rFonts w:hint="default"/>
        </w:rPr>
        <w:t>systemctl stop firewalld.service</w:t>
      </w:r>
    </w:p>
    <w:p w14:paraId="503BBABF">
      <w:pPr>
        <w:pStyle w:val="3"/>
        <w:bidi w:val="0"/>
        <w:rPr>
          <w:rFonts w:hint="default"/>
        </w:rPr>
      </w:pPr>
      <w:r>
        <w:rPr>
          <w:rFonts w:hint="eastAsia"/>
          <w:lang w:val="en-US" w:eastAsia="zh-CN"/>
        </w:rPr>
        <w:t xml:space="preserve">3.3 </w:t>
      </w:r>
      <w:r>
        <w:t>设置字符集参数</w:t>
      </w:r>
    </w:p>
    <w:p w14:paraId="1833FFDA">
      <w:pPr>
        <w:bidi w:val="0"/>
        <w:rPr>
          <w:rFonts w:hint="default"/>
        </w:rPr>
      </w:pPr>
      <w:r>
        <w:rPr>
          <w:rFonts w:hint="default"/>
        </w:rPr>
        <w:t>将各数据库节点的字符集设置为相同的字符集，可以在/etc/profile文件中添加“export LANG=XXX”（XXX为Unicode编码）</w:t>
      </w:r>
    </w:p>
    <w:p w14:paraId="23CC6215">
      <w:pPr>
        <w:bidi w:val="0"/>
        <w:rPr>
          <w:rFonts w:hint="default"/>
        </w:rPr>
      </w:pPr>
      <w:r>
        <w:rPr>
          <w:rFonts w:hint="default"/>
        </w:rPr>
        <w:t>1、配置字符集参数</w:t>
      </w:r>
    </w:p>
    <w:p w14:paraId="0C0649A6">
      <w:pPr>
        <w:bidi w:val="0"/>
        <w:rPr>
          <w:rFonts w:hint="default"/>
        </w:rPr>
      </w:pPr>
      <w:r>
        <w:rPr>
          <w:rFonts w:hint="default"/>
        </w:rPr>
        <w:t>vim /etc/profile</w:t>
      </w:r>
    </w:p>
    <w:p w14:paraId="53700422">
      <w:pPr>
        <w:bidi w:val="0"/>
        <w:rPr>
          <w:rFonts w:hint="default"/>
        </w:rPr>
      </w:pPr>
      <w:r>
        <w:rPr>
          <w:rFonts w:hint="default"/>
        </w:rPr>
        <w:t>export LANG=en_US.UTF-8</w:t>
      </w:r>
    </w:p>
    <w:p w14:paraId="3675212B">
      <w:pPr>
        <w:bidi w:val="0"/>
        <w:rPr>
          <w:rFonts w:hint="default"/>
        </w:rPr>
      </w:pPr>
      <w:r>
        <w:rPr>
          <w:rFonts w:hint="default"/>
        </w:rPr>
        <w:t>2、重新加载生效</w:t>
      </w:r>
    </w:p>
    <w:p w14:paraId="2D8214D8">
      <w:pPr>
        <w:bidi w:val="0"/>
        <w:rPr>
          <w:rFonts w:hint="default"/>
        </w:rPr>
      </w:pPr>
      <w:r>
        <w:rPr>
          <w:rFonts w:hint="default"/>
        </w:rPr>
        <w:t>source /etc/profile</w:t>
      </w:r>
    </w:p>
    <w:p w14:paraId="3A47C231">
      <w:pPr>
        <w:bidi w:val="0"/>
        <w:rPr>
          <w:rFonts w:hint="default"/>
        </w:rPr>
      </w:pPr>
      <w:r>
        <w:rPr>
          <w:rFonts w:hint="default"/>
        </w:rPr>
        <w:t>echo $LANG</w:t>
      </w:r>
    </w:p>
    <w:p w14:paraId="39663C89">
      <w:pPr>
        <w:pStyle w:val="3"/>
        <w:bidi w:val="0"/>
        <w:rPr>
          <w:rFonts w:hint="default"/>
        </w:rPr>
      </w:pPr>
      <w:r>
        <w:rPr>
          <w:rFonts w:hint="eastAsia"/>
          <w:lang w:val="en-US" w:eastAsia="zh-CN"/>
        </w:rPr>
        <w:t>3</w:t>
      </w:r>
      <w:r>
        <w:rPr>
          <w:rFonts w:hint="default"/>
        </w:rPr>
        <w:t>.</w:t>
      </w:r>
      <w:r>
        <w:rPr>
          <w:rFonts w:hint="eastAsia"/>
          <w:lang w:val="en-US" w:eastAsia="zh-CN"/>
        </w:rPr>
        <w:t>4</w:t>
      </w:r>
      <w:r>
        <w:rPr>
          <w:rFonts w:hint="default"/>
        </w:rPr>
        <w:t xml:space="preserve"> 关闭 selinux</w:t>
      </w:r>
    </w:p>
    <w:p w14:paraId="01382744">
      <w:pPr>
        <w:bidi w:val="0"/>
      </w:pPr>
      <w:r>
        <w:rPr>
          <w:lang w:val="en-US"/>
        </w:rPr>
        <w:t>sed -i 's/SELINUX=enforcing/SELINUX=disabled/g' /etc/selinux/config</w:t>
      </w:r>
    </w:p>
    <w:p w14:paraId="5629DA91">
      <w:pPr>
        <w:pStyle w:val="3"/>
        <w:bidi w:val="0"/>
        <w:rPr>
          <w:rFonts w:hint="default"/>
        </w:rPr>
      </w:pPr>
      <w:r>
        <w:rPr>
          <w:rFonts w:hint="eastAsia"/>
          <w:lang w:val="en-US" w:eastAsia="zh-CN"/>
        </w:rPr>
        <w:t>3</w:t>
      </w:r>
      <w:r>
        <w:rPr>
          <w:rFonts w:hint="default"/>
        </w:rPr>
        <w:t>.</w:t>
      </w:r>
      <w:r>
        <w:rPr>
          <w:rFonts w:hint="eastAsia"/>
          <w:lang w:val="en-US" w:eastAsia="zh-CN"/>
        </w:rPr>
        <w:t>5</w:t>
      </w:r>
      <w:r>
        <w:rPr>
          <w:rFonts w:hint="default"/>
        </w:rPr>
        <w:t xml:space="preserve"> 关闭交换内存</w:t>
      </w:r>
    </w:p>
    <w:p w14:paraId="1485D2AC">
      <w:pPr>
        <w:bidi w:val="0"/>
        <w:rPr>
          <w:lang w:val="en-US"/>
        </w:rPr>
      </w:pPr>
      <w:r>
        <w:rPr>
          <w:lang w:val="en-US"/>
        </w:rPr>
        <w:t>swapoff -a</w:t>
      </w:r>
    </w:p>
    <w:p w14:paraId="0FC44C32">
      <w:pPr>
        <w:pStyle w:val="3"/>
        <w:bidi w:val="0"/>
      </w:pPr>
      <w:r>
        <w:rPr>
          <w:rFonts w:hint="eastAsia"/>
          <w:lang w:val="en-US" w:eastAsia="zh-CN"/>
        </w:rPr>
        <w:t>3.6</w:t>
      </w:r>
      <w:r>
        <w:t>静态IP配置</w:t>
      </w:r>
    </w:p>
    <w:p w14:paraId="207F2748">
      <w:pPr>
        <w:numPr>
          <w:ilvl w:val="0"/>
          <w:numId w:val="2"/>
        </w:numPr>
        <w:ind w:left="210" w:leftChars="0" w:firstLineChars="0"/>
        <w:rPr>
          <w:rFonts w:hint="eastAsia"/>
          <w:lang w:val="en-US" w:eastAsia="zh-CN"/>
        </w:rPr>
      </w:pPr>
      <w:r>
        <w:rPr>
          <w:rFonts w:hint="eastAsia"/>
          <w:lang w:val="en-US" w:eastAsia="zh-CN"/>
        </w:rPr>
        <w:t>查看网关IP和可设置的IP范围</w:t>
      </w:r>
    </w:p>
    <w:p w14:paraId="64B85446">
      <w:pPr>
        <w:keepNext w:val="0"/>
        <w:keepLines w:val="0"/>
        <w:pageBreakBefore w:val="0"/>
        <w:widowControl w:val="0"/>
        <w:numPr>
          <w:ilvl w:val="0"/>
          <w:numId w:val="0"/>
        </w:numPr>
        <w:pBdr>
          <w:top w:val="none" w:color="000000" w:sz="0" w:space="0"/>
          <w:left w:val="none" w:color="000000" w:sz="0" w:space="0"/>
          <w:bottom w:val="none" w:color="000000" w:sz="0" w:space="0"/>
          <w:right w:val="none" w:color="000000" w:sz="0" w:space="0"/>
          <w:between w:val="none" w:color="000000" w:sz="0" w:space="0"/>
        </w:pBdr>
        <w:shd w:val="clear"/>
        <w:spacing w:before="0" w:beforeAutospacing="0" w:after="0" w:afterAutospacing="0" w:line="360" w:lineRule="auto"/>
        <w:ind w:right="0" w:rightChars="0"/>
        <w:jc w:val="both"/>
        <w:rPr>
          <w:rFonts w:hint="default"/>
          <w:lang w:val="en-US" w:eastAsia="zh-CN"/>
        </w:rPr>
      </w:pPr>
      <w:r>
        <w:drawing>
          <wp:inline distT="0" distB="0" distL="114300" distR="114300">
            <wp:extent cx="2595880" cy="1645285"/>
            <wp:effectExtent l="0" t="0" r="7620" b="571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35"/>
                    <a:stretch>
                      <a:fillRect/>
                    </a:stretch>
                  </pic:blipFill>
                  <pic:spPr>
                    <a:xfrm>
                      <a:off x="0" y="0"/>
                      <a:ext cx="2595880" cy="1645285"/>
                    </a:xfrm>
                    <a:prstGeom prst="rect">
                      <a:avLst/>
                    </a:prstGeom>
                    <a:noFill/>
                    <a:ln>
                      <a:noFill/>
                    </a:ln>
                  </pic:spPr>
                </pic:pic>
              </a:graphicData>
            </a:graphic>
          </wp:inline>
        </w:drawing>
      </w:r>
    </w:p>
    <w:p w14:paraId="416C56C0">
      <w:pPr>
        <w:keepNext w:val="0"/>
        <w:keepLines w:val="0"/>
        <w:pageBreakBefore w:val="0"/>
        <w:widowControl w:val="0"/>
        <w:numPr>
          <w:ilvl w:val="0"/>
          <w:numId w:val="0"/>
        </w:numPr>
        <w:pBdr>
          <w:top w:val="none" w:color="000000" w:sz="0" w:space="0"/>
          <w:left w:val="none" w:color="000000" w:sz="0" w:space="0"/>
          <w:bottom w:val="none" w:color="000000" w:sz="0" w:space="0"/>
          <w:right w:val="none" w:color="000000" w:sz="0" w:space="0"/>
          <w:between w:val="none" w:color="000000" w:sz="0" w:space="0"/>
        </w:pBdr>
        <w:shd w:val="clear"/>
        <w:spacing w:before="0" w:beforeAutospacing="0" w:after="0" w:afterAutospacing="0" w:line="360" w:lineRule="auto"/>
        <w:ind w:right="0" w:rightChars="0"/>
        <w:jc w:val="both"/>
        <w:rPr>
          <w:rFonts w:hint="default"/>
          <w:lang w:val="en-US" w:eastAsia="zh-CN"/>
        </w:rPr>
      </w:pPr>
      <w:r>
        <w:rPr>
          <w:rFonts w:hint="eastAsia"/>
          <w:lang w:val="en-US" w:eastAsia="zh-CN"/>
        </w:rPr>
        <w:t>网关IP</w:t>
      </w:r>
    </w:p>
    <w:p w14:paraId="182C201C">
      <w:pPr>
        <w:keepNext w:val="0"/>
        <w:keepLines w:val="0"/>
        <w:pageBreakBefore w:val="0"/>
        <w:widowControl w:val="0"/>
        <w:numPr>
          <w:ilvl w:val="0"/>
          <w:numId w:val="0"/>
        </w:numPr>
        <w:pBdr>
          <w:top w:val="none" w:color="000000" w:sz="0" w:space="0"/>
          <w:left w:val="none" w:color="000000" w:sz="0" w:space="0"/>
          <w:bottom w:val="none" w:color="000000" w:sz="0" w:space="0"/>
          <w:right w:val="none" w:color="000000" w:sz="0" w:space="0"/>
          <w:between w:val="none" w:color="000000" w:sz="0" w:space="0"/>
        </w:pBdr>
        <w:shd w:val="clear"/>
        <w:spacing w:before="0" w:beforeAutospacing="0" w:after="0" w:afterAutospacing="0" w:line="360" w:lineRule="auto"/>
        <w:ind w:right="0" w:rightChars="0"/>
        <w:jc w:val="both"/>
      </w:pPr>
      <w:r>
        <w:drawing>
          <wp:inline distT="0" distB="0" distL="114300" distR="114300">
            <wp:extent cx="5269865" cy="2520950"/>
            <wp:effectExtent l="0" t="0" r="635" b="635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36"/>
                    <a:stretch>
                      <a:fillRect/>
                    </a:stretch>
                  </pic:blipFill>
                  <pic:spPr>
                    <a:xfrm>
                      <a:off x="0" y="0"/>
                      <a:ext cx="5269865" cy="2520950"/>
                    </a:xfrm>
                    <a:prstGeom prst="rect">
                      <a:avLst/>
                    </a:prstGeom>
                    <a:noFill/>
                    <a:ln>
                      <a:noFill/>
                    </a:ln>
                  </pic:spPr>
                </pic:pic>
              </a:graphicData>
            </a:graphic>
          </wp:inline>
        </w:drawing>
      </w:r>
    </w:p>
    <w:p w14:paraId="485D3AF1">
      <w:pPr>
        <w:keepNext w:val="0"/>
        <w:keepLines w:val="0"/>
        <w:pageBreakBefore w:val="0"/>
        <w:widowControl w:val="0"/>
        <w:numPr>
          <w:ilvl w:val="0"/>
          <w:numId w:val="0"/>
        </w:numPr>
        <w:pBdr>
          <w:top w:val="none" w:color="000000" w:sz="0" w:space="0"/>
          <w:left w:val="none" w:color="000000" w:sz="0" w:space="0"/>
          <w:bottom w:val="none" w:color="000000" w:sz="0" w:space="0"/>
          <w:right w:val="none" w:color="000000" w:sz="0" w:space="0"/>
          <w:between w:val="none" w:color="000000" w:sz="0" w:space="0"/>
        </w:pBdr>
        <w:shd w:val="clear"/>
        <w:spacing w:before="0" w:beforeAutospacing="0" w:after="0" w:afterAutospacing="0" w:line="360" w:lineRule="auto"/>
        <w:ind w:right="0" w:rightChars="0"/>
        <w:jc w:val="both"/>
        <w:rPr>
          <w:rFonts w:hint="default" w:eastAsia="宋体"/>
          <w:lang w:val="en-US" w:eastAsia="zh-CN"/>
        </w:rPr>
      </w:pPr>
      <w:r>
        <w:rPr>
          <w:rFonts w:hint="eastAsia"/>
          <w:lang w:val="en-US" w:eastAsia="zh-CN"/>
        </w:rPr>
        <w:t>静态IP要设置为在DHCP可分配范围之外的</w:t>
      </w:r>
    </w:p>
    <w:p w14:paraId="56C2F1D6">
      <w:pPr>
        <w:keepNext w:val="0"/>
        <w:keepLines w:val="0"/>
        <w:pageBreakBefore w:val="0"/>
        <w:widowControl w:val="0"/>
        <w:numPr>
          <w:ilvl w:val="0"/>
          <w:numId w:val="0"/>
        </w:numPr>
        <w:pBdr>
          <w:top w:val="none" w:color="000000" w:sz="0" w:space="0"/>
          <w:left w:val="none" w:color="000000" w:sz="0" w:space="0"/>
          <w:bottom w:val="none" w:color="000000" w:sz="0" w:space="0"/>
          <w:right w:val="none" w:color="000000" w:sz="0" w:space="0"/>
          <w:between w:val="none" w:color="000000" w:sz="0" w:space="0"/>
        </w:pBdr>
        <w:shd w:val="clear"/>
        <w:spacing w:before="0" w:beforeAutospacing="0" w:after="0" w:afterAutospacing="0" w:line="360" w:lineRule="auto"/>
        <w:ind w:right="0" w:rightChars="0"/>
        <w:jc w:val="both"/>
        <w:rPr>
          <w:rFonts w:hint="default"/>
          <w:lang w:val="en-US" w:eastAsia="zh-CN"/>
        </w:rPr>
      </w:pPr>
      <w:r>
        <w:drawing>
          <wp:inline distT="0" distB="0" distL="114300" distR="114300">
            <wp:extent cx="5274945" cy="4558665"/>
            <wp:effectExtent l="0" t="0" r="8255" b="635"/>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37"/>
                    <a:stretch>
                      <a:fillRect/>
                    </a:stretch>
                  </pic:blipFill>
                  <pic:spPr>
                    <a:xfrm>
                      <a:off x="0" y="0"/>
                      <a:ext cx="5274945" cy="4558665"/>
                    </a:xfrm>
                    <a:prstGeom prst="rect">
                      <a:avLst/>
                    </a:prstGeom>
                    <a:noFill/>
                    <a:ln>
                      <a:noFill/>
                    </a:ln>
                  </pic:spPr>
                </pic:pic>
              </a:graphicData>
            </a:graphic>
          </wp:inline>
        </w:drawing>
      </w:r>
    </w:p>
    <w:p w14:paraId="04CE02B7">
      <w:pPr>
        <w:numPr>
          <w:ilvl w:val="0"/>
          <w:numId w:val="2"/>
        </w:numPr>
        <w:bidi w:val="0"/>
        <w:ind w:left="210" w:leftChars="0" w:firstLine="0" w:firstLineChars="0"/>
        <w:rPr>
          <w:rFonts w:hint="eastAsia"/>
          <w:lang w:val="en-US" w:eastAsia="zh-CN"/>
        </w:rPr>
      </w:pPr>
      <w:r>
        <w:rPr>
          <w:rFonts w:hint="eastAsia"/>
          <w:lang w:val="en-US" w:eastAsia="zh-CN"/>
        </w:rPr>
        <w:t>编辑配置文件</w:t>
      </w:r>
    </w:p>
    <w:p w14:paraId="0B8D764F">
      <w:pPr>
        <w:bidi w:val="0"/>
        <w:rPr>
          <w:rFonts w:hint="default"/>
          <w:lang w:val="en-US" w:eastAsia="zh-CN"/>
        </w:rPr>
      </w:pPr>
      <w:r>
        <w:t>#使用ifconfig命令确定网卡名称</w:t>
      </w:r>
    </w:p>
    <w:p w14:paraId="257E4CBC">
      <w:pPr>
        <w:bidi w:val="0"/>
        <w:rPr>
          <w:rFonts w:hint="default"/>
        </w:rPr>
      </w:pPr>
      <w:r>
        <w:t>vim etc/sysconfig/network-scripts/ifcfg-ens33</w:t>
      </w:r>
    </w:p>
    <w:p w14:paraId="07E63E30">
      <w:pPr>
        <w:bidi w:val="0"/>
      </w:pPr>
      <w:r>
        <w:drawing>
          <wp:inline distT="0" distB="0" distL="114300" distR="114300">
            <wp:extent cx="3400425" cy="3486150"/>
            <wp:effectExtent l="0" t="0" r="3175" b="6350"/>
            <wp:docPr id="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
                    <pic:cNvPicPr>
                      <a:picLocks noChangeAspect="1"/>
                    </pic:cNvPicPr>
                  </pic:nvPicPr>
                  <pic:blipFill>
                    <a:blip r:embed="rId38"/>
                    <a:stretch>
                      <a:fillRect/>
                    </a:stretch>
                  </pic:blipFill>
                  <pic:spPr>
                    <a:xfrm>
                      <a:off x="0" y="0"/>
                      <a:ext cx="3400425" cy="3486150"/>
                    </a:xfrm>
                    <a:prstGeom prst="rect">
                      <a:avLst/>
                    </a:prstGeom>
                    <a:noFill/>
                    <a:ln>
                      <a:noFill/>
                    </a:ln>
                  </pic:spPr>
                </pic:pic>
              </a:graphicData>
            </a:graphic>
          </wp:inline>
        </w:drawing>
      </w:r>
    </w:p>
    <w:p w14:paraId="4AA06777">
      <w:pPr>
        <w:bidi w:val="0"/>
        <w:rPr>
          <w:rFonts w:hint="eastAsia"/>
          <w:lang w:val="en-US" w:eastAsia="zh-CN"/>
        </w:rPr>
      </w:pPr>
      <w:r>
        <w:rPr>
          <w:rFonts w:hint="eastAsia"/>
          <w:lang w:val="en-US" w:eastAsia="zh-CN"/>
        </w:rPr>
        <w:t>刷新并重启网络</w:t>
      </w:r>
    </w:p>
    <w:p w14:paraId="388D309E">
      <w:pPr>
        <w:bidi w:val="0"/>
        <w:rPr>
          <w:rFonts w:hint="default"/>
          <w:lang w:val="en-US" w:eastAsia="zh-CN"/>
        </w:rPr>
      </w:pPr>
      <w:r>
        <w:rPr>
          <w:rFonts w:hint="default"/>
          <w:lang w:val="en-US" w:eastAsia="zh-CN"/>
        </w:rPr>
        <w:t>nmcli c reload</w:t>
      </w:r>
    </w:p>
    <w:p w14:paraId="26312319">
      <w:pPr>
        <w:bidi w:val="0"/>
        <w:rPr>
          <w:rFonts w:hint="default"/>
          <w:lang w:val="en-US" w:eastAsia="zh-CN"/>
        </w:rPr>
      </w:pPr>
      <w:r>
        <w:rPr>
          <w:rFonts w:hint="default"/>
          <w:lang w:val="en-US" w:eastAsia="zh-CN"/>
        </w:rPr>
        <w:t xml:space="preserve">nmcli networking off </w:t>
      </w:r>
    </w:p>
    <w:p w14:paraId="63B05AD0">
      <w:pPr>
        <w:bidi w:val="0"/>
        <w:rPr>
          <w:rFonts w:hint="default"/>
          <w:lang w:val="en-US" w:eastAsia="zh-CN"/>
        </w:rPr>
      </w:pPr>
      <w:r>
        <w:rPr>
          <w:rFonts w:hint="default"/>
          <w:lang w:val="en-US" w:eastAsia="zh-CN"/>
        </w:rPr>
        <w:t>nmcli networking on</w:t>
      </w:r>
    </w:p>
    <w:p w14:paraId="5B971874">
      <w:pPr>
        <w:bidi w:val="0"/>
        <w:rPr>
          <w:rFonts w:hint="eastAsia"/>
          <w:lang w:val="en-US" w:eastAsia="zh-CN"/>
        </w:rPr>
      </w:pPr>
      <w:r>
        <w:rPr>
          <w:rFonts w:hint="eastAsia"/>
          <w:lang w:val="en-US" w:eastAsia="zh-CN"/>
        </w:rPr>
        <w:t>验证</w:t>
      </w:r>
    </w:p>
    <w:p w14:paraId="53812FBD">
      <w:pPr>
        <w:bidi w:val="0"/>
        <w:rPr>
          <w:rFonts w:hint="eastAsia"/>
          <w:lang w:val="en-US" w:eastAsia="zh-CN"/>
        </w:rPr>
      </w:pPr>
      <w:r>
        <w:rPr>
          <w:rFonts w:hint="eastAsia"/>
          <w:lang w:val="en-US" w:eastAsia="zh-CN"/>
        </w:rPr>
        <w:t>ip addr</w:t>
      </w:r>
    </w:p>
    <w:p w14:paraId="2712C607">
      <w:pPr>
        <w:bidi w:val="0"/>
      </w:pPr>
      <w:r>
        <w:drawing>
          <wp:inline distT="0" distB="0" distL="114300" distR="114300">
            <wp:extent cx="5271135" cy="1677035"/>
            <wp:effectExtent l="0" t="0" r="12065" b="12065"/>
            <wp:docPr id="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
                    <pic:cNvPicPr>
                      <a:picLocks noChangeAspect="1"/>
                    </pic:cNvPicPr>
                  </pic:nvPicPr>
                  <pic:blipFill>
                    <a:blip r:embed="rId39"/>
                    <a:stretch>
                      <a:fillRect/>
                    </a:stretch>
                  </pic:blipFill>
                  <pic:spPr>
                    <a:xfrm>
                      <a:off x="0" y="0"/>
                      <a:ext cx="5271135" cy="1677035"/>
                    </a:xfrm>
                    <a:prstGeom prst="rect">
                      <a:avLst/>
                    </a:prstGeom>
                    <a:noFill/>
                    <a:ln>
                      <a:noFill/>
                    </a:ln>
                  </pic:spPr>
                </pic:pic>
              </a:graphicData>
            </a:graphic>
          </wp:inline>
        </w:drawing>
      </w:r>
    </w:p>
    <w:p w14:paraId="1D94ACB0">
      <w:pPr>
        <w:bidi w:val="0"/>
        <w:rPr>
          <w:lang w:val="en-US"/>
        </w:rPr>
      </w:pPr>
      <w:r>
        <w:drawing>
          <wp:inline distT="0" distB="0" distL="114300" distR="114300">
            <wp:extent cx="5273040" cy="1193165"/>
            <wp:effectExtent l="0" t="0" r="10160" b="635"/>
            <wp:docPr id="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
                    <pic:cNvPicPr>
                      <a:picLocks noChangeAspect="1"/>
                    </pic:cNvPicPr>
                  </pic:nvPicPr>
                  <pic:blipFill>
                    <a:blip r:embed="rId40"/>
                    <a:stretch>
                      <a:fillRect/>
                    </a:stretch>
                  </pic:blipFill>
                  <pic:spPr>
                    <a:xfrm>
                      <a:off x="0" y="0"/>
                      <a:ext cx="5273040" cy="1193165"/>
                    </a:xfrm>
                    <a:prstGeom prst="rect">
                      <a:avLst/>
                    </a:prstGeom>
                    <a:noFill/>
                    <a:ln>
                      <a:noFill/>
                    </a:ln>
                  </pic:spPr>
                </pic:pic>
              </a:graphicData>
            </a:graphic>
          </wp:inline>
        </w:drawing>
      </w:r>
    </w:p>
    <w:p w14:paraId="1CB08B7F">
      <w:pPr>
        <w:pStyle w:val="3"/>
        <w:bidi w:val="0"/>
        <w:rPr>
          <w:rFonts w:hint="default"/>
        </w:rPr>
      </w:pPr>
      <w:r>
        <w:rPr>
          <w:rFonts w:hint="eastAsia"/>
          <w:lang w:val="en-US" w:eastAsia="zh-CN"/>
        </w:rPr>
        <w:t>3</w:t>
      </w:r>
      <w:r>
        <w:rPr>
          <w:rFonts w:hint="default"/>
        </w:rPr>
        <w:t>.</w:t>
      </w:r>
      <w:r>
        <w:rPr>
          <w:rFonts w:hint="eastAsia"/>
          <w:lang w:val="en-US" w:eastAsia="zh-CN"/>
        </w:rPr>
        <w:t>7</w:t>
      </w:r>
      <w:r>
        <w:rPr>
          <w:rFonts w:hint="default"/>
        </w:rPr>
        <w:t xml:space="preserve"> 修改主机名</w:t>
      </w:r>
    </w:p>
    <w:p w14:paraId="76964C3C">
      <w:pPr>
        <w:bidi w:val="0"/>
        <w:rPr>
          <w:lang w:val="en-US"/>
        </w:rPr>
      </w:pPr>
      <w:r>
        <w:rPr>
          <w:lang w:val="en-US"/>
        </w:rPr>
        <w:t>echo "opengauss" &gt; /etc/hostname</w:t>
      </w:r>
    </w:p>
    <w:p w14:paraId="0A6D1C35">
      <w:pPr>
        <w:bidi w:val="0"/>
        <w:rPr>
          <w:lang w:val="en-US"/>
        </w:rPr>
      </w:pPr>
      <w:r>
        <w:rPr>
          <w:lang w:val="en-US"/>
        </w:rPr>
        <w:t>echo "192.168.</w:t>
      </w:r>
      <w:r>
        <w:rPr>
          <w:rFonts w:hint="eastAsia"/>
          <w:lang w:val="en-US" w:eastAsia="zh-CN"/>
        </w:rPr>
        <w:t>37</w:t>
      </w:r>
      <w:r>
        <w:rPr>
          <w:lang w:val="en-US"/>
        </w:rPr>
        <w:t>.</w:t>
      </w:r>
      <w:r>
        <w:t>1</w:t>
      </w:r>
      <w:r>
        <w:rPr>
          <w:rFonts w:hint="eastAsia"/>
          <w:lang w:val="en-US" w:eastAsia="zh-CN"/>
        </w:rPr>
        <w:t>00</w:t>
      </w:r>
      <w:r>
        <w:rPr>
          <w:lang w:val="en-US"/>
        </w:rPr>
        <w:t xml:space="preserve"> opengauss" &gt;&gt;/etc/hosts</w:t>
      </w:r>
    </w:p>
    <w:p w14:paraId="09AF70F2">
      <w:pPr>
        <w:pStyle w:val="3"/>
        <w:bidi w:val="0"/>
        <w:rPr>
          <w:rFonts w:hint="default"/>
        </w:rPr>
      </w:pPr>
      <w:r>
        <w:rPr>
          <w:rFonts w:hint="eastAsia"/>
          <w:lang w:val="en-US" w:eastAsia="zh-CN"/>
        </w:rPr>
        <w:t>3</w:t>
      </w:r>
      <w:r>
        <w:rPr>
          <w:rFonts w:hint="default"/>
        </w:rPr>
        <w:t>.</w:t>
      </w:r>
      <w:r>
        <w:rPr>
          <w:rFonts w:hint="eastAsia"/>
          <w:lang w:val="en-US" w:eastAsia="zh-CN"/>
        </w:rPr>
        <w:t>8</w:t>
      </w:r>
      <w:r>
        <w:rPr>
          <w:rFonts w:hint="default"/>
        </w:rPr>
        <w:t xml:space="preserve"> 重启</w:t>
      </w:r>
    </w:p>
    <w:p w14:paraId="5C173632">
      <w:pPr>
        <w:bidi w:val="0"/>
      </w:pPr>
      <w:r>
        <w:rPr>
          <w:lang w:val="en-US"/>
        </w:rPr>
        <w:t>reboot</w:t>
      </w:r>
    </w:p>
    <w:p w14:paraId="4124A65F">
      <w:pPr>
        <w:pStyle w:val="2"/>
        <w:bidi w:val="0"/>
        <w:rPr>
          <w:rFonts w:hint="default"/>
        </w:rPr>
      </w:pPr>
      <w:r>
        <w:rPr>
          <w:rFonts w:hint="eastAsia"/>
          <w:lang w:val="en-US" w:eastAsia="zh-CN"/>
        </w:rPr>
        <w:t>4</w:t>
      </w:r>
      <w:r>
        <w:rPr>
          <w:rFonts w:hint="default"/>
        </w:rPr>
        <w:t>. openGauss 安装（企业版）</w:t>
      </w:r>
    </w:p>
    <w:p w14:paraId="2FE65F35">
      <w:pPr>
        <w:pStyle w:val="3"/>
        <w:bidi w:val="0"/>
        <w:rPr>
          <w:rFonts w:hint="default" w:eastAsia="宋体"/>
          <w:lang w:val="en-US" w:eastAsia="zh-CN"/>
        </w:rPr>
      </w:pPr>
      <w:r>
        <w:rPr>
          <w:rFonts w:hint="eastAsia"/>
          <w:lang w:val="en-US" w:eastAsia="zh-CN"/>
        </w:rPr>
        <w:t>4.1 安装目录和安装包</w:t>
      </w:r>
    </w:p>
    <w:p w14:paraId="5D2D74FE">
      <w:pPr>
        <w:bidi w:val="0"/>
        <w:rPr>
          <w:rFonts w:hint="default"/>
        </w:rPr>
      </w:pPr>
      <w:r>
        <w:rPr>
          <w:rFonts w:hint="default"/>
        </w:rPr>
        <w:t># 创建安装目录</w:t>
      </w:r>
    </w:p>
    <w:p w14:paraId="6A1190DF">
      <w:pPr>
        <w:bidi w:val="0"/>
        <w:rPr>
          <w:rFonts w:hint="default"/>
        </w:rPr>
      </w:pPr>
      <w:r>
        <w:rPr>
          <w:rFonts w:hint="default"/>
        </w:rPr>
        <w:t>mkdir -p /opt/software/openGauss</w:t>
      </w:r>
    </w:p>
    <w:p w14:paraId="482EE773">
      <w:pPr>
        <w:bidi w:val="0"/>
        <w:rPr>
          <w:rFonts w:hint="default"/>
        </w:rPr>
      </w:pPr>
      <w:r>
        <w:rPr>
          <w:rFonts w:hint="default"/>
        </w:rPr>
        <w:t># 进入安装目录</w:t>
      </w:r>
    </w:p>
    <w:p w14:paraId="458C5F37">
      <w:pPr>
        <w:bidi w:val="0"/>
        <w:rPr>
          <w:rFonts w:hint="default"/>
        </w:rPr>
      </w:pPr>
      <w:r>
        <w:rPr>
          <w:rFonts w:hint="default"/>
        </w:rPr>
        <w:t>cd /opt/software/openGauss</w:t>
      </w:r>
    </w:p>
    <w:p w14:paraId="3BADC074">
      <w:pPr>
        <w:bidi w:val="0"/>
        <w:rPr>
          <w:rFonts w:hint="default"/>
        </w:rPr>
      </w:pPr>
      <w:r>
        <w:rPr>
          <w:rFonts w:hint="default"/>
        </w:rPr>
        <w:t># 将数据库安装包下载到该目录</w:t>
      </w:r>
    </w:p>
    <w:p w14:paraId="19046D12">
      <w:pPr>
        <w:bidi w:val="0"/>
      </w:pPr>
      <w:r>
        <w:rPr>
          <w:rFonts w:hint="default"/>
        </w:rPr>
        <w:t xml:space="preserve">wget </w:t>
      </w:r>
      <w:r>
        <w:rPr>
          <w:rFonts w:hint="default"/>
          <w:lang w:val="en-US"/>
        </w:rPr>
        <w:t>https://opengauss.obs.cn-south-1.myhuaweicloud.com/5.0.0/x86_openEuler_2203/openGauss-5.0.0-openEuler-64bit-all.tar.gz</w:t>
      </w:r>
    </w:p>
    <w:p w14:paraId="7692561E">
      <w:pPr>
        <w:bidi w:val="0"/>
        <w:rPr>
          <w:rtl w:val="0"/>
          <w:lang w:val="en-US"/>
        </w:rPr>
      </w:pPr>
      <w:r>
        <w:rPr>
          <w:lang w:val="en-US"/>
        </w:rPr>
        <w:t># 将安装包解压</w:t>
      </w:r>
    </w:p>
    <w:p w14:paraId="13C4FB8A">
      <w:pPr>
        <w:bidi w:val="0"/>
        <w:rPr>
          <w:rtl w:val="0"/>
        </w:rPr>
      </w:pPr>
      <w:r>
        <w:rPr>
          <w:lang w:val="en-US"/>
        </w:rPr>
        <w:t>tar -</w:t>
      </w:r>
      <w:r>
        <w:t>zxvf</w:t>
      </w:r>
      <w:r>
        <w:rPr>
          <w:lang w:val="en-US"/>
        </w:rPr>
        <w:t xml:space="preserve"> </w:t>
      </w:r>
      <w:r>
        <w:rPr>
          <w:rFonts w:hint="default"/>
        </w:rPr>
        <w:t>openGauss-5.0.0-openEuler-64bit-all.tar.gz</w:t>
      </w:r>
    </w:p>
    <w:p w14:paraId="1154AF4E">
      <w:pPr>
        <w:bidi w:val="0"/>
        <w:rPr>
          <w:lang w:val="en-US"/>
        </w:rPr>
      </w:pPr>
      <w:r>
        <w:t>接下来执行</w:t>
      </w:r>
    </w:p>
    <w:p w14:paraId="5762ECBF">
      <w:pPr>
        <w:bidi w:val="0"/>
        <w:rPr>
          <w:lang w:val="en-US"/>
        </w:rPr>
      </w:pPr>
      <w:r>
        <w:rPr>
          <w:rFonts w:hint="default"/>
        </w:rPr>
        <w:t>tar -zxvf openGauss-5.0.0-openEuler-64bit-om.tar.gz</w:t>
      </w:r>
    </w:p>
    <w:p w14:paraId="40CFB93F">
      <w:pPr>
        <w:bidi w:val="0"/>
        <w:rPr>
          <w:rtl w:val="0"/>
          <w:lang w:val="en-US"/>
        </w:rPr>
      </w:pPr>
      <w:r>
        <w:rPr>
          <w:lang w:val="en-US"/>
        </w:rPr>
        <w:t># 更改权限</w:t>
      </w:r>
    </w:p>
    <w:p w14:paraId="0E5C85F7">
      <w:pPr>
        <w:bidi w:val="0"/>
        <w:rPr>
          <w:rFonts w:hint="default" w:eastAsia="宋体"/>
          <w:lang w:val="en-US" w:eastAsia="zh-CN"/>
        </w:rPr>
      </w:pPr>
      <w:r>
        <w:rPr>
          <w:lang w:val="en-US"/>
        </w:rPr>
        <w:t>chmod 755 -R /opt/software</w:t>
      </w:r>
    </w:p>
    <w:p w14:paraId="1D9E8818">
      <w:pPr>
        <w:pStyle w:val="3"/>
        <w:bidi w:val="0"/>
        <w:rPr>
          <w:rFonts w:hint="default"/>
        </w:rPr>
      </w:pPr>
      <w:r>
        <w:rPr>
          <w:rFonts w:hint="eastAsia"/>
          <w:lang w:val="en-US" w:eastAsia="zh-CN"/>
        </w:rPr>
        <w:t>4</w:t>
      </w:r>
      <w:r>
        <w:rPr>
          <w:rFonts w:hint="default"/>
        </w:rPr>
        <w:t>.</w:t>
      </w:r>
      <w:r>
        <w:rPr>
          <w:rFonts w:hint="eastAsia"/>
          <w:lang w:val="en-US" w:eastAsia="zh-CN"/>
        </w:rPr>
        <w:t>2</w:t>
      </w:r>
      <w:r>
        <w:rPr>
          <w:rFonts w:hint="default"/>
        </w:rPr>
        <w:t xml:space="preserve"> 创建单机配置文件</w:t>
      </w:r>
    </w:p>
    <w:p w14:paraId="0158023A">
      <w:pPr>
        <w:rPr>
          <w:rFonts w:hint="default"/>
        </w:rPr>
      </w:pPr>
      <w:r>
        <w:rPr>
          <w:rFonts w:hint="eastAsia"/>
          <w:lang w:val="en-US" w:eastAsia="zh-CN"/>
        </w:rPr>
        <w:t>配置中的IP要与虚拟机IP相同</w:t>
      </w:r>
    </w:p>
    <w:p w14:paraId="452E97CB">
      <w:pPr>
        <w:bidi w:val="0"/>
      </w:pPr>
      <w:r>
        <w:rPr>
          <w:lang w:val="en-US"/>
        </w:rPr>
        <w:t>vim /opt/cluster_config.xml</w:t>
      </w:r>
    </w:p>
    <w:p w14:paraId="34EAB255">
      <w:pPr>
        <w:bidi w:val="0"/>
        <w:rPr>
          <w:rtl w:val="0"/>
          <w:lang w:val="en-US"/>
        </w:rPr>
      </w:pPr>
      <w:r>
        <w:rPr>
          <w:lang w:val="en-US"/>
        </w:rPr>
        <w:t>&lt;?xml version="1.0" encoding="UTF-8"?&gt;</w:t>
      </w:r>
    </w:p>
    <w:p w14:paraId="04C37890">
      <w:pPr>
        <w:bidi w:val="0"/>
        <w:rPr>
          <w:rtl w:val="0"/>
          <w:lang w:val="en-US"/>
        </w:rPr>
      </w:pPr>
      <w:r>
        <w:rPr>
          <w:lang w:val="en-US"/>
        </w:rPr>
        <w:t>&lt;ROOT&gt;</w:t>
      </w:r>
    </w:p>
    <w:p w14:paraId="0B9B0ABF">
      <w:pPr>
        <w:bidi w:val="0"/>
        <w:rPr>
          <w:rtl w:val="0"/>
          <w:lang w:val="en-US"/>
        </w:rPr>
      </w:pPr>
      <w:r>
        <w:rPr>
          <w:lang w:val="en-US"/>
        </w:rPr>
        <w:t xml:space="preserve">    &lt;!-- openGauss整体信息 --&gt;</w:t>
      </w:r>
    </w:p>
    <w:p w14:paraId="696D3038">
      <w:pPr>
        <w:bidi w:val="0"/>
        <w:rPr>
          <w:rtl w:val="0"/>
          <w:lang w:val="en-US"/>
        </w:rPr>
      </w:pPr>
      <w:r>
        <w:rPr>
          <w:lang w:val="en-US"/>
        </w:rPr>
        <w:t xml:space="preserve">    &lt;CLUSTER&gt;</w:t>
      </w:r>
    </w:p>
    <w:p w14:paraId="4912A607">
      <w:pPr>
        <w:bidi w:val="0"/>
        <w:rPr>
          <w:rtl w:val="0"/>
          <w:lang w:val="en-US"/>
        </w:rPr>
      </w:pPr>
      <w:r>
        <w:rPr>
          <w:lang w:val="en-US"/>
        </w:rPr>
        <w:t xml:space="preserve">        &lt;!-- 数据库名称 --&gt;</w:t>
      </w:r>
    </w:p>
    <w:p w14:paraId="77AEFF81">
      <w:pPr>
        <w:bidi w:val="0"/>
        <w:rPr>
          <w:rtl w:val="0"/>
          <w:lang w:val="en-US"/>
        </w:rPr>
      </w:pPr>
      <w:r>
        <w:rPr>
          <w:lang w:val="en-US"/>
        </w:rPr>
        <w:t xml:space="preserve">        &lt;PARAM name="clusterName" value="dbCluster" /&gt;</w:t>
      </w:r>
    </w:p>
    <w:p w14:paraId="328EB559">
      <w:pPr>
        <w:bidi w:val="0"/>
        <w:rPr>
          <w:rtl w:val="0"/>
          <w:lang w:val="en-US"/>
        </w:rPr>
      </w:pPr>
      <w:r>
        <w:rPr>
          <w:lang w:val="en-US"/>
        </w:rPr>
        <w:t xml:space="preserve">        &lt;!-- 数据库节点名称(hostname) --&gt;</w:t>
      </w:r>
    </w:p>
    <w:p w14:paraId="08ADEFC0">
      <w:pPr>
        <w:bidi w:val="0"/>
        <w:rPr>
          <w:rtl w:val="0"/>
          <w:lang w:val="en-US"/>
        </w:rPr>
      </w:pPr>
      <w:r>
        <w:rPr>
          <w:lang w:val="en-US"/>
        </w:rPr>
        <w:t xml:space="preserve">        &lt;PARAM name="nodeNames" value="opengauss" /&gt;</w:t>
      </w:r>
    </w:p>
    <w:p w14:paraId="00180F59">
      <w:pPr>
        <w:bidi w:val="0"/>
        <w:rPr>
          <w:rtl w:val="0"/>
          <w:lang w:val="en-US"/>
        </w:rPr>
      </w:pPr>
      <w:r>
        <w:rPr>
          <w:lang w:val="en-US"/>
        </w:rPr>
        <w:t xml:space="preserve">        &lt;!-- 数据库安装目录--&gt;</w:t>
      </w:r>
    </w:p>
    <w:p w14:paraId="38A16910">
      <w:pPr>
        <w:bidi w:val="0"/>
        <w:rPr>
          <w:rtl w:val="0"/>
          <w:lang w:val="en-US"/>
        </w:rPr>
      </w:pPr>
      <w:r>
        <w:rPr>
          <w:lang w:val="en-US"/>
        </w:rPr>
        <w:t xml:space="preserve">        &lt;PARAM name="gaussdbAppPath" value="/opt/huawei/install/app" /&gt;</w:t>
      </w:r>
    </w:p>
    <w:p w14:paraId="6D8C6ACA">
      <w:pPr>
        <w:bidi w:val="0"/>
        <w:rPr>
          <w:rtl w:val="0"/>
          <w:lang w:val="en-US"/>
        </w:rPr>
      </w:pPr>
      <w:r>
        <w:rPr>
          <w:lang w:val="en-US"/>
        </w:rPr>
        <w:t xml:space="preserve">        &lt;!-- 日志目录--&gt;</w:t>
      </w:r>
    </w:p>
    <w:p w14:paraId="696CFC96">
      <w:pPr>
        <w:bidi w:val="0"/>
        <w:rPr>
          <w:rtl w:val="0"/>
          <w:lang w:val="en-US"/>
        </w:rPr>
      </w:pPr>
      <w:r>
        <w:rPr>
          <w:lang w:val="en-US"/>
        </w:rPr>
        <w:t xml:space="preserve">        &lt;PARAM name="gaussdbLogPath" value="/var/log/omm" /&gt;</w:t>
      </w:r>
    </w:p>
    <w:p w14:paraId="06715F75">
      <w:pPr>
        <w:bidi w:val="0"/>
        <w:rPr>
          <w:rtl w:val="0"/>
          <w:lang w:val="en-US"/>
        </w:rPr>
      </w:pPr>
      <w:r>
        <w:rPr>
          <w:lang w:val="en-US"/>
        </w:rPr>
        <w:t xml:space="preserve">        &lt;!-- 临时文件目录--&gt;</w:t>
      </w:r>
    </w:p>
    <w:p w14:paraId="74DB5F5D">
      <w:pPr>
        <w:bidi w:val="0"/>
        <w:rPr>
          <w:rtl w:val="0"/>
          <w:lang w:val="en-US"/>
        </w:rPr>
      </w:pPr>
      <w:r>
        <w:rPr>
          <w:lang w:val="en-US"/>
        </w:rPr>
        <w:t xml:space="preserve">        &lt;PARAM name="tmpMppdbPath" value="/opt/huawei/tmp" /&gt;</w:t>
      </w:r>
    </w:p>
    <w:p w14:paraId="3D0AB6D7">
      <w:pPr>
        <w:bidi w:val="0"/>
        <w:rPr>
          <w:rtl w:val="0"/>
          <w:lang w:val="en-US"/>
        </w:rPr>
      </w:pPr>
      <w:r>
        <w:rPr>
          <w:lang w:val="en-US"/>
        </w:rPr>
        <w:t xml:space="preserve">        &lt;!-- 数据库工具目录--&gt;</w:t>
      </w:r>
    </w:p>
    <w:p w14:paraId="0559F841">
      <w:pPr>
        <w:bidi w:val="0"/>
        <w:rPr>
          <w:rtl w:val="0"/>
          <w:lang w:val="en-US"/>
        </w:rPr>
      </w:pPr>
      <w:r>
        <w:rPr>
          <w:lang w:val="en-US"/>
        </w:rPr>
        <w:t xml:space="preserve">        &lt;PARAM name="gaussdbToolPath" value="/opt/huawei/install/om" /&gt;</w:t>
      </w:r>
    </w:p>
    <w:p w14:paraId="7D178C95">
      <w:pPr>
        <w:bidi w:val="0"/>
        <w:rPr>
          <w:rtl w:val="0"/>
          <w:lang w:val="en-US"/>
        </w:rPr>
      </w:pPr>
      <w:r>
        <w:rPr>
          <w:lang w:val="en-US"/>
        </w:rPr>
        <w:t xml:space="preserve">        &lt;!-- 数据库core文件目录--&gt;</w:t>
      </w:r>
    </w:p>
    <w:p w14:paraId="2C5DF09D">
      <w:pPr>
        <w:bidi w:val="0"/>
        <w:rPr>
          <w:rtl w:val="0"/>
          <w:lang w:val="en-US"/>
        </w:rPr>
      </w:pPr>
      <w:r>
        <w:rPr>
          <w:lang w:val="en-US"/>
        </w:rPr>
        <w:t xml:space="preserve">        &lt;PARAM name="corePath" value="/opt/huawei/corefile" /&gt;</w:t>
      </w:r>
    </w:p>
    <w:p w14:paraId="4ABF7468">
      <w:pPr>
        <w:bidi w:val="0"/>
        <w:rPr>
          <w:rtl w:val="0"/>
          <w:lang w:val="en-US"/>
        </w:rPr>
      </w:pPr>
      <w:r>
        <w:rPr>
          <w:lang w:val="en-US"/>
        </w:rPr>
        <w:t xml:space="preserve">        &lt;!-- 节点IP，与数据库节点名称列表一一对应 --&gt;</w:t>
      </w:r>
    </w:p>
    <w:p w14:paraId="23A0480F">
      <w:pPr>
        <w:bidi w:val="0"/>
        <w:rPr>
          <w:rtl w:val="0"/>
          <w:lang w:val="en-US"/>
        </w:rPr>
      </w:pPr>
      <w:r>
        <w:rPr>
          <w:lang w:val="en-US"/>
        </w:rPr>
        <w:t xml:space="preserve">        &lt;PARAM name="backIp1s" value="192.168.</w:t>
      </w:r>
      <w:r>
        <w:rPr>
          <w:rFonts w:hint="eastAsia"/>
          <w:lang w:val="en-US" w:eastAsia="zh-CN"/>
        </w:rPr>
        <w:t>37</w:t>
      </w:r>
      <w:r>
        <w:rPr>
          <w:lang w:val="en-US"/>
        </w:rPr>
        <w:t>.</w:t>
      </w:r>
      <w:r>
        <w:rPr>
          <w:rFonts w:hint="eastAsia"/>
          <w:lang w:val="en-US" w:eastAsia="zh-CN"/>
        </w:rPr>
        <w:t>100</w:t>
      </w:r>
      <w:r>
        <w:rPr>
          <w:lang w:val="en-US"/>
        </w:rPr>
        <w:t xml:space="preserve">"/&gt; </w:t>
      </w:r>
    </w:p>
    <w:p w14:paraId="60282F3A">
      <w:pPr>
        <w:bidi w:val="0"/>
        <w:rPr>
          <w:rtl w:val="0"/>
          <w:lang w:val="en-US"/>
        </w:rPr>
      </w:pPr>
      <w:r>
        <w:rPr>
          <w:lang w:val="en-US"/>
        </w:rPr>
        <w:t xml:space="preserve">    &lt;/CLUSTER&gt;</w:t>
      </w:r>
    </w:p>
    <w:p w14:paraId="35D9C646">
      <w:pPr>
        <w:bidi w:val="0"/>
        <w:rPr>
          <w:rtl w:val="0"/>
          <w:lang w:val="en-US"/>
        </w:rPr>
      </w:pPr>
      <w:r>
        <w:rPr>
          <w:lang w:val="en-US"/>
        </w:rPr>
        <w:t xml:space="preserve">    &lt;!-- 每台服务器上的节点部署信息 --&gt;</w:t>
      </w:r>
    </w:p>
    <w:p w14:paraId="7D14431A">
      <w:pPr>
        <w:bidi w:val="0"/>
        <w:rPr>
          <w:rtl w:val="0"/>
          <w:lang w:val="en-US"/>
        </w:rPr>
      </w:pPr>
      <w:r>
        <w:rPr>
          <w:lang w:val="en-US"/>
        </w:rPr>
        <w:t xml:space="preserve">    &lt;DEVICELIST&gt;</w:t>
      </w:r>
    </w:p>
    <w:p w14:paraId="52BD1118">
      <w:pPr>
        <w:bidi w:val="0"/>
        <w:rPr>
          <w:rtl w:val="0"/>
          <w:lang w:val="en-US"/>
        </w:rPr>
      </w:pPr>
      <w:r>
        <w:rPr>
          <w:lang w:val="en-US"/>
        </w:rPr>
        <w:t xml:space="preserve">        &lt;!-- 节点1上的部署信息 --&gt;</w:t>
      </w:r>
    </w:p>
    <w:p w14:paraId="2E580A33">
      <w:pPr>
        <w:bidi w:val="0"/>
        <w:rPr>
          <w:rtl w:val="0"/>
          <w:lang w:val="en-US"/>
        </w:rPr>
      </w:pPr>
      <w:r>
        <w:rPr>
          <w:lang w:val="en-US"/>
        </w:rPr>
        <w:t xml:space="preserve">        &lt;DEVICE sn="node1_hostname"&gt;</w:t>
      </w:r>
    </w:p>
    <w:p w14:paraId="7C57E682">
      <w:pPr>
        <w:bidi w:val="0"/>
        <w:rPr>
          <w:rtl w:val="0"/>
          <w:lang w:val="en-US"/>
        </w:rPr>
      </w:pPr>
      <w:r>
        <w:rPr>
          <w:lang w:val="en-US"/>
        </w:rPr>
        <w:t xml:space="preserve">            &lt;!-- 节点1的主机名称 --&gt;</w:t>
      </w:r>
    </w:p>
    <w:p w14:paraId="6E4CD4CD">
      <w:pPr>
        <w:bidi w:val="0"/>
        <w:rPr>
          <w:rtl w:val="0"/>
          <w:lang w:val="en-US"/>
        </w:rPr>
      </w:pPr>
      <w:r>
        <w:rPr>
          <w:lang w:val="en-US"/>
        </w:rPr>
        <w:t xml:space="preserve">            &lt;PARAM name="name" value="opengauss"/&gt;</w:t>
      </w:r>
    </w:p>
    <w:p w14:paraId="11A0B1FF">
      <w:pPr>
        <w:bidi w:val="0"/>
        <w:rPr>
          <w:rtl w:val="0"/>
          <w:lang w:val="en-US"/>
        </w:rPr>
      </w:pPr>
      <w:r>
        <w:rPr>
          <w:lang w:val="en-US"/>
        </w:rPr>
        <w:t xml:space="preserve">            &lt;!-- 节点1所在的AZ及AZ优先级 --&gt;</w:t>
      </w:r>
    </w:p>
    <w:p w14:paraId="0E6ACB2F">
      <w:pPr>
        <w:bidi w:val="0"/>
        <w:rPr>
          <w:rtl w:val="0"/>
          <w:lang w:val="en-US"/>
        </w:rPr>
      </w:pPr>
      <w:r>
        <w:rPr>
          <w:lang w:val="en-US"/>
        </w:rPr>
        <w:t xml:space="preserve">            &lt;PARAM name="azName" value="AZ1"/&gt;</w:t>
      </w:r>
    </w:p>
    <w:p w14:paraId="56BFB1E6">
      <w:pPr>
        <w:bidi w:val="0"/>
        <w:rPr>
          <w:rtl w:val="0"/>
          <w:lang w:val="en-US"/>
        </w:rPr>
      </w:pPr>
      <w:r>
        <w:rPr>
          <w:lang w:val="en-US"/>
        </w:rPr>
        <w:t xml:space="preserve">            &lt;PARAM name="azPriority" value="1"/&gt;</w:t>
      </w:r>
    </w:p>
    <w:p w14:paraId="545C0809">
      <w:pPr>
        <w:bidi w:val="0"/>
        <w:rPr>
          <w:rtl w:val="0"/>
          <w:lang w:val="en-US"/>
        </w:rPr>
      </w:pPr>
      <w:r>
        <w:rPr>
          <w:lang w:val="en-US"/>
        </w:rPr>
        <w:t xml:space="preserve">            &lt;!-- 节点1的IP，如果服务器只有一个网卡可用，将backIP1和sshIP1配置成同一个IP --&gt;</w:t>
      </w:r>
    </w:p>
    <w:p w14:paraId="78C06C7D">
      <w:pPr>
        <w:bidi w:val="0"/>
        <w:rPr>
          <w:rtl w:val="0"/>
          <w:lang w:val="en-US"/>
        </w:rPr>
      </w:pPr>
      <w:r>
        <w:rPr>
          <w:lang w:val="en-US"/>
        </w:rPr>
        <w:t xml:space="preserve">            &lt;PARAM name="backIp1" value="192.168.</w:t>
      </w:r>
      <w:r>
        <w:rPr>
          <w:rFonts w:hint="eastAsia"/>
          <w:lang w:val="en-US" w:eastAsia="zh-CN"/>
        </w:rPr>
        <w:t>37</w:t>
      </w:r>
      <w:r>
        <w:rPr>
          <w:lang w:val="en-US"/>
        </w:rPr>
        <w:t>.</w:t>
      </w:r>
      <w:r>
        <w:rPr>
          <w:rFonts w:hint="eastAsia"/>
          <w:lang w:val="en-US" w:eastAsia="zh-CN"/>
        </w:rPr>
        <w:t>100</w:t>
      </w:r>
      <w:r>
        <w:rPr>
          <w:lang w:val="en-US"/>
        </w:rPr>
        <w:t>"/&gt;</w:t>
      </w:r>
    </w:p>
    <w:p w14:paraId="04823AE5">
      <w:pPr>
        <w:bidi w:val="0"/>
        <w:rPr>
          <w:rtl w:val="0"/>
          <w:lang w:val="en-US"/>
        </w:rPr>
      </w:pPr>
      <w:r>
        <w:rPr>
          <w:lang w:val="en-US"/>
        </w:rPr>
        <w:t xml:space="preserve">            &lt;PARAM name="sshIp1" value="192.168.</w:t>
      </w:r>
      <w:r>
        <w:rPr>
          <w:rFonts w:hint="eastAsia"/>
          <w:lang w:val="en-US" w:eastAsia="zh-CN"/>
        </w:rPr>
        <w:t>37</w:t>
      </w:r>
      <w:r>
        <w:rPr>
          <w:lang w:val="en-US"/>
        </w:rPr>
        <w:t>.</w:t>
      </w:r>
      <w:r>
        <w:rPr>
          <w:rFonts w:hint="eastAsia"/>
          <w:lang w:val="en-US" w:eastAsia="zh-CN"/>
        </w:rPr>
        <w:t>100</w:t>
      </w:r>
      <w:r>
        <w:rPr>
          <w:lang w:val="en-US"/>
        </w:rPr>
        <w:t>"/&gt;</w:t>
      </w:r>
    </w:p>
    <w:p w14:paraId="1A92A465">
      <w:pPr>
        <w:bidi w:val="0"/>
        <w:rPr>
          <w:rtl w:val="0"/>
          <w:lang w:val="en-US"/>
        </w:rPr>
      </w:pPr>
      <w:r>
        <w:rPr>
          <w:lang w:val="en-US"/>
        </w:rPr>
        <w:t xml:space="preserve">               </w:t>
      </w:r>
    </w:p>
    <w:p w14:paraId="2CC241EE">
      <w:pPr>
        <w:bidi w:val="0"/>
        <w:rPr>
          <w:rtl w:val="0"/>
          <w:lang w:val="en-US"/>
        </w:rPr>
      </w:pPr>
      <w:r>
        <w:rPr>
          <w:lang w:val="en-US"/>
        </w:rPr>
        <w:tab/>
      </w:r>
      <w:r>
        <w:rPr>
          <w:lang w:val="en-US"/>
        </w:rPr>
        <w:t xml:space="preserve">    &lt;!--dbnode--&gt;</w:t>
      </w:r>
    </w:p>
    <w:p w14:paraId="335ECEFD">
      <w:pPr>
        <w:bidi w:val="0"/>
        <w:rPr>
          <w:rtl w:val="0"/>
          <w:lang w:val="en-US"/>
        </w:rPr>
      </w:pPr>
      <w:r>
        <w:rPr>
          <w:lang w:val="en-US"/>
        </w:rPr>
        <w:tab/>
      </w:r>
      <w:r>
        <w:rPr>
          <w:lang w:val="en-US"/>
        </w:rPr>
        <w:t xml:space="preserve">    &lt;PARAM name="dataNum" value="1"/&gt;</w:t>
      </w:r>
    </w:p>
    <w:p w14:paraId="29EC9C81">
      <w:pPr>
        <w:bidi w:val="0"/>
        <w:rPr>
          <w:rtl w:val="0"/>
          <w:lang w:val="en-US"/>
        </w:rPr>
      </w:pPr>
      <w:r>
        <w:rPr>
          <w:lang w:val="en-US"/>
        </w:rPr>
        <w:tab/>
      </w:r>
      <w:r>
        <w:rPr>
          <w:lang w:val="en-US"/>
        </w:rPr>
        <w:t xml:space="preserve">    &lt;PARAM name="dataPortBase" value="15400"/&gt;</w:t>
      </w:r>
    </w:p>
    <w:p w14:paraId="4CC9C359">
      <w:pPr>
        <w:bidi w:val="0"/>
        <w:rPr>
          <w:rtl w:val="0"/>
          <w:lang w:val="en-US"/>
        </w:rPr>
      </w:pPr>
      <w:r>
        <w:rPr>
          <w:lang w:val="en-US"/>
        </w:rPr>
        <w:tab/>
      </w:r>
      <w:r>
        <w:rPr>
          <w:lang w:val="en-US"/>
        </w:rPr>
        <w:t xml:space="preserve">    &lt;PARAM name="dataNode1" value="/opt/huawei/install/data/dn"/&gt;</w:t>
      </w:r>
    </w:p>
    <w:p w14:paraId="48611108">
      <w:pPr>
        <w:bidi w:val="0"/>
        <w:rPr>
          <w:rtl w:val="0"/>
          <w:lang w:val="en-US"/>
        </w:rPr>
      </w:pPr>
      <w:r>
        <w:rPr>
          <w:lang w:val="en-US"/>
        </w:rPr>
        <w:t xml:space="preserve">            &lt;PARAM name="dataNode1_syncNum" value="0"/&gt;</w:t>
      </w:r>
    </w:p>
    <w:p w14:paraId="08251CDA">
      <w:pPr>
        <w:bidi w:val="0"/>
        <w:rPr>
          <w:rtl w:val="0"/>
          <w:lang w:val="en-US"/>
        </w:rPr>
      </w:pPr>
      <w:r>
        <w:rPr>
          <w:lang w:val="en-US"/>
        </w:rPr>
        <w:t xml:space="preserve">        &lt;/DEVICE&gt;</w:t>
      </w:r>
    </w:p>
    <w:p w14:paraId="27EABA70">
      <w:pPr>
        <w:bidi w:val="0"/>
        <w:rPr>
          <w:rtl w:val="0"/>
          <w:lang w:val="en-US"/>
        </w:rPr>
      </w:pPr>
      <w:r>
        <w:rPr>
          <w:lang w:val="en-US"/>
        </w:rPr>
        <w:t xml:space="preserve">    &lt;/DEVICELIST&gt;</w:t>
      </w:r>
    </w:p>
    <w:p w14:paraId="79835139">
      <w:pPr>
        <w:bidi w:val="0"/>
        <w:rPr>
          <w:rtl w:val="0"/>
          <w:lang w:val="en-US"/>
        </w:rPr>
      </w:pPr>
      <w:r>
        <w:rPr>
          <w:lang w:val="en-US"/>
        </w:rPr>
        <w:t>&lt;/ROOT&gt;</w:t>
      </w:r>
    </w:p>
    <w:p w14:paraId="7910C730">
      <w:pPr>
        <w:pStyle w:val="3"/>
        <w:bidi w:val="0"/>
        <w:rPr>
          <w:rFonts w:hint="default" w:eastAsia="宋体"/>
          <w:rtl w:val="0"/>
          <w:lang w:val="en-US" w:eastAsia="zh-CN"/>
        </w:rPr>
      </w:pPr>
      <w:r>
        <w:rPr>
          <w:rFonts w:hint="eastAsia"/>
          <w:lang w:val="en-US" w:eastAsia="zh-CN"/>
        </w:rPr>
        <w:t>4.3 用户和组</w:t>
      </w:r>
    </w:p>
    <w:p w14:paraId="32FA8D67">
      <w:pPr>
        <w:bidi w:val="0"/>
        <w:rPr>
          <w:rtl w:val="0"/>
          <w:lang w:val="en-US"/>
        </w:rPr>
      </w:pPr>
      <w:r>
        <w:rPr>
          <w:lang w:val="en-US"/>
        </w:rPr>
        <w:t># 创建用户组</w:t>
      </w:r>
    </w:p>
    <w:p w14:paraId="1446F723">
      <w:pPr>
        <w:bidi w:val="0"/>
        <w:rPr>
          <w:rtl w:val="0"/>
          <w:lang w:val="en-US"/>
        </w:rPr>
      </w:pPr>
      <w:r>
        <w:rPr>
          <w:lang w:val="en-US"/>
        </w:rPr>
        <w:t>groupadd dbgrp</w:t>
      </w:r>
    </w:p>
    <w:p w14:paraId="0B0CB448">
      <w:pPr>
        <w:bidi w:val="0"/>
        <w:rPr>
          <w:rtl w:val="0"/>
          <w:lang w:val="en-US"/>
        </w:rPr>
      </w:pPr>
      <w:r>
        <w:rPr>
          <w:lang w:val="en-US"/>
        </w:rPr>
        <w:t># 创建用户omm</w:t>
      </w:r>
    </w:p>
    <w:p w14:paraId="5CB5873D">
      <w:pPr>
        <w:bidi w:val="0"/>
        <w:rPr>
          <w:rtl w:val="0"/>
          <w:lang w:val="en-US"/>
        </w:rPr>
      </w:pPr>
      <w:r>
        <w:rPr>
          <w:rFonts w:hint="default"/>
        </w:rPr>
        <w:t>useradd -g dbgrp -d /home/omm -m -s /bin/bash omm</w:t>
      </w:r>
    </w:p>
    <w:p w14:paraId="233CF09F">
      <w:pPr>
        <w:bidi w:val="0"/>
        <w:rPr>
          <w:rtl w:val="0"/>
          <w:lang w:val="en-US"/>
        </w:rPr>
      </w:pPr>
      <w:r>
        <w:rPr>
          <w:lang w:val="en-US"/>
        </w:rPr>
        <w:t># 设置密码</w:t>
      </w:r>
    </w:p>
    <w:p w14:paraId="31182C2C">
      <w:pPr>
        <w:bidi w:val="0"/>
        <w:rPr>
          <w:rtl w:val="0"/>
          <w:lang w:val="en-US"/>
        </w:rPr>
      </w:pPr>
      <w:r>
        <w:rPr>
          <w:lang w:val="en-US"/>
        </w:rPr>
        <w:t>passwd omm</w:t>
      </w:r>
    </w:p>
    <w:p w14:paraId="4B3406D6">
      <w:pPr>
        <w:bidi w:val="0"/>
        <w:rPr>
          <w:rtl w:val="0"/>
          <w:lang w:val="en-US"/>
        </w:rPr>
      </w:pPr>
      <w:r>
        <w:rPr>
          <w:lang w:val="en-US"/>
        </w:rPr>
        <w:t>新密码：</w:t>
      </w:r>
      <w:r>
        <w:t>2wsx@WSX</w:t>
      </w:r>
    </w:p>
    <w:p w14:paraId="78788FB7">
      <w:pPr>
        <w:bidi w:val="0"/>
        <w:rPr>
          <w:rtl w:val="0"/>
          <w:lang w:val="en-US"/>
        </w:rPr>
      </w:pPr>
      <w:r>
        <w:rPr>
          <w:lang w:val="en-US"/>
        </w:rPr>
        <w:t># 更改权限</w:t>
      </w:r>
    </w:p>
    <w:p w14:paraId="6AFFD7AC">
      <w:pPr>
        <w:bidi w:val="0"/>
        <w:rPr>
          <w:rtl w:val="0"/>
          <w:lang w:val="en-US"/>
        </w:rPr>
      </w:pPr>
      <w:r>
        <w:rPr>
          <w:rFonts w:hint="eastAsia"/>
          <w:lang w:val="en-US" w:eastAsia="zh-CN"/>
        </w:rPr>
        <w:t>chmod</w:t>
      </w:r>
      <w:r>
        <w:rPr>
          <w:lang w:val="en-US"/>
        </w:rPr>
        <w:t xml:space="preserve"> 755 -R /opt/software</w:t>
      </w:r>
    </w:p>
    <w:p w14:paraId="1C53BC8B">
      <w:pPr>
        <w:bidi w:val="0"/>
        <w:rPr>
          <w:rtl w:val="0"/>
          <w:lang w:val="en-US"/>
        </w:rPr>
      </w:pPr>
      <w:r>
        <w:rPr>
          <w:lang w:val="en-US"/>
        </w:rPr>
        <w:t># 更换文件拥有者为omm</w:t>
      </w:r>
    </w:p>
    <w:p w14:paraId="4F04D898">
      <w:pPr>
        <w:bidi w:val="0"/>
        <w:rPr>
          <w:rtl w:val="0"/>
          <w:lang w:val="en-US"/>
        </w:rPr>
      </w:pPr>
      <w:r>
        <w:rPr>
          <w:lang w:val="en-US"/>
        </w:rPr>
        <w:t>chown -R omm /opt/software/openGauss</w:t>
      </w:r>
    </w:p>
    <w:p w14:paraId="2FFED22A">
      <w:pPr>
        <w:pStyle w:val="3"/>
        <w:bidi w:val="0"/>
        <w:rPr>
          <w:rFonts w:hint="default" w:eastAsia="宋体"/>
          <w:rtl w:val="0"/>
          <w:lang w:val="en-US" w:eastAsia="zh-CN"/>
        </w:rPr>
      </w:pPr>
      <w:r>
        <w:rPr>
          <w:rFonts w:hint="eastAsia"/>
          <w:lang w:val="en-US" w:eastAsia="zh-CN"/>
        </w:rPr>
        <w:t>4.4 修改参数</w:t>
      </w:r>
    </w:p>
    <w:p w14:paraId="59C3852A">
      <w:pPr>
        <w:bidi w:val="0"/>
        <w:rPr>
          <w:rtl w:val="0"/>
          <w:lang w:val="en-US"/>
        </w:rPr>
      </w:pPr>
      <w:r>
        <w:rPr>
          <w:lang w:val="en-US"/>
        </w:rPr>
        <w:t># 执行下面的命令</w:t>
      </w:r>
    </w:p>
    <w:p w14:paraId="5BEADFEC">
      <w:pPr>
        <w:bidi w:val="0"/>
        <w:rPr>
          <w:rtl w:val="0"/>
          <w:lang w:val="en-US"/>
        </w:rPr>
      </w:pPr>
      <w:r>
        <w:rPr>
          <w:lang w:val="en-US"/>
        </w:rPr>
        <w:t>cat /etc/sysctl.conf</w:t>
      </w:r>
    </w:p>
    <w:p w14:paraId="5E2B48DA">
      <w:pPr>
        <w:bidi w:val="0"/>
        <w:rPr>
          <w:rtl w:val="0"/>
        </w:rPr>
      </w:pPr>
      <w:r>
        <w:rPr>
          <w:lang w:val="en-US"/>
        </w:rPr>
        <w:t>sysctl -w kernel.sem="250 85000 250 330"</w:t>
      </w:r>
    </w:p>
    <w:p w14:paraId="53A2B20B">
      <w:pPr>
        <w:pStyle w:val="3"/>
        <w:bidi w:val="0"/>
        <w:rPr>
          <w:rFonts w:hint="default"/>
        </w:rPr>
      </w:pPr>
      <w:r>
        <w:rPr>
          <w:rFonts w:hint="eastAsia"/>
          <w:lang w:val="en-US" w:eastAsia="zh-CN"/>
        </w:rPr>
        <w:t>4</w:t>
      </w:r>
      <w:r>
        <w:rPr>
          <w:rFonts w:hint="default"/>
        </w:rPr>
        <w:t>.5 创建root互信和omm互信</w:t>
      </w:r>
    </w:p>
    <w:p w14:paraId="125DCA92">
      <w:pPr>
        <w:bidi w:val="0"/>
        <w:rPr>
          <w:rFonts w:hint="default"/>
        </w:rPr>
      </w:pPr>
      <w:r>
        <w:rPr>
          <w:rFonts w:hint="default"/>
        </w:rPr>
        <w:t>cd /opt/software/openGauss/script</w:t>
      </w:r>
    </w:p>
    <w:p w14:paraId="303B199A">
      <w:pPr>
        <w:bidi w:val="0"/>
        <w:rPr>
          <w:rFonts w:hint="default"/>
        </w:rPr>
      </w:pPr>
      <w:r>
        <w:rPr>
          <w:rFonts w:hint="default"/>
        </w:rPr>
        <w:t>./gs_preinstall -U omm -G dbgrp -X /opt/cluster_config.xml</w:t>
      </w:r>
    </w:p>
    <w:p w14:paraId="67F9C0DC">
      <w:pPr>
        <w:pStyle w:val="3"/>
        <w:bidi w:val="0"/>
        <w:rPr>
          <w:rFonts w:hint="default"/>
        </w:rPr>
      </w:pPr>
      <w:r>
        <w:rPr>
          <w:rFonts w:hint="eastAsia"/>
          <w:lang w:val="en-US" w:eastAsia="zh-CN"/>
        </w:rPr>
        <w:t>4</w:t>
      </w:r>
      <w:r>
        <w:rPr>
          <w:rFonts w:hint="default"/>
        </w:rPr>
        <w:t>.6 切换用户</w:t>
      </w:r>
    </w:p>
    <w:p w14:paraId="52EA43A0">
      <w:pPr>
        <w:bidi w:val="0"/>
        <w:rPr>
          <w:rFonts w:hint="default"/>
        </w:rPr>
      </w:pPr>
      <w:r>
        <w:rPr>
          <w:rFonts w:hint="eastAsia"/>
          <w:lang w:val="en-US" w:eastAsia="zh-CN"/>
        </w:rPr>
        <w:t>chmod</w:t>
      </w:r>
      <w:r>
        <w:rPr>
          <w:lang w:val="en-US"/>
        </w:rPr>
        <w:t xml:space="preserve"> 755 -R /opt/software</w:t>
      </w:r>
    </w:p>
    <w:p w14:paraId="61A76B20">
      <w:pPr>
        <w:bidi w:val="0"/>
      </w:pPr>
      <w:r>
        <w:rPr>
          <w:lang w:val="en-US"/>
        </w:rPr>
        <w:t>su - omm</w:t>
      </w:r>
    </w:p>
    <w:p w14:paraId="64782642">
      <w:pPr>
        <w:pStyle w:val="3"/>
        <w:bidi w:val="0"/>
        <w:rPr>
          <w:rFonts w:hint="default"/>
        </w:rPr>
      </w:pPr>
      <w:r>
        <w:rPr>
          <w:rFonts w:hint="eastAsia"/>
          <w:lang w:val="en-US" w:eastAsia="zh-CN"/>
        </w:rPr>
        <w:t>4</w:t>
      </w:r>
      <w:r>
        <w:rPr>
          <w:rFonts w:hint="default"/>
        </w:rPr>
        <w:t>.7 安装openGauss</w:t>
      </w:r>
    </w:p>
    <w:p w14:paraId="4F2C2F52">
      <w:pPr>
        <w:bidi w:val="0"/>
        <w:rPr>
          <w:rFonts w:hint="default"/>
        </w:rPr>
      </w:pPr>
      <w:r>
        <w:rPr>
          <w:rFonts w:hint="default"/>
        </w:rPr>
        <w:t>cd /opt/software/openGauss/script</w:t>
      </w:r>
    </w:p>
    <w:p w14:paraId="79CCAB87">
      <w:pPr>
        <w:bidi w:val="0"/>
      </w:pPr>
      <w:r>
        <w:t>./gs_install -X /opt/cluster_config.xml</w:t>
      </w:r>
    </w:p>
    <w:p w14:paraId="106E39D4">
      <w:pPr>
        <w:pStyle w:val="3"/>
        <w:bidi w:val="0"/>
        <w:rPr>
          <w:rFonts w:hint="default"/>
        </w:rPr>
      </w:pPr>
      <w:r>
        <w:rPr>
          <w:rFonts w:hint="eastAsia"/>
          <w:lang w:val="en-US" w:eastAsia="zh-CN"/>
        </w:rPr>
        <w:t xml:space="preserve">4.8 </w:t>
      </w:r>
      <w:r>
        <w:rPr>
          <w:rFonts w:hint="default"/>
        </w:rPr>
        <w:t>安装后验证</w:t>
      </w:r>
    </w:p>
    <w:p w14:paraId="15F3F125">
      <w:pPr>
        <w:bidi w:val="0"/>
      </w:pPr>
      <w:r>
        <w:t>查看进程：</w:t>
      </w:r>
      <w:r>
        <w:rPr>
          <w:rFonts w:hint="default"/>
        </w:rPr>
        <w:t>ps -ef | grep gauss</w:t>
      </w:r>
    </w:p>
    <w:p w14:paraId="65267EB2">
      <w:pPr>
        <w:bidi w:val="0"/>
      </w:pPr>
      <w:r>
        <w:drawing>
          <wp:inline distT="0" distB="0" distL="0" distR="0">
            <wp:extent cx="5939790" cy="545465"/>
            <wp:effectExtent l="0" t="0" r="3810" b="317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41"/>
                    <a:stretch>
                      <a:fillRect/>
                    </a:stretch>
                  </pic:blipFill>
                  <pic:spPr>
                    <a:xfrm>
                      <a:off x="0" y="0"/>
                      <a:ext cx="5940000" cy="545908"/>
                    </a:xfrm>
                    <a:prstGeom prst="rect">
                      <a:avLst/>
                    </a:prstGeom>
                  </pic:spPr>
                </pic:pic>
              </a:graphicData>
            </a:graphic>
          </wp:inline>
        </w:drawing>
      </w:r>
    </w:p>
    <w:p w14:paraId="19842D9D">
      <w:pPr>
        <w:bidi w:val="0"/>
      </w:pPr>
      <w:r>
        <w:t>查看数据库状态 </w:t>
      </w:r>
      <w:r>
        <w:rPr>
          <w:rFonts w:hint="default"/>
        </w:rPr>
        <w:t>gs_om -t sta</w:t>
      </w:r>
      <w:r>
        <w:rPr>
          <w:rFonts w:hint="eastAsia"/>
          <w:lang w:val="en-US" w:eastAsia="zh-CN"/>
        </w:rPr>
        <w:t>t</w:t>
      </w:r>
      <w:r>
        <w:rPr>
          <w:rFonts w:hint="default"/>
        </w:rPr>
        <w:t>us</w:t>
      </w:r>
    </w:p>
    <w:p w14:paraId="43A1F9E1">
      <w:pPr>
        <w:bidi w:val="0"/>
      </w:pPr>
      <w:r>
        <w:drawing>
          <wp:inline distT="0" distB="0" distL="0" distR="0">
            <wp:extent cx="5939790" cy="1267460"/>
            <wp:effectExtent l="0" t="0" r="3810" b="1270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42"/>
                    <a:stretch>
                      <a:fillRect/>
                    </a:stretch>
                  </pic:blipFill>
                  <pic:spPr>
                    <a:xfrm>
                      <a:off x="0" y="0"/>
                      <a:ext cx="5940000" cy="1267894"/>
                    </a:xfrm>
                    <a:prstGeom prst="rect">
                      <a:avLst/>
                    </a:prstGeom>
                  </pic:spPr>
                </pic:pic>
              </a:graphicData>
            </a:graphic>
          </wp:inline>
        </w:drawing>
      </w:r>
    </w:p>
    <w:p w14:paraId="5E6BBA2A">
      <w:pPr>
        <w:bidi w:val="0"/>
      </w:pPr>
      <w:r>
        <w:t>连接数据库：</w:t>
      </w:r>
      <w:r>
        <w:rPr>
          <w:rFonts w:hint="default"/>
        </w:rPr>
        <w:t>gsql -d postgres -p 15400</w:t>
      </w:r>
    </w:p>
    <w:p w14:paraId="64330481">
      <w:pPr>
        <w:bidi w:val="0"/>
      </w:pPr>
      <w:r>
        <w:drawing>
          <wp:inline distT="0" distB="0" distL="0" distR="0">
            <wp:extent cx="5939790" cy="1830705"/>
            <wp:effectExtent l="0" t="0" r="3810" b="1333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43"/>
                    <a:stretch>
                      <a:fillRect/>
                    </a:stretch>
                  </pic:blipFill>
                  <pic:spPr>
                    <a:xfrm>
                      <a:off x="0" y="0"/>
                      <a:ext cx="5940000" cy="1830917"/>
                    </a:xfrm>
                    <a:prstGeom prst="rect">
                      <a:avLst/>
                    </a:prstGeom>
                  </pic:spPr>
                </pic:pic>
              </a:graphicData>
            </a:graphic>
          </wp:inline>
        </w:drawing>
      </w:r>
    </w:p>
    <w:p w14:paraId="63B4E61E">
      <w:pPr>
        <w:bidi w:val="0"/>
        <w:rPr>
          <w:lang w:val="en-US"/>
        </w:rPr>
      </w:pPr>
      <w:r>
        <w:t>\q 退出数据库</w:t>
      </w:r>
    </w:p>
    <w:p w14:paraId="227189A8">
      <w:pPr>
        <w:pStyle w:val="3"/>
        <w:bidi w:val="0"/>
        <w:rPr>
          <w:rFonts w:hint="default"/>
        </w:rPr>
      </w:pPr>
      <w:r>
        <w:rPr>
          <w:rFonts w:hint="eastAsia"/>
          <w:lang w:val="en-US" w:eastAsia="zh-CN"/>
        </w:rPr>
        <w:t xml:space="preserve">4.9 </w:t>
      </w:r>
      <w:r>
        <w:rPr>
          <w:rFonts w:hint="default"/>
        </w:rPr>
        <w:t>navicat远程连接配置</w:t>
      </w:r>
    </w:p>
    <w:p w14:paraId="2A265197">
      <w:pPr>
        <w:bidi w:val="0"/>
      </w:pPr>
      <w:r>
        <w:rPr>
          <w:b/>
          <w:bCs/>
        </w:rPr>
        <w:t>1.</w:t>
      </w:r>
      <w:r>
        <w:rPr>
          <w:rFonts w:hint="eastAsia"/>
          <w:b/>
          <w:bCs/>
          <w:lang w:val="en-US" w:eastAsia="zh-CN"/>
        </w:rPr>
        <w:t xml:space="preserve"> </w:t>
      </w:r>
      <w:r>
        <w:rPr>
          <w:b/>
          <w:bCs/>
        </w:rPr>
        <w:t>修改pg_hba.conf配置文件</w:t>
      </w:r>
    </w:p>
    <w:p w14:paraId="3F1FD565">
      <w:pPr>
        <w:bidi w:val="0"/>
      </w:pPr>
      <w:r>
        <w:rPr>
          <w:lang w:val="en-US"/>
        </w:rPr>
        <w:t>vim /opt/huawei/install/data/dn/pg_hba.conf</w:t>
      </w:r>
    </w:p>
    <w:p w14:paraId="1E94C69E">
      <w:pPr>
        <w:bidi w:val="0"/>
      </w:pPr>
      <w:r>
        <w:t>（可以到根目录下查找该文件，根据安装时的配置文件，可能该文件不在如上命令的路径</w:t>
      </w:r>
    </w:p>
    <w:p w14:paraId="2B6B8E5F">
      <w:pPr>
        <w:bidi w:val="0"/>
      </w:pPr>
      <w:r>
        <w:t>cd /</w:t>
      </w:r>
    </w:p>
    <w:p w14:paraId="3AAB502F">
      <w:pPr>
        <w:bidi w:val="0"/>
      </w:pPr>
      <w:r>
        <w:t>find / -name pg_hba .conf</w:t>
      </w:r>
    </w:p>
    <w:p w14:paraId="4948C012">
      <w:pPr>
        <w:bidi w:val="0"/>
      </w:pPr>
      <w:r>
        <w:t>）</w:t>
      </w:r>
    </w:p>
    <w:p w14:paraId="1BD29DF3">
      <w:pPr>
        <w:bidi w:val="0"/>
      </w:pPr>
      <w:r>
        <w:rPr>
          <w:b/>
          <w:bCs/>
        </w:rPr>
        <w:t>2.</w:t>
      </w:r>
      <w:r>
        <w:rPr>
          <w:rFonts w:hint="eastAsia"/>
          <w:b/>
          <w:bCs/>
          <w:lang w:val="en-US" w:eastAsia="zh-CN"/>
        </w:rPr>
        <w:t>修改成如下</w:t>
      </w:r>
      <w:r>
        <w:rPr>
          <w:b/>
          <w:bCs/>
        </w:rPr>
        <w:t>图</w:t>
      </w:r>
    </w:p>
    <w:p w14:paraId="711882E7">
      <w:pPr>
        <w:bidi w:val="0"/>
      </w:pPr>
      <w:r>
        <w:drawing>
          <wp:inline distT="0" distB="0" distL="114300" distR="114300">
            <wp:extent cx="5272405" cy="1600200"/>
            <wp:effectExtent l="0" t="0" r="10795" b="0"/>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
                    <pic:cNvPicPr>
                      <a:picLocks noChangeAspect="1"/>
                    </pic:cNvPicPr>
                  </pic:nvPicPr>
                  <pic:blipFill>
                    <a:blip r:embed="rId44"/>
                    <a:stretch>
                      <a:fillRect/>
                    </a:stretch>
                  </pic:blipFill>
                  <pic:spPr>
                    <a:xfrm>
                      <a:off x="0" y="0"/>
                      <a:ext cx="5272405" cy="1600200"/>
                    </a:xfrm>
                    <a:prstGeom prst="rect">
                      <a:avLst/>
                    </a:prstGeom>
                    <a:noFill/>
                    <a:ln>
                      <a:noFill/>
                    </a:ln>
                  </pic:spPr>
                </pic:pic>
              </a:graphicData>
            </a:graphic>
          </wp:inline>
        </w:drawing>
      </w:r>
      <w:r>
        <w:rPr>
          <w:b/>
          <w:bCs/>
        </w:rPr>
        <w:t>3.</w:t>
      </w:r>
      <w:r>
        <w:rPr>
          <w:rFonts w:hint="eastAsia"/>
          <w:b/>
          <w:bCs/>
          <w:lang w:val="en-US" w:eastAsia="zh-CN"/>
        </w:rPr>
        <w:t xml:space="preserve"> </w:t>
      </w:r>
      <w:r>
        <w:rPr>
          <w:b/>
          <w:bCs/>
        </w:rPr>
        <w:t>修改postgresql.conf配置文件</w:t>
      </w:r>
    </w:p>
    <w:p w14:paraId="182369AA">
      <w:pPr>
        <w:bidi w:val="0"/>
      </w:pPr>
      <w:r>
        <w:t>vim /opt/huawei/install/data/dn</w:t>
      </w:r>
      <w:r>
        <w:rPr>
          <w:lang w:val="en-US"/>
        </w:rPr>
        <w:t>/postgresql.conf</w:t>
      </w:r>
    </w:p>
    <w:p w14:paraId="3BCA2029">
      <w:pPr>
        <w:numPr>
          <w:ilvl w:val="0"/>
          <w:numId w:val="2"/>
        </w:numPr>
        <w:bidi w:val="0"/>
        <w:ind w:left="210" w:leftChars="0" w:firstLine="0" w:firstLineChars="0"/>
        <w:rPr>
          <w:b/>
          <w:bCs/>
        </w:rPr>
      </w:pPr>
      <w:r>
        <w:rPr>
          <w:b/>
          <w:bCs/>
        </w:rPr>
        <w:t>修改如下参数</w:t>
      </w:r>
    </w:p>
    <w:p w14:paraId="2E85BE79">
      <w:pPr>
        <w:numPr>
          <w:ilvl w:val="0"/>
          <w:numId w:val="0"/>
        </w:numPr>
        <w:bidi w:val="0"/>
        <w:ind w:leftChars="0" w:right="0" w:rightChars="0"/>
        <w:rPr>
          <w:b/>
          <w:bCs/>
        </w:rPr>
      </w:pPr>
      <w:r>
        <w:rPr>
          <w:rFonts w:hint="eastAsia"/>
          <w:lang w:val="en-US" w:eastAsia="zh-CN"/>
        </w:rPr>
        <w:t># 68 72 110行</w:t>
      </w:r>
    </w:p>
    <w:p w14:paraId="64EE39DB">
      <w:pPr>
        <w:bidi w:val="0"/>
        <w:rPr>
          <w:rtl w:val="0"/>
          <w:lang w:val="en-US"/>
        </w:rPr>
      </w:pPr>
      <w:r>
        <w:rPr>
          <w:lang w:val="en-US"/>
        </w:rPr>
        <w:t>listen_addresses = ‘*’   # what IP address(es) to listen on;</w:t>
      </w:r>
    </w:p>
    <w:p w14:paraId="4E61B757">
      <w:pPr>
        <w:bidi w:val="0"/>
        <w:rPr>
          <w:rtl w:val="0"/>
          <w:lang w:val="en-US"/>
        </w:rPr>
      </w:pPr>
      <w:r>
        <w:rPr>
          <w:lang w:val="en-US"/>
        </w:rPr>
        <w:t>local_bind_address = ‘0.0.0.0’</w:t>
      </w:r>
    </w:p>
    <w:p w14:paraId="26700A2D">
      <w:pPr>
        <w:bidi w:val="0"/>
        <w:rPr>
          <w:rtl w:val="0"/>
          <w:lang w:val="en-US"/>
        </w:rPr>
      </w:pPr>
      <w:r>
        <w:rPr>
          <w:lang w:val="en-US"/>
        </w:rPr>
        <w:t>password_encryption_type = 0</w:t>
      </w:r>
      <w:r>
        <w:t xml:space="preserve">  </w:t>
      </w:r>
      <w:r>
        <w:rPr>
          <w:lang w:val="en-US"/>
        </w:rPr>
        <w:t>#Password storage type, 0 is md5 for PG, 1 is sha256 + md5, 2 is sha256</w:t>
      </w:r>
    </w:p>
    <w:p w14:paraId="5BE4EC66">
      <w:pPr>
        <w:bidi w:val="0"/>
        <w:rPr>
          <w:rtl w:val="0"/>
          <w:lang w:val="en-US"/>
        </w:rPr>
      </w:pPr>
      <w:r>
        <w:rPr>
          <w:rFonts w:hint="eastAsia"/>
          <w:b/>
          <w:bCs/>
          <w:lang w:val="en-US" w:eastAsia="zh-CN"/>
        </w:rPr>
        <w:t>4</w:t>
      </w:r>
      <w:r>
        <w:rPr>
          <w:b/>
          <w:bCs/>
          <w:lang w:val="en-US"/>
        </w:rPr>
        <w:t>.</w:t>
      </w:r>
      <w:r>
        <w:rPr>
          <w:rFonts w:hint="eastAsia"/>
          <w:b/>
          <w:bCs/>
          <w:lang w:val="en-US" w:eastAsia="zh-CN"/>
        </w:rPr>
        <w:t xml:space="preserve"> </w:t>
      </w:r>
      <w:r>
        <w:rPr>
          <w:b/>
          <w:bCs/>
          <w:lang w:val="en-US"/>
        </w:rPr>
        <w:t>重启数据库</w:t>
      </w:r>
    </w:p>
    <w:p w14:paraId="1F32A156">
      <w:pPr>
        <w:bidi w:val="0"/>
      </w:pPr>
      <w:r>
        <w:rPr>
          <w:lang w:val="en-US"/>
        </w:rPr>
        <w:t>gs_om -t stop &amp;&amp; gs_om -t start</w:t>
      </w:r>
    </w:p>
    <w:p w14:paraId="6D15E641">
      <w:pPr>
        <w:bidi w:val="0"/>
      </w:pPr>
      <w:r>
        <w:t xml:space="preserve">或者 </w:t>
      </w:r>
    </w:p>
    <w:p w14:paraId="10E21C1A">
      <w:pPr>
        <w:bidi w:val="0"/>
        <w:rPr>
          <w:rFonts w:hint="default"/>
        </w:rPr>
      </w:pPr>
      <w:r>
        <w:rPr>
          <w:rFonts w:hint="default"/>
        </w:rPr>
        <w:t>gs_om -t restart</w:t>
      </w:r>
    </w:p>
    <w:p w14:paraId="75347118">
      <w:pPr>
        <w:bidi w:val="0"/>
        <w:rPr>
          <w:rFonts w:hint="default" w:eastAsia="宋体"/>
          <w:lang w:val="en-US" w:eastAsia="zh-CN"/>
        </w:rPr>
      </w:pPr>
      <w:r>
        <w:rPr>
          <w:rFonts w:hint="eastAsia"/>
          <w:b/>
          <w:bCs/>
          <w:lang w:val="en-US" w:eastAsia="zh-CN"/>
        </w:rPr>
        <w:t>5. 创建数据库和远程连接用户</w:t>
      </w:r>
    </w:p>
    <w:p w14:paraId="3314EDD1">
      <w:pPr>
        <w:bidi w:val="0"/>
        <w:rPr>
          <w:rtl w:val="0"/>
          <w:lang w:val="en-US"/>
        </w:rPr>
      </w:pPr>
      <w:r>
        <w:rPr>
          <w:lang w:val="en-US"/>
        </w:rPr>
        <w:t>连接数据库</w:t>
      </w:r>
    </w:p>
    <w:p w14:paraId="68D6AC32">
      <w:pPr>
        <w:bidi w:val="0"/>
        <w:rPr>
          <w:rtl w:val="0"/>
          <w:lang w:val="en-US"/>
        </w:rPr>
      </w:pPr>
      <w:r>
        <w:rPr>
          <w:lang w:val="en-US"/>
        </w:rPr>
        <w:t>gsql -d postgres -p 15400</w:t>
      </w:r>
    </w:p>
    <w:p w14:paraId="2A87FA8F">
      <w:pPr>
        <w:bidi w:val="0"/>
        <w:rPr>
          <w:rtl w:val="0"/>
          <w:lang w:val="en-US"/>
        </w:rPr>
      </w:pPr>
      <w:r>
        <w:rPr>
          <w:lang w:val="en-US"/>
        </w:rPr>
        <w:t>-- 数据库操作</w:t>
      </w:r>
    </w:p>
    <w:p w14:paraId="63B8AD79">
      <w:pPr>
        <w:bidi w:val="0"/>
        <w:rPr>
          <w:rtl w:val="0"/>
          <w:lang w:val="en-US"/>
        </w:rPr>
      </w:pPr>
      <w:r>
        <w:rPr>
          <w:lang w:val="en-US"/>
        </w:rPr>
        <w:t>-- 创建</w:t>
      </w:r>
      <w:r>
        <w:rPr>
          <w:rFonts w:hint="eastAsia"/>
          <w:lang w:val="en-US" w:eastAsia="zh-CN"/>
        </w:rPr>
        <w:t>gaus</w:t>
      </w:r>
      <w:r>
        <w:rPr>
          <w:lang w:val="en-US"/>
        </w:rPr>
        <w:t>用户。</w:t>
      </w:r>
    </w:p>
    <w:p w14:paraId="585D9768">
      <w:pPr>
        <w:bidi w:val="0"/>
        <w:rPr>
          <w:rFonts w:hint="default" w:eastAsia="宋体"/>
          <w:rtl w:val="0"/>
          <w:lang w:val="en-US" w:eastAsia="zh-CN"/>
        </w:rPr>
      </w:pPr>
      <w:r>
        <w:rPr>
          <w:lang w:val="en-US"/>
        </w:rPr>
        <w:t xml:space="preserve">CREATE USER </w:t>
      </w:r>
      <w:r>
        <w:rPr>
          <w:rFonts w:hint="eastAsia"/>
          <w:lang w:val="en-US" w:eastAsia="zh-CN"/>
        </w:rPr>
        <w:t>gaus</w:t>
      </w:r>
      <w:r>
        <w:rPr>
          <w:lang w:val="en-US"/>
        </w:rPr>
        <w:t xml:space="preserve"> </w:t>
      </w:r>
      <w:r>
        <w:rPr>
          <w:rFonts w:hint="eastAsia"/>
          <w:lang w:val="en-US" w:eastAsia="zh-CN"/>
        </w:rPr>
        <w:t xml:space="preserve">WITH </w:t>
      </w:r>
      <w:r>
        <w:rPr>
          <w:lang w:val="en-US"/>
        </w:rPr>
        <w:t xml:space="preserve">PASSWORD </w:t>
      </w:r>
      <w:r>
        <w:rPr>
          <w:rFonts w:hint="eastAsia"/>
          <w:lang w:val="en-US"/>
        </w:rPr>
        <w:t>'</w:t>
      </w:r>
      <w:r>
        <w:rPr>
          <w:rFonts w:hint="eastAsia"/>
          <w:lang w:val="en-US" w:eastAsia="zh-CN"/>
        </w:rPr>
        <w:t>gaus</w:t>
      </w:r>
      <w:r>
        <w:rPr>
          <w:lang w:val="en-US"/>
        </w:rPr>
        <w:t>@</w:t>
      </w:r>
      <w:r>
        <w:rPr>
          <w:rFonts w:hint="eastAsia"/>
          <w:lang w:val="en-US" w:eastAsia="zh-CN"/>
        </w:rPr>
        <w:t>123</w:t>
      </w:r>
      <w:r>
        <w:rPr>
          <w:rFonts w:hint="eastAsia"/>
          <w:lang w:val="en-US"/>
        </w:rPr>
        <w:t>'</w:t>
      </w:r>
      <w:r>
        <w:rPr>
          <w:lang w:val="en-US"/>
        </w:rPr>
        <w:t>;</w:t>
      </w:r>
      <w:r>
        <w:rPr>
          <w:rFonts w:hint="eastAsia"/>
          <w:lang w:val="en-US" w:eastAsia="zh-CN"/>
        </w:rPr>
        <w:t xml:space="preserve">  </w:t>
      </w:r>
    </w:p>
    <w:p w14:paraId="66685049">
      <w:pPr>
        <w:bidi w:val="0"/>
        <w:rPr>
          <w:rtl w:val="0"/>
          <w:lang w:val="en-US"/>
        </w:rPr>
      </w:pPr>
      <w:r>
        <w:rPr>
          <w:lang w:val="en-US"/>
        </w:rPr>
        <w:t>-- 创建数据库</w:t>
      </w:r>
      <w:r>
        <w:rPr>
          <w:rFonts w:hint="eastAsia"/>
          <w:lang w:val="en-US" w:eastAsia="zh-CN"/>
        </w:rPr>
        <w:t>mydatabase</w:t>
      </w:r>
      <w:r>
        <w:rPr>
          <w:lang w:val="en-US"/>
        </w:rPr>
        <w:t>，并指定所有者为</w:t>
      </w:r>
      <w:r>
        <w:rPr>
          <w:rFonts w:hint="eastAsia"/>
          <w:lang w:val="en-US" w:eastAsia="zh-CN"/>
        </w:rPr>
        <w:t>gaus</w:t>
      </w:r>
      <w:r>
        <w:rPr>
          <w:lang w:val="en-US"/>
        </w:rPr>
        <w:t xml:space="preserve"> 。</w:t>
      </w:r>
    </w:p>
    <w:p w14:paraId="085219D9">
      <w:pPr>
        <w:bidi w:val="0"/>
        <w:rPr>
          <w:rtl w:val="0"/>
          <w:lang w:val="en-US"/>
        </w:rPr>
      </w:pPr>
      <w:r>
        <w:rPr>
          <w:lang w:val="en-US"/>
        </w:rPr>
        <w:t xml:space="preserve">CREATE DATABASE </w:t>
      </w:r>
      <w:r>
        <w:rPr>
          <w:rFonts w:hint="eastAsia"/>
          <w:lang w:val="en-US" w:eastAsia="zh-CN"/>
        </w:rPr>
        <w:t xml:space="preserve">mydatabase </w:t>
      </w:r>
      <w:r>
        <w:rPr>
          <w:lang w:val="en-US"/>
        </w:rPr>
        <w:t xml:space="preserve">OWNER </w:t>
      </w:r>
      <w:r>
        <w:rPr>
          <w:rFonts w:hint="eastAsia"/>
          <w:lang w:val="en-US" w:eastAsia="zh-CN"/>
        </w:rPr>
        <w:t>gaus</w:t>
      </w:r>
      <w:r>
        <w:rPr>
          <w:lang w:val="en-US"/>
        </w:rPr>
        <w:t xml:space="preserve"> ;</w:t>
      </w:r>
    </w:p>
    <w:p w14:paraId="175F38BE">
      <w:pPr>
        <w:bidi w:val="0"/>
        <w:rPr>
          <w:rtl w:val="0"/>
          <w:lang w:val="en-US"/>
        </w:rPr>
      </w:pPr>
      <w:r>
        <w:rPr>
          <w:lang w:val="en-US"/>
        </w:rPr>
        <w:t>-- 设置</w:t>
      </w:r>
      <w:r>
        <w:rPr>
          <w:rFonts w:hint="eastAsia"/>
          <w:lang w:val="en-US" w:eastAsia="zh-CN"/>
        </w:rPr>
        <w:t>mydatabase</w:t>
      </w:r>
      <w:r>
        <w:rPr>
          <w:lang w:val="en-US"/>
        </w:rPr>
        <w:t>数据库的连接数为1</w:t>
      </w:r>
      <w:r>
        <w:rPr>
          <w:rFonts w:hint="eastAsia"/>
          <w:lang w:val="en-US" w:eastAsia="zh-CN"/>
        </w:rPr>
        <w:t>0</w:t>
      </w:r>
      <w:r>
        <w:rPr>
          <w:lang w:val="en-US"/>
        </w:rPr>
        <w:t>0。</w:t>
      </w:r>
    </w:p>
    <w:p w14:paraId="3C103708">
      <w:pPr>
        <w:bidi w:val="0"/>
        <w:rPr>
          <w:rtl w:val="0"/>
          <w:lang w:val="en-US"/>
        </w:rPr>
      </w:pPr>
      <w:r>
        <w:rPr>
          <w:lang w:val="en-US"/>
        </w:rPr>
        <w:t xml:space="preserve">ALTER DATABASE </w:t>
      </w:r>
      <w:r>
        <w:rPr>
          <w:rFonts w:hint="eastAsia"/>
          <w:lang w:val="en-US" w:eastAsia="zh-CN"/>
        </w:rPr>
        <w:t xml:space="preserve">mydatabase </w:t>
      </w:r>
      <w:r>
        <w:rPr>
          <w:lang w:val="en-US"/>
        </w:rPr>
        <w:t>CONNECTION LIMIT= 10</w:t>
      </w:r>
      <w:r>
        <w:rPr>
          <w:rFonts w:hint="eastAsia"/>
          <w:lang w:val="en-US" w:eastAsia="zh-CN"/>
        </w:rPr>
        <w:t>0</w:t>
      </w:r>
      <w:r>
        <w:rPr>
          <w:lang w:val="en-US"/>
        </w:rPr>
        <w:t>;</w:t>
      </w:r>
    </w:p>
    <w:p w14:paraId="178CC2C6">
      <w:pPr>
        <w:bidi w:val="0"/>
        <w:rPr>
          <w:rtl w:val="0"/>
          <w:lang w:val="en-US"/>
        </w:rPr>
      </w:pPr>
      <w:r>
        <w:rPr>
          <w:lang w:val="en-US"/>
        </w:rPr>
        <w:t>-- 权限设置</w:t>
      </w:r>
    </w:p>
    <w:p w14:paraId="455CE5D2">
      <w:pPr>
        <w:bidi w:val="0"/>
        <w:rPr>
          <w:rtl w:val="0"/>
          <w:lang w:val="en-US"/>
        </w:rPr>
      </w:pPr>
      <w:r>
        <w:rPr>
          <w:lang w:val="en-US"/>
        </w:rPr>
        <w:t xml:space="preserve">GRANT ALL PRIVILEGES TO </w:t>
      </w:r>
      <w:r>
        <w:rPr>
          <w:rFonts w:hint="eastAsia"/>
          <w:lang w:val="en-US" w:eastAsia="zh-CN"/>
        </w:rPr>
        <w:t>gaus</w:t>
      </w:r>
      <w:r>
        <w:rPr>
          <w:lang w:val="en-US"/>
        </w:rPr>
        <w:t>;</w:t>
      </w:r>
    </w:p>
    <w:p w14:paraId="22A34269">
      <w:pPr>
        <w:bidi w:val="0"/>
        <w:rPr>
          <w:rtl w:val="0"/>
          <w:lang w:val="en-US"/>
        </w:rPr>
      </w:pPr>
      <w:r>
        <w:rPr>
          <w:lang w:val="en-US"/>
        </w:rPr>
        <w:t>-- 设置远程</w:t>
      </w:r>
    </w:p>
    <w:p w14:paraId="5B1444A2">
      <w:pPr>
        <w:bidi w:val="0"/>
        <w:rPr>
          <w:rtl w:val="0"/>
          <w:lang w:val="en-US"/>
        </w:rPr>
      </w:pPr>
      <w:r>
        <w:rPr>
          <w:lang w:val="en-US"/>
        </w:rPr>
        <w:t xml:space="preserve">ALTER ROLE </w:t>
      </w:r>
      <w:r>
        <w:rPr>
          <w:rFonts w:hint="eastAsia"/>
          <w:lang w:val="en-US" w:eastAsia="zh-CN"/>
        </w:rPr>
        <w:t>gaus</w:t>
      </w:r>
      <w:r>
        <w:rPr>
          <w:lang w:val="en-US"/>
        </w:rPr>
        <w:t xml:space="preserve"> SYSADMIN;</w:t>
      </w:r>
    </w:p>
    <w:p w14:paraId="214CBDFC">
      <w:pPr>
        <w:bidi w:val="0"/>
        <w:rPr>
          <w:rtl w:val="0"/>
        </w:rPr>
      </w:pPr>
    </w:p>
    <w:p w14:paraId="7EE483A9">
      <w:pPr>
        <w:bidi w:val="0"/>
      </w:pPr>
      <w:r>
        <w:rPr>
          <w:rFonts w:hint="eastAsia"/>
          <w:b/>
          <w:bCs/>
          <w:color w:val="FF0000"/>
          <w:lang w:eastAsia="zh-CN"/>
        </w:rPr>
        <w:t>！</w:t>
      </w:r>
      <w:r>
        <w:rPr>
          <w:b/>
          <w:bCs/>
          <w:color w:val="FF0000"/>
        </w:rPr>
        <w:t>如果在进行远程配置之前已经创建了用户，需要删除用户（若已经指定数据库，数据库一起删除），或修改密码，使其密码采用MD5认证</w:t>
      </w:r>
    </w:p>
    <w:p w14:paraId="56D975A3">
      <w:pPr>
        <w:bidi w:val="0"/>
      </w:pPr>
      <w:r>
        <w:t>参考命令：</w:t>
      </w:r>
    </w:p>
    <w:p w14:paraId="38D49D80">
      <w:pPr>
        <w:bidi w:val="0"/>
        <w:rPr>
          <w:rtl w:val="0"/>
        </w:rPr>
      </w:pPr>
      <w:r>
        <w:t>-- 删除数据库</w:t>
      </w:r>
    </w:p>
    <w:p w14:paraId="06F9FB6D">
      <w:pPr>
        <w:bidi w:val="0"/>
      </w:pPr>
      <w:r>
        <w:t xml:space="preserve">drop database </w:t>
      </w:r>
      <w:r>
        <w:rPr>
          <w:rFonts w:hint="eastAsia"/>
          <w:lang w:val="en-US" w:eastAsia="zh-CN"/>
        </w:rPr>
        <w:t xml:space="preserve">mydatabase </w:t>
      </w:r>
      <w:r>
        <w:t>;</w:t>
      </w:r>
    </w:p>
    <w:p w14:paraId="54107E88">
      <w:pPr>
        <w:bidi w:val="0"/>
        <w:rPr>
          <w:rtl w:val="0"/>
          <w:lang w:val="en-US"/>
        </w:rPr>
      </w:pPr>
      <w:r>
        <w:rPr>
          <w:lang w:val="en-US"/>
        </w:rPr>
        <w:t>-- 删除用户</w:t>
      </w:r>
    </w:p>
    <w:p w14:paraId="712AB71E">
      <w:pPr>
        <w:bidi w:val="0"/>
        <w:rPr>
          <w:rtl w:val="0"/>
          <w:lang w:val="en-US"/>
        </w:rPr>
      </w:pPr>
      <w:r>
        <w:rPr>
          <w:lang w:val="en-US"/>
        </w:rPr>
        <w:t xml:space="preserve">drop user </w:t>
      </w:r>
      <w:r>
        <w:rPr>
          <w:rFonts w:hint="eastAsia"/>
          <w:lang w:val="en-US" w:eastAsia="zh-CN"/>
        </w:rPr>
        <w:t>gaus</w:t>
      </w:r>
      <w:r>
        <w:rPr>
          <w:lang w:val="en-US"/>
        </w:rPr>
        <w:t>;</w:t>
      </w:r>
    </w:p>
    <w:p w14:paraId="7D703A8C">
      <w:pPr>
        <w:bidi w:val="0"/>
        <w:rPr>
          <w:rtl w:val="0"/>
          <w:lang w:val="en-US"/>
        </w:rPr>
      </w:pPr>
      <w:r>
        <w:rPr>
          <w:lang w:val="en-US"/>
        </w:rPr>
        <w:t>-- 修改密码。</w:t>
      </w:r>
    </w:p>
    <w:p w14:paraId="1622DC4E">
      <w:pPr>
        <w:bidi w:val="0"/>
        <w:rPr>
          <w:lang w:val="en-US"/>
        </w:rPr>
      </w:pPr>
      <w:r>
        <w:rPr>
          <w:lang w:val="en-US"/>
        </w:rPr>
        <w:t xml:space="preserve">ALTER USER </w:t>
      </w:r>
      <w:r>
        <w:rPr>
          <w:rFonts w:hint="eastAsia"/>
          <w:lang w:val="en-US" w:eastAsia="zh-CN"/>
        </w:rPr>
        <w:t xml:space="preserve">gaus </w:t>
      </w:r>
      <w:r>
        <w:rPr>
          <w:lang w:val="en-US"/>
        </w:rPr>
        <w:t>IDENTIFIED BY '</w:t>
      </w:r>
      <w:r>
        <w:rPr>
          <w:rFonts w:hint="eastAsia"/>
          <w:lang w:val="en-US" w:eastAsia="zh-CN"/>
        </w:rPr>
        <w:t>gaus</w:t>
      </w:r>
      <w:r>
        <w:rPr>
          <w:lang w:val="en-US"/>
        </w:rPr>
        <w:t>@</w:t>
      </w:r>
      <w:r>
        <w:rPr>
          <w:rFonts w:hint="eastAsia"/>
          <w:lang w:val="en-US" w:eastAsia="zh-CN"/>
        </w:rPr>
        <w:t>456</w:t>
      </w:r>
      <w:r>
        <w:rPr>
          <w:lang w:val="en-US"/>
        </w:rPr>
        <w:t>';</w:t>
      </w:r>
    </w:p>
    <w:p w14:paraId="603CD62F">
      <w:pPr>
        <w:pStyle w:val="3"/>
        <w:bidi w:val="0"/>
        <w:rPr>
          <w:rFonts w:hint="default"/>
        </w:rPr>
      </w:pPr>
      <w:r>
        <w:rPr>
          <w:rFonts w:hint="eastAsia"/>
          <w:lang w:val="en-US" w:eastAsia="zh-CN"/>
        </w:rPr>
        <w:t xml:space="preserve">4.10 </w:t>
      </w:r>
      <w:r>
        <w:rPr>
          <w:rFonts w:hint="default"/>
        </w:rPr>
        <w:t>navicat远程连接</w:t>
      </w:r>
    </w:p>
    <w:p w14:paraId="6AA7E6A1">
      <w:pPr>
        <w:bidi w:val="0"/>
      </w:pPr>
      <w:r>
        <w:drawing>
          <wp:inline distT="0" distB="0" distL="114300" distR="114300">
            <wp:extent cx="1838325" cy="2142490"/>
            <wp:effectExtent l="0" t="0" r="3175" b="3810"/>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pic:cNvPicPr>
                      <a:picLocks noChangeAspect="1"/>
                    </pic:cNvPicPr>
                  </pic:nvPicPr>
                  <pic:blipFill>
                    <a:blip r:embed="rId45"/>
                    <a:stretch>
                      <a:fillRect/>
                    </a:stretch>
                  </pic:blipFill>
                  <pic:spPr>
                    <a:xfrm>
                      <a:off x="0" y="0"/>
                      <a:ext cx="1838325" cy="2142490"/>
                    </a:xfrm>
                    <a:prstGeom prst="rect">
                      <a:avLst/>
                    </a:prstGeom>
                    <a:noFill/>
                    <a:ln>
                      <a:noFill/>
                    </a:ln>
                  </pic:spPr>
                </pic:pic>
              </a:graphicData>
            </a:graphic>
          </wp:inline>
        </w:drawing>
      </w:r>
    </w:p>
    <w:p w14:paraId="666604C2">
      <w:pPr>
        <w:bidi w:val="0"/>
      </w:pPr>
      <w:r>
        <w:drawing>
          <wp:inline distT="0" distB="0" distL="114300" distR="114300">
            <wp:extent cx="3437255" cy="3890645"/>
            <wp:effectExtent l="0" t="0" r="4445" b="8255"/>
            <wp:docPr id="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
                    <pic:cNvPicPr>
                      <a:picLocks noChangeAspect="1"/>
                    </pic:cNvPicPr>
                  </pic:nvPicPr>
                  <pic:blipFill>
                    <a:blip r:embed="rId46"/>
                    <a:stretch>
                      <a:fillRect/>
                    </a:stretch>
                  </pic:blipFill>
                  <pic:spPr>
                    <a:xfrm>
                      <a:off x="0" y="0"/>
                      <a:ext cx="3437255" cy="3890645"/>
                    </a:xfrm>
                    <a:prstGeom prst="rect">
                      <a:avLst/>
                    </a:prstGeom>
                    <a:noFill/>
                    <a:ln>
                      <a:noFill/>
                    </a:ln>
                  </pic:spPr>
                </pic:pic>
              </a:graphicData>
            </a:graphic>
          </wp:inline>
        </w:drawing>
      </w:r>
    </w:p>
    <w:p w14:paraId="293F4669">
      <w:pPr>
        <w:pStyle w:val="2"/>
        <w:bidi w:val="0"/>
        <w:rPr>
          <w:rFonts w:hint="eastAsia"/>
          <w:lang w:val="en-US" w:eastAsia="zh-CN"/>
        </w:rPr>
      </w:pPr>
      <w:r>
        <w:rPr>
          <w:rFonts w:hint="eastAsia"/>
          <w:lang w:val="en-US" w:eastAsia="zh-CN"/>
        </w:rPr>
        <w:t>5.其他</w:t>
      </w:r>
    </w:p>
    <w:p w14:paraId="261B615B">
      <w:pPr>
        <w:pStyle w:val="3"/>
        <w:bidi w:val="0"/>
        <w:rPr>
          <w:rFonts w:hint="eastAsia"/>
          <w:lang w:val="en-US" w:eastAsia="zh-CN"/>
        </w:rPr>
      </w:pPr>
      <w:r>
        <w:rPr>
          <w:rFonts w:hint="eastAsia"/>
          <w:lang w:val="en-US" w:eastAsia="zh-CN"/>
        </w:rPr>
        <w:t>5.1 rpm包下载地址</w:t>
      </w:r>
    </w:p>
    <w:p w14:paraId="5B757776">
      <w:pPr>
        <w:rPr>
          <w:rFonts w:hint="default"/>
          <w:lang w:val="en-US" w:eastAsia="zh-CN"/>
        </w:rPr>
      </w:pPr>
      <w:r>
        <w:rPr>
          <w:rFonts w:hint="default"/>
          <w:lang w:val="en-US" w:eastAsia="zh-CN"/>
        </w:rPr>
        <w:fldChar w:fldCharType="begin"/>
      </w:r>
      <w:r>
        <w:rPr>
          <w:rFonts w:hint="default"/>
          <w:lang w:val="en-US" w:eastAsia="zh-CN"/>
        </w:rPr>
        <w:instrText xml:space="preserve"> HYPERLINK "https://repo.huaweicloud.com/openeuler/openEuler-22.03-LTS-SP1/OS/x86_64/Packages/" </w:instrText>
      </w:r>
      <w:r>
        <w:rPr>
          <w:rFonts w:hint="default"/>
          <w:lang w:val="en-US" w:eastAsia="zh-CN"/>
        </w:rPr>
        <w:fldChar w:fldCharType="separate"/>
      </w:r>
      <w:r>
        <w:rPr>
          <w:rStyle w:val="11"/>
          <w:rFonts w:hint="default"/>
          <w:lang w:val="en-US" w:eastAsia="zh-CN"/>
        </w:rPr>
        <w:t>https://repo.huaweicloud.com/openeuler/openEuler-22.03-LTS-SP1/OS/x86_64/Packages/</w:t>
      </w:r>
      <w:r>
        <w:rPr>
          <w:rFonts w:hint="default"/>
          <w:lang w:val="en-US" w:eastAsia="zh-CN"/>
        </w:rPr>
        <w:fldChar w:fldCharType="end"/>
      </w:r>
    </w:p>
    <w:p w14:paraId="72EBF3E0">
      <w:pPr>
        <w:pStyle w:val="3"/>
        <w:bidi w:val="0"/>
        <w:rPr>
          <w:rFonts w:hint="default"/>
          <w:lang w:val="en-US" w:eastAsia="zh-CN"/>
        </w:rPr>
      </w:pPr>
      <w:r>
        <w:rPr>
          <w:rFonts w:hint="eastAsia"/>
          <w:lang w:val="en-US" w:eastAsia="zh-CN"/>
        </w:rPr>
        <w:t>5.2 Oracle转openGauss注意事项</w:t>
      </w:r>
    </w:p>
    <w:p w14:paraId="0D8C6921">
      <w:pPr>
        <w:rPr>
          <w:rFonts w:hint="default"/>
          <w:lang w:val="en-US" w:eastAsia="zh-CN"/>
        </w:rPr>
      </w:pPr>
      <w:r>
        <w:rPr>
          <w:rFonts w:hint="eastAsia"/>
          <w:lang w:val="en-US" w:eastAsia="zh-CN"/>
        </w:rPr>
        <w:t>1.SpringBoot数据源连接配置修改：</w:t>
      </w:r>
    </w:p>
    <w:p w14:paraId="554904BD">
      <w:pPr>
        <w:ind w:firstLine="500" w:firstLineChars="0"/>
        <w:rPr>
          <w:rFonts w:hint="eastAsia"/>
          <w:lang w:val="en-US" w:eastAsia="zh-CN"/>
        </w:rPr>
      </w:pPr>
      <w:r>
        <w:rPr>
          <w:rFonts w:hint="eastAsia"/>
          <w:lang w:val="en-US" w:eastAsia="zh-CN"/>
        </w:rPr>
        <w:t>driverClassName: org.postgresql.Driver</w:t>
      </w:r>
    </w:p>
    <w:p w14:paraId="2643EEAD">
      <w:pPr>
        <w:ind w:firstLine="500" w:firstLineChars="0"/>
        <w:rPr>
          <w:rFonts w:hint="eastAsia"/>
          <w:lang w:val="en-US" w:eastAsia="zh-CN"/>
        </w:rPr>
      </w:pPr>
      <w:r>
        <w:rPr>
          <w:rFonts w:hint="eastAsia"/>
          <w:lang w:val="en-US" w:eastAsia="zh-CN"/>
        </w:rPr>
        <w:t>url: jdbc:postgresql://192.168.37.100:15400/mydatabase?currentSchema=xx</w:t>
      </w:r>
    </w:p>
    <w:p w14:paraId="603EDEDA">
      <w:pPr>
        <w:ind w:firstLine="500" w:firstLineChars="0"/>
        <w:rPr>
          <w:rFonts w:hint="eastAsia"/>
          <w:lang w:val="en-US" w:eastAsia="zh-CN"/>
        </w:rPr>
      </w:pPr>
      <w:r>
        <w:rPr>
          <w:rFonts w:hint="eastAsia"/>
          <w:lang w:val="en-US" w:eastAsia="zh-CN"/>
        </w:rPr>
        <w:t>validation-query: select version()</w:t>
      </w:r>
    </w:p>
    <w:p w14:paraId="3D642A96">
      <w:pPr>
        <w:numPr>
          <w:ilvl w:val="0"/>
          <w:numId w:val="0"/>
        </w:numPr>
        <w:ind w:leftChars="0" w:right="0" w:rightChars="0"/>
        <w:rPr>
          <w:rFonts w:hint="eastAsia"/>
          <w:lang w:val="en-US" w:eastAsia="zh-CN"/>
        </w:rPr>
      </w:pPr>
      <w:r>
        <w:rPr>
          <w:rFonts w:hint="eastAsia"/>
          <w:lang w:val="en-US" w:eastAsia="zh-CN"/>
        </w:rPr>
        <w:t>2.openGauss在默认情况下，表名和字段名会被转换为小写字母。如果需要保持大写字母，必须使用双引号。查询语句中也是如此，所以建议表名和字段名全部改为小写字母。</w:t>
      </w:r>
    </w:p>
    <w:p w14:paraId="7E41FBCA">
      <w:pPr>
        <w:numPr>
          <w:ilvl w:val="0"/>
          <w:numId w:val="0"/>
        </w:numPr>
        <w:ind w:leftChars="0" w:right="0" w:rightChars="0"/>
        <w:rPr>
          <w:rFonts w:hint="eastAsia"/>
          <w:lang w:val="en-US" w:eastAsia="zh-CN"/>
        </w:rPr>
      </w:pPr>
      <w:r>
        <w:rPr>
          <w:rFonts w:hint="eastAsia"/>
          <w:lang w:val="en-US" w:eastAsia="zh-CN"/>
        </w:rPr>
        <w:t>项目中Mapper 接口对应的 XML 映射文件中SQL语句为大写字母无影响，不需要修改。</w:t>
      </w:r>
    </w:p>
    <w:p w14:paraId="77BE2414">
      <w:pPr>
        <w:numPr>
          <w:ilvl w:val="0"/>
          <w:numId w:val="0"/>
        </w:numPr>
        <w:ind w:leftChars="0" w:right="0" w:rightChars="0"/>
        <w:rPr>
          <w:rFonts w:hint="default"/>
          <w:lang w:val="en-US" w:eastAsia="zh-CN"/>
        </w:rPr>
      </w:pPr>
      <w:r>
        <w:rPr>
          <w:rFonts w:hint="eastAsia"/>
          <w:lang w:val="en-US" w:eastAsia="zh-CN"/>
        </w:rPr>
        <w:t>JPA的实体类中注解@Table需要加上schema值。</w:t>
      </w:r>
    </w:p>
    <w:p w14:paraId="130221EB">
      <w:pPr>
        <w:numPr>
          <w:ilvl w:val="0"/>
          <w:numId w:val="0"/>
        </w:numPr>
        <w:ind w:leftChars="0" w:right="0" w:rightChars="0"/>
        <w:rPr>
          <w:rFonts w:hint="default"/>
          <w:lang w:val="en-US" w:eastAsia="zh-CN"/>
        </w:rPr>
      </w:pPr>
      <w:r>
        <w:rPr>
          <w:rFonts w:hint="eastAsia"/>
          <w:lang w:val="en-US" w:eastAsia="zh-CN"/>
        </w:rPr>
        <w:t>如：@Table(name="sys_user", schema = "xxx")</w:t>
      </w:r>
    </w:p>
    <w:p w14:paraId="54712D40">
      <w:pPr>
        <w:numPr>
          <w:ilvl w:val="0"/>
          <w:numId w:val="0"/>
        </w:numPr>
        <w:ind w:right="0" w:rightChars="0"/>
        <w:rPr>
          <w:rFonts w:hint="eastAsia"/>
          <w:lang w:val="en-US" w:eastAsia="zh-CN"/>
        </w:rPr>
      </w:pPr>
      <w:r>
        <w:rPr>
          <w:rFonts w:hint="eastAsia"/>
          <w:lang w:val="en-US" w:eastAsia="zh-CN"/>
        </w:rPr>
        <w:t>3.pom.xml依赖</w:t>
      </w:r>
    </w:p>
    <w:p w14:paraId="1E70649A">
      <w:pPr>
        <w:numPr>
          <w:ilvl w:val="0"/>
          <w:numId w:val="0"/>
        </w:numPr>
        <w:ind w:left="210" w:leftChars="0" w:right="0" w:rightChars="0"/>
        <w:rPr>
          <w:rFonts w:hint="default"/>
          <w:lang w:val="en-US" w:eastAsia="zh-CN"/>
        </w:rPr>
      </w:pPr>
      <w:r>
        <w:rPr>
          <w:rFonts w:hint="default"/>
          <w:lang w:val="en-US" w:eastAsia="zh-CN"/>
        </w:rPr>
        <w:t>&lt;dependency&gt;</w:t>
      </w:r>
      <w:r>
        <w:rPr>
          <w:rFonts w:hint="default"/>
          <w:lang w:val="en-US" w:eastAsia="zh-CN"/>
        </w:rPr>
        <w:br w:type="textWrapping"/>
      </w:r>
      <w:r>
        <w:rPr>
          <w:rFonts w:hint="default"/>
          <w:lang w:val="en-US" w:eastAsia="zh-CN"/>
        </w:rPr>
        <w:t xml:space="preserve">    &lt;groupId&gt;org.postgresql&lt;/groupId&gt;</w:t>
      </w:r>
      <w:r>
        <w:rPr>
          <w:rFonts w:hint="default"/>
          <w:lang w:val="en-US" w:eastAsia="zh-CN"/>
        </w:rPr>
        <w:br w:type="textWrapping"/>
      </w:r>
      <w:r>
        <w:rPr>
          <w:rFonts w:hint="default"/>
          <w:lang w:val="en-US" w:eastAsia="zh-CN"/>
        </w:rPr>
        <w:t xml:space="preserve">    &lt;artifactId&gt;postgresql&lt;/artifactId&gt;</w:t>
      </w:r>
      <w:r>
        <w:rPr>
          <w:rFonts w:hint="default"/>
          <w:lang w:val="en-US" w:eastAsia="zh-CN"/>
        </w:rPr>
        <w:br w:type="textWrapping"/>
      </w:r>
      <w:r>
        <w:rPr>
          <w:rFonts w:hint="default"/>
          <w:lang w:val="en-US" w:eastAsia="zh-CN"/>
        </w:rPr>
        <w:t xml:space="preserve">    &lt;version&gt;42.5.1&lt;/version&gt;</w:t>
      </w:r>
      <w:r>
        <w:rPr>
          <w:rFonts w:hint="default"/>
          <w:lang w:val="en-US" w:eastAsia="zh-CN"/>
        </w:rPr>
        <w:br w:type="textWrapping"/>
      </w:r>
      <w:r>
        <w:rPr>
          <w:rFonts w:hint="default"/>
          <w:lang w:val="en-US" w:eastAsia="zh-CN"/>
        </w:rPr>
        <w:t>&lt;/dependency&gt;</w:t>
      </w:r>
    </w:p>
    <w:p w14:paraId="4DFEFC40">
      <w:pPr>
        <w:numPr>
          <w:ilvl w:val="0"/>
          <w:numId w:val="0"/>
        </w:numPr>
        <w:ind w:left="210" w:leftChars="0" w:right="0" w:rightChars="0"/>
        <w:rPr>
          <w:rFonts w:hint="default"/>
          <w:lang w:val="en-US" w:eastAsia="zh-CN"/>
        </w:rPr>
      </w:pPr>
    </w:p>
    <w:p w14:paraId="2F60FF19">
      <w:pPr>
        <w:rPr>
          <w:rFonts w:hint="eastAsia"/>
          <w:lang w:val="en-US" w:eastAsia="zh-CN"/>
        </w:rPr>
      </w:pPr>
    </w:p>
    <w:p w14:paraId="7D0A7D79">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default"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t>2026.5.1 软件架构风格与模式</w:t>
      </w:r>
    </w:p>
    <w:p w14:paraId="02F390A5">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阅读以下关于数据处理与入侵检测系统架构的叙述，在答题纸上回答问题1-3。</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【说明】</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大型园区计划建设一套安全态势感知与入侵检测系统，对园区出口流量、服务器日志、终端安全事件、应用访问日志和设备运行状态进行统一采集、处理、分析和告警。系统需要持续接收多源异构数据，完成格式转换、噪声过滤、特征提取、规则匹配、异常检测和告警通知等处理，并将高风险事件推送给安全运营人员。</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在需求分析阶段，用户提出了如下质量属性场景：</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（a）当网络采集节点发生故障时，系统应在30秒内切换到备用采集节点，并继续接收关键安全事件；</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（b）在日常高峰期，系统应支持每秒5万条日志的接入与处理，普通告警的端到端延迟不超过3秒；</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（c）系统需要对安全管理员进行身份认证和权限控制，并记录所有规则配置和处置操作；</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（d）当新增一种日志来源或攻击检测规则时，开发人员应在2人天内完成接入、测试和上线；</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（e）当告警通知服务暂时不可用时，系统应将告警事件暂存，服务恢复后自动补发，避免告警丢失；</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（f）系统应能够识别异常登录、暴力破解、端口扫描等攻击行为，并生成处置建议。</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架构师提出两种候选架构风格。方案一采用批处理风格，定期汇总日志文件后集中分析，适合离线统计和报表生成；方案二采用管道-过滤器风格，将采集、清洗、转换、特征提取、检测和告警拆分为多个过滤器，并通过数据流管道连接，支持各处理环节独立扩展和替换。项目组需要结合入侵检测系统实时性、可扩展性和可维护性的要求完成架构分析。</w:t>
      </w:r>
    </w:p>
    <w:p w14:paraId="1DAB7E3C">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1.</w:t>
      </w: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根据题干中的质量属性描述，将场景归入可用性、安全性、性能、可修改性等质量属性，并说明a 所对应的质量属性场景的基本描述要素。</w:t>
      </w:r>
    </w:p>
    <w:p w14:paraId="6B1A07CA">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2.</w:t>
      </w: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在批处理架构与管道-过滤器架构之间，为入侵检测和告警处理选择更合适的架构风格并说明理由。</w:t>
      </w:r>
    </w:p>
    <w:p w14:paraId="4AB9C7DD">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3.</w:t>
      </w: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基于所选架构风格，补充系统中的主要构件。</w:t>
      </w:r>
    </w:p>
    <w:p w14:paraId="7286D1AA">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13F3AD70">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t xml:space="preserve">2026.5.2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云边端与智能架构</w:t>
      </w:r>
    </w:p>
    <w:p w14:paraId="0C5909C0">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阅读以下关于居家养老智能系统架构设计的叙述，在答题纸上回答问题1-4。</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【说明】</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养老服务机构计划建设一套面向独居老人的居家养老智能系统。系统需要在老人住所内部署温湿度传感器、光照传感器、水电表、烟雾报警器、跌倒检测设备、浴室滞留检测设备、一键呼叫按钮、智能药盒和陪护机器人等终端设备，实时采集环境、健康、用电用水和紧急求助信息。系统还需要支持机器人送药、送餐提醒和紧急救援联动，在老人发生跌倒、长时间未活动或燃气异常时及时通知家属、社区医生和养老服务中心。</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项目组拟采用云边端协同架构，将系统划分为感知层、边缘层、平台层和应用层。感知层负责终端设备的数据采集和执行控制；边缘层部署在家庭网关或社区网关中，负责协议转换、本地缓存、离线告警和低时延联动；平台层负责设备管理、消息接入、流式处理、业务数据存储和统一调度；应用层为养老机构、家属和医生提供 Web 看板、移动 App、告警处置和服务派单功能。</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由于老人住所网络可能出现弱网或短时断网，边缘网关还需要保存连续采样数据，并根据消息重要程度选择不同的 MQTT QoS 等级。</w:t>
      </w:r>
    </w:p>
    <w:p w14:paraId="0CC092ED">
      <w:pPr>
        <w:keepNext w:val="0"/>
        <w:keepLines w:val="0"/>
        <w:pageBreakBefore w:val="0"/>
        <w:widowControl/>
        <w:suppressLineNumbers w:val="0"/>
        <w:pBdr>
          <w:top w:val="single" w:color="E5E7EB" w:sz="2" w:space="0"/>
          <w:left w:val="single" w:color="E5E7EB" w:sz="2" w:space="0"/>
          <w:bottom w:val="single" w:color="E5E7EB" w:sz="2" w:space="0"/>
          <w:right w:val="single" w:color="E5E7EB" w:sz="2" w:space="0"/>
        </w:pBdr>
        <w:shd w:val="clear" w:fill="FFFFFF"/>
        <w:kinsoku/>
        <w:wordWrap/>
        <w:overflowPunct/>
        <w:topLinePunct w:val="0"/>
        <w:autoSpaceDE/>
        <w:autoSpaceDN/>
        <w:bidi w:val="0"/>
        <w:adjustRightInd/>
        <w:snapToGrid/>
        <w:spacing w:before="0" w:beforeAutospacing="0" w:after="0" w:afterAutospacing="0"/>
        <w:ind w:left="0" w:right="0" w:firstLine="0"/>
        <w:jc w:val="left"/>
        <w:textAlignment w:val="auto"/>
        <w:rPr>
          <w:rFonts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FFFFF"/>
          <w:lang w:val="en-US" w:eastAsia="zh-CN" w:bidi="ar"/>
        </w:rPr>
        <w:t>1.结合备选技术，补充系统分层中的关键技术。</w:t>
      </w:r>
      <w:r>
        <w:rPr>
          <w:rFonts w:hint="eastAsia" w:ascii="微软雅黑" w:hAnsi="微软雅黑" w:eastAsia="微软雅黑" w:cs="微软雅黑"/>
          <w:i w:val="0"/>
          <w:iCs w:val="0"/>
          <w:caps w:val="0"/>
          <w:color w:val="1F2937"/>
          <w:spacing w:val="0"/>
          <w:kern w:val="0"/>
          <w:sz w:val="16"/>
          <w:szCs w:val="16"/>
          <w:bdr w:val="single" w:color="E5E7EB" w:sz="2" w:space="0"/>
          <w:shd w:val="clear" w:fill="FFFFFF"/>
          <w:lang w:val="en-US" w:eastAsia="zh-CN" w:bidi="ar"/>
        </w:rPr>
        <w:br w:type="textWrapping"/>
      </w:r>
      <w:r>
        <w:rPr>
          <w:rFonts w:hint="eastAsia" w:ascii="微软雅黑" w:hAnsi="微软雅黑" w:eastAsia="微软雅黑" w:cs="微软雅黑"/>
          <w:i w:val="0"/>
          <w:iCs w:val="0"/>
          <w:caps w:val="0"/>
          <w:color w:val="1F2937"/>
          <w:spacing w:val="0"/>
          <w:kern w:val="0"/>
          <w:sz w:val="16"/>
          <w:szCs w:val="16"/>
          <w:shd w:val="clear" w:fill="FFFFFF"/>
          <w:lang w:val="en-US" w:eastAsia="zh-CN" w:bidi="ar"/>
        </w:rPr>
        <w:t>A. Vue.js B. Flask C. TDengine D. MySQL E. MQTT F. Kafka G. FreeRTOS H. ROS</w:t>
      </w:r>
    </w:p>
    <w:p w14:paraId="5B8375D7">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t>2.</w:t>
      </w: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说明时序数据库的含义，以及边缘网关为什么适合使用时序数据库。</w:t>
      </w:r>
    </w:p>
    <w:p w14:paraId="53E7B53F">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3.</w:t>
      </w: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先把QoS 0、QoS 1、QoS 2填入下方表格合适的位置，然后解释 MQTT QoS 0、QoS 1、QoS 2 的含义，并说明关键告警为什么可使用 QoS 2</w:t>
      </w:r>
    </w:p>
    <w:p w14:paraId="404A2006">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p>
    <w:p w14:paraId="369C525B">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t xml:space="preserve">2026.5.3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云边端与智能架构</w:t>
      </w:r>
    </w:p>
    <w:p w14:paraId="17AEF991">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阅读以下关于 AI 决策的智能安防管理架构的叙述，在答题纸上回答问题1-3。</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【说明】</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产业园区计划建设一套智能安防管理系统，对人员通行、车辆出入、重点区域周界、访客身份和异常事件进行统一管理。园区内已经部署摄像头、智能门禁、闸机、生物识别终端、红外周界探测器、巡检机器人和边缘网关等设备。系统需要支持人脸识别、身份核验、异常闯入识别、黑名单告警、门禁联动、事件派单、大屏展示以及与物业、公安、消防等第三方系统集成。</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架构师提出采用 AIoT 分层架构，将系统划分为感知层、边缘层、AI 决策层和应用层。感知层负责采集视频、门禁、身份和周界等原始信息；边缘层负责设备接入、协议适配、本地缓存、边缘推理和低时延联动；AI 决策层负责模型推理、视觉分析、规则分析、事件关联和风险判断；应用层负责事件中心、处置流程、可视化展示、移动端通知和第三方系统集成。</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系统设计图中需要放置的组件包括：智能门禁、生物识别设备、身份核验服务、周界防护设备、边缘网关、边缘控制器、AI 模型、视觉分析引擎、规则/认知引擎、事件中心、APP、大屏展示和第三方系统集成模块。项目组还需要分析该四层架构在设备异构、边缘资源、模型准确性、数据安全和运维管理方面可能存在的不足。</w:t>
      </w:r>
    </w:p>
    <w:p w14:paraId="5FEF5426">
      <w:pPr>
        <w:keepNext w:val="0"/>
        <w:keepLines w:val="0"/>
        <w:pageBreakBefore w:val="0"/>
        <w:numPr>
          <w:ilvl w:val="0"/>
          <w:numId w:val="3"/>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说明感知层、边缘层、AI 决策层和应用层的主要职责。</w:t>
      </w:r>
    </w:p>
    <w:p w14:paraId="207A2CC6">
      <w:pPr>
        <w:keepNext w:val="0"/>
        <w:keepLines w:val="0"/>
        <w:pageBreakBefore w:val="0"/>
        <w:numPr>
          <w:ilvl w:val="0"/>
          <w:numId w:val="3"/>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将智能门禁、生物识别、身份核验、周界防护、边缘网关、AI 模型、视觉分析引擎、规则/认知引擎、事件中心、第三方系统集成、APP 或大屏等组件放入合适层次。</w:t>
      </w:r>
    </w:p>
    <w:p w14:paraId="33C64D57">
      <w:pPr>
        <w:keepNext w:val="0"/>
        <w:keepLines w:val="0"/>
        <w:pageBreakBefore w:val="0"/>
        <w:numPr>
          <w:ilvl w:val="0"/>
          <w:numId w:val="3"/>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列举该四层 AIoT 架构可能存在的五类不足或风险。</w:t>
      </w:r>
    </w:p>
    <w:p w14:paraId="395E5E83">
      <w:pPr>
        <w:keepNext w:val="0"/>
        <w:keepLines w:val="0"/>
        <w:pageBreakBefore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065E898A">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t xml:space="preserve">2026.5.4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知识图谱与智能问答</w:t>
      </w:r>
    </w:p>
    <w:p w14:paraId="41D081C4">
      <w:pPr>
        <w:keepNext w:val="0"/>
        <w:keepLines w:val="0"/>
        <w:pageBreakBefore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阅读以下关于学习路径推荐与智能辅助系统的叙述，在答题纸上回答问题1-3。</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【说明】</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在线教育企业计划建设一套智能学习系统，为软考、职业资格考试和企业内训用户提供个性化学习服务。系统需要根据用户的基础水平、学习目标、做题记录、课程学习行为和阶段测评结果，动态生成学习路径，并在学习过程中提供智能答疑、错因分析、课程推荐、学习提醒和效果反馈。</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项目组在设计系统时，将用户的学习过程抽象为若干状态。用户进入系统后，首先处于“学习进行中”状态。在该状态下，系统持续记录用户的课程观看、做题情况、知识点掌握度和学习时长等信息。当用户主动结束本次学习，或系统检测到学习任务完成后，用户可以进入“退出学习”状态。</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在学习过程中，系统会定期进行信息采集，包括用户画像、学习行为、测评结果、题目作答、错题记录和学习资源使用情况。系统根据采集到的数据，结合知识图谱、用户画像模型、掌握度模型和推荐模型，对用户当前学习情况进行分析，并向智能辅导模块发起课程推荐。智能辅导模块根据用户的薄弱知识点、前置依赖关系、目标考试要求和学习进度，推荐相应课程、练习题和复习资源。</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当用户在学习过程中遇到问题时，可以进入智能辅导状态。智能辅导模块支持智能答疑、错因分析、学习提醒、资源匹配和个性化讲解。完成辅导后，系统会根据用户新的学习行为和反馈结果，重新调整学习建议，并返回学习进行中状态。</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系统还设置了效果评估环节。用户完成阶段学习后，系统会进入效果评估状态，对用户的阶段测评成绩、知识点掌握度、错题变化、学习完成率和课程吸收情况进行分析。效果评估结果一方面会形成效果反馈，用于调整后续学习策略；另一方面也会作为学习评估结果反馈给学习过程，用于判断用户是否需要继续巩固、重新学习或进入下一阶段内容。</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系统试运行后发现两个问题：一是新注册用户缺少历史学习行为和测评数据，系统推荐准确率较低；二是部分基础薄弱学生被推荐了过多高级知识点，跳过了必要的前置基础内容，导致学习路径过难。项目组需要从冷启动、知识依赖推理、数据质量和推荐鲁棒性等角度分析原因并提出改进思路。</w:t>
      </w:r>
    </w:p>
    <w:p w14:paraId="716DF269">
      <w:pPr>
        <w:keepNext w:val="0"/>
        <w:keepLines w:val="0"/>
        <w:pageBreakBefore w:val="0"/>
        <w:numPr>
          <w:ilvl w:val="0"/>
          <w:numId w:val="4"/>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根据题干内容填写下面图片中空白部分。</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数据流</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w:t>
      </w:r>
    </w:p>
    <w:p w14:paraId="4D011706">
      <w:pPr>
        <w:keepNext w:val="0"/>
        <w:keepLines w:val="0"/>
        <w:pageBreakBefore w:val="0"/>
        <w:numPr>
          <w:ilvl w:val="0"/>
          <w:numId w:val="4"/>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新用户推荐准确率低的原因是什么？如何解决这个问题？</w:t>
      </w:r>
    </w:p>
    <w:p w14:paraId="35D7B233">
      <w:pPr>
        <w:keepNext w:val="0"/>
        <w:keepLines w:val="0"/>
        <w:pageBreakBefore w:val="0"/>
        <w:numPr>
          <w:ilvl w:val="0"/>
          <w:numId w:val="4"/>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基础薄弱学生得到的路径过难，系统过度推荐高级知识。分别从路径推理和数据角度分析鲁棒性差的原因。</w:t>
      </w:r>
    </w:p>
    <w:p w14:paraId="3210B552">
      <w:pPr>
        <w:keepNext w:val="0"/>
        <w:keepLines w:val="0"/>
        <w:pageBreakBefore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166B0094">
      <w:pPr>
        <w:keepNext w:val="0"/>
        <w:keepLines w:val="0"/>
        <w:pageBreakBefore w:val="0"/>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t xml:space="preserve">2026.5.5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分布式缓存与高并发</w:t>
      </w:r>
    </w:p>
    <w:p w14:paraId="05E4626B">
      <w:pPr>
        <w:keepNext w:val="0"/>
        <w:keepLines w:val="0"/>
        <w:pageBreakBefore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阅读以下关于 Redis 缓存与并发控制的叙述，在答题纸上回答问题1-3。</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【说明】</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某互联网平台在大促活动中提供优惠券领取和限量商品抢购功能。活动开始后的前几分钟，请求量会瞬间上升，大量用户同时访问库存、优惠券余量和订单创建接口。系统当前使用 Redis 缓存活动信息和库存数量，并通过数据库最终保存订单和扣减结果。在一次压测中，项目组发现热点商品库存被多个线程同时读取和扣减，偶尔出现重复领取、库存扣减不一致和数据库写入冲突等问题。</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为解决高并发下共享资源竞争问题，张工建议采用悲观锁控制临界区，确保同一时刻只有一个请求能够修改关键资源；李工建议采用乐观锁，通过版本号或 CAS 方式减少阻塞，提高并发吞吐。架构师进一步提出，在 Redis 场景中可以结合分布式锁、原子递减、Lua 脚本、限流、队列削峰和异步落库等机制，综合保障库存、优惠券和订单数据的一致性。</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项目组需要比较不同锁机制的适用场景，并给出 Redis 高并发控制的设计方案。</w:t>
      </w:r>
    </w:p>
    <w:p w14:paraId="54167FC7">
      <w:pPr>
        <w:keepNext w:val="0"/>
        <w:keepLines w:val="0"/>
        <w:pageBreakBefore w:val="0"/>
        <w:numPr>
          <w:ilvl w:val="0"/>
          <w:numId w:val="5"/>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说明悲观锁的常见分类，并给出两类设计方案。</w:t>
      </w:r>
    </w:p>
    <w:p w14:paraId="726BC872">
      <w:pPr>
        <w:keepNext w:val="0"/>
        <w:keepLines w:val="0"/>
        <w:pageBreakBefore w:val="0"/>
        <w:numPr>
          <w:ilvl w:val="0"/>
          <w:numId w:val="5"/>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比较乐观锁和悲观锁的优缺点。</w:t>
      </w:r>
    </w:p>
    <w:p w14:paraId="47E8724C">
      <w:pPr>
        <w:keepNext w:val="0"/>
        <w:keepLines w:val="0"/>
        <w:pageBreakBefore w:val="0"/>
        <w:numPr>
          <w:ilvl w:val="0"/>
          <w:numId w:val="5"/>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在 Redis 场景下给出高并发控制方案。</w:t>
      </w:r>
    </w:p>
    <w:p w14:paraId="391DF4B3">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124C6ECE">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7C69ED67">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2025.11.1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架构质量属性场景</w:t>
      </w:r>
    </w:p>
    <w:p w14:paraId="51351560">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某市计划建设一套电动车充电管理系统，为城市中的集中式充电站、路侧分布式充电桩以及用户手机 APP 提供统一的接入与管理服务。系统需满足如下质量需求场景（a～n）：</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a) 当用户通过手机 APP 或现场终端发起 “开始充电” 操作后，系统必须在 3 秒内给出响应结果（成功 / 失败及原因），否则视为超时。</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b) 在充电站方圆 200 米范围内，即使同时有超过 300 个设备在充电或等待充电口分配，系统 CPU 使用率仍需控制在 40% 以下，保证系统性能稳定。</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c) 当运营方提出集成新的第三方支付或计费 API 时，自提出需求之日起，须在 10 个工作日内完成设计、开发、联调和上线，不影响原有业务功能。</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d) 当系统发生软件故障或节点宕机时，从故障发生到恢复正常对外服务的时间不得超过 5 分钟。</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e) 系统需支持模拟雷电、暴雨、冰雹等恶劣天气场景下的充电过程，包括电压波动、网络抖动等，用于环境仿真测试。</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f) 系统需支持远程调用测试接口（如开放 RESTful 或 gRPC 的测试端点），便于第三方测试平台进行自动化回归测试。</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g) 对于用户敏感信息（如用户账号、密码、位置信息等），系统需采用 AES-256 加密算法 进行存储与传输加密，防止数据泄露。</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h) 系统支持多语言界面、多种交互模式（触屏、键鼠等），并满足针对视力、听力或肢体障碍用户的无障碍使用标准（如放大字体、语音播报等），以提高易用性与可访问性。</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i) 系统整体采用模块化设计，要求运维人员在不依赖开发人员参与的前提下，能在 2 小时内通过手动配置快速替换故障模块（如更换计费模块、风控模块），保证业务连续性。</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j) 针对普通新用户，从首次接触系统到能独立完成一次充电操作的时间，不应超过 60 秒，体现系统的易学性和操作简单。</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k) 系统前端界面需在不同分辨率与不同类型终端设备（手机、平板、PC、大屏）上自适应显示，保证布局清晰、控件可用。</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l) 系统需支持计划内的滚动升级：在升级某个业务子系统时，已建立的充电会话不能中断，正在充电的用户不受影响，仅新建会话可能短暂切换到备用节点。</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m) 系统需支持通过配置文件方式新增或调整充电策略（如分时电价、阶梯计费策略），无需重新编译和发布应用程序。</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n) 当用户手机暂时没有网络时，APP 自动进入安全模式，从本地安全缓存中展示用户最近一次充电记录和账户关键信息，保证基本信息可见，待网络恢复后自动同步最新数据。</w:t>
      </w:r>
    </w:p>
    <w:p w14:paraId="37FB2467">
      <w:pPr>
        <w:keepNext w:val="0"/>
        <w:keepLines w:val="0"/>
        <w:pageBreakBefore w:val="0"/>
        <w:widowControl w:val="0"/>
        <w:numPr>
          <w:ilvl w:val="0"/>
          <w:numId w:val="6"/>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请将上述场景（a～n）与填入下表对应位置</w:t>
      </w:r>
    </w:p>
    <w:p w14:paraId="2B81194E">
      <w:pPr>
        <w:keepNext w:val="0"/>
        <w:keepLines w:val="0"/>
        <w:pageBreakBefore w:val="0"/>
        <w:widowControl w:val="0"/>
        <w:numPr>
          <w:ilvl w:val="0"/>
          <w:numId w:val="6"/>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质量属性场景一般包含哪</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 </w:t>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FFFFF"/>
          <w:vertAlign w:val="baseline"/>
          <w:rtl w:val="0"/>
          <w:lang w:eastAsia="zh-CN" w:bidi="ar-SA"/>
        </w:rPr>
        <w:t>6 个组成部分</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？并指出场景c中“</w:t>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FFFFF"/>
          <w:vertAlign w:val="baseline"/>
          <w:rtl w:val="0"/>
          <w:lang w:eastAsia="zh-CN" w:bidi="ar-SA"/>
        </w:rPr>
        <w:t>集成新 API</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”以及场景d 中“</w:t>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FFFFF"/>
          <w:vertAlign w:val="baseline"/>
          <w:rtl w:val="0"/>
          <w:lang w:eastAsia="zh-CN" w:bidi="ar-SA"/>
        </w:rPr>
        <w:t>故障恢复时间不超过 5 分钟</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”分别对应哪两个组成部分。</w:t>
      </w:r>
    </w:p>
    <w:p w14:paraId="7174AE1B">
      <w:pPr>
        <w:keepNext w:val="0"/>
        <w:keepLines w:val="0"/>
        <w:pageBreakBefore w:val="0"/>
        <w:widowControl w:val="0"/>
        <w:numPr>
          <w:ilvl w:val="0"/>
          <w:numId w:val="6"/>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用户个人信息、位置信息可能长度较长，而 AES-256 为定长128bit（16 字节）块加密算法。对于超长数据，系统应如何处理才能正确进行加密？请从处理流程上进行说明。</w:t>
      </w:r>
    </w:p>
    <w:p w14:paraId="62F1F599">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6264B7E2">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2025.11.2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领域驱动设计</w:t>
      </w:r>
    </w:p>
    <w:p w14:paraId="57C29A1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0" w:beforeAutospacing="0" w:after="240" w:afterAutospacing="0"/>
        <w:ind w:left="0" w:right="0" w:firstLine="0"/>
        <w:jc w:val="left"/>
        <w:rPr>
          <w:rFonts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某大型连锁餐饮集团在全国设有多家门店。随着门店规模扩大，原有点菜系统逐渐暴露出业务模型混乱、功能耦合严重、门店系统升级困难以及云端与门店数据同步不稳定等问题。集团决定重新建设一套“云–端一体的点菜系统”，既支持集团统一运营管理，又要求各门店在网络条件较差甚至短时间断网时仍能够完成基本的点单和收银业务。</w:t>
      </w:r>
    </w:p>
    <w:p w14:paraId="5FD5768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240" w:beforeAutospacing="0" w:after="240" w:afterAutospacing="0"/>
        <w:ind w:left="0" w:right="0" w:firstLine="0"/>
        <w:jc w:val="left"/>
        <w:rPr>
          <w:rFonts w:hint="eastAsia"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系统主要分为云端和终端两部分。终端侧部署在门店收银机、服务员手持 PAD、自助点餐机等设备上，负责桌台管理、菜单展示、点菜下单、订单修改、本地订单暂存、支付处理等功能，并定期从云端获取菜品、价格、套餐、上下架状态等基础数据。不同类型终端采用不同技术实现，例如部分 Web 页面通过 Ajax 与服务端交互，移动终端可以通过 Ktor 等组件访问远程服务，并使用 SQLite、Realm 等本地数据存储技术保存必要的业务数据。</w:t>
      </w:r>
    </w:p>
    <w:p w14:paraId="68A47D6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240" w:beforeAutospacing="0" w:after="240" w:afterAutospacing="0"/>
        <w:ind w:left="0" w:right="0" w:firstLine="0"/>
        <w:jc w:val="left"/>
        <w:rPr>
          <w:rFonts w:hint="eastAsia"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云端系统部署在集团数据中心或公有云环境中，统一负责菜品基础信息管理、原料管理、门店菜单配置、订单汇总、对账结算、员工与权限管理以及经营报表分析等业务。系统在公共接入位置需要提供统一的请求代理、身份认证和权限控制能力，并采用 Spring Security 等安全框架实现相关功能；同时还需要提供日志采集、数据同步等通用基础能力，并通过持久化组件保存集团级业务数据。</w:t>
      </w:r>
    </w:p>
    <w:p w14:paraId="6BBA0CD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240" w:beforeAutospacing="0" w:after="0" w:afterAutospacing="0"/>
        <w:ind w:left="0" w:right="0" w:firstLine="0"/>
        <w:jc w:val="left"/>
        <w:rPr>
          <w:rFonts w:hint="eastAsia"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在业务分析过程中，项目组发现系统中的“订单”“菜品”“原料”“桌台”“套餐/包裹”等对象在不同业务场景中的关注点并不完全相同。例如，点餐业务关注订单中的菜品、数量和桌台状态，结算业务更关注订单金额、支付状态和对账结果，菜品管理则需要进一步关注原料、定价以及上下架规则。如果将这些概念全部放入一个统一的大模型中，模型会越来越复杂，不同团队对同一业务术语也容易产生理解冲突。因此，项目组计划采用领域驱动设计（DDD）方法，从业务领域出发识别不同的领域边界，并建立相应的领域模型和上下文关系，以提高系统的可理解性和可演进性。</w:t>
      </w:r>
    </w:p>
    <w:p w14:paraId="28166391">
      <w:pPr>
        <w:keepNext w:val="0"/>
        <w:keepLines w:val="0"/>
        <w:pageBreakBefore w:val="0"/>
        <w:widowControl w:val="0"/>
        <w:numPr>
          <w:ilvl w:val="0"/>
          <w:numId w:val="7"/>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（1）简要说明领域驱动设计（DDD）的基本思想。（2）给出“限界上下文”的严格定义，并说明其在复杂系统（如本点菜系统）中的作用和好处。</w:t>
      </w:r>
    </w:p>
    <w:p w14:paraId="4A9611BB">
      <w:pPr>
        <w:keepNext w:val="0"/>
        <w:keepLines w:val="0"/>
        <w:pageBreakBefore w:val="0"/>
        <w:widowControl w:val="0"/>
        <w:numPr>
          <w:ilvl w:val="0"/>
          <w:numId w:val="7"/>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请将下列要素归入合适的架构层：a. 基础能力层、b. 日志采集、c. 桌台、d. 包裹、e.Ktor、f.Realm、g.Ajax、h.Spring Security、i. 网络层、j.SQLite、k. 业务层、l. 服务层、m. 原料、n. 表示层、o. 设备层、p. 统一代理能力、q. 持久层、r. 领域上下文</w:t>
      </w:r>
    </w:p>
    <w:p w14:paraId="0AC17A1C">
      <w:pPr>
        <w:keepNext w:val="0"/>
        <w:keepLines w:val="0"/>
        <w:pageBreakBefore w:val="0"/>
        <w:widowControl w:val="0"/>
        <w:numPr>
          <w:ilvl w:val="0"/>
          <w:numId w:val="7"/>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在网络质量较差甚至间歇性断网的情况下，点单业务可能遇到哪些典型问题（至少列出 3 种），请结合本案例给出对应的解决思路。</w:t>
      </w:r>
    </w:p>
    <w:p w14:paraId="7D095B22">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2AAF37FD">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p>
    <w:p w14:paraId="3EECE487">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2025.11.3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分布式缓存与高并发</w:t>
      </w:r>
    </w:p>
    <w:p w14:paraId="62D4DA3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0" w:beforeAutospacing="0" w:after="240" w:afterAutospacing="0"/>
        <w:ind w:left="0" w:right="0" w:firstLine="0"/>
        <w:jc w:val="left"/>
        <w:rPr>
          <w:rFonts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某互联网电商平台采用 MySQL + Redis的缓存架构。核心接口为“查询商品详情”，日常峰值 QPS 达到几万。系统目前使用 Cache-Aside 模式：先查 Redis 缓存，命中则直接返回；未命中时访问数据库，并把结果写回 Redis，设置过期时间（TTL）。</w:t>
      </w:r>
    </w:p>
    <w:p w14:paraId="5970040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240" w:beforeAutospacing="0" w:after="0" w:afterAutospacing="0"/>
        <w:ind w:left="0" w:right="0" w:firstLine="0"/>
        <w:jc w:val="left"/>
        <w:rPr>
          <w:rFonts w:hint="eastAsia"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近期运维发现：某些热点商品在缓存失效瞬间，会出现大量请求同时击穿缓存、直接访问数据库，导致数据库连接数飙升、接口响应超时，影响系统整体 可用性。架构组组织评审，提出了两种优化思路：</w:t>
      </w:r>
      <w:r>
        <w:rPr>
          <w:rFonts w:hint="eastAsia" w:ascii="微软雅黑" w:hAnsi="微软雅黑" w:eastAsia="微软雅黑" w:cs="微软雅黑"/>
          <w:i w:val="0"/>
          <w:iCs w:val="0"/>
          <w:caps w:val="0"/>
          <w:color w:val="1F2937"/>
          <w:spacing w:val="0"/>
          <w:kern w:val="0"/>
          <w:sz w:val="16"/>
          <w:szCs w:val="16"/>
          <w:bdr w:val="single" w:color="E5E7EB" w:sz="2" w:space="0"/>
          <w:shd w:val="clear" w:fill="F9FAFB"/>
          <w:lang w:val="en-US" w:eastAsia="zh-CN" w:bidi="ar"/>
        </w:rPr>
        <w:br w:type="textWrapping"/>
      </w: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方案一（王工）：基于互斥锁的物理过期方案。仍然依赖 Redis TTL，缓存正常按过期时间删除。当缓存未命中时，只有拿到互斥锁的线程才允许去数据库重建缓存，其它线程等待或重试。</w:t>
      </w:r>
      <w:r>
        <w:rPr>
          <w:rFonts w:hint="eastAsia" w:ascii="微软雅黑" w:hAnsi="微软雅黑" w:eastAsia="微软雅黑" w:cs="微软雅黑"/>
          <w:i w:val="0"/>
          <w:iCs w:val="0"/>
          <w:caps w:val="0"/>
          <w:color w:val="1F2937"/>
          <w:spacing w:val="0"/>
          <w:kern w:val="0"/>
          <w:sz w:val="16"/>
          <w:szCs w:val="16"/>
          <w:bdr w:val="single" w:color="E5E7EB" w:sz="2" w:space="0"/>
          <w:shd w:val="clear" w:fill="F9FAFB"/>
          <w:lang w:val="en-US" w:eastAsia="zh-CN" w:bidi="ar"/>
        </w:rPr>
        <w:br w:type="textWrapping"/>
      </w: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方案二（李工）：逻辑过期方案（不依赖互斥锁做强同步，可返回过期数据）：Redis 中存储“业务数据 + 逻辑过期时间字段”，可以不设置或设置很长 TTL。访问时若发现逻辑过期，可以先返回旧数据，同时由获取到非互斥锁的线程或后台异步线程去数据库重建缓存。</w:t>
      </w:r>
    </w:p>
    <w:p w14:paraId="688AEBFB">
      <w:pPr>
        <w:keepNext w:val="0"/>
        <w:keepLines w:val="0"/>
        <w:pageBreakBefore w:val="0"/>
        <w:widowControl w:val="0"/>
        <w:numPr>
          <w:ilvl w:val="0"/>
          <w:numId w:val="8"/>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请根据王工“基于互斥锁的缓存查询过程”（物理过期方案）的主要处理步骤，把下方的序列图补充完整。</w:t>
      </w:r>
    </w:p>
    <w:p w14:paraId="37E549C8">
      <w:pPr>
        <w:keepNext w:val="0"/>
        <w:keepLines w:val="0"/>
        <w:pageBreakBefore w:val="0"/>
        <w:widowControl w:val="0"/>
        <w:numPr>
          <w:ilvl w:val="0"/>
          <w:numId w:val="8"/>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请给出李工“逻辑过期方案（可返回过期数据）”的缓存查询过程的主要处理步骤，把下方的序列图补充完整。</w:t>
      </w:r>
    </w:p>
    <w:p w14:paraId="5070FE28">
      <w:pPr>
        <w:keepNext w:val="0"/>
        <w:keepLines w:val="0"/>
        <w:pageBreakBefore w:val="0"/>
        <w:widowControl w:val="0"/>
        <w:numPr>
          <w:ilvl w:val="0"/>
          <w:numId w:val="8"/>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从实现复杂度、数据一致性、性能影响、内存占用、适用场景等维度分析两种方法的优劣，</w:t>
      </w:r>
    </w:p>
    <w:p w14:paraId="3FC112CE">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1D105E79">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2E008F54">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2025.11.4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云边端与智能架构</w:t>
      </w:r>
    </w:p>
    <w:p w14:paraId="5C25855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0" w:beforeAutospacing="0" w:after="240" w:afterAutospacing="0"/>
        <w:ind w:left="0" w:right="0" w:firstLine="0"/>
        <w:jc w:val="left"/>
        <w:rPr>
          <w:rFonts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某科技公司希望在其嵌入式产品线上全面提升智能化能力，计划研发一套“嵌入式智能融合操作系统”。项目目标强调AI 与操作系统深度融合，以实现统一的智能调度、更高效的数据流动、边云协同以及更智能的用户交互体验。</w:t>
      </w:r>
    </w:p>
    <w:p w14:paraId="0FC47D0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240" w:beforeAutospacing="0" w:after="0" w:afterAutospacing="0"/>
        <w:ind w:left="0" w:right="0" w:firstLine="0"/>
        <w:jc w:val="left"/>
        <w:rPr>
          <w:rFonts w:hint="eastAsia"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但在项目需求讨论阶段，老王与老李对 “AI for OS（AI 支撑操作系统）” 与 “OS for AI（操作系统支撑 AI）” 的关系理解不清；同时对智能化操作系统的内涵、智能功能、轻量化内核等关键概念也较为模糊。为推进项目立项，公司要求项目组完成以下问题的分析。</w:t>
      </w:r>
    </w:p>
    <w:p w14:paraId="0506BC26">
      <w:pPr>
        <w:keepNext w:val="0"/>
        <w:keepLines w:val="0"/>
        <w:pageBreakBefore w:val="0"/>
        <w:widowControl w:val="0"/>
        <w:numPr>
          <w:ilvl w:val="0"/>
          <w:numId w:val="9"/>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给出“智能化操作系统”的定义，并列举 5 个以上典型的智能化功能。</w:t>
      </w:r>
    </w:p>
    <w:p w14:paraId="5D812AD3">
      <w:pPr>
        <w:keepNext w:val="0"/>
        <w:keepLines w:val="0"/>
        <w:pageBreakBefore w:val="0"/>
        <w:widowControl w:val="0"/>
        <w:numPr>
          <w:ilvl w:val="0"/>
          <w:numId w:val="9"/>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根据公司“嵌入式智能融合 OS”建设目标，老王老李需要判断系统能力属于：AI for OS 还是 OS for AI，现给出 11 项系统能力，请分类并说明理由：</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FFFFF"/>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a、智能化调度、b、系统动态调优、c、获得无限算力（扩容）、d、获得推理能力、e、更好的可靠性、f、更好的安全性、g、运维简单化、h、云端边端协同、i、更好的虚拟隔离环境、j、人机交互 AI 化、k、智能化数据流动</w:t>
      </w:r>
    </w:p>
    <w:p w14:paraId="7463DA42">
      <w:pPr>
        <w:keepNext w:val="0"/>
        <w:keepLines w:val="0"/>
        <w:pageBreakBefore w:val="0"/>
        <w:widowControl w:val="0"/>
        <w:numPr>
          <w:ilvl w:val="0"/>
          <w:numId w:val="9"/>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说明“轻量化内核”的定义与主要特点。</w:t>
      </w:r>
    </w:p>
    <w:p w14:paraId="7370B062">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66C7EA45">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3AD7CF21">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2025.5.1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架构质量属性场景</w:t>
      </w:r>
    </w:p>
    <w:p w14:paraId="02B9F332">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某科技公司开发了一个面向开发者的在线大模型训练平台系统，该平台主要面向具备一定编程基础的用户，支持基于 Python 的模型编写、训练和部署流程。系统旨在简化模型开发流程，用户无需了解底层计算硬件配置，平台将自动解析代码并智能匹配训练资源进行运行。</w:t>
      </w: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br w:type="textWrapping"/>
      </w: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该系统设计初期就充分考虑了系统质量属性对平台稳定性、易用性和用户体验的影响，具体需求如下：</w:t>
      </w:r>
    </w:p>
    <w:p w14:paraId="3D2D0DE5">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用户提交模型训练任务时，系统应在1 分钟内分配资源并开始任务运行；</w:t>
      </w:r>
    </w:p>
    <w:p w14:paraId="4F2CD7ED">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数据库发生故障时，能够在 20 分钟内切换至备用数据库，保证平台继续运行；</w:t>
      </w:r>
    </w:p>
    <w:p w14:paraId="5FCE9A57">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服务器发生故障时，能够自动切换至备用服务器，保障系统业务连续；</w:t>
      </w:r>
    </w:p>
    <w:p w14:paraId="17C4426E">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系统出现故障时，平台能够继续正常运行并通知管理员，同时应提供相关的操作日志、系统日志、访问日志和调试日志等信息；</w:t>
      </w:r>
    </w:p>
    <w:p w14:paraId="5D93DDFD">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用户界面需自动适配不同设备的分辨率和屏幕比例；</w:t>
      </w:r>
    </w:p>
    <w:p w14:paraId="7E6F9B0B">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提供常用快捷键操作，提升平台易用性；</w:t>
      </w:r>
    </w:p>
    <w:p w14:paraId="39407DCE">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系统支持切换界面语言，方便不同语言背景用户使用；</w:t>
      </w:r>
    </w:p>
    <w:p w14:paraId="5A46D48D">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支持远程用户进行测试和操作，但需限定为注册用户；</w:t>
      </w:r>
    </w:p>
    <w:p w14:paraId="55BC9DEF">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系统应支持来自不同终端设备（如浏览器、命令行工具、移动设备等）和操作系统（如 Windows、Linux、macOS）的注册用户同时远程访问与操作平台，系统需能正确解析并响应各类客户端的指令，保证功能一致性与协同操作能力；</w:t>
      </w:r>
    </w:p>
    <w:p w14:paraId="5832E4DD">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当系统功能需要调整时，应在 3 天内完成功能修改和部署上线；</w:t>
      </w:r>
    </w:p>
    <w:p w14:paraId="14FD6F26">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系统需具备良好的故障恢复能力，在发生系统级故障时，15 分钟内需完成修复；</w:t>
      </w:r>
    </w:p>
    <w:p w14:paraId="7EAF6025">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系统需具备良好的异常容错机制，部分模块出错不应影响平台整体运行。</w:t>
      </w:r>
    </w:p>
    <w:p w14:paraId="3F9047C6">
      <w:pPr>
        <w:keepNext w:val="0"/>
        <w:keepLines w:val="0"/>
        <w:pageBreakBefore w:val="0"/>
        <w:widowControl w:val="0"/>
        <w:numPr>
          <w:ilvl w:val="0"/>
          <w:numId w:val="1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根据上述系统描述，依次写出每条需求对应的系统质量属性。</w:t>
      </w:r>
    </w:p>
    <w:p w14:paraId="7099AC11">
      <w:pPr>
        <w:keepNext w:val="0"/>
        <w:keepLines w:val="0"/>
        <w:pageBreakBefore w:val="0"/>
        <w:widowControl w:val="0"/>
        <w:numPr>
          <w:ilvl w:val="0"/>
          <w:numId w:val="1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根据题干描述，将下图空白处补充完整，并说明该平台为什么适合用解释器风格</w:t>
      </w:r>
    </w:p>
    <w:p w14:paraId="67CF366A">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5959D7E5">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2025.5.2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知识图谱与智能问答</w:t>
      </w:r>
    </w:p>
    <w:p w14:paraId="13BF13EC">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研究团队基于医疗领域的大量文本与结构化数据，构建了一个面向医疗知识图谱的问答系统。该系统面向医学科研人员与临床医生，支持实体识别、关系抽取、知识检索与答案生成等功能。由于系统设计较为复杂，包含数据预处理、自然语言处理、知识图谱构建、后端服务、前端服务、机器学习与深度学习等多个模块，系统采用“自底向上”的方式构建总体系结构。该系统主要包括：爬取医疗相关数据并建立知识图谱、提供实体识别和关系抽取服务、实现多种类型问答接口（如实体知识问答、药物关系问答、医学关系查询等），并通过后端模块进行统一处理，生成答案。</w:t>
      </w:r>
    </w:p>
    <w:p w14:paraId="4631B2FC">
      <w:pPr>
        <w:keepNext w:val="0"/>
        <w:keepLines w:val="0"/>
        <w:pageBreakBefore w:val="0"/>
        <w:widowControl w:val="0"/>
        <w:numPr>
          <w:ilvl w:val="0"/>
          <w:numId w:val="11"/>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根据题干描述的内容，将下列选项填入图中合适位置</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FFFFF"/>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（a）知识检索（b）模板翻译（c）数据清洗（d）命名实体识别（e）知识表示（f）模板匹配（g）问题分类（h）知识抽取 （i）关系抽取</w:t>
      </w:r>
    </w:p>
    <w:p w14:paraId="55CC3EEE">
      <w:pPr>
        <w:keepNext w:val="0"/>
        <w:keepLines w:val="0"/>
        <w:pageBreakBefore w:val="0"/>
        <w:widowControl w:val="0"/>
        <w:numPr>
          <w:ilvl w:val="0"/>
          <w:numId w:val="11"/>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在构建医药知识图谱系统中，选择哪类数据库更适合存储知识图谱数据？请明确说明数据库类型及推荐技术实现，并结合医药数据特性说明理由。</w:t>
      </w:r>
    </w:p>
    <w:p w14:paraId="663ACB62">
      <w:pPr>
        <w:keepNext w:val="0"/>
        <w:keepLines w:val="0"/>
        <w:pageBreakBefore w:val="0"/>
        <w:widowControl w:val="0"/>
        <w:numPr>
          <w:ilvl w:val="0"/>
          <w:numId w:val="11"/>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下图是 Scrapy 框架的核心结构图，其中挖空了三个关键组件，请根据图示结构，在图中标记的位置填入相应的模块名称，并请简要解释什么是“异步IO”。</w:t>
      </w:r>
    </w:p>
    <w:p w14:paraId="1C0B963C">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4B415E77">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2025.5.3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分布式缓存与高并发</w:t>
      </w:r>
    </w:p>
    <w:p w14:paraId="57037116">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某互联网企业开发并部署了一套高并发电商系统，系统中的商品信息、用户购物车、热销榜单等高频数据均存储在 Redis 中以提高访问效率。随着业务规模扩大，单实例 Redis 出现了性能瓶颈和单点故障风险。为提升系统的可用性、扩展性和数据容灾能力，技术团队决定采用 Redis 的主从复制架构，将写操作集中在主节点（Master），将读操作分散到多个从节点（Slave）中。同时，系统还需支持主从自动同步机制，确保在主库故障后可以快速切换至从库，保障业务连续性。</w:t>
      </w:r>
    </w:p>
    <w:p w14:paraId="51569227">
      <w:pPr>
        <w:keepNext w:val="0"/>
        <w:keepLines w:val="0"/>
        <w:pageBreakBefore w:val="0"/>
        <w:widowControl w:val="0"/>
        <w:numPr>
          <w:ilvl w:val="0"/>
          <w:numId w:val="12"/>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请根据 Redis 的主从架构原理和下图的同步流程，在图示中填入正确的关键步骤和指令。</w:t>
      </w:r>
    </w:p>
    <w:p w14:paraId="7EDABCD0">
      <w:pPr>
        <w:keepNext w:val="0"/>
        <w:keepLines w:val="0"/>
        <w:pageBreakBefore w:val="0"/>
        <w:widowControl w:val="0"/>
        <w:numPr>
          <w:ilvl w:val="0"/>
          <w:numId w:val="12"/>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主从库第一次同步完成之后，后面是如何同步的，请在图示中填入正确的关键步骤和指令。</w:t>
      </w:r>
    </w:p>
    <w:p w14:paraId="65BC5ED4">
      <w:pPr>
        <w:keepNext w:val="0"/>
        <w:keepLines w:val="0"/>
        <w:pageBreakBefore w:val="0"/>
        <w:widowControl w:val="0"/>
        <w:numPr>
          <w:ilvl w:val="0"/>
          <w:numId w:val="12"/>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Redis 的数据持久化机制在生产环境中至关重要，当系统遭遇故障时需依赖持久化数据进行快速恢复。请详细阐述 Redis 的两种主要持久化方式，并对比分析其优缺点。</w:t>
      </w:r>
    </w:p>
    <w:p w14:paraId="594213A9">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2FFA2163">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2025.5.4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云边端与智能架构</w:t>
      </w:r>
    </w:p>
    <w:p w14:paraId="1BEAEC25">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随着人工智能技术的发展，AI计算能力的部署方式呈现多样化趋势，主要包括云侧AI与端侧AI两种模式。两种部署模式各具优势，适用于不同的应用场景</w:t>
      </w:r>
    </w:p>
    <w:p w14:paraId="56486080">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1.</w:t>
      </w: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请简要说明这两种AI的基本定义，并结合实际应用场景，说明端侧AI相较于云端AI的三项优势。</w:t>
      </w:r>
    </w:p>
    <w:p w14:paraId="07CA5001">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2.</w:t>
      </w: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资源池的核心架构设计需要考虑以下三个方面：（a）资源抽象与异构计算 （b）动态调度与能效优化（c）安全机制与隔离</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FFFFF"/>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下表列出了一些资源池设计方法，请将相应的类别填入下标空格处。</w:t>
      </w:r>
    </w:p>
    <w:p w14:paraId="58487BD2">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3.</w:t>
      </w: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请根据下列指标对比三种资源池架构，前3空填写“高”“中”或“低”，后3空填写相应资源池的典型适用场景。</w:t>
      </w:r>
    </w:p>
    <w:p w14:paraId="51FAFB0B">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24AC780E">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2025.5.5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区块链架构</w:t>
      </w:r>
    </w:p>
    <w:p w14:paraId="459043C1">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随着信息技术的发展，农产品溯源系统在保障食品安全、提升消费者信任方面发挥着越来越重要的作用。传统的农产品溯源系统在数据篡改防范、信任机制建立等方面存在一定的局限性。近年来，区块链技术因其去中心化、不可篡改、可追溯等特性，被广泛应用于农产品溯源领域。</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市农业信息化管理部门计划建设一个基于区块链的农产品全流程溯源平台，实现从农田到餐桌全过程的数据上链，提升农产品质量追溯的透明度和可信度。为此，项目团队需对区块链的技术架构和各个层次进行深入理解和设计。</w:t>
      </w:r>
    </w:p>
    <w:p w14:paraId="6B945CA2">
      <w:pPr>
        <w:keepNext w:val="0"/>
        <w:keepLines w:val="0"/>
        <w:pageBreakBefore w:val="0"/>
        <w:widowControl w:val="0"/>
        <w:numPr>
          <w:ilvl w:val="0"/>
          <w:numId w:val="13"/>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请简要说明区块链技术的六个层次，并简要描述每一层的功能和作用。（12分）</w:t>
      </w:r>
    </w:p>
    <w:p w14:paraId="5D8101B6">
      <w:pPr>
        <w:keepNext w:val="0"/>
        <w:keepLines w:val="0"/>
        <w:pageBreakBefore w:val="0"/>
        <w:widowControl w:val="0"/>
        <w:numPr>
          <w:ilvl w:val="0"/>
          <w:numId w:val="13"/>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该系统中涉及三类角色：信息填写人员、核对人员、审核人员。请简要说明三类人员在业务流程中的主要操作步骤与职责差异，字数控制在400字以内。</w:t>
      </w:r>
    </w:p>
    <w:p w14:paraId="24B2A9ED">
      <w:pPr>
        <w:keepNext w:val="0"/>
        <w:keepLines w:val="0"/>
        <w:pageBreakBefore w:val="0"/>
        <w:widowControl w:val="0"/>
        <w:numPr>
          <w:ilvl w:val="0"/>
          <w:numId w:val="13"/>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介绍下什么是智能合约，并说明智能合约包含哪三方面</w:t>
      </w:r>
    </w:p>
    <w:p w14:paraId="7C9B4200">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17335ACE">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2024.11.1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架构评估方法</w:t>
      </w:r>
    </w:p>
    <w:p w14:paraId="7E3E1D12">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阅读以下关于软件架构设计与评估的叙述，在答题纸上回答问题1和问题2。</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【说明】</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某软件公司拟为一所大型写字楼开发一套访客登记系统，以提升访客管理的效率和安全性。在系统需求分析与架构设计阶段，用户提出的部分需求和关键质量属性场景如下：</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（a）网络失效后，系统需要在 3 分钟内发现并启用备用网络系统；</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（b）对查询请求处理时间的要求将影响系统的数据传输协议和处理过程的设计；</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（c）系统能够抵御 99.999% 的黑客攻击；</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（d）能够连续运行的时间不小于240小时；</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（e）系统可以数据进行导入导出，要求在1分钟内完成数据导出导出；</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（f）系统根据用户量访问量的增加拓展空间，要求在3天完成；</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（g）系统分为三个不同的国家语言，支持搜索自动填充补全等；</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公司目前正在组织系统开发的相关人员对系统架构进行评估。</w:t>
      </w:r>
    </w:p>
    <w:p w14:paraId="269EF416">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t xml:space="preserve">1 . </w:t>
      </w: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在架构评估过程中，质量属性效用树是对系统质量属性进行识别和优先级排序的重要工具。请选择题干描述的（a）～（m），填入（1）～（6）空白处。</w:t>
      </w:r>
    </w:p>
    <w:p w14:paraId="0EBF57CC">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leftChars="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2.</w:t>
      </w: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针对质量属性可靠性可以使用ping/echo和心跳模式实现，请分别简述ping/echo和心跳的实现原理。张工认为从资源利用率的角度来看心跳比较适合，简述理由？</w:t>
      </w:r>
    </w:p>
    <w:p w14:paraId="7FD2673B">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p>
    <w:p w14:paraId="0BED157A">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p>
    <w:p w14:paraId="162D0747">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2024.11.2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数据库缓存策略</w:t>
      </w:r>
    </w:p>
    <w:p w14:paraId="1342A460">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阅读以下关于数据库缓存架构的叙述，在答题纸上回答问题1-3。</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电商平台使用缓存来存储热点商品数据。旁路缓存模式是常见的一种缓存模式，其核心是将缓存模块设置为I/O路径的一个非强制性组成部分。这意味着缓存模块可以根据需要灵活地加入或移除，而不会影响原有的I/O路径的完整性。在这种模式下，缓存是一个附加组件，提供了一个可选的数据访问路径。</w:t>
      </w:r>
    </w:p>
    <w:p w14:paraId="6D539F3A">
      <w:pPr>
        <w:keepNext w:val="0"/>
        <w:keepLines w:val="0"/>
        <w:pageBreakBefore w:val="0"/>
        <w:widowControl w:val="0"/>
        <w:numPr>
          <w:ilvl w:val="0"/>
          <w:numId w:val="14"/>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根据旁路缓存模式的读数据原理，填写下图中（1）到（5）的空白。</w:t>
      </w:r>
    </w:p>
    <w:p w14:paraId="2AD4E76D">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Calibri" w:hAnsi="Calibri" w:cs="Times New Roman"/>
          <w:snapToGrid/>
          <w:w w:val="100"/>
          <w:szCs w:val="24"/>
          <w:u w:val="none"/>
          <w:vertAlign w:val="baseline"/>
          <w:rtl w:val="0"/>
          <w:lang w:eastAsia="zh-CN" w:bidi="ar-SA"/>
        </w:rPr>
        <w:drawing>
          <wp:inline distT="0" distB="0" distL="114300" distR="114300">
            <wp:extent cx="3692525" cy="1548130"/>
            <wp:effectExtent l="0" t="0" r="317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7"/>
                    <a:stretch>
                      <a:fillRect/>
                    </a:stretch>
                  </pic:blipFill>
                  <pic:spPr>
                    <a:xfrm>
                      <a:off x="0" y="0"/>
                      <a:ext cx="3692525" cy="1548130"/>
                    </a:xfrm>
                    <a:prstGeom prst="rect">
                      <a:avLst/>
                    </a:prstGeom>
                    <a:noFill/>
                    <a:ln>
                      <a:noFill/>
                    </a:ln>
                  </pic:spPr>
                </pic:pic>
              </a:graphicData>
            </a:graphic>
          </wp:inline>
        </w:drawing>
      </w:r>
    </w:p>
    <w:p w14:paraId="02B1D43B">
      <w:pPr>
        <w:keepNext w:val="0"/>
        <w:keepLines w:val="0"/>
        <w:pageBreakBefore w:val="0"/>
        <w:widowControl w:val="0"/>
        <w:numPr>
          <w:ilvl w:val="0"/>
          <w:numId w:val="14"/>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根据旁路缓存模式写数据原理，填写下图中（1）（2）的空白。</w:t>
      </w:r>
    </w:p>
    <w:p w14:paraId="08C84376">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Calibri" w:hAnsi="Calibri" w:cs="Times New Roman"/>
          <w:snapToGrid/>
          <w:w w:val="100"/>
          <w:szCs w:val="24"/>
          <w:u w:val="none"/>
          <w:vertAlign w:val="baseline"/>
          <w:rtl w:val="0"/>
          <w:lang w:eastAsia="zh-CN" w:bidi="ar-SA"/>
        </w:rPr>
        <w:drawing>
          <wp:inline distT="0" distB="0" distL="114300" distR="114300">
            <wp:extent cx="3283585" cy="801370"/>
            <wp:effectExtent l="0" t="0" r="571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8"/>
                    <a:stretch>
                      <a:fillRect/>
                    </a:stretch>
                  </pic:blipFill>
                  <pic:spPr>
                    <a:xfrm>
                      <a:off x="0" y="0"/>
                      <a:ext cx="3283585" cy="801370"/>
                    </a:xfrm>
                    <a:prstGeom prst="rect">
                      <a:avLst/>
                    </a:prstGeom>
                    <a:noFill/>
                    <a:ln>
                      <a:noFill/>
                    </a:ln>
                  </pic:spPr>
                </pic:pic>
              </a:graphicData>
            </a:graphic>
          </wp:inline>
        </w:drawing>
      </w:r>
    </w:p>
    <w:p w14:paraId="6B80F793">
      <w:pPr>
        <w:keepNext w:val="0"/>
        <w:keepLines w:val="0"/>
        <w:pageBreakBefore w:val="0"/>
        <w:widowControl w:val="0"/>
        <w:numPr>
          <w:ilvl w:val="0"/>
          <w:numId w:val="14"/>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王工使用了多线程技术进行缓存处理，线程1负责写入，线程2负责读取，可能存在数据不一致性问题，请解释其原因，并给出3个以上的解决办法。</w:t>
      </w:r>
    </w:p>
    <w:p w14:paraId="5B783E37">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p>
    <w:p w14:paraId="0B5BC72B">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2024.11.3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数据库缓存策略</w:t>
      </w:r>
    </w:p>
    <w:p w14:paraId="42FBF7BF">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阅读以下关于数据库缓存架构的叙述，在答题纸上回答问题1-3。</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【说明】</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智能科技公司承接了一项开发服务型机器人的重要项目，该机器人旨在应用于大型商场，为顾客提供导购、信息咨询以及简单的货物搬运等服务。在项目开发过程中，选用了嵌入式系统架构，并决定采用机器人操作系统 ROS 来构建机器人的软件平台。</w:t>
      </w:r>
    </w:p>
    <w:p w14:paraId="18E951D7">
      <w:pPr>
        <w:keepNext w:val="0"/>
        <w:keepLines w:val="0"/>
        <w:pageBreakBefore w:val="0"/>
        <w:widowControl w:val="0"/>
        <w:numPr>
          <w:ilvl w:val="0"/>
          <w:numId w:val="15"/>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请用150字说明ROS定义和特点。ROS2 与 ROS1 相比哪些地方做了改进，请用150 字描述。</w:t>
      </w:r>
    </w:p>
    <w:p w14:paraId="2DF3FDC0">
      <w:pPr>
        <w:keepNext w:val="0"/>
        <w:keepLines w:val="0"/>
        <w:pageBreakBefore w:val="0"/>
        <w:widowControl w:val="0"/>
        <w:numPr>
          <w:ilvl w:val="0"/>
          <w:numId w:val="15"/>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请将符合的描述的 ROS 的通信机制名称填入下方空格处。</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FFFFF"/>
          <w:vertAlign w:val="baseline"/>
          <w:rtl w:val="0"/>
          <w:lang w:eastAsia="zh-CN" w:bidi="ar-SA"/>
        </w:rPr>
        <w:br w:type="textWrapping"/>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FFFFF"/>
          <w:vertAlign w:val="baseline"/>
          <w:rtl w:val="0"/>
          <w:lang w:eastAsia="zh-CN" w:bidi="ar-SA"/>
        </w:rPr>
        <w:t>（1）</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 是一种单向通信模型，在通信双方中，发布方发布数据，订阅方订阅数据，数据流单向的由发布方传输到订阅方。</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FFFFF"/>
          <w:vertAlign w:val="baseline"/>
          <w:rtl w:val="0"/>
          <w:lang w:eastAsia="zh-CN" w:bidi="ar-SA"/>
        </w:rPr>
        <w:br w:type="textWrapping"/>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FFFFF"/>
          <w:vertAlign w:val="baseline"/>
          <w:rtl w:val="0"/>
          <w:lang w:eastAsia="zh-CN" w:bidi="ar-SA"/>
        </w:rPr>
        <w:t>（2）</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 是一种基于请求响应的通信模型，在通信双方中，客户端发送请求数据到服务端，服务端响应结果给客户端。</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FFFFF"/>
          <w:vertAlign w:val="baseline"/>
          <w:rtl w:val="0"/>
          <w:lang w:eastAsia="zh-CN" w:bidi="ar-SA"/>
        </w:rPr>
        <w:br w:type="textWrapping"/>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FFFFF"/>
          <w:vertAlign w:val="baseline"/>
          <w:rtl w:val="0"/>
          <w:lang w:eastAsia="zh-CN" w:bidi="ar-SA"/>
        </w:rPr>
        <w:t>（3）</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 是一种带有连续反馈的通信模型，在通信双方中，客户端发送请求数据到服务端，服务端响应结果给客户端，但是在服务端接收到请求到产生最终响应的过程中，会发送中间连续的反馈（进度）信息到客户端。</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FFFFF"/>
          <w:vertAlign w:val="baseline"/>
          <w:rtl w:val="0"/>
          <w:lang w:eastAsia="zh-CN" w:bidi="ar-SA"/>
        </w:rPr>
        <w:br w:type="textWrapping"/>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FFFFF"/>
          <w:vertAlign w:val="baseline"/>
          <w:rtl w:val="0"/>
          <w:lang w:eastAsia="zh-CN" w:bidi="ar-SA"/>
        </w:rPr>
        <w:t>（4）</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 是一种基于共享的通信模型，在通信双方中，服务端可以设置数据，而客户端可以连接服务端并操作服务端数据。</w:t>
      </w:r>
    </w:p>
    <w:p w14:paraId="4B59325F">
      <w:pPr>
        <w:keepNext w:val="0"/>
        <w:keepLines w:val="0"/>
        <w:pageBreakBefore w:val="0"/>
        <w:widowControl w:val="0"/>
        <w:numPr>
          <w:ilvl w:val="0"/>
          <w:numId w:val="15"/>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立足系统架构，ROS2 可以划分为三层。请解析 ROS2架构每一层含义。</w:t>
      </w:r>
    </w:p>
    <w:p w14:paraId="169F1F44">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5E7A0E8F">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2024.11.4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分布式搜索与 Elasticsearch</w:t>
      </w:r>
    </w:p>
    <w:p w14:paraId="3EAFA5D1">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阅读以下关于数据库缓存架构的叙述，在答题纸上回答问题1-3。</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【说明】</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电商企业计划开发一款商品推荐系统，并接入微信小程序，以提升用户购物体验，增加商品销量。该企业组建了项目团队，团队成员包括项目经理、架构师、开发工程师、测试工程师等。在技术选型方面，架构师经过调研和评估，选择了 Elasticsearch 作为搜索引擎，利用其强大的分词功能和分布式架构，实现对海量商品数据的高效存储和检索。</w:t>
      </w:r>
    </w:p>
    <w:p w14:paraId="279FFB41">
      <w:pPr>
        <w:keepNext w:val="0"/>
        <w:keepLines w:val="0"/>
        <w:pageBreakBefore w:val="0"/>
        <w:widowControl w:val="0"/>
        <w:numPr>
          <w:ilvl w:val="0"/>
          <w:numId w:val="16"/>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Elasticsearch中内置了很多分词器，请用150字说明Simple, Whitespace, Keyword 分词引擎的特点差异。</w:t>
      </w:r>
    </w:p>
    <w:p w14:paraId="0C21AD5D">
      <w:pPr>
        <w:keepNext w:val="0"/>
        <w:keepLines w:val="0"/>
        <w:pageBreakBefore w:val="0"/>
        <w:widowControl w:val="0"/>
        <w:numPr>
          <w:ilvl w:val="0"/>
          <w:numId w:val="16"/>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请根据下图所示的商品推荐系统架构图，将下列名称填写空白处的内容（原题是红色标注处挖空）。</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FFFFF"/>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备选名称：接入层、显示层、数据层、应用层、业务逻辑层、控制层、网络层、Mybatis, Nginx, Flink，Javascript, Node.js, RESTful，Elasticsearch，kafka。</w:t>
      </w:r>
    </w:p>
    <w:p w14:paraId="6D9D8B3E">
      <w:pPr>
        <w:keepNext w:val="0"/>
        <w:keepLines w:val="0"/>
        <w:pageBreakBefore w:val="0"/>
        <w:widowControl w:val="0"/>
        <w:numPr>
          <w:ilvl w:val="0"/>
          <w:numId w:val="16"/>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该方案中使用了RESTful风格，请用150字描述如何使用前后端分离如何实现RESTful。</w:t>
      </w:r>
    </w:p>
    <w:p w14:paraId="58EB84CD">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3C4E88D1">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7289993A">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2024.11.5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安全架构与威胁防护</w:t>
      </w:r>
    </w:p>
    <w:p w14:paraId="57FD71F4">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阅读以下关于安全分析的叙述，在答题纸上回答问题1-3。</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【说明】</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随着科技的进步与医疗需求的增长，某医疗科技公司计划开发一套智能胰岛素注射系统，旨在为糖尿病患者提供更精准、便捷且安全的胰岛素注射方案。</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系统的核心流程如下：患者需先使用配套的血糖仪进行血糖测量，血糖仪会将实时测量得到的血糖数据，通过蓝牙等无线通信技术，快速且准确地传输至胰岛素泵系统。胰岛素泵系统内置了先进的算法模型，该模型会结合患者的个体信息（如年龄、体重、病史等）以及实时测量的血糖数据，自动、精准地计算出本次需要注射的胰岛素剂量。</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9FAFB"/>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计算完成后，胰岛素泵系统会依据计算所得的剂量，自动控制泵设备，将适量的胰岛素准确无误地注射到患者体内。</w:t>
      </w:r>
    </w:p>
    <w:p w14:paraId="078AEC41">
      <w:pPr>
        <w:keepNext w:val="0"/>
        <w:keepLines w:val="0"/>
        <w:pageBreakBefore w:val="0"/>
        <w:widowControl w:val="0"/>
        <w:numPr>
          <w:ilvl w:val="0"/>
          <w:numId w:val="17"/>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请用150字简要说明风险驱动的安全分析4个步骤的内容。</w:t>
      </w:r>
    </w:p>
    <w:p w14:paraId="1744C889">
      <w:pPr>
        <w:keepNext w:val="0"/>
        <w:keepLines w:val="0"/>
        <w:pageBreakBefore w:val="0"/>
        <w:widowControl w:val="0"/>
        <w:numPr>
          <w:ilvl w:val="0"/>
          <w:numId w:val="17"/>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胰岛素剂量传输不准会带来一些安全问题，请将下列内容填入下方的空格处，完善可能导致胰岛素剂量不准的原因。</w:t>
      </w:r>
    </w:p>
    <w:p w14:paraId="1D782744">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Calibri" w:hAnsi="Calibri" w:cs="Times New Roman"/>
          <w:snapToGrid/>
          <w:w w:val="100"/>
          <w:szCs w:val="24"/>
          <w:u w:val="none"/>
          <w:vertAlign w:val="baseline"/>
          <w:rtl w:val="0"/>
          <w:lang w:eastAsia="zh-CN" w:bidi="ar-SA"/>
        </w:rPr>
        <w:drawing>
          <wp:inline distT="0" distB="0" distL="114300" distR="114300">
            <wp:extent cx="3543935" cy="1753870"/>
            <wp:effectExtent l="0" t="0" r="12065"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9"/>
                    <a:stretch>
                      <a:fillRect/>
                    </a:stretch>
                  </pic:blipFill>
                  <pic:spPr>
                    <a:xfrm>
                      <a:off x="0" y="0"/>
                      <a:ext cx="3543935" cy="1753870"/>
                    </a:xfrm>
                    <a:prstGeom prst="rect">
                      <a:avLst/>
                    </a:prstGeom>
                    <a:noFill/>
                    <a:ln>
                      <a:noFill/>
                    </a:ln>
                  </pic:spPr>
                </pic:pic>
              </a:graphicData>
            </a:graphic>
          </wp:inline>
        </w:drawing>
      </w:r>
    </w:p>
    <w:p w14:paraId="72DE23FA">
      <w:pPr>
        <w:keepNext w:val="0"/>
        <w:keepLines w:val="0"/>
        <w:pageBreakBefore w:val="0"/>
        <w:widowControl w:val="0"/>
        <w:numPr>
          <w:ilvl w:val="0"/>
          <w:numId w:val="17"/>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请用300字论述形式化开发和软件测试技术各自的特点。</w:t>
      </w:r>
    </w:p>
    <w:p w14:paraId="33386232">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3A43F552">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1E7359AA">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2024.5.1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微服务与云原生架构</w:t>
      </w:r>
    </w:p>
    <w:p w14:paraId="1A8BCFF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0" w:beforeAutospacing="0" w:after="240" w:afterAutospacing="0"/>
        <w:ind w:left="0" w:right="0" w:firstLine="0"/>
        <w:jc w:val="left"/>
        <w:rPr>
          <w:rFonts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某互联网企业正在对其已有的在线服务平台进行架构升级，以提升系统的可维护性、可扩展性和服务稳定性。原系统采用传统的单体架构，随着业务模块的不断增加，系统部署越来越困难，修改一处代码往往需要整个系统重新打包上线，导致维护成本高、故障影响范围广。</w:t>
      </w:r>
    </w:p>
    <w:p w14:paraId="79BD3D2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240" w:beforeAutospacing="0" w:after="240" w:afterAutospacing="0"/>
        <w:ind w:left="0" w:right="0" w:firstLine="0"/>
        <w:jc w:val="left"/>
        <w:rPr>
          <w:rFonts w:hint="eastAsia"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为解决上述问题，架构团队计划引入微服务架构，将系统按业务边界划分为多个服务单元，分别部署和独立扩展，并配套引入容器化、服务注册与发现、统一配置中心等能力。同时，团队也在开展质量属性建模分析，明确如可用性、性能、可维护性等非功能需求的权衡与保障机制。</w:t>
      </w:r>
    </w:p>
    <w:p w14:paraId="19DDA17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240" w:beforeAutospacing="0" w:after="0" w:afterAutospacing="0"/>
        <w:ind w:left="0" w:right="0" w:firstLine="0"/>
        <w:jc w:val="left"/>
        <w:rPr>
          <w:rFonts w:hint="eastAsia"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请结合下列问题，完成系统架构设计分析任务。</w:t>
      </w:r>
    </w:p>
    <w:p w14:paraId="6A2196DC">
      <w:pPr>
        <w:keepNext w:val="0"/>
        <w:keepLines w:val="0"/>
        <w:pageBreakBefore w:val="0"/>
        <w:widowControl w:val="0"/>
        <w:numPr>
          <w:ilvl w:val="0"/>
          <w:numId w:val="18"/>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简述微服务架构，并对比单体架构和微服务架构的优缺点。</w:t>
      </w:r>
    </w:p>
    <w:p w14:paraId="6061F9E2">
      <w:pPr>
        <w:keepNext w:val="0"/>
        <w:keepLines w:val="0"/>
        <w:pageBreakBefore w:val="0"/>
        <w:widowControl w:val="0"/>
        <w:numPr>
          <w:ilvl w:val="0"/>
          <w:numId w:val="18"/>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在架构评估过程中，质量属性效用树（Utility Tree）常用于识别和排序系统的重要质量属性。根据以下描述的需求片段，从选项中选择合适的质量属性，填写在图中空白处（1）～（3），完成简化的效用树结构。A. 性能 B. 安全性 C. 可用性</w:t>
      </w:r>
    </w:p>
    <w:p w14:paraId="2825A385">
      <w:pPr>
        <w:keepNext w:val="0"/>
        <w:keepLines w:val="0"/>
        <w:pageBreakBefore w:val="0"/>
        <w:widowControl w:val="0"/>
        <w:numPr>
          <w:ilvl w:val="0"/>
          <w:numId w:val="18"/>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用质量属性6要素描述可用性质量属性场景描述。</w:t>
      </w:r>
    </w:p>
    <w:p w14:paraId="76ED304C">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p>
    <w:p w14:paraId="3C75CB09">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 </w:t>
      </w:r>
    </w:p>
    <w:p w14:paraId="3526784D">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2024.5.2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顺序图与交互建模</w:t>
      </w:r>
    </w:p>
    <w:p w14:paraId="216A48D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0" w:beforeAutospacing="0" w:after="240" w:afterAutospacing="0"/>
        <w:ind w:left="0" w:right="0" w:firstLine="0"/>
        <w:jc w:val="left"/>
        <w:rPr>
          <w:rFonts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访问者通过微信公众号进入某单位的访客预约系统（以下简称“系统”），提交预约申请。系统将申请提交到预约审核模块进行审批。若审核通过，系统会将预约信息推送给被访人员。被访人员处理完成后，系统需将处理完毕的消息通知访问者本人及门禁管理人员。</w:t>
      </w:r>
    </w:p>
    <w:p w14:paraId="0D981AB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AFB"/>
        <w:spacing w:before="240" w:beforeAutospacing="0" w:after="0" w:afterAutospacing="0"/>
        <w:ind w:left="0" w:right="0" w:firstLine="0"/>
        <w:jc w:val="left"/>
        <w:rPr>
          <w:rFonts w:hint="eastAsia" w:ascii="微软雅黑" w:hAnsi="微软雅黑" w:eastAsia="微软雅黑" w:cs="微软雅黑"/>
          <w:i w:val="0"/>
          <w:iCs w:val="0"/>
          <w:caps w:val="0"/>
          <w:color w:val="1F2937"/>
          <w:spacing w:val="0"/>
          <w:kern w:val="0"/>
          <w:sz w:val="16"/>
          <w:szCs w:val="16"/>
          <w:lang w:val="en-US" w:eastAsia="zh-CN" w:bidi="ar"/>
        </w:rPr>
      </w:pPr>
      <w:r>
        <w:rPr>
          <w:rFonts w:hint="eastAsia" w:ascii="微软雅黑" w:hAnsi="微软雅黑" w:eastAsia="微软雅黑" w:cs="微软雅黑"/>
          <w:i w:val="0"/>
          <w:iCs w:val="0"/>
          <w:caps w:val="0"/>
          <w:color w:val="1F2937"/>
          <w:spacing w:val="0"/>
          <w:kern w:val="0"/>
          <w:sz w:val="16"/>
          <w:szCs w:val="16"/>
          <w:shd w:val="clear" w:fill="F9FAFB"/>
          <w:lang w:val="en-US" w:eastAsia="zh-CN" w:bidi="ar"/>
        </w:rPr>
        <w:t>该业务流程以UML序列图的形式表现如下图所示，请结合图示与业务场景，回答下列问题：</w:t>
      </w:r>
    </w:p>
    <w:p w14:paraId="59B37F37">
      <w:pPr>
        <w:keepNext w:val="0"/>
        <w:keepLines w:val="0"/>
        <w:pageBreakBefore w:val="0"/>
        <w:widowControl w:val="0"/>
        <w:numPr>
          <w:ilvl w:val="0"/>
          <w:numId w:val="19"/>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在序列图存在哪三种消息？</w:t>
      </w:r>
    </w:p>
    <w:p w14:paraId="334C2A94">
      <w:pPr>
        <w:keepNext w:val="0"/>
        <w:keepLines w:val="0"/>
        <w:pageBreakBefore w:val="0"/>
        <w:widowControl w:val="0"/>
        <w:numPr>
          <w:ilvl w:val="0"/>
          <w:numId w:val="19"/>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请根据这个业务场景，补充序列图中标数字部分。</w:t>
      </w:r>
    </w:p>
    <w:p w14:paraId="0DE667E4">
      <w:pPr>
        <w:keepNext w:val="0"/>
        <w:keepLines w:val="0"/>
        <w:pageBreakBefore w:val="0"/>
        <w:widowControl w:val="0"/>
        <w:numPr>
          <w:ilvl w:val="0"/>
          <w:numId w:val="19"/>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系统分析设计过程中两种交互图的选取原则。</w:t>
      </w:r>
    </w:p>
    <w:p w14:paraId="488060C7">
      <w:pPr>
        <w:keepNext w:val="0"/>
        <w:keepLines w:val="0"/>
        <w:pageBreakBefore w:val="0"/>
        <w:widowControl w:val="0"/>
        <w:numPr>
          <w:ilvl w:val="0"/>
          <w:numId w:val="19"/>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UML序列图中表示</w:t>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FFFFF"/>
          <w:vertAlign w:val="baseline"/>
          <w:rtl w:val="0"/>
          <w:lang w:eastAsia="zh-CN" w:bidi="ar-SA"/>
        </w:rPr>
        <w:t>条件分支</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的片段包括哪些？</w:t>
      </w:r>
    </w:p>
    <w:p w14:paraId="55D9868C">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11414BD2">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7852D90B">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2024.5.4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分布式架构与协调机制</w:t>
      </w:r>
    </w:p>
    <w:p w14:paraId="2A1BF804">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在分布式系统中，由于多个节点同时操作共享资源，容易产生竞争条件和资源冲突问题。为了保证数据一致性和系统的稳定性，需要一种有效的分布式锁机制来协调各节点对共享资源的访问。为了简化分布式锁的实现并提高性能，张工提出了一种利用数据库主键索引的方法来实现分布式锁。该方法的核心思想是利用数据库的唯一性约束和事务特性，通过对特定记录的插入和删除操作来实现锁的获取和释放。</w:t>
      </w:r>
    </w:p>
    <w:p w14:paraId="30791351">
      <w:pPr>
        <w:keepNext w:val="0"/>
        <w:keepLines w:val="0"/>
        <w:pageBreakBefore w:val="0"/>
        <w:widowControl w:val="0"/>
        <w:numPr>
          <w:ilvl w:val="0"/>
          <w:numId w:val="2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基于数据库实现分布式锁的缺点。</w:t>
      </w:r>
    </w:p>
    <w:p w14:paraId="69FF8AD8">
      <w:pPr>
        <w:keepNext w:val="0"/>
        <w:keepLines w:val="0"/>
        <w:pageBreakBefore w:val="0"/>
        <w:widowControl w:val="0"/>
        <w:numPr>
          <w:ilvl w:val="0"/>
          <w:numId w:val="2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举一个产生Redis分布式锁死锁的场景。</w:t>
      </w:r>
    </w:p>
    <w:p w14:paraId="7BF1F9A1">
      <w:pPr>
        <w:keepNext w:val="0"/>
        <w:keepLines w:val="0"/>
        <w:pageBreakBefore w:val="0"/>
        <w:widowControl w:val="0"/>
        <w:numPr>
          <w:ilvl w:val="0"/>
          <w:numId w:val="2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9FAFB"/>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根据描述，在括号中填入对应的 zset 指令，存入秒杀的分数命令（1），获取分数范围的命令（2），获取分数（3）。</w:t>
      </w:r>
    </w:p>
    <w:p w14:paraId="720D0A01">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5BCE2745">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39907C57">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2024.5.5 大数据处理与数据挖掘</w:t>
      </w:r>
    </w:p>
    <w:p w14:paraId="1CAC4965">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某地图服务平台正在建设一个支持大规模地理空间数据处理与检索的系统。系统目标包括：</w:t>
      </w:r>
    </w:p>
    <w:p w14:paraId="0F0ECD43">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支持客户端通过 Web 页面或 REST API 访问地理信息服务；</w:t>
      </w:r>
    </w:p>
    <w:p w14:paraId="22B28588">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具备任务调度与处理能力，完成如原始数据入库、地图瓦片生成等任务；</w:t>
      </w:r>
    </w:p>
    <w:p w14:paraId="617ED26A">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能高效存储不同类型的结构化与非结构化数据；</w:t>
      </w:r>
    </w:p>
    <w:p w14:paraId="6B78D206">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提供快速的检索与空间查询能力；</w:t>
      </w:r>
    </w:p>
    <w:p w14:paraId="23E810E4">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支持对存储数据按冷热等级分类管理，优化成本与性能。</w:t>
      </w: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br w:type="textWrapping"/>
      </w: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为满足上述需求，系统整体采用分层架构设计，核心架构图如下所示：</w:t>
      </w:r>
    </w:p>
    <w:p w14:paraId="72B32E56">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Calibri" w:hAnsi="Calibri" w:cs="Times New Roman"/>
          <w:snapToGrid/>
          <w:w w:val="100"/>
          <w:szCs w:val="24"/>
          <w:u w:val="none"/>
          <w:vertAlign w:val="baseline"/>
          <w:rtl w:val="0"/>
          <w:lang w:eastAsia="zh-CN" w:bidi="ar-SA"/>
        </w:rPr>
      </w:pPr>
      <w:r>
        <w:rPr>
          <w:rFonts w:ascii="Calibri" w:hAnsi="Calibri" w:cs="Times New Roman"/>
          <w:snapToGrid/>
          <w:w w:val="100"/>
          <w:szCs w:val="24"/>
          <w:u w:val="none"/>
          <w:vertAlign w:val="baseline"/>
          <w:rtl w:val="0"/>
          <w:lang w:eastAsia="zh-CN" w:bidi="ar-SA"/>
        </w:rPr>
        <w:drawing>
          <wp:inline distT="0" distB="0" distL="114300" distR="114300">
            <wp:extent cx="3644265" cy="2515870"/>
            <wp:effectExtent l="0" t="0" r="635"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0"/>
                    <a:stretch>
                      <a:fillRect/>
                    </a:stretch>
                  </pic:blipFill>
                  <pic:spPr>
                    <a:xfrm>
                      <a:off x="0" y="0"/>
                      <a:ext cx="3644265" cy="2515870"/>
                    </a:xfrm>
                    <a:prstGeom prst="rect">
                      <a:avLst/>
                    </a:prstGeom>
                    <a:noFill/>
                    <a:ln>
                      <a:noFill/>
                    </a:ln>
                  </pic:spPr>
                </pic:pic>
              </a:graphicData>
            </a:graphic>
          </wp:inline>
        </w:drawing>
      </w:r>
    </w:p>
    <w:p w14:paraId="6F928A07">
      <w:pPr>
        <w:keepNext w:val="0"/>
        <w:keepLines w:val="0"/>
        <w:pageBreakBefore w:val="0"/>
        <w:widowControl w:val="0"/>
        <w:numPr>
          <w:ilvl w:val="0"/>
          <w:numId w:val="21"/>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Calibri" w:hAnsi="Calibri" w:eastAsia="宋体" w:cs="Times New Roman"/>
          <w:snapToGrid/>
          <w:w w:val="100"/>
          <w:szCs w:val="24"/>
          <w:u w:val="none"/>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请根据自身作用 把下面的选项填写到上方的系统架构图中。</w:t>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 </w:t>
      </w: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(1) 接口层 (2) 处理层 (3) 存储层 (4) MySQL (5) HDFS (6) HBase (7) ES</w:t>
      </w:r>
    </w:p>
    <w:p w14:paraId="49A1B5A9">
      <w:pPr>
        <w:keepNext w:val="0"/>
        <w:keepLines w:val="0"/>
        <w:pageBreakBefore w:val="0"/>
        <w:widowControl w:val="0"/>
        <w:numPr>
          <w:ilvl w:val="0"/>
          <w:numId w:val="21"/>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Calibri" w:hAnsi="Calibri" w:eastAsia="宋体" w:cs="Times New Roman"/>
          <w:snapToGrid/>
          <w:w w:val="100"/>
          <w:szCs w:val="24"/>
          <w:u w:val="none"/>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MongoDB如何存储非结构性数据的，MongoDB 矢量化存储的优点。</w:t>
      </w:r>
    </w:p>
    <w:p w14:paraId="415F2B0B">
      <w:pPr>
        <w:keepNext w:val="0"/>
        <w:keepLines w:val="0"/>
        <w:pageBreakBefore w:val="0"/>
        <w:widowControl w:val="0"/>
        <w:numPr>
          <w:ilvl w:val="0"/>
          <w:numId w:val="21"/>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Calibri" w:hAnsi="Calibri" w:eastAsia="宋体" w:cs="Times New Roman"/>
          <w:snapToGrid/>
          <w:w w:val="100"/>
          <w:szCs w:val="24"/>
          <w:u w:val="none"/>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该系统中 HDFS 使用热数据、温数据和冷数据存储的原因。</w:t>
      </w:r>
    </w:p>
    <w:p w14:paraId="38257451">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3865E893">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 xml:space="preserve">2023.11.1 </w:t>
      </w:r>
      <w:r>
        <w:rPr>
          <w:rFonts w:ascii="微软雅黑" w:hAnsi="微软雅黑" w:eastAsia="微软雅黑" w:cs="微软雅黑"/>
          <w:i w:val="0"/>
          <w:iCs w:val="0"/>
          <w:caps w:val="0"/>
          <w:snapToGrid/>
          <w:color w:val="4B5563"/>
          <w:spacing w:val="0"/>
          <w:w w:val="100"/>
          <w:sz w:val="14"/>
          <w:szCs w:val="14"/>
          <w:u w:val="none"/>
          <w:shd w:val="clear" w:fill="F3F4F6"/>
          <w:vertAlign w:val="baseline"/>
          <w:rtl w:val="0"/>
          <w:lang w:eastAsia="zh-CN" w:bidi="ar-SA"/>
        </w:rPr>
        <w:t>大数据处理与数据挖掘</w:t>
      </w:r>
    </w:p>
    <w:p w14:paraId="74549BE3">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某网作为某电视台在互联网上的大型门户入口，某一年成为某奥运会中国大陆地区的特权转播商，独家全程直播了某奥运会全部的赛事，积累了庞大稳定的用户群，这些用户在使用各类服务过程中产生了大量数据，对这些海量数据进行分析与挖掘，将会对节目的传播及商业模式变现起到重要的作用。该奥运期间需要对增量数据在当日概览和赛事回顾两个层面上进行分析。</w:t>
      </w:r>
    </w:p>
    <w:p w14:paraId="6F4FECD4">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其中，当日概览模块需要秒级刷新直播在线人数、网站的综合浏览量、页面停留时间、视频的播放次数和平均播放时间等千万级数据量的实时信息，而传统的分布式架构采用重新计算的方式分析实时数据在不扩充以往集群规模的情况下，无法在几秒内分析出重要的信息。</w:t>
      </w:r>
    </w:p>
    <w:p w14:paraId="277FA329">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赛事回顾模块需要展现自定义时间段内的历史最高在线人数、逐日播放走势、直播最高在线人数和点播视频排行等海量数据的统计信息，由于该奥运期间产生的数据通常不需要被经常索引、更新，因此要求采用不可变方式存储所有的历史数据，以保证历史数据的准确性。</w:t>
      </w:r>
    </w:p>
    <w:p w14:paraId="1AD4EF57">
      <w:pPr>
        <w:keepNext w:val="0"/>
        <w:keepLines w:val="0"/>
        <w:pageBreakBefore w:val="0"/>
        <w:widowControl w:val="0"/>
        <w:numPr>
          <w:ilvl w:val="0"/>
          <w:numId w:val="22"/>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请根据Lambda架构和Kappa架构特点，填写以下表格。</w:t>
      </w:r>
    </w:p>
    <w:p w14:paraId="0B4CE5A7">
      <w:pPr>
        <w:keepNext w:val="0"/>
        <w:keepLines w:val="0"/>
        <w:pageBreakBefore w:val="0"/>
        <w:widowControl w:val="0"/>
        <w:numPr>
          <w:ilvl w:val="0"/>
          <w:numId w:val="22"/>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下图给出了某网奥运的大数据架构图，请根据下面的 (a)~ (n) 的相关技术，判断这些技术属于架构图的哪个部分，补充完善下图1的 (1) - (9) 的空白处。</w:t>
      </w:r>
      <w:r>
        <w:rPr>
          <w:rFonts w:hint="eastAsia" w:ascii="微软雅黑" w:hAnsi="微软雅黑" w:eastAsia="微软雅黑" w:cs="微软雅黑"/>
          <w:i w:val="0"/>
          <w:iCs w:val="0"/>
          <w:caps w:val="0"/>
          <w:snapToGrid/>
          <w:color w:val="1F2937"/>
          <w:spacing w:val="0"/>
          <w:w w:val="100"/>
          <w:sz w:val="16"/>
          <w:szCs w:val="16"/>
          <w:u w:val="none"/>
          <w:bdr w:val="single" w:color="E5E7EB" w:sz="2" w:space="0"/>
          <w:shd w:val="clear" w:fill="FFFFFF"/>
          <w:vertAlign w:val="baseline"/>
          <w:rtl w:val="0"/>
          <w:lang w:eastAsia="zh-CN" w:bidi="ar-SA"/>
        </w:rPr>
        <w:br w:type="textWrapping"/>
      </w: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(a) Nginx;(b) Hbase;(c) Spark Streaming(d) Spark;(e) MapReduce;(f) ETL;(g) MemSQL; (h) HDFS; (i)Sqoop; (j) Flume ; (k)数据存储层; (I) kafka;（m）业务逻辑层；(n）数据采集层</w:t>
      </w:r>
    </w:p>
    <w:p w14:paraId="412F3B2F">
      <w:pPr>
        <w:keepNext w:val="0"/>
        <w:keepLines w:val="0"/>
        <w:pageBreakBefore w:val="0"/>
        <w:widowControl w:val="0"/>
        <w:numPr>
          <w:ilvl w:val="0"/>
          <w:numId w:val="22"/>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大数据的架构包括了Lambda架构和Kappa架构，Lambda架构分解为三层，Kappa架构不同于Lambda同时计算流计算和批计算并合</w:t>
      </w:r>
      <w:r>
        <w:rPr>
          <w:rFonts w:ascii="微软雅黑" w:hAnsi="微软雅黑" w:eastAsia="微软雅黑" w:cs="微软雅黑"/>
          <w:i w:val="0"/>
          <w:iCs w:val="0"/>
          <w:caps w:val="0"/>
          <w:snapToGrid/>
          <w:color w:val="1F2937"/>
          <w:spacing w:val="0"/>
          <w:w w:val="100"/>
          <w:sz w:val="16"/>
          <w:szCs w:val="16"/>
          <w:u w:val="single"/>
          <w:shd w:val="clear" w:fill="FFFFFF"/>
          <w:vertAlign w:val="baseline"/>
          <w:rtl w:val="0"/>
          <w:lang w:eastAsia="zh-CN" w:bidi="ar-SA"/>
        </w:rPr>
        <w:t>并视图，Kappa只会通过流计算一条的数据链路计算并产生视图。请问该系统的大数据架构是基于哪种架构搭建的大数</w:t>
      </w: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据平台处理奥运会大规模视频网络观看数据。</w:t>
      </w:r>
    </w:p>
    <w:p w14:paraId="5F9114A2">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p>
    <w:p w14:paraId="73A3325A">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hint="eastAsia"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t>2023.11.2 Java Web 框架与应用服务器</w:t>
      </w:r>
    </w:p>
    <w:p w14:paraId="2FE72F83">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某公司正在开发一套基于</w:t>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 </w:t>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9FAFB"/>
          <w:vertAlign w:val="baseline"/>
          <w:rtl w:val="0"/>
          <w:lang w:eastAsia="zh-CN" w:bidi="ar-SA"/>
        </w:rPr>
        <w:t>Java Web</w:t>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 的企业应用系统，主要涉及 </w:t>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9FAFB"/>
          <w:vertAlign w:val="baseline"/>
          <w:rtl w:val="0"/>
          <w:lang w:eastAsia="zh-CN" w:bidi="ar-SA"/>
        </w:rPr>
        <w:t>数据持久化</w:t>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w:t>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9FAFB"/>
          <w:vertAlign w:val="baseline"/>
          <w:rtl w:val="0"/>
          <w:lang w:eastAsia="zh-CN" w:bidi="ar-SA"/>
        </w:rPr>
        <w:t>用户认证授权</w:t>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 和 </w:t>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9FAFB"/>
          <w:vertAlign w:val="baseline"/>
          <w:rtl w:val="0"/>
          <w:lang w:eastAsia="zh-CN" w:bidi="ar-SA"/>
        </w:rPr>
        <w:t>跨域访问支持</w:t>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。在系统设计中，开发团队选择了 </w:t>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9FAFB"/>
          <w:vertAlign w:val="baseline"/>
          <w:rtl w:val="0"/>
          <w:lang w:eastAsia="zh-CN" w:bidi="ar-SA"/>
        </w:rPr>
        <w:t>Hibernate</w:t>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 作为数据持久层框架，并在用户认证中引入 </w:t>
      </w:r>
      <w:r>
        <w:rPr>
          <w:rFonts w:hint="eastAsia" w:ascii="微软雅黑" w:hAnsi="微软雅黑" w:eastAsia="微软雅黑" w:cs="微软雅黑"/>
          <w:b/>
          <w:bCs/>
          <w:i w:val="0"/>
          <w:iCs w:val="0"/>
          <w:caps w:val="0"/>
          <w:snapToGrid/>
          <w:spacing w:val="0"/>
          <w:w w:val="100"/>
          <w:sz w:val="16"/>
          <w:szCs w:val="16"/>
          <w:u w:val="none"/>
          <w:bdr w:val="single" w:color="E5E7EB" w:sz="2" w:space="0"/>
          <w:shd w:val="clear" w:fill="F9FAFB"/>
          <w:vertAlign w:val="baseline"/>
          <w:rtl w:val="0"/>
          <w:lang w:eastAsia="zh-CN" w:bidi="ar-SA"/>
        </w:rPr>
        <w:t>JWT（JSON Web Token）</w:t>
      </w:r>
      <w:r>
        <w:rPr>
          <w:rFonts w:hint="eastAsia" w:ascii="微软雅黑" w:hAnsi="微软雅黑" w:eastAsia="微软雅黑" w:cs="微软雅黑"/>
          <w:i w:val="0"/>
          <w:iCs w:val="0"/>
          <w:caps w:val="0"/>
          <w:snapToGrid/>
          <w:color w:val="1F2937"/>
          <w:spacing w:val="0"/>
          <w:w w:val="100"/>
          <w:sz w:val="16"/>
          <w:szCs w:val="16"/>
          <w:u w:val="none"/>
          <w:shd w:val="clear" w:fill="F9FAFB"/>
          <w:vertAlign w:val="baseline"/>
          <w:rtl w:val="0"/>
          <w:lang w:eastAsia="zh-CN" w:bidi="ar-SA"/>
        </w:rPr>
        <w:t> 技术。</w:t>
      </w:r>
    </w:p>
    <w:p w14:paraId="3251E1CE">
      <w:pPr>
        <w:keepNext w:val="0"/>
        <w:keepLines w:val="0"/>
        <w:pageBreakBefore w:val="0"/>
        <w:widowControl w:val="0"/>
        <w:numPr>
          <w:ilvl w:val="0"/>
          <w:numId w:val="23"/>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JWT 是由哪三个部分组成，请写出对应的组成和作用。</w:t>
      </w:r>
    </w:p>
    <w:p w14:paraId="1D0B1134">
      <w:pPr>
        <w:keepNext w:val="0"/>
        <w:keepLines w:val="0"/>
        <w:pageBreakBefore w:val="0"/>
        <w:widowControl w:val="0"/>
        <w:numPr>
          <w:ilvl w:val="0"/>
          <w:numId w:val="23"/>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r>
        <w:rPr>
          <w:rFonts w:ascii="微软雅黑" w:hAnsi="微软雅黑" w:eastAsia="微软雅黑" w:cs="微软雅黑"/>
          <w:i w:val="0"/>
          <w:iCs w:val="0"/>
          <w:caps w:val="0"/>
          <w:snapToGrid/>
          <w:color w:val="1F2937"/>
          <w:spacing w:val="0"/>
          <w:w w:val="100"/>
          <w:sz w:val="16"/>
          <w:szCs w:val="16"/>
          <w:u w:val="none"/>
          <w:shd w:val="clear" w:fill="FFFFFF"/>
          <w:vertAlign w:val="baseline"/>
          <w:rtl w:val="0"/>
          <w:lang w:eastAsia="zh-CN" w:bidi="ar-SA"/>
        </w:rPr>
        <w:t>请完善下方 Hibernate 的体系架构图。</w:t>
      </w:r>
    </w:p>
    <w:p w14:paraId="4FD069D3">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p>
    <w:p w14:paraId="57101426">
      <w:pPr>
        <w:keepNext w:val="0"/>
        <w:keepLines w:val="0"/>
        <w:pageBreakBefore w:val="0"/>
        <w:widowControl w:val="0"/>
        <w:numPr>
          <w:ilvl w:val="0"/>
          <w:numId w:val="0"/>
        </w:numPr>
        <w:pBdr>
          <w:top w:val="none" w:sz="0" w:space="0"/>
          <w:left w:val="none" w:sz="0" w:space="0"/>
          <w:bottom w:val="none" w:sz="0" w:space="0"/>
          <w:right w:val="none" w:sz="0" w:space="0"/>
          <w:between w:val="none" w:sz="0" w:space="0"/>
        </w:pBdr>
        <w:shd w:val="clear"/>
        <w:spacing w:before="0" w:beforeAutospacing="0" w:after="0" w:afterAutospacing="0" w:line="240" w:lineRule="auto"/>
        <w:ind w:left="0" w:right="0" w:firstLine="0"/>
        <w:jc w:val="both"/>
        <w:rPr>
          <w:rFonts w:hint="default" w:ascii="微软雅黑" w:hAnsi="微软雅黑" w:eastAsia="微软雅黑" w:cs="微软雅黑"/>
          <w:i w:val="0"/>
          <w:iCs w:val="0"/>
          <w:caps w:val="0"/>
          <w:snapToGrid/>
          <w:color w:val="1F2937"/>
          <w:spacing w:val="0"/>
          <w:w w:val="100"/>
          <w:sz w:val="16"/>
          <w:szCs w:val="16"/>
          <w:u w:val="none"/>
          <w:shd w:val="clear" w:fill="FFFFFF"/>
          <w:vertAlign w:val="baseline"/>
          <w:rtl w:val="0"/>
          <w:lang w:val="en-US" w:eastAsia="zh-CN" w:bidi="ar-SA"/>
        </w:rPr>
      </w:pPr>
    </w:p>
    <w:p w14:paraId="7E98E7CA">
      <w:pPr>
        <w:rPr>
          <w:rFonts w:hint="default"/>
          <w:lang w:val="en-US" w:eastAsia="zh-CN"/>
        </w:rPr>
      </w:pPr>
      <w:bookmarkStart w:id="0" w:name="_GoBack"/>
      <w:bookmarkEnd w:id="0"/>
    </w:p>
    <w:sectPr>
      <w:pgSz w:w="11906" w:h="16838"/>
      <w:pgMar w:top="1440" w:right="1797" w:bottom="1440" w:left="1797" w:header="709" w:footer="992" w:gutter="0"/>
      <w:cols w:space="1701"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35AC9"/>
    <w:multiLevelType w:val="singleLevel"/>
    <w:tmpl w:val="83535AC9"/>
    <w:lvl w:ilvl="0" w:tentative="0">
      <w:start w:val="1"/>
      <w:numFmt w:val="decimal"/>
      <w:lvlText w:val="%1."/>
      <w:lvlJc w:val="left"/>
      <w:pPr>
        <w:tabs>
          <w:tab w:val="left" w:pos="312"/>
        </w:tabs>
      </w:pPr>
    </w:lvl>
  </w:abstractNum>
  <w:abstractNum w:abstractNumId="1">
    <w:nsid w:val="8DB01455"/>
    <w:multiLevelType w:val="singleLevel"/>
    <w:tmpl w:val="8DB01455"/>
    <w:lvl w:ilvl="0" w:tentative="0">
      <w:start w:val="1"/>
      <w:numFmt w:val="decimal"/>
      <w:lvlText w:val="%1."/>
      <w:lvlJc w:val="left"/>
      <w:pPr>
        <w:tabs>
          <w:tab w:val="left" w:pos="312"/>
        </w:tabs>
      </w:pPr>
    </w:lvl>
  </w:abstractNum>
  <w:abstractNum w:abstractNumId="2">
    <w:nsid w:val="8F8E0210"/>
    <w:multiLevelType w:val="singleLevel"/>
    <w:tmpl w:val="8F8E0210"/>
    <w:lvl w:ilvl="0" w:tentative="0">
      <w:start w:val="1"/>
      <w:numFmt w:val="decimal"/>
      <w:lvlText w:val="%1."/>
      <w:lvlJc w:val="left"/>
      <w:pPr>
        <w:tabs>
          <w:tab w:val="left" w:pos="312"/>
        </w:tabs>
      </w:pPr>
    </w:lvl>
  </w:abstractNum>
  <w:abstractNum w:abstractNumId="3">
    <w:nsid w:val="8FD01CFA"/>
    <w:multiLevelType w:val="singleLevel"/>
    <w:tmpl w:val="8FD01CFA"/>
    <w:lvl w:ilvl="0" w:tentative="0">
      <w:start w:val="1"/>
      <w:numFmt w:val="decimal"/>
      <w:suff w:val="space"/>
      <w:lvlText w:val="%1."/>
      <w:lvlJc w:val="left"/>
    </w:lvl>
  </w:abstractNum>
  <w:abstractNum w:abstractNumId="4">
    <w:nsid w:val="9EE86847"/>
    <w:multiLevelType w:val="singleLevel"/>
    <w:tmpl w:val="9EE86847"/>
    <w:lvl w:ilvl="0" w:tentative="0">
      <w:start w:val="1"/>
      <w:numFmt w:val="decimal"/>
      <w:lvlText w:val="%1."/>
      <w:lvlJc w:val="left"/>
      <w:pPr>
        <w:tabs>
          <w:tab w:val="left" w:pos="312"/>
        </w:tabs>
      </w:pPr>
    </w:lvl>
  </w:abstractNum>
  <w:abstractNum w:abstractNumId="5">
    <w:nsid w:val="B8D9F11F"/>
    <w:multiLevelType w:val="singleLevel"/>
    <w:tmpl w:val="B8D9F11F"/>
    <w:lvl w:ilvl="0" w:tentative="0">
      <w:start w:val="1"/>
      <w:numFmt w:val="decimal"/>
      <w:suff w:val="space"/>
      <w:lvlText w:val="%1."/>
      <w:lvlJc w:val="left"/>
    </w:lvl>
  </w:abstractNum>
  <w:abstractNum w:abstractNumId="6">
    <w:nsid w:val="C507C690"/>
    <w:multiLevelType w:val="singleLevel"/>
    <w:tmpl w:val="C507C690"/>
    <w:lvl w:ilvl="0" w:tentative="0">
      <w:start w:val="1"/>
      <w:numFmt w:val="decimal"/>
      <w:lvlText w:val="%1."/>
      <w:lvlJc w:val="left"/>
      <w:pPr>
        <w:tabs>
          <w:tab w:val="left" w:pos="312"/>
        </w:tabs>
      </w:pPr>
    </w:lvl>
  </w:abstractNum>
  <w:abstractNum w:abstractNumId="7">
    <w:nsid w:val="CF784D31"/>
    <w:multiLevelType w:val="singleLevel"/>
    <w:tmpl w:val="CF784D31"/>
    <w:lvl w:ilvl="0" w:tentative="0">
      <w:start w:val="1"/>
      <w:numFmt w:val="decimal"/>
      <w:suff w:val="space"/>
      <w:lvlText w:val="%1."/>
      <w:lvlJc w:val="left"/>
    </w:lvl>
  </w:abstractNum>
  <w:abstractNum w:abstractNumId="8">
    <w:nsid w:val="DBEBB700"/>
    <w:multiLevelType w:val="singleLevel"/>
    <w:tmpl w:val="DBEBB700"/>
    <w:lvl w:ilvl="0" w:tentative="0">
      <w:start w:val="1"/>
      <w:numFmt w:val="decimal"/>
      <w:lvlText w:val="%1."/>
      <w:lvlJc w:val="left"/>
      <w:pPr>
        <w:tabs>
          <w:tab w:val="left" w:pos="312"/>
        </w:tabs>
      </w:pPr>
    </w:lvl>
  </w:abstractNum>
  <w:abstractNum w:abstractNumId="9">
    <w:nsid w:val="E2AB7953"/>
    <w:multiLevelType w:val="singleLevel"/>
    <w:tmpl w:val="E2AB7953"/>
    <w:lvl w:ilvl="0" w:tentative="0">
      <w:start w:val="1"/>
      <w:numFmt w:val="decimal"/>
      <w:lvlText w:val="%1."/>
      <w:lvlJc w:val="left"/>
      <w:pPr>
        <w:tabs>
          <w:tab w:val="left" w:pos="312"/>
        </w:tabs>
      </w:pPr>
    </w:lvl>
  </w:abstractNum>
  <w:abstractNum w:abstractNumId="10">
    <w:nsid w:val="E4504781"/>
    <w:multiLevelType w:val="singleLevel"/>
    <w:tmpl w:val="E4504781"/>
    <w:lvl w:ilvl="0" w:tentative="0">
      <w:start w:val="1"/>
      <w:numFmt w:val="decimal"/>
      <w:suff w:val="space"/>
      <w:lvlText w:val="%1."/>
      <w:lvlJc w:val="left"/>
    </w:lvl>
  </w:abstractNum>
  <w:abstractNum w:abstractNumId="11">
    <w:nsid w:val="F5909474"/>
    <w:multiLevelType w:val="singleLevel"/>
    <w:tmpl w:val="F5909474"/>
    <w:lvl w:ilvl="0" w:tentative="0">
      <w:start w:val="1"/>
      <w:numFmt w:val="decimal"/>
      <w:suff w:val="space"/>
      <w:lvlText w:val="%1."/>
      <w:lvlJc w:val="left"/>
    </w:lvl>
  </w:abstractNum>
  <w:abstractNum w:abstractNumId="12">
    <w:nsid w:val="020C2856"/>
    <w:multiLevelType w:val="singleLevel"/>
    <w:tmpl w:val="020C2856"/>
    <w:lvl w:ilvl="0" w:tentative="0">
      <w:start w:val="1"/>
      <w:numFmt w:val="decimal"/>
      <w:suff w:val="space"/>
      <w:lvlText w:val="%1."/>
      <w:lvlJc w:val="left"/>
    </w:lvl>
  </w:abstractNum>
  <w:abstractNum w:abstractNumId="13">
    <w:nsid w:val="13726812"/>
    <w:multiLevelType w:val="singleLevel"/>
    <w:tmpl w:val="13726812"/>
    <w:lvl w:ilvl="0" w:tentative="0">
      <w:start w:val="1"/>
      <w:numFmt w:val="decimal"/>
      <w:lvlText w:val="%1."/>
      <w:lvlJc w:val="left"/>
      <w:pPr>
        <w:tabs>
          <w:tab w:val="left" w:pos="312"/>
        </w:tabs>
      </w:pPr>
    </w:lvl>
  </w:abstractNum>
  <w:abstractNum w:abstractNumId="14">
    <w:nsid w:val="2633353A"/>
    <w:multiLevelType w:val="singleLevel"/>
    <w:tmpl w:val="2633353A"/>
    <w:lvl w:ilvl="0" w:tentative="0">
      <w:start w:val="1"/>
      <w:numFmt w:val="decimal"/>
      <w:lvlText w:val="%1."/>
      <w:lvlJc w:val="left"/>
      <w:pPr>
        <w:tabs>
          <w:tab w:val="left" w:pos="312"/>
        </w:tabs>
      </w:pPr>
    </w:lvl>
  </w:abstractNum>
  <w:abstractNum w:abstractNumId="15">
    <w:nsid w:val="2CEA4BC7"/>
    <w:multiLevelType w:val="singleLevel"/>
    <w:tmpl w:val="2CEA4BC7"/>
    <w:lvl w:ilvl="0" w:tentative="0">
      <w:start w:val="1"/>
      <w:numFmt w:val="decimal"/>
      <w:lvlText w:val="%1."/>
      <w:lvlJc w:val="left"/>
      <w:pPr>
        <w:tabs>
          <w:tab w:val="left" w:pos="312"/>
        </w:tabs>
      </w:pPr>
    </w:lvl>
  </w:abstractNum>
  <w:abstractNum w:abstractNumId="16">
    <w:nsid w:val="2CF7A07A"/>
    <w:multiLevelType w:val="singleLevel"/>
    <w:tmpl w:val="2CF7A07A"/>
    <w:lvl w:ilvl="0" w:tentative="0">
      <w:start w:val="1"/>
      <w:numFmt w:val="decimal"/>
      <w:lvlText w:val="%1."/>
      <w:lvlJc w:val="left"/>
      <w:pPr>
        <w:tabs>
          <w:tab w:val="left" w:pos="312"/>
        </w:tabs>
        <w:ind w:left="210"/>
      </w:pPr>
    </w:lvl>
  </w:abstractNum>
  <w:abstractNum w:abstractNumId="17">
    <w:nsid w:val="504D34C1"/>
    <w:multiLevelType w:val="singleLevel"/>
    <w:tmpl w:val="504D34C1"/>
    <w:lvl w:ilvl="0" w:tentative="0">
      <w:start w:val="1"/>
      <w:numFmt w:val="decimal"/>
      <w:lvlText w:val="%1."/>
      <w:lvlJc w:val="left"/>
      <w:pPr>
        <w:tabs>
          <w:tab w:val="left" w:pos="312"/>
        </w:tabs>
      </w:pPr>
    </w:lvl>
  </w:abstractNum>
  <w:abstractNum w:abstractNumId="18">
    <w:nsid w:val="5200D4E4"/>
    <w:multiLevelType w:val="singleLevel"/>
    <w:tmpl w:val="5200D4E4"/>
    <w:lvl w:ilvl="0" w:tentative="0">
      <w:start w:val="1"/>
      <w:numFmt w:val="decimal"/>
      <w:lvlText w:val="%1."/>
      <w:lvlJc w:val="left"/>
      <w:pPr>
        <w:tabs>
          <w:tab w:val="left" w:pos="312"/>
        </w:tabs>
      </w:pPr>
    </w:lvl>
  </w:abstractNum>
  <w:abstractNum w:abstractNumId="19">
    <w:nsid w:val="658FC622"/>
    <w:multiLevelType w:val="singleLevel"/>
    <w:tmpl w:val="658FC622"/>
    <w:lvl w:ilvl="0" w:tentative="0">
      <w:start w:val="1"/>
      <w:numFmt w:val="decimal"/>
      <w:suff w:val="space"/>
      <w:lvlText w:val="%1."/>
      <w:lvlJc w:val="left"/>
    </w:lvl>
  </w:abstractNum>
  <w:abstractNum w:abstractNumId="20">
    <w:nsid w:val="71B376E1"/>
    <w:multiLevelType w:val="singleLevel"/>
    <w:tmpl w:val="71B376E1"/>
    <w:lvl w:ilvl="0" w:tentative="0">
      <w:start w:val="1"/>
      <w:numFmt w:val="decimal"/>
      <w:suff w:val="space"/>
      <w:lvlText w:val="%1."/>
      <w:lvlJc w:val="left"/>
    </w:lvl>
  </w:abstractNum>
  <w:abstractNum w:abstractNumId="21">
    <w:nsid w:val="73D094F7"/>
    <w:multiLevelType w:val="singleLevel"/>
    <w:tmpl w:val="73D094F7"/>
    <w:lvl w:ilvl="0" w:tentative="0">
      <w:start w:val="1"/>
      <w:numFmt w:val="decimal"/>
      <w:lvlText w:val="%1."/>
      <w:lvlJc w:val="left"/>
      <w:pPr>
        <w:tabs>
          <w:tab w:val="left" w:pos="312"/>
        </w:tabs>
      </w:pPr>
    </w:lvl>
  </w:abstractNum>
  <w:abstractNum w:abstractNumId="22">
    <w:nsid w:val="7AF600C6"/>
    <w:multiLevelType w:val="singleLevel"/>
    <w:tmpl w:val="7AF600C6"/>
    <w:lvl w:ilvl="0" w:tentative="0">
      <w:start w:val="1"/>
      <w:numFmt w:val="decimal"/>
      <w:suff w:val="space"/>
      <w:lvlText w:val="%1."/>
      <w:lvlJc w:val="left"/>
    </w:lvl>
  </w:abstractNum>
  <w:num w:numId="1">
    <w:abstractNumId w:val="21"/>
  </w:num>
  <w:num w:numId="2">
    <w:abstractNumId w:val="16"/>
  </w:num>
  <w:num w:numId="3">
    <w:abstractNumId w:val="9"/>
  </w:num>
  <w:num w:numId="4">
    <w:abstractNumId w:val="13"/>
  </w:num>
  <w:num w:numId="5">
    <w:abstractNumId w:val="6"/>
  </w:num>
  <w:num w:numId="6">
    <w:abstractNumId w:val="3"/>
  </w:num>
  <w:num w:numId="7">
    <w:abstractNumId w:val="0"/>
  </w:num>
  <w:num w:numId="8">
    <w:abstractNumId w:val="19"/>
  </w:num>
  <w:num w:numId="9">
    <w:abstractNumId w:val="2"/>
  </w:num>
  <w:num w:numId="10">
    <w:abstractNumId w:val="7"/>
  </w:num>
  <w:num w:numId="11">
    <w:abstractNumId w:val="8"/>
  </w:num>
  <w:num w:numId="12">
    <w:abstractNumId w:val="18"/>
  </w:num>
  <w:num w:numId="13">
    <w:abstractNumId w:val="1"/>
  </w:num>
  <w:num w:numId="14">
    <w:abstractNumId w:val="20"/>
  </w:num>
  <w:num w:numId="15">
    <w:abstractNumId w:val="14"/>
  </w:num>
  <w:num w:numId="16">
    <w:abstractNumId w:val="5"/>
  </w:num>
  <w:num w:numId="17">
    <w:abstractNumId w:val="17"/>
  </w:num>
  <w:num w:numId="18">
    <w:abstractNumId w:val="15"/>
  </w:num>
  <w:num w:numId="19">
    <w:abstractNumId w:val="12"/>
  </w:num>
  <w:num w:numId="20">
    <w:abstractNumId w:val="11"/>
  </w:num>
  <w:num w:numId="21">
    <w:abstractNumId w:val="10"/>
  </w:num>
  <w:num w:numId="22">
    <w:abstractNumId w:val="22"/>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bordersDoNotSurroundHeader w:val="0"/>
  <w:bordersDoNotSurroundFooter w:val="0"/>
  <w:documentProtection w:enforcement="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balanceSingleByteDoubleByteWidth/>
    <w:ulTrailSpace/>
    <w:doNotExpandShiftReturn/>
    <w:adjustLineHeightInTable/>
    <w:doNotWrapTextWithPunct/>
    <w:doNotUseEastAsianBreakRules/>
    <w:useFELayout/>
    <w:compatSetting w:name="compatibilityMode" w:uri="http://schemas.microsoft.com/office/word" w:val="15"/>
  </w:compat>
  <w:docVars>
    <w:docVar w:name="commondata" w:val="eyJoZGlkIjoiYjM5OGE0ZTZkY2IzMmY1NTNjNWIzNWFjYzQwMzkxNWQifQ=="/>
  </w:docVars>
  <w:rsids>
    <w:rsidRoot w:val="00000000"/>
    <w:rsid w:val="00A77DC2"/>
    <w:rsid w:val="00DE1BE7"/>
    <w:rsid w:val="01A3073B"/>
    <w:rsid w:val="027425A7"/>
    <w:rsid w:val="033518D8"/>
    <w:rsid w:val="03810E94"/>
    <w:rsid w:val="044B5C73"/>
    <w:rsid w:val="0512539C"/>
    <w:rsid w:val="05A00C76"/>
    <w:rsid w:val="0607234F"/>
    <w:rsid w:val="064A228E"/>
    <w:rsid w:val="06FF0734"/>
    <w:rsid w:val="073E2571"/>
    <w:rsid w:val="075306D3"/>
    <w:rsid w:val="082500FC"/>
    <w:rsid w:val="08B04E25"/>
    <w:rsid w:val="0924147C"/>
    <w:rsid w:val="094F0ED3"/>
    <w:rsid w:val="09CB082F"/>
    <w:rsid w:val="0A466107"/>
    <w:rsid w:val="0ACC485F"/>
    <w:rsid w:val="0B0970B3"/>
    <w:rsid w:val="0B0C55A3"/>
    <w:rsid w:val="0B161F7E"/>
    <w:rsid w:val="0CFF53BF"/>
    <w:rsid w:val="0D985322"/>
    <w:rsid w:val="0E774BDF"/>
    <w:rsid w:val="0EF34C60"/>
    <w:rsid w:val="103075D1"/>
    <w:rsid w:val="10A7305F"/>
    <w:rsid w:val="11380EA0"/>
    <w:rsid w:val="11B85B3D"/>
    <w:rsid w:val="11BA3663"/>
    <w:rsid w:val="124B69B1"/>
    <w:rsid w:val="12E04ECA"/>
    <w:rsid w:val="135D5D62"/>
    <w:rsid w:val="13D013B1"/>
    <w:rsid w:val="183F48C2"/>
    <w:rsid w:val="18F9168E"/>
    <w:rsid w:val="194128BC"/>
    <w:rsid w:val="199942B5"/>
    <w:rsid w:val="1A6836E2"/>
    <w:rsid w:val="1AD079FC"/>
    <w:rsid w:val="1AE3377F"/>
    <w:rsid w:val="1B2349D2"/>
    <w:rsid w:val="1D533628"/>
    <w:rsid w:val="1F6A6EE1"/>
    <w:rsid w:val="1FE97CC8"/>
    <w:rsid w:val="1FF22B62"/>
    <w:rsid w:val="20760C6C"/>
    <w:rsid w:val="211F1A47"/>
    <w:rsid w:val="21511470"/>
    <w:rsid w:val="2407433B"/>
    <w:rsid w:val="242702F0"/>
    <w:rsid w:val="2471512D"/>
    <w:rsid w:val="24FD7FDE"/>
    <w:rsid w:val="25F07BA6"/>
    <w:rsid w:val="25F5515A"/>
    <w:rsid w:val="260D506B"/>
    <w:rsid w:val="27593E4D"/>
    <w:rsid w:val="281A7247"/>
    <w:rsid w:val="29D55086"/>
    <w:rsid w:val="2A00687A"/>
    <w:rsid w:val="2BE710A1"/>
    <w:rsid w:val="2C8B42A1"/>
    <w:rsid w:val="2CA77A3D"/>
    <w:rsid w:val="2E7619F2"/>
    <w:rsid w:val="2EC519AD"/>
    <w:rsid w:val="2EE351E2"/>
    <w:rsid w:val="2F3527BA"/>
    <w:rsid w:val="301937F3"/>
    <w:rsid w:val="3069608C"/>
    <w:rsid w:val="30B41D76"/>
    <w:rsid w:val="31376626"/>
    <w:rsid w:val="317260B7"/>
    <w:rsid w:val="31E513C0"/>
    <w:rsid w:val="33F153DA"/>
    <w:rsid w:val="36B67FED"/>
    <w:rsid w:val="38EE1CC0"/>
    <w:rsid w:val="39225E0E"/>
    <w:rsid w:val="39A337B5"/>
    <w:rsid w:val="3AED3A1B"/>
    <w:rsid w:val="3B785AAE"/>
    <w:rsid w:val="3C507F38"/>
    <w:rsid w:val="3CAB7EC8"/>
    <w:rsid w:val="3D9848F1"/>
    <w:rsid w:val="40207B82"/>
    <w:rsid w:val="417F7261"/>
    <w:rsid w:val="419B1E13"/>
    <w:rsid w:val="41E67797"/>
    <w:rsid w:val="41EF163B"/>
    <w:rsid w:val="42E3660E"/>
    <w:rsid w:val="43F821A2"/>
    <w:rsid w:val="444C6312"/>
    <w:rsid w:val="44564AB1"/>
    <w:rsid w:val="455A0EEE"/>
    <w:rsid w:val="4574354D"/>
    <w:rsid w:val="474312E2"/>
    <w:rsid w:val="4890006E"/>
    <w:rsid w:val="499D6A4B"/>
    <w:rsid w:val="49A5744B"/>
    <w:rsid w:val="4A282B58"/>
    <w:rsid w:val="4AFC2E3C"/>
    <w:rsid w:val="4C077131"/>
    <w:rsid w:val="4D910B7E"/>
    <w:rsid w:val="4E30022D"/>
    <w:rsid w:val="4E340BD7"/>
    <w:rsid w:val="4E524648"/>
    <w:rsid w:val="4EA779C3"/>
    <w:rsid w:val="4F912F4E"/>
    <w:rsid w:val="50031494"/>
    <w:rsid w:val="50084FB8"/>
    <w:rsid w:val="516140B5"/>
    <w:rsid w:val="51D435BC"/>
    <w:rsid w:val="5212463F"/>
    <w:rsid w:val="52CC1D29"/>
    <w:rsid w:val="537B1F4B"/>
    <w:rsid w:val="54FE2E33"/>
    <w:rsid w:val="55B300C2"/>
    <w:rsid w:val="562E7E99"/>
    <w:rsid w:val="57500440"/>
    <w:rsid w:val="584F2D6B"/>
    <w:rsid w:val="591A64F6"/>
    <w:rsid w:val="598C1A5F"/>
    <w:rsid w:val="5A690D4F"/>
    <w:rsid w:val="5AEB20AC"/>
    <w:rsid w:val="5B5E462C"/>
    <w:rsid w:val="5BF3649C"/>
    <w:rsid w:val="5C745451"/>
    <w:rsid w:val="5D902A97"/>
    <w:rsid w:val="5DB61A46"/>
    <w:rsid w:val="5DDE524A"/>
    <w:rsid w:val="5E63351A"/>
    <w:rsid w:val="5E806A4E"/>
    <w:rsid w:val="5F0664A4"/>
    <w:rsid w:val="60722FEE"/>
    <w:rsid w:val="608B796E"/>
    <w:rsid w:val="61B2122D"/>
    <w:rsid w:val="61BB3566"/>
    <w:rsid w:val="62B247EF"/>
    <w:rsid w:val="631F0DF5"/>
    <w:rsid w:val="636B4A26"/>
    <w:rsid w:val="63BF2C7A"/>
    <w:rsid w:val="651E58F6"/>
    <w:rsid w:val="652E1513"/>
    <w:rsid w:val="654C3747"/>
    <w:rsid w:val="65740A5B"/>
    <w:rsid w:val="67851681"/>
    <w:rsid w:val="67B657F0"/>
    <w:rsid w:val="67FD0E5E"/>
    <w:rsid w:val="680B56F5"/>
    <w:rsid w:val="68336E40"/>
    <w:rsid w:val="68D4413E"/>
    <w:rsid w:val="6A1A637C"/>
    <w:rsid w:val="6A5E1D79"/>
    <w:rsid w:val="6BD3071E"/>
    <w:rsid w:val="6BD44D33"/>
    <w:rsid w:val="6CCD5A8F"/>
    <w:rsid w:val="6D1A20ED"/>
    <w:rsid w:val="6D5E71F6"/>
    <w:rsid w:val="6DCE0512"/>
    <w:rsid w:val="6E8E3022"/>
    <w:rsid w:val="6F242861"/>
    <w:rsid w:val="6F36106F"/>
    <w:rsid w:val="6F6124E5"/>
    <w:rsid w:val="70DF5DB7"/>
    <w:rsid w:val="7141437C"/>
    <w:rsid w:val="721C6F7D"/>
    <w:rsid w:val="723652CB"/>
    <w:rsid w:val="7320374B"/>
    <w:rsid w:val="732B52E4"/>
    <w:rsid w:val="735A3718"/>
    <w:rsid w:val="73734595"/>
    <w:rsid w:val="74BD1F6B"/>
    <w:rsid w:val="753522B4"/>
    <w:rsid w:val="75995495"/>
    <w:rsid w:val="75F57AD2"/>
    <w:rsid w:val="76D350BE"/>
    <w:rsid w:val="773055AF"/>
    <w:rsid w:val="776F7B60"/>
    <w:rsid w:val="78667688"/>
    <w:rsid w:val="78EA2879"/>
    <w:rsid w:val="79907C4E"/>
    <w:rsid w:val="7C5F2B18"/>
    <w:rsid w:val="7F403EC5"/>
    <w:rsid w:val="7FF63DA4"/>
    <w:rsid w:val="7FFA40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spacing w:before="0" w:beforeAutospacing="0" w:after="0" w:afterAutospacing="0" w:line="360" w:lineRule="auto"/>
      <w:ind w:left="0" w:right="0" w:firstLine="0"/>
      <w:jc w:val="both"/>
    </w:pPr>
    <w:rPr>
      <w:rFonts w:ascii="微软雅黑" w:hAnsi="微软雅黑" w:eastAsia="宋体" w:cs="Arial"/>
      <w:snapToGrid/>
      <w:color w:val="auto"/>
      <w:w w:val="100"/>
      <w:kern w:val="2"/>
      <w:sz w:val="21"/>
      <w:szCs w:val="21"/>
      <w:u w:val="none"/>
      <w:vertAlign w:val="baseline"/>
      <w:rtl w:val="0"/>
      <w:lang w:val="en-US" w:bidi="en-US"/>
    </w:rPr>
  </w:style>
  <w:style w:type="paragraph" w:styleId="2">
    <w:name w:val="heading 1"/>
    <w:basedOn w:val="1"/>
    <w:next w:val="1"/>
    <w:link w:val="17"/>
    <w:autoRedefine/>
    <w:qFormat/>
    <w:uiPriority w:val="9"/>
    <w:pPr>
      <w:spacing w:line="360" w:lineRule="auto"/>
      <w:outlineLvl w:val="0"/>
    </w:pPr>
    <w:rPr>
      <w:rFonts w:ascii="宋体" w:hAnsi="宋体"/>
      <w:b/>
      <w:sz w:val="32"/>
      <w:szCs w:val="44"/>
    </w:rPr>
  </w:style>
  <w:style w:type="paragraph" w:styleId="3">
    <w:name w:val="heading 2"/>
    <w:basedOn w:val="1"/>
    <w:next w:val="1"/>
    <w:link w:val="18"/>
    <w:unhideWhenUsed/>
    <w:qFormat/>
    <w:uiPriority w:val="0"/>
    <w:pPr>
      <w:keepNext/>
      <w:keepLines/>
      <w:spacing w:line="360" w:lineRule="auto"/>
      <w:ind w:firstLine="0" w:firstLineChars="0"/>
      <w:jc w:val="both"/>
      <w:outlineLvl w:val="1"/>
    </w:pPr>
    <w:rPr>
      <w:rFonts w:ascii="宋体" w:hAnsi="宋体" w:cs="Times New Roman"/>
      <w:b/>
      <w:sz w:val="28"/>
    </w:rPr>
  </w:style>
  <w:style w:type="paragraph" w:styleId="4">
    <w:name w:val="heading 3"/>
    <w:basedOn w:val="1"/>
    <w:next w:val="1"/>
    <w:link w:val="13"/>
    <w:qFormat/>
    <w:uiPriority w:val="9"/>
    <w:pPr>
      <w:spacing w:before="260" w:after="260" w:line="408" w:lineRule="auto"/>
      <w:outlineLvl w:val="2"/>
    </w:pPr>
    <w:rPr>
      <w:b/>
      <w:sz w:val="32"/>
      <w:szCs w:val="32"/>
    </w:rPr>
  </w:style>
  <w:style w:type="paragraph" w:styleId="5">
    <w:name w:val="heading 4"/>
    <w:basedOn w:val="1"/>
    <w:next w:val="1"/>
    <w:link w:val="15"/>
    <w:qFormat/>
    <w:uiPriority w:val="9"/>
    <w:pPr>
      <w:keepNext/>
      <w:keepLines/>
      <w:spacing w:before="280" w:after="290" w:line="408" w:lineRule="auto"/>
      <w:outlineLvl w:val="3"/>
    </w:pPr>
    <w:rPr>
      <w:b/>
      <w:sz w:val="28"/>
      <w:szCs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autoRedefine/>
    <w:qFormat/>
    <w:uiPriority w:val="99"/>
    <w:rPr>
      <w:color w:val="6DA0E3"/>
      <w:u w:val="single"/>
    </w:rPr>
  </w:style>
  <w:style w:type="paragraph" w:customStyle="1" w:styleId="12">
    <w:name w:val="Normal1"/>
    <w:qFormat/>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spacing w:before="0" w:beforeAutospacing="0" w:after="0" w:afterAutospacing="0" w:line="240" w:lineRule="auto"/>
      <w:ind w:left="0" w:right="0" w:firstLine="0"/>
      <w:jc w:val="left"/>
    </w:pPr>
    <w:rPr>
      <w:rFonts w:ascii="Arial" w:eastAsia="宋体" w:cs="Arial" w:hAnsiTheme="majorHAnsi"/>
      <w:snapToGrid/>
      <w:color w:val="auto"/>
      <w:w w:val="100"/>
      <w:kern w:val="2"/>
      <w:sz w:val="21"/>
      <w:szCs w:val="21"/>
      <w:u w:val="none"/>
      <w:vertAlign w:val="baseline"/>
      <w:rtl w:val="0"/>
      <w:lang w:val="en-US" w:bidi="en-US"/>
    </w:rPr>
  </w:style>
  <w:style w:type="character" w:customStyle="1" w:styleId="13">
    <w:name w:val="Heading 3 Char"/>
    <w:link w:val="4"/>
    <w:qFormat/>
    <w:uiPriority w:val="9"/>
    <w:rPr>
      <w:b/>
      <w:sz w:val="32"/>
      <w:szCs w:val="32"/>
    </w:rPr>
  </w:style>
  <w:style w:type="character" w:customStyle="1" w:styleId="14">
    <w:name w:val="original Paragraph Font"/>
    <w:qFormat/>
    <w:uiPriority w:val="1"/>
  </w:style>
  <w:style w:type="character" w:customStyle="1" w:styleId="15">
    <w:name w:val="Heading 4 Char"/>
    <w:link w:val="5"/>
    <w:qFormat/>
    <w:uiPriority w:val="9"/>
    <w:rPr>
      <w:b/>
      <w:sz w:val="28"/>
      <w:szCs w:val="28"/>
    </w:rPr>
  </w:style>
  <w:style w:type="paragraph" w:styleId="16">
    <w:name w:val="List Paragraph"/>
    <w:basedOn w:val="1"/>
    <w:qFormat/>
    <w:uiPriority w:val="34"/>
  </w:style>
  <w:style w:type="character" w:customStyle="1" w:styleId="17">
    <w:name w:val="Heading 1 Char"/>
    <w:link w:val="2"/>
    <w:qFormat/>
    <w:uiPriority w:val="9"/>
    <w:rPr>
      <w:rFonts w:ascii="宋体" w:hAnsi="宋体" w:eastAsia="宋体"/>
      <w:b/>
      <w:sz w:val="32"/>
      <w:szCs w:val="44"/>
    </w:rPr>
  </w:style>
  <w:style w:type="character" w:customStyle="1" w:styleId="18">
    <w:name w:val="标题 2 Char"/>
    <w:link w:val="3"/>
    <w:qFormat/>
    <w:uiPriority w:val="0"/>
    <w:rPr>
      <w:rFonts w:ascii="宋体" w:hAnsi="宋体" w:cs="Times New Roman"/>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1660</Words>
  <Characters>4992</Characters>
  <TotalTime>0</TotalTime>
  <ScaleCrop>false</ScaleCrop>
  <LinksUpToDate>false</LinksUpToDate>
  <CharactersWithSpaces>5657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2024-01-30T06:26:00Z</dcterms:created>
  <dc:creator>Shimo</dc:creator>
  <cp:lastModifiedBy>zao</cp:lastModifiedBy>
  <dcterms:modified xsi:type="dcterms:W3CDTF">2026-08-24T12:54:55Z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858E1F4979CF4B148E968ABB2CA8E597_12</vt:lpwstr>
  </property>
  <property fmtid="{D5CDD505-2E9C-101B-9397-08002B2CF9AE}" pid="4" name="KSOTemplateDocerSaveRecord">
    <vt:lpwstr>eyJoZGlkIjoiNzJjMGEwZWNlNWQ3NjMwODFmNzY3ZTc4OTFlMTFmYmMiLCJ1c2VySWQiOiI0MjIzNjI1MzcifQ==</vt:lpwstr>
  </property>
</Properties>
</file>