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A72" w:rsidRPr="00673EA3" w:rsidRDefault="00EC20D3" w:rsidP="00EC20D3">
      <w:pPr>
        <w:pStyle w:val="Overskrift1"/>
      </w:pPr>
      <w:r w:rsidRPr="00673EA3">
        <w:t>Opgave 3</w:t>
      </w:r>
    </w:p>
    <w:p w:rsidR="00EC20D3" w:rsidRPr="00673EA3" w:rsidRDefault="00EC20D3" w:rsidP="00EC20D3">
      <w:r w:rsidRPr="00673EA3">
        <w:t>Ao Li – 201407737</w:t>
      </w:r>
      <w:r w:rsidRPr="00673EA3">
        <w:br/>
        <w:t>Morten Sand Knudsen - 201270955</w:t>
      </w:r>
    </w:p>
    <w:p w:rsidR="00EC20D3" w:rsidRPr="00673EA3" w:rsidRDefault="00EC20D3" w:rsidP="00EC20D3">
      <w:pPr>
        <w:pStyle w:val="Overskrift2"/>
      </w:pPr>
      <w:r w:rsidRPr="00673EA3">
        <w:t>Indledning</w:t>
      </w:r>
    </w:p>
    <w:p w:rsidR="008B2E42" w:rsidRPr="00673EA3" w:rsidRDefault="008B2E42" w:rsidP="008B2E42">
      <w:r w:rsidRPr="00673EA3">
        <w:t xml:space="preserve">I denne rapport bliver der beskrevet </w:t>
      </w:r>
      <w:r w:rsidR="002F40A5" w:rsidRPr="00673EA3">
        <w:t>hvilke metoder vi har valgt at bruge til indsamling og analyse af brugerdata i forbindelse med undersøgelse af applikationen ”Gaven til hende”. Der bliver også beskrevet hvilke krav vi vil starte med at have fokus på til udvikling af prototype og senere den endelig version.</w:t>
      </w:r>
    </w:p>
    <w:p w:rsidR="002F40A5" w:rsidRPr="00673EA3" w:rsidRDefault="0008760B" w:rsidP="008B2E42">
      <w:r w:rsidRPr="00673EA3">
        <w:t>Projektet kortfortalt er at der skal udvikles en applikation til mænd i alderen +25 som har problemer med at finde gaver til hende, og som har brug for noget inspiration på farten.</w:t>
      </w:r>
      <w:r w:rsidRPr="00673EA3">
        <w:br/>
        <w:t>Applikationen kommer til at indeholde en række kategorier, som man kan vælge i mellem og derefter sortere dem så man får rigtig prisklasse og type på gaven.</w:t>
      </w:r>
    </w:p>
    <w:p w:rsidR="0008760B" w:rsidRPr="00673EA3" w:rsidRDefault="0008760B" w:rsidP="008B2E42">
      <w:r w:rsidRPr="00673EA3">
        <w:t>Grunden til dette er en fremragende ide er at alle mænd som på et tidspunkt har haft en kæreste ved hvor svært det kan være at finde en gave som ens partner ville kunne lide uden at du har fået fortalt hvad du skal købe. Så ”Gaven til hende” skal hjælpe mænd med at få inspiration til at finde den perfekte gave til deres partner, som forhåbentlig ikke skal byttes!</w:t>
      </w:r>
    </w:p>
    <w:p w:rsidR="002F40A5" w:rsidRPr="00673EA3" w:rsidRDefault="002F40A5" w:rsidP="008B2E42"/>
    <w:p w:rsidR="008B2E42" w:rsidRPr="00673EA3" w:rsidRDefault="00EC20D3" w:rsidP="008B2E42">
      <w:pPr>
        <w:pStyle w:val="Overskrift2"/>
      </w:pPr>
      <w:r w:rsidRPr="00673EA3">
        <w:t>Metode</w:t>
      </w:r>
    </w:p>
    <w:p w:rsidR="008B2E42" w:rsidRPr="00673EA3" w:rsidRDefault="008B2E42" w:rsidP="008B2E42">
      <w:pPr>
        <w:pStyle w:val="Overskrift3"/>
      </w:pPr>
      <w:r w:rsidRPr="00673EA3">
        <w:t>Dataindsamling</w:t>
      </w:r>
    </w:p>
    <w:p w:rsidR="00CC1042" w:rsidRPr="00673EA3" w:rsidRDefault="0008760B" w:rsidP="0008760B">
      <w:pPr>
        <w:rPr>
          <w:rFonts w:ascii="Calibri" w:eastAsia="Times New Roman" w:hAnsi="Calibri" w:cs="Calibri"/>
          <w:lang w:eastAsia="da-DK"/>
        </w:rPr>
      </w:pPr>
      <w:r w:rsidRPr="00673EA3">
        <w:t xml:space="preserve">Vi har valgt tre metoder til at indsamle data omkring vores applikation. Disse tre er: </w:t>
      </w:r>
      <w:r w:rsidRPr="00673EA3">
        <w:rPr>
          <w:rFonts w:ascii="Calibri" w:eastAsia="Times New Roman" w:hAnsi="Calibri" w:cs="Calibri"/>
          <w:lang w:eastAsia="da-DK"/>
        </w:rPr>
        <w:t>Spørgeskema</w:t>
      </w:r>
      <w:r w:rsidR="002256D5" w:rsidRPr="00673EA3">
        <w:rPr>
          <w:rStyle w:val="Fodnotehenvisning"/>
          <w:rFonts w:ascii="Calibri" w:eastAsia="Times New Roman" w:hAnsi="Calibri" w:cs="Calibri"/>
          <w:lang w:eastAsia="da-DK"/>
        </w:rPr>
        <w:footnoteReference w:id="1"/>
      </w:r>
      <w:r w:rsidRPr="00673EA3">
        <w:rPr>
          <w:rFonts w:ascii="Calibri" w:eastAsia="Times New Roman" w:hAnsi="Calibri" w:cs="Calibri"/>
          <w:lang w:eastAsia="da-DK"/>
        </w:rPr>
        <w:t>, Observation</w:t>
      </w:r>
      <w:r w:rsidR="002256D5" w:rsidRPr="00673EA3">
        <w:rPr>
          <w:rStyle w:val="Fodnotehenvisning"/>
          <w:rFonts w:ascii="Calibri" w:eastAsia="Times New Roman" w:hAnsi="Calibri" w:cs="Calibri"/>
          <w:lang w:eastAsia="da-DK"/>
        </w:rPr>
        <w:footnoteReference w:id="2"/>
      </w:r>
      <w:r w:rsidRPr="00673EA3">
        <w:rPr>
          <w:rFonts w:ascii="Calibri" w:eastAsia="Times New Roman" w:hAnsi="Calibri" w:cs="Calibri"/>
          <w:lang w:eastAsia="da-DK"/>
        </w:rPr>
        <w:t xml:space="preserve"> og et Open-ended interview</w:t>
      </w:r>
      <w:r w:rsidRPr="00673EA3">
        <w:rPr>
          <w:rStyle w:val="Fodnotehenvisning"/>
          <w:rFonts w:ascii="Calibri" w:eastAsia="Times New Roman" w:hAnsi="Calibri" w:cs="Calibri"/>
          <w:lang w:eastAsia="da-DK"/>
        </w:rPr>
        <w:footnoteReference w:id="3"/>
      </w:r>
      <w:r w:rsidR="00CC1042" w:rsidRPr="00673EA3">
        <w:rPr>
          <w:rFonts w:ascii="Calibri" w:eastAsia="Times New Roman" w:hAnsi="Calibri" w:cs="Calibri"/>
          <w:lang w:eastAsia="da-DK"/>
        </w:rPr>
        <w:t>.</w:t>
      </w:r>
    </w:p>
    <w:p w:rsidR="00CC1042" w:rsidRPr="00673EA3" w:rsidRDefault="00CC1042" w:rsidP="0008760B">
      <w:pPr>
        <w:rPr>
          <w:rFonts w:ascii="Calibri" w:eastAsia="Times New Roman" w:hAnsi="Calibri" w:cs="Calibri"/>
          <w:lang w:eastAsia="da-DK"/>
        </w:rPr>
      </w:pPr>
      <w:r w:rsidRPr="00673EA3">
        <w:rPr>
          <w:rFonts w:ascii="Calibri" w:eastAsia="Times New Roman" w:hAnsi="Calibri" w:cs="Calibri"/>
          <w:lang w:eastAsia="da-DK"/>
        </w:rPr>
        <w:t>Grunden til at vi valgte disse tre metoder var at vi følte de gav os en god bred indsamling i forhold til at kunne analyser data både kvalitativt og kvantitativt.</w:t>
      </w:r>
    </w:p>
    <w:p w:rsidR="0049591C" w:rsidRPr="00673EA3" w:rsidRDefault="00DB63C1" w:rsidP="0008760B">
      <w:pPr>
        <w:rPr>
          <w:rFonts w:ascii="Calibri" w:eastAsia="Times New Roman" w:hAnsi="Calibri" w:cs="Calibri"/>
          <w:lang w:eastAsia="da-DK"/>
        </w:rPr>
      </w:pPr>
      <w:r w:rsidRPr="00673EA3">
        <w:rPr>
          <w:rFonts w:ascii="Calibri" w:eastAsia="Times New Roman" w:hAnsi="Calibri" w:cs="Calibri"/>
          <w:lang w:eastAsia="da-DK"/>
        </w:rPr>
        <w:t>S</w:t>
      </w:r>
      <w:r w:rsidR="00CC1042" w:rsidRPr="00673EA3">
        <w:rPr>
          <w:rFonts w:ascii="Calibri" w:eastAsia="Times New Roman" w:hAnsi="Calibri" w:cs="Calibri"/>
          <w:lang w:eastAsia="da-DK"/>
        </w:rPr>
        <w:t xml:space="preserve">pørgeskema </w:t>
      </w:r>
      <w:r w:rsidR="000E7F1E" w:rsidRPr="00673EA3">
        <w:rPr>
          <w:rFonts w:ascii="Calibri" w:eastAsia="Times New Roman" w:hAnsi="Calibri" w:cs="Calibri"/>
          <w:lang w:eastAsia="da-DK"/>
        </w:rPr>
        <w:t>er opbygget af en række checkboxes til besvarelse. For at kunne kategorisere vores deltagere valgte vi at lave nogle indledende checkboxes med ranges i, så vi ville få delt deltagerne op i grupper.</w:t>
      </w:r>
      <w:r w:rsidR="00E47138">
        <w:rPr>
          <w:rFonts w:ascii="Calibri" w:eastAsia="Times New Roman" w:hAnsi="Calibri" w:cs="Calibri"/>
          <w:lang w:eastAsia="da-DK"/>
        </w:rPr>
        <w:br/>
        <w:t>Måden vi har tænkt os at udbrede spørgeskemaet er ved at skrive til dem vi kender på de sociale medier og hører om de ikke kunne være interesserede i at hjælpe os med at besvare vores korte spørgeskema.</w:t>
      </w:r>
    </w:p>
    <w:p w:rsidR="00E47138" w:rsidRDefault="00DB63C1" w:rsidP="0008760B">
      <w:pPr>
        <w:rPr>
          <w:rFonts w:ascii="Calibri" w:eastAsia="Times New Roman" w:hAnsi="Calibri" w:cs="Calibri"/>
          <w:lang w:eastAsia="da-DK"/>
        </w:rPr>
      </w:pPr>
      <w:r w:rsidRPr="00673EA3">
        <w:rPr>
          <w:rFonts w:ascii="Calibri" w:eastAsia="Times New Roman" w:hAnsi="Calibri" w:cs="Calibri"/>
          <w:lang w:eastAsia="da-DK"/>
        </w:rPr>
        <w:t xml:space="preserve">Observationen var lavet med en </w:t>
      </w:r>
      <w:r w:rsidR="000E7F1E" w:rsidRPr="00673EA3">
        <w:rPr>
          <w:rFonts w:ascii="Calibri" w:eastAsia="Times New Roman" w:hAnsi="Calibri" w:cs="Calibri"/>
          <w:lang w:eastAsia="da-DK"/>
        </w:rPr>
        <w:t>Low-</w:t>
      </w:r>
      <w:r w:rsidRPr="00673EA3">
        <w:rPr>
          <w:rFonts w:ascii="Calibri" w:eastAsia="Times New Roman" w:hAnsi="Calibri" w:cs="Calibri"/>
          <w:lang w:eastAsia="da-DK"/>
        </w:rPr>
        <w:t>Fidelity</w:t>
      </w:r>
      <w:r w:rsidR="000E7F1E" w:rsidRPr="00673EA3">
        <w:rPr>
          <w:rFonts w:ascii="Calibri" w:eastAsia="Times New Roman" w:hAnsi="Calibri" w:cs="Calibri"/>
          <w:lang w:eastAsia="da-DK"/>
        </w:rPr>
        <w:t xml:space="preserve"> prototype</w:t>
      </w:r>
      <w:r w:rsidR="000E7F1E" w:rsidRPr="00673EA3">
        <w:rPr>
          <w:rStyle w:val="Fodnotehenvisning"/>
          <w:rFonts w:ascii="Calibri" w:eastAsia="Times New Roman" w:hAnsi="Calibri" w:cs="Calibri"/>
          <w:lang w:eastAsia="da-DK"/>
        </w:rPr>
        <w:footnoteReference w:id="4"/>
      </w:r>
      <w:r w:rsidRPr="00673EA3">
        <w:rPr>
          <w:rFonts w:ascii="Calibri" w:eastAsia="Times New Roman" w:hAnsi="Calibri" w:cs="Calibri"/>
          <w:lang w:eastAsia="da-DK"/>
        </w:rPr>
        <w:t>. Der blev tegnet de forskellige scenarier på papir, og når brugeren så ”interagerede” med systemet skiftede den side i form af vi lagde ændrede tegningen. Dette valg blev taget for at kunne få noget feedback på designet.</w:t>
      </w:r>
    </w:p>
    <w:p w:rsidR="0008760B" w:rsidRDefault="003753EC" w:rsidP="0008760B">
      <w:pPr>
        <w:rPr>
          <w:rFonts w:ascii="Calibri" w:eastAsia="Times New Roman" w:hAnsi="Calibri" w:cs="Calibri"/>
          <w:lang w:eastAsia="da-DK"/>
        </w:rPr>
      </w:pPr>
      <w:r w:rsidRPr="00673EA3">
        <w:rPr>
          <w:rFonts w:ascii="Calibri" w:eastAsia="Times New Roman" w:hAnsi="Calibri" w:cs="Calibri"/>
          <w:lang w:eastAsia="da-DK"/>
        </w:rPr>
        <w:t xml:space="preserve">Det open-ended interview blev udført ved hjælp af </w:t>
      </w:r>
      <w:r w:rsidR="003B249B" w:rsidRPr="00673EA3">
        <w:rPr>
          <w:rFonts w:ascii="Calibri" w:eastAsia="Times New Roman" w:hAnsi="Calibri" w:cs="Calibri"/>
          <w:lang w:eastAsia="da-DK"/>
        </w:rPr>
        <w:t xml:space="preserve">Using </w:t>
      </w:r>
      <w:proofErr w:type="spellStart"/>
      <w:r w:rsidR="003B249B" w:rsidRPr="00673EA3">
        <w:rPr>
          <w:rFonts w:ascii="Calibri" w:eastAsia="Times New Roman" w:hAnsi="Calibri" w:cs="Calibri"/>
          <w:lang w:eastAsia="da-DK"/>
        </w:rPr>
        <w:t>stories</w:t>
      </w:r>
      <w:proofErr w:type="spellEnd"/>
      <w:r w:rsidR="003B249B" w:rsidRPr="00673EA3">
        <w:rPr>
          <w:rStyle w:val="Fodnotehenvisning"/>
          <w:rFonts w:ascii="Calibri" w:eastAsia="Times New Roman" w:hAnsi="Calibri" w:cs="Calibri"/>
          <w:lang w:eastAsia="da-DK"/>
        </w:rPr>
        <w:footnoteReference w:id="5"/>
      </w:r>
      <w:r w:rsidRPr="00673EA3">
        <w:rPr>
          <w:rFonts w:ascii="Calibri" w:eastAsia="Times New Roman" w:hAnsi="Calibri" w:cs="Calibri"/>
          <w:lang w:eastAsia="da-DK"/>
        </w:rPr>
        <w:t xml:space="preserve"> hvor man lige som prøve at sætte et scenarie op der skal få brugeren til at sætte tankegangen omkring indkøb af gaver i gang. Måden vi dokumenterede vores interview på var ved hjælp af </w:t>
      </w:r>
      <w:r w:rsidR="002256D5" w:rsidRPr="00673EA3">
        <w:rPr>
          <w:rFonts w:ascii="Calibri" w:eastAsia="Times New Roman" w:hAnsi="Calibri" w:cs="Calibri"/>
          <w:lang w:eastAsia="da-DK"/>
        </w:rPr>
        <w:t>Noter plus billede</w:t>
      </w:r>
    </w:p>
    <w:p w:rsidR="00E47138" w:rsidRDefault="00E47138" w:rsidP="0008760B">
      <w:pPr>
        <w:rPr>
          <w:rFonts w:ascii="Calibri" w:eastAsia="Times New Roman" w:hAnsi="Calibri" w:cs="Calibri"/>
          <w:lang w:eastAsia="da-DK"/>
        </w:rPr>
      </w:pPr>
      <w:r>
        <w:rPr>
          <w:rFonts w:ascii="Calibri" w:eastAsia="Times New Roman" w:hAnsi="Calibri" w:cs="Calibri"/>
          <w:lang w:eastAsia="da-DK"/>
        </w:rPr>
        <w:lastRenderedPageBreak/>
        <w:t xml:space="preserve">Både vores observationer og open-ended interview vil blive udført i en række </w:t>
      </w:r>
      <w:r>
        <w:rPr>
          <w:rFonts w:ascii="Calibri" w:eastAsia="Times New Roman" w:hAnsi="Calibri" w:cs="Calibri"/>
          <w:lang w:eastAsia="da-DK"/>
        </w:rPr>
        <w:t xml:space="preserve">interviewees </w:t>
      </w:r>
      <w:r>
        <w:rPr>
          <w:rFonts w:ascii="Calibri" w:eastAsia="Times New Roman" w:hAnsi="Calibri" w:cs="Calibri"/>
          <w:lang w:eastAsia="da-DK"/>
        </w:rPr>
        <w:t xml:space="preserve">private hjem, hvor at en af os og </w:t>
      </w:r>
      <w:r>
        <w:rPr>
          <w:rFonts w:ascii="Calibri" w:eastAsia="Times New Roman" w:hAnsi="Calibri" w:cs="Calibri"/>
          <w:lang w:eastAsia="da-DK"/>
        </w:rPr>
        <w:t xml:space="preserve">interviewee </w:t>
      </w:r>
      <w:r>
        <w:rPr>
          <w:rFonts w:ascii="Calibri" w:eastAsia="Times New Roman" w:hAnsi="Calibri" w:cs="Calibri"/>
          <w:lang w:eastAsia="da-DK"/>
        </w:rPr>
        <w:t>vil være tilstede.</w:t>
      </w:r>
      <w:r>
        <w:rPr>
          <w:rFonts w:ascii="Calibri" w:eastAsia="Times New Roman" w:hAnsi="Calibri" w:cs="Calibri"/>
          <w:lang w:eastAsia="da-DK"/>
        </w:rPr>
        <w:br/>
        <w:t>Dette er valgt for at kunne lave et godt interview med en god observation. Vi ville sikre os at vores interviewee havde tid nok til at give os dybdegående svar og ikke skulle skynde sig i BR med sine børn.</w:t>
      </w:r>
    </w:p>
    <w:p w:rsidR="008B2E42" w:rsidRDefault="008B2E42" w:rsidP="008B2E42">
      <w:pPr>
        <w:pStyle w:val="Overskrift3"/>
      </w:pPr>
      <w:r w:rsidRPr="00673EA3">
        <w:t>Krav opsætning</w:t>
      </w:r>
    </w:p>
    <w:p w:rsidR="002256D5" w:rsidRDefault="00673EA3" w:rsidP="008B2E42">
      <w:r>
        <w:t xml:space="preserve">For at kunne opsætte nogle krav for systemet var der forskellige fokusområder man skulle huske, for ikke bare at få lavet en applikation man selv synes var smart, men en som en bruger faktisk også vil kunne bruge og have lyst til at bruge. De fokusområder var: </w:t>
      </w:r>
      <w:r w:rsidR="002256D5" w:rsidRPr="00673EA3">
        <w:t xml:space="preserve">User </w:t>
      </w:r>
      <w:proofErr w:type="spellStart"/>
      <w:r w:rsidR="002256D5" w:rsidRPr="00673EA3">
        <w:t>experience</w:t>
      </w:r>
      <w:proofErr w:type="spellEnd"/>
      <w:r w:rsidR="002256D5" w:rsidRPr="00673EA3">
        <w:rPr>
          <w:rStyle w:val="Fodnotehenvisning"/>
        </w:rPr>
        <w:footnoteReference w:id="6"/>
      </w:r>
      <w:r>
        <w:t xml:space="preserve">, </w:t>
      </w:r>
      <w:r w:rsidR="002256D5" w:rsidRPr="00673EA3">
        <w:t xml:space="preserve">Usability </w:t>
      </w:r>
      <w:proofErr w:type="spellStart"/>
      <w:r w:rsidR="002256D5" w:rsidRPr="00673EA3">
        <w:t>goals</w:t>
      </w:r>
      <w:proofErr w:type="spellEnd"/>
      <w:r w:rsidR="002256D5" w:rsidRPr="00673EA3">
        <w:rPr>
          <w:rStyle w:val="Fodnotehenvisning"/>
        </w:rPr>
        <w:footnoteReference w:id="7"/>
      </w:r>
      <w:r>
        <w:t xml:space="preserve">,´og </w:t>
      </w:r>
      <w:proofErr w:type="spellStart"/>
      <w:r w:rsidR="002256D5" w:rsidRPr="00673EA3">
        <w:t>Interaction</w:t>
      </w:r>
      <w:proofErr w:type="spellEnd"/>
      <w:r w:rsidR="002256D5" w:rsidRPr="00673EA3">
        <w:t xml:space="preserve"> Types</w:t>
      </w:r>
      <w:r w:rsidR="002256D5" w:rsidRPr="00673EA3">
        <w:rPr>
          <w:rStyle w:val="Fodnotehenvisning"/>
        </w:rPr>
        <w:footnoteReference w:id="8"/>
      </w:r>
      <w:r>
        <w:t>.</w:t>
      </w:r>
    </w:p>
    <w:p w:rsidR="00673EA3" w:rsidRDefault="00673EA3" w:rsidP="00673EA3">
      <w:pPr>
        <w:rPr>
          <w:rFonts w:cstheme="minorHAnsi"/>
          <w:szCs w:val="18"/>
        </w:rPr>
      </w:pPr>
      <w:r>
        <w:t xml:space="preserve">I forhold til </w:t>
      </w:r>
      <w:proofErr w:type="spellStart"/>
      <w:r>
        <w:t>usability</w:t>
      </w:r>
      <w:proofErr w:type="spellEnd"/>
      <w:r>
        <w:t xml:space="preserve"> </w:t>
      </w:r>
      <w:proofErr w:type="spellStart"/>
      <w:r>
        <w:t>goals</w:t>
      </w:r>
      <w:proofErr w:type="spellEnd"/>
      <w:r>
        <w:t xml:space="preserve"> var der tre vi lyn hurtigt lagde os fast på at holde fokus på:</w:t>
      </w:r>
      <w:r>
        <w:rPr>
          <w:rFonts w:cstheme="minorHAnsi"/>
          <w:szCs w:val="18"/>
        </w:rPr>
        <w:t xml:space="preserve"> </w:t>
      </w:r>
      <w:proofErr w:type="spellStart"/>
      <w:r>
        <w:rPr>
          <w:rFonts w:cstheme="minorHAnsi"/>
          <w:szCs w:val="18"/>
        </w:rPr>
        <w:t>efficiency</w:t>
      </w:r>
      <w:proofErr w:type="spellEnd"/>
      <w:r>
        <w:rPr>
          <w:rFonts w:cstheme="minorHAnsi"/>
          <w:szCs w:val="18"/>
        </w:rPr>
        <w:t xml:space="preserve">, </w:t>
      </w:r>
      <w:proofErr w:type="spellStart"/>
      <w:r>
        <w:rPr>
          <w:rFonts w:cstheme="minorHAnsi"/>
          <w:szCs w:val="18"/>
        </w:rPr>
        <w:t>learnability</w:t>
      </w:r>
      <w:proofErr w:type="spellEnd"/>
      <w:r>
        <w:rPr>
          <w:rFonts w:cstheme="minorHAnsi"/>
          <w:szCs w:val="18"/>
        </w:rPr>
        <w:t xml:space="preserve"> og </w:t>
      </w:r>
      <w:proofErr w:type="spellStart"/>
      <w:r>
        <w:rPr>
          <w:rFonts w:cstheme="minorHAnsi"/>
          <w:szCs w:val="18"/>
        </w:rPr>
        <w:t>memorability</w:t>
      </w:r>
      <w:proofErr w:type="spellEnd"/>
      <w:r w:rsidRPr="00673EA3">
        <w:rPr>
          <w:rFonts w:cstheme="minorHAnsi"/>
          <w:szCs w:val="18"/>
        </w:rPr>
        <w:t>.</w:t>
      </w:r>
      <w:r>
        <w:rPr>
          <w:rFonts w:cstheme="minorHAnsi"/>
          <w:szCs w:val="18"/>
        </w:rPr>
        <w:br/>
        <w:t xml:space="preserve">Der skal være nemt og hurtigt at bruge ”Gaven til hende” applikationen, så derfor blev dette de 3 fokus </w:t>
      </w:r>
      <w:proofErr w:type="spellStart"/>
      <w:r>
        <w:rPr>
          <w:rFonts w:cstheme="minorHAnsi"/>
          <w:szCs w:val="18"/>
        </w:rPr>
        <w:t>usability</w:t>
      </w:r>
      <w:proofErr w:type="spellEnd"/>
      <w:r>
        <w:rPr>
          <w:rFonts w:cstheme="minorHAnsi"/>
          <w:szCs w:val="18"/>
        </w:rPr>
        <w:t xml:space="preserve"> </w:t>
      </w:r>
      <w:proofErr w:type="spellStart"/>
      <w:r>
        <w:rPr>
          <w:rFonts w:cstheme="minorHAnsi"/>
          <w:szCs w:val="18"/>
        </w:rPr>
        <w:t>goals</w:t>
      </w:r>
      <w:proofErr w:type="spellEnd"/>
      <w:r>
        <w:rPr>
          <w:rFonts w:cstheme="minorHAnsi"/>
          <w:szCs w:val="18"/>
        </w:rPr>
        <w:t>.</w:t>
      </w:r>
    </w:p>
    <w:p w:rsidR="00673EA3" w:rsidRDefault="00673EA3" w:rsidP="00673EA3">
      <w:pPr>
        <w:rPr>
          <w:rFonts w:cstheme="minorHAnsi"/>
          <w:szCs w:val="18"/>
        </w:rPr>
      </w:pPr>
      <w:r>
        <w:rPr>
          <w:rFonts w:cstheme="minorHAnsi"/>
          <w:szCs w:val="18"/>
        </w:rPr>
        <w:t xml:space="preserve">Vores user </w:t>
      </w:r>
      <w:proofErr w:type="spellStart"/>
      <w:r>
        <w:rPr>
          <w:rFonts w:cstheme="minorHAnsi"/>
          <w:szCs w:val="18"/>
        </w:rPr>
        <w:t>experince</w:t>
      </w:r>
      <w:proofErr w:type="spellEnd"/>
      <w:r>
        <w:rPr>
          <w:rFonts w:cstheme="minorHAnsi"/>
          <w:szCs w:val="18"/>
        </w:rPr>
        <w:t xml:space="preserve"> </w:t>
      </w:r>
      <w:proofErr w:type="spellStart"/>
      <w:r>
        <w:rPr>
          <w:rFonts w:cstheme="minorHAnsi"/>
          <w:szCs w:val="18"/>
        </w:rPr>
        <w:t>goals</w:t>
      </w:r>
      <w:proofErr w:type="spellEnd"/>
      <w:r>
        <w:rPr>
          <w:rFonts w:cstheme="minorHAnsi"/>
          <w:szCs w:val="18"/>
        </w:rPr>
        <w:t xml:space="preserve"> kom hurtigt til at lægge i forlængelse af </w:t>
      </w:r>
      <w:proofErr w:type="spellStart"/>
      <w:r>
        <w:rPr>
          <w:rFonts w:cstheme="minorHAnsi"/>
          <w:szCs w:val="18"/>
        </w:rPr>
        <w:t>usability</w:t>
      </w:r>
      <w:proofErr w:type="spellEnd"/>
      <w:r>
        <w:rPr>
          <w:rFonts w:cstheme="minorHAnsi"/>
          <w:szCs w:val="18"/>
        </w:rPr>
        <w:t xml:space="preserve"> </w:t>
      </w:r>
      <w:proofErr w:type="spellStart"/>
      <w:r>
        <w:rPr>
          <w:rFonts w:cstheme="minorHAnsi"/>
          <w:szCs w:val="18"/>
        </w:rPr>
        <w:t>goals</w:t>
      </w:r>
      <w:proofErr w:type="spellEnd"/>
      <w:r>
        <w:rPr>
          <w:rFonts w:cstheme="minorHAnsi"/>
          <w:szCs w:val="18"/>
        </w:rPr>
        <w:t xml:space="preserve">, da vi gerne vil have brugeren til at synes at ”Gaven til hende” er: </w:t>
      </w:r>
      <w:proofErr w:type="spellStart"/>
      <w:r>
        <w:rPr>
          <w:rFonts w:cstheme="minorHAnsi"/>
          <w:szCs w:val="18"/>
        </w:rPr>
        <w:t>Helpful</w:t>
      </w:r>
      <w:proofErr w:type="spellEnd"/>
      <w:r>
        <w:rPr>
          <w:rFonts w:cstheme="minorHAnsi"/>
          <w:szCs w:val="18"/>
        </w:rPr>
        <w:t xml:space="preserve">, </w:t>
      </w:r>
      <w:proofErr w:type="spellStart"/>
      <w:r>
        <w:rPr>
          <w:rFonts w:cstheme="minorHAnsi"/>
          <w:szCs w:val="18"/>
        </w:rPr>
        <w:t>Supporting</w:t>
      </w:r>
      <w:proofErr w:type="spellEnd"/>
      <w:r>
        <w:rPr>
          <w:rFonts w:cstheme="minorHAnsi"/>
          <w:szCs w:val="18"/>
        </w:rPr>
        <w:t xml:space="preserve"> </w:t>
      </w:r>
      <w:proofErr w:type="spellStart"/>
      <w:r>
        <w:rPr>
          <w:rFonts w:cstheme="minorHAnsi"/>
          <w:szCs w:val="18"/>
        </w:rPr>
        <w:t>creativity</w:t>
      </w:r>
      <w:proofErr w:type="spellEnd"/>
      <w:r>
        <w:rPr>
          <w:rFonts w:cstheme="minorHAnsi"/>
          <w:szCs w:val="18"/>
        </w:rPr>
        <w:t xml:space="preserve"> og </w:t>
      </w:r>
      <w:proofErr w:type="spellStart"/>
      <w:r>
        <w:rPr>
          <w:rFonts w:cstheme="minorHAnsi"/>
          <w:szCs w:val="18"/>
        </w:rPr>
        <w:t>satisfying</w:t>
      </w:r>
      <w:proofErr w:type="spellEnd"/>
      <w:r>
        <w:rPr>
          <w:rFonts w:cstheme="minorHAnsi"/>
          <w:szCs w:val="18"/>
        </w:rPr>
        <w:t>.</w:t>
      </w:r>
    </w:p>
    <w:p w:rsidR="00673EA3" w:rsidRPr="00673EA3" w:rsidRDefault="0031649B" w:rsidP="00673EA3">
      <w:pPr>
        <w:rPr>
          <w:rFonts w:cstheme="minorHAnsi"/>
          <w:szCs w:val="18"/>
        </w:rPr>
      </w:pPr>
      <w:r>
        <w:rPr>
          <w:rFonts w:cstheme="minorHAnsi"/>
          <w:szCs w:val="18"/>
        </w:rPr>
        <w:t xml:space="preserve">Den </w:t>
      </w:r>
      <w:proofErr w:type="spellStart"/>
      <w:r>
        <w:rPr>
          <w:rFonts w:cstheme="minorHAnsi"/>
          <w:szCs w:val="18"/>
        </w:rPr>
        <w:t>interaction</w:t>
      </w:r>
      <w:proofErr w:type="spellEnd"/>
      <w:r>
        <w:rPr>
          <w:rFonts w:cstheme="minorHAnsi"/>
          <w:szCs w:val="18"/>
        </w:rPr>
        <w:t xml:space="preserve"> type der er valgt til ”Gaven til hende” er en simpel </w:t>
      </w:r>
      <w:proofErr w:type="spellStart"/>
      <w:r>
        <w:rPr>
          <w:rFonts w:cstheme="minorHAnsi"/>
          <w:szCs w:val="18"/>
        </w:rPr>
        <w:t>instructing</w:t>
      </w:r>
      <w:proofErr w:type="spellEnd"/>
      <w:r>
        <w:rPr>
          <w:rFonts w:cstheme="minorHAnsi"/>
          <w:szCs w:val="18"/>
        </w:rPr>
        <w:t xml:space="preserve"> type. Det skal være nemt og hurtigt, derfor skal man klikke sig rundt i applikationen.</w:t>
      </w:r>
    </w:p>
    <w:p w:rsidR="00EC20D3" w:rsidRPr="00673EA3" w:rsidRDefault="008B2E42" w:rsidP="00EC20D3">
      <w:pPr>
        <w:pStyle w:val="Overskrift2"/>
      </w:pPr>
      <w:r w:rsidRPr="00673EA3">
        <w:t>Analyse og Diskussion</w:t>
      </w:r>
    </w:p>
    <w:p w:rsidR="008B2E42" w:rsidRPr="00673EA3" w:rsidRDefault="008B2E42" w:rsidP="008B2E42">
      <w:pPr>
        <w:pStyle w:val="Overskrift3"/>
      </w:pPr>
      <w:r w:rsidRPr="00673EA3">
        <w:t>Dataanalyse og diskussion</w:t>
      </w:r>
    </w:p>
    <w:p w:rsidR="003B249B" w:rsidRDefault="0087249D" w:rsidP="008B2E42">
      <w:r>
        <w:t>Vi valgte at lave en k</w:t>
      </w:r>
      <w:r w:rsidR="003B249B" w:rsidRPr="00673EA3">
        <w:t>vantitativ analyse</w:t>
      </w:r>
      <w:r w:rsidR="003B249B" w:rsidRPr="00673EA3">
        <w:rPr>
          <w:rStyle w:val="Fodnotehenvisning"/>
        </w:rPr>
        <w:footnoteReference w:id="9"/>
      </w:r>
      <w:r>
        <w:t xml:space="preserve"> af det data vi fik fra vores spørgeskema. Dette gav os noget statistik vi kunne analysere på og se hvad nogle måske kommende brugere synes om ideen. Der var nogle af vores spørgsmål som havde en tekstboks med mulighed for at give nogle inputs</w:t>
      </w:r>
      <w:r w:rsidR="00552E7A">
        <w:t xml:space="preserve"> hvis du havde brugt andre sider og et bud på hvor ofte de vil bruge applikationen.</w:t>
      </w:r>
    </w:p>
    <w:p w:rsidR="00783572" w:rsidRDefault="00783572" w:rsidP="008B2E42">
      <w:r>
        <w:t>Vi kan ud fra vores spørgeskema se at 83,3% vil sætte pris på en applikation som kunne give dem noget inspiration til at vælge en gave</w:t>
      </w:r>
      <w:r>
        <w:rPr>
          <w:rStyle w:val="Fodnotehenvisning"/>
        </w:rPr>
        <w:footnoteReference w:id="10"/>
      </w:r>
      <w:r>
        <w:t xml:space="preserve">. Dette giver god mening når at der er 75% som ofte har problemer med at </w:t>
      </w:r>
      <w:r w:rsidR="00BD0D60">
        <w:t>finde en gave</w:t>
      </w:r>
      <w:r w:rsidR="00BD0D60">
        <w:rPr>
          <w:rStyle w:val="Fodnotehenvisning"/>
        </w:rPr>
        <w:footnoteReference w:id="11"/>
      </w:r>
      <w:r w:rsidR="00BD0D60">
        <w:t>. En anden information vi kan få ud af spørgeskemaet er at 83,3% kun køber gaver til deres partner i anledninger som kræver en gave</w:t>
      </w:r>
      <w:r w:rsidR="00BD0D60">
        <w:rPr>
          <w:rStyle w:val="Fodnotehenvisning"/>
        </w:rPr>
        <w:footnoteReference w:id="12"/>
      </w:r>
      <w:r w:rsidR="00BD0D60">
        <w:t>, og derfor giver de input vi har fået med brug af applikationen også mening</w:t>
      </w:r>
      <w:r w:rsidR="00BD0D60">
        <w:rPr>
          <w:rStyle w:val="Fodnotehenvisning"/>
        </w:rPr>
        <w:footnoteReference w:id="13"/>
      </w:r>
      <w:r w:rsidR="000729F5">
        <w:t>, her kan vi se at applikationen ca. vil blive brugt 5 gange om året pr deltager.</w:t>
      </w:r>
      <w:r w:rsidR="000729F5">
        <w:br/>
        <w:t>Vi ville også gerne hører om de havde prøvet andre lignede applikationer, her svarede 91,7% nej, og vedkommende som svarede ja, skrev at de alternativer der var blevet brugt var google.</w:t>
      </w:r>
      <w:r w:rsidR="000729F5">
        <w:rPr>
          <w:rStyle w:val="Fodnotehenvisning"/>
        </w:rPr>
        <w:footnoteReference w:id="14"/>
      </w:r>
    </w:p>
    <w:p w:rsidR="00E0707A" w:rsidRDefault="00E0707A" w:rsidP="008B2E42"/>
    <w:p w:rsidR="00E0707A" w:rsidRDefault="00E0707A" w:rsidP="008B2E42">
      <w:bookmarkStart w:id="0" w:name="_GoBack"/>
      <w:bookmarkEnd w:id="0"/>
    </w:p>
    <w:p w:rsidR="0087249D" w:rsidRDefault="0087249D" w:rsidP="0087249D">
      <w:r w:rsidRPr="00673EA3">
        <w:lastRenderedPageBreak/>
        <w:t>Kvalitativ analyse</w:t>
      </w:r>
      <w:r w:rsidRPr="00673EA3">
        <w:rPr>
          <w:rStyle w:val="Fodnotehenvisning"/>
        </w:rPr>
        <w:footnoteReference w:id="15"/>
      </w:r>
      <w:r w:rsidR="00552E7A">
        <w:t xml:space="preserve"> brugte vi til vores observationer og open-ended interview. Her har vi kunnet analysere vores noter ud fra vores interviews og se hvordan de så applikationen og om der var nogle inputs til eventuelle ændringer.</w:t>
      </w:r>
      <w:r w:rsidR="000E563F">
        <w:t xml:space="preserve"> </w:t>
      </w:r>
      <w:r w:rsidR="00552E7A">
        <w:t>Disse gav os nogle gode inputs og ideer fra dem som ville ende med at blive vores slutbruger.</w:t>
      </w:r>
    </w:p>
    <w:p w:rsidR="0087249D" w:rsidRPr="00673EA3" w:rsidRDefault="000E563F" w:rsidP="008B2E42">
      <w:r>
        <w:t>Observationerne gav os det samme indtryk, hvilket var at brugeren synes at vores applikation var nem at navigere rundt og hurtig at bruge</w:t>
      </w:r>
      <w:r w:rsidR="00BD0D60" w:rsidRPr="00673EA3">
        <w:rPr>
          <w:rStyle w:val="Fodnotehenvisning"/>
          <w:rFonts w:ascii="Calibri" w:eastAsia="Times New Roman" w:hAnsi="Calibri" w:cs="Calibri"/>
          <w:lang w:eastAsia="da-DK"/>
        </w:rPr>
        <w:footnoteReference w:id="16"/>
      </w:r>
      <w:r w:rsidR="00BD0D60" w:rsidRPr="00673EA3">
        <w:rPr>
          <w:rStyle w:val="Fodnotehenvisning"/>
          <w:rFonts w:ascii="Calibri" w:eastAsia="Times New Roman" w:hAnsi="Calibri" w:cs="Calibri"/>
          <w:lang w:eastAsia="da-DK"/>
        </w:rPr>
        <w:footnoteReference w:id="17"/>
      </w:r>
      <w:r>
        <w:t>.</w:t>
      </w:r>
      <w:r>
        <w:br/>
        <w:t>Vi var i tvivl om man skulle kører en liste- eller gitterløsning på de produkter som man bliver præsenteret for. Her sagde de begge at de ser listeløsningen som den bedste løsning, da det gør det mere overskueligt og nemmere at scrolle igennem</w:t>
      </w:r>
      <w:r w:rsidR="007C5AF4">
        <w:rPr>
          <w:rStyle w:val="Fodnotehenvisning"/>
        </w:rPr>
        <w:footnoteReference w:id="18"/>
      </w:r>
      <w:r w:rsidR="00B81963">
        <w:t>. Derudover blev der også nævnt at en god sortering var vigtig, så man nemt kan søge igennem lignende produkter</w:t>
      </w:r>
      <w:r w:rsidR="00B81963">
        <w:rPr>
          <w:rStyle w:val="Fodnotehenvisning"/>
        </w:rPr>
        <w:footnoteReference w:id="19"/>
      </w:r>
      <w:r w:rsidR="003548F4">
        <w:t>.</w:t>
      </w:r>
    </w:p>
    <w:p w:rsidR="008B2E42" w:rsidRPr="00673EA3" w:rsidRDefault="008B2E42" w:rsidP="008B2E42">
      <w:pPr>
        <w:pStyle w:val="Overskrift3"/>
      </w:pPr>
      <w:r w:rsidRPr="00673EA3">
        <w:t>Kravanalyse og diskussion</w:t>
      </w:r>
    </w:p>
    <w:p w:rsidR="00BF0B86" w:rsidRDefault="00BF0B86" w:rsidP="00BF0B86">
      <w:pPr>
        <w:spacing w:after="200" w:line="276" w:lineRule="auto"/>
        <w:rPr>
          <w:rFonts w:ascii="Calibri" w:eastAsia="Calibri" w:hAnsi="Calibri" w:cs="Calibri"/>
        </w:rPr>
      </w:pPr>
      <w:r>
        <w:rPr>
          <w:rFonts w:ascii="Calibri" w:eastAsia="Calibri" w:hAnsi="Calibri" w:cs="Calibri"/>
        </w:rPr>
        <w:t xml:space="preserve">Kunden skal ikke bruge </w:t>
      </w:r>
      <w:r w:rsidR="00BC7BFF">
        <w:rPr>
          <w:rFonts w:ascii="Calibri" w:eastAsia="Calibri" w:hAnsi="Calibri" w:cs="Calibri"/>
        </w:rPr>
        <w:t>alt for lang tid for at finde en</w:t>
      </w:r>
      <w:r>
        <w:rPr>
          <w:rFonts w:ascii="Calibri" w:eastAsia="Calibri" w:hAnsi="Calibri" w:cs="Calibri"/>
        </w:rPr>
        <w:t xml:space="preserve"> gave. Det kan vi gøre ved at holde de antal trin de skal igennem minimale. </w:t>
      </w:r>
      <w:r>
        <w:rPr>
          <w:rFonts w:ascii="Calibri" w:eastAsia="Calibri" w:hAnsi="Calibri" w:cs="Calibri"/>
        </w:rPr>
        <w:br/>
        <w:t>Derfor er vores fokus i forhold til de første krav en god struktur samtidig med at den er simpel.</w:t>
      </w:r>
      <w:r>
        <w:rPr>
          <w:rFonts w:ascii="Calibri" w:eastAsia="Calibri" w:hAnsi="Calibri" w:cs="Calibri"/>
        </w:rPr>
        <w:br/>
        <w:t>Vi ønsker at implementere x antal gave kategorier brugeren kan vælge i mellem.</w:t>
      </w:r>
      <w:r>
        <w:rPr>
          <w:rFonts w:ascii="Calibri" w:eastAsia="Calibri" w:hAnsi="Calibri" w:cs="Calibri"/>
        </w:rPr>
        <w:br/>
        <w:t>Under hver kategori skal der implementeres et filter som skal gøre det nemmere for brugeren at sortere i de gaveideer applikationen tilbyder.</w:t>
      </w:r>
      <w:r>
        <w:rPr>
          <w:rFonts w:ascii="Calibri" w:eastAsia="Calibri" w:hAnsi="Calibri" w:cs="Calibri"/>
        </w:rPr>
        <w:br/>
        <w:t>Derudover ønsker vi at implementere en navigation brugeren kan vælge at bruge til at få vist vej til butikken der sælger varen.</w:t>
      </w:r>
      <w:r>
        <w:rPr>
          <w:rFonts w:ascii="Calibri" w:eastAsia="Calibri" w:hAnsi="Calibri" w:cs="Calibri"/>
        </w:rPr>
        <w:br/>
        <w:t>Så ud fra vores dataindsamling er vi nået frem til vores to første krav: Et filter og en navigation.</w:t>
      </w:r>
    </w:p>
    <w:p w:rsidR="007A1FEC" w:rsidRDefault="00183AC6" w:rsidP="00BF0B86">
      <w:pPr>
        <w:spacing w:after="200" w:line="276" w:lineRule="auto"/>
        <w:rPr>
          <w:rFonts w:ascii="Calibri" w:eastAsia="Calibri" w:hAnsi="Calibri" w:cs="Calibri"/>
        </w:rPr>
      </w:pPr>
      <w:r>
        <w:rPr>
          <w:rFonts w:ascii="Calibri" w:eastAsia="Calibri" w:hAnsi="Calibri" w:cs="Calibri"/>
        </w:rPr>
        <w:t>Ud fra vores kravanalyse har vi fået opstillet to use cases til de to vigtigste funktionalitet beskrevet i det ovenstående. Se bilag</w:t>
      </w:r>
      <w:r>
        <w:rPr>
          <w:rStyle w:val="Fodnotehenvisning"/>
          <w:rFonts w:ascii="Calibri" w:eastAsia="Calibri" w:hAnsi="Calibri" w:cs="Calibri"/>
        </w:rPr>
        <w:footnoteReference w:id="20"/>
      </w:r>
    </w:p>
    <w:p w:rsidR="00EC20D3" w:rsidRPr="00673EA3" w:rsidRDefault="00EC20D3" w:rsidP="00EC20D3">
      <w:pPr>
        <w:pStyle w:val="Overskrift2"/>
      </w:pPr>
      <w:r w:rsidRPr="00673EA3">
        <w:t>Konklusion</w:t>
      </w:r>
    </w:p>
    <w:p w:rsidR="00BF0B86" w:rsidRDefault="00BF0B86" w:rsidP="00EC20D3">
      <w:r>
        <w:t>Alt i alt føler vi at vi har et godt udgangspunkt med udviklingen af ”Gaven til hende” applikationen. Ud fra vores dataindsamling kunne der godt være et godt grundlag for applikationen og mulighed for at mænd faktisk ville bruge den.</w:t>
      </w:r>
    </w:p>
    <w:p w:rsidR="00EC20D3" w:rsidRPr="00673EA3" w:rsidRDefault="00BF0B86" w:rsidP="00EC20D3">
      <w:r>
        <w:t>Vi har også ud fra dataindsamlingen kunne opsætte vores to første krav, og derved give os selv noget håndgribeligt at arbejde videre med.</w:t>
      </w:r>
      <w:r>
        <w:br/>
      </w:r>
    </w:p>
    <w:sectPr w:rsidR="00EC20D3" w:rsidRPr="00673EA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D13" w:rsidRDefault="00D05D13" w:rsidP="0008760B">
      <w:pPr>
        <w:spacing w:after="0" w:line="240" w:lineRule="auto"/>
      </w:pPr>
      <w:r>
        <w:separator/>
      </w:r>
    </w:p>
  </w:endnote>
  <w:endnote w:type="continuationSeparator" w:id="0">
    <w:p w:rsidR="00D05D13" w:rsidRDefault="00D05D13" w:rsidP="00087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D13" w:rsidRDefault="00D05D13" w:rsidP="0008760B">
      <w:pPr>
        <w:spacing w:after="0" w:line="240" w:lineRule="auto"/>
      </w:pPr>
      <w:r>
        <w:separator/>
      </w:r>
    </w:p>
  </w:footnote>
  <w:footnote w:type="continuationSeparator" w:id="0">
    <w:p w:rsidR="00D05D13" w:rsidRDefault="00D05D13" w:rsidP="0008760B">
      <w:pPr>
        <w:spacing w:after="0" w:line="240" w:lineRule="auto"/>
      </w:pPr>
      <w:r>
        <w:continuationSeparator/>
      </w:r>
    </w:p>
  </w:footnote>
  <w:footnote w:id="1">
    <w:p w:rsidR="002256D5" w:rsidRPr="002256D5" w:rsidRDefault="002256D5">
      <w:pPr>
        <w:pStyle w:val="Fodnotetekst"/>
        <w:rPr>
          <w:lang w:val="en-US"/>
        </w:rPr>
      </w:pPr>
      <w:r>
        <w:rPr>
          <w:rStyle w:val="Fodnotehenvisning"/>
        </w:rPr>
        <w:footnoteRef/>
      </w:r>
      <w:r w:rsidRPr="002256D5">
        <w:rPr>
          <w:lang w:val="en-US"/>
        </w:rPr>
        <w:t xml:space="preserve"> </w:t>
      </w:r>
      <w:r>
        <w:rPr>
          <w:lang w:val="en-US"/>
        </w:rPr>
        <w:t>Side 245</w:t>
      </w:r>
      <w:r w:rsidRPr="002256D5">
        <w:rPr>
          <w:lang w:val="en-US"/>
        </w:rPr>
        <w:t>, afsnit 7.</w:t>
      </w:r>
      <w:r>
        <w:rPr>
          <w:lang w:val="en-US"/>
        </w:rPr>
        <w:t>5.2</w:t>
      </w:r>
      <w:r w:rsidRPr="002256D5">
        <w:rPr>
          <w:lang w:val="en-US"/>
        </w:rPr>
        <w:t xml:space="preserve"> i</w:t>
      </w:r>
      <w:r w:rsidRPr="0008760B">
        <w:rPr>
          <w:lang w:val="en-US"/>
        </w:rPr>
        <w:t xml:space="preserve"> Interaction Design beyond human-computer</w:t>
      </w:r>
      <w:r>
        <w:rPr>
          <w:lang w:val="en-US"/>
        </w:rPr>
        <w:t xml:space="preserve"> interaction</w:t>
      </w:r>
    </w:p>
  </w:footnote>
  <w:footnote w:id="2">
    <w:p w:rsidR="002256D5" w:rsidRPr="002256D5" w:rsidRDefault="002256D5">
      <w:pPr>
        <w:pStyle w:val="Fodnotetekst"/>
        <w:rPr>
          <w:lang w:val="en-US"/>
        </w:rPr>
      </w:pPr>
      <w:r>
        <w:rPr>
          <w:rStyle w:val="Fodnotehenvisning"/>
        </w:rPr>
        <w:footnoteRef/>
      </w:r>
      <w:r w:rsidRPr="002256D5">
        <w:rPr>
          <w:lang w:val="en-US"/>
        </w:rPr>
        <w:t xml:space="preserve"> </w:t>
      </w:r>
      <w:r>
        <w:rPr>
          <w:lang w:val="en-US"/>
        </w:rPr>
        <w:t>Side 252</w:t>
      </w:r>
      <w:r w:rsidRPr="002256D5">
        <w:rPr>
          <w:lang w:val="en-US"/>
        </w:rPr>
        <w:t>, afsnit 7.</w:t>
      </w:r>
      <w:r>
        <w:rPr>
          <w:lang w:val="en-US"/>
        </w:rPr>
        <w:t>6</w:t>
      </w:r>
      <w:r w:rsidRPr="002256D5">
        <w:rPr>
          <w:lang w:val="en-US"/>
        </w:rPr>
        <w:t xml:space="preserve"> i</w:t>
      </w:r>
      <w:r w:rsidRPr="0008760B">
        <w:rPr>
          <w:lang w:val="en-US"/>
        </w:rPr>
        <w:t xml:space="preserve"> Interaction Design beyond human-computer</w:t>
      </w:r>
      <w:r>
        <w:rPr>
          <w:lang w:val="en-US"/>
        </w:rPr>
        <w:t xml:space="preserve"> interaction</w:t>
      </w:r>
    </w:p>
  </w:footnote>
  <w:footnote w:id="3">
    <w:p w:rsidR="0008760B" w:rsidRPr="0008760B" w:rsidRDefault="0008760B">
      <w:pPr>
        <w:pStyle w:val="Fodnotetekst"/>
        <w:rPr>
          <w:lang w:val="en-US"/>
        </w:rPr>
      </w:pPr>
      <w:r>
        <w:rPr>
          <w:rStyle w:val="Fodnotehenvisning"/>
        </w:rPr>
        <w:footnoteRef/>
      </w:r>
      <w:r w:rsidRPr="0008760B">
        <w:rPr>
          <w:lang w:val="en-US"/>
        </w:rPr>
        <w:t xml:space="preserve"> </w:t>
      </w:r>
      <w:r w:rsidRPr="002256D5">
        <w:rPr>
          <w:lang w:val="en-US"/>
        </w:rPr>
        <w:t>Side 233, afsnit 7.4.1 i</w:t>
      </w:r>
      <w:r w:rsidRPr="0008760B">
        <w:rPr>
          <w:lang w:val="en-US"/>
        </w:rPr>
        <w:t xml:space="preserve"> Interaction Design beyond human-computer</w:t>
      </w:r>
      <w:r>
        <w:rPr>
          <w:lang w:val="en-US"/>
        </w:rPr>
        <w:t xml:space="preserve"> interaction</w:t>
      </w:r>
      <w:r w:rsidRPr="0008760B">
        <w:rPr>
          <w:lang w:val="en-US"/>
        </w:rPr>
        <w:t xml:space="preserve"> </w:t>
      </w:r>
    </w:p>
  </w:footnote>
  <w:footnote w:id="4">
    <w:p w:rsidR="000E7F1E" w:rsidRPr="000E7F1E" w:rsidRDefault="000E7F1E">
      <w:pPr>
        <w:pStyle w:val="Fodnotetekst"/>
        <w:rPr>
          <w:lang w:val="en-US"/>
        </w:rPr>
      </w:pPr>
      <w:r>
        <w:rPr>
          <w:rStyle w:val="Fodnotehenvisning"/>
        </w:rPr>
        <w:footnoteRef/>
      </w:r>
      <w:r w:rsidRPr="000E7F1E">
        <w:rPr>
          <w:lang w:val="en-US"/>
        </w:rPr>
        <w:t xml:space="preserve"> </w:t>
      </w:r>
      <w:r w:rsidR="0049591C">
        <w:rPr>
          <w:lang w:val="en-US"/>
        </w:rPr>
        <w:t>Side 389</w:t>
      </w:r>
      <w:r w:rsidR="0049591C" w:rsidRPr="002256D5">
        <w:rPr>
          <w:lang w:val="en-US"/>
        </w:rPr>
        <w:t xml:space="preserve">, afsnit </w:t>
      </w:r>
      <w:r w:rsidR="0049591C">
        <w:rPr>
          <w:lang w:val="en-US"/>
        </w:rPr>
        <w:t>11.2.3</w:t>
      </w:r>
      <w:r w:rsidR="0049591C" w:rsidRPr="002256D5">
        <w:rPr>
          <w:lang w:val="en-US"/>
        </w:rPr>
        <w:t xml:space="preserve"> i</w:t>
      </w:r>
      <w:r w:rsidR="0049591C" w:rsidRPr="0008760B">
        <w:rPr>
          <w:lang w:val="en-US"/>
        </w:rPr>
        <w:t xml:space="preserve"> Interaction Design beyond human-computer</w:t>
      </w:r>
      <w:r w:rsidR="0049591C">
        <w:rPr>
          <w:lang w:val="en-US"/>
        </w:rPr>
        <w:t xml:space="preserve"> interaction</w:t>
      </w:r>
    </w:p>
  </w:footnote>
  <w:footnote w:id="5">
    <w:p w:rsidR="003B249B" w:rsidRPr="003B249B" w:rsidRDefault="003B249B">
      <w:pPr>
        <w:pStyle w:val="Fodnotetekst"/>
        <w:rPr>
          <w:lang w:val="en-US"/>
        </w:rPr>
      </w:pPr>
      <w:r>
        <w:rPr>
          <w:rStyle w:val="Fodnotehenvisning"/>
        </w:rPr>
        <w:footnoteRef/>
      </w:r>
      <w:r w:rsidRPr="003B249B">
        <w:rPr>
          <w:lang w:val="en-US"/>
        </w:rPr>
        <w:t xml:space="preserve"> </w:t>
      </w:r>
      <w:r>
        <w:rPr>
          <w:lang w:val="en-US"/>
        </w:rPr>
        <w:t>Side 314</w:t>
      </w:r>
      <w:r w:rsidRPr="002256D5">
        <w:rPr>
          <w:lang w:val="en-US"/>
        </w:rPr>
        <w:t xml:space="preserve">, afsnit </w:t>
      </w:r>
      <w:r>
        <w:rPr>
          <w:lang w:val="en-US"/>
        </w:rPr>
        <w:t>8.7.2</w:t>
      </w:r>
      <w:r w:rsidRPr="002256D5">
        <w:rPr>
          <w:lang w:val="en-US"/>
        </w:rPr>
        <w:t xml:space="preserve"> i</w:t>
      </w:r>
      <w:r w:rsidRPr="0008760B">
        <w:rPr>
          <w:lang w:val="en-US"/>
        </w:rPr>
        <w:t xml:space="preserve"> Interaction Design beyond human-computer</w:t>
      </w:r>
      <w:r>
        <w:rPr>
          <w:lang w:val="en-US"/>
        </w:rPr>
        <w:t xml:space="preserve"> interaction</w:t>
      </w:r>
    </w:p>
  </w:footnote>
  <w:footnote w:id="6">
    <w:p w:rsidR="002256D5" w:rsidRPr="002256D5" w:rsidRDefault="002256D5">
      <w:pPr>
        <w:pStyle w:val="Fodnotetekst"/>
        <w:rPr>
          <w:lang w:val="en-US"/>
        </w:rPr>
      </w:pPr>
      <w:r>
        <w:rPr>
          <w:rStyle w:val="Fodnotehenvisning"/>
        </w:rPr>
        <w:footnoteRef/>
      </w:r>
      <w:r w:rsidRPr="002256D5">
        <w:rPr>
          <w:lang w:val="en-US"/>
        </w:rPr>
        <w:t xml:space="preserve"> Side 22, </w:t>
      </w:r>
      <w:proofErr w:type="spellStart"/>
      <w:r w:rsidRPr="002256D5">
        <w:rPr>
          <w:lang w:val="en-US"/>
        </w:rPr>
        <w:t>afsnit</w:t>
      </w:r>
      <w:proofErr w:type="spellEnd"/>
      <w:r w:rsidRPr="002256D5">
        <w:rPr>
          <w:lang w:val="en-US"/>
        </w:rPr>
        <w:t xml:space="preserve"> 1.6.2 i </w:t>
      </w:r>
      <w:r w:rsidRPr="0008760B">
        <w:rPr>
          <w:lang w:val="en-US"/>
        </w:rPr>
        <w:t>Interaction Design beyond human-computer</w:t>
      </w:r>
      <w:r>
        <w:rPr>
          <w:lang w:val="en-US"/>
        </w:rPr>
        <w:t xml:space="preserve"> interaction</w:t>
      </w:r>
    </w:p>
  </w:footnote>
  <w:footnote w:id="7">
    <w:p w:rsidR="002256D5" w:rsidRPr="002256D5" w:rsidRDefault="002256D5">
      <w:pPr>
        <w:pStyle w:val="Fodnotetekst"/>
        <w:rPr>
          <w:lang w:val="en-US"/>
        </w:rPr>
      </w:pPr>
      <w:r>
        <w:rPr>
          <w:rStyle w:val="Fodnotehenvisning"/>
        </w:rPr>
        <w:footnoteRef/>
      </w:r>
      <w:r w:rsidRPr="002256D5">
        <w:rPr>
          <w:lang w:val="en-US"/>
        </w:rPr>
        <w:t xml:space="preserve"> </w:t>
      </w:r>
      <w:r>
        <w:rPr>
          <w:lang w:val="en-US"/>
        </w:rPr>
        <w:t>Side 19</w:t>
      </w:r>
      <w:r w:rsidRPr="002256D5">
        <w:rPr>
          <w:lang w:val="en-US"/>
        </w:rPr>
        <w:t>, afsnit 1.6.</w:t>
      </w:r>
      <w:r>
        <w:rPr>
          <w:lang w:val="en-US"/>
        </w:rPr>
        <w:t>1</w:t>
      </w:r>
      <w:r w:rsidRPr="002256D5">
        <w:rPr>
          <w:lang w:val="en-US"/>
        </w:rPr>
        <w:t xml:space="preserve"> i </w:t>
      </w:r>
      <w:r w:rsidRPr="0008760B">
        <w:rPr>
          <w:lang w:val="en-US"/>
        </w:rPr>
        <w:t>Interaction Design beyond human-computer</w:t>
      </w:r>
      <w:r>
        <w:rPr>
          <w:lang w:val="en-US"/>
        </w:rPr>
        <w:t xml:space="preserve"> interaction</w:t>
      </w:r>
    </w:p>
  </w:footnote>
  <w:footnote w:id="8">
    <w:p w:rsidR="002256D5" w:rsidRPr="002256D5" w:rsidRDefault="002256D5">
      <w:pPr>
        <w:pStyle w:val="Fodnotetekst"/>
        <w:rPr>
          <w:lang w:val="en-US"/>
        </w:rPr>
      </w:pPr>
      <w:r>
        <w:rPr>
          <w:rStyle w:val="Fodnotehenvisning"/>
        </w:rPr>
        <w:footnoteRef/>
      </w:r>
      <w:r w:rsidRPr="002256D5">
        <w:rPr>
          <w:lang w:val="en-US"/>
        </w:rPr>
        <w:t xml:space="preserve"> </w:t>
      </w:r>
      <w:r>
        <w:rPr>
          <w:lang w:val="en-US"/>
        </w:rPr>
        <w:t>Side 47, afsnit 2.5</w:t>
      </w:r>
      <w:r w:rsidRPr="002256D5">
        <w:rPr>
          <w:lang w:val="en-US"/>
        </w:rPr>
        <w:t xml:space="preserve"> i </w:t>
      </w:r>
      <w:r w:rsidRPr="0008760B">
        <w:rPr>
          <w:lang w:val="en-US"/>
        </w:rPr>
        <w:t>Interaction Design beyond human-computer</w:t>
      </w:r>
      <w:r>
        <w:rPr>
          <w:lang w:val="en-US"/>
        </w:rPr>
        <w:t xml:space="preserve"> interaction</w:t>
      </w:r>
    </w:p>
  </w:footnote>
  <w:footnote w:id="9">
    <w:p w:rsidR="003B249B" w:rsidRPr="003B249B" w:rsidRDefault="003B249B">
      <w:pPr>
        <w:pStyle w:val="Fodnotetekst"/>
        <w:rPr>
          <w:lang w:val="en-US"/>
        </w:rPr>
      </w:pPr>
      <w:r>
        <w:rPr>
          <w:rStyle w:val="Fodnotehenvisning"/>
        </w:rPr>
        <w:footnoteRef/>
      </w:r>
      <w:r w:rsidRPr="003B249B">
        <w:rPr>
          <w:lang w:val="en-US"/>
        </w:rPr>
        <w:t xml:space="preserve"> </w:t>
      </w:r>
      <w:r>
        <w:rPr>
          <w:lang w:val="en-US"/>
        </w:rPr>
        <w:t>Side 279</w:t>
      </w:r>
      <w:r w:rsidRPr="002256D5">
        <w:rPr>
          <w:lang w:val="en-US"/>
        </w:rPr>
        <w:t xml:space="preserve">, afsnit </w:t>
      </w:r>
      <w:r>
        <w:rPr>
          <w:lang w:val="en-US"/>
        </w:rPr>
        <w:t>8.3</w:t>
      </w:r>
      <w:r w:rsidRPr="002256D5">
        <w:rPr>
          <w:lang w:val="en-US"/>
        </w:rPr>
        <w:t xml:space="preserve"> i</w:t>
      </w:r>
      <w:r w:rsidRPr="0008760B">
        <w:rPr>
          <w:lang w:val="en-US"/>
        </w:rPr>
        <w:t xml:space="preserve"> Interaction Design beyond human-computer</w:t>
      </w:r>
      <w:r>
        <w:rPr>
          <w:lang w:val="en-US"/>
        </w:rPr>
        <w:t xml:space="preserve"> interaction</w:t>
      </w:r>
    </w:p>
  </w:footnote>
  <w:footnote w:id="10">
    <w:p w:rsidR="00783572" w:rsidRPr="0087249D" w:rsidRDefault="00783572" w:rsidP="00783572">
      <w:pPr>
        <w:pStyle w:val="Fodnotetekst"/>
      </w:pPr>
      <w:r>
        <w:rPr>
          <w:rStyle w:val="Fodnotehenvisning"/>
        </w:rPr>
        <w:footnoteRef/>
      </w:r>
      <w:r w:rsidRPr="0087249D">
        <w:t xml:space="preserve"> Se bilag 4 </w:t>
      </w:r>
      <w:r>
        <w:t>punkt 5 i</w:t>
      </w:r>
      <w:r w:rsidRPr="003753EC">
        <w:t xml:space="preserve"> mappen “Rå data” i zip</w:t>
      </w:r>
      <w:r>
        <w:t xml:space="preserve"> </w:t>
      </w:r>
      <w:r w:rsidRPr="003753EC">
        <w:t>filen</w:t>
      </w:r>
    </w:p>
  </w:footnote>
  <w:footnote w:id="11">
    <w:p w:rsidR="00BD0D60" w:rsidRPr="00BD0D60" w:rsidRDefault="00BD0D60">
      <w:pPr>
        <w:pStyle w:val="Fodnotetekst"/>
      </w:pPr>
      <w:r>
        <w:rPr>
          <w:rStyle w:val="Fodnotehenvisning"/>
        </w:rPr>
        <w:footnoteRef/>
      </w:r>
      <w:r w:rsidRPr="00BD0D60">
        <w:t xml:space="preserve"> </w:t>
      </w:r>
      <w:r w:rsidRPr="0087249D">
        <w:t xml:space="preserve">Se bilag 4 </w:t>
      </w:r>
      <w:r>
        <w:t xml:space="preserve">punkt </w:t>
      </w:r>
      <w:r>
        <w:t>4</w:t>
      </w:r>
      <w:r>
        <w:t xml:space="preserve"> i</w:t>
      </w:r>
      <w:r w:rsidRPr="003753EC">
        <w:t xml:space="preserve"> mappen “Rå data” i zip</w:t>
      </w:r>
      <w:r>
        <w:t xml:space="preserve"> </w:t>
      </w:r>
      <w:r w:rsidRPr="003753EC">
        <w:t>filen</w:t>
      </w:r>
    </w:p>
  </w:footnote>
  <w:footnote w:id="12">
    <w:p w:rsidR="00BD0D60" w:rsidRPr="00BD0D60" w:rsidRDefault="00BD0D60">
      <w:pPr>
        <w:pStyle w:val="Fodnotetekst"/>
      </w:pPr>
      <w:r>
        <w:rPr>
          <w:rStyle w:val="Fodnotehenvisning"/>
        </w:rPr>
        <w:footnoteRef/>
      </w:r>
      <w:r w:rsidRPr="00BD0D60">
        <w:t xml:space="preserve"> </w:t>
      </w:r>
      <w:r w:rsidRPr="0087249D">
        <w:t xml:space="preserve">Se bilag 4 </w:t>
      </w:r>
      <w:r>
        <w:t xml:space="preserve">punkt </w:t>
      </w:r>
      <w:r>
        <w:t>3</w:t>
      </w:r>
      <w:r>
        <w:t xml:space="preserve"> i</w:t>
      </w:r>
      <w:r w:rsidRPr="003753EC">
        <w:t xml:space="preserve"> mappen “Rå data” i zip</w:t>
      </w:r>
      <w:r>
        <w:t xml:space="preserve"> </w:t>
      </w:r>
      <w:r w:rsidRPr="003753EC">
        <w:t>filen</w:t>
      </w:r>
    </w:p>
  </w:footnote>
  <w:footnote w:id="13">
    <w:p w:rsidR="00BD0D60" w:rsidRPr="00BD0D60" w:rsidRDefault="00BD0D60">
      <w:pPr>
        <w:pStyle w:val="Fodnotetekst"/>
      </w:pPr>
      <w:r>
        <w:rPr>
          <w:rStyle w:val="Fodnotehenvisning"/>
        </w:rPr>
        <w:footnoteRef/>
      </w:r>
      <w:r w:rsidRPr="00BD0D60">
        <w:t xml:space="preserve"> </w:t>
      </w:r>
      <w:r w:rsidRPr="0087249D">
        <w:t xml:space="preserve">Se bilag 4 </w:t>
      </w:r>
      <w:r>
        <w:t xml:space="preserve">punkt </w:t>
      </w:r>
      <w:r>
        <w:t>6</w:t>
      </w:r>
      <w:r>
        <w:t xml:space="preserve"> i</w:t>
      </w:r>
      <w:r w:rsidRPr="003753EC">
        <w:t xml:space="preserve"> mappen “Rå data” i zip</w:t>
      </w:r>
      <w:r>
        <w:t xml:space="preserve"> </w:t>
      </w:r>
      <w:r w:rsidRPr="003753EC">
        <w:t>filen</w:t>
      </w:r>
    </w:p>
  </w:footnote>
  <w:footnote w:id="14">
    <w:p w:rsidR="000729F5" w:rsidRPr="000729F5" w:rsidRDefault="000729F5">
      <w:pPr>
        <w:pStyle w:val="Fodnotetekst"/>
      </w:pPr>
      <w:r>
        <w:rPr>
          <w:rStyle w:val="Fodnotehenvisning"/>
        </w:rPr>
        <w:footnoteRef/>
      </w:r>
      <w:r w:rsidRPr="000729F5">
        <w:t xml:space="preserve"> </w:t>
      </w:r>
      <w:r w:rsidRPr="0087249D">
        <w:t xml:space="preserve">Se bilag 4 </w:t>
      </w:r>
      <w:r>
        <w:t xml:space="preserve">punkt </w:t>
      </w:r>
      <w:r>
        <w:t>7+8</w:t>
      </w:r>
      <w:r>
        <w:t xml:space="preserve"> i</w:t>
      </w:r>
      <w:r w:rsidRPr="003753EC">
        <w:t xml:space="preserve"> mappen “Rå data” i zip</w:t>
      </w:r>
      <w:r>
        <w:t xml:space="preserve"> </w:t>
      </w:r>
      <w:r w:rsidRPr="003753EC">
        <w:t>filen</w:t>
      </w:r>
    </w:p>
  </w:footnote>
  <w:footnote w:id="15">
    <w:p w:rsidR="0087249D" w:rsidRPr="003B249B" w:rsidRDefault="0087249D" w:rsidP="0087249D">
      <w:pPr>
        <w:pStyle w:val="Fodnotetekst"/>
        <w:rPr>
          <w:lang w:val="en-US"/>
        </w:rPr>
      </w:pPr>
      <w:r>
        <w:rPr>
          <w:rStyle w:val="Fodnotehenvisning"/>
        </w:rPr>
        <w:footnoteRef/>
      </w:r>
      <w:r w:rsidRPr="003B249B">
        <w:rPr>
          <w:lang w:val="en-US"/>
        </w:rPr>
        <w:t xml:space="preserve"> </w:t>
      </w:r>
      <w:r>
        <w:rPr>
          <w:lang w:val="en-US"/>
        </w:rPr>
        <w:t>Side 291</w:t>
      </w:r>
      <w:r w:rsidRPr="002256D5">
        <w:rPr>
          <w:lang w:val="en-US"/>
        </w:rPr>
        <w:t xml:space="preserve">, </w:t>
      </w:r>
      <w:proofErr w:type="spellStart"/>
      <w:r w:rsidRPr="002256D5">
        <w:rPr>
          <w:lang w:val="en-US"/>
        </w:rPr>
        <w:t>afsnit</w:t>
      </w:r>
      <w:proofErr w:type="spellEnd"/>
      <w:r w:rsidRPr="002256D5">
        <w:rPr>
          <w:lang w:val="en-US"/>
        </w:rPr>
        <w:t xml:space="preserve"> </w:t>
      </w:r>
      <w:r>
        <w:rPr>
          <w:lang w:val="en-US"/>
        </w:rPr>
        <w:t>8.4</w:t>
      </w:r>
      <w:r w:rsidRPr="002256D5">
        <w:rPr>
          <w:lang w:val="en-US"/>
        </w:rPr>
        <w:t xml:space="preserve"> i</w:t>
      </w:r>
      <w:r w:rsidRPr="0008760B">
        <w:rPr>
          <w:lang w:val="en-US"/>
        </w:rPr>
        <w:t xml:space="preserve"> Interaction Design beyond human-computer</w:t>
      </w:r>
      <w:r>
        <w:rPr>
          <w:lang w:val="en-US"/>
        </w:rPr>
        <w:t xml:space="preserve"> interaction</w:t>
      </w:r>
    </w:p>
  </w:footnote>
  <w:footnote w:id="16">
    <w:p w:rsidR="00BD0D60" w:rsidRPr="002256D5" w:rsidRDefault="00BD0D60" w:rsidP="00BD0D60">
      <w:pPr>
        <w:pStyle w:val="Fodnotetekst"/>
        <w:rPr>
          <w:lang w:val="en-US"/>
        </w:rPr>
      </w:pPr>
      <w:r>
        <w:rPr>
          <w:rStyle w:val="Fodnotehenvisning"/>
        </w:rPr>
        <w:footnoteRef/>
      </w:r>
      <w:r w:rsidRPr="002256D5">
        <w:rPr>
          <w:lang w:val="en-US"/>
        </w:rPr>
        <w:t xml:space="preserve"> </w:t>
      </w:r>
      <w:r w:rsidRPr="003B249B">
        <w:rPr>
          <w:lang w:val="en-US"/>
        </w:rPr>
        <w:t xml:space="preserve">Side 231, </w:t>
      </w:r>
      <w:proofErr w:type="spellStart"/>
      <w:r w:rsidRPr="003B249B">
        <w:rPr>
          <w:lang w:val="en-US"/>
        </w:rPr>
        <w:t>afsnit</w:t>
      </w:r>
      <w:proofErr w:type="spellEnd"/>
      <w:r w:rsidRPr="003B249B">
        <w:rPr>
          <w:lang w:val="en-US"/>
        </w:rPr>
        <w:t xml:space="preserve"> 7.3.1 </w:t>
      </w:r>
      <w:proofErr w:type="spellStart"/>
      <w:r w:rsidRPr="003B249B">
        <w:rPr>
          <w:lang w:val="en-US"/>
        </w:rPr>
        <w:t>i</w:t>
      </w:r>
      <w:proofErr w:type="spellEnd"/>
      <w:r w:rsidRPr="0008760B">
        <w:rPr>
          <w:lang w:val="en-US"/>
        </w:rPr>
        <w:t xml:space="preserve"> Interaction Design beyond human-computer</w:t>
      </w:r>
      <w:r>
        <w:rPr>
          <w:lang w:val="en-US"/>
        </w:rPr>
        <w:t xml:space="preserve"> interaction</w:t>
      </w:r>
    </w:p>
  </w:footnote>
  <w:footnote w:id="17">
    <w:p w:rsidR="00BD0D60" w:rsidRPr="003753EC" w:rsidRDefault="00BD0D60" w:rsidP="00BD0D60">
      <w:pPr>
        <w:pStyle w:val="Fodnotetekst"/>
      </w:pPr>
      <w:r>
        <w:rPr>
          <w:rStyle w:val="Fodnotehenvisning"/>
        </w:rPr>
        <w:footnoteRef/>
      </w:r>
      <w:r w:rsidR="000E563F">
        <w:t xml:space="preserve"> Se bilag 2a +</w:t>
      </w:r>
      <w:r w:rsidRPr="003753EC">
        <w:t xml:space="preserve"> 3</w:t>
      </w:r>
      <w:r w:rsidR="000E563F">
        <w:t>a</w:t>
      </w:r>
      <w:r w:rsidRPr="003753EC">
        <w:t xml:space="preserve"> </w:t>
      </w:r>
      <w:r w:rsidR="000E563F">
        <w:t>under punktet observationer i</w:t>
      </w:r>
      <w:r w:rsidRPr="003753EC">
        <w:t xml:space="preserve"> mappen “Rå data” i zip</w:t>
      </w:r>
      <w:r>
        <w:t xml:space="preserve"> </w:t>
      </w:r>
      <w:r w:rsidRPr="003753EC">
        <w:t>filen</w:t>
      </w:r>
    </w:p>
  </w:footnote>
  <w:footnote w:id="18">
    <w:p w:rsidR="007C5AF4" w:rsidRDefault="007C5AF4">
      <w:pPr>
        <w:pStyle w:val="Fodnotetekst"/>
      </w:pPr>
      <w:r>
        <w:rPr>
          <w:rStyle w:val="Fodnotehenvisning"/>
        </w:rPr>
        <w:footnoteRef/>
      </w:r>
      <w:r>
        <w:t xml:space="preserve"> </w:t>
      </w:r>
      <w:r>
        <w:t>Se bilag 2a +</w:t>
      </w:r>
      <w:r w:rsidRPr="003753EC">
        <w:t xml:space="preserve"> 3</w:t>
      </w:r>
      <w:r>
        <w:t>a</w:t>
      </w:r>
      <w:r w:rsidRPr="003753EC">
        <w:t xml:space="preserve"> </w:t>
      </w:r>
      <w:r>
        <w:t>under punktet o</w:t>
      </w:r>
      <w:r>
        <w:t>pen-ended interview</w:t>
      </w:r>
      <w:r>
        <w:t xml:space="preserve"> i</w:t>
      </w:r>
      <w:r w:rsidRPr="003753EC">
        <w:t xml:space="preserve"> mappen “Rå data” i zip</w:t>
      </w:r>
      <w:r>
        <w:t xml:space="preserve"> </w:t>
      </w:r>
      <w:r w:rsidRPr="003753EC">
        <w:t>filen</w:t>
      </w:r>
    </w:p>
  </w:footnote>
  <w:footnote w:id="19">
    <w:p w:rsidR="00B81963" w:rsidRDefault="00B81963">
      <w:pPr>
        <w:pStyle w:val="Fodnotetekst"/>
      </w:pPr>
      <w:r>
        <w:rPr>
          <w:rStyle w:val="Fodnotehenvisning"/>
        </w:rPr>
        <w:footnoteRef/>
      </w:r>
      <w:r>
        <w:t xml:space="preserve"> </w:t>
      </w:r>
      <w:r>
        <w:t>Se bilag 2a +</w:t>
      </w:r>
      <w:r w:rsidRPr="003753EC">
        <w:t xml:space="preserve"> 3</w:t>
      </w:r>
      <w:r>
        <w:t>a</w:t>
      </w:r>
      <w:r w:rsidRPr="003753EC">
        <w:t xml:space="preserve"> </w:t>
      </w:r>
      <w:r>
        <w:t xml:space="preserve">under punktet </w:t>
      </w:r>
      <w:r w:rsidR="003548F4">
        <w:t>open-ended interview</w:t>
      </w:r>
      <w:r>
        <w:t xml:space="preserve"> i</w:t>
      </w:r>
      <w:r w:rsidRPr="003753EC">
        <w:t xml:space="preserve"> mappen “Rå data” i zip</w:t>
      </w:r>
      <w:r>
        <w:t xml:space="preserve"> </w:t>
      </w:r>
      <w:r w:rsidRPr="003753EC">
        <w:t>filen</w:t>
      </w:r>
    </w:p>
  </w:footnote>
  <w:footnote w:id="20">
    <w:p w:rsidR="00183AC6" w:rsidRDefault="00183AC6">
      <w:pPr>
        <w:pStyle w:val="Fodnotetekst"/>
      </w:pPr>
      <w:r>
        <w:rPr>
          <w:rStyle w:val="Fodnotehenvisning"/>
        </w:rPr>
        <w:footnoteRef/>
      </w:r>
      <w:r>
        <w:t xml:space="preserve"> </w:t>
      </w:r>
      <w:r>
        <w:t xml:space="preserve">Se bilag </w:t>
      </w:r>
      <w:r>
        <w:t>5 i mappen</w:t>
      </w:r>
      <w:r w:rsidRPr="003753EC">
        <w:t xml:space="preserve"> “Rå data” i zip</w:t>
      </w:r>
      <w:r>
        <w:t xml:space="preserve"> </w:t>
      </w:r>
      <w:r w:rsidRPr="003753EC">
        <w:t>filen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55AAD"/>
    <w:multiLevelType w:val="multilevel"/>
    <w:tmpl w:val="CB14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0D3"/>
    <w:rsid w:val="000729F5"/>
    <w:rsid w:val="0008760B"/>
    <w:rsid w:val="000E563F"/>
    <w:rsid w:val="000E7F1E"/>
    <w:rsid w:val="00183AC6"/>
    <w:rsid w:val="002256D5"/>
    <w:rsid w:val="002F40A5"/>
    <w:rsid w:val="002F62B1"/>
    <w:rsid w:val="0031649B"/>
    <w:rsid w:val="00322E90"/>
    <w:rsid w:val="003548F4"/>
    <w:rsid w:val="003753EC"/>
    <w:rsid w:val="003B249B"/>
    <w:rsid w:val="00400690"/>
    <w:rsid w:val="00472835"/>
    <w:rsid w:val="0049591C"/>
    <w:rsid w:val="004F5311"/>
    <w:rsid w:val="00552E7A"/>
    <w:rsid w:val="00673EA3"/>
    <w:rsid w:val="00783572"/>
    <w:rsid w:val="007A0A72"/>
    <w:rsid w:val="007A1FEC"/>
    <w:rsid w:val="007C5AF4"/>
    <w:rsid w:val="0087249D"/>
    <w:rsid w:val="00874A8D"/>
    <w:rsid w:val="008B2E42"/>
    <w:rsid w:val="008D6366"/>
    <w:rsid w:val="00AA2716"/>
    <w:rsid w:val="00B81963"/>
    <w:rsid w:val="00BC7BFF"/>
    <w:rsid w:val="00BD0D60"/>
    <w:rsid w:val="00BF0B86"/>
    <w:rsid w:val="00CC1042"/>
    <w:rsid w:val="00D05D13"/>
    <w:rsid w:val="00DB63C1"/>
    <w:rsid w:val="00DC197E"/>
    <w:rsid w:val="00DE6552"/>
    <w:rsid w:val="00E0707A"/>
    <w:rsid w:val="00E42D4F"/>
    <w:rsid w:val="00E47138"/>
    <w:rsid w:val="00EC20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11A4"/>
  <w15:chartTrackingRefBased/>
  <w15:docId w15:val="{8A7558B0-5F7E-496E-867F-507E2E7C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C20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C20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8B2E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C20D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C20D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EC20D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8B2E42"/>
    <w:rPr>
      <w:rFonts w:asciiTheme="majorHAnsi" w:eastAsiaTheme="majorEastAsia" w:hAnsiTheme="majorHAnsi" w:cstheme="majorBidi"/>
      <w:color w:val="1F4D78" w:themeColor="accent1" w:themeShade="7F"/>
      <w:sz w:val="24"/>
      <w:szCs w:val="24"/>
    </w:rPr>
  </w:style>
  <w:style w:type="paragraph" w:styleId="Fodnotetekst">
    <w:name w:val="footnote text"/>
    <w:basedOn w:val="Normal"/>
    <w:link w:val="FodnotetekstTegn"/>
    <w:uiPriority w:val="99"/>
    <w:semiHidden/>
    <w:unhideWhenUsed/>
    <w:rsid w:val="0008760B"/>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8760B"/>
    <w:rPr>
      <w:sz w:val="20"/>
      <w:szCs w:val="20"/>
    </w:rPr>
  </w:style>
  <w:style w:type="character" w:styleId="Fodnotehenvisning">
    <w:name w:val="footnote reference"/>
    <w:basedOn w:val="Standardskrifttypeiafsnit"/>
    <w:uiPriority w:val="99"/>
    <w:semiHidden/>
    <w:unhideWhenUsed/>
    <w:rsid w:val="000876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847784">
      <w:bodyDiv w:val="1"/>
      <w:marLeft w:val="0"/>
      <w:marRight w:val="0"/>
      <w:marTop w:val="0"/>
      <w:marBottom w:val="0"/>
      <w:divBdr>
        <w:top w:val="none" w:sz="0" w:space="0" w:color="auto"/>
        <w:left w:val="none" w:sz="0" w:space="0" w:color="auto"/>
        <w:bottom w:val="none" w:sz="0" w:space="0" w:color="auto"/>
        <w:right w:val="none" w:sz="0" w:space="0" w:color="auto"/>
      </w:divBdr>
    </w:div>
    <w:div w:id="197921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70DE5-8486-4AD6-A507-AF5719B73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3</Pages>
  <Words>965</Words>
  <Characters>5893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Sand Knudsen</dc:creator>
  <cp:keywords/>
  <dc:description/>
  <cp:lastModifiedBy>Morten Sand Knudsen</cp:lastModifiedBy>
  <cp:revision>21</cp:revision>
  <dcterms:created xsi:type="dcterms:W3CDTF">2017-02-15T08:34:00Z</dcterms:created>
  <dcterms:modified xsi:type="dcterms:W3CDTF">2017-02-22T13:08:00Z</dcterms:modified>
</cp:coreProperties>
</file>