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XX 科技有限公司规章制度（试行版）</w:t>
      </w:r>
    </w:p>
    <w:p>
      <w:pPr>
        <w:pStyle w:val="Heading2"/>
      </w:pPr>
      <w:r>
        <w:t xml:space="preserve">第一章 总则</w:t>
      </w:r>
    </w:p>
    <w:p>
      <w:pPr>
        <w:pStyle w:val="Heading3"/>
      </w:pPr>
      <w:r>
        <w:t xml:space="preserve">第一条 目的与依据</w:t>
      </w:r>
    </w:p>
    <w:p>
      <w:pPr>
        <w:pStyle w:val="text"/>
      </w:pPr>
      <w:r>
        <w:t xml:space="preserve">为规范公司经营管理秩序，保障员工合法权益，明确双方权利与义务，依据《中华人民共和国劳动法》《劳动合同法》等相关法律法规，结合公司实际经营情况，制定本规章制度。本制度适用于公司全体在职员工（含试用期员工、正式员工、劳务派遣人员），各部门专项管理办法若与本制度冲突，以本制度为准。</w:t>
      </w:r>
    </w:p>
    <w:p>
      <w:pPr>
        <w:pStyle w:val="Heading3"/>
      </w:pPr>
      <w:r>
        <w:t xml:space="preserve">第二条 基本原则</w:t>
      </w:r>
    </w:p>
    <w:p>
      <w:pPr>
        <w:pStyle w:val="text"/>
        <w:numPr>
          <w:ilvl w:val="0"/>
          <w:numId w:val="2"/>
        </w:numPr>
      </w:pPr>
      <w:r>
        <w:t xml:space="preserve">合法性原则：严格遵守国家法律法规，保障员工合法权益；</w:t>
      </w:r>
    </w:p>
    <w:p>
      <w:pPr>
        <w:pStyle w:val="text"/>
        <w:numPr>
          <w:ilvl w:val="0"/>
          <w:numId w:val="2"/>
        </w:numPr>
      </w:pPr>
      <w:r>
        <w:t xml:space="preserve">公平公正原则：制度执行过程中对全体员工一视同仁，不设歧视性条款；</w:t>
      </w:r>
    </w:p>
    <w:p>
      <w:pPr>
        <w:pStyle w:val="text"/>
        <w:numPr>
          <w:ilvl w:val="0"/>
          <w:numId w:val="2"/>
        </w:numPr>
      </w:pPr>
      <w:r>
        <w:t xml:space="preserve">权责对等原则：员工享有相应权利的同时，需履行对应的岗位职责与义务；</w:t>
      </w:r>
    </w:p>
    <w:p>
      <w:pPr>
        <w:pStyle w:val="text"/>
        <w:numPr>
          <w:ilvl w:val="0"/>
          <w:numId w:val="2"/>
        </w:numPr>
      </w:pPr>
      <w:r>
        <w:t xml:space="preserve">动态调整原则：本制度将根据公司发展、政策变化适时修订，修订后需经职工代表大会讨论通过并公示后生效。</w:t>
      </w:r>
    </w:p>
    <w:p>
      <w:pPr>
        <w:pStyle w:val="Heading2"/>
      </w:pPr>
      <w:r>
        <w:t xml:space="preserve">第二章 员工聘用与劳动关系管理</w:t>
      </w:r>
    </w:p>
    <w:p>
      <w:pPr>
        <w:pStyle w:val="Heading3"/>
      </w:pPr>
      <w:r>
        <w:t xml:space="preserve">第三条 招聘与录用</w:t>
      </w:r>
    </w:p>
    <w:p>
      <w:pPr>
        <w:pStyle w:val="text"/>
        <w:numPr>
          <w:ilvl w:val="0"/>
          <w:numId w:val="3"/>
        </w:numPr>
      </w:pPr>
      <w:r>
        <w:t xml:space="preserve">公司招聘遵循 “公开、公平、择优” 原则，根据岗位需求制定招聘标准，通过正规渠道吸纳人才；</w:t>
      </w:r>
    </w:p>
    <w:p>
      <w:pPr>
        <w:pStyle w:val="text"/>
        <w:numPr>
          <w:ilvl w:val="0"/>
          <w:numId w:val="3"/>
        </w:numPr>
      </w:pPr>
      <w:r>
        <w:t xml:space="preserve">应聘者需提供真实有效的个人信息（身份证、学历证书、职业资格证等），若存在隐瞒、伪造信息情况，一经查实，公司有权解除劳动合同，且不支付经济补偿；</w:t>
      </w:r>
    </w:p>
    <w:p>
      <w:pPr>
        <w:pStyle w:val="text"/>
        <w:numPr>
          <w:ilvl w:val="0"/>
          <w:numId w:val="3"/>
        </w:numPr>
      </w:pPr>
      <w:r>
        <w:t xml:space="preserve">新员工入职需签订劳动合同，试用期根据劳动合同期限确定：劳动合同期限 3 个月以上不满 1 年的，试用期不超过 1 个月；1 年以上不满 3 年的，试用期不超过 2 个月；3 年以上固定期限或无固定期限劳动合同，试用期不超过 6 个月。</w:t>
      </w:r>
    </w:p>
    <w:p>
      <w:pPr>
        <w:pStyle w:val="Heading3"/>
      </w:pPr>
      <w:r>
        <w:t xml:space="preserve">第四条 劳动合同管理</w:t>
      </w:r>
    </w:p>
    <w:p>
      <w:pPr>
        <w:pStyle w:val="text"/>
        <w:numPr>
          <w:ilvl w:val="0"/>
          <w:numId w:val="4"/>
        </w:numPr>
      </w:pPr>
      <w:r>
        <w:t xml:space="preserve">劳动合同签订、变更、解除、终止均需符合《劳动合同法》相关规定，双方协商一致的变更内容需以书面形式确认；</w:t>
      </w:r>
    </w:p>
    <w:p>
      <w:pPr>
        <w:pStyle w:val="text"/>
        <w:numPr>
          <w:ilvl w:val="0"/>
          <w:numId w:val="4"/>
        </w:numPr>
      </w:pPr>
      <w:r>
        <w:t xml:space="preserve">员工提前解除劳动合同的，试用期内需提前 3 日书面通知公司，正式员工需提前 30 日书面通知公司；</w:t>
      </w:r>
    </w:p>
    <w:p>
      <w:pPr>
        <w:pStyle w:val="text"/>
        <w:numPr>
          <w:ilvl w:val="0"/>
          <w:numId w:val="4"/>
        </w:numPr>
      </w:pPr>
      <w:r>
        <w:t xml:space="preserve">公司依法解除劳动合同的，将提前 30 日以书面形式通知员工或支付 1 个月工资作为代通知金，并按照法律规定支付经济补偿。</w:t>
      </w:r>
    </w:p>
    <w:p>
      <w:pPr>
        <w:pStyle w:val="Heading2"/>
      </w:pPr>
      <w:r>
        <w:t xml:space="preserve">第三章 工作时间与考勤管理</w:t>
      </w:r>
    </w:p>
    <w:p>
      <w:pPr>
        <w:pStyle w:val="Heading3"/>
      </w:pPr>
      <w:r>
        <w:t xml:space="preserve">第五条 工作时间</w:t>
      </w:r>
    </w:p>
    <w:p>
      <w:pPr>
        <w:pStyle w:val="text"/>
      </w:pPr>
      <w:r>
        <w:t xml:space="preserve">公司实行标准工时制，每日工作 8 小时，每周工作 5 天（周一至周五），具体工作时间为：上午 9:00-12:00，下午 13:30-18:00。法定节假日（春节、元旦、清明节、劳动节、端午节、中秋节、国庆节）按国家规定放假。</w:t>
      </w:r>
    </w:p>
    <w:p>
      <w:pPr>
        <w:pStyle w:val="Heading3"/>
      </w:pPr>
      <w:r>
        <w:t xml:space="preserve">第六条 考勤要求</w:t>
      </w:r>
    </w:p>
    <w:p>
      <w:pPr>
        <w:pStyle w:val="text"/>
        <w:numPr>
          <w:ilvl w:val="0"/>
          <w:numId w:val="5"/>
        </w:numPr>
      </w:pPr>
      <w:r>
        <w:t xml:space="preserve">员工需通过公司考勤系统进行上下班打卡，每日打卡 2 次（上班打卡、下班打卡），严禁代打卡行为，一经发现，代打卡者与被代打卡者各处以 200 元罚款，情节严重者（月累计 3 次及以上）给予书面警告；</w:t>
      </w:r>
    </w:p>
    <w:p>
      <w:pPr>
        <w:pStyle w:val="text"/>
        <w:numPr>
          <w:ilvl w:val="0"/>
          <w:numId w:val="5"/>
        </w:numPr>
      </w:pPr>
      <w:r>
        <w:t xml:space="preserve">迟到 / 早退：迟到 / 早退 15 分钟以内（含 15 分钟），每次扣 50 元；15-30 分钟（含 30 分钟），每次扣 100 元；30 分钟以上按旷工半天处理；月累计迟到 / 早退 3 次（含 3 次），按旷工 1 天处理；</w:t>
      </w:r>
    </w:p>
    <w:p>
      <w:pPr>
        <w:pStyle w:val="text"/>
        <w:numPr>
          <w:ilvl w:val="0"/>
          <w:numId w:val="5"/>
        </w:numPr>
      </w:pPr>
      <w:r>
        <w:t xml:space="preserve">旷工：未经请假或请假未获批擅自离岗、假期期满未续假且未到岗的，视为旷工。旷工 1 天扣 3 倍日工资；月累计旷工 3 天（含 3 天）或年累计旷工 7 天（含 7 天），公司有权解除劳动合同。</w:t>
      </w:r>
    </w:p>
    <w:p>
      <w:pPr>
        <w:pStyle w:val="Heading3"/>
      </w:pPr>
      <w:r>
        <w:t xml:space="preserve">第七条 请假流程</w:t>
      </w:r>
    </w:p>
    <w:p>
      <w:pPr>
        <w:pStyle w:val="text"/>
        <w:numPr>
          <w:ilvl w:val="0"/>
          <w:numId w:val="6"/>
        </w:numPr>
      </w:pPr>
      <w:r>
        <w:t xml:space="preserve">员工请假需提前通过 OA 系统提交申请，注明请假类型、请假时间、工作交接情况，经直接上级、部门负责人审批通过后方为有效；</w:t>
      </w:r>
    </w:p>
    <w:p>
      <w:pPr>
        <w:pStyle w:val="text"/>
        <w:numPr>
          <w:ilvl w:val="0"/>
          <w:numId w:val="6"/>
        </w:numPr>
      </w:pPr>
      <w:r>
        <w:t xml:space="preserve">请假类型及期限：</w:t>
      </w:r>
    </w:p>
    <w:p>
      <w:pPr>
        <w:pStyle w:val="text"/>
        <w:numPr>
          <w:ilvl w:val="1"/>
          <w:numId w:val="7"/>
        </w:numPr>
      </w:pPr>
      <w:r>
        <w:t xml:space="preserve">事假：月累计不超过 3 天，年累计不超过 15 天，事假期间无工资；</w:t>
      </w:r>
    </w:p>
    <w:p>
      <w:pPr>
        <w:pStyle w:val="text"/>
        <w:numPr>
          <w:ilvl w:val="1"/>
          <w:numId w:val="7"/>
        </w:numPr>
      </w:pPr>
      <w:r>
        <w:t xml:space="preserve">病假：需提供二级及以上医院出具的病历证明，病假期间工资按当地最低工资标准的 80% 发放，月累计病假不超过 15 天，年累计不超过 90 天；</w:t>
      </w:r>
    </w:p>
    <w:p>
      <w:pPr>
        <w:pStyle w:val="text"/>
        <w:numPr>
          <w:ilvl w:val="1"/>
          <w:numId w:val="7"/>
        </w:numPr>
      </w:pPr>
      <w:r>
        <w:t xml:space="preserve">婚假：符合法定结婚年龄的员工可享受 3 天婚假，晚婚（男 25 周岁、女 23 周岁以上）增加 10 天，婚假期间工资全额发放；</w:t>
      </w:r>
    </w:p>
    <w:p>
      <w:pPr>
        <w:pStyle w:val="text"/>
        <w:numPr>
          <w:ilvl w:val="1"/>
          <w:numId w:val="7"/>
        </w:numPr>
      </w:pPr>
      <w:r>
        <w:t xml:space="preserve">产假：女员工产假 98 天（含产前 15 天），难产增加 15 天，多胞胎每多生育 1 个婴儿增加 15 天，产假期间享受生育津贴；男员工陪产假 15 天，陪产假期间工资全额发放；</w:t>
      </w:r>
    </w:p>
    <w:p>
      <w:pPr>
        <w:pStyle w:val="text"/>
        <w:numPr>
          <w:ilvl w:val="0"/>
          <w:numId w:val="8"/>
        </w:numPr>
      </w:pPr>
      <w:r>
        <w:t xml:space="preserve">紧急情况无法提前请假的，需在到岗后 24 小时内补提请假申请，并提供相关证明，否则按旷工处理。</w:t>
      </w:r>
    </w:p>
    <w:p>
      <w:pPr>
        <w:pStyle w:val="Heading2"/>
      </w:pPr>
      <w:r>
        <w:t xml:space="preserve">第四章 岗位职责与工作纪律</w:t>
      </w:r>
    </w:p>
    <w:p>
      <w:pPr>
        <w:pStyle w:val="Heading3"/>
      </w:pPr>
      <w:r>
        <w:t xml:space="preserve">第八条 岗位职责</w:t>
      </w:r>
    </w:p>
    <w:p>
      <w:pPr>
        <w:pStyle w:val="text"/>
        <w:numPr>
          <w:ilvl w:val="0"/>
          <w:numId w:val="9"/>
        </w:numPr>
      </w:pPr>
      <w:r>
        <w:t xml:space="preserve">员工需严格按照岗位说明书履行工作职责，完成上级交办的工作任务，确保工作质量与效率；</w:t>
      </w:r>
    </w:p>
    <w:p>
      <w:pPr>
        <w:pStyle w:val="text"/>
        <w:numPr>
          <w:ilvl w:val="0"/>
          <w:numId w:val="9"/>
        </w:numPr>
      </w:pPr>
      <w:r>
        <w:t xml:space="preserve">各部门负责人需明确部门内员工的岗位职责分工，定期进行工作指导与考核，及时协调解决工作中的问题；</w:t>
      </w:r>
    </w:p>
    <w:p>
      <w:pPr>
        <w:pStyle w:val="text"/>
        <w:numPr>
          <w:ilvl w:val="0"/>
          <w:numId w:val="9"/>
        </w:numPr>
      </w:pPr>
      <w:r>
        <w:t xml:space="preserve">员工需积极参与公司组织的培训、会议等活动，不断提升自身业务能力。</w:t>
      </w:r>
    </w:p>
    <w:p>
      <w:pPr>
        <w:pStyle w:val="Heading3"/>
      </w:pPr>
      <w:r>
        <w:t xml:space="preserve">第九条 工作纪律</w:t>
      </w:r>
    </w:p>
    <w:p>
      <w:pPr>
        <w:pStyle w:val="text"/>
        <w:numPr>
          <w:ilvl w:val="0"/>
          <w:numId w:val="10"/>
        </w:numPr>
      </w:pPr>
      <w:r>
        <w:t xml:space="preserve">上班时间严禁从事与工作无关的事项（如玩手机、浏览无关网站、聊天、追剧等），违者每次扣 50 元，月累计 3 次及以上给予书面警告；</w:t>
      </w:r>
    </w:p>
    <w:p>
      <w:pPr>
        <w:pStyle w:val="text"/>
        <w:numPr>
          <w:ilvl w:val="0"/>
          <w:numId w:val="10"/>
        </w:numPr>
      </w:pPr>
      <w:r>
        <w:t xml:space="preserve">严禁泄露公司商业秘密（包括但不限于客户信息、技术资料、财务数据、经营策略等），违者将承担相应法律责任，造成公司损失的，需全额赔偿；</w:t>
      </w:r>
    </w:p>
    <w:p>
      <w:pPr>
        <w:pStyle w:val="text"/>
        <w:numPr>
          <w:ilvl w:val="0"/>
          <w:numId w:val="10"/>
        </w:numPr>
      </w:pPr>
      <w:r>
        <w:t xml:space="preserve">不得擅自挪用公司财物、虚报费用，一经发现，除追回款项外，处以该金额 2 倍罚款，情节严重者移交司法机关处理；</w:t>
      </w:r>
    </w:p>
    <w:p>
      <w:pPr>
        <w:pStyle w:val="text"/>
        <w:numPr>
          <w:ilvl w:val="0"/>
          <w:numId w:val="10"/>
        </w:numPr>
      </w:pPr>
      <w:r>
        <w:t xml:space="preserve">员工之间应团结协作、互相尊重，严禁发生争吵、斗殴等行为，违者给予书面警告，情节严重者（造成人身伤害或恶劣影响）立即解除劳动合同。</w:t>
      </w:r>
    </w:p>
    <w:p>
      <w:pPr>
        <w:pStyle w:val="Heading2"/>
      </w:pPr>
      <w:r>
        <w:t xml:space="preserve">第五章 薪酬福利与绩效考核</w:t>
      </w:r>
    </w:p>
    <w:p>
      <w:pPr>
        <w:pStyle w:val="Heading3"/>
      </w:pPr>
      <w:r>
        <w:t xml:space="preserve">第十条 薪酬构成与发放</w:t>
      </w:r>
    </w:p>
    <w:p>
      <w:pPr>
        <w:pStyle w:val="text"/>
        <w:numPr>
          <w:ilvl w:val="0"/>
          <w:numId w:val="11"/>
        </w:numPr>
      </w:pPr>
      <w:r>
        <w:t xml:space="preserve">员工薪酬由基本工资、绩效工资、岗位津贴、奖金四部分构成，具体标准根据岗位级别、工作年限、绩效表现确定；</w:t>
      </w:r>
    </w:p>
    <w:p>
      <w:pPr>
        <w:pStyle w:val="text"/>
        <w:numPr>
          <w:ilvl w:val="0"/>
          <w:numId w:val="11"/>
        </w:numPr>
      </w:pPr>
      <w:r>
        <w:t xml:space="preserve">公司每月 10 日以银行转账形式发放上月工资，遇节假日提前至最近工作日发放；</w:t>
      </w:r>
    </w:p>
    <w:p>
      <w:pPr>
        <w:pStyle w:val="text"/>
        <w:numPr>
          <w:ilvl w:val="0"/>
          <w:numId w:val="11"/>
        </w:numPr>
      </w:pPr>
      <w:r>
        <w:t xml:space="preserve">员工工资依法缴纳个人所得税，公司代扣代缴。</w:t>
      </w:r>
    </w:p>
    <w:p>
      <w:pPr>
        <w:pStyle w:val="Heading3"/>
      </w:pPr>
      <w:r>
        <w:t xml:space="preserve">第十一条 福利待遇</w:t>
      </w:r>
    </w:p>
    <w:p>
      <w:pPr>
        <w:pStyle w:val="text"/>
        <w:numPr>
          <w:ilvl w:val="0"/>
          <w:numId w:val="12"/>
        </w:numPr>
      </w:pPr>
      <w:r>
        <w:t xml:space="preserve">社会保险：公司为正式员工缴纳养老保险、医疗保险、失业保险、工伤保险、生育保险，缴费基数按当地规定执行；</w:t>
      </w:r>
    </w:p>
    <w:p>
      <w:pPr>
        <w:pStyle w:val="text"/>
        <w:numPr>
          <w:ilvl w:val="0"/>
          <w:numId w:val="12"/>
        </w:numPr>
      </w:pPr>
      <w:r>
        <w:t xml:space="preserve">住房公积金：正式员工入职满 1 年可申请缴纳住房公积金，缴费比例为 5%-12%（个人与公司按同比例缴纳）；</w:t>
      </w:r>
    </w:p>
    <w:p>
      <w:pPr>
        <w:pStyle w:val="text"/>
        <w:numPr>
          <w:ilvl w:val="0"/>
          <w:numId w:val="12"/>
        </w:numPr>
      </w:pPr>
      <w:r>
        <w:t xml:space="preserve">其他福利：</w:t>
      </w:r>
    </w:p>
    <w:p>
      <w:pPr>
        <w:pStyle w:val="text"/>
        <w:numPr>
          <w:ilvl w:val="1"/>
          <w:numId w:val="7"/>
        </w:numPr>
      </w:pPr>
      <w:r>
        <w:t xml:space="preserve">节日福利：春节、端午节、中秋节为员工发放节日礼品或补贴；</w:t>
      </w:r>
    </w:p>
    <w:p>
      <w:pPr>
        <w:pStyle w:val="text"/>
        <w:numPr>
          <w:ilvl w:val="1"/>
          <w:numId w:val="7"/>
        </w:numPr>
      </w:pPr>
      <w:r>
        <w:t xml:space="preserve">带薪年假：员工累计工作满 1 年不满 10 年的，年休假 5 天；满 10 年不满 20 年的，年休假 10 天；满 20 年的，年休假 15 天；</w:t>
      </w:r>
    </w:p>
    <w:p>
      <w:pPr>
        <w:pStyle w:val="text"/>
        <w:numPr>
          <w:ilvl w:val="1"/>
          <w:numId w:val="7"/>
        </w:numPr>
      </w:pPr>
      <w:r>
        <w:t xml:space="preserve">体检福利：正式员工每年可享受 1 次免费体检；</w:t>
      </w:r>
    </w:p>
    <w:p>
      <w:pPr>
        <w:pStyle w:val="text"/>
        <w:numPr>
          <w:ilvl w:val="1"/>
          <w:numId w:val="7"/>
        </w:numPr>
      </w:pPr>
      <w:r>
        <w:t xml:space="preserve">餐补 / 交通补贴：根据岗位情况发放每月 300-500 元餐补或交通补贴。</w:t>
      </w:r>
    </w:p>
    <w:p>
      <w:pPr>
        <w:pStyle w:val="Heading3"/>
      </w:pPr>
      <w:r>
        <w:t xml:space="preserve">第十二条 绩效考核</w:t>
      </w:r>
    </w:p>
    <w:p>
      <w:pPr>
        <w:pStyle w:val="text"/>
        <w:numPr>
          <w:ilvl w:val="0"/>
          <w:numId w:val="13"/>
        </w:numPr>
      </w:pPr>
      <w:r>
        <w:t xml:space="preserve">公司实行月度考核与年度考核相结合的绩效考核制度，考核内容包括工作业绩、工作态度、团队协作等；</w:t>
      </w:r>
    </w:p>
    <w:p>
      <w:pPr>
        <w:pStyle w:val="text"/>
        <w:numPr>
          <w:ilvl w:val="0"/>
          <w:numId w:val="13"/>
        </w:numPr>
      </w:pPr>
      <w:r>
        <w:t xml:space="preserve">绩效考核结果分为优秀（90 分及以上）、良好（80-89 分）、合格（60-79 分）、不合格（60 分以下）四个等级；</w:t>
      </w:r>
    </w:p>
    <w:p>
      <w:pPr>
        <w:pStyle w:val="text"/>
        <w:numPr>
          <w:ilvl w:val="0"/>
          <w:numId w:val="13"/>
        </w:numPr>
      </w:pPr>
      <w:r>
        <w:t xml:space="preserve">绩效考核结果作为薪酬调整、奖金发放、晋升、调岗的重要依据：年度考核优秀者，给予 10%-20% 工资上调或年终奖金翻倍；连续 2 年考核合格及以上者，可参与晋升评选；年度考核不合格者，给予 3 个月绩效改进期，改进期内仍不合格的，公司有权调岗或解除劳动合同。</w:t>
      </w:r>
    </w:p>
    <w:p>
      <w:pPr>
        <w:pStyle w:val="Heading2"/>
      </w:pPr>
      <w:r>
        <w:t xml:space="preserve">第六章 奖惩管理</w:t>
      </w:r>
    </w:p>
    <w:p>
      <w:pPr>
        <w:pStyle w:val="Heading3"/>
      </w:pPr>
      <w:r>
        <w:t xml:space="preserve">第十三条 奖励情形与标准</w:t>
      </w:r>
    </w:p>
    <w:p>
      <w:pPr>
        <w:pStyle w:val="text"/>
      </w:pPr>
      <w:r>
        <w:t xml:space="preserve">员工有下列情形之一的，公司给予奖励：</w:t>
      </w:r>
    </w:p>
    <w:p>
      <w:pPr>
        <w:pStyle w:val="text"/>
        <w:numPr>
          <w:ilvl w:val="0"/>
          <w:numId w:val="14"/>
        </w:numPr>
      </w:pPr>
      <w:r>
        <w:t xml:space="preserve">工作业绩突出，为公司创造显著经济效益（单次贡献 5 万元及以上）的，给予 5000-20000 元现金奖励，并通报表扬；</w:t>
      </w:r>
    </w:p>
    <w:p>
      <w:pPr>
        <w:pStyle w:val="text"/>
        <w:numPr>
          <w:ilvl w:val="0"/>
          <w:numId w:val="14"/>
        </w:numPr>
      </w:pPr>
      <w:r>
        <w:t xml:space="preserve">提出合理化建议，被公司采纳并有效降低成本、提高效率的，给予 1000-5000 元现金奖励；</w:t>
      </w:r>
    </w:p>
    <w:p>
      <w:pPr>
        <w:pStyle w:val="text"/>
        <w:numPr>
          <w:ilvl w:val="0"/>
          <w:numId w:val="14"/>
        </w:numPr>
      </w:pPr>
      <w:r>
        <w:t xml:space="preserve">见义勇为、保护公司财产免受损失的，根据损失挽回情况给予 2000-10000 元奖励；</w:t>
      </w:r>
    </w:p>
    <w:p>
      <w:pPr>
        <w:pStyle w:val="text"/>
        <w:numPr>
          <w:ilvl w:val="0"/>
          <w:numId w:val="14"/>
        </w:numPr>
      </w:pPr>
      <w:r>
        <w:t xml:space="preserve">连续 3 年年度考核优秀的，授予 “优秀员工” 称号，给予带薪休假 10 天及 5000 元奖金。</w:t>
      </w:r>
    </w:p>
    <w:p>
      <w:pPr>
        <w:pStyle w:val="Heading3"/>
      </w:pPr>
      <w:r>
        <w:t xml:space="preserve">第十四条 处罚情形与标准</w:t>
      </w:r>
    </w:p>
    <w:p>
      <w:pPr>
        <w:pStyle w:val="text"/>
      </w:pPr>
      <w:r>
        <w:t xml:space="preserve">员工有下列情形之一的，公司给予处罚：</w:t>
      </w:r>
    </w:p>
    <w:p>
      <w:pPr>
        <w:pStyle w:val="text"/>
        <w:numPr>
          <w:ilvl w:val="0"/>
          <w:numId w:val="15"/>
        </w:numPr>
      </w:pPr>
      <w:r>
        <w:t xml:space="preserve">违反工作纪律（如迟到早退、代打卡、上班时间做与工作无关事项等），按本制度第三章、第四章相关规定处罚；</w:t>
      </w:r>
    </w:p>
    <w:p>
      <w:pPr>
        <w:pStyle w:val="text"/>
        <w:numPr>
          <w:ilvl w:val="0"/>
          <w:numId w:val="15"/>
        </w:numPr>
      </w:pPr>
      <w:r>
        <w:t xml:space="preserve">工作失误造成公司经济损失的，按损失金额的 10%-50% 赔偿：损失金额 1 万元以下的，赔偿 10%-20%；1-5 万元的，赔偿 20%-30%；5 万元以上的，赔偿 30%-50%，同时给予书面警告；</w:t>
      </w:r>
    </w:p>
    <w:p>
      <w:pPr>
        <w:pStyle w:val="text"/>
        <w:numPr>
          <w:ilvl w:val="0"/>
          <w:numId w:val="15"/>
        </w:numPr>
      </w:pPr>
      <w:r>
        <w:t xml:space="preserve">违反保密规定、泄露公司商业秘密的，除赔偿损失外，给予解除劳动合同处理，构成犯罪的，移交司法机关；</w:t>
      </w:r>
    </w:p>
    <w:p>
      <w:pPr>
        <w:pStyle w:val="text"/>
        <w:numPr>
          <w:ilvl w:val="0"/>
          <w:numId w:val="15"/>
        </w:numPr>
      </w:pPr>
      <w:r>
        <w:t xml:space="preserve">打架斗殴、辱骂同事或上级、造谣传谣影响公司秩序的，给予书面警告，情节严重者解除劳动合同；</w:t>
      </w:r>
    </w:p>
    <w:p>
      <w:pPr>
        <w:pStyle w:val="text"/>
        <w:numPr>
          <w:ilvl w:val="0"/>
          <w:numId w:val="15"/>
        </w:numPr>
      </w:pPr>
      <w:r>
        <w:t xml:space="preserve">触犯国家法律法规的，立即解除劳动合同，公司不承担任何经济补偿。</w:t>
      </w:r>
    </w:p>
    <w:p>
      <w:pPr>
        <w:pStyle w:val="Heading2"/>
      </w:pPr>
      <w:r>
        <w:t xml:space="preserve">第七章 附则</w:t>
      </w:r>
    </w:p>
    <w:p>
      <w:pPr>
        <w:pStyle w:val="Heading3"/>
      </w:pPr>
      <w:r>
        <w:t xml:space="preserve">第十五条 制度生效与解释</w:t>
      </w:r>
    </w:p>
    <w:p>
      <w:pPr>
        <w:pStyle w:val="text"/>
        <w:numPr>
          <w:ilvl w:val="0"/>
          <w:numId w:val="16"/>
        </w:numPr>
      </w:pPr>
      <w:r>
        <w:t xml:space="preserve">本制度经 202X 年 X 月 X 日职工代表大会讨论通过，自 202X 年 X 月 X 日起试行；</w:t>
      </w:r>
    </w:p>
    <w:p>
      <w:pPr>
        <w:pStyle w:val="text"/>
        <w:numPr>
          <w:ilvl w:val="0"/>
          <w:numId w:val="16"/>
        </w:numPr>
      </w:pPr>
      <w:r>
        <w:t xml:space="preserve">本制度由公司人力资源部负责解释与修订，若国家法律法规有更新，按最新规定执行。</w:t>
      </w:r>
    </w:p>
    <w:p>
      <w:pPr>
        <w:pStyle w:val="Heading3"/>
      </w:pPr>
      <w:r>
        <w:t xml:space="preserve">第十六条 异议处理</w:t>
      </w:r>
    </w:p>
    <w:p>
      <w:pPr>
        <w:pStyle w:val="text"/>
      </w:pPr>
      <w:r>
        <w:t xml:space="preserve">员工对本制度执行过程中的处罚、考核结果等有异议的，可在收到通知后 3 个工作日内向人力资源部提交书面异议申请，人力资源部将在 5 个工作日内组织核查并给出处理意见。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2025-11-25T06:27:48.043Z</dcterms:created>
  <dcterms:modified xsi:type="dcterms:W3CDTF">2025-11-25T06:27:48.043Z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