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5DD0BB" w14:textId="159338D5" w:rsidR="00CD2F67" w:rsidRPr="006409FA" w:rsidRDefault="00FC506A" w:rsidP="000A48DA">
      <w:r w:rsidRPr="006409FA">
        <w:rPr>
          <w:b/>
          <w:bCs/>
          <w:kern w:val="28"/>
        </w:rPr>
        <w:t>Relative</w:t>
      </w:r>
      <w:r w:rsidR="00582C9D" w:rsidRPr="006409FA">
        <w:rPr>
          <w:b/>
          <w:bCs/>
          <w:kern w:val="28"/>
        </w:rPr>
        <w:t xml:space="preserve"> enrichment of o</w:t>
      </w:r>
      <w:r w:rsidR="00CD2F67" w:rsidRPr="006409FA">
        <w:rPr>
          <w:b/>
          <w:bCs/>
          <w:kern w:val="28"/>
        </w:rPr>
        <w:t xml:space="preserve">ral bacteria in feces </w:t>
      </w:r>
      <w:r w:rsidR="002F1C90" w:rsidRPr="006409FA">
        <w:rPr>
          <w:b/>
          <w:bCs/>
          <w:kern w:val="28"/>
        </w:rPr>
        <w:t xml:space="preserve">denounces </w:t>
      </w:r>
      <w:r w:rsidR="004A7E2E" w:rsidRPr="006409FA">
        <w:rPr>
          <w:b/>
          <w:bCs/>
          <w:kern w:val="28"/>
        </w:rPr>
        <w:t>loss</w:t>
      </w:r>
      <w:r w:rsidR="00CD2F67" w:rsidRPr="006409FA">
        <w:rPr>
          <w:b/>
          <w:bCs/>
          <w:kern w:val="28"/>
        </w:rPr>
        <w:t xml:space="preserve"> of </w:t>
      </w:r>
      <w:r w:rsidR="00C0256F" w:rsidRPr="006409FA">
        <w:rPr>
          <w:b/>
          <w:bCs/>
          <w:kern w:val="28"/>
        </w:rPr>
        <w:t xml:space="preserve">gut </w:t>
      </w:r>
      <w:r w:rsidR="00582C9D" w:rsidRPr="006409FA">
        <w:rPr>
          <w:b/>
          <w:bCs/>
          <w:kern w:val="28"/>
        </w:rPr>
        <w:t>commensals</w:t>
      </w:r>
      <w:r w:rsidR="002F1C90" w:rsidRPr="006409FA">
        <w:rPr>
          <w:b/>
          <w:bCs/>
          <w:kern w:val="28"/>
        </w:rPr>
        <w:t xml:space="preserve"> with implications to host health</w:t>
      </w:r>
    </w:p>
    <w:p w14:paraId="109869DD" w14:textId="77777777" w:rsidR="007B012B" w:rsidRPr="006409FA" w:rsidRDefault="007B012B" w:rsidP="000A48DA"/>
    <w:p w14:paraId="10A292A5" w14:textId="76237724" w:rsidR="00F33DD4" w:rsidRPr="006409FA" w:rsidRDefault="00F33DD4" w:rsidP="000A48DA">
      <w:pPr>
        <w:rPr>
          <w:vertAlign w:val="superscript"/>
        </w:rPr>
      </w:pPr>
      <w:r w:rsidRPr="006409FA">
        <w:t>Chen Liao</w:t>
      </w:r>
      <w:r w:rsidRPr="006409FA">
        <w:rPr>
          <w:vertAlign w:val="superscript"/>
        </w:rPr>
        <w:t>1</w:t>
      </w:r>
      <w:r w:rsidR="006315E2" w:rsidRPr="006409FA">
        <w:rPr>
          <w:vertAlign w:val="superscript"/>
        </w:rPr>
        <w:t>,8</w:t>
      </w:r>
      <w:r w:rsidRPr="006409FA">
        <w:t>, Thierry Rolling</w:t>
      </w:r>
      <w:r w:rsidRPr="006409FA">
        <w:rPr>
          <w:vertAlign w:val="superscript"/>
        </w:rPr>
        <w:t>2,3,4</w:t>
      </w:r>
      <w:r w:rsidR="006315E2" w:rsidRPr="006409FA">
        <w:rPr>
          <w:vertAlign w:val="superscript"/>
        </w:rPr>
        <w:t>,8</w:t>
      </w:r>
      <w:r w:rsidR="007D58D4" w:rsidRPr="006409FA">
        <w:t>, Ana Djukovic</w:t>
      </w:r>
      <w:r w:rsidR="007D58D4" w:rsidRPr="006409FA">
        <w:rPr>
          <w:vertAlign w:val="superscript"/>
        </w:rPr>
        <w:t>1</w:t>
      </w:r>
      <w:r w:rsidR="007D58D4" w:rsidRPr="006409FA">
        <w:t>, Hongbin Liu</w:t>
      </w:r>
      <w:r w:rsidR="00C269CF" w:rsidRPr="006409FA">
        <w:rPr>
          <w:vertAlign w:val="superscript"/>
        </w:rPr>
        <w:t>5</w:t>
      </w:r>
      <w:r w:rsidR="007D58D4" w:rsidRPr="006409FA">
        <w:t>, Lei Dai</w:t>
      </w:r>
      <w:r w:rsidR="00C269CF" w:rsidRPr="006409FA">
        <w:rPr>
          <w:vertAlign w:val="superscript"/>
        </w:rPr>
        <w:t>5</w:t>
      </w:r>
      <w:r w:rsidR="007D58D4" w:rsidRPr="006409FA">
        <w:t xml:space="preserve">, </w:t>
      </w:r>
      <w:r w:rsidRPr="006409FA">
        <w:t>Bing Zhai</w:t>
      </w:r>
      <w:r w:rsidRPr="006409FA">
        <w:rPr>
          <w:vertAlign w:val="superscript"/>
        </w:rPr>
        <w:t>2,3,</w:t>
      </w:r>
      <w:r w:rsidR="00C269CF" w:rsidRPr="006409FA">
        <w:rPr>
          <w:vertAlign w:val="superscript"/>
        </w:rPr>
        <w:t>5</w:t>
      </w:r>
      <w:r w:rsidRPr="006409FA">
        <w:t>, Jonathan U. Peled</w:t>
      </w:r>
      <w:r w:rsidR="00C269CF" w:rsidRPr="006409FA">
        <w:rPr>
          <w:vertAlign w:val="superscript"/>
        </w:rPr>
        <w:t>6</w:t>
      </w:r>
      <w:r w:rsidRPr="006409FA">
        <w:rPr>
          <w:vertAlign w:val="superscript"/>
        </w:rPr>
        <w:t>,7</w:t>
      </w:r>
      <w:r w:rsidRPr="006409FA">
        <w:t>, Marcel R.M. van den Brink</w:t>
      </w:r>
      <w:r w:rsidR="00C269CF" w:rsidRPr="006409FA">
        <w:rPr>
          <w:vertAlign w:val="superscript"/>
        </w:rPr>
        <w:t>6</w:t>
      </w:r>
      <w:r w:rsidRPr="006409FA">
        <w:rPr>
          <w:vertAlign w:val="superscript"/>
        </w:rPr>
        <w:t>,7</w:t>
      </w:r>
      <w:r w:rsidRPr="006409FA">
        <w:t>, Tobias M. Hohl</w:t>
      </w:r>
      <w:r w:rsidRPr="006409FA">
        <w:rPr>
          <w:vertAlign w:val="superscript"/>
        </w:rPr>
        <w:t>2,3,</w:t>
      </w:r>
      <w:proofErr w:type="gramStart"/>
      <w:r w:rsidRPr="006409FA">
        <w:rPr>
          <w:vertAlign w:val="superscript"/>
        </w:rPr>
        <w:t>7</w:t>
      </w:r>
      <w:r w:rsidR="00010D76" w:rsidRPr="006409FA">
        <w:rPr>
          <w:vertAlign w:val="superscript"/>
        </w:rPr>
        <w:t>,</w:t>
      </w:r>
      <w:r w:rsidRPr="006409FA">
        <w:rPr>
          <w:vertAlign w:val="superscript"/>
        </w:rPr>
        <w:t>*</w:t>
      </w:r>
      <w:proofErr w:type="gramEnd"/>
      <w:r w:rsidRPr="006409FA">
        <w:t>, and Joao B. Xavier</w:t>
      </w:r>
      <w:r w:rsidRPr="006409FA">
        <w:rPr>
          <w:vertAlign w:val="superscript"/>
        </w:rPr>
        <w:t>1</w:t>
      </w:r>
      <w:r w:rsidR="005A617D" w:rsidRPr="006409FA">
        <w:rPr>
          <w:vertAlign w:val="superscript"/>
        </w:rPr>
        <w:t>,9,</w:t>
      </w:r>
      <w:r w:rsidRPr="006409FA">
        <w:rPr>
          <w:vertAlign w:val="superscript"/>
        </w:rPr>
        <w:t>*</w:t>
      </w:r>
    </w:p>
    <w:p w14:paraId="4FFAB5B2" w14:textId="0A3E0025" w:rsidR="007B012B" w:rsidRPr="006409FA" w:rsidRDefault="007B012B" w:rsidP="000A48DA"/>
    <w:p w14:paraId="054DB006" w14:textId="20CDDDFF" w:rsidR="007B012B" w:rsidRPr="006409FA" w:rsidRDefault="007B012B" w:rsidP="000A48DA">
      <w:pPr>
        <w:rPr>
          <w:color w:val="000000"/>
        </w:rPr>
      </w:pPr>
      <w:r w:rsidRPr="006409FA">
        <w:rPr>
          <w:color w:val="000000"/>
          <w:vertAlign w:val="superscript"/>
        </w:rPr>
        <w:t>1</w:t>
      </w:r>
      <w:r w:rsidRPr="006409FA">
        <w:rPr>
          <w:color w:val="000000"/>
        </w:rPr>
        <w:t>Program for Computational and Systems Biology, Memorial Sloan-Kettering Cancer Center</w:t>
      </w:r>
      <w:r w:rsidR="00BD3721" w:rsidRPr="006409FA">
        <w:rPr>
          <w:color w:val="000000"/>
        </w:rPr>
        <w:t xml:space="preserve">, </w:t>
      </w:r>
      <w:r w:rsidRPr="006409FA">
        <w:rPr>
          <w:color w:val="000000"/>
        </w:rPr>
        <w:t>New York, NY</w:t>
      </w:r>
      <w:r w:rsidR="00AC30B0" w:rsidRPr="006409FA">
        <w:rPr>
          <w:color w:val="000000"/>
        </w:rPr>
        <w:t xml:space="preserve"> 10065</w:t>
      </w:r>
      <w:r w:rsidRPr="006409FA">
        <w:rPr>
          <w:color w:val="000000"/>
        </w:rPr>
        <w:t>, USA</w:t>
      </w:r>
    </w:p>
    <w:p w14:paraId="10667A13" w14:textId="41350E6B" w:rsidR="007B012B" w:rsidRPr="006409FA" w:rsidRDefault="007B012B" w:rsidP="000A48DA">
      <w:pPr>
        <w:rPr>
          <w:color w:val="000000"/>
        </w:rPr>
      </w:pPr>
      <w:r w:rsidRPr="006409FA">
        <w:rPr>
          <w:color w:val="000000"/>
          <w:vertAlign w:val="superscript"/>
        </w:rPr>
        <w:t>2</w:t>
      </w:r>
      <w:r w:rsidRPr="006409FA">
        <w:rPr>
          <w:color w:val="000000"/>
        </w:rPr>
        <w:t>Infectious Disease Service, Department of Medicine, Memorial Sloan Kettering Cancer Center</w:t>
      </w:r>
      <w:r w:rsidR="00BD3721" w:rsidRPr="006409FA">
        <w:rPr>
          <w:color w:val="000000"/>
        </w:rPr>
        <w:t xml:space="preserve">, </w:t>
      </w:r>
      <w:r w:rsidRPr="006409FA">
        <w:rPr>
          <w:color w:val="000000"/>
        </w:rPr>
        <w:t>New York, NY</w:t>
      </w:r>
      <w:r w:rsidR="00AC30B0" w:rsidRPr="006409FA">
        <w:rPr>
          <w:color w:val="000000"/>
        </w:rPr>
        <w:t xml:space="preserve"> 10065</w:t>
      </w:r>
      <w:r w:rsidRPr="006409FA">
        <w:rPr>
          <w:color w:val="000000"/>
        </w:rPr>
        <w:t>, USA</w:t>
      </w:r>
    </w:p>
    <w:p w14:paraId="4665DE9A" w14:textId="6F6151E6" w:rsidR="007B012B" w:rsidRPr="006409FA" w:rsidRDefault="007B012B" w:rsidP="000A48DA">
      <w:pPr>
        <w:rPr>
          <w:color w:val="000000"/>
        </w:rPr>
      </w:pPr>
      <w:r w:rsidRPr="006409FA">
        <w:rPr>
          <w:color w:val="000000"/>
          <w:vertAlign w:val="superscript"/>
        </w:rPr>
        <w:t>3</w:t>
      </w:r>
      <w:r w:rsidRPr="006409FA">
        <w:rPr>
          <w:color w:val="000000"/>
        </w:rPr>
        <w:t>Immunology Program, Sloan Kettering Institute, Memorial Sloan Kettering Cancer Center</w:t>
      </w:r>
      <w:r w:rsidR="00BD3721" w:rsidRPr="006409FA">
        <w:rPr>
          <w:color w:val="000000"/>
        </w:rPr>
        <w:t>,</w:t>
      </w:r>
      <w:r w:rsidRPr="006409FA">
        <w:rPr>
          <w:color w:val="000000"/>
        </w:rPr>
        <w:t xml:space="preserve"> New York, NY</w:t>
      </w:r>
      <w:r w:rsidR="00AC30B0" w:rsidRPr="006409FA">
        <w:rPr>
          <w:color w:val="000000"/>
        </w:rPr>
        <w:t xml:space="preserve"> 10065</w:t>
      </w:r>
      <w:r w:rsidRPr="006409FA">
        <w:rPr>
          <w:color w:val="000000"/>
        </w:rPr>
        <w:t xml:space="preserve">, USA </w:t>
      </w:r>
    </w:p>
    <w:p w14:paraId="4D19A086" w14:textId="54DAB1F7" w:rsidR="007B012B" w:rsidRPr="006409FA" w:rsidRDefault="007B012B" w:rsidP="000A48DA">
      <w:pPr>
        <w:rPr>
          <w:color w:val="000000"/>
        </w:rPr>
      </w:pPr>
      <w:r w:rsidRPr="006409FA">
        <w:rPr>
          <w:color w:val="000000"/>
          <w:vertAlign w:val="superscript"/>
        </w:rPr>
        <w:t>4</w:t>
      </w:r>
      <w:r w:rsidRPr="006409FA">
        <w:rPr>
          <w:color w:val="000000"/>
        </w:rPr>
        <w:t>Division of Infectious Diseases, First Department of Medicine, University Medical Center</w:t>
      </w:r>
      <w:r w:rsidR="00BD3721" w:rsidRPr="006409FA">
        <w:rPr>
          <w:color w:val="000000"/>
        </w:rPr>
        <w:t xml:space="preserve">, </w:t>
      </w:r>
      <w:r w:rsidRPr="006409FA">
        <w:rPr>
          <w:color w:val="000000"/>
        </w:rPr>
        <w:t>Hamburg-Eppendorf, Hamburg</w:t>
      </w:r>
      <w:r w:rsidR="00AC30B0" w:rsidRPr="006409FA">
        <w:rPr>
          <w:color w:val="000000"/>
        </w:rPr>
        <w:t xml:space="preserve"> 20251</w:t>
      </w:r>
      <w:r w:rsidRPr="006409FA">
        <w:rPr>
          <w:color w:val="000000"/>
        </w:rPr>
        <w:t>, Germany</w:t>
      </w:r>
    </w:p>
    <w:p w14:paraId="2BBE4C1B" w14:textId="5A27DD1D" w:rsidR="007B012B" w:rsidRPr="006409FA" w:rsidRDefault="00BD4171" w:rsidP="000A48DA">
      <w:pPr>
        <w:rPr>
          <w:color w:val="000000"/>
        </w:rPr>
      </w:pPr>
      <w:r w:rsidRPr="006409FA">
        <w:rPr>
          <w:color w:val="000000"/>
          <w:vertAlign w:val="superscript"/>
        </w:rPr>
        <w:t>5</w:t>
      </w:r>
      <w:r w:rsidR="007B012B" w:rsidRPr="006409FA">
        <w:rPr>
          <w:color w:val="000000"/>
        </w:rPr>
        <w:t>CAS Key Laboratory of Quantitative Engineering Biology, Shenzhen Institute of Synthetic Biology, Shenzhen Institute of Advanced Technology, Chinese Academy of Sciences</w:t>
      </w:r>
      <w:r w:rsidR="00BD3721" w:rsidRPr="006409FA">
        <w:rPr>
          <w:color w:val="000000"/>
        </w:rPr>
        <w:t xml:space="preserve">, </w:t>
      </w:r>
      <w:r w:rsidR="007B012B" w:rsidRPr="006409FA">
        <w:rPr>
          <w:color w:val="000000"/>
        </w:rPr>
        <w:t>Shenzhen 518055, China</w:t>
      </w:r>
    </w:p>
    <w:p w14:paraId="2BBE16D3" w14:textId="2FE3E95F" w:rsidR="00C269CF" w:rsidRPr="006409FA" w:rsidRDefault="00BD4171" w:rsidP="000A48DA">
      <w:pPr>
        <w:rPr>
          <w:color w:val="000000"/>
        </w:rPr>
      </w:pPr>
      <w:r w:rsidRPr="006409FA">
        <w:rPr>
          <w:color w:val="000000"/>
          <w:vertAlign w:val="superscript"/>
        </w:rPr>
        <w:t>6</w:t>
      </w:r>
      <w:r w:rsidR="00C269CF" w:rsidRPr="006409FA">
        <w:rPr>
          <w:color w:val="000000"/>
        </w:rPr>
        <w:t>Adult Bone Marrow Transplantation Service, Department of Medicine, Memorial Sloan Kettering Cancer Center, New York, NY 10065, USA</w:t>
      </w:r>
    </w:p>
    <w:p w14:paraId="6A2FEF2E" w14:textId="2C5DA298" w:rsidR="0076489F" w:rsidRPr="006409FA" w:rsidRDefault="007B012B" w:rsidP="000A48DA">
      <w:pPr>
        <w:rPr>
          <w:color w:val="000000"/>
        </w:rPr>
      </w:pPr>
      <w:r w:rsidRPr="006409FA">
        <w:rPr>
          <w:color w:val="000000"/>
          <w:vertAlign w:val="superscript"/>
        </w:rPr>
        <w:t>7</w:t>
      </w:r>
      <w:r w:rsidRPr="006409FA">
        <w:rPr>
          <w:color w:val="000000"/>
        </w:rPr>
        <w:t>Weill Cornell Medical College</w:t>
      </w:r>
      <w:r w:rsidR="00BD3721" w:rsidRPr="006409FA">
        <w:rPr>
          <w:color w:val="000000"/>
        </w:rPr>
        <w:t>,</w:t>
      </w:r>
      <w:r w:rsidRPr="006409FA">
        <w:rPr>
          <w:color w:val="000000"/>
        </w:rPr>
        <w:t xml:space="preserve"> New York, NY</w:t>
      </w:r>
      <w:r w:rsidR="00AC30B0" w:rsidRPr="006409FA">
        <w:rPr>
          <w:color w:val="000000"/>
        </w:rPr>
        <w:t xml:space="preserve"> 10065</w:t>
      </w:r>
      <w:r w:rsidRPr="006409FA">
        <w:rPr>
          <w:color w:val="000000"/>
        </w:rPr>
        <w:t>, USA</w:t>
      </w:r>
    </w:p>
    <w:p w14:paraId="791DB964" w14:textId="35E69283" w:rsidR="007B012B" w:rsidRPr="006409FA" w:rsidRDefault="006315E2" w:rsidP="000A48DA">
      <w:pPr>
        <w:rPr>
          <w:color w:val="000000"/>
        </w:rPr>
      </w:pPr>
      <w:r w:rsidRPr="006409FA">
        <w:rPr>
          <w:color w:val="000000"/>
          <w:vertAlign w:val="superscript"/>
        </w:rPr>
        <w:t>8</w:t>
      </w:r>
      <w:r w:rsidR="007B012B" w:rsidRPr="006409FA">
        <w:rPr>
          <w:color w:val="000000"/>
        </w:rPr>
        <w:t>These authors contributed equally to this work</w:t>
      </w:r>
    </w:p>
    <w:p w14:paraId="698F6D13" w14:textId="0A583E08" w:rsidR="005A617D" w:rsidRPr="006409FA" w:rsidRDefault="005A617D" w:rsidP="000A48DA">
      <w:pPr>
        <w:rPr>
          <w:color w:val="000000"/>
        </w:rPr>
      </w:pPr>
      <w:r w:rsidRPr="006409FA">
        <w:rPr>
          <w:color w:val="000000"/>
          <w:vertAlign w:val="superscript"/>
        </w:rPr>
        <w:t>9</w:t>
      </w:r>
      <w:r w:rsidRPr="006409FA">
        <w:rPr>
          <w:color w:val="000000"/>
        </w:rPr>
        <w:t>Lead contact</w:t>
      </w:r>
    </w:p>
    <w:p w14:paraId="69139B7B" w14:textId="413A792A" w:rsidR="0026002F" w:rsidRPr="006409FA" w:rsidRDefault="007B012B" w:rsidP="000A48DA">
      <w:pPr>
        <w:rPr>
          <w:color w:val="000000"/>
        </w:rPr>
      </w:pPr>
      <w:r w:rsidRPr="006409FA">
        <w:rPr>
          <w:color w:val="000000"/>
        </w:rPr>
        <w:t>*</w:t>
      </w:r>
      <w:r w:rsidR="0026002F" w:rsidRPr="006409FA">
        <w:rPr>
          <w:color w:val="000000"/>
        </w:rPr>
        <w:t>Correspond</w:t>
      </w:r>
      <w:r w:rsidR="005A617D" w:rsidRPr="006409FA">
        <w:rPr>
          <w:color w:val="000000"/>
        </w:rPr>
        <w:t>ence:</w:t>
      </w:r>
      <w:r w:rsidRPr="006409FA">
        <w:rPr>
          <w:color w:val="000000"/>
        </w:rPr>
        <w:t xml:space="preserve"> </w:t>
      </w:r>
      <w:r w:rsidR="005A617D" w:rsidRPr="006409FA">
        <w:rPr>
          <w:color w:val="000000"/>
        </w:rPr>
        <w:t>xavierj@mskcc.org (J.B.X.), hohlt@mskcc.org (T.M.H.)</w:t>
      </w:r>
    </w:p>
    <w:p w14:paraId="4442BA15" w14:textId="77777777" w:rsidR="00975969" w:rsidRPr="006409FA" w:rsidRDefault="00975969" w:rsidP="000A48DA">
      <w:pPr>
        <w:rPr>
          <w:color w:val="000000"/>
        </w:rPr>
      </w:pPr>
    </w:p>
    <w:p w14:paraId="534D4709" w14:textId="6DF3EBE3" w:rsidR="007363DB" w:rsidRPr="006409FA" w:rsidRDefault="00D928C2" w:rsidP="000A48DA">
      <w:pPr>
        <w:rPr>
          <w:b/>
          <w:bCs/>
        </w:rPr>
      </w:pPr>
      <w:r w:rsidRPr="006409FA">
        <w:rPr>
          <w:b/>
          <w:bCs/>
        </w:rPr>
        <w:t>SUMMARY</w:t>
      </w:r>
    </w:p>
    <w:p w14:paraId="6B43805C" w14:textId="41D5D667" w:rsidR="00357455" w:rsidRPr="006409FA" w:rsidRDefault="007A2D66" w:rsidP="000A48DA">
      <w:r>
        <w:t>Compositional sequencing data allow</w:t>
      </w:r>
      <w:r w:rsidR="000D3446">
        <w:t>s</w:t>
      </w:r>
      <w:r>
        <w:t xml:space="preserve"> detection of microbiome-disease associations.</w:t>
      </w:r>
      <w:r w:rsidR="0013642B">
        <w:t xml:space="preserve"> As a notable example, h</w:t>
      </w:r>
      <w:r w:rsidR="007A30DF" w:rsidRPr="006409FA">
        <w:t>igh percentages</w:t>
      </w:r>
      <w:r w:rsidR="00861304" w:rsidRPr="006409FA">
        <w:t xml:space="preserve"> of o</w:t>
      </w:r>
      <w:r w:rsidR="00975969" w:rsidRPr="006409FA">
        <w:t xml:space="preserve">ral bacteria in </w:t>
      </w:r>
      <w:r w:rsidR="00861304" w:rsidRPr="006409FA">
        <w:t xml:space="preserve">feces </w:t>
      </w:r>
      <w:r w:rsidR="007A30DF" w:rsidRPr="006409FA">
        <w:t>are</w:t>
      </w:r>
      <w:r w:rsidR="00DA2F0D" w:rsidRPr="006409FA">
        <w:t xml:space="preserve"> typically considered abnormal and </w:t>
      </w:r>
      <w:r w:rsidR="00D97B79" w:rsidRPr="006409FA">
        <w:t>ha</w:t>
      </w:r>
      <w:r w:rsidR="007A30DF" w:rsidRPr="006409FA">
        <w:t>ve</w:t>
      </w:r>
      <w:r w:rsidR="00861304" w:rsidRPr="006409FA">
        <w:t xml:space="preserve"> been </w:t>
      </w:r>
      <w:r w:rsidR="00DA2F0D" w:rsidRPr="006409FA">
        <w:t>linked</w:t>
      </w:r>
      <w:r w:rsidR="00861304" w:rsidRPr="006409FA">
        <w:t xml:space="preserve"> </w:t>
      </w:r>
      <w:r w:rsidR="00DA2F0D" w:rsidRPr="006409FA">
        <w:t>to</w:t>
      </w:r>
      <w:r w:rsidR="00861304" w:rsidRPr="006409FA">
        <w:t xml:space="preserve"> intestinal disorders.</w:t>
      </w:r>
      <w:r w:rsidR="00DA2F0D" w:rsidRPr="006409FA">
        <w:t xml:space="preserve"> </w:t>
      </w:r>
      <w:r w:rsidR="003775A3">
        <w:t>However,</w:t>
      </w:r>
      <w:r w:rsidR="00DA2F0D" w:rsidRPr="006409FA">
        <w:t xml:space="preserve"> </w:t>
      </w:r>
      <w:r w:rsidR="00715665" w:rsidRPr="006409FA">
        <w:t xml:space="preserve">the </w:t>
      </w:r>
      <w:r w:rsidR="00DA2F0D" w:rsidRPr="006409FA">
        <w:t xml:space="preserve">association based on relative </w:t>
      </w:r>
      <w:r>
        <w:t xml:space="preserve">microbiome analysis </w:t>
      </w:r>
      <w:r w:rsidR="00715665" w:rsidRPr="006409FA">
        <w:t>has</w:t>
      </w:r>
      <w:r w:rsidR="00DA2F0D" w:rsidRPr="006409FA">
        <w:t xml:space="preserve"> </w:t>
      </w:r>
      <w:r w:rsidR="00D97B79" w:rsidRPr="006409FA">
        <w:t>two alternate explanations</w:t>
      </w:r>
      <w:r w:rsidR="00975969" w:rsidRPr="006409FA">
        <w:t xml:space="preserve">: ectopic oral bacteria </w:t>
      </w:r>
      <w:r w:rsidR="00DA2F0D" w:rsidRPr="006409FA">
        <w:t xml:space="preserve">may increase </w:t>
      </w:r>
      <w:r w:rsidR="00975969" w:rsidRPr="006409FA">
        <w:t xml:space="preserve">in </w:t>
      </w:r>
      <w:r w:rsidR="00DA2F0D" w:rsidRPr="006409FA">
        <w:t xml:space="preserve">absolute numbers in </w:t>
      </w:r>
      <w:r w:rsidR="00975969" w:rsidRPr="006409FA">
        <w:t>the gut</w:t>
      </w:r>
      <w:r w:rsidR="00DA2F0D" w:rsidRPr="006409FA">
        <w:t xml:space="preserve"> and drive disease </w:t>
      </w:r>
      <w:r w:rsidR="00975969" w:rsidRPr="006409FA">
        <w:t xml:space="preserve">(the </w:t>
      </w:r>
      <w:r w:rsidR="00DA2F0D" w:rsidRPr="006409FA">
        <w:rPr>
          <w:i/>
          <w:iCs/>
        </w:rPr>
        <w:t>driver</w:t>
      </w:r>
      <w:r w:rsidR="00DA2F0D" w:rsidRPr="006409FA">
        <w:t xml:space="preserve"> </w:t>
      </w:r>
      <w:r w:rsidR="00975969" w:rsidRPr="006409FA">
        <w:t>hypothesis) or</w:t>
      </w:r>
      <w:r w:rsidR="00715665" w:rsidRPr="006409FA">
        <w:t>, instead,</w:t>
      </w:r>
      <w:r w:rsidR="00975969" w:rsidRPr="006409FA">
        <w:t xml:space="preserve"> </w:t>
      </w:r>
      <w:r w:rsidR="00DA2F0D" w:rsidRPr="006409FA">
        <w:t>gut</w:t>
      </w:r>
      <w:r w:rsidR="007A30DF" w:rsidRPr="006409FA">
        <w:t xml:space="preserve"> commensals</w:t>
      </w:r>
      <w:r w:rsidR="00DA2F0D" w:rsidRPr="006409FA">
        <w:t xml:space="preserve"> may decrease in </w:t>
      </w:r>
      <w:r w:rsidR="007A30DF" w:rsidRPr="006409FA">
        <w:t>absolute numbers</w:t>
      </w:r>
      <w:r w:rsidR="00DA2F0D" w:rsidRPr="006409FA">
        <w:t xml:space="preserve"> and the relative rise in oral bacteria i</w:t>
      </w:r>
      <w:r w:rsidR="00205F11" w:rsidRPr="006409FA">
        <w:t>s</w:t>
      </w:r>
      <w:r w:rsidR="00DA2F0D" w:rsidRPr="006409FA">
        <w:t xml:space="preserve"> simply an indicator</w:t>
      </w:r>
      <w:r w:rsidR="00F03522" w:rsidRPr="006409FA">
        <w:t xml:space="preserve"> </w:t>
      </w:r>
      <w:r w:rsidR="00975969" w:rsidRPr="006409FA">
        <w:t xml:space="preserve">(the </w:t>
      </w:r>
      <w:r w:rsidR="00975969" w:rsidRPr="006409FA">
        <w:rPr>
          <w:i/>
          <w:iCs/>
        </w:rPr>
        <w:t>marker</w:t>
      </w:r>
      <w:r w:rsidR="00975969" w:rsidRPr="006409FA">
        <w:t xml:space="preserve"> hypothesis). </w:t>
      </w:r>
      <w:r w:rsidR="00AE52EE" w:rsidRPr="006409FA">
        <w:t xml:space="preserve">Here we </w:t>
      </w:r>
      <w:r w:rsidR="00205F11" w:rsidRPr="006409FA">
        <w:t xml:space="preserve">use experiments in mice and </w:t>
      </w:r>
      <w:r w:rsidR="00DC190D" w:rsidRPr="006409FA">
        <w:t xml:space="preserve">clinical </w:t>
      </w:r>
      <w:r w:rsidR="00205F11" w:rsidRPr="006409FA">
        <w:t xml:space="preserve">data from human patients to </w:t>
      </w:r>
      <w:r w:rsidR="00DA2F0D" w:rsidRPr="006409FA">
        <w:t>provide evidence that the</w:t>
      </w:r>
      <w:r w:rsidR="005313D4" w:rsidRPr="006409FA">
        <w:t xml:space="preserve"> </w:t>
      </w:r>
      <w:r w:rsidR="00AE52EE" w:rsidRPr="006409FA">
        <w:rPr>
          <w:i/>
          <w:iCs/>
        </w:rPr>
        <w:t>marker</w:t>
      </w:r>
      <w:r w:rsidR="00AE52EE" w:rsidRPr="006409FA">
        <w:t xml:space="preserve"> hypothesis</w:t>
      </w:r>
      <w:r w:rsidR="005313D4" w:rsidRPr="006409FA">
        <w:t xml:space="preserve"> is true</w:t>
      </w:r>
      <w:r w:rsidR="00AE52EE" w:rsidRPr="006409FA">
        <w:t xml:space="preserve">. We </w:t>
      </w:r>
      <w:r w:rsidR="00DA2F0D" w:rsidRPr="006409FA">
        <w:t>show</w:t>
      </w:r>
      <w:r w:rsidR="007A30DF" w:rsidRPr="006409FA">
        <w:t xml:space="preserve"> that </w:t>
      </w:r>
      <w:r w:rsidR="00DA2F0D" w:rsidRPr="006409FA">
        <w:t xml:space="preserve">the depletion of gut bacteria </w:t>
      </w:r>
      <w:r w:rsidR="007A30DF" w:rsidRPr="006409FA">
        <w:t>by</w:t>
      </w:r>
      <w:r w:rsidR="00AE52EE" w:rsidRPr="006409FA">
        <w:t xml:space="preserve"> </w:t>
      </w:r>
      <w:r w:rsidR="00713E85" w:rsidRPr="006409FA">
        <w:t>antibiotic</w:t>
      </w:r>
      <w:r w:rsidR="007A30DF" w:rsidRPr="006409FA">
        <w:t>s</w:t>
      </w:r>
      <w:r w:rsidR="00713E85" w:rsidRPr="006409FA">
        <w:t xml:space="preserve"> </w:t>
      </w:r>
      <w:r w:rsidR="00AE52EE" w:rsidRPr="006409FA">
        <w:t>increase</w:t>
      </w:r>
      <w:r w:rsidR="00DA2F0D" w:rsidRPr="006409FA">
        <w:t>s</w:t>
      </w:r>
      <w:r w:rsidR="00AE52EE" w:rsidRPr="006409FA">
        <w:t xml:space="preserve"> the relative abundance </w:t>
      </w:r>
      <w:r w:rsidR="00713E85" w:rsidRPr="006409FA">
        <w:t xml:space="preserve">of oral bacteria </w:t>
      </w:r>
      <w:r w:rsidR="00332984" w:rsidRPr="006409FA">
        <w:t>in the</w:t>
      </w:r>
      <w:r w:rsidR="00DC190D" w:rsidRPr="006409FA">
        <w:t xml:space="preserve"> host</w:t>
      </w:r>
      <w:r w:rsidR="00332984" w:rsidRPr="006409FA">
        <w:t xml:space="preserve"> </w:t>
      </w:r>
      <w:r w:rsidR="00AE52EE" w:rsidRPr="006409FA">
        <w:t xml:space="preserve">feces </w:t>
      </w:r>
      <w:r w:rsidR="00DA2F0D" w:rsidRPr="006409FA">
        <w:t>without increasing their absolute</w:t>
      </w:r>
      <w:r w:rsidR="00320ADD" w:rsidRPr="006409FA">
        <w:t xml:space="preserve"> abundance</w:t>
      </w:r>
      <w:r w:rsidR="00CC12CC" w:rsidRPr="006409FA">
        <w:t xml:space="preserve">, and the relative enrichment </w:t>
      </w:r>
      <w:r w:rsidR="00E453E7">
        <w:t>can indicate</w:t>
      </w:r>
      <w:r w:rsidR="00CC12CC" w:rsidRPr="006409FA">
        <w:t xml:space="preserve"> host health (e.g., immunity)</w:t>
      </w:r>
      <w:r w:rsidR="00DA2F0D" w:rsidRPr="006409FA">
        <w:t xml:space="preserve">. </w:t>
      </w:r>
      <w:r w:rsidR="003F4E6A">
        <w:t>Therefore, h</w:t>
      </w:r>
      <w:r w:rsidR="00320ADD" w:rsidRPr="006409FA">
        <w:t xml:space="preserve">ost disorders </w:t>
      </w:r>
      <w:r w:rsidR="00662EB3" w:rsidRPr="006409FA">
        <w:t xml:space="preserve">linked to </w:t>
      </w:r>
      <w:r w:rsidR="003C0696">
        <w:t xml:space="preserve">the </w:t>
      </w:r>
      <w:r>
        <w:t>relative</w:t>
      </w:r>
      <w:r w:rsidR="00B56476">
        <w:t xml:space="preserve"> </w:t>
      </w:r>
      <w:r w:rsidR="006409FA">
        <w:t>enrichment</w:t>
      </w:r>
      <w:r w:rsidR="006409FA" w:rsidRPr="006409FA">
        <w:rPr>
          <w:rFonts w:eastAsia="SimSun"/>
        </w:rPr>
        <w:t xml:space="preserve"> </w:t>
      </w:r>
      <w:r w:rsidR="006409FA">
        <w:rPr>
          <w:rFonts w:eastAsia="SimSun"/>
        </w:rPr>
        <w:t xml:space="preserve">of </w:t>
      </w:r>
      <w:r w:rsidR="00662EB3" w:rsidRPr="006409FA">
        <w:t xml:space="preserve">oral bacteria </w:t>
      </w:r>
      <w:r w:rsidR="00434D06">
        <w:t>in the gut</w:t>
      </w:r>
      <w:r>
        <w:t xml:space="preserve"> </w:t>
      </w:r>
      <w:r w:rsidR="00662EB3" w:rsidRPr="006409FA">
        <w:t xml:space="preserve">may </w:t>
      </w:r>
      <w:r w:rsidR="006409FA">
        <w:t xml:space="preserve">not </w:t>
      </w:r>
      <w:r w:rsidR="00320ADD" w:rsidRPr="006409FA">
        <w:t>result</w:t>
      </w:r>
      <w:r w:rsidR="006409FA">
        <w:t xml:space="preserve"> </w:t>
      </w:r>
      <w:r w:rsidR="00662EB3" w:rsidRPr="006409FA">
        <w:t xml:space="preserve">from the expansion of ectopic bacteria but instead </w:t>
      </w:r>
      <w:r w:rsidR="00320ADD" w:rsidRPr="006409FA">
        <w:t>from the loss of commensals.</w:t>
      </w:r>
      <w:r w:rsidR="00662EB3" w:rsidRPr="006409FA">
        <w:t xml:space="preserve"> </w:t>
      </w:r>
      <w:r w:rsidR="00105C5D" w:rsidRPr="006409FA">
        <w:t>Our results</w:t>
      </w:r>
      <w:r w:rsidR="00662EB3" w:rsidRPr="006409FA">
        <w:t xml:space="preserve"> shift the paradigm of interpreting microbiome sequencing data with implications for intestinal disorders and </w:t>
      </w:r>
      <w:r w:rsidR="00C0256F" w:rsidRPr="006409FA">
        <w:t>microbiome therapies.</w:t>
      </w:r>
    </w:p>
    <w:p w14:paraId="70DE9D6A" w14:textId="77777777" w:rsidR="0092604A" w:rsidRPr="006409FA" w:rsidRDefault="0092604A" w:rsidP="000A48DA">
      <w:pPr>
        <w:rPr>
          <w:b/>
          <w:bCs/>
        </w:rPr>
      </w:pPr>
    </w:p>
    <w:p w14:paraId="5CD1CBDB" w14:textId="1042E1D7" w:rsidR="00CA4C0E" w:rsidRPr="006409FA" w:rsidRDefault="00C75BC4" w:rsidP="000A48DA">
      <w:pPr>
        <w:rPr>
          <w:b/>
          <w:bCs/>
        </w:rPr>
      </w:pPr>
      <w:r w:rsidRPr="006409FA">
        <w:rPr>
          <w:b/>
          <w:bCs/>
        </w:rPr>
        <w:t>INTRODUCTION</w:t>
      </w:r>
    </w:p>
    <w:p w14:paraId="5894B750" w14:textId="1246DA9C" w:rsidR="00993C1F" w:rsidRPr="006409FA" w:rsidRDefault="00267974" w:rsidP="000A48DA">
      <w:r w:rsidRPr="006409FA">
        <w:t>T</w:t>
      </w:r>
      <w:r w:rsidR="006501ED" w:rsidRPr="006409FA">
        <w:t xml:space="preserve">he distinct </w:t>
      </w:r>
      <w:r w:rsidR="00FF4A8A" w:rsidRPr="006409FA">
        <w:t>body sites of h</w:t>
      </w:r>
      <w:r w:rsidR="005045A9" w:rsidRPr="006409FA">
        <w:t>ealthy people</w:t>
      </w:r>
      <w:r w:rsidR="00B2334F" w:rsidRPr="006409FA">
        <w:t xml:space="preserve"> </w:t>
      </w:r>
      <w:r w:rsidR="00CD3D4F" w:rsidRPr="006409FA">
        <w:t>represent</w:t>
      </w:r>
      <w:r w:rsidR="00C16A41" w:rsidRPr="006409FA">
        <w:t xml:space="preserve"> </w:t>
      </w:r>
      <w:r w:rsidR="00CD3D4F" w:rsidRPr="006409FA">
        <w:t xml:space="preserve">very </w:t>
      </w:r>
      <w:r w:rsidR="00C16A41" w:rsidRPr="006409FA">
        <w:t>different habitats</w:t>
      </w:r>
      <w:r w:rsidR="00CD3D4F" w:rsidRPr="006409FA">
        <w:t xml:space="preserve"> </w:t>
      </w:r>
      <w:r w:rsidRPr="006409FA">
        <w:t xml:space="preserve">for microbes </w:t>
      </w:r>
      <w:r w:rsidR="00CD3D4F" w:rsidRPr="006409FA">
        <w:t>and</w:t>
      </w:r>
      <w:r w:rsidR="00C16A41" w:rsidRPr="006409FA">
        <w:t xml:space="preserve"> </w:t>
      </w:r>
      <w:r w:rsidR="00CD3D4F" w:rsidRPr="006409FA">
        <w:t>t</w:t>
      </w:r>
      <w:r w:rsidR="00C16A41" w:rsidRPr="006409FA">
        <w:t>he</w:t>
      </w:r>
      <w:r w:rsidR="00B2334F" w:rsidRPr="006409FA">
        <w:t xml:space="preserve"> </w:t>
      </w:r>
      <w:r w:rsidR="00C16A41" w:rsidRPr="006409FA">
        <w:t xml:space="preserve">compositions of </w:t>
      </w:r>
      <w:r w:rsidR="00D5631C" w:rsidRPr="006409FA">
        <w:t>microbial</w:t>
      </w:r>
      <w:r w:rsidR="00B2334F" w:rsidRPr="006409FA">
        <w:t xml:space="preserve"> communities</w:t>
      </w:r>
      <w:r w:rsidR="00D71E9D">
        <w:t xml:space="preserve"> </w:t>
      </w:r>
      <w:r w:rsidR="00CD3D4F" w:rsidRPr="006409FA">
        <w:t>liv</w:t>
      </w:r>
      <w:r w:rsidR="00D71E9D">
        <w:t>ing</w:t>
      </w:r>
      <w:r w:rsidR="00CD3D4F" w:rsidRPr="006409FA">
        <w:t xml:space="preserve"> in them </w:t>
      </w:r>
      <w:r w:rsidR="009136D9">
        <w:t>differ greatly</w:t>
      </w:r>
      <w:r w:rsidR="00B2334F" w:rsidRPr="006409FA">
        <w:t xml:space="preserve"> </w:t>
      </w:r>
      <w:r w:rsidR="007B124D" w:rsidRPr="006409FA">
        <w:fldChar w:fldCharType="begin"/>
      </w:r>
      <w:r w:rsidR="002D75C3" w:rsidRPr="006409FA">
        <w:instrText xml:space="preserve"> ADDIN EN.CITE &lt;EndNote&gt;&lt;Cite&gt;&lt;Author&gt;The Human Microbiome Project Consortium&lt;/Author&gt;&lt;Year&gt;2012&lt;/Year&gt;&lt;RecNum&gt;4&lt;/RecNum&gt;&lt;DisplayText&gt;(Costello et al., 2009; The Human Microbiome Project Consortium, 2012)&lt;/DisplayText&gt;&lt;record&gt;&lt;rec-number&gt;4&lt;/rec-number&gt;&lt;foreign-keys&gt;&lt;key app="EN" db-id="eeaavdvxvv5azseddsrxz2d0vpf5v0xr9ea5" timestamp="1659464341"&gt;4&lt;/key&gt;&lt;/foreign-keys&gt;&lt;ref-type name="Journal Article"&gt;17&lt;/ref-type&gt;&lt;contributors&gt;&lt;authors&gt;&lt;author&gt;The Human Microbiome Project Consortium,&lt;/author&gt;&lt;/authors&gt;&lt;/contributors&gt;&lt;titles&gt;&lt;title&gt;Structure, function and diversity of the healthy human microbiome&lt;/title&gt;&lt;secondary-title&gt;nature&lt;/secondary-title&gt;&lt;/titles&gt;&lt;periodical&gt;&lt;full-title&gt;nature&lt;/full-title&gt;&lt;/periodical&gt;&lt;pages&gt;207-214&lt;/pages&gt;&lt;volume&gt;486&lt;/volume&gt;&lt;number&gt;7402&lt;/number&gt;&lt;dates&gt;&lt;year&gt;2012&lt;/year&gt;&lt;/dates&gt;&lt;isbn&gt;0028-0836&lt;/isbn&gt;&lt;urls&gt;&lt;/urls&gt;&lt;/record&gt;&lt;/Cite&gt;&lt;Cite&gt;&lt;Author&gt;Costello&lt;/Author&gt;&lt;Year&gt;2009&lt;/Year&gt;&lt;RecNum&gt;37&lt;/RecNum&gt;&lt;record&gt;&lt;rec-number&gt;37&lt;/rec-number&gt;&lt;foreign-keys&gt;&lt;key app="EN" db-id="eeaavdvxvv5azseddsrxz2d0vpf5v0xr9ea5" timestamp="1659540157"&gt;37&lt;/key&gt;&lt;/foreign-keys&gt;&lt;ref-type name="Journal Article"&gt;17&lt;/ref-type&gt;&lt;contributors&gt;&lt;authors&gt;&lt;author&gt;Costello, Elizabeth K&lt;/author&gt;&lt;author&gt;Lauber, Christian L&lt;/author&gt;&lt;author&gt;Hamady, Micah&lt;/author&gt;&lt;author&gt;Fierer, Noah&lt;/author&gt;&lt;author&gt;Gordon, Jeffrey I&lt;/author&gt;&lt;author&gt;Knight, Rob&lt;/author&gt;&lt;/authors&gt;&lt;/contributors&gt;&lt;titles&gt;&lt;title&gt;Bacterial community variation in human body habitats across space and time&lt;/title&gt;&lt;secondary-title&gt;science&lt;/secondary-title&gt;&lt;/titles&gt;&lt;periodical&gt;&lt;full-title&gt;Science&lt;/full-title&gt;&lt;/periodical&gt;&lt;pages&gt;1694-1697&lt;/pages&gt;&lt;volume&gt;326&lt;/volume&gt;&lt;number&gt;5960&lt;/number&gt;&lt;dates&gt;&lt;year&gt;2009&lt;/year&gt;&lt;/dates&gt;&lt;isbn&gt;0036-8075&lt;/isbn&gt;&lt;urls&gt;&lt;/urls&gt;&lt;/record&gt;&lt;/Cite&gt;&lt;/EndNote&gt;</w:instrText>
      </w:r>
      <w:r w:rsidR="007B124D" w:rsidRPr="006409FA">
        <w:fldChar w:fldCharType="separate"/>
      </w:r>
      <w:r w:rsidR="002D75C3" w:rsidRPr="006409FA">
        <w:rPr>
          <w:noProof/>
        </w:rPr>
        <w:t>(Costello et al., 2009; The Human Microbiome Project Consortium, 2012)</w:t>
      </w:r>
      <w:r w:rsidR="007B124D" w:rsidRPr="006409FA">
        <w:fldChar w:fldCharType="end"/>
      </w:r>
      <w:r w:rsidR="00C16A41" w:rsidRPr="006409FA">
        <w:t>.</w:t>
      </w:r>
      <w:r w:rsidR="005B2301" w:rsidRPr="006409FA">
        <w:t xml:space="preserve"> </w:t>
      </w:r>
      <w:r w:rsidR="004C7F2F" w:rsidRPr="006409FA">
        <w:t>Some health</w:t>
      </w:r>
      <w:r w:rsidR="004C2716" w:rsidRPr="006409FA">
        <w:t xml:space="preserve"> disorders</w:t>
      </w:r>
      <w:r w:rsidR="00C16A41" w:rsidRPr="006409FA">
        <w:t xml:space="preserve"> </w:t>
      </w:r>
      <w:r w:rsidR="009136D9">
        <w:t xml:space="preserve">and associated treatments </w:t>
      </w:r>
      <w:r w:rsidR="00904BA0" w:rsidRPr="006409FA">
        <w:t xml:space="preserve">cause the translocation of bacteria between body sites </w:t>
      </w:r>
      <w:r w:rsidR="004C7F2F" w:rsidRPr="006409FA">
        <w:t>and</w:t>
      </w:r>
      <w:r w:rsidR="00C16A41" w:rsidRPr="006409FA">
        <w:t xml:space="preserve"> </w:t>
      </w:r>
      <w:r w:rsidR="004C7F2F" w:rsidRPr="006409FA">
        <w:t xml:space="preserve">mix the microbiome compositions </w:t>
      </w:r>
      <w:r w:rsidR="00D5631C" w:rsidRPr="006409FA">
        <w:fldChar w:fldCharType="begin"/>
      </w:r>
      <w:r w:rsidR="00D5631C" w:rsidRPr="006409FA">
        <w:instrText xml:space="preserve"> ADDIN EN.CITE &lt;EndNote&gt;&lt;Cite&gt;&lt;Author&gt;Imai&lt;/Author&gt;&lt;Year&gt;2021&lt;/Year&gt;&lt;RecNum&gt;40&lt;/RecNum&gt;&lt;DisplayText&gt;(Imai et al., 2021)&lt;/DisplayText&gt;&lt;record&gt;&lt;rec-number&gt;40&lt;/rec-number&gt;&lt;foreign-keys&gt;&lt;key app="EN" db-id="eeaavdvxvv5azseddsrxz2d0vpf5v0xr9ea5" timestamp="1659629096"&gt;40&lt;/key&gt;&lt;/foreign-keys&gt;&lt;ref-type name="Journal Article"&gt;17&lt;/ref-type&gt;&lt;contributors&gt;&lt;authors&gt;&lt;author&gt;Imai, Jin&lt;/author&gt;&lt;author&gt;Ichikawa, Hitoshi&lt;/author&gt;&lt;author&gt;Kitamoto, Sho&lt;/author&gt;&lt;author&gt;Golob, Jonathan L&lt;/author&gt;&lt;author&gt;Kaneko, Motoki&lt;/author&gt;&lt;author&gt;Nagata, Junko&lt;/author&gt;&lt;author&gt;Takahashi, Miho&lt;/author&gt;&lt;author&gt;Gillilland III, Merritt G&lt;/author&gt;&lt;author&gt;Tanaka, Rika&lt;/author&gt;&lt;author&gt;Nagao-Kitamoto, Hiroko&lt;/author&gt;&lt;/authors&gt;&lt;/contributors&gt;&lt;titles&gt;&lt;title&gt;A potential pathogenic association between periodontal disease and Crohn’s disease&lt;/title&gt;&lt;secondary-title&gt;JCI insight&lt;/secondary-title&gt;&lt;/titles&gt;&lt;periodical&gt;&lt;full-title&gt;JCI insight&lt;/full-title&gt;&lt;/periodical&gt;&lt;volume&gt;6&lt;/volume&gt;&lt;number&gt;23&lt;/number&gt;&lt;dates&gt;&lt;year&gt;2021&lt;/year&gt;&lt;/dates&gt;&lt;urls&gt;&lt;/urls&gt;&lt;/record&gt;&lt;/Cite&gt;&lt;/EndNote&gt;</w:instrText>
      </w:r>
      <w:r w:rsidR="00D5631C" w:rsidRPr="006409FA">
        <w:fldChar w:fldCharType="separate"/>
      </w:r>
      <w:r w:rsidR="00D5631C" w:rsidRPr="006409FA">
        <w:rPr>
          <w:noProof/>
        </w:rPr>
        <w:t>(Imai et al., 2021)</w:t>
      </w:r>
      <w:r w:rsidR="00D5631C" w:rsidRPr="006409FA">
        <w:fldChar w:fldCharType="end"/>
      </w:r>
      <w:r w:rsidR="00B2334F" w:rsidRPr="006409FA">
        <w:t xml:space="preserve">. </w:t>
      </w:r>
      <w:r w:rsidR="000272FC">
        <w:t>It is well established that b</w:t>
      </w:r>
      <w:r w:rsidR="004C7F2F" w:rsidRPr="006409FA">
        <w:t>acteria</w:t>
      </w:r>
      <w:r w:rsidR="0015189C" w:rsidRPr="006409FA">
        <w:t xml:space="preserve"> </w:t>
      </w:r>
      <w:r w:rsidR="00F822BA">
        <w:t>inhabiting</w:t>
      </w:r>
      <w:r w:rsidR="00904BA0" w:rsidRPr="006409FA">
        <w:t xml:space="preserve"> the oral </w:t>
      </w:r>
      <w:r w:rsidR="00F822BA">
        <w:t>cavity</w:t>
      </w:r>
      <w:r w:rsidR="00F822BA" w:rsidRPr="006409FA">
        <w:t xml:space="preserve"> </w:t>
      </w:r>
      <w:r w:rsidR="004C7F2F" w:rsidRPr="006409FA">
        <w:t xml:space="preserve">can translocate </w:t>
      </w:r>
      <w:r w:rsidR="00842001" w:rsidRPr="006409FA">
        <w:t>to th</w:t>
      </w:r>
      <w:r w:rsidR="0015189C" w:rsidRPr="006409FA">
        <w:t xml:space="preserve">e </w:t>
      </w:r>
      <w:r w:rsidR="0098723F" w:rsidRPr="006409FA">
        <w:t>lower gastrointestinal tract</w:t>
      </w:r>
      <w:r w:rsidR="004511BB">
        <w:t xml:space="preserve"> </w:t>
      </w:r>
      <w:r w:rsidR="004511BB">
        <w:fldChar w:fldCharType="begin">
          <w:fldData xml:space="preserve">PEVuZE5vdGU+PENpdGU+PEF1dGhvcj5BdGFyYXNoaTwvQXV0aG9yPjxZZWFyPjIwMTc8L1llYXI+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</w:fldData>
        </w:fldChar>
      </w:r>
      <w:r w:rsidR="004511BB">
        <w:instrText xml:space="preserve"> ADDIN EN.CITE </w:instrText>
      </w:r>
      <w:r w:rsidR="004511BB">
        <w:fldChar w:fldCharType="begin">
          <w:fldData xml:space="preserve">PEVuZE5vdGU+PENpdGU+PEF1dGhvcj5BdGFyYXNoaTwvQXV0aG9yPjxZZWFyPjIwMTc8L1llYXI+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</w:fldData>
        </w:fldChar>
      </w:r>
      <w:r w:rsidR="004511BB">
        <w:instrText xml:space="preserve"> ADDIN EN.CITE.DATA </w:instrText>
      </w:r>
      <w:r w:rsidR="004511BB">
        <w:fldChar w:fldCharType="end"/>
      </w:r>
      <w:r w:rsidR="004511BB">
        <w:fldChar w:fldCharType="separate"/>
      </w:r>
      <w:r w:rsidR="004511BB">
        <w:rPr>
          <w:noProof/>
        </w:rPr>
        <w:t>(Atarashi et al., 2017; Kitamoto et al., 2020b; Li et al., 2019)</w:t>
      </w:r>
      <w:r w:rsidR="004511BB">
        <w:fldChar w:fldCharType="end"/>
      </w:r>
      <w:r w:rsidR="004C7F2F" w:rsidRPr="006409FA">
        <w:t>, and the finding of oral bacteria in feces</w:t>
      </w:r>
      <w:r w:rsidR="00842001" w:rsidRPr="006409FA">
        <w:t xml:space="preserve"> </w:t>
      </w:r>
      <w:r w:rsidR="00904BA0" w:rsidRPr="006409FA">
        <w:t>has</w:t>
      </w:r>
      <w:r w:rsidR="0015189C" w:rsidRPr="006409FA">
        <w:t xml:space="preserve"> been linked to </w:t>
      </w:r>
      <w:r w:rsidR="00904BA0" w:rsidRPr="006409FA">
        <w:t>intestinal</w:t>
      </w:r>
      <w:r w:rsidR="0015189C" w:rsidRPr="006409FA">
        <w:t xml:space="preserve"> </w:t>
      </w:r>
      <w:r w:rsidR="00D81770" w:rsidRPr="006409FA">
        <w:t>disorders</w:t>
      </w:r>
      <w:r w:rsidR="005A20F5" w:rsidRPr="006409FA">
        <w:t xml:space="preserve"> such as </w:t>
      </w:r>
      <w:r w:rsidR="0015189C" w:rsidRPr="006409FA">
        <w:t xml:space="preserve">inflammatory </w:t>
      </w:r>
      <w:r w:rsidR="0015189C" w:rsidRPr="006409FA">
        <w:lastRenderedPageBreak/>
        <w:t>bowel disease (IBD)</w:t>
      </w:r>
      <w:r w:rsidR="002D6FCE" w:rsidRPr="006409FA">
        <w:t xml:space="preserve"> </w:t>
      </w:r>
      <w:r w:rsidR="00AE0E0B" w:rsidRPr="006409FA">
        <w:fldChar w:fldCharType="begin"/>
      </w:r>
      <w:r w:rsidR="002D75C3" w:rsidRPr="006409FA">
        <w:instrText xml:space="preserve"> ADDIN EN.CITE &lt;EndNote&gt;&lt;Cite&gt;&lt;Author&gt;Read&lt;/Author&gt;&lt;Year&gt;2021&lt;/Year&gt;&lt;RecNum&gt;1&lt;/RecNum&gt;&lt;DisplayText&gt;(Read et al., 2021)&lt;/DisplayText&gt;&lt;record&gt;&lt;rec-number&gt;1&lt;/rec-number&gt;&lt;foreign-keys&gt;&lt;key app="EN" db-id="eeaavdvxvv5azseddsrxz2d0vpf5v0xr9ea5" timestamp="1659459145"&gt;1&lt;/key&gt;&lt;/foreign-keys&gt;&lt;ref-type name="Journal Article"&gt;17&lt;/ref-type&gt;&lt;contributors&gt;&lt;authors&gt;&lt;author&gt;Read, Emily&lt;/author&gt;&lt;author&gt;Curtis, Michael A&lt;/author&gt;&lt;author&gt;Neves, Joana F&lt;/author&gt;&lt;/authors&gt;&lt;/contributors&gt;&lt;titles&gt;&lt;title&gt;The role of oral bacteria in inflammatory bowel disease&lt;/title&gt;&lt;secondary-title&gt;Nature Reviews Gastroenterology &amp;amp; Hepatology&lt;/secondary-title&gt;&lt;/titles&gt;&lt;periodical&gt;&lt;full-title&gt;Nature Reviews Gastroenterology &amp;amp; Hepatology&lt;/full-title&gt;&lt;/periodical&gt;&lt;pages&gt;731-742&lt;/pages&gt;&lt;volume&gt;18&lt;/volume&gt;&lt;number&gt;10&lt;/number&gt;&lt;dates&gt;&lt;year&gt;2021&lt;/year&gt;&lt;/dates&gt;&lt;isbn&gt;1759-5053&lt;/isbn&gt;&lt;urls&gt;&lt;/urls&gt;&lt;/record&gt;&lt;/Cite&gt;&lt;/EndNote&gt;</w:instrText>
      </w:r>
      <w:r w:rsidR="00AE0E0B" w:rsidRPr="006409FA">
        <w:fldChar w:fldCharType="separate"/>
      </w:r>
      <w:r w:rsidR="002D75C3" w:rsidRPr="006409FA">
        <w:rPr>
          <w:noProof/>
        </w:rPr>
        <w:t>(Read et al., 2021)</w:t>
      </w:r>
      <w:r w:rsidR="00AE0E0B" w:rsidRPr="006409FA">
        <w:fldChar w:fldCharType="end"/>
      </w:r>
      <w:r w:rsidR="00AE0E0B" w:rsidRPr="006409FA">
        <w:t xml:space="preserve"> </w:t>
      </w:r>
      <w:r w:rsidR="00016C9A" w:rsidRPr="006409FA">
        <w:t xml:space="preserve">and colorectal cancer </w:t>
      </w:r>
      <w:r w:rsidR="00727887" w:rsidRPr="006409FA">
        <w:t xml:space="preserve">(CRC) </w:t>
      </w:r>
      <w:r w:rsidR="00AE0E0B" w:rsidRPr="006409FA">
        <w:fldChar w:fldCharType="begin"/>
      </w:r>
      <w:r w:rsidR="002D75C3" w:rsidRPr="006409FA">
        <w:instrText xml:space="preserve"> ADDIN EN.CITE &lt;EndNote&gt;&lt;Cite&gt;&lt;Author&gt;Komiya&lt;/Author&gt;&lt;Year&gt;2019&lt;/Year&gt;&lt;RecNum&gt;3&lt;/RecNum&gt;&lt;DisplayText&gt;(Komiya et al., 2019)&lt;/DisplayText&gt;&lt;record&gt;&lt;rec-number&gt;3&lt;/rec-number&gt;&lt;foreign-keys&gt;&lt;key app="EN" db-id="eeaavdvxvv5azseddsrxz2d0vpf5v0xr9ea5" timestamp="1659459239"&gt;3&lt;/key&gt;&lt;/foreign-keys&gt;&lt;ref-type name="Journal Article"&gt;17&lt;/ref-type&gt;&lt;contributors&gt;&lt;authors&gt;&lt;author&gt;Komiya, Yasuhiko&lt;/author&gt;&lt;author&gt;Shimomura, Yumi&lt;/author&gt;&lt;author&gt;Higurashi, Takuma&lt;/author&gt;&lt;author&gt;Sugi, Yutaka&lt;/author&gt;&lt;author&gt;Arimoto, Jun&lt;/author&gt;&lt;author&gt;Umezawa, Shotaro&lt;/author&gt;&lt;author&gt;Uchiyama, Shiori&lt;/author&gt;&lt;author&gt;Matsumoto, Mitsuharu&lt;/author&gt;&lt;author&gt;Nakajima, Atsushi&lt;/author&gt;&lt;/authors&gt;&lt;/contributors&gt;&lt;titles&gt;&lt;title&gt;Patients with colorectal cancer have identical strains of Fusobacterium nucleatum in their colorectal cancer and oral cavity&lt;/title&gt;&lt;secondary-title&gt;Gut&lt;/secondary-title&gt;&lt;/titles&gt;&lt;periodical&gt;&lt;full-title&gt;Gut&lt;/full-title&gt;&lt;/periodical&gt;&lt;pages&gt;1335-1337&lt;/pages&gt;&lt;volume&gt;68&lt;/volume&gt;&lt;number&gt;7&lt;/number&gt;&lt;dates&gt;&lt;year&gt;2019&lt;/year&gt;&lt;/dates&gt;&lt;isbn&gt;0017-5749&lt;/isbn&gt;&lt;urls&gt;&lt;/urls&gt;&lt;/record&gt;&lt;/Cite&gt;&lt;/EndNote&gt;</w:instrText>
      </w:r>
      <w:r w:rsidR="00AE0E0B" w:rsidRPr="006409FA">
        <w:fldChar w:fldCharType="separate"/>
      </w:r>
      <w:r w:rsidR="002D75C3" w:rsidRPr="006409FA">
        <w:rPr>
          <w:noProof/>
        </w:rPr>
        <w:t>(Komiya et al., 2019)</w:t>
      </w:r>
      <w:r w:rsidR="00AE0E0B" w:rsidRPr="006409FA">
        <w:fldChar w:fldCharType="end"/>
      </w:r>
      <w:r w:rsidR="0015189C" w:rsidRPr="006409FA">
        <w:t xml:space="preserve">. </w:t>
      </w:r>
      <w:r w:rsidR="006A606D" w:rsidRPr="006409FA">
        <w:t xml:space="preserve">Compared to </w:t>
      </w:r>
      <w:r w:rsidR="002B094A" w:rsidRPr="006409FA">
        <w:t xml:space="preserve">the </w:t>
      </w:r>
      <w:r w:rsidR="006A606D" w:rsidRPr="006409FA">
        <w:t>hematogenous route (oral-blood axis)</w:t>
      </w:r>
      <w:r w:rsidR="00D234E8" w:rsidRPr="006409FA">
        <w:t xml:space="preserve"> </w:t>
      </w:r>
      <w:r w:rsidR="00D234E8" w:rsidRPr="006409FA">
        <w:fldChar w:fldCharType="begin"/>
      </w:r>
      <w:r w:rsidR="002D75C3" w:rsidRPr="006409FA">
        <w:instrText xml:space="preserve"> ADDIN EN.CITE &lt;EndNote&gt;&lt;Cite&gt;&lt;Author&gt;Abed&lt;/Author&gt;&lt;Year&gt;2020&lt;/Year&gt;&lt;RecNum&gt;6&lt;/RecNum&gt;&lt;DisplayText&gt;(Abed et al., 2020)&lt;/DisplayText&gt;&lt;record&gt;&lt;rec-number&gt;6&lt;/rec-number&gt;&lt;foreign-keys&gt;&lt;key app="EN" db-id="eeaavdvxvv5azseddsrxz2d0vpf5v0xr9ea5" timestamp="1659465424"&gt;6&lt;/key&gt;&lt;/foreign-keys&gt;&lt;ref-type name="Journal Article"&gt;17&lt;/ref-type&gt;&lt;contributors&gt;&lt;authors&gt;&lt;author&gt;Abed, Jawad&lt;/author&gt;&lt;author&gt;Maalouf, Naseem&lt;/author&gt;&lt;author&gt;Manson, Abigail L&lt;/author&gt;&lt;author&gt;Earl, Ashlee M&lt;/author&gt;&lt;author&gt;Parhi, Lishay&lt;/author&gt;&lt;author&gt;Emgård, Johanna EM&lt;/author&gt;&lt;author&gt;Klutstein, Michael&lt;/author&gt;&lt;author&gt;Tayeb, Shay&lt;/author&gt;&lt;author&gt;Almogy, Gideon&lt;/author&gt;&lt;author&gt;Atlan, Karine A&lt;/author&gt;&lt;/authors&gt;&lt;/contributors&gt;&lt;titles&gt;&lt;title&gt;Colon cancer-associated Fusobacterium nucleatum may originate from the oral cavity and reach colon tumors via the circulatory system&lt;/title&gt;&lt;secondary-title&gt;Frontiers in cellular and infection microbiology&lt;/secondary-title&gt;&lt;/titles&gt;&lt;periodical&gt;&lt;full-title&gt;Frontiers in cellular and infection microbiology&lt;/full-title&gt;&lt;/periodical&gt;&lt;pages&gt;400&lt;/pages&gt;&lt;volume&gt;10&lt;/volume&gt;&lt;dates&gt;&lt;year&gt;2020&lt;/year&gt;&lt;/dates&gt;&lt;isbn&gt;2235-2988&lt;/isbn&gt;&lt;urls&gt;&lt;/urls&gt;&lt;/record&gt;&lt;/Cite&gt;&lt;/EndNote&gt;</w:instrText>
      </w:r>
      <w:r w:rsidR="00D234E8" w:rsidRPr="006409FA">
        <w:fldChar w:fldCharType="separate"/>
      </w:r>
      <w:r w:rsidR="002D75C3" w:rsidRPr="006409FA">
        <w:rPr>
          <w:noProof/>
        </w:rPr>
        <w:t>(Abed et al., 2020)</w:t>
      </w:r>
      <w:r w:rsidR="00D234E8" w:rsidRPr="006409FA">
        <w:fldChar w:fldCharType="end"/>
      </w:r>
      <w:r w:rsidR="006A606D" w:rsidRPr="006409FA">
        <w:t xml:space="preserve">, </w:t>
      </w:r>
      <w:r w:rsidR="002B094A" w:rsidRPr="006409FA">
        <w:t>th</w:t>
      </w:r>
      <w:r w:rsidR="004C7F2F" w:rsidRPr="006409FA">
        <w:t>is</w:t>
      </w:r>
      <w:r w:rsidR="002B094A" w:rsidRPr="006409FA">
        <w:t xml:space="preserve"> </w:t>
      </w:r>
      <w:r w:rsidR="006A606D" w:rsidRPr="006409FA">
        <w:t xml:space="preserve">enteral </w:t>
      </w:r>
      <w:r w:rsidR="002B094A" w:rsidRPr="006409FA">
        <w:t xml:space="preserve">route </w:t>
      </w:r>
      <w:r w:rsidR="006A606D" w:rsidRPr="006409FA">
        <w:t xml:space="preserve">(oral-gut axis) </w:t>
      </w:r>
      <w:r w:rsidR="002B094A" w:rsidRPr="006409FA">
        <w:t xml:space="preserve">is a natural </w:t>
      </w:r>
      <w:r w:rsidR="00FD0D43" w:rsidRPr="006409FA">
        <w:t xml:space="preserve">path </w:t>
      </w:r>
      <w:r w:rsidR="006A606D" w:rsidRPr="006409FA">
        <w:fldChar w:fldCharType="begin"/>
      </w:r>
      <w:r w:rsidR="004511BB">
        <w:instrText xml:space="preserve"> ADDIN EN.CITE &lt;EndNote&gt;&lt;Cite&gt;&lt;Author&gt;Kitamoto&lt;/Author&gt;&lt;Year&gt;2020&lt;/Year&gt;&lt;RecNum&gt;5&lt;/RecNum&gt;&lt;DisplayText&gt;(Jin et al., 2022; Kitamoto et al., 2020a)&lt;/DisplayText&gt;&lt;record&gt;&lt;rec-number&gt;5&lt;/rec-number&gt;&lt;foreign-keys&gt;&lt;key app="EN" db-id="eeaavdvxvv5azseddsrxz2d0vpf5v0xr9ea5" timestamp="1659465125"&gt;5&lt;/key&gt;&lt;/foreign-keys&gt;&lt;ref-type name="Journal Article"&gt;17&lt;/ref-type&gt;&lt;contributors&gt;&lt;authors&gt;&lt;author&gt;Kitamoto, S&lt;/author&gt;&lt;author&gt;Nagao-Kitamoto, H&lt;/author&gt;&lt;author&gt;Hein, R&lt;/author&gt;&lt;author&gt;Schmidt, TM&lt;/author&gt;&lt;author&gt;Kamada, N&lt;/author&gt;&lt;/authors&gt;&lt;/contributors&gt;&lt;titles&gt;&lt;title&gt;The bacterial connection between the oral cavity and the gut diseases&lt;/title&gt;&lt;secondary-title&gt;Journal of dental research&lt;/secondary-title&gt;&lt;/titles&gt;&lt;periodical&gt;&lt;full-title&gt;Journal of dental research&lt;/full-title&gt;&lt;/periodical&gt;&lt;pages&gt;1021-1029&lt;/pages&gt;&lt;volume&gt;99&lt;/volume&gt;&lt;number&gt;9&lt;/number&gt;&lt;dates&gt;&lt;year&gt;2020&lt;/year&gt;&lt;/dates&gt;&lt;isbn&gt;0022-0345&lt;/isbn&gt;&lt;urls&gt;&lt;/urls&gt;&lt;/record&gt;&lt;/Cite&gt;&lt;Cite&gt;&lt;Author&gt;Jin&lt;/Author&gt;&lt;Year&gt;2022&lt;/Year&gt;&lt;RecNum&gt;7&lt;/RecNum&gt;&lt;record&gt;&lt;rec-number&gt;7&lt;/rec-number&gt;&lt;foreign-keys&gt;&lt;key app="EN" db-id="eeaavdvxvv5azseddsrxz2d0vpf5v0xr9ea5" timestamp="1659465485"&gt;7&lt;/key&gt;&lt;/foreign-keys&gt;&lt;ref-type name="Journal Article"&gt;17&lt;/ref-type&gt;&lt;contributors&gt;&lt;authors&gt;&lt;author&gt;Jin, Shen&lt;/author&gt;&lt;author&gt;Wetzel, Daniela&lt;/author&gt;&lt;author&gt;Schirmer, Melanie&lt;/author&gt;&lt;/authors&gt;&lt;/contributors&gt;&lt;titles&gt;&lt;title&gt;Deciphering mechanisms and implications of bacterial translocation in human health and disease&lt;/title&gt;&lt;secondary-title&gt;Current Opinion in Microbiology&lt;/secondary-title&gt;&lt;/titles&gt;&lt;periodical&gt;&lt;full-title&gt;Current Opinion in Microbiology&lt;/full-title&gt;&lt;/periodical&gt;&lt;pages&gt;102147&lt;/pages&gt;&lt;volume&gt;67&lt;/volume&gt;&lt;dates&gt;&lt;year&gt;2022&lt;/year&gt;&lt;/dates&gt;&lt;isbn&gt;1369-5274&lt;/isbn&gt;&lt;urls&gt;&lt;/urls&gt;&lt;/record&gt;&lt;/Cite&gt;&lt;/EndNote&gt;</w:instrText>
      </w:r>
      <w:r w:rsidR="006A606D" w:rsidRPr="006409FA">
        <w:fldChar w:fldCharType="separate"/>
      </w:r>
      <w:r w:rsidR="004511BB">
        <w:rPr>
          <w:noProof/>
        </w:rPr>
        <w:t>(Jin et al., 2022; Kitamoto et al., 2020a)</w:t>
      </w:r>
      <w:r w:rsidR="006A606D" w:rsidRPr="006409FA">
        <w:fldChar w:fldCharType="end"/>
      </w:r>
      <w:r w:rsidR="002B094A" w:rsidRPr="006409FA">
        <w:t>.</w:t>
      </w:r>
      <w:r w:rsidR="000F2055" w:rsidRPr="006409FA">
        <w:t xml:space="preserve"> </w:t>
      </w:r>
      <w:r w:rsidR="00FD0D43" w:rsidRPr="006409FA">
        <w:t>A</w:t>
      </w:r>
      <w:r w:rsidR="009E124B" w:rsidRPr="006409FA">
        <w:t>n average person</w:t>
      </w:r>
      <w:r w:rsidR="00FD0D43" w:rsidRPr="006409FA">
        <w:t xml:space="preserve"> swallows</w:t>
      </w:r>
      <w:r w:rsidR="009E124B" w:rsidRPr="006409FA">
        <w:t xml:space="preserve"> ~10</w:t>
      </w:r>
      <w:r w:rsidR="009E124B" w:rsidRPr="006409FA">
        <w:rPr>
          <w:vertAlign w:val="superscript"/>
        </w:rPr>
        <w:t>11</w:t>
      </w:r>
      <w:r w:rsidR="009E124B" w:rsidRPr="006409FA">
        <w:t xml:space="preserve"> </w:t>
      </w:r>
      <w:r w:rsidR="00FD0D43" w:rsidRPr="006409FA">
        <w:t xml:space="preserve">of </w:t>
      </w:r>
      <w:r w:rsidR="0015189C" w:rsidRPr="006409FA">
        <w:t>oral</w:t>
      </w:r>
      <w:r w:rsidR="00A93732" w:rsidRPr="006409FA">
        <w:t xml:space="preserve"> </w:t>
      </w:r>
      <w:r w:rsidR="0015189C" w:rsidRPr="006409FA">
        <w:t>bacteria</w:t>
      </w:r>
      <w:r w:rsidR="009E124B" w:rsidRPr="006409FA">
        <w:t xml:space="preserve"> cells </w:t>
      </w:r>
      <w:r w:rsidR="00FD0D43" w:rsidRPr="006409FA">
        <w:t>per day</w:t>
      </w:r>
      <w:r w:rsidR="00657FEB" w:rsidRPr="006409FA">
        <w:t xml:space="preserve"> </w:t>
      </w:r>
      <w:r w:rsidR="009E124B" w:rsidRPr="006409FA">
        <w:fldChar w:fldCharType="begin"/>
      </w:r>
      <w:r w:rsidR="002D75C3" w:rsidRPr="006409FA">
        <w:instrText xml:space="preserve"> ADDIN EN.CITE &lt;EndNote&gt;&lt;Cite&gt;&lt;Author&gt;Segata&lt;/Author&gt;&lt;Year&gt;2012&lt;/Year&gt;&lt;RecNum&gt;8&lt;/RecNum&gt;&lt;DisplayText&gt;(Segata et al., 2012)&lt;/DisplayText&gt;&lt;record&gt;&lt;rec-number&gt;8&lt;/rec-number&gt;&lt;foreign-keys&gt;&lt;key app="EN" db-id="eeaavdvxvv5azseddsrxz2d0vpf5v0xr9ea5" timestamp="1659465919"&gt;8&lt;/key&gt;&lt;/foreign-keys&gt;&lt;ref-type name="Journal Article"&gt;17&lt;/ref-type&gt;&lt;contributors&gt;&lt;authors&gt;&lt;author&gt;Segata, Nicola&lt;/author&gt;&lt;author&gt;Haake, Susan Kinder&lt;/author&gt;&lt;author&gt;Mannon, Peter&lt;/author&gt;&lt;author&gt;Lemon, Katherine P&lt;/author&gt;&lt;author&gt;Waldron, Levi&lt;/author&gt;&lt;author&gt;Gevers, Dirk&lt;/author&gt;&lt;author&gt;Huttenhower, Curtis&lt;/author&gt;&lt;author&gt;Izard, Jacques&lt;/author&gt;&lt;/authors&gt;&lt;/contributors&gt;&lt;titles&gt;&lt;title&gt;Composition of the adult digestive tract bacterial microbiome based on seven mouth surfaces, tonsils, throat and stool samples&lt;/title&gt;&lt;secondary-title&gt;Genome biology&lt;/secondary-title&gt;&lt;/titles&gt;&lt;periodical&gt;&lt;full-title&gt;Genome biology&lt;/full-title&gt;&lt;/periodical&gt;&lt;pages&gt;1-18&lt;/pages&gt;&lt;volume&gt;13&lt;/volume&gt;&lt;number&gt;6&lt;/number&gt;&lt;dates&gt;&lt;year&gt;2012&lt;/year&gt;&lt;/dates&gt;&lt;isbn&gt;1474-760X&lt;/isbn&gt;&lt;urls&gt;&lt;/urls&gt;&lt;/record&gt;&lt;/Cite&gt;&lt;/EndNote&gt;</w:instrText>
      </w:r>
      <w:r w:rsidR="009E124B" w:rsidRPr="006409FA">
        <w:fldChar w:fldCharType="separate"/>
      </w:r>
      <w:r w:rsidR="002D75C3" w:rsidRPr="006409FA">
        <w:rPr>
          <w:noProof/>
        </w:rPr>
        <w:t>(Segata et al., 2012)</w:t>
      </w:r>
      <w:r w:rsidR="009E124B" w:rsidRPr="006409FA">
        <w:fldChar w:fldCharType="end"/>
      </w:r>
      <w:r w:rsidR="009E124B" w:rsidRPr="006409FA">
        <w:t xml:space="preserve"> but </w:t>
      </w:r>
      <w:r w:rsidR="00E41804" w:rsidRPr="006409FA">
        <w:t>oral</w:t>
      </w:r>
      <w:r w:rsidR="00FD0D43" w:rsidRPr="006409FA">
        <w:t xml:space="preserve"> bacteria</w:t>
      </w:r>
      <w:r w:rsidR="00E41804" w:rsidRPr="006409FA">
        <w:t xml:space="preserve"> remain rare in</w:t>
      </w:r>
      <w:r w:rsidR="000F7259" w:rsidRPr="006409FA">
        <w:t xml:space="preserve"> the healthy gut. G</w:t>
      </w:r>
      <w:r w:rsidR="0015189C" w:rsidRPr="006409FA">
        <w:t>astric acids</w:t>
      </w:r>
      <w:r w:rsidR="007F2FA1" w:rsidRPr="006409FA">
        <w:t xml:space="preserve">, </w:t>
      </w:r>
      <w:r w:rsidR="0015189C" w:rsidRPr="006409FA">
        <w:t xml:space="preserve">alkaline </w:t>
      </w:r>
      <w:proofErr w:type="spellStart"/>
      <w:r w:rsidR="0015189C" w:rsidRPr="006409FA">
        <w:t>biles</w:t>
      </w:r>
      <w:proofErr w:type="spellEnd"/>
      <w:r w:rsidR="0015189C" w:rsidRPr="006409FA">
        <w:t xml:space="preserve"> </w:t>
      </w:r>
      <w:r w:rsidR="007F2FA1" w:rsidRPr="006409FA">
        <w:t xml:space="preserve">and antimicrobial peptides </w:t>
      </w:r>
      <w:r w:rsidR="0015189C" w:rsidRPr="006409FA">
        <w:t>kill many of th</w:t>
      </w:r>
      <w:r w:rsidR="007F2FA1" w:rsidRPr="006409FA">
        <w:t>o</w:t>
      </w:r>
      <w:r w:rsidR="0015189C" w:rsidRPr="006409FA">
        <w:t xml:space="preserve">se, and </w:t>
      </w:r>
      <w:r w:rsidR="003727ED" w:rsidRPr="006409FA">
        <w:t xml:space="preserve">the few </w:t>
      </w:r>
      <w:r w:rsidR="0015189C" w:rsidRPr="006409FA">
        <w:t xml:space="preserve">survivors </w:t>
      </w:r>
      <w:r w:rsidR="00325431" w:rsidRPr="006409FA">
        <w:t>must overcome</w:t>
      </w:r>
      <w:r w:rsidR="003727ED" w:rsidRPr="006409FA">
        <w:t xml:space="preserve"> the commensal microbiome’s ability to resist</w:t>
      </w:r>
      <w:r w:rsidR="0015189C" w:rsidRPr="006409FA">
        <w:t xml:space="preserve"> colonization </w:t>
      </w:r>
      <w:r w:rsidR="002E5A72" w:rsidRPr="006409FA">
        <w:fldChar w:fldCharType="begin"/>
      </w:r>
      <w:r w:rsidR="002D75C3" w:rsidRPr="006409FA">
        <w:instrText xml:space="preserve"> ADDIN EN.CITE &lt;EndNote&gt;&lt;Cite&gt;&lt;Author&gt;Jin&lt;/Author&gt;&lt;Year&gt;2022&lt;/Year&gt;&lt;RecNum&gt;7&lt;/RecNum&gt;&lt;DisplayText&gt;(Jin&lt;style face="italic"&gt; et al.&lt;/style&gt;, 2022)&lt;/DisplayText&gt;&lt;record&gt;&lt;rec-number&gt;7&lt;/rec-number&gt;&lt;foreign-keys&gt;&lt;key app="EN" db-id="eeaavdvxvv5azseddsrxz2d0vpf5v0xr9ea5" timestamp="1659465485"&gt;7&lt;/key&gt;&lt;/foreign-keys&gt;&lt;ref-type name="Journal Article"&gt;17&lt;/ref-type&gt;&lt;contributors&gt;&lt;authors&gt;&lt;author&gt;Jin, Shen&lt;/author&gt;&lt;author&gt;Wetzel, Daniela&lt;/author&gt;&lt;author&gt;Schirmer, Melanie&lt;/author&gt;&lt;/authors&gt;&lt;/contributors&gt;&lt;titles&gt;&lt;title&gt;Deciphering mechanisms and implications of bacterial translocation in human health and disease&lt;/title&gt;&lt;secondary-title&gt;Current Opinion in Microbiology&lt;/secondary-title&gt;&lt;/titles&gt;&lt;periodical&gt;&lt;full-title&gt;Current Opinion in Microbiology&lt;/full-title&gt;&lt;/periodical&gt;&lt;pages&gt;102147&lt;/pages&gt;&lt;volume&gt;67&lt;/volume&gt;&lt;dates&gt;&lt;year&gt;2022&lt;/year&gt;&lt;/dates&gt;&lt;isbn&gt;1369-5274&lt;/isbn&gt;&lt;urls&gt;&lt;/urls&gt;&lt;/record&gt;&lt;/Cite&gt;&lt;/EndNote&gt;</w:instrText>
      </w:r>
      <w:r w:rsidR="002E5A72" w:rsidRPr="006409FA">
        <w:fldChar w:fldCharType="separate"/>
      </w:r>
      <w:r w:rsidR="002D75C3" w:rsidRPr="006409FA">
        <w:rPr>
          <w:noProof/>
        </w:rPr>
        <w:t>(Jin</w:t>
      </w:r>
      <w:r w:rsidR="002D75C3" w:rsidRPr="006409FA">
        <w:rPr>
          <w:i/>
          <w:noProof/>
        </w:rPr>
        <w:t xml:space="preserve"> et al.</w:t>
      </w:r>
      <w:r w:rsidR="002D75C3" w:rsidRPr="006409FA">
        <w:rPr>
          <w:noProof/>
        </w:rPr>
        <w:t>, 2022)</w:t>
      </w:r>
      <w:r w:rsidR="002E5A72" w:rsidRPr="006409FA">
        <w:fldChar w:fldCharType="end"/>
      </w:r>
      <w:r w:rsidR="0015189C" w:rsidRPr="006409FA">
        <w:t xml:space="preserve">. </w:t>
      </w:r>
      <w:r w:rsidR="003727ED" w:rsidRPr="006409FA">
        <w:t>As a result</w:t>
      </w:r>
      <w:r w:rsidR="00E41804" w:rsidRPr="006409FA">
        <w:t>,</w:t>
      </w:r>
      <w:r w:rsidR="003727ED" w:rsidRPr="006409FA">
        <w:t xml:space="preserve"> </w:t>
      </w:r>
      <w:r w:rsidR="00E41804" w:rsidRPr="006409FA">
        <w:t xml:space="preserve">compositional sequencing data shows </w:t>
      </w:r>
      <w:r w:rsidR="00322193" w:rsidRPr="006409FA">
        <w:t>typically &lt;2%</w:t>
      </w:r>
      <w:r w:rsidR="00E538E9" w:rsidRPr="006409FA">
        <w:t xml:space="preserve"> of </w:t>
      </w:r>
      <w:r w:rsidR="00D433C5" w:rsidRPr="006409FA">
        <w:t xml:space="preserve">DNA from </w:t>
      </w:r>
      <w:r w:rsidR="0015189C" w:rsidRPr="006409FA">
        <w:t>oral bacteria</w:t>
      </w:r>
      <w:r w:rsidR="00E41804" w:rsidRPr="006409FA">
        <w:t xml:space="preserve"> in the feces of healthy people</w:t>
      </w:r>
      <w:r w:rsidR="0015189C" w:rsidRPr="006409FA">
        <w:t xml:space="preserve"> </w:t>
      </w:r>
      <w:r w:rsidR="00A3726E" w:rsidRPr="006409FA">
        <w:fldChar w:fldCharType="begin"/>
      </w:r>
      <w:r w:rsidR="002D75C3" w:rsidRPr="006409FA">
        <w:instrText xml:space="preserve"> ADDIN EN.CITE &lt;EndNote&gt;&lt;Cite&gt;&lt;Author&gt;Schmidt&lt;/Author&gt;&lt;Year&gt;2019&lt;/Year&gt;&lt;RecNum&gt;10&lt;/RecNum&gt;&lt;DisplayText&gt;(Rashidi et al., 2021; Schmidt et al., 2019)&lt;/DisplayText&gt;&lt;record&gt;&lt;rec-number&gt;10&lt;/rec-number&gt;&lt;foreign-keys&gt;&lt;key app="EN" db-id="eeaavdvxvv5azseddsrxz2d0vpf5v0xr9ea5" timestamp="1659466785"&gt;10&lt;/key&gt;&lt;/foreign-keys&gt;&lt;ref-type name="Journal Article"&gt;17&lt;/ref-type&gt;&lt;contributors&gt;&lt;authors&gt;&lt;author&gt;Schmidt, Thomas SB&lt;/author&gt;&lt;author&gt;Hayward, Matthew R&lt;/author&gt;&lt;author&gt;Coelho, Luis P&lt;/author&gt;&lt;author&gt;Li, Simone S&lt;/author&gt;&lt;author&gt;Costea, Paul I&lt;/author&gt;&lt;author&gt;Voigt, Anita Y&lt;/author&gt;&lt;author&gt;Wirbel, Jakob&lt;/author&gt;&lt;author&gt;Maistrenko, Oleksandr M&lt;/author&gt;&lt;author&gt;Alves, Renato JC&lt;/author&gt;&lt;author&gt;Bergsten, Emma&lt;/author&gt;&lt;/authors&gt;&lt;/contributors&gt;&lt;titles&gt;&lt;title&gt;Extensive transmission of microbes along the gastrointestinal tract&lt;/title&gt;&lt;secondary-title&gt;Elife&lt;/secondary-title&gt;&lt;/titles&gt;&lt;periodical&gt;&lt;full-title&gt;Elife&lt;/full-title&gt;&lt;/periodical&gt;&lt;pages&gt;e42693&lt;/pages&gt;&lt;volume&gt;8&lt;/volume&gt;&lt;dates&gt;&lt;year&gt;2019&lt;/year&gt;&lt;/dates&gt;&lt;isbn&gt;2050-084X&lt;/isbn&gt;&lt;urls&gt;&lt;/urls&gt;&lt;/record&gt;&lt;/Cite&gt;&lt;Cite&gt;&lt;Author&gt;Rashidi&lt;/Author&gt;&lt;Year&gt;2021&lt;/Year&gt;&lt;RecNum&gt;11&lt;/RecNum&gt;&lt;record&gt;&lt;rec-number&gt;11&lt;/rec-number&gt;&lt;foreign-keys&gt;&lt;key app="EN" db-id="eeaavdvxvv5azseddsrxz2d0vpf5v0xr9ea5" timestamp="1659466849"&gt;11&lt;/key&gt;&lt;/foreign-keys&gt;&lt;ref-type name="Journal Article"&gt;17&lt;/ref-type&gt;&lt;contributors&gt;&lt;authors&gt;&lt;author&gt;Rashidi, Armin&lt;/author&gt;&lt;author&gt;Ebadi, Maryam&lt;/author&gt;&lt;author&gt;Weisdorf, Daniel J&lt;/author&gt;&lt;author&gt;Costalonga, Massimo&lt;/author&gt;&lt;author&gt;Staley, Christopher&lt;/author&gt;&lt;/authors&gt;&lt;/contributors&gt;&lt;titles&gt;&lt;title&gt;No evidence for colonization of oral bacteria in the distal gut in healthy adults&lt;/title&gt;&lt;secondary-title&gt;Proceedings of the National Academy of Sciences&lt;/secondary-title&gt;&lt;/titles&gt;&lt;periodical&gt;&lt;full-title&gt;Proceedings of the National Academy of Sciences&lt;/full-title&gt;&lt;/periodical&gt;&lt;pages&gt;e2114152118&lt;/pages&gt;&lt;volume&gt;118&lt;/volume&gt;&lt;number&gt;42&lt;/number&gt;&lt;dates&gt;&lt;year&gt;2021&lt;/year&gt;&lt;/dates&gt;&lt;isbn&gt;0027-8424&lt;/isbn&gt;&lt;urls&gt;&lt;/urls&gt;&lt;/record&gt;&lt;/Cite&gt;&lt;/EndNote&gt;</w:instrText>
      </w:r>
      <w:r w:rsidR="00A3726E" w:rsidRPr="006409FA">
        <w:fldChar w:fldCharType="separate"/>
      </w:r>
      <w:r w:rsidR="002D75C3" w:rsidRPr="006409FA">
        <w:rPr>
          <w:noProof/>
        </w:rPr>
        <w:t>(Rashidi et al., 2021; Schmidt et al., 2019)</w:t>
      </w:r>
      <w:r w:rsidR="00A3726E" w:rsidRPr="006409FA">
        <w:fldChar w:fldCharType="end"/>
      </w:r>
      <w:r w:rsidR="00A3726E" w:rsidRPr="006409FA">
        <w:t>.</w:t>
      </w:r>
    </w:p>
    <w:p w14:paraId="3ED75CC3" w14:textId="281A6FA4" w:rsidR="00B438B9" w:rsidRPr="006409FA" w:rsidRDefault="00CF1B05" w:rsidP="0065781F">
      <w:pPr>
        <w:ind w:firstLine="720"/>
      </w:pPr>
      <w:r w:rsidRPr="006409FA">
        <w:t>A</w:t>
      </w:r>
      <w:r w:rsidR="00050EAF" w:rsidRPr="006409FA">
        <w:t>ntibiotics</w:t>
      </w:r>
      <w:r w:rsidR="0057344D" w:rsidRPr="006409FA">
        <w:t xml:space="preserve">, diet, aging, and gut inflammation </w:t>
      </w:r>
      <w:r w:rsidR="007C404E" w:rsidRPr="006409FA">
        <w:t>can</w:t>
      </w:r>
      <w:r w:rsidR="00C31562" w:rsidRPr="006409FA">
        <w:t xml:space="preserve"> </w:t>
      </w:r>
      <w:r w:rsidR="0057344D" w:rsidRPr="006409FA">
        <w:t xml:space="preserve">disrupt </w:t>
      </w:r>
      <w:r w:rsidRPr="006409FA">
        <w:t xml:space="preserve">the </w:t>
      </w:r>
      <w:r w:rsidR="00576378" w:rsidRPr="006409FA">
        <w:t>oral-gut barrier</w:t>
      </w:r>
      <w:r w:rsidR="0057344D" w:rsidRPr="006409FA">
        <w:t xml:space="preserve"> </w:t>
      </w:r>
      <w:r w:rsidR="00C31562" w:rsidRPr="006409FA">
        <w:t>and cause a</w:t>
      </w:r>
      <w:r w:rsidR="007C404E" w:rsidRPr="006409FA">
        <w:t xml:space="preserve"> relative enrichment</w:t>
      </w:r>
      <w:r w:rsidR="0047217F" w:rsidRPr="006409FA">
        <w:rPr>
          <w:rFonts w:eastAsia="SimSun"/>
        </w:rPr>
        <w:t xml:space="preserve"> of </w:t>
      </w:r>
      <w:r w:rsidR="00C31562" w:rsidRPr="006409FA">
        <w:t xml:space="preserve">oral bacteria in the </w:t>
      </w:r>
      <w:r w:rsidR="007C404E" w:rsidRPr="006409FA">
        <w:t>feces</w:t>
      </w:r>
      <w:r w:rsidR="00C31562" w:rsidRPr="006409FA">
        <w:t xml:space="preserve"> </w:t>
      </w:r>
      <w:r w:rsidR="0057344D" w:rsidRPr="006409FA">
        <w:fldChar w:fldCharType="begin"/>
      </w:r>
      <w:r w:rsidR="004511BB">
        <w:instrText xml:space="preserve"> ADDIN EN.CITE &lt;EndNote&gt;&lt;Cite&gt;&lt;Author&gt;Kitamoto&lt;/Author&gt;&lt;Year&gt;2020&lt;/Year&gt;&lt;RecNum&gt;5&lt;/RecNum&gt;&lt;DisplayText&gt;(Kitamoto&lt;style face="italic"&gt; et al.&lt;/style&gt;, 2020a)&lt;/DisplayText&gt;&lt;record&gt;&lt;rec-number&gt;5&lt;/rec-number&gt;&lt;foreign-keys&gt;&lt;key app="EN" db-id="eeaavdvxvv5azseddsrxz2d0vpf5v0xr9ea5" timestamp="1659465125"&gt;5&lt;/key&gt;&lt;/foreign-keys&gt;&lt;ref-type name="Journal Article"&gt;17&lt;/ref-type&gt;&lt;contributors&gt;&lt;authors&gt;&lt;author&gt;Kitamoto, S&lt;/author&gt;&lt;author&gt;Nagao-Kitamoto, H&lt;/author&gt;&lt;author&gt;Hein, R&lt;/author&gt;&lt;author&gt;Schmidt, TM&lt;/author&gt;&lt;author&gt;Kamada, N&lt;/author&gt;&lt;/authors&gt;&lt;/contributors&gt;&lt;titles&gt;&lt;title&gt;The bacterial connection between the oral cavity and the gut diseases&lt;/title&gt;&lt;secondary-title&gt;Journal of dental research&lt;/secondary-title&gt;&lt;/titles&gt;&lt;periodical&gt;&lt;full-title&gt;Journal of dental research&lt;/full-title&gt;&lt;/periodical&gt;&lt;pages&gt;1021-1029&lt;/pages&gt;&lt;volume&gt;99&lt;/volume&gt;&lt;number&gt;9&lt;/number&gt;&lt;dates&gt;&lt;year&gt;2020&lt;/year&gt;&lt;/dates&gt;&lt;isbn&gt;0022-0345&lt;/isbn&gt;&lt;urls&gt;&lt;/urls&gt;&lt;/record&gt;&lt;/Cite&gt;&lt;/EndNote&gt;</w:instrText>
      </w:r>
      <w:r w:rsidR="0057344D" w:rsidRPr="006409FA">
        <w:fldChar w:fldCharType="separate"/>
      </w:r>
      <w:r w:rsidR="004511BB">
        <w:rPr>
          <w:noProof/>
        </w:rPr>
        <w:t>(Kitamoto</w:t>
      </w:r>
      <w:r w:rsidR="004511BB" w:rsidRPr="004511BB">
        <w:rPr>
          <w:i/>
          <w:noProof/>
        </w:rPr>
        <w:t xml:space="preserve"> et al.</w:t>
      </w:r>
      <w:r w:rsidR="004511BB">
        <w:rPr>
          <w:noProof/>
        </w:rPr>
        <w:t>, 2020a)</w:t>
      </w:r>
      <w:r w:rsidR="0057344D" w:rsidRPr="006409FA">
        <w:fldChar w:fldCharType="end"/>
      </w:r>
      <w:r w:rsidRPr="006409FA">
        <w:t xml:space="preserve">. </w:t>
      </w:r>
      <w:r w:rsidR="007C404E" w:rsidRPr="006409FA">
        <w:t>That enrichment</w:t>
      </w:r>
      <w:r w:rsidR="00C31562" w:rsidRPr="006409FA">
        <w:t xml:space="preserve"> has been</w:t>
      </w:r>
      <w:r w:rsidRPr="006409FA">
        <w:t xml:space="preserve"> </w:t>
      </w:r>
      <w:r w:rsidR="00F22C1F">
        <w:rPr>
          <w:rFonts w:hint="eastAsia"/>
        </w:rPr>
        <w:t>observed</w:t>
      </w:r>
      <w:r w:rsidR="00F22C1F">
        <w:t xml:space="preserve"> in patients with</w:t>
      </w:r>
      <w:r w:rsidR="007C404E" w:rsidRPr="006409FA">
        <w:t xml:space="preserve"> </w:t>
      </w:r>
      <w:r w:rsidR="00734349" w:rsidRPr="006409FA">
        <w:t xml:space="preserve">a variety of </w:t>
      </w:r>
      <w:r w:rsidR="00F22C1F">
        <w:t>diseases, including</w:t>
      </w:r>
      <w:r w:rsidR="00C973E3" w:rsidRPr="006409FA">
        <w:t xml:space="preserve"> </w:t>
      </w:r>
      <w:r w:rsidR="00ED36B0" w:rsidRPr="006409FA">
        <w:t xml:space="preserve">Crohn’s disease </w:t>
      </w:r>
      <w:r w:rsidR="0084026C" w:rsidRPr="006409FA">
        <w:t xml:space="preserve">(CD) </w:t>
      </w:r>
      <w:r w:rsidR="00ED36B0" w:rsidRPr="006409FA">
        <w:fldChar w:fldCharType="begin"/>
      </w:r>
      <w:r w:rsidR="002D75C3" w:rsidRPr="006409FA">
        <w:instrText xml:space="preserve"> ADDIN EN.CITE &lt;EndNote&gt;&lt;Cite&gt;&lt;Author&gt;Gevers&lt;/Author&gt;&lt;Year&gt;2014&lt;/Year&gt;&lt;RecNum&gt;16&lt;/RecNum&gt;&lt;DisplayText&gt;(Gevers et al., 2014)&lt;/DisplayText&gt;&lt;record&gt;&lt;rec-number&gt;16&lt;/rec-number&gt;&lt;foreign-keys&gt;&lt;key app="EN" db-id="eeaavdvxvv5azseddsrxz2d0vpf5v0xr9ea5" timestamp="1659480447"&gt;16&lt;/key&gt;&lt;/foreign-keys&gt;&lt;ref-type name="Journal Article"&gt;17&lt;/ref-type&gt;&lt;contributors&gt;&lt;authors&gt;&lt;author&gt;Gevers, Dirk&lt;/author&gt;&lt;author&gt;Kugathasan, Subra&lt;/author&gt;&lt;author&gt;Denson, Lee A&lt;/author&gt;&lt;author&gt;Vázquez-Baeza, Yoshiki&lt;/author&gt;&lt;author&gt;Van Treuren, Will&lt;/author&gt;&lt;author&gt;Ren, Boyu&lt;/author&gt;&lt;author&gt;Schwager, Emma&lt;/author&gt;&lt;author&gt;Knights, Dan&lt;/author&gt;&lt;author&gt;Song, Se Jin&lt;/author&gt;&lt;author&gt;Yassour, Moran&lt;/author&gt;&lt;/authors&gt;&lt;/contributors&gt;&lt;titles&gt;&lt;title&gt;The treatment-naive microbiome in new-onset Crohn’s disease&lt;/title&gt;&lt;secondary-title&gt;Cell host &amp;amp; microbe&lt;/secondary-title&gt;&lt;/titles&gt;&lt;periodical&gt;&lt;full-title&gt;Cell host &amp;amp; microbe&lt;/full-title&gt;&lt;/periodical&gt;&lt;pages&gt;382-392&lt;/pages&gt;&lt;volume&gt;15&lt;/volume&gt;&lt;number&gt;3&lt;/number&gt;&lt;dates&gt;&lt;year&gt;2014&lt;/year&gt;&lt;/dates&gt;&lt;isbn&gt;1931-3128&lt;/isbn&gt;&lt;urls&gt;&lt;/urls&gt;&lt;/record&gt;&lt;/Cite&gt;&lt;/EndNote&gt;</w:instrText>
      </w:r>
      <w:r w:rsidR="00ED36B0" w:rsidRPr="006409FA">
        <w:fldChar w:fldCharType="separate"/>
      </w:r>
      <w:r w:rsidR="002D75C3" w:rsidRPr="006409FA">
        <w:rPr>
          <w:noProof/>
        </w:rPr>
        <w:t>(Gevers et al., 2014)</w:t>
      </w:r>
      <w:r w:rsidR="00ED36B0" w:rsidRPr="006409FA">
        <w:fldChar w:fldCharType="end"/>
      </w:r>
      <w:r w:rsidR="00ED36B0" w:rsidRPr="006409FA">
        <w:t>, ulcerative colitis</w:t>
      </w:r>
      <w:r w:rsidR="0084026C" w:rsidRPr="006409FA">
        <w:t xml:space="preserve"> (UC)</w:t>
      </w:r>
      <w:r w:rsidR="00ED36B0" w:rsidRPr="006409FA">
        <w:t xml:space="preserve"> </w:t>
      </w:r>
      <w:r w:rsidR="00A65073" w:rsidRPr="006409FA">
        <w:fldChar w:fldCharType="begin"/>
      </w:r>
      <w:r w:rsidR="002D75C3" w:rsidRPr="006409FA">
        <w:instrText xml:space="preserve"> ADDIN EN.CITE &lt;EndNote&gt;&lt;Cite&gt;&lt;Author&gt;Schirmer&lt;/Author&gt;&lt;Year&gt;2018&lt;/Year&gt;&lt;RecNum&gt;24&lt;/RecNum&gt;&lt;DisplayText&gt;(Schirmer et al., 2018)&lt;/DisplayText&gt;&lt;record&gt;&lt;rec-number&gt;24&lt;/rec-number&gt;&lt;foreign-keys&gt;&lt;key app="EN" db-id="eeaavdvxvv5azseddsrxz2d0vpf5v0xr9ea5" timestamp="1659497741"&gt;24&lt;/key&gt;&lt;/foreign-keys&gt;&lt;ref-type name="Journal Article"&gt;17&lt;/ref-type&gt;&lt;contributors&gt;&lt;authors&gt;&lt;author&gt;Schirmer, Melanie&lt;/author&gt;&lt;author&gt;Denson, Lee&lt;/author&gt;&lt;author&gt;Vlamakis, Hera&lt;/author&gt;&lt;author&gt;Franzosa, Eric A&lt;/author&gt;&lt;author&gt;Thomas, Sonia&lt;/author&gt;&lt;author&gt;Gotman, Nathan M&lt;/author&gt;&lt;author&gt;Rufo, Paul&lt;/author&gt;&lt;author&gt;Baker, Susan S&lt;/author&gt;&lt;author&gt;Sauer, Cary&lt;/author&gt;&lt;author&gt;Markowitz, James&lt;/author&gt;&lt;/authors&gt;&lt;/contributors&gt;&lt;titles&gt;&lt;title&gt;Compositional and temporal changes in the gut microbiome of pediatric ulcerative colitis patients are linked to disease course&lt;/title&gt;&lt;secondary-title&gt;Cell host &amp;amp; microbe&lt;/secondary-title&gt;&lt;/titles&gt;&lt;periodical&gt;&lt;full-title&gt;Cell host &amp;amp; microbe&lt;/full-title&gt;&lt;/periodical&gt;&lt;pages&gt;600-610. e4&lt;/pages&gt;&lt;volume&gt;24&lt;/volume&gt;&lt;number&gt;4&lt;/number&gt;&lt;dates&gt;&lt;year&gt;2018&lt;/year&gt;&lt;/dates&gt;&lt;isbn&gt;1931-3128&lt;/isbn&gt;&lt;urls&gt;&lt;/urls&gt;&lt;/record&gt;&lt;/Cite&gt;&lt;/EndNote&gt;</w:instrText>
      </w:r>
      <w:r w:rsidR="00A65073" w:rsidRPr="006409FA">
        <w:fldChar w:fldCharType="separate"/>
      </w:r>
      <w:r w:rsidR="002D75C3" w:rsidRPr="006409FA">
        <w:rPr>
          <w:noProof/>
        </w:rPr>
        <w:t>(Schirmer et al., 2018)</w:t>
      </w:r>
      <w:r w:rsidR="00A65073" w:rsidRPr="006409FA">
        <w:fldChar w:fldCharType="end"/>
      </w:r>
      <w:r w:rsidR="00727887" w:rsidRPr="006409FA">
        <w:t xml:space="preserve">, </w:t>
      </w:r>
      <w:r w:rsidR="00C973E3" w:rsidRPr="006409FA">
        <w:t>CRC</w:t>
      </w:r>
      <w:r w:rsidR="00ED36B0" w:rsidRPr="006409FA">
        <w:t xml:space="preserve"> </w:t>
      </w:r>
      <w:r w:rsidR="00ED36B0" w:rsidRPr="006409FA">
        <w:fldChar w:fldCharType="begin"/>
      </w:r>
      <w:r w:rsidR="00A55064" w:rsidRPr="006409FA">
        <w:instrText xml:space="preserve"> ADDIN EN.CITE &lt;EndNote&gt;&lt;Cite&gt;&lt;Author&gt;Kostic&lt;/Author&gt;&lt;Year&gt;2013&lt;/Year&gt;&lt;RecNum&gt;18&lt;/RecNum&gt;&lt;DisplayText&gt;(Kostic et al., 2013)&lt;/DisplayText&gt;&lt;record&gt;&lt;rec-number&gt;18&lt;/rec-number&gt;&lt;foreign-keys&gt;&lt;key app="EN" db-id="2sp5sfrv1a5aw5ewfx5v0pdpsarfx02azxv2" timestamp="1660076696"&gt;18&lt;/key&gt;&lt;/foreign-keys&gt;&lt;ref-type name="Journal Article"&gt;17&lt;/ref-type&gt;&lt;contributors&gt;&lt;authors&gt;&lt;author&gt;Kostic, Aleksandar D&lt;/author&gt;&lt;author&gt;Chun, Eunyoung&lt;/author&gt;&lt;author&gt;Robertson, Lauren&lt;/author&gt;&lt;author&gt;Glickman, Jonathan N&lt;/author&gt;&lt;author&gt;Gallini, Carey Ann&lt;/author&gt;&lt;author&gt;Michaud, Monia&lt;/author&gt;&lt;author&gt;Clancy, Thomas E&lt;/author&gt;&lt;author&gt;Chung, Daniel C&lt;/author&gt;&lt;author&gt;Lochhead, Paul&lt;/author&gt;&lt;author&gt;Hold, Georgina L&lt;/author&gt;&lt;/authors&gt;&lt;/contributors&gt;&lt;titles&gt;&lt;title&gt;Fusobacterium nucleatum potentiates intestinal tumorigenesis and modulates the tumor-immune microenvironment&lt;/title&gt;&lt;secondary-title&gt;Cell host &amp;amp; microbe&lt;/secondary-title&gt;&lt;/titles&gt;&lt;periodical&gt;&lt;full-title&gt;Cell host &amp;amp; microbe&lt;/full-title&gt;&lt;/periodical&gt;&lt;pages&gt;207-215&lt;/pages&gt;&lt;volume&gt;14&lt;/volume&gt;&lt;number&gt;2&lt;/number&gt;&lt;dates&gt;&lt;year&gt;2013&lt;/year&gt;&lt;/dates&gt;&lt;isbn&gt;1931-3128&lt;/isbn&gt;&lt;urls&gt;&lt;/urls&gt;&lt;/record&gt;&lt;/Cite&gt;&lt;/EndNote&gt;</w:instrText>
      </w:r>
      <w:r w:rsidR="00ED36B0" w:rsidRPr="006409FA">
        <w:fldChar w:fldCharType="separate"/>
      </w:r>
      <w:r w:rsidR="002D75C3" w:rsidRPr="006409FA">
        <w:rPr>
          <w:noProof/>
        </w:rPr>
        <w:t>(Kostic et al., 2013)</w:t>
      </w:r>
      <w:r w:rsidR="00ED36B0" w:rsidRPr="006409FA">
        <w:fldChar w:fldCharType="end"/>
      </w:r>
      <w:r w:rsidR="00F22C1F">
        <w:t xml:space="preserve"> and</w:t>
      </w:r>
      <w:r w:rsidR="00C973E3" w:rsidRPr="006409FA">
        <w:t xml:space="preserve"> </w:t>
      </w:r>
      <w:r w:rsidR="00727887" w:rsidRPr="006409FA">
        <w:t>liver cirrhosis</w:t>
      </w:r>
      <w:r w:rsidR="00ED36B0" w:rsidRPr="006409FA">
        <w:t xml:space="preserve"> </w:t>
      </w:r>
      <w:r w:rsidR="00ED36B0" w:rsidRPr="006409FA">
        <w:fldChar w:fldCharType="begin"/>
      </w:r>
      <w:r w:rsidR="002D75C3" w:rsidRPr="006409FA">
        <w:instrText xml:space="preserve"> ADDIN EN.CITE &lt;EndNote&gt;&lt;Cite&gt;&lt;Author&gt;Qin&lt;/Author&gt;&lt;Year&gt;2014&lt;/Year&gt;&lt;RecNum&gt;15&lt;/RecNum&gt;&lt;DisplayText&gt;(Qin et al., 2014)&lt;/DisplayText&gt;&lt;record&gt;&lt;rec-number&gt;15&lt;/rec-number&gt;&lt;foreign-keys&gt;&lt;key app="EN" db-id="eeaavdvxvv5azseddsrxz2d0vpf5v0xr9ea5" timestamp="1659480258"&gt;15&lt;/key&gt;&lt;/foreign-keys&gt;&lt;ref-type name="Journal Article"&gt;17&lt;/ref-type&gt;&lt;contributors&gt;&lt;authors&gt;&lt;author&gt;Qin, Nan&lt;/author&gt;&lt;author&gt;Yang, Fengling&lt;/author&gt;&lt;author&gt;Li, Ang&lt;/author&gt;&lt;author&gt;Prifti, Edi&lt;/author&gt;&lt;author&gt;Chen, Yanfei&lt;/author&gt;&lt;author&gt;Shao, Li&lt;/author&gt;&lt;author&gt;Guo, Jing&lt;/author&gt;&lt;author&gt;Le Chatelier, Emmanuelle&lt;/author&gt;&lt;author&gt;Yao, Jian&lt;/author&gt;&lt;author&gt;Wu, Lingjiao&lt;/author&gt;&lt;/authors&gt;&lt;/contributors&gt;&lt;titles&gt;&lt;title&gt;Alterations of the human gut microbiome in liver cirrhosis&lt;/title&gt;&lt;secondary-title&gt;Nature&lt;/secondary-title&gt;&lt;/titles&gt;&lt;periodical&gt;&lt;full-title&gt;nature&lt;/full-title&gt;&lt;/periodical&gt;&lt;pages&gt;59-64&lt;/pages&gt;&lt;volume&gt;513&lt;/volume&gt;&lt;number&gt;7516&lt;/number&gt;&lt;dates&gt;&lt;year&gt;2014&lt;/year&gt;&lt;/dates&gt;&lt;isbn&gt;1476-4687&lt;/isbn&gt;&lt;urls&gt;&lt;/urls&gt;&lt;/record&gt;&lt;/Cite&gt;&lt;/EndNote&gt;</w:instrText>
      </w:r>
      <w:r w:rsidR="00ED36B0" w:rsidRPr="006409FA">
        <w:fldChar w:fldCharType="separate"/>
      </w:r>
      <w:r w:rsidR="002D75C3" w:rsidRPr="006409FA">
        <w:rPr>
          <w:noProof/>
        </w:rPr>
        <w:t>(Qin et al., 2014)</w:t>
      </w:r>
      <w:r w:rsidR="00ED36B0" w:rsidRPr="006409FA">
        <w:fldChar w:fldCharType="end"/>
      </w:r>
      <w:r w:rsidR="00AC0A9D" w:rsidRPr="006409FA">
        <w:t>.</w:t>
      </w:r>
      <w:r w:rsidR="00761147" w:rsidRPr="006409FA">
        <w:t xml:space="preserve"> </w:t>
      </w:r>
      <w:r w:rsidR="00800282" w:rsidRPr="006409FA">
        <w:t xml:space="preserve">However, </w:t>
      </w:r>
      <w:r w:rsidR="00F9549E" w:rsidRPr="006409FA">
        <w:t>nearly all</w:t>
      </w:r>
      <w:r w:rsidR="00917C88" w:rsidRPr="006409FA">
        <w:t xml:space="preserve"> th</w:t>
      </w:r>
      <w:r w:rsidR="00C42FFA" w:rsidRPr="006409FA">
        <w:t>o</w:t>
      </w:r>
      <w:r w:rsidR="00917C88" w:rsidRPr="006409FA">
        <w:t>se association</w:t>
      </w:r>
      <w:r w:rsidR="0047217F" w:rsidRPr="006409FA">
        <w:t>s</w:t>
      </w:r>
      <w:r w:rsidR="00F9549E" w:rsidRPr="006409FA">
        <w:t xml:space="preserve"> </w:t>
      </w:r>
      <w:r w:rsidR="00D148D9">
        <w:rPr>
          <w:rFonts w:hint="eastAsia"/>
        </w:rPr>
        <w:t>w</w:t>
      </w:r>
      <w:r w:rsidR="00D148D9">
        <w:t xml:space="preserve">ere obtained from </w:t>
      </w:r>
      <w:r w:rsidR="00735998" w:rsidRPr="006409FA">
        <w:t xml:space="preserve">compositional sequencing data, which gives </w:t>
      </w:r>
      <w:r w:rsidR="00050EAF" w:rsidRPr="006409FA">
        <w:t>relative abundance</w:t>
      </w:r>
      <w:r w:rsidR="00735998" w:rsidRPr="006409FA">
        <w:t xml:space="preserve"> that—by itself—can</w:t>
      </w:r>
      <w:r w:rsidR="00F6069A">
        <w:t xml:space="preserve"> </w:t>
      </w:r>
      <w:r w:rsidR="00F6069A">
        <w:rPr>
          <w:rFonts w:hint="eastAsia"/>
        </w:rPr>
        <w:t>neither</w:t>
      </w:r>
      <w:r w:rsidR="00735998" w:rsidRPr="006409FA">
        <w:t xml:space="preserve"> determine if</w:t>
      </w:r>
      <w:r w:rsidR="00C31562" w:rsidRPr="006409FA">
        <w:t xml:space="preserve"> </w:t>
      </w:r>
      <w:r w:rsidR="002A3A0D" w:rsidRPr="006409FA">
        <w:t xml:space="preserve">there was an </w:t>
      </w:r>
      <w:r w:rsidR="003224C6" w:rsidRPr="006409FA">
        <w:t>expansion of oral bacteria</w:t>
      </w:r>
      <w:r w:rsidR="00C31562" w:rsidRPr="006409FA">
        <w:t xml:space="preserve"> in </w:t>
      </w:r>
      <w:r w:rsidR="00735998" w:rsidRPr="006409FA">
        <w:t xml:space="preserve">absolute </w:t>
      </w:r>
      <w:r w:rsidR="002074C0" w:rsidRPr="006409FA">
        <w:t xml:space="preserve">numbers </w:t>
      </w:r>
      <w:r w:rsidR="00F6069A">
        <w:t>nor</w:t>
      </w:r>
      <w:r w:rsidR="00312E9E" w:rsidRPr="006409FA">
        <w:t xml:space="preserve"> </w:t>
      </w:r>
      <w:r w:rsidR="002074C0" w:rsidRPr="006409FA">
        <w:t>reveal</w:t>
      </w:r>
      <w:r w:rsidR="00312E9E" w:rsidRPr="006409FA">
        <w:t xml:space="preserve"> the true cause</w:t>
      </w:r>
      <w:r w:rsidR="002074C0" w:rsidRPr="006409FA">
        <w:t>s</w:t>
      </w:r>
      <w:r w:rsidR="00312E9E" w:rsidRPr="006409FA">
        <w:t xml:space="preserve"> of </w:t>
      </w:r>
      <w:r w:rsidR="00C968E3" w:rsidRPr="006409FA">
        <w:t>human</w:t>
      </w:r>
      <w:r w:rsidR="00312E9E" w:rsidRPr="006409FA">
        <w:t xml:space="preserve"> disorder</w:t>
      </w:r>
      <w:r w:rsidR="00C968E3" w:rsidRPr="006409FA">
        <w:t>s</w:t>
      </w:r>
      <w:r w:rsidR="005E1470" w:rsidRPr="006409FA">
        <w:t xml:space="preserve">. </w:t>
      </w:r>
      <w:r w:rsidR="008D5609" w:rsidRPr="006409FA">
        <w:t xml:space="preserve">Simple mathematics </w:t>
      </w:r>
      <w:r w:rsidR="00312E9E" w:rsidRPr="006409FA">
        <w:t>leads to</w:t>
      </w:r>
      <w:r w:rsidR="00EB2F43" w:rsidRPr="006409FA">
        <w:t xml:space="preserve"> two</w:t>
      </w:r>
      <w:r w:rsidR="00F839BD" w:rsidRPr="006409FA">
        <w:t xml:space="preserve"> alternat</w:t>
      </w:r>
      <w:r w:rsidR="00873B0F" w:rsidRPr="006409FA">
        <w:t>e</w:t>
      </w:r>
      <w:r w:rsidR="00F839BD" w:rsidRPr="006409FA">
        <w:t xml:space="preserve"> </w:t>
      </w:r>
      <w:r w:rsidR="00EB2F43" w:rsidRPr="006409FA">
        <w:t xml:space="preserve">explanations </w:t>
      </w:r>
      <w:r w:rsidR="00F839BD" w:rsidRPr="006409FA">
        <w:t>(</w:t>
      </w:r>
      <w:r w:rsidR="00F839BD" w:rsidRPr="006409FA">
        <w:rPr>
          <w:highlight w:val="yellow"/>
        </w:rPr>
        <w:t>Fig. 1</w:t>
      </w:r>
      <w:r w:rsidR="00F839BD" w:rsidRPr="006409FA">
        <w:t>)</w:t>
      </w:r>
      <w:r w:rsidR="00A100E7" w:rsidRPr="006409FA">
        <w:t>:</w:t>
      </w:r>
      <w:r w:rsidR="00681FC6" w:rsidRPr="006409FA">
        <w:t xml:space="preserve"> </w:t>
      </w:r>
      <w:r w:rsidR="004B6435" w:rsidRPr="006409FA">
        <w:t>In t</w:t>
      </w:r>
      <w:r w:rsidR="005F26A7" w:rsidRPr="006409FA">
        <w:t xml:space="preserve">he </w:t>
      </w:r>
      <w:r w:rsidR="00312E9E" w:rsidRPr="006409FA">
        <w:rPr>
          <w:i/>
          <w:iCs/>
        </w:rPr>
        <w:t>driver</w:t>
      </w:r>
      <w:r w:rsidR="00312E9E" w:rsidRPr="006409FA">
        <w:t xml:space="preserve"> </w:t>
      </w:r>
      <w:r w:rsidR="004B6435" w:rsidRPr="006409FA">
        <w:t xml:space="preserve">hypothesis, the relative abundance </w:t>
      </w:r>
      <w:r w:rsidR="00377AD5" w:rsidRPr="006409FA">
        <w:t>informs</w:t>
      </w:r>
      <w:r w:rsidR="004B6435" w:rsidRPr="006409FA">
        <w:t xml:space="preserve"> absolute </w:t>
      </w:r>
      <w:r w:rsidR="00377AD5" w:rsidRPr="006409FA">
        <w:t>abundance,</w:t>
      </w:r>
      <w:r w:rsidR="004B6435" w:rsidRPr="006409FA">
        <w:t xml:space="preserve"> and the relative enrichment reflects </w:t>
      </w:r>
      <w:r w:rsidR="007C4EEC" w:rsidRPr="006409FA">
        <w:t>active expansion</w:t>
      </w:r>
      <w:r w:rsidR="00925E6D" w:rsidRPr="006409FA">
        <w:t xml:space="preserve"> </w:t>
      </w:r>
      <w:r w:rsidR="004B6435" w:rsidRPr="006409FA">
        <w:t xml:space="preserve">of oral bacterial population </w:t>
      </w:r>
      <w:r w:rsidR="00925E6D" w:rsidRPr="006409FA">
        <w:t>in the gut</w:t>
      </w:r>
      <w:r w:rsidR="0036336E">
        <w:t>. When the oral population reaches</w:t>
      </w:r>
      <w:r w:rsidR="00312E9E" w:rsidRPr="006409FA">
        <w:t xml:space="preserve"> </w:t>
      </w:r>
      <w:r w:rsidR="001A0FF3">
        <w:t>sufficient</w:t>
      </w:r>
      <w:r w:rsidR="0036336E">
        <w:t>ly</w:t>
      </w:r>
      <w:r w:rsidR="001A0FF3">
        <w:t xml:space="preserve"> high density</w:t>
      </w:r>
      <w:r w:rsidR="0036336E">
        <w:t>, they may</w:t>
      </w:r>
      <w:r w:rsidR="001A0FF3">
        <w:t xml:space="preserve"> </w:t>
      </w:r>
      <w:r w:rsidR="00312E9E" w:rsidRPr="006409FA">
        <w:t>cause the disorder</w:t>
      </w:r>
      <w:r w:rsidR="00DD0E83">
        <w:t>s</w:t>
      </w:r>
      <w:r w:rsidR="00550D33" w:rsidRPr="006409FA">
        <w:t xml:space="preserve">. </w:t>
      </w:r>
      <w:r w:rsidR="00377AD5" w:rsidRPr="006409FA">
        <w:t>By contrast</w:t>
      </w:r>
      <w:r w:rsidR="00E63EB2" w:rsidRPr="006409FA">
        <w:t>,</w:t>
      </w:r>
      <w:r w:rsidR="005F26A7" w:rsidRPr="006409FA">
        <w:t xml:space="preserve"> </w:t>
      </w:r>
      <w:r w:rsidR="00377AD5" w:rsidRPr="006409FA">
        <w:t xml:space="preserve">the relative enrichment is driven by </w:t>
      </w:r>
      <w:r w:rsidR="00390FCB" w:rsidRPr="006409FA">
        <w:t>loss</w:t>
      </w:r>
      <w:r w:rsidR="005F26A7" w:rsidRPr="006409FA">
        <w:t xml:space="preserve"> of gut commensal</w:t>
      </w:r>
      <w:r w:rsidR="000D6BDC" w:rsidRPr="006409FA">
        <w:t>s</w:t>
      </w:r>
      <w:r w:rsidR="004158F8">
        <w:t xml:space="preserve"> </w:t>
      </w:r>
      <w:r w:rsidR="004158F8" w:rsidRPr="006409FA">
        <w:t xml:space="preserve">in the </w:t>
      </w:r>
      <w:r w:rsidR="004158F8" w:rsidRPr="006409FA">
        <w:rPr>
          <w:i/>
          <w:iCs/>
        </w:rPr>
        <w:t>marker</w:t>
      </w:r>
      <w:r w:rsidR="004158F8" w:rsidRPr="006409FA">
        <w:t xml:space="preserve"> hypothesis</w:t>
      </w:r>
      <w:r w:rsidR="00312E9E" w:rsidRPr="006409FA">
        <w:t xml:space="preserve">, and it is this </w:t>
      </w:r>
      <w:r w:rsidR="00C968E3" w:rsidRPr="006409FA">
        <w:t xml:space="preserve">bacterial </w:t>
      </w:r>
      <w:r w:rsidR="00312E9E" w:rsidRPr="006409FA">
        <w:t>loss that causes the disorder</w:t>
      </w:r>
      <w:r w:rsidR="00BF317E">
        <w:t>s</w:t>
      </w:r>
      <w:r w:rsidR="005F26A7" w:rsidRPr="006409FA">
        <w:t xml:space="preserve">. </w:t>
      </w:r>
      <w:r w:rsidR="00322A32" w:rsidRPr="006409FA">
        <w:t>Determining which hypothesis is true has implications</w:t>
      </w:r>
      <w:r w:rsidR="0015189C" w:rsidRPr="006409FA">
        <w:t xml:space="preserve"> for </w:t>
      </w:r>
      <w:r w:rsidR="00322A32" w:rsidRPr="006409FA">
        <w:t xml:space="preserve">our understanding of </w:t>
      </w:r>
      <w:r w:rsidR="0015189C" w:rsidRPr="006409FA">
        <w:t>human health and pathologies</w:t>
      </w:r>
      <w:r w:rsidR="00F507F3" w:rsidRPr="006409FA">
        <w:t>.</w:t>
      </w:r>
      <w:r w:rsidR="00D57210" w:rsidRPr="006409FA">
        <w:t xml:space="preserve"> </w:t>
      </w:r>
    </w:p>
    <w:p w14:paraId="5F11C47C" w14:textId="0F6B2AD0" w:rsidR="00011CE1" w:rsidRPr="006409FA" w:rsidRDefault="00B438B9" w:rsidP="00D9364F">
      <w:pPr>
        <w:ind w:firstLine="720"/>
      </w:pPr>
      <w:r w:rsidRPr="006409FA">
        <w:t>Here</w:t>
      </w:r>
      <w:r w:rsidR="00EF2E85" w:rsidRPr="006409FA">
        <w:t xml:space="preserve">, we </w:t>
      </w:r>
      <w:r w:rsidR="00322A32" w:rsidRPr="006409FA">
        <w:t>compare</w:t>
      </w:r>
      <w:r w:rsidRPr="006409FA">
        <w:t xml:space="preserve"> </w:t>
      </w:r>
      <w:r w:rsidR="0074521E" w:rsidRPr="006409FA">
        <w:t xml:space="preserve">the </w:t>
      </w:r>
      <w:r w:rsidR="00322A32" w:rsidRPr="006409FA">
        <w:rPr>
          <w:i/>
          <w:iCs/>
        </w:rPr>
        <w:t xml:space="preserve">driver </w:t>
      </w:r>
      <w:r w:rsidR="00322A32" w:rsidRPr="006409FA">
        <w:t>and</w:t>
      </w:r>
      <w:r w:rsidR="00322A32" w:rsidRPr="006409FA">
        <w:rPr>
          <w:i/>
          <w:iCs/>
        </w:rPr>
        <w:t xml:space="preserve"> marker</w:t>
      </w:r>
      <w:r w:rsidR="002922BC" w:rsidRPr="006409FA">
        <w:t xml:space="preserve"> </w:t>
      </w:r>
      <w:r w:rsidR="0074521E" w:rsidRPr="006409FA">
        <w:t>hypotheses</w:t>
      </w:r>
      <w:r w:rsidR="002922BC" w:rsidRPr="006409FA">
        <w:t xml:space="preserve"> by analyzing the dynamics of oral bacteria in feces </w:t>
      </w:r>
      <w:r w:rsidR="00C968E3" w:rsidRPr="006409FA">
        <w:t>of</w:t>
      </w:r>
      <w:r w:rsidR="002922BC" w:rsidRPr="006409FA">
        <w:t xml:space="preserve"> </w:t>
      </w:r>
      <w:r w:rsidR="00E916D7" w:rsidRPr="006409FA">
        <w:t xml:space="preserve">both </w:t>
      </w:r>
      <w:r w:rsidR="002922BC" w:rsidRPr="006409FA">
        <w:t>m</w:t>
      </w:r>
      <w:r w:rsidR="00E916D7" w:rsidRPr="006409FA">
        <w:t>ice</w:t>
      </w:r>
      <w:r w:rsidR="002922BC" w:rsidRPr="006409FA">
        <w:t xml:space="preserve"> and human</w:t>
      </w:r>
      <w:r w:rsidR="00E916D7" w:rsidRPr="006409FA">
        <w:t>s</w:t>
      </w:r>
      <w:r w:rsidR="002922BC" w:rsidRPr="006409FA">
        <w:t xml:space="preserve">. </w:t>
      </w:r>
      <w:r w:rsidR="00115C06">
        <w:t xml:space="preserve">By </w:t>
      </w:r>
      <w:r w:rsidR="00C138EF" w:rsidRPr="006409FA">
        <w:t>quantify</w:t>
      </w:r>
      <w:r w:rsidR="00115C06">
        <w:t>ing</w:t>
      </w:r>
      <w:r w:rsidR="00C138EF" w:rsidRPr="006409FA">
        <w:t xml:space="preserve"> the</w:t>
      </w:r>
      <w:r w:rsidR="00B67423" w:rsidRPr="006409FA">
        <w:t xml:space="preserve"> absolute </w:t>
      </w:r>
      <w:r w:rsidR="00C138EF" w:rsidRPr="006409FA">
        <w:t>abundance</w:t>
      </w:r>
      <w:r w:rsidR="002922BC" w:rsidRPr="006409FA">
        <w:t xml:space="preserve"> of oral bacteria</w:t>
      </w:r>
      <w:r w:rsidR="00C138EF" w:rsidRPr="006409FA">
        <w:t xml:space="preserve"> </w:t>
      </w:r>
      <w:r w:rsidR="00E916D7" w:rsidRPr="006409FA">
        <w:t>in feces after antibiotic treatment</w:t>
      </w:r>
      <w:r w:rsidR="00115C06">
        <w:t xml:space="preserve">, we </w:t>
      </w:r>
      <w:r w:rsidR="002922BC" w:rsidRPr="006409FA">
        <w:t>show</w:t>
      </w:r>
      <w:r w:rsidR="00115C06">
        <w:t xml:space="preserve"> </w:t>
      </w:r>
      <w:r w:rsidR="002922BC" w:rsidRPr="006409FA">
        <w:t xml:space="preserve">that their </w:t>
      </w:r>
      <w:r w:rsidR="00E916D7" w:rsidRPr="006409FA">
        <w:t xml:space="preserve">absolute </w:t>
      </w:r>
      <w:r w:rsidR="002922BC" w:rsidRPr="006409FA">
        <w:t xml:space="preserve">numbers do not </w:t>
      </w:r>
      <w:r w:rsidR="00E916D7" w:rsidRPr="006409FA">
        <w:t>increase when their relative numbers do</w:t>
      </w:r>
      <w:r w:rsidR="00115C06">
        <w:t xml:space="preserve">, </w:t>
      </w:r>
      <w:r w:rsidR="002922BC" w:rsidRPr="006409FA">
        <w:t>due to</w:t>
      </w:r>
      <w:r w:rsidR="00115C06">
        <w:t xml:space="preserve"> </w:t>
      </w:r>
      <w:r w:rsidR="002922BC" w:rsidRPr="006409FA">
        <w:t>depleted gut bacterial population</w:t>
      </w:r>
      <w:r w:rsidR="00115C06">
        <w:t xml:space="preserve">s. Our findings </w:t>
      </w:r>
      <w:r w:rsidR="00115C06" w:rsidRPr="006409FA">
        <w:t>unequivocally</w:t>
      </w:r>
      <w:r w:rsidR="00E916D7" w:rsidRPr="006409FA">
        <w:t xml:space="preserve"> proves</w:t>
      </w:r>
      <w:r w:rsidR="002922BC" w:rsidRPr="006409FA">
        <w:t xml:space="preserve"> that the </w:t>
      </w:r>
      <w:r w:rsidR="002922BC" w:rsidRPr="006409FA">
        <w:rPr>
          <w:i/>
          <w:iCs/>
        </w:rPr>
        <w:t>ma</w:t>
      </w:r>
      <w:r w:rsidR="00F81A3F">
        <w:rPr>
          <w:rFonts w:hint="eastAsia"/>
          <w:i/>
          <w:iCs/>
        </w:rPr>
        <w:t>r</w:t>
      </w:r>
      <w:r w:rsidR="002922BC" w:rsidRPr="006409FA">
        <w:rPr>
          <w:i/>
          <w:iCs/>
        </w:rPr>
        <w:t>ker</w:t>
      </w:r>
      <w:r w:rsidR="002922BC" w:rsidRPr="006409FA">
        <w:t xml:space="preserve">, not the </w:t>
      </w:r>
      <w:r w:rsidR="00C968E3" w:rsidRPr="006409FA">
        <w:rPr>
          <w:i/>
          <w:iCs/>
        </w:rPr>
        <w:t>driver</w:t>
      </w:r>
      <w:r w:rsidR="002922BC" w:rsidRPr="006409FA">
        <w:t xml:space="preserve">, hypothesis is </w:t>
      </w:r>
      <w:r w:rsidR="00E916D7" w:rsidRPr="006409FA">
        <w:t>true</w:t>
      </w:r>
      <w:r w:rsidR="00684BA2" w:rsidRPr="006409FA">
        <w:t>.</w:t>
      </w:r>
      <w:r w:rsidR="002922BC" w:rsidRPr="006409FA">
        <w:t xml:space="preserve"> </w:t>
      </w:r>
      <w:r w:rsidR="00E916D7" w:rsidRPr="006409FA">
        <w:t>Th</w:t>
      </w:r>
      <w:r w:rsidR="00D9364F">
        <w:t xml:space="preserve">e validated </w:t>
      </w:r>
      <w:r w:rsidR="00D9364F" w:rsidRPr="00D9364F">
        <w:rPr>
          <w:i/>
          <w:iCs/>
        </w:rPr>
        <w:t xml:space="preserve">marker </w:t>
      </w:r>
      <w:r w:rsidR="00D9364F">
        <w:t>hypothesis further</w:t>
      </w:r>
      <w:r w:rsidR="00E916D7" w:rsidRPr="006409FA">
        <w:t xml:space="preserve"> indicates that</w:t>
      </w:r>
      <w:r w:rsidR="00684BA2" w:rsidRPr="006409FA">
        <w:t xml:space="preserve"> </w:t>
      </w:r>
      <w:r w:rsidR="00D9364F">
        <w:t xml:space="preserve">the </w:t>
      </w:r>
      <w:r w:rsidR="00E916D7" w:rsidRPr="006409FA">
        <w:t>link</w:t>
      </w:r>
      <w:r w:rsidR="00684BA2" w:rsidRPr="006409FA">
        <w:t xml:space="preserve"> between the relative </w:t>
      </w:r>
      <w:r w:rsidR="00E916D7" w:rsidRPr="006409FA">
        <w:t>enrichment</w:t>
      </w:r>
      <w:r w:rsidR="00684BA2" w:rsidRPr="006409FA">
        <w:t xml:space="preserve"> of oral bacteria in feces and intestinal disorders</w:t>
      </w:r>
      <w:r w:rsidR="00E916D7" w:rsidRPr="006409FA">
        <w:t xml:space="preserve"> is </w:t>
      </w:r>
      <w:r w:rsidR="00825F2C">
        <w:t>mediated</w:t>
      </w:r>
      <w:r w:rsidR="00825F2C" w:rsidRPr="006409FA">
        <w:t xml:space="preserve"> </w:t>
      </w:r>
      <w:r w:rsidR="00E916D7" w:rsidRPr="006409FA">
        <w:t>by the loss of gut commensals and their associated functions</w:t>
      </w:r>
      <w:r w:rsidR="00D9364F">
        <w:t xml:space="preserve">.  </w:t>
      </w:r>
      <w:r w:rsidR="00D9364F" w:rsidRPr="00AC26F8">
        <w:t xml:space="preserve">Recognizing that the </w:t>
      </w:r>
      <w:r w:rsidR="00825F2C">
        <w:t xml:space="preserve">increased relative abundance </w:t>
      </w:r>
      <w:r w:rsidR="00D9364F" w:rsidRPr="00AC26F8">
        <w:t xml:space="preserve">of oral bacteria </w:t>
      </w:r>
      <w:r w:rsidR="00825F2C">
        <w:t xml:space="preserve">in the gut </w:t>
      </w:r>
      <w:r w:rsidR="00D9364F" w:rsidRPr="00AC26F8">
        <w:t>does not reflect an ectopic bloom</w:t>
      </w:r>
      <w:r w:rsidR="00D9364F">
        <w:t xml:space="preserve"> will </w:t>
      </w:r>
      <w:r w:rsidR="00D9364F" w:rsidRPr="00AC26F8">
        <w:t>critically inform the interpretation of microbiome compositional data and</w:t>
      </w:r>
      <w:r w:rsidR="00D9364F">
        <w:t xml:space="preserve"> future microbiome-based</w:t>
      </w:r>
      <w:r w:rsidR="00D9364F" w:rsidRPr="00AC26F8">
        <w:t xml:space="preserve"> interventions to </w:t>
      </w:r>
      <w:r w:rsidR="00825F2C">
        <w:t>treat int</w:t>
      </w:r>
      <w:r w:rsidR="001478F3">
        <w:rPr>
          <w:rFonts w:hint="eastAsia"/>
        </w:rPr>
        <w:t>est</w:t>
      </w:r>
      <w:r w:rsidR="00825F2C">
        <w:t>inal di</w:t>
      </w:r>
      <w:r w:rsidR="00825F2C">
        <w:rPr>
          <w:rFonts w:hint="eastAsia"/>
        </w:rPr>
        <w:t>sorders</w:t>
      </w:r>
      <w:r w:rsidR="00D9364F" w:rsidRPr="00AC26F8">
        <w:t>.</w:t>
      </w:r>
    </w:p>
    <w:p w14:paraId="59EDCAB7" w14:textId="0336461F" w:rsidR="00E51A56" w:rsidRPr="006409FA" w:rsidRDefault="00E51A56" w:rsidP="00D9364F">
      <w:pPr>
        <w:ind w:firstLine="720"/>
      </w:pPr>
    </w:p>
    <w:p w14:paraId="542CBFD8" w14:textId="3481D25E" w:rsidR="00E51A56" w:rsidRPr="006409FA" w:rsidRDefault="00F76C4A" w:rsidP="000A48DA">
      <w:pPr>
        <w:jc w:val="center"/>
      </w:pPr>
      <w:r>
        <w:rPr>
          <w:noProof/>
        </w:rPr>
        <w:drawing>
          <wp:inline distT="0" distB="0" distL="0" distR="0" wp14:anchorId="73701D5D" wp14:editId="6C29D949">
            <wp:extent cx="4075538" cy="2627453"/>
            <wp:effectExtent l="0" t="0" r="1270" b="190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1"/>
                    <a:stretch>
                      <a:fillRect/>
                    </a:stretch>
                  </pic:blipFill>
                  <pic:spPr>
                    <a:xfrm>
                      <a:off x="0" y="0"/>
                      <a:ext cx="4075538" cy="2627453"/>
                    </a:xfrm>
                    <a:prstGeom prst="rect">
                      <a:avLst/>
                    </a:prstGeom>
                  </pic:spPr>
                </pic:pic>
              </a:graphicData>
            </a:graphic>
          </wp:inline>
        </w:drawing>
      </w:r>
    </w:p>
    <w:p w14:paraId="44A42125" w14:textId="2D07D8DC" w:rsidR="005706CF" w:rsidRPr="006409FA" w:rsidRDefault="005706CF" w:rsidP="000A48DA">
      <w:r w:rsidRPr="006409FA">
        <w:rPr>
          <w:b/>
          <w:bCs/>
        </w:rPr>
        <w:lastRenderedPageBreak/>
        <w:t>Fig. 1|</w:t>
      </w:r>
      <w:r w:rsidR="00684BA2" w:rsidRPr="006409FA">
        <w:rPr>
          <w:b/>
          <w:bCs/>
        </w:rPr>
        <w:t xml:space="preserve"> Th</w:t>
      </w:r>
      <w:r w:rsidR="00E25F13" w:rsidRPr="006409FA">
        <w:rPr>
          <w:b/>
          <w:bCs/>
        </w:rPr>
        <w:t>e</w:t>
      </w:r>
      <w:r w:rsidRPr="006409FA">
        <w:rPr>
          <w:b/>
          <w:bCs/>
        </w:rPr>
        <w:t xml:space="preserve"> </w:t>
      </w:r>
      <w:r w:rsidR="00B9449E" w:rsidRPr="006409FA">
        <w:rPr>
          <w:b/>
          <w:bCs/>
          <w:i/>
          <w:iCs/>
        </w:rPr>
        <w:t>d</w:t>
      </w:r>
      <w:r w:rsidR="00C968E3" w:rsidRPr="006409FA">
        <w:rPr>
          <w:b/>
          <w:bCs/>
          <w:i/>
          <w:iCs/>
        </w:rPr>
        <w:t>river</w:t>
      </w:r>
      <w:r w:rsidR="00C968E3" w:rsidRPr="006409FA">
        <w:rPr>
          <w:b/>
          <w:bCs/>
        </w:rPr>
        <w:t xml:space="preserve"> </w:t>
      </w:r>
      <w:r w:rsidR="00684BA2" w:rsidRPr="006409FA">
        <w:rPr>
          <w:b/>
          <w:bCs/>
        </w:rPr>
        <w:t xml:space="preserve">and </w:t>
      </w:r>
      <w:r w:rsidRPr="006409FA">
        <w:rPr>
          <w:b/>
          <w:bCs/>
          <w:i/>
          <w:iCs/>
        </w:rPr>
        <w:t>marker</w:t>
      </w:r>
      <w:r w:rsidRPr="006409FA">
        <w:rPr>
          <w:b/>
          <w:bCs/>
        </w:rPr>
        <w:t xml:space="preserve"> hypotheses </w:t>
      </w:r>
      <w:r w:rsidR="00684BA2" w:rsidRPr="006409FA">
        <w:rPr>
          <w:b/>
          <w:bCs/>
        </w:rPr>
        <w:t xml:space="preserve">provide alternative </w:t>
      </w:r>
      <w:r w:rsidR="001755C0" w:rsidRPr="006409FA">
        <w:rPr>
          <w:b/>
          <w:bCs/>
        </w:rPr>
        <w:t>explana</w:t>
      </w:r>
      <w:r w:rsidR="001755C0">
        <w:rPr>
          <w:b/>
          <w:bCs/>
        </w:rPr>
        <w:t>tions</w:t>
      </w:r>
      <w:r w:rsidR="0065309A">
        <w:rPr>
          <w:b/>
          <w:bCs/>
        </w:rPr>
        <w:t xml:space="preserve"> to</w:t>
      </w:r>
      <w:r w:rsidR="0064264E" w:rsidRPr="006409FA">
        <w:rPr>
          <w:b/>
          <w:bCs/>
        </w:rPr>
        <w:t xml:space="preserve"> the</w:t>
      </w:r>
      <w:r w:rsidRPr="006409FA">
        <w:rPr>
          <w:b/>
          <w:bCs/>
        </w:rPr>
        <w:t xml:space="preserve"> </w:t>
      </w:r>
      <w:r w:rsidR="00684BA2" w:rsidRPr="006409FA">
        <w:rPr>
          <w:b/>
          <w:bCs/>
        </w:rPr>
        <w:t>association between</w:t>
      </w:r>
      <w:r w:rsidR="0064264E" w:rsidRPr="006409FA">
        <w:rPr>
          <w:b/>
          <w:bCs/>
        </w:rPr>
        <w:t xml:space="preserve"> </w:t>
      </w:r>
      <w:r w:rsidRPr="006409FA">
        <w:rPr>
          <w:b/>
          <w:bCs/>
        </w:rPr>
        <w:t>oral bacteria</w:t>
      </w:r>
      <w:r w:rsidR="0065309A">
        <w:rPr>
          <w:b/>
          <w:bCs/>
        </w:rPr>
        <w:t>l enrichment</w:t>
      </w:r>
      <w:r w:rsidRPr="006409FA">
        <w:rPr>
          <w:b/>
          <w:bCs/>
        </w:rPr>
        <w:t xml:space="preserve"> in </w:t>
      </w:r>
      <w:r w:rsidR="00684BA2" w:rsidRPr="006409FA">
        <w:rPr>
          <w:b/>
          <w:bCs/>
        </w:rPr>
        <w:t>feces and intestinal disorders</w:t>
      </w:r>
      <w:r w:rsidRPr="006409FA">
        <w:rPr>
          <w:b/>
          <w:bCs/>
        </w:rPr>
        <w:t>.</w:t>
      </w:r>
      <w:r w:rsidRPr="006409FA">
        <w:t xml:space="preserve"> </w:t>
      </w:r>
      <w:r w:rsidR="00365EE5" w:rsidRPr="006409FA">
        <w:t>O</w:t>
      </w:r>
      <w:r w:rsidRPr="006409FA">
        <w:t xml:space="preserve">ral bacteria </w:t>
      </w:r>
      <w:r w:rsidR="00365EE5" w:rsidRPr="006409FA">
        <w:t>flow</w:t>
      </w:r>
      <w:r w:rsidRPr="006409FA">
        <w:t xml:space="preserve"> from the oral cavity</w:t>
      </w:r>
      <w:r w:rsidR="00365EE5" w:rsidRPr="006409FA">
        <w:t xml:space="preserve"> to the gut where they encounter resistance to colonization by the </w:t>
      </w:r>
      <w:r w:rsidRPr="006409FA">
        <w:t xml:space="preserve">gut </w:t>
      </w:r>
      <w:r w:rsidR="00365EE5" w:rsidRPr="006409FA">
        <w:t>commensals</w:t>
      </w:r>
      <w:r w:rsidRPr="006409FA">
        <w:t xml:space="preserve">. </w:t>
      </w:r>
      <w:r w:rsidR="00365EE5" w:rsidRPr="006409FA">
        <w:t xml:space="preserve">The relative abundance of oral bacteria in feces can increase </w:t>
      </w:r>
      <w:r w:rsidR="00F6779E">
        <w:rPr>
          <w:rFonts w:hint="eastAsia"/>
        </w:rPr>
        <w:t>in</w:t>
      </w:r>
      <w:r w:rsidR="00F6779E">
        <w:t xml:space="preserve"> patients with intestinal disorders or </w:t>
      </w:r>
      <w:r w:rsidR="00365EE5" w:rsidRPr="006409FA">
        <w:rPr>
          <w:rFonts w:hint="eastAsia"/>
        </w:rPr>
        <w:t>a</w:t>
      </w:r>
      <w:r w:rsidR="00365EE5" w:rsidRPr="006409FA">
        <w:t>fter treatment with certain a</w:t>
      </w:r>
      <w:r w:rsidRPr="006409FA">
        <w:t>ntibiotics</w:t>
      </w:r>
      <w:r w:rsidR="00365EE5" w:rsidRPr="006409FA">
        <w:t>. Simple mathematics shows that this enrichment has</w:t>
      </w:r>
      <w:r w:rsidRPr="006409FA">
        <w:t xml:space="preserve"> two </w:t>
      </w:r>
      <w:r w:rsidR="00365EE5" w:rsidRPr="006409FA">
        <w:t xml:space="preserve">possible </w:t>
      </w:r>
      <w:r w:rsidRPr="006409FA">
        <w:t>mechanisms</w:t>
      </w:r>
      <w:r w:rsidR="00365EE5" w:rsidRPr="006409FA">
        <w:t>:</w:t>
      </w:r>
      <w:r w:rsidRPr="006409FA">
        <w:t xml:space="preserve"> </w:t>
      </w:r>
      <w:r w:rsidR="00BF71F9" w:rsidRPr="006409FA">
        <w:t xml:space="preserve">The relative enrichment </w:t>
      </w:r>
      <w:r w:rsidR="00365EE5" w:rsidRPr="006409FA">
        <w:t xml:space="preserve">may be due to </w:t>
      </w:r>
      <w:r w:rsidR="00CB7376" w:rsidRPr="006409FA">
        <w:t>increase</w:t>
      </w:r>
      <w:r w:rsidR="008C0D1F">
        <w:rPr>
          <w:rFonts w:hint="eastAsia"/>
        </w:rPr>
        <w:t>d</w:t>
      </w:r>
      <w:r w:rsidR="00365EE5" w:rsidRPr="006409FA">
        <w:t xml:space="preserve"> </w:t>
      </w:r>
      <w:r w:rsidR="00CB7376" w:rsidRPr="006409FA">
        <w:t xml:space="preserve">absolute abundance </w:t>
      </w:r>
      <w:r w:rsidR="00365EE5" w:rsidRPr="006409FA">
        <w:t xml:space="preserve">of </w:t>
      </w:r>
      <w:r w:rsidR="00946957" w:rsidRPr="006409FA">
        <w:t xml:space="preserve">oral </w:t>
      </w:r>
      <w:r w:rsidR="009D4E6F" w:rsidRPr="006409FA">
        <w:t>bacteria</w:t>
      </w:r>
      <w:r w:rsidR="00365EE5" w:rsidRPr="006409FA">
        <w:t xml:space="preserve"> in the gut microbiome</w:t>
      </w:r>
      <w:r w:rsidR="002E5B07">
        <w:t xml:space="preserve"> and the increased population density </w:t>
      </w:r>
      <w:r w:rsidR="00365EE5" w:rsidRPr="006409FA">
        <w:t>drive</w:t>
      </w:r>
      <w:r w:rsidR="002E5B07">
        <w:t>s</w:t>
      </w:r>
      <w:r w:rsidR="00365EE5" w:rsidRPr="006409FA">
        <w:t xml:space="preserve"> the disorders</w:t>
      </w:r>
      <w:r w:rsidR="00BF71F9" w:rsidRPr="006409FA">
        <w:t xml:space="preserve"> </w:t>
      </w:r>
      <w:r w:rsidR="00365EE5" w:rsidRPr="006409FA">
        <w:t xml:space="preserve">(the </w:t>
      </w:r>
      <w:r w:rsidR="00365EE5" w:rsidRPr="006409FA">
        <w:rPr>
          <w:i/>
          <w:iCs/>
        </w:rPr>
        <w:t>driver</w:t>
      </w:r>
      <w:r w:rsidR="00365EE5" w:rsidRPr="006409FA">
        <w:t xml:space="preserve"> hypothesis, in </w:t>
      </w:r>
      <w:r w:rsidR="00BF71F9" w:rsidRPr="006409FA">
        <w:t>red)</w:t>
      </w:r>
      <w:r w:rsidR="00365EE5" w:rsidRPr="006409FA">
        <w:t xml:space="preserve">. </w:t>
      </w:r>
      <w:r w:rsidR="00D03507" w:rsidRPr="006409FA">
        <w:t>Alternatively,</w:t>
      </w:r>
      <w:r w:rsidR="00BF71F9" w:rsidRPr="006409FA">
        <w:t xml:space="preserve"> </w:t>
      </w:r>
      <w:r w:rsidR="002E5B07">
        <w:t>it may be caused by</w:t>
      </w:r>
      <w:r w:rsidR="00365EE5" w:rsidRPr="006409FA">
        <w:t xml:space="preserve"> decrease</w:t>
      </w:r>
      <w:r w:rsidR="006D6E80">
        <w:t>d</w:t>
      </w:r>
      <w:r w:rsidR="00365EE5" w:rsidRPr="006409FA">
        <w:t xml:space="preserve"> absolute numbers of gut commensals</w:t>
      </w:r>
      <w:r w:rsidR="002E5B07">
        <w:t xml:space="preserve"> and the gut bacterial depletion </w:t>
      </w:r>
      <w:r w:rsidR="00365EE5" w:rsidRPr="006409FA">
        <w:t>drives the disorders (</w:t>
      </w:r>
      <w:r w:rsidR="0045757C" w:rsidRPr="006409FA">
        <w:t xml:space="preserve">the </w:t>
      </w:r>
      <w:r w:rsidR="0045757C" w:rsidRPr="006409FA">
        <w:rPr>
          <w:i/>
          <w:iCs/>
        </w:rPr>
        <w:t>marker</w:t>
      </w:r>
      <w:r w:rsidR="0045757C" w:rsidRPr="006409FA">
        <w:t xml:space="preserve"> hypothesis</w:t>
      </w:r>
      <w:r w:rsidR="00365EE5" w:rsidRPr="006409FA">
        <w:t>,</w:t>
      </w:r>
      <w:r w:rsidR="00BF71F9" w:rsidRPr="006409FA">
        <w:t xml:space="preserve"> </w:t>
      </w:r>
      <w:r w:rsidR="00365EE5" w:rsidRPr="006409FA">
        <w:t xml:space="preserve">in </w:t>
      </w:r>
      <w:r w:rsidR="00BF71F9" w:rsidRPr="006409FA">
        <w:t>blue)</w:t>
      </w:r>
      <w:r w:rsidR="0045757C" w:rsidRPr="006409FA">
        <w:t>.</w:t>
      </w:r>
    </w:p>
    <w:p w14:paraId="1EEA027B" w14:textId="265682BC" w:rsidR="008E0419" w:rsidRPr="006409FA" w:rsidRDefault="008E0419" w:rsidP="000A48DA">
      <w:pPr>
        <w:rPr>
          <w:b/>
        </w:rPr>
      </w:pPr>
    </w:p>
    <w:p w14:paraId="5FE23040" w14:textId="174CD3D6" w:rsidR="00D93833" w:rsidRPr="006409FA" w:rsidRDefault="00D93833" w:rsidP="000A48DA">
      <w:pPr>
        <w:rPr>
          <w:b/>
        </w:rPr>
      </w:pPr>
      <w:r w:rsidRPr="006409FA">
        <w:rPr>
          <w:b/>
        </w:rPr>
        <w:t>RESULTS</w:t>
      </w:r>
    </w:p>
    <w:p w14:paraId="79677847" w14:textId="7DB2DBC6" w:rsidR="00106BBF" w:rsidRPr="006409FA" w:rsidRDefault="00106BBF" w:rsidP="000A48DA">
      <w:pPr>
        <w:rPr>
          <w:b/>
        </w:rPr>
      </w:pPr>
    </w:p>
    <w:p w14:paraId="059EE72E" w14:textId="5814188F" w:rsidR="00397EB4" w:rsidRPr="006409FA" w:rsidRDefault="00D03507" w:rsidP="000A48DA">
      <w:pPr>
        <w:rPr>
          <w:b/>
        </w:rPr>
      </w:pPr>
      <w:r w:rsidRPr="006409FA">
        <w:rPr>
          <w:b/>
        </w:rPr>
        <w:t>A</w:t>
      </w:r>
      <w:r w:rsidR="00397EB4" w:rsidRPr="006409FA">
        <w:rPr>
          <w:b/>
        </w:rPr>
        <w:t>ntibiotic</w:t>
      </w:r>
      <w:r w:rsidR="00B15FE6">
        <w:rPr>
          <w:b/>
        </w:rPr>
        <w:t>s</w:t>
      </w:r>
      <w:r w:rsidRPr="006409FA">
        <w:rPr>
          <w:b/>
        </w:rPr>
        <w:t xml:space="preserve"> deplete gut commensals</w:t>
      </w:r>
      <w:r w:rsidR="008705D9" w:rsidRPr="006409FA">
        <w:rPr>
          <w:b/>
        </w:rPr>
        <w:t xml:space="preserve"> </w:t>
      </w:r>
      <w:r w:rsidR="00B15FE6">
        <w:rPr>
          <w:b/>
        </w:rPr>
        <w:t xml:space="preserve">in mice </w:t>
      </w:r>
      <w:r w:rsidR="008705D9" w:rsidRPr="006409FA">
        <w:rPr>
          <w:b/>
        </w:rPr>
        <w:t>and</w:t>
      </w:r>
      <w:r w:rsidR="00474487" w:rsidRPr="006409FA">
        <w:rPr>
          <w:b/>
        </w:rPr>
        <w:t xml:space="preserve"> raises </w:t>
      </w:r>
      <w:r w:rsidR="00B15FE6">
        <w:rPr>
          <w:b/>
        </w:rPr>
        <w:t>relative abundance</w:t>
      </w:r>
      <w:r w:rsidR="00B15FE6" w:rsidRPr="006409FA">
        <w:rPr>
          <w:b/>
        </w:rPr>
        <w:t xml:space="preserve"> </w:t>
      </w:r>
      <w:r w:rsidR="00474487" w:rsidRPr="006409FA">
        <w:rPr>
          <w:b/>
        </w:rPr>
        <w:t>of</w:t>
      </w:r>
      <w:r w:rsidR="008705D9" w:rsidRPr="006409FA">
        <w:rPr>
          <w:b/>
        </w:rPr>
        <w:t xml:space="preserve"> oral bacteria in feces</w:t>
      </w:r>
      <w:r w:rsidR="00474487" w:rsidRPr="006409FA">
        <w:rPr>
          <w:b/>
        </w:rPr>
        <w:t xml:space="preserve"> without raising </w:t>
      </w:r>
      <w:r w:rsidR="008705D9" w:rsidRPr="006409FA">
        <w:rPr>
          <w:b/>
        </w:rPr>
        <w:t xml:space="preserve">absolute </w:t>
      </w:r>
      <w:r w:rsidR="00474487" w:rsidRPr="006409FA">
        <w:rPr>
          <w:b/>
        </w:rPr>
        <w:t>abundances</w:t>
      </w:r>
    </w:p>
    <w:p w14:paraId="0AE21F42" w14:textId="0E39B605" w:rsidR="006D09FF" w:rsidRPr="006409FA" w:rsidRDefault="00016FF8" w:rsidP="000A48DA">
      <w:r>
        <w:t xml:space="preserve">The two hypotheses in </w:t>
      </w:r>
      <w:r w:rsidRPr="00683D28">
        <w:rPr>
          <w:highlight w:val="yellow"/>
        </w:rPr>
        <w:t>Fig. 1</w:t>
      </w:r>
      <w:r>
        <w:t xml:space="preserve"> differ by whether </w:t>
      </w:r>
      <w:r w:rsidR="00B32302" w:rsidRPr="006409FA">
        <w:t xml:space="preserve">the </w:t>
      </w:r>
      <w:r>
        <w:t xml:space="preserve">relative </w:t>
      </w:r>
      <w:r w:rsidR="00B32302" w:rsidRPr="006409FA">
        <w:t>enrichment of oral bacteria in feces could happen without a rise in their absolute abundance (</w:t>
      </w:r>
      <w:r w:rsidR="00B32302" w:rsidRPr="00016FF8">
        <w:rPr>
          <w:highlight w:val="yellow"/>
        </w:rPr>
        <w:t>Fig. 1</w:t>
      </w:r>
      <w:r w:rsidR="00B32302" w:rsidRPr="006409FA">
        <w:t>). To</w:t>
      </w:r>
      <w:r w:rsidR="002A77FE">
        <w:t xml:space="preserve"> distinguish the two hypotheses</w:t>
      </w:r>
      <w:r w:rsidR="00B32302" w:rsidRPr="006409FA">
        <w:t xml:space="preserve">, we </w:t>
      </w:r>
      <w:r w:rsidR="009303FC" w:rsidRPr="006409FA">
        <w:t xml:space="preserve">treated </w:t>
      </w:r>
      <w:r w:rsidR="00F93F94" w:rsidRPr="006409FA">
        <w:t>3</w:t>
      </w:r>
      <w:r w:rsidR="00474487" w:rsidRPr="006409FA">
        <w:t xml:space="preserve"> individually</w:t>
      </w:r>
      <w:r w:rsidR="00F823E5" w:rsidRPr="006409FA">
        <w:t xml:space="preserve"> </w:t>
      </w:r>
      <w:r w:rsidR="00474487" w:rsidRPr="006409FA">
        <w:t>housed</w:t>
      </w:r>
      <w:r w:rsidR="00FD7B99" w:rsidRPr="006409FA">
        <w:t xml:space="preserve"> </w:t>
      </w:r>
      <w:r w:rsidR="009303FC" w:rsidRPr="006409FA">
        <w:t xml:space="preserve">mice with </w:t>
      </w:r>
      <w:r w:rsidR="00416552" w:rsidRPr="006409FA">
        <w:t xml:space="preserve">an antibiotic cocktail </w:t>
      </w:r>
      <w:r w:rsidR="00416552">
        <w:t xml:space="preserve">of </w:t>
      </w:r>
      <w:r w:rsidR="009303FC" w:rsidRPr="006409FA">
        <w:t>ampicillin</w:t>
      </w:r>
      <w:r w:rsidR="00301C01" w:rsidRPr="006409FA">
        <w:t xml:space="preserve">, </w:t>
      </w:r>
      <w:r w:rsidR="009303FC" w:rsidRPr="006409FA">
        <w:t>vancomycin</w:t>
      </w:r>
      <w:r w:rsidR="00301C01" w:rsidRPr="006409FA">
        <w:t xml:space="preserve">, and </w:t>
      </w:r>
      <w:r w:rsidR="009303FC" w:rsidRPr="006409FA">
        <w:t>neomycin</w:t>
      </w:r>
      <w:r w:rsidR="00416552">
        <w:t xml:space="preserve"> </w:t>
      </w:r>
      <w:r w:rsidR="0036662B">
        <w:t>known to deplete</w:t>
      </w:r>
      <w:r w:rsidR="00035F22">
        <w:t xml:space="preserve"> murine</w:t>
      </w:r>
      <w:r w:rsidR="0036662B">
        <w:t xml:space="preserve"> gut bacteria </w:t>
      </w:r>
      <w:r w:rsidR="0036662B">
        <w:fldChar w:fldCharType="begin"/>
      </w:r>
      <w:r w:rsidR="0036662B">
        <w:instrText xml:space="preserve"> ADDIN EN.CITE &lt;EndNote&gt;&lt;Cite&gt;&lt;Author&gt;Reikvam&lt;/Author&gt;&lt;Year&gt;2011&lt;/Year&gt;&lt;RecNum&gt;84&lt;/RecNum&gt;&lt;DisplayText&gt;(Reikvam et al., 2011)&lt;/DisplayText&gt;&lt;record&gt;&lt;rec-number&gt;84&lt;/rec-number&gt;&lt;foreign-keys&gt;&lt;key app="EN" db-id="eeaavdvxvv5azseddsrxz2d0vpf5v0xr9ea5" timestamp="1662417917"&gt;84&lt;/key&gt;&lt;/foreign-keys&gt;&lt;ref-type name="Journal Article"&gt;17&lt;/ref-type&gt;&lt;contributors&gt;&lt;authors&gt;&lt;author&gt;Reikvam, Dag Henrik&lt;/author&gt;&lt;author&gt;Erofeev, Alexander&lt;/author&gt;&lt;author&gt;Sandvik, Anders&lt;/author&gt;&lt;author&gt;Grcic, Vedrana&lt;/author&gt;&lt;author&gt;Jahnsen, Frode Lars&lt;/author&gt;&lt;author&gt;Gaustad, Peter&lt;/author&gt;&lt;author&gt;McCoy, Kathy D&lt;/author&gt;&lt;author&gt;Macpherson, Andrew J&lt;/author&gt;&lt;author&gt;Meza-Zepeda, Leonardo A&lt;/author&gt;&lt;author&gt;Johansen, Finn-Eirik&lt;/author&gt;&lt;/authors&gt;&lt;/contributors&gt;&lt;titles&gt;&lt;title&gt;Depletion of murine intestinal microbiota: effects on gut mucosa and epithelial gene expression&lt;/title&gt;&lt;secondary-title&gt;PloS one&lt;/secondary-title&gt;&lt;/titles&gt;&lt;periodical&gt;&lt;full-title&gt;PloS one&lt;/full-title&gt;&lt;/periodical&gt;&lt;pages&gt;e17996&lt;/pages&gt;&lt;volume&gt;6&lt;/volume&gt;&lt;number&gt;3&lt;/number&gt;&lt;dates&gt;&lt;year&gt;2011&lt;/year&gt;&lt;/dates&gt;&lt;isbn&gt;1932-6203&lt;/isbn&gt;&lt;urls&gt;&lt;/urls&gt;&lt;/record&gt;&lt;/Cite&gt;&lt;/EndNote&gt;</w:instrText>
      </w:r>
      <w:r w:rsidR="0036662B">
        <w:fldChar w:fldCharType="separate"/>
      </w:r>
      <w:r w:rsidR="0036662B">
        <w:rPr>
          <w:noProof/>
        </w:rPr>
        <w:t>(Reikvam et al., 2011)</w:t>
      </w:r>
      <w:r w:rsidR="0036662B">
        <w:fldChar w:fldCharType="end"/>
      </w:r>
      <w:r w:rsidR="0057419B">
        <w:t xml:space="preserve"> </w:t>
      </w:r>
      <w:r w:rsidR="009303FC" w:rsidRPr="006409FA">
        <w:t>for a week (</w:t>
      </w:r>
      <w:r w:rsidR="009303FC" w:rsidRPr="006409FA">
        <w:rPr>
          <w:highlight w:val="yellow"/>
        </w:rPr>
        <w:t>Fig. 2A</w:t>
      </w:r>
      <w:r w:rsidR="009303FC" w:rsidRPr="006409FA">
        <w:t>)</w:t>
      </w:r>
      <w:r w:rsidR="0036662B">
        <w:t xml:space="preserve"> </w:t>
      </w:r>
      <w:r w:rsidR="00683D28">
        <w:t>and measured their quantitative profiles via qPCR.</w:t>
      </w:r>
      <w:r w:rsidR="00474487" w:rsidRPr="006409FA">
        <w:t xml:space="preserve"> </w:t>
      </w:r>
      <w:r w:rsidR="001C0B2A" w:rsidRPr="006409FA">
        <w:t xml:space="preserve">We </w:t>
      </w:r>
      <w:r w:rsidR="00A1409A">
        <w:t xml:space="preserve">first </w:t>
      </w:r>
      <w:r w:rsidR="00E07586" w:rsidRPr="006409FA">
        <w:t>compared</w:t>
      </w:r>
      <w:r w:rsidR="001C0B2A" w:rsidRPr="006409FA">
        <w:t xml:space="preserve"> the bacterial </w:t>
      </w:r>
      <w:r w:rsidR="00826ABF" w:rsidRPr="006409FA">
        <w:t>compositions</w:t>
      </w:r>
      <w:r w:rsidR="00041344" w:rsidRPr="006409FA">
        <w:t xml:space="preserve"> </w:t>
      </w:r>
      <w:r w:rsidR="00826ABF" w:rsidRPr="006409FA">
        <w:t xml:space="preserve">of </w:t>
      </w:r>
      <w:r w:rsidR="001C0B2A" w:rsidRPr="006409FA">
        <w:t xml:space="preserve">the </w:t>
      </w:r>
      <w:r w:rsidR="00815078" w:rsidRPr="006409FA">
        <w:t xml:space="preserve">oral and fecal </w:t>
      </w:r>
      <w:r w:rsidR="001C0B2A" w:rsidRPr="006409FA">
        <w:t xml:space="preserve">microbiomes </w:t>
      </w:r>
      <w:r w:rsidR="00955030" w:rsidRPr="006409FA">
        <w:t>on day 0</w:t>
      </w:r>
      <w:r w:rsidR="00F10E7E">
        <w:t xml:space="preserve"> (</w:t>
      </w:r>
      <w:r w:rsidR="00106BBF" w:rsidRPr="006409FA">
        <w:t xml:space="preserve">prior to </w:t>
      </w:r>
      <w:r w:rsidR="002E3AA4" w:rsidRPr="006409FA">
        <w:t xml:space="preserve">the </w:t>
      </w:r>
      <w:r w:rsidR="00E07586" w:rsidRPr="006409FA">
        <w:t>antibiotics</w:t>
      </w:r>
      <w:r w:rsidR="00F10E7E">
        <w:t xml:space="preserve">) </w:t>
      </w:r>
      <w:r w:rsidR="00041344" w:rsidRPr="006409FA">
        <w:t>as well as</w:t>
      </w:r>
      <w:r w:rsidR="001C0B2A" w:rsidRPr="006409FA">
        <w:t xml:space="preserve"> the</w:t>
      </w:r>
      <w:r w:rsidR="00955030" w:rsidRPr="006409FA">
        <w:t xml:space="preserve"> fecal </w:t>
      </w:r>
      <w:r w:rsidR="001C0B2A" w:rsidRPr="006409FA">
        <w:t>microbiome</w:t>
      </w:r>
      <w:r w:rsidR="00F10E7E">
        <w:t>s</w:t>
      </w:r>
      <w:r w:rsidR="001C0B2A" w:rsidRPr="006409FA">
        <w:t xml:space="preserve"> </w:t>
      </w:r>
      <w:r w:rsidR="00955030" w:rsidRPr="006409FA">
        <w:t>on day 8</w:t>
      </w:r>
      <w:r w:rsidR="001C0B2A" w:rsidRPr="006409FA">
        <w:t xml:space="preserve">. As expected, the </w:t>
      </w:r>
      <w:r w:rsidR="006D751F">
        <w:t>baseline</w:t>
      </w:r>
      <w:r w:rsidR="006D751F" w:rsidRPr="006409FA">
        <w:t xml:space="preserve"> </w:t>
      </w:r>
      <w:r w:rsidR="006D751F">
        <w:t>compositions</w:t>
      </w:r>
      <w:r w:rsidR="006D751F" w:rsidRPr="006409FA">
        <w:t xml:space="preserve"> </w:t>
      </w:r>
      <w:r w:rsidR="001C0B2A" w:rsidRPr="006409FA">
        <w:t xml:space="preserve">of the oral and fecal </w:t>
      </w:r>
      <w:r w:rsidR="006D751F">
        <w:t xml:space="preserve">bacterial </w:t>
      </w:r>
      <w:r w:rsidR="001C0B2A" w:rsidRPr="006409FA">
        <w:t>communit</w:t>
      </w:r>
      <w:r w:rsidR="006D751F">
        <w:t>ies</w:t>
      </w:r>
      <w:r w:rsidR="001C0B2A" w:rsidRPr="006409FA">
        <w:t xml:space="preserve"> were distinct</w:t>
      </w:r>
      <w:r w:rsidR="000F2A40" w:rsidRPr="006409FA">
        <w:t>,</w:t>
      </w:r>
      <w:r w:rsidR="00A67999" w:rsidRPr="006409FA">
        <w:t xml:space="preserve"> reflecting the</w:t>
      </w:r>
      <w:r w:rsidR="00090D13">
        <w:t>ir</w:t>
      </w:r>
      <w:r w:rsidR="00A67999" w:rsidRPr="006409FA">
        <w:t xml:space="preserve"> different habitats</w:t>
      </w:r>
      <w:r w:rsidR="002E3AA4" w:rsidRPr="006409FA">
        <w:t xml:space="preserve"> </w:t>
      </w:r>
      <w:r w:rsidR="00826ABF" w:rsidRPr="006409FA">
        <w:t>(</w:t>
      </w:r>
      <w:r w:rsidR="00826ABF" w:rsidRPr="006409FA">
        <w:rPr>
          <w:highlight w:val="yellow"/>
        </w:rPr>
        <w:t>Fig. 2B</w:t>
      </w:r>
      <w:r w:rsidR="00826ABF" w:rsidRPr="006409FA">
        <w:t>)</w:t>
      </w:r>
      <w:r w:rsidR="009303FC" w:rsidRPr="006409FA">
        <w:t>.</w:t>
      </w:r>
      <w:r w:rsidR="00826ABF" w:rsidRPr="006409FA">
        <w:t xml:space="preserve"> </w:t>
      </w:r>
      <w:r w:rsidR="000F2A40" w:rsidRPr="006409FA">
        <w:t>Surprisingly, a</w:t>
      </w:r>
      <w:r w:rsidR="001C0B2A" w:rsidRPr="006409FA">
        <w:t xml:space="preserve">fter </w:t>
      </w:r>
      <w:r w:rsidR="000F2A40" w:rsidRPr="006409FA">
        <w:t>antibiotics</w:t>
      </w:r>
      <w:r w:rsidR="001C0B2A" w:rsidRPr="006409FA">
        <w:t>, the</w:t>
      </w:r>
      <w:r w:rsidR="002C2519" w:rsidRPr="006409FA">
        <w:t xml:space="preserve"> </w:t>
      </w:r>
      <w:r w:rsidR="0064115D">
        <w:t xml:space="preserve">post-treatment </w:t>
      </w:r>
      <w:r w:rsidR="00106BBF" w:rsidRPr="006409FA">
        <w:t xml:space="preserve">fecal </w:t>
      </w:r>
      <w:r w:rsidR="001C0B2A" w:rsidRPr="006409FA">
        <w:t>microbiome</w:t>
      </w:r>
      <w:r w:rsidR="005964C2">
        <w:t>s</w:t>
      </w:r>
      <w:r w:rsidR="001C0B2A" w:rsidRPr="006409FA">
        <w:t xml:space="preserve"> </w:t>
      </w:r>
      <w:r w:rsidR="000F2A40" w:rsidRPr="006409FA">
        <w:t>w</w:t>
      </w:r>
      <w:r w:rsidR="005964C2">
        <w:t>ere</w:t>
      </w:r>
      <w:r w:rsidR="001C0B2A" w:rsidRPr="006409FA">
        <w:t xml:space="preserve"> more </w:t>
      </w:r>
      <w:proofErr w:type="gramStart"/>
      <w:r w:rsidR="001C0B2A" w:rsidRPr="006409FA">
        <w:t>similar</w:t>
      </w:r>
      <w:r w:rsidR="000F554E" w:rsidRPr="006409FA">
        <w:t xml:space="preserve"> </w:t>
      </w:r>
      <w:r w:rsidR="001C0B2A" w:rsidRPr="006409FA">
        <w:t>to</w:t>
      </w:r>
      <w:proofErr w:type="gramEnd"/>
      <w:r w:rsidR="00106BBF" w:rsidRPr="006409FA">
        <w:t xml:space="preserve"> the</w:t>
      </w:r>
      <w:r w:rsidR="005964C2">
        <w:t>ir corresponding</w:t>
      </w:r>
      <w:r w:rsidR="00106BBF" w:rsidRPr="006409FA">
        <w:t xml:space="preserve"> </w:t>
      </w:r>
      <w:r w:rsidR="00C33710" w:rsidRPr="006409FA">
        <w:t xml:space="preserve">pre-treatment </w:t>
      </w:r>
      <w:r w:rsidR="00106BBF" w:rsidRPr="006409FA">
        <w:t xml:space="preserve">oral </w:t>
      </w:r>
      <w:r w:rsidR="001C0B2A" w:rsidRPr="006409FA">
        <w:t>microbiome</w:t>
      </w:r>
      <w:r w:rsidR="005964C2">
        <w:t>s</w:t>
      </w:r>
      <w:r w:rsidR="001C0B2A" w:rsidRPr="006409FA">
        <w:t xml:space="preserve"> </w:t>
      </w:r>
      <w:r w:rsidR="00736E6F" w:rsidRPr="006409FA">
        <w:t xml:space="preserve">than the </w:t>
      </w:r>
      <w:r w:rsidR="00C33710" w:rsidRPr="006409FA">
        <w:t xml:space="preserve">pre-treatment </w:t>
      </w:r>
      <w:r w:rsidR="00736E6F" w:rsidRPr="006409FA">
        <w:t xml:space="preserve">fecal </w:t>
      </w:r>
      <w:r w:rsidR="001C0B2A" w:rsidRPr="006409FA">
        <w:t>microbiome</w:t>
      </w:r>
      <w:r w:rsidR="005964C2">
        <w:t>s</w:t>
      </w:r>
      <w:r w:rsidR="001C0B2A" w:rsidRPr="006409FA">
        <w:t xml:space="preserve"> </w:t>
      </w:r>
      <w:r w:rsidR="00106BBF" w:rsidRPr="006409FA">
        <w:t>(</w:t>
      </w:r>
      <w:r w:rsidR="00106BBF" w:rsidRPr="006409FA">
        <w:rPr>
          <w:highlight w:val="yellow"/>
        </w:rPr>
        <w:t xml:space="preserve">Fig. </w:t>
      </w:r>
      <w:r w:rsidR="00292DE9" w:rsidRPr="006409FA">
        <w:rPr>
          <w:highlight w:val="yellow"/>
        </w:rPr>
        <w:t>2C</w:t>
      </w:r>
      <w:r w:rsidR="00106BBF" w:rsidRPr="006409FA">
        <w:t>). 10%-20% ASVs</w:t>
      </w:r>
      <w:r w:rsidR="00163199">
        <w:t xml:space="preserve"> (amplicon sequence variants)</w:t>
      </w:r>
      <w:r w:rsidR="00106BBF" w:rsidRPr="006409FA">
        <w:t xml:space="preserve"> </w:t>
      </w:r>
      <w:r w:rsidR="000F2A40" w:rsidRPr="006409FA">
        <w:t xml:space="preserve">detected in the post-treatment feces </w:t>
      </w:r>
      <w:r w:rsidR="00106BBF" w:rsidRPr="006409FA">
        <w:t xml:space="preserve">(the majority from 6 members; </w:t>
      </w:r>
      <w:r w:rsidR="00106BBF" w:rsidRPr="006409FA">
        <w:rPr>
          <w:highlight w:val="yellow"/>
        </w:rPr>
        <w:t>Fig. S</w:t>
      </w:r>
      <w:r w:rsidR="007D2F47" w:rsidRPr="006409FA">
        <w:rPr>
          <w:highlight w:val="yellow"/>
        </w:rPr>
        <w:t>1</w:t>
      </w:r>
      <w:r w:rsidR="00106BBF" w:rsidRPr="006409FA">
        <w:t xml:space="preserve">) were </w:t>
      </w:r>
      <w:r w:rsidR="00314FCE" w:rsidRPr="006409FA">
        <w:t xml:space="preserve">only </w:t>
      </w:r>
      <w:r w:rsidR="000F2A40" w:rsidRPr="006409FA">
        <w:t xml:space="preserve">present in the pre-treatment </w:t>
      </w:r>
      <w:r w:rsidR="00106BBF" w:rsidRPr="006409FA">
        <w:t>oral</w:t>
      </w:r>
      <w:r w:rsidR="000F2A40" w:rsidRPr="006409FA">
        <w:t xml:space="preserve"> samples</w:t>
      </w:r>
      <w:r w:rsidR="00106BBF" w:rsidRPr="006409FA">
        <w:t xml:space="preserve"> </w:t>
      </w:r>
      <w:r w:rsidR="001C0B2A" w:rsidRPr="006409FA">
        <w:t xml:space="preserve">and </w:t>
      </w:r>
      <w:r w:rsidR="0092425E" w:rsidRPr="006409FA">
        <w:t xml:space="preserve">not </w:t>
      </w:r>
      <w:r w:rsidR="00314FCE" w:rsidRPr="006409FA">
        <w:t xml:space="preserve">in </w:t>
      </w:r>
      <w:r w:rsidR="0092425E" w:rsidRPr="006409FA">
        <w:t xml:space="preserve">the fecal </w:t>
      </w:r>
      <w:r w:rsidR="000F2A40" w:rsidRPr="006409FA">
        <w:t xml:space="preserve">samples </w:t>
      </w:r>
      <w:r w:rsidR="00106BBF" w:rsidRPr="006409FA">
        <w:t>(</w:t>
      </w:r>
      <w:r w:rsidR="00106BBF" w:rsidRPr="006409FA">
        <w:rPr>
          <w:highlight w:val="yellow"/>
        </w:rPr>
        <w:t>Fig. 2</w:t>
      </w:r>
      <w:r w:rsidR="00195F73" w:rsidRPr="006409FA">
        <w:rPr>
          <w:highlight w:val="yellow"/>
        </w:rPr>
        <w:t>D</w:t>
      </w:r>
      <w:r w:rsidR="00106BBF" w:rsidRPr="006409FA">
        <w:t>).</w:t>
      </w:r>
      <w:r w:rsidR="00195F73" w:rsidRPr="006409FA">
        <w:t xml:space="preserve"> </w:t>
      </w:r>
      <w:r w:rsidR="008A2772" w:rsidRPr="006409FA">
        <w:t>We next quantified the</w:t>
      </w:r>
      <w:r w:rsidR="00EB3B42">
        <w:t xml:space="preserve"> relative and absolute</w:t>
      </w:r>
      <w:r w:rsidR="008A2772" w:rsidRPr="006409FA">
        <w:t xml:space="preserve"> abundance</w:t>
      </w:r>
      <w:r w:rsidR="00EB3B42">
        <w:t>s</w:t>
      </w:r>
      <w:r w:rsidR="008A2772" w:rsidRPr="006409FA">
        <w:t xml:space="preserve"> of </w:t>
      </w:r>
      <w:r w:rsidR="00041344" w:rsidRPr="006409FA">
        <w:t>ASVs</w:t>
      </w:r>
      <w:r w:rsidR="00195F73" w:rsidRPr="006409FA">
        <w:t xml:space="preserve"> </w:t>
      </w:r>
      <w:r w:rsidR="00FD7B99" w:rsidRPr="006409FA">
        <w:t>typical</w:t>
      </w:r>
      <w:r w:rsidR="00F233EC" w:rsidRPr="006409FA">
        <w:t xml:space="preserve"> of </w:t>
      </w:r>
      <w:r w:rsidR="00FD7B99" w:rsidRPr="006409FA">
        <w:t xml:space="preserve">the oral cavity </w:t>
      </w:r>
      <w:r w:rsidR="00EB3B42">
        <w:t>(</w:t>
      </w:r>
      <w:r w:rsidR="006D751F">
        <w:t xml:space="preserve">&gt; 0.01% </w:t>
      </w:r>
      <w:r w:rsidR="002E43C2" w:rsidRPr="006409FA">
        <w:t xml:space="preserve">across </w:t>
      </w:r>
      <w:r w:rsidR="003669AF" w:rsidRPr="006409FA">
        <w:t>pre-treatment</w:t>
      </w:r>
      <w:r w:rsidR="007820C9" w:rsidRPr="006409FA">
        <w:t xml:space="preserve"> </w:t>
      </w:r>
      <w:r w:rsidR="002E43C2" w:rsidRPr="006409FA">
        <w:t>oral samples</w:t>
      </w:r>
      <w:r w:rsidR="009D3CF7">
        <w:t xml:space="preserve"> and ≤ 0.01% </w:t>
      </w:r>
      <w:r w:rsidR="006D09FF" w:rsidRPr="006409FA">
        <w:t xml:space="preserve">on average </w:t>
      </w:r>
      <w:r w:rsidR="009C1381" w:rsidRPr="006409FA">
        <w:t>across</w:t>
      </w:r>
      <w:r w:rsidR="007820C9" w:rsidRPr="006409FA">
        <w:t xml:space="preserve"> </w:t>
      </w:r>
      <w:r w:rsidR="003669AF" w:rsidRPr="006409FA">
        <w:t>pre-treatment</w:t>
      </w:r>
      <w:r w:rsidR="009C1381" w:rsidRPr="006409FA">
        <w:t xml:space="preserve"> </w:t>
      </w:r>
      <w:r w:rsidR="00B078E2" w:rsidRPr="006409FA">
        <w:t>fecal s</w:t>
      </w:r>
      <w:r w:rsidR="009C1381" w:rsidRPr="006409FA">
        <w:t>amples</w:t>
      </w:r>
      <w:r w:rsidR="00FD7B99" w:rsidRPr="006409FA">
        <w:t>)</w:t>
      </w:r>
      <w:r w:rsidR="000F2A40" w:rsidRPr="006409FA">
        <w:t xml:space="preserve">. </w:t>
      </w:r>
      <w:r w:rsidR="006D09FF" w:rsidRPr="006409FA">
        <w:t>A</w:t>
      </w:r>
      <w:r w:rsidR="000F2A40" w:rsidRPr="006409FA">
        <w:t>ntibiotic treatment</w:t>
      </w:r>
      <w:r w:rsidR="00B56A87" w:rsidRPr="006409FA">
        <w:t xml:space="preserve"> </w:t>
      </w:r>
      <w:r w:rsidR="000F2A40" w:rsidRPr="006409FA">
        <w:t xml:space="preserve">enriched the </w:t>
      </w:r>
      <w:r w:rsidR="00EB3B42">
        <w:t xml:space="preserve">total relative </w:t>
      </w:r>
      <w:r w:rsidR="000F2A40" w:rsidRPr="006409FA">
        <w:t>abundance of these oral</w:t>
      </w:r>
      <w:r w:rsidR="00AD772F">
        <w:t>-typical</w:t>
      </w:r>
      <w:r w:rsidR="000F2A40" w:rsidRPr="006409FA">
        <w:t xml:space="preserve"> ASVs </w:t>
      </w:r>
      <w:r w:rsidR="00EB3B42">
        <w:t xml:space="preserve">in the feces </w:t>
      </w:r>
      <w:r w:rsidR="008A2772" w:rsidRPr="006409FA">
        <w:t>from</w:t>
      </w:r>
      <w:r w:rsidR="00E72ADF" w:rsidRPr="006409FA">
        <w:t xml:space="preserve"> 0</w:t>
      </w:r>
      <w:r w:rsidR="00270CD6">
        <w:t>.03</w:t>
      </w:r>
      <w:r w:rsidR="00E72ADF" w:rsidRPr="006409FA">
        <w:t xml:space="preserve">% to </w:t>
      </w:r>
      <w:r w:rsidR="00270CD6">
        <w:t>27.2</w:t>
      </w:r>
      <w:r w:rsidR="00E72ADF" w:rsidRPr="006409FA">
        <w:t xml:space="preserve">% </w:t>
      </w:r>
      <w:r w:rsidR="006D09FF" w:rsidRPr="006409FA">
        <w:t>on average</w:t>
      </w:r>
      <w:r w:rsidR="00EB3B42">
        <w:t xml:space="preserve"> across the three mice</w:t>
      </w:r>
      <w:r w:rsidR="006D09FF" w:rsidRPr="006409FA">
        <w:t xml:space="preserve"> </w:t>
      </w:r>
      <w:r w:rsidR="00E72ADF" w:rsidRPr="006409FA">
        <w:t>(</w:t>
      </w:r>
      <w:r w:rsidR="00E72ADF" w:rsidRPr="006409FA">
        <w:rPr>
          <w:highlight w:val="yellow"/>
        </w:rPr>
        <w:t>Fig. 2E</w:t>
      </w:r>
      <w:r w:rsidR="00E72ADF" w:rsidRPr="006409FA">
        <w:t>)</w:t>
      </w:r>
      <w:r w:rsidR="008A2772" w:rsidRPr="006409FA">
        <w:t xml:space="preserve">. </w:t>
      </w:r>
      <w:r w:rsidR="00D21AE7" w:rsidRPr="006409FA">
        <w:t>A quantification of the</w:t>
      </w:r>
      <w:r w:rsidR="006D09FF" w:rsidRPr="006409FA">
        <w:t>ir</w:t>
      </w:r>
      <w:r w:rsidR="00D21AE7" w:rsidRPr="006409FA">
        <w:t xml:space="preserve"> </w:t>
      </w:r>
      <w:r w:rsidR="00EB3B42">
        <w:t>density</w:t>
      </w:r>
      <w:r w:rsidR="00D21AE7" w:rsidRPr="006409FA">
        <w:t xml:space="preserve"> show</w:t>
      </w:r>
      <w:r w:rsidR="006D09FF" w:rsidRPr="006409FA">
        <w:t>s</w:t>
      </w:r>
      <w:r w:rsidR="00D21AE7" w:rsidRPr="006409FA">
        <w:t xml:space="preserve">, however, that </w:t>
      </w:r>
      <w:r w:rsidR="008A2772" w:rsidRPr="006409FA">
        <w:t>the relative enrichment</w:t>
      </w:r>
      <w:r w:rsidR="00CE4CB7">
        <w:t xml:space="preserve"> of oral bacteria</w:t>
      </w:r>
      <w:r w:rsidR="008A2772" w:rsidRPr="006409FA">
        <w:t xml:space="preserve"> was not due to an increase in </w:t>
      </w:r>
      <w:r w:rsidR="00AD772F">
        <w:t>their</w:t>
      </w:r>
      <w:r w:rsidR="005B672A">
        <w:t xml:space="preserve"> </w:t>
      </w:r>
      <w:r w:rsidR="008A2772" w:rsidRPr="006409FA">
        <w:t>absolute</w:t>
      </w:r>
      <w:r w:rsidR="00B93C52" w:rsidRPr="006409FA">
        <w:t xml:space="preserve"> abundance</w:t>
      </w:r>
      <w:r w:rsidR="005B672A">
        <w:t>,</w:t>
      </w:r>
      <w:r w:rsidR="00CE4CB7">
        <w:t xml:space="preserve"> which </w:t>
      </w:r>
      <w:proofErr w:type="gramStart"/>
      <w:r w:rsidR="008A2772" w:rsidRPr="006409FA">
        <w:t>actually</w:t>
      </w:r>
      <w:r w:rsidR="00447E15" w:rsidRPr="006409FA">
        <w:t xml:space="preserve"> </w:t>
      </w:r>
      <w:r w:rsidR="006732C1" w:rsidRPr="006409FA">
        <w:t>decreased</w:t>
      </w:r>
      <w:proofErr w:type="gramEnd"/>
      <w:r w:rsidR="00E72ADF" w:rsidRPr="006409FA">
        <w:t xml:space="preserve"> by half a log</w:t>
      </w:r>
      <w:r w:rsidR="00A062CC" w:rsidRPr="006409FA">
        <w:t xml:space="preserve"> </w:t>
      </w:r>
      <w:r w:rsidR="00E72ADF" w:rsidRPr="006409FA">
        <w:t>(</w:t>
      </w:r>
      <w:r w:rsidR="00E72ADF" w:rsidRPr="006409FA">
        <w:rPr>
          <w:highlight w:val="yellow"/>
        </w:rPr>
        <w:t>Fig. 2F</w:t>
      </w:r>
      <w:r w:rsidR="00E72ADF" w:rsidRPr="006409FA">
        <w:t>)</w:t>
      </w:r>
      <w:r w:rsidR="00CE4CB7">
        <w:t>. Therefore, the relative enrichment</w:t>
      </w:r>
      <w:r w:rsidR="00CC75B9" w:rsidRPr="006409FA">
        <w:t xml:space="preserve"> </w:t>
      </w:r>
      <w:r w:rsidR="00CE4CB7">
        <w:t xml:space="preserve">was driven by </w:t>
      </w:r>
      <w:r w:rsidR="008A2772" w:rsidRPr="006409FA">
        <w:t>a much greater decrease</w:t>
      </w:r>
      <w:r w:rsidR="00CE4CB7">
        <w:t xml:space="preserve"> (</w:t>
      </w:r>
      <w:r w:rsidR="00057E2B">
        <w:t>&gt;</w:t>
      </w:r>
      <w:r w:rsidR="00B65CA6">
        <w:t>5000 fold</w:t>
      </w:r>
      <w:r w:rsidR="00CE4CB7">
        <w:t>)</w:t>
      </w:r>
      <w:r w:rsidR="008A2772" w:rsidRPr="006409FA">
        <w:t xml:space="preserve"> in the absolute abundances of gut </w:t>
      </w:r>
      <w:r w:rsidR="00D21AE7" w:rsidRPr="006409FA">
        <w:t>commensals after antibiotic treatment</w:t>
      </w:r>
      <w:r w:rsidR="008A2772" w:rsidRPr="006409FA">
        <w:t xml:space="preserve">. </w:t>
      </w:r>
    </w:p>
    <w:p w14:paraId="7249D676" w14:textId="1838A283" w:rsidR="004D29B0" w:rsidRPr="006409FA" w:rsidRDefault="00851440" w:rsidP="00B758C4">
      <w:pPr>
        <w:ind w:firstLine="720"/>
      </w:pPr>
      <w:r w:rsidRPr="006409FA">
        <w:t>The</w:t>
      </w:r>
      <w:r w:rsidR="00D21AE7" w:rsidRPr="006409FA">
        <w:t xml:space="preserve"> </w:t>
      </w:r>
      <w:r w:rsidR="006D09FF" w:rsidRPr="006409FA">
        <w:t xml:space="preserve">results from our simple </w:t>
      </w:r>
      <w:r w:rsidR="001360B8">
        <w:t xml:space="preserve">mouse </w:t>
      </w:r>
      <w:r w:rsidR="006D09FF" w:rsidRPr="006409FA">
        <w:t>experiment</w:t>
      </w:r>
      <w:r w:rsidR="001360B8">
        <w:t xml:space="preserve"> supports the </w:t>
      </w:r>
      <w:r w:rsidR="001360B8" w:rsidRPr="001360B8">
        <w:rPr>
          <w:i/>
          <w:iCs/>
        </w:rPr>
        <w:t>marker</w:t>
      </w:r>
      <w:r w:rsidR="001360B8">
        <w:t xml:space="preserve"> hypothesis:</w:t>
      </w:r>
      <w:r w:rsidR="006D09FF" w:rsidRPr="006409FA">
        <w:t xml:space="preserve"> </w:t>
      </w:r>
      <w:r w:rsidR="00D21AE7" w:rsidRPr="006409FA">
        <w:t xml:space="preserve">the </w:t>
      </w:r>
      <w:r w:rsidR="001360B8">
        <w:t xml:space="preserve">relative </w:t>
      </w:r>
      <w:r w:rsidR="00D21AE7" w:rsidRPr="006409FA">
        <w:t>enrichment of oral bacteria in</w:t>
      </w:r>
      <w:r w:rsidR="009F2F70">
        <w:t xml:space="preserve"> the</w:t>
      </w:r>
      <w:r w:rsidR="00D21AE7" w:rsidRPr="006409FA">
        <w:t xml:space="preserve"> feces </w:t>
      </w:r>
      <w:r w:rsidR="001360B8">
        <w:t>is</w:t>
      </w:r>
      <w:r w:rsidR="00D21AE7" w:rsidRPr="006409FA">
        <w:t xml:space="preserve"> caused by the loss of gut commensals</w:t>
      </w:r>
      <w:r w:rsidR="001360B8">
        <w:t xml:space="preserve">. </w:t>
      </w:r>
      <w:r w:rsidR="006D09FF" w:rsidRPr="006409FA">
        <w:t>If this is</w:t>
      </w:r>
      <w:r w:rsidR="001360B8">
        <w:t xml:space="preserve"> universally</w:t>
      </w:r>
      <w:r w:rsidR="006D09FF" w:rsidRPr="006409FA">
        <w:t xml:space="preserve"> true</w:t>
      </w:r>
      <w:r w:rsidR="001360B8">
        <w:t>,</w:t>
      </w:r>
      <w:r w:rsidR="006D09FF" w:rsidRPr="006409FA">
        <w:t xml:space="preserve"> we should be able to determine </w:t>
      </w:r>
      <w:r w:rsidR="00163199">
        <w:t xml:space="preserve">the antibiotic-induced gut microbiome </w:t>
      </w:r>
      <w:r w:rsidR="006D09FF" w:rsidRPr="006409FA">
        <w:t>damage by quantifying the relative abundance of oral bacteria in feces.</w:t>
      </w:r>
      <w:r w:rsidR="006D09FF" w:rsidRPr="006409FA">
        <w:rPr>
          <w:bCs/>
        </w:rPr>
        <w:t xml:space="preserve"> However, m</w:t>
      </w:r>
      <w:r w:rsidR="00A72085" w:rsidRPr="006409FA">
        <w:t xml:space="preserve">ost </w:t>
      </w:r>
      <w:r w:rsidR="00163199" w:rsidRPr="006409FA">
        <w:t>microbiome</w:t>
      </w:r>
      <w:r w:rsidR="006D09FF" w:rsidRPr="006409FA">
        <w:t xml:space="preserve"> studies </w:t>
      </w:r>
      <w:r w:rsidR="005631D0" w:rsidRPr="006409FA">
        <w:t>lack</w:t>
      </w:r>
      <w:r w:rsidR="00A64263" w:rsidRPr="006409FA">
        <w:t xml:space="preserve"> paired</w:t>
      </w:r>
      <w:r w:rsidR="005A1354" w:rsidRPr="006409FA">
        <w:t xml:space="preserve"> oral</w:t>
      </w:r>
      <w:r w:rsidR="00740D41" w:rsidRPr="006409FA">
        <w:t xml:space="preserve"> and </w:t>
      </w:r>
      <w:r w:rsidR="005A1354" w:rsidRPr="006409FA">
        <w:t>gut</w:t>
      </w:r>
      <w:r w:rsidR="00740D41" w:rsidRPr="006409FA">
        <w:t xml:space="preserve"> </w:t>
      </w:r>
      <w:r w:rsidR="005A1354" w:rsidRPr="006409FA">
        <w:t>samples</w:t>
      </w:r>
      <w:r w:rsidR="006D09FF" w:rsidRPr="006409FA">
        <w:t xml:space="preserve">, which would </w:t>
      </w:r>
      <w:r w:rsidR="00A64263" w:rsidRPr="006409FA">
        <w:t>prevent us from</w:t>
      </w:r>
      <w:r w:rsidR="00F43EFE" w:rsidRPr="006409FA">
        <w:t xml:space="preserve"> </w:t>
      </w:r>
      <w:r w:rsidR="00E31A63" w:rsidRPr="006409FA">
        <w:t>applying</w:t>
      </w:r>
      <w:r w:rsidR="00CA7ACE" w:rsidRPr="006409FA">
        <w:t xml:space="preserve"> the same paired-sample-</w:t>
      </w:r>
      <w:r w:rsidR="00A72085" w:rsidRPr="006409FA">
        <w:t>analysis</w:t>
      </w:r>
      <w:r w:rsidR="006D09FF" w:rsidRPr="006409FA">
        <w:t xml:space="preserve"> to quantify the oral fraction</w:t>
      </w:r>
      <w:r w:rsidR="00DF1D77" w:rsidRPr="006409FA">
        <w:t>.</w:t>
      </w:r>
      <w:r w:rsidR="00142AC8" w:rsidRPr="006409FA">
        <w:t xml:space="preserve"> To </w:t>
      </w:r>
      <w:r w:rsidR="00163199">
        <w:t>identify oral bacteria</w:t>
      </w:r>
      <w:r w:rsidR="00D30E1A">
        <w:t>l DNAs</w:t>
      </w:r>
      <w:r w:rsidR="00163199">
        <w:t xml:space="preserve"> in mouse feces</w:t>
      </w:r>
      <w:r w:rsidR="00142AC8" w:rsidRPr="006409FA">
        <w:t xml:space="preserve">, </w:t>
      </w:r>
      <w:r w:rsidR="00DF1D77" w:rsidRPr="006409FA">
        <w:t>we</w:t>
      </w:r>
      <w:r w:rsidR="00163199">
        <w:t xml:space="preserve"> </w:t>
      </w:r>
      <w:r w:rsidR="00DF1D77" w:rsidRPr="006409FA">
        <w:t xml:space="preserve">compiled a reference </w:t>
      </w:r>
      <w:r w:rsidR="004204EB" w:rsidRPr="006409FA">
        <w:t xml:space="preserve">set </w:t>
      </w:r>
      <w:r w:rsidR="00DF1D77" w:rsidRPr="006409FA">
        <w:t xml:space="preserve">of </w:t>
      </w:r>
      <w:r w:rsidR="008D0259" w:rsidRPr="006409FA">
        <w:t>149</w:t>
      </w:r>
      <w:r w:rsidR="00E05F70" w:rsidRPr="006409FA">
        <w:t xml:space="preserve"> non-redundant,</w:t>
      </w:r>
      <w:r w:rsidR="008D0259" w:rsidRPr="006409FA">
        <w:t xml:space="preserve"> </w:t>
      </w:r>
      <w:r w:rsidR="00D7791B" w:rsidRPr="006409FA">
        <w:t>full-length</w:t>
      </w:r>
      <w:r w:rsidR="00384A0A" w:rsidRPr="006409FA">
        <w:t xml:space="preserve"> </w:t>
      </w:r>
      <w:r w:rsidR="00DF1D77" w:rsidRPr="006409FA">
        <w:t>16S rRNA genes</w:t>
      </w:r>
      <w:r w:rsidR="004204EB" w:rsidRPr="006409FA">
        <w:t xml:space="preserve"> of </w:t>
      </w:r>
      <w:r w:rsidR="007E2D1D" w:rsidRPr="006409FA">
        <w:t xml:space="preserve">culturable </w:t>
      </w:r>
      <w:r w:rsidR="004204EB" w:rsidRPr="006409FA">
        <w:t>bacteria</w:t>
      </w:r>
      <w:r w:rsidR="00DF1D77" w:rsidRPr="006409FA">
        <w:t xml:space="preserve"> </w:t>
      </w:r>
      <w:r w:rsidR="007E2D1D" w:rsidRPr="006409FA">
        <w:t xml:space="preserve">found in the oral </w:t>
      </w:r>
      <w:r w:rsidR="00163199">
        <w:t>cavity</w:t>
      </w:r>
      <w:r w:rsidR="00163199" w:rsidRPr="006409FA">
        <w:t xml:space="preserve"> </w:t>
      </w:r>
      <w:r w:rsidR="007E2D1D" w:rsidRPr="006409FA">
        <w:t xml:space="preserve">of mice but </w:t>
      </w:r>
      <w:r w:rsidR="00163199">
        <w:t>not</w:t>
      </w:r>
      <w:r w:rsidR="007E2D1D" w:rsidRPr="006409FA">
        <w:t xml:space="preserve"> found in their </w:t>
      </w:r>
      <w:r w:rsidR="001D277B" w:rsidRPr="006409FA">
        <w:t>gut</w:t>
      </w:r>
      <w:r w:rsidR="008D0259" w:rsidRPr="006409FA">
        <w:t xml:space="preserve"> </w:t>
      </w:r>
      <w:r w:rsidR="00186887" w:rsidRPr="006409FA">
        <w:t>(</w:t>
      </w:r>
      <w:r w:rsidR="00186887" w:rsidRPr="006409FA">
        <w:rPr>
          <w:highlight w:val="yellow"/>
        </w:rPr>
        <w:t xml:space="preserve">Fig. S2, </w:t>
      </w:r>
      <w:r w:rsidR="008D0259" w:rsidRPr="006409FA">
        <w:rPr>
          <w:highlight w:val="yellow"/>
        </w:rPr>
        <w:t xml:space="preserve">Table S1, </w:t>
      </w:r>
      <w:r w:rsidR="00186887" w:rsidRPr="006409FA">
        <w:rPr>
          <w:highlight w:val="yellow"/>
        </w:rPr>
        <w:t>see STAR Methods</w:t>
      </w:r>
      <w:r w:rsidR="00186887" w:rsidRPr="006409FA">
        <w:t>).</w:t>
      </w:r>
      <w:r w:rsidR="001B1011" w:rsidRPr="006409FA">
        <w:t xml:space="preserve"> </w:t>
      </w:r>
      <w:r w:rsidR="00620E77" w:rsidRPr="006409FA">
        <w:t>Th</w:t>
      </w:r>
      <w:r w:rsidR="00A72085" w:rsidRPr="006409FA">
        <w:t>is</w:t>
      </w:r>
      <w:r w:rsidR="00620E77" w:rsidRPr="006409FA">
        <w:t xml:space="preserve"> </w:t>
      </w:r>
      <w:r w:rsidR="000849A6">
        <w:t xml:space="preserve">reference </w:t>
      </w:r>
      <w:r w:rsidR="007E2D1D" w:rsidRPr="006409FA">
        <w:t xml:space="preserve">database </w:t>
      </w:r>
      <w:r w:rsidR="00620E77" w:rsidRPr="006409FA">
        <w:t>allow</w:t>
      </w:r>
      <w:r w:rsidR="006D09FF" w:rsidRPr="006409FA">
        <w:t>s</w:t>
      </w:r>
      <w:r w:rsidR="00620E77" w:rsidRPr="006409FA">
        <w:t xml:space="preserve"> us to </w:t>
      </w:r>
      <w:r w:rsidR="000849A6">
        <w:t xml:space="preserve">identify ASVs of oral origin by exact sequence match and to </w:t>
      </w:r>
      <w:r w:rsidR="007E2D1D" w:rsidRPr="006409FA">
        <w:t xml:space="preserve">estimate the </w:t>
      </w:r>
      <w:r w:rsidR="000849A6">
        <w:t xml:space="preserve">total </w:t>
      </w:r>
      <w:r w:rsidR="007E2D1D" w:rsidRPr="006409FA">
        <w:t>fraction</w:t>
      </w:r>
      <w:r w:rsidR="000849A6">
        <w:t>s</w:t>
      </w:r>
      <w:r w:rsidR="007E2D1D" w:rsidRPr="006409FA">
        <w:t xml:space="preserve"> of oral bacteria in </w:t>
      </w:r>
      <w:r w:rsidR="00D5099D">
        <w:t>fecal samples</w:t>
      </w:r>
      <w:r w:rsidR="000663CD" w:rsidRPr="006409FA">
        <w:t>.</w:t>
      </w:r>
      <w:r w:rsidR="00B758C4">
        <w:t xml:space="preserve"> </w:t>
      </w:r>
      <w:r w:rsidR="006D09FF" w:rsidRPr="006409FA">
        <w:t>To validate this approach we analyzed published data from mice</w:t>
      </w:r>
      <w:r w:rsidR="00A72085" w:rsidRPr="006409FA">
        <w:t xml:space="preserve"> t</w:t>
      </w:r>
      <w:r w:rsidR="00367A45" w:rsidRPr="006409FA">
        <w:t xml:space="preserve">reated with </w:t>
      </w:r>
      <w:r w:rsidR="006D09FF" w:rsidRPr="006409FA">
        <w:t xml:space="preserve">an </w:t>
      </w:r>
      <w:r w:rsidR="007B2F80" w:rsidRPr="006409FA">
        <w:t xml:space="preserve">antibiotic cocktail </w:t>
      </w:r>
      <w:r w:rsidR="00A82273" w:rsidRPr="006409FA">
        <w:t>of a</w:t>
      </w:r>
      <w:r w:rsidR="007B2F80" w:rsidRPr="006409FA">
        <w:t>mpicillin</w:t>
      </w:r>
      <w:r w:rsidR="00A82273" w:rsidRPr="006409FA">
        <w:t>, v</w:t>
      </w:r>
      <w:r w:rsidR="007B2F80" w:rsidRPr="006409FA">
        <w:t>ancomycin</w:t>
      </w:r>
      <w:r w:rsidR="00A82273" w:rsidRPr="006409FA">
        <w:t>, n</w:t>
      </w:r>
      <w:r w:rsidR="007B2F80" w:rsidRPr="006409FA">
        <w:t>eomycin</w:t>
      </w:r>
      <w:r w:rsidR="00A82273" w:rsidRPr="006409FA">
        <w:t>, and m</w:t>
      </w:r>
      <w:r w:rsidR="007B2F80" w:rsidRPr="006409FA">
        <w:t>etronidazole for 5 days</w:t>
      </w:r>
      <w:r w:rsidR="00875B8F" w:rsidRPr="006409FA">
        <w:t xml:space="preserve"> </w:t>
      </w:r>
      <w:r w:rsidR="00A72085" w:rsidRPr="006409FA">
        <w:fldChar w:fldCharType="begin"/>
      </w:r>
      <w:r w:rsidR="00A72085" w:rsidRPr="006409FA">
        <w:instrText xml:space="preserve"> ADDIN EN.CITE &lt;EndNote&gt;&lt;Cite&gt;&lt;Author&gt;Reese&lt;/Author&gt;&lt;Year&gt;2018&lt;/Year&gt;&lt;RecNum&gt;41&lt;/RecNum&gt;&lt;DisplayText&gt;(Reese et al., 2018)&lt;/DisplayText&gt;&lt;record&gt;&lt;rec-number&gt;41&lt;/rec-number&gt;&lt;foreign-keys&gt;&lt;key app="EN" db-id="eeaavdvxvv5azseddsrxz2d0vpf5v0xr9ea5" timestamp="1659663751"&gt;41&lt;/key&gt;&lt;/foreign-keys&gt;&lt;ref-type name="Journal Article"&gt;17&lt;/ref-type&gt;&lt;contributors&gt;&lt;authors&gt;&lt;author&gt;Reese, Aspen T&lt;/author&gt;&lt;author&gt;Cho, Eugenia H&lt;/author&gt;&lt;author&gt;Klitzman, Bruce&lt;/author&gt;&lt;author&gt;Nichols, Scott P&lt;/author&gt;&lt;author&gt;Wisniewski, Natalie A&lt;/author&gt;&lt;author&gt;Villa, Max M&lt;/author&gt;&lt;author&gt;Durand, Heather K&lt;/author&gt;&lt;author&gt;Jiang, Sharon&lt;/author&gt;&lt;author&gt;Midani, Firas S&lt;/author&gt;&lt;author&gt;Nimmagadda, Sai N&lt;/author&gt;&lt;/authors&gt;&lt;/contributors&gt;&lt;titles&gt;&lt;title&gt;Antibiotic-induced changes in the microbiota disrupt redox dynamics in the gut&lt;/title&gt;&lt;secondary-title&gt;Elife&lt;/secondary-title&gt;&lt;/titles&gt;&lt;periodical&gt;&lt;full-title&gt;Elife&lt;/full-title&gt;&lt;/periodical&gt;&lt;pages&gt;e35987&lt;/pages&gt;&lt;volume&gt;7&lt;/volume&gt;&lt;dates&gt;&lt;year&gt;2018&lt;/year&gt;&lt;/dates&gt;&lt;isbn&gt;2050-084X&lt;/isbn&gt;&lt;urls&gt;&lt;/urls&gt;&lt;/record&gt;&lt;/Cite&gt;&lt;/EndNote&gt;</w:instrText>
      </w:r>
      <w:r w:rsidR="00A72085" w:rsidRPr="006409FA">
        <w:fldChar w:fldCharType="separate"/>
      </w:r>
      <w:r w:rsidR="00A72085" w:rsidRPr="006409FA">
        <w:rPr>
          <w:noProof/>
        </w:rPr>
        <w:t>(Reese et al., 2018)</w:t>
      </w:r>
      <w:r w:rsidR="00A72085" w:rsidRPr="006409FA">
        <w:fldChar w:fldCharType="end"/>
      </w:r>
      <w:r w:rsidR="00A72085" w:rsidRPr="006409FA">
        <w:t xml:space="preserve"> </w:t>
      </w:r>
      <w:r w:rsidR="00875B8F" w:rsidRPr="006409FA">
        <w:t>(</w:t>
      </w:r>
      <w:r w:rsidR="00875B8F" w:rsidRPr="006409FA">
        <w:rPr>
          <w:highlight w:val="yellow"/>
        </w:rPr>
        <w:t>Fig. 2</w:t>
      </w:r>
      <w:r w:rsidR="00DC313D" w:rsidRPr="006409FA">
        <w:rPr>
          <w:highlight w:val="yellow"/>
        </w:rPr>
        <w:t>G</w:t>
      </w:r>
      <w:r w:rsidR="00875B8F" w:rsidRPr="006409FA">
        <w:t>)</w:t>
      </w:r>
      <w:r w:rsidR="007B2F80" w:rsidRPr="006409FA">
        <w:t xml:space="preserve">. </w:t>
      </w:r>
      <w:r w:rsidR="00D3283B" w:rsidRPr="006409FA">
        <w:t>Consistent with our</w:t>
      </w:r>
      <w:r w:rsidR="007E7E5A">
        <w:t xml:space="preserve"> mouse experiment</w:t>
      </w:r>
      <w:r w:rsidR="00D3283B" w:rsidRPr="006409FA">
        <w:t xml:space="preserve">, </w:t>
      </w:r>
      <w:r w:rsidR="00EF034C" w:rsidRPr="006409FA">
        <w:t xml:space="preserve">antibiotics enriched </w:t>
      </w:r>
      <w:r w:rsidR="00354BA5" w:rsidRPr="006409FA">
        <w:t>three</w:t>
      </w:r>
      <w:r w:rsidR="007E7E5A">
        <w:t xml:space="preserve"> oral</w:t>
      </w:r>
      <w:r w:rsidR="00A56F14" w:rsidRPr="006409FA">
        <w:t xml:space="preserve"> </w:t>
      </w:r>
      <w:r w:rsidR="00354BA5" w:rsidRPr="006409FA">
        <w:t>ASVs</w:t>
      </w:r>
      <w:r w:rsidR="00A56F14" w:rsidRPr="006409FA">
        <w:t xml:space="preserve"> </w:t>
      </w:r>
      <w:r w:rsidR="00024043" w:rsidRPr="006409FA">
        <w:t>of</w:t>
      </w:r>
      <w:r w:rsidR="00A56F14" w:rsidRPr="006409FA">
        <w:t xml:space="preserve"> </w:t>
      </w:r>
      <w:r w:rsidR="00A56F14" w:rsidRPr="006409FA">
        <w:rPr>
          <w:i/>
          <w:iCs/>
        </w:rPr>
        <w:t>Lactobacillus</w:t>
      </w:r>
      <w:r w:rsidR="00A56F14" w:rsidRPr="006409FA">
        <w:t xml:space="preserve">, </w:t>
      </w:r>
      <w:r w:rsidR="00A56F14" w:rsidRPr="006409FA">
        <w:rPr>
          <w:i/>
          <w:iCs/>
        </w:rPr>
        <w:t xml:space="preserve">Proteus </w:t>
      </w:r>
      <w:r w:rsidR="00A56F14" w:rsidRPr="006409FA">
        <w:t xml:space="preserve">and </w:t>
      </w:r>
      <w:r w:rsidR="00A56F14" w:rsidRPr="006409FA">
        <w:rPr>
          <w:i/>
          <w:iCs/>
        </w:rPr>
        <w:lastRenderedPageBreak/>
        <w:t>Escherichia-Shigella</w:t>
      </w:r>
      <w:r w:rsidR="00D3283B" w:rsidRPr="006409FA">
        <w:t xml:space="preserve"> </w:t>
      </w:r>
      <w:r w:rsidR="007E7E5A">
        <w:t xml:space="preserve">in the feces </w:t>
      </w:r>
      <w:r w:rsidR="00A56F14" w:rsidRPr="006409FA">
        <w:t>(</w:t>
      </w:r>
      <w:r w:rsidR="00A56F14" w:rsidRPr="006409FA">
        <w:rPr>
          <w:highlight w:val="yellow"/>
        </w:rPr>
        <w:t>Fig. 2</w:t>
      </w:r>
      <w:r w:rsidR="00DC313D" w:rsidRPr="006409FA">
        <w:rPr>
          <w:highlight w:val="yellow"/>
        </w:rPr>
        <w:t>H</w:t>
      </w:r>
      <w:r w:rsidR="00A56F14" w:rsidRPr="006409FA">
        <w:t>).</w:t>
      </w:r>
      <w:r w:rsidR="000A57CB" w:rsidRPr="006409FA">
        <w:t xml:space="preserve"> </w:t>
      </w:r>
      <w:r w:rsidR="00D3283B" w:rsidRPr="006409FA">
        <w:t xml:space="preserve">In agreement with the </w:t>
      </w:r>
      <w:r w:rsidR="00D3283B" w:rsidRPr="006409FA">
        <w:rPr>
          <w:i/>
          <w:iCs/>
        </w:rPr>
        <w:t>marker</w:t>
      </w:r>
      <w:r w:rsidR="00D3283B" w:rsidRPr="006409FA">
        <w:t xml:space="preserve"> hypothesis, t</w:t>
      </w:r>
      <w:r w:rsidR="009F78B5" w:rsidRPr="006409FA">
        <w:t>he</w:t>
      </w:r>
      <w:r w:rsidR="00EF034C" w:rsidRPr="006409FA">
        <w:t>ir</w:t>
      </w:r>
      <w:r w:rsidR="00D3283B" w:rsidRPr="006409FA">
        <w:t xml:space="preserve"> </w:t>
      </w:r>
      <w:r w:rsidR="009F78B5" w:rsidRPr="006409FA">
        <w:t xml:space="preserve">absolute abundances </w:t>
      </w:r>
      <w:r w:rsidR="00F60337" w:rsidRPr="006409FA">
        <w:t xml:space="preserve">did not increase </w:t>
      </w:r>
      <w:r w:rsidR="00024043" w:rsidRPr="006409FA">
        <w:t xml:space="preserve">but </w:t>
      </w:r>
      <w:r w:rsidR="00EF034C" w:rsidRPr="006409FA">
        <w:t>in fact</w:t>
      </w:r>
      <w:r w:rsidR="00D3283B" w:rsidRPr="006409FA">
        <w:t xml:space="preserve"> decreased</w:t>
      </w:r>
      <w:r w:rsidR="00EF034C" w:rsidRPr="006409FA">
        <w:t xml:space="preserve"> by</w:t>
      </w:r>
      <w:r w:rsidR="00024043" w:rsidRPr="006409FA">
        <w:t xml:space="preserve"> </w:t>
      </w:r>
      <w:proofErr w:type="gramStart"/>
      <w:r w:rsidR="00504248">
        <w:t>2</w:t>
      </w:r>
      <w:r w:rsidR="00B53674">
        <w:t>4.7</w:t>
      </w:r>
      <w:r w:rsidR="00024043" w:rsidRPr="006409FA">
        <w:t xml:space="preserve"> fold</w:t>
      </w:r>
      <w:proofErr w:type="gramEnd"/>
      <w:r w:rsidR="00024043" w:rsidRPr="006409FA">
        <w:t xml:space="preserve"> on average (</w:t>
      </w:r>
      <w:r w:rsidR="00024043" w:rsidRPr="006409FA">
        <w:rPr>
          <w:highlight w:val="yellow"/>
        </w:rPr>
        <w:t>Fig. 2I</w:t>
      </w:r>
      <w:r w:rsidR="00024043" w:rsidRPr="006409FA">
        <w:t xml:space="preserve">, left). </w:t>
      </w:r>
      <w:r w:rsidR="00D3283B" w:rsidRPr="006409FA">
        <w:t xml:space="preserve">The absolute abundances of gut bacteria </w:t>
      </w:r>
      <w:r w:rsidR="00A90576" w:rsidRPr="006409FA">
        <w:t>decreased</w:t>
      </w:r>
      <w:r w:rsidR="00D3283B" w:rsidRPr="006409FA">
        <w:t xml:space="preserve"> even more </w:t>
      </w:r>
      <w:r w:rsidR="00D3283B" w:rsidRPr="00504248">
        <w:t xml:space="preserve">by </w:t>
      </w:r>
      <w:proofErr w:type="gramStart"/>
      <w:r w:rsidR="00504248">
        <w:t>189</w:t>
      </w:r>
      <w:r w:rsidR="00B53674">
        <w:t>.2</w:t>
      </w:r>
      <w:r w:rsidR="00D3283B" w:rsidRPr="00504248">
        <w:t xml:space="preserve"> fold</w:t>
      </w:r>
      <w:proofErr w:type="gramEnd"/>
      <w:r w:rsidR="00F6412A" w:rsidRPr="006409FA">
        <w:t xml:space="preserve"> </w:t>
      </w:r>
      <w:r w:rsidR="009D3C28" w:rsidRPr="006409FA">
        <w:t>(</w:t>
      </w:r>
      <w:r w:rsidR="009D3C28" w:rsidRPr="006409FA">
        <w:rPr>
          <w:highlight w:val="yellow"/>
        </w:rPr>
        <w:t>Fig. 2</w:t>
      </w:r>
      <w:r w:rsidR="00DC313D" w:rsidRPr="006409FA">
        <w:rPr>
          <w:highlight w:val="yellow"/>
        </w:rPr>
        <w:t>I</w:t>
      </w:r>
      <w:r w:rsidR="009D3C28" w:rsidRPr="006409FA">
        <w:t>, right)</w:t>
      </w:r>
      <w:r w:rsidR="005779E6">
        <w:t>, causing observed relative enrichment of oral bacteria</w:t>
      </w:r>
      <w:r w:rsidR="00596401" w:rsidRPr="006409FA">
        <w:t>.</w:t>
      </w:r>
      <w:r w:rsidR="006D09FF" w:rsidRPr="006409FA">
        <w:t xml:space="preserve"> </w:t>
      </w:r>
      <w:r w:rsidR="00A90576" w:rsidRPr="006409FA">
        <w:t xml:space="preserve">Interestingly, </w:t>
      </w:r>
      <w:r w:rsidR="00B90A32" w:rsidRPr="006409FA">
        <w:t>the fraction of</w:t>
      </w:r>
      <w:r w:rsidR="0081131D" w:rsidRPr="006409FA">
        <w:t xml:space="preserve"> oral bacteria </w:t>
      </w:r>
      <w:r w:rsidR="00992AE6" w:rsidRPr="006409FA">
        <w:t xml:space="preserve">in feces </w:t>
      </w:r>
      <w:r w:rsidR="00A90576" w:rsidRPr="006409FA">
        <w:t xml:space="preserve">showed </w:t>
      </w:r>
      <w:r w:rsidR="00152186">
        <w:t>a negative</w:t>
      </w:r>
      <w:r w:rsidR="00A20F02" w:rsidRPr="006409FA">
        <w:t xml:space="preserve"> linear</w:t>
      </w:r>
      <w:r w:rsidR="00BF256D" w:rsidRPr="006409FA">
        <w:t xml:space="preserve"> correlat</w:t>
      </w:r>
      <w:r w:rsidR="00A90576" w:rsidRPr="006409FA">
        <w:t>ion</w:t>
      </w:r>
      <w:r w:rsidR="00BF256D" w:rsidRPr="006409FA">
        <w:t xml:space="preserve"> </w:t>
      </w:r>
      <w:r w:rsidR="00152186" w:rsidRPr="006409FA">
        <w:t>(Pearson’s r = -0.52, P = 3.5e-17)</w:t>
      </w:r>
      <w:r w:rsidR="00152186">
        <w:t xml:space="preserve"> </w:t>
      </w:r>
      <w:r w:rsidR="00BF256D" w:rsidRPr="006409FA">
        <w:t xml:space="preserve">with the </w:t>
      </w:r>
      <w:r w:rsidR="00BB7D22" w:rsidRPr="006409FA">
        <w:t>total bacterial loads</w:t>
      </w:r>
      <w:r w:rsidR="00BF256D" w:rsidRPr="006409FA">
        <w:t xml:space="preserve"> on the log</w:t>
      </w:r>
      <w:r w:rsidR="0081131D" w:rsidRPr="006409FA">
        <w:t>-log</w:t>
      </w:r>
      <w:r w:rsidR="00BF256D" w:rsidRPr="006409FA">
        <w:t xml:space="preserve"> scale</w:t>
      </w:r>
      <w:r w:rsidR="00B93F1D" w:rsidRPr="006409FA">
        <w:t xml:space="preserve"> (</w:t>
      </w:r>
      <w:r w:rsidR="00BB7D22" w:rsidRPr="006409FA">
        <w:rPr>
          <w:highlight w:val="yellow"/>
        </w:rPr>
        <w:t>Fig</w:t>
      </w:r>
      <w:r w:rsidR="00BB7D22" w:rsidRPr="005F158D">
        <w:rPr>
          <w:highlight w:val="yellow"/>
        </w:rPr>
        <w:t>. 2</w:t>
      </w:r>
      <w:r w:rsidR="00DC313D" w:rsidRPr="005F158D">
        <w:rPr>
          <w:highlight w:val="yellow"/>
        </w:rPr>
        <w:t>J</w:t>
      </w:r>
      <w:r w:rsidR="005F158D" w:rsidRPr="005F158D">
        <w:rPr>
          <w:highlight w:val="yellow"/>
        </w:rPr>
        <w:t>, Fig. S3</w:t>
      </w:r>
      <w:r w:rsidR="00BB7D22" w:rsidRPr="006409FA">
        <w:t>)</w:t>
      </w:r>
      <w:r w:rsidR="00D172A8">
        <w:t>, and</w:t>
      </w:r>
      <w:r w:rsidR="000C76DD" w:rsidRPr="006409FA">
        <w:t xml:space="preserve"> </w:t>
      </w:r>
      <w:r w:rsidR="00D172A8">
        <w:t>t</w:t>
      </w:r>
      <w:r w:rsidR="0094112B" w:rsidRPr="006409FA">
        <w:t xml:space="preserve">he anti-correlation </w:t>
      </w:r>
      <w:r w:rsidR="00450C72" w:rsidRPr="006409FA">
        <w:t>remained significant</w:t>
      </w:r>
      <w:r w:rsidR="003A0DC0" w:rsidRPr="006409FA">
        <w:t xml:space="preserve"> </w:t>
      </w:r>
      <w:r w:rsidR="00006ABB">
        <w:t>by using</w:t>
      </w:r>
      <w:r w:rsidR="0094112B" w:rsidRPr="006409FA">
        <w:t xml:space="preserve"> the </w:t>
      </w:r>
      <w:r w:rsidR="003A0DC0" w:rsidRPr="006409FA">
        <w:t>control group data alone (</w:t>
      </w:r>
      <w:r w:rsidR="00673B7D" w:rsidRPr="006409FA">
        <w:rPr>
          <w:highlight w:val="yellow"/>
        </w:rPr>
        <w:t>Fig. 2J</w:t>
      </w:r>
      <w:r w:rsidR="00673B7D" w:rsidRPr="006409FA">
        <w:t xml:space="preserve">, data in green, </w:t>
      </w:r>
      <w:r w:rsidR="006232BF" w:rsidRPr="006409FA">
        <w:t>Pearson’s r =</w:t>
      </w:r>
      <w:r w:rsidR="00450C72" w:rsidRPr="006409FA">
        <w:t xml:space="preserve"> -0.25</w:t>
      </w:r>
      <w:r w:rsidR="006232BF" w:rsidRPr="006409FA">
        <w:t xml:space="preserve">, P = </w:t>
      </w:r>
      <w:r w:rsidR="00450C72" w:rsidRPr="006409FA">
        <w:t>5.</w:t>
      </w:r>
      <w:r w:rsidR="00AE35C8" w:rsidRPr="006409FA">
        <w:t>9</w:t>
      </w:r>
      <w:r w:rsidR="00450C72" w:rsidRPr="006409FA">
        <w:t>e-3</w:t>
      </w:r>
      <w:r w:rsidR="003A0DC0" w:rsidRPr="006409FA">
        <w:t>)</w:t>
      </w:r>
      <w:r w:rsidR="004D29B0" w:rsidRPr="006409FA">
        <w:t xml:space="preserve">. </w:t>
      </w:r>
      <w:r w:rsidR="00815CB5">
        <w:t>Taken together,</w:t>
      </w:r>
      <w:r w:rsidR="0094112B" w:rsidRPr="006409FA">
        <w:t xml:space="preserve"> the fraction of oral bacteria in feces can </w:t>
      </w:r>
      <w:r w:rsidR="00E276E2" w:rsidRPr="006409FA">
        <w:t xml:space="preserve">indeed be used </w:t>
      </w:r>
      <w:r w:rsidR="004D29B0" w:rsidRPr="006409FA">
        <w:t>to determine the collateral damage of antibiotics on</w:t>
      </w:r>
      <w:r w:rsidR="00815CB5">
        <w:t xml:space="preserve"> gut bacteria and</w:t>
      </w:r>
      <w:r w:rsidR="004D29B0" w:rsidRPr="006409FA">
        <w:t xml:space="preserve"> to assess</w:t>
      </w:r>
      <w:r w:rsidR="0094112B" w:rsidRPr="006409FA">
        <w:t xml:space="preserve"> natural fluctuations in the</w:t>
      </w:r>
      <w:r w:rsidR="00815CB5">
        <w:t xml:space="preserve">ir loads </w:t>
      </w:r>
      <w:r w:rsidR="004D29B0" w:rsidRPr="006409FA">
        <w:t>even in</w:t>
      </w:r>
      <w:r w:rsidR="0094112B" w:rsidRPr="006409FA">
        <w:t xml:space="preserve"> untreated </w:t>
      </w:r>
      <w:r w:rsidR="004D29B0" w:rsidRPr="006409FA">
        <w:t>subjects</w:t>
      </w:r>
      <w:r w:rsidR="003A0DC0" w:rsidRPr="006409FA">
        <w:t>.</w:t>
      </w:r>
    </w:p>
    <w:p w14:paraId="1A9C7BAD" w14:textId="77777777" w:rsidR="004A4CB8" w:rsidRPr="006409FA" w:rsidRDefault="004A4CB8" w:rsidP="00E370ED">
      <w:pPr>
        <w:ind w:firstLine="720"/>
      </w:pPr>
    </w:p>
    <w:p w14:paraId="1F6F564A" w14:textId="64536BE1" w:rsidR="00D300B6" w:rsidRPr="006409FA" w:rsidRDefault="008E1393" w:rsidP="00F76C4A">
      <w:pPr>
        <w:jc w:val="center"/>
      </w:pPr>
      <w:r>
        <w:rPr>
          <w:noProof/>
        </w:rPr>
        <w:drawing>
          <wp:inline distT="0" distB="0" distL="0" distR="0" wp14:anchorId="6F5E7A2A" wp14:editId="6CECCC39">
            <wp:extent cx="5258665" cy="3548185"/>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2"/>
                    <a:stretch>
                      <a:fillRect/>
                    </a:stretch>
                  </pic:blipFill>
                  <pic:spPr>
                    <a:xfrm>
                      <a:off x="0" y="0"/>
                      <a:ext cx="5258665" cy="3548185"/>
                    </a:xfrm>
                    <a:prstGeom prst="rect">
                      <a:avLst/>
                    </a:prstGeom>
                  </pic:spPr>
                </pic:pic>
              </a:graphicData>
            </a:graphic>
          </wp:inline>
        </w:drawing>
      </w:r>
    </w:p>
    <w:p w14:paraId="31B5EB1C" w14:textId="48BB7E2F" w:rsidR="00030DC4" w:rsidRPr="006409FA" w:rsidRDefault="00D300B6" w:rsidP="000A48DA">
      <w:pPr>
        <w:rPr>
          <w:b/>
          <w:bCs/>
        </w:rPr>
      </w:pPr>
      <w:r w:rsidRPr="006409FA">
        <w:rPr>
          <w:b/>
          <w:bCs/>
        </w:rPr>
        <w:t xml:space="preserve">Fig. 2| </w:t>
      </w:r>
      <w:r w:rsidR="006B391E" w:rsidRPr="006409FA">
        <w:rPr>
          <w:b/>
          <w:bCs/>
        </w:rPr>
        <w:t>M</w:t>
      </w:r>
      <w:r w:rsidR="00880674" w:rsidRPr="006409FA">
        <w:rPr>
          <w:b/>
          <w:bCs/>
        </w:rPr>
        <w:t xml:space="preserve">ice treated with antibiotics </w:t>
      </w:r>
      <w:r w:rsidR="009E5460">
        <w:rPr>
          <w:b/>
          <w:bCs/>
        </w:rPr>
        <w:t xml:space="preserve">support the </w:t>
      </w:r>
      <w:r w:rsidR="009E5460" w:rsidRPr="009E5460">
        <w:rPr>
          <w:b/>
          <w:bCs/>
          <w:i/>
          <w:iCs/>
        </w:rPr>
        <w:t>marker</w:t>
      </w:r>
      <w:r w:rsidR="009E5460">
        <w:rPr>
          <w:b/>
          <w:bCs/>
        </w:rPr>
        <w:t xml:space="preserve"> hypothesis</w:t>
      </w:r>
      <w:r w:rsidR="00880674" w:rsidRPr="006409FA">
        <w:rPr>
          <w:b/>
          <w:bCs/>
        </w:rPr>
        <w:t>.</w:t>
      </w:r>
      <w:r w:rsidR="00DB0C5F" w:rsidRPr="006409FA">
        <w:rPr>
          <w:b/>
          <w:bCs/>
        </w:rPr>
        <w:t xml:space="preserve"> </w:t>
      </w:r>
      <w:r w:rsidR="007B2636" w:rsidRPr="006409FA">
        <w:t xml:space="preserve">(A) </w:t>
      </w:r>
      <w:r w:rsidR="006B391E" w:rsidRPr="006409FA">
        <w:t xml:space="preserve">A simple experiment with 3 mice </w:t>
      </w:r>
      <w:r w:rsidR="008E5DBE" w:rsidRPr="006409FA">
        <w:t>(</w:t>
      </w:r>
      <w:r w:rsidR="00B77147" w:rsidRPr="006409FA">
        <w:t>labeled as M1, M2, M3</w:t>
      </w:r>
      <w:r w:rsidR="008E5DBE" w:rsidRPr="006409FA">
        <w:t>) treated with</w:t>
      </w:r>
      <w:r w:rsidR="00074E83" w:rsidRPr="006409FA">
        <w:t xml:space="preserve"> </w:t>
      </w:r>
      <w:r w:rsidR="006B391E" w:rsidRPr="006409FA">
        <w:t xml:space="preserve">an </w:t>
      </w:r>
      <w:r w:rsidR="008E5DBE" w:rsidRPr="006409FA">
        <w:t>antibiotic cocktail of ampicillin</w:t>
      </w:r>
      <w:r w:rsidR="00A1300C" w:rsidRPr="006409FA">
        <w:t xml:space="preserve">, </w:t>
      </w:r>
      <w:r w:rsidR="008E5DBE" w:rsidRPr="006409FA">
        <w:t>vancomycin</w:t>
      </w:r>
      <w:r w:rsidR="00A1300C" w:rsidRPr="006409FA">
        <w:t xml:space="preserve">, and </w:t>
      </w:r>
      <w:r w:rsidR="008E5DBE" w:rsidRPr="006409FA">
        <w:t>neomycin</w:t>
      </w:r>
      <w:r w:rsidR="00F97D30" w:rsidRPr="006409FA">
        <w:t xml:space="preserve"> (AVN)</w:t>
      </w:r>
      <w:r w:rsidR="008E5DBE" w:rsidRPr="006409FA">
        <w:t xml:space="preserve"> for a week. </w:t>
      </w:r>
      <w:r w:rsidR="008311FD" w:rsidRPr="006409FA">
        <w:t>The p</w:t>
      </w:r>
      <w:r w:rsidR="008E5DBE" w:rsidRPr="006409FA">
        <w:t xml:space="preserve">re-treatment </w:t>
      </w:r>
      <w:r w:rsidR="006B391E" w:rsidRPr="006409FA">
        <w:t xml:space="preserve">feces </w:t>
      </w:r>
      <w:r w:rsidR="008E5DBE" w:rsidRPr="006409FA">
        <w:t>(fecal_d0) and oral</w:t>
      </w:r>
      <w:r w:rsidR="006B391E" w:rsidRPr="006409FA">
        <w:t xml:space="preserve"> swabs</w:t>
      </w:r>
      <w:r w:rsidR="008E5DBE" w:rsidRPr="006409FA">
        <w:t xml:space="preserve"> (oral_d0) </w:t>
      </w:r>
      <w:r w:rsidR="008311FD" w:rsidRPr="006409FA">
        <w:t>were collected on day 0 and</w:t>
      </w:r>
      <w:r w:rsidR="008E5DBE" w:rsidRPr="006409FA">
        <w:t xml:space="preserve"> </w:t>
      </w:r>
      <w:r w:rsidR="008311FD" w:rsidRPr="006409FA">
        <w:t>the</w:t>
      </w:r>
      <w:r w:rsidR="008E5DBE" w:rsidRPr="006409FA">
        <w:t xml:space="preserve"> post-treatment </w:t>
      </w:r>
      <w:r w:rsidR="006B391E" w:rsidRPr="006409FA">
        <w:t xml:space="preserve">feces </w:t>
      </w:r>
      <w:r w:rsidR="008E5DBE" w:rsidRPr="006409FA">
        <w:t>(fecal_d8) were collected</w:t>
      </w:r>
      <w:r w:rsidR="008311FD" w:rsidRPr="006409FA">
        <w:t xml:space="preserve"> on day 8</w:t>
      </w:r>
      <w:r w:rsidR="008E5DBE" w:rsidRPr="006409FA">
        <w:t>.</w:t>
      </w:r>
      <w:r w:rsidR="007B2636" w:rsidRPr="006409FA">
        <w:t xml:space="preserve"> (</w:t>
      </w:r>
      <w:r w:rsidR="007B2636" w:rsidRPr="006409FA">
        <w:rPr>
          <w:b/>
          <w:bCs/>
        </w:rPr>
        <w:t>B</w:t>
      </w:r>
      <w:r w:rsidR="007B2636" w:rsidRPr="006409FA">
        <w:t>) Microbiome compositions</w:t>
      </w:r>
      <w:r w:rsidR="00266B9D" w:rsidRPr="006409FA">
        <w:t xml:space="preserve"> of </w:t>
      </w:r>
      <w:r w:rsidR="002E0635" w:rsidRPr="006409FA">
        <w:t xml:space="preserve">all </w:t>
      </w:r>
      <w:r w:rsidR="00266B9D" w:rsidRPr="006409FA">
        <w:t>fec</w:t>
      </w:r>
      <w:r w:rsidR="00980619" w:rsidRPr="006409FA">
        <w:t>es</w:t>
      </w:r>
      <w:r w:rsidR="00266B9D" w:rsidRPr="006409FA">
        <w:t xml:space="preserve"> and oral s</w:t>
      </w:r>
      <w:r w:rsidR="00980619" w:rsidRPr="006409FA">
        <w:t>wabs show very different oral and fecal microbiomes pr</w:t>
      </w:r>
      <w:r w:rsidR="00CF5D0B">
        <w:t xml:space="preserve">ior to </w:t>
      </w:r>
      <w:r w:rsidR="00980619" w:rsidRPr="006409FA">
        <w:t>antibiotics, but an enrichment of oral bacteria</w:t>
      </w:r>
      <w:r w:rsidR="00CF5D0B">
        <w:t xml:space="preserve"> was observed</w:t>
      </w:r>
      <w:r w:rsidR="00980619" w:rsidRPr="006409FA">
        <w:t xml:space="preserve"> in feces post</w:t>
      </w:r>
      <w:r w:rsidR="00CF5D0B">
        <w:t xml:space="preserve"> </w:t>
      </w:r>
      <w:r w:rsidR="00980619" w:rsidRPr="006409FA">
        <w:t>antibiotics</w:t>
      </w:r>
      <w:r w:rsidR="007B2636" w:rsidRPr="006409FA">
        <w:rPr>
          <w:b/>
          <w:bCs/>
        </w:rPr>
        <w:t xml:space="preserve">. </w:t>
      </w:r>
      <w:r w:rsidR="007B2636" w:rsidRPr="006409FA">
        <w:t>(</w:t>
      </w:r>
      <w:r w:rsidR="007B2636" w:rsidRPr="006409FA">
        <w:rPr>
          <w:b/>
          <w:bCs/>
        </w:rPr>
        <w:t>C</w:t>
      </w:r>
      <w:r w:rsidR="007B2636" w:rsidRPr="006409FA">
        <w:t xml:space="preserve">) </w:t>
      </w:r>
      <w:proofErr w:type="gramStart"/>
      <w:r w:rsidR="000C7E5C">
        <w:t>Principle</w:t>
      </w:r>
      <w:proofErr w:type="gramEnd"/>
      <w:r w:rsidR="000C7E5C">
        <w:t xml:space="preserve"> component </w:t>
      </w:r>
      <w:r w:rsidR="009C6AD4">
        <w:t>analysis</w:t>
      </w:r>
      <w:r w:rsidR="000C7E5C">
        <w:t xml:space="preserve"> of all microbiome samples</w:t>
      </w:r>
      <w:r w:rsidR="007B2636" w:rsidRPr="006409FA">
        <w:t>. (</w:t>
      </w:r>
      <w:r w:rsidR="007B2636" w:rsidRPr="006409FA">
        <w:rPr>
          <w:b/>
          <w:bCs/>
        </w:rPr>
        <w:t>D</w:t>
      </w:r>
      <w:r w:rsidR="007B2636" w:rsidRPr="006409FA">
        <w:t xml:space="preserve">) </w:t>
      </w:r>
      <w:r w:rsidR="005E4E36" w:rsidRPr="006409FA">
        <w:t>Sources</w:t>
      </w:r>
      <w:r w:rsidR="0097581B" w:rsidRPr="006409FA">
        <w:t xml:space="preserve"> </w:t>
      </w:r>
      <w:r w:rsidR="007B2636" w:rsidRPr="006409FA">
        <w:t>of ASVs in the post-</w:t>
      </w:r>
      <w:r w:rsidR="0097581B" w:rsidRPr="006409FA">
        <w:t>treatment</w:t>
      </w:r>
      <w:r w:rsidR="007B2636" w:rsidRPr="006409FA">
        <w:t xml:space="preserve"> fecal samples. (</w:t>
      </w:r>
      <w:proofErr w:type="gramStart"/>
      <w:r w:rsidR="007B2636" w:rsidRPr="006409FA">
        <w:rPr>
          <w:b/>
          <w:bCs/>
        </w:rPr>
        <w:t>E,F</w:t>
      </w:r>
      <w:proofErr w:type="gramEnd"/>
      <w:r w:rsidR="007B2636" w:rsidRPr="006409FA">
        <w:t xml:space="preserve">) Relative </w:t>
      </w:r>
      <w:r w:rsidR="005E4E36" w:rsidRPr="006409FA">
        <w:t xml:space="preserve">(E) </w:t>
      </w:r>
      <w:r w:rsidR="007B2636" w:rsidRPr="006409FA">
        <w:t>and absolute</w:t>
      </w:r>
      <w:r w:rsidR="005E4E36" w:rsidRPr="006409FA">
        <w:t xml:space="preserve"> (F)</w:t>
      </w:r>
      <w:r w:rsidR="007B2636" w:rsidRPr="006409FA">
        <w:t xml:space="preserve"> abundances of oral</w:t>
      </w:r>
      <w:r w:rsidR="000934A4" w:rsidRPr="006409FA">
        <w:t xml:space="preserve"> bacterial</w:t>
      </w:r>
      <w:r w:rsidR="007B2636" w:rsidRPr="006409FA">
        <w:t xml:space="preserve"> populations in the feces. </w:t>
      </w:r>
      <w:r w:rsidR="008E1393">
        <w:t>Horizontal bar</w:t>
      </w:r>
      <w:r w:rsidR="00CF468F">
        <w:t>s</w:t>
      </w:r>
      <w:r w:rsidR="008E1393">
        <w:t xml:space="preserve">: mean. </w:t>
      </w:r>
      <w:r w:rsidR="00DB0C5F" w:rsidRPr="006409FA">
        <w:rPr>
          <w:bCs/>
        </w:rPr>
        <w:t>(</w:t>
      </w:r>
      <w:r w:rsidR="00E561A5" w:rsidRPr="006409FA">
        <w:rPr>
          <w:b/>
        </w:rPr>
        <w:t>G</w:t>
      </w:r>
      <w:r w:rsidR="00DB0C5F" w:rsidRPr="006409FA">
        <w:rPr>
          <w:b/>
        </w:rPr>
        <w:t>-</w:t>
      </w:r>
      <w:r w:rsidR="00E561A5" w:rsidRPr="006409FA">
        <w:rPr>
          <w:b/>
        </w:rPr>
        <w:t>J</w:t>
      </w:r>
      <w:r w:rsidR="00DB0C5F" w:rsidRPr="006409FA">
        <w:rPr>
          <w:bCs/>
        </w:rPr>
        <w:t xml:space="preserve">) Reanalysis </w:t>
      </w:r>
      <w:r w:rsidR="00AA2B93" w:rsidRPr="006409FA">
        <w:rPr>
          <w:bCs/>
        </w:rPr>
        <w:t xml:space="preserve">of a </w:t>
      </w:r>
      <w:r w:rsidR="00105241" w:rsidRPr="006409FA">
        <w:rPr>
          <w:bCs/>
        </w:rPr>
        <w:t xml:space="preserve">previous </w:t>
      </w:r>
      <w:r w:rsidR="00AA2B93" w:rsidRPr="006409FA">
        <w:rPr>
          <w:bCs/>
        </w:rPr>
        <w:t xml:space="preserve">study </w:t>
      </w:r>
      <w:r w:rsidR="00080723" w:rsidRPr="006409FA">
        <w:rPr>
          <w:bCs/>
        </w:rPr>
        <w:fldChar w:fldCharType="begin"/>
      </w:r>
      <w:r w:rsidR="002D75C3" w:rsidRPr="006409FA">
        <w:rPr>
          <w:bCs/>
        </w:rPr>
        <w:instrText xml:space="preserve"> ADDIN EN.CITE &lt;EndNote&gt;&lt;Cite&gt;&lt;Author&gt;Reese&lt;/Author&gt;&lt;Year&gt;2018&lt;/Year&gt;&lt;RecNum&gt;41&lt;/RecNum&gt;&lt;DisplayText&gt;(Reese&lt;style face="italic"&gt; et al.&lt;/style&gt;, 2018)&lt;/DisplayText&gt;&lt;record&gt;&lt;rec-number&gt;41&lt;/rec-number&gt;&lt;foreign-keys&gt;&lt;key app="EN" db-id="eeaavdvxvv5azseddsrxz2d0vpf5v0xr9ea5" timestamp="1659663751"&gt;41&lt;/key&gt;&lt;/foreign-keys&gt;&lt;ref-type name="Journal Article"&gt;17&lt;/ref-type&gt;&lt;contributors&gt;&lt;authors&gt;&lt;author&gt;Reese, Aspen T&lt;/author&gt;&lt;author&gt;Cho, Eugenia H&lt;/author&gt;&lt;author&gt;Klitzman, Bruce&lt;/author&gt;&lt;author&gt;Nichols, Scott P&lt;/author&gt;&lt;author&gt;Wisniewski, Natalie A&lt;/author&gt;&lt;author&gt;Villa, Max M&lt;/author&gt;&lt;author&gt;Durand, Heather K&lt;/author&gt;&lt;author&gt;Jiang, Sharon&lt;/author&gt;&lt;author&gt;Midani, Firas S&lt;/author&gt;&lt;author&gt;Nimmagadda, Sai N&lt;/author&gt;&lt;/authors&gt;&lt;/contributors&gt;&lt;titles&gt;&lt;title&gt;Antibiotic-induced changes in the microbiota disrupt redox dynamics in the gut&lt;/title&gt;&lt;secondary-title&gt;Elife&lt;/secondary-title&gt;&lt;/titles&gt;&lt;periodical&gt;&lt;full-title&gt;Elife&lt;/full-title&gt;&lt;/periodical&gt;&lt;pages&gt;e35987&lt;/pages&gt;&lt;volume&gt;7&lt;/volume&gt;&lt;dates&gt;&lt;year&gt;2018&lt;/year&gt;&lt;/dates&gt;&lt;isbn&gt;2050-084X&lt;/isbn&gt;&lt;urls&gt;&lt;/urls&gt;&lt;/record&gt;&lt;/Cite&gt;&lt;/EndNote&gt;</w:instrText>
      </w:r>
      <w:r w:rsidR="00080723" w:rsidRPr="006409FA">
        <w:rPr>
          <w:bCs/>
        </w:rPr>
        <w:fldChar w:fldCharType="separate"/>
      </w:r>
      <w:r w:rsidR="002D75C3" w:rsidRPr="006409FA">
        <w:rPr>
          <w:bCs/>
          <w:noProof/>
        </w:rPr>
        <w:t>(Reese</w:t>
      </w:r>
      <w:r w:rsidR="002D75C3" w:rsidRPr="006409FA">
        <w:rPr>
          <w:bCs/>
          <w:i/>
          <w:noProof/>
        </w:rPr>
        <w:t xml:space="preserve"> et al.</w:t>
      </w:r>
      <w:r w:rsidR="002D75C3" w:rsidRPr="006409FA">
        <w:rPr>
          <w:bCs/>
          <w:noProof/>
        </w:rPr>
        <w:t>, 2018)</w:t>
      </w:r>
      <w:r w:rsidR="00080723" w:rsidRPr="006409FA">
        <w:rPr>
          <w:bCs/>
        </w:rPr>
        <w:fldChar w:fldCharType="end"/>
      </w:r>
      <w:r w:rsidR="00FE3A4B" w:rsidRPr="006409FA">
        <w:rPr>
          <w:bCs/>
        </w:rPr>
        <w:t xml:space="preserve"> leads to the same conclusion</w:t>
      </w:r>
      <w:r w:rsidR="00AA2B93" w:rsidRPr="006409FA">
        <w:rPr>
          <w:bCs/>
        </w:rPr>
        <w:t>.</w:t>
      </w:r>
      <w:r w:rsidR="00DB0C5F" w:rsidRPr="006409FA">
        <w:rPr>
          <w:bCs/>
        </w:rPr>
        <w:t xml:space="preserve"> </w:t>
      </w:r>
      <w:r w:rsidR="00080723" w:rsidRPr="006409FA">
        <w:rPr>
          <w:bCs/>
        </w:rPr>
        <w:t>(</w:t>
      </w:r>
      <w:r w:rsidR="00E561A5" w:rsidRPr="006409FA">
        <w:rPr>
          <w:b/>
        </w:rPr>
        <w:t>G</w:t>
      </w:r>
      <w:r w:rsidR="00080723" w:rsidRPr="006409FA">
        <w:rPr>
          <w:bCs/>
        </w:rPr>
        <w:t xml:space="preserve">) Experimental design. Mice were </w:t>
      </w:r>
      <w:r w:rsidR="00B40C63" w:rsidRPr="006409FA">
        <w:rPr>
          <w:bCs/>
        </w:rPr>
        <w:t>tr</w:t>
      </w:r>
      <w:r w:rsidR="00E54380" w:rsidRPr="006409FA">
        <w:rPr>
          <w:bCs/>
        </w:rPr>
        <w:t>eated</w:t>
      </w:r>
      <w:r w:rsidR="00080723" w:rsidRPr="006409FA">
        <w:rPr>
          <w:bCs/>
        </w:rPr>
        <w:t xml:space="preserve"> with either water (the control group; n=</w:t>
      </w:r>
      <w:r w:rsidR="005C74B5" w:rsidRPr="006409FA">
        <w:rPr>
          <w:bCs/>
        </w:rPr>
        <w:t>11</w:t>
      </w:r>
      <w:r w:rsidR="00080723" w:rsidRPr="006409FA">
        <w:rPr>
          <w:bCs/>
        </w:rPr>
        <w:t>) or antibiotic cocktail</w:t>
      </w:r>
      <w:r w:rsidR="00E81E00" w:rsidRPr="006409FA">
        <w:rPr>
          <w:bCs/>
        </w:rPr>
        <w:t>s</w:t>
      </w:r>
      <w:r w:rsidR="00080723" w:rsidRPr="006409FA">
        <w:rPr>
          <w:bCs/>
        </w:rPr>
        <w:t xml:space="preserve"> of ampicillin</w:t>
      </w:r>
      <w:r w:rsidR="000D1FDF" w:rsidRPr="006409FA">
        <w:rPr>
          <w:bCs/>
        </w:rPr>
        <w:t xml:space="preserve">, </w:t>
      </w:r>
      <w:r w:rsidR="00080723" w:rsidRPr="006409FA">
        <w:rPr>
          <w:bCs/>
        </w:rPr>
        <w:t>vancomycin</w:t>
      </w:r>
      <w:r w:rsidR="000D1FDF" w:rsidRPr="006409FA">
        <w:rPr>
          <w:bCs/>
        </w:rPr>
        <w:t xml:space="preserve">, </w:t>
      </w:r>
      <w:r w:rsidR="00080723" w:rsidRPr="006409FA">
        <w:rPr>
          <w:bCs/>
        </w:rPr>
        <w:t>neomycin</w:t>
      </w:r>
      <w:r w:rsidR="000D1FDF" w:rsidRPr="006409FA">
        <w:rPr>
          <w:bCs/>
        </w:rPr>
        <w:t xml:space="preserve">, and </w:t>
      </w:r>
      <w:r w:rsidR="00080723" w:rsidRPr="006409FA">
        <w:rPr>
          <w:bCs/>
        </w:rPr>
        <w:t xml:space="preserve">metronidazole (AVNM) (the </w:t>
      </w:r>
      <w:r w:rsidR="005C74B5" w:rsidRPr="006409FA">
        <w:rPr>
          <w:bCs/>
        </w:rPr>
        <w:t>antibiotic</w:t>
      </w:r>
      <w:r w:rsidR="00080723" w:rsidRPr="006409FA">
        <w:rPr>
          <w:bCs/>
        </w:rPr>
        <w:t xml:space="preserve"> group; n=</w:t>
      </w:r>
      <w:r w:rsidR="005C74B5" w:rsidRPr="006409FA">
        <w:rPr>
          <w:bCs/>
        </w:rPr>
        <w:t>10</w:t>
      </w:r>
      <w:r w:rsidR="00080723" w:rsidRPr="006409FA">
        <w:rPr>
          <w:bCs/>
        </w:rPr>
        <w:t xml:space="preserve">) for </w:t>
      </w:r>
      <w:r w:rsidR="003E2473" w:rsidRPr="006409FA">
        <w:rPr>
          <w:bCs/>
        </w:rPr>
        <w:t>5</w:t>
      </w:r>
      <w:r w:rsidR="00080723" w:rsidRPr="006409FA">
        <w:rPr>
          <w:bCs/>
        </w:rPr>
        <w:t xml:space="preserve"> days. (</w:t>
      </w:r>
      <w:r w:rsidR="00E561A5" w:rsidRPr="006409FA">
        <w:rPr>
          <w:b/>
        </w:rPr>
        <w:t>H</w:t>
      </w:r>
      <w:r w:rsidR="00080723" w:rsidRPr="006409FA">
        <w:rPr>
          <w:bCs/>
        </w:rPr>
        <w:t xml:space="preserve">) </w:t>
      </w:r>
      <w:r w:rsidR="00337D95" w:rsidRPr="006409FA">
        <w:rPr>
          <w:bCs/>
        </w:rPr>
        <w:t>Compositional dynamics</w:t>
      </w:r>
      <w:r w:rsidR="00F16A7D" w:rsidRPr="006409FA">
        <w:rPr>
          <w:bCs/>
        </w:rPr>
        <w:t xml:space="preserve"> of oral bacterial ASVs </w:t>
      </w:r>
      <w:r w:rsidR="003E2473" w:rsidRPr="006409FA">
        <w:rPr>
          <w:bCs/>
        </w:rPr>
        <w:t>in feces</w:t>
      </w:r>
      <w:r w:rsidR="00F16A7D" w:rsidRPr="006409FA">
        <w:rPr>
          <w:bCs/>
        </w:rPr>
        <w:t>.</w:t>
      </w:r>
      <w:r w:rsidR="006A341D" w:rsidRPr="006409FA">
        <w:rPr>
          <w:bCs/>
        </w:rPr>
        <w:t xml:space="preserve"> (</w:t>
      </w:r>
      <w:r w:rsidR="00E561A5" w:rsidRPr="006409FA">
        <w:rPr>
          <w:b/>
        </w:rPr>
        <w:t>I</w:t>
      </w:r>
      <w:r w:rsidR="006A341D" w:rsidRPr="006409FA">
        <w:rPr>
          <w:bCs/>
        </w:rPr>
        <w:t xml:space="preserve">) </w:t>
      </w:r>
      <w:r w:rsidR="003E2473" w:rsidRPr="006409FA">
        <w:rPr>
          <w:bCs/>
        </w:rPr>
        <w:t>Absolute abundances</w:t>
      </w:r>
      <w:r w:rsidR="006A341D" w:rsidRPr="006409FA">
        <w:rPr>
          <w:bCs/>
        </w:rPr>
        <w:t xml:space="preserve"> of </w:t>
      </w:r>
      <w:r w:rsidR="003E2473" w:rsidRPr="006409FA">
        <w:rPr>
          <w:bCs/>
        </w:rPr>
        <w:t>oral (left) and gut (right) bacteria in feces averaged across mice in the control or treatment group</w:t>
      </w:r>
      <w:r w:rsidR="008B13DF" w:rsidRPr="006409FA">
        <w:rPr>
          <w:bCs/>
        </w:rPr>
        <w:t>. Lines and dots: mean; shading: 95% confidence interval</w:t>
      </w:r>
      <w:r w:rsidR="005A5541" w:rsidRPr="006409FA">
        <w:rPr>
          <w:bCs/>
        </w:rPr>
        <w:t xml:space="preserve"> (CI)</w:t>
      </w:r>
      <w:r w:rsidR="008B13DF" w:rsidRPr="006409FA">
        <w:rPr>
          <w:bCs/>
        </w:rPr>
        <w:t>. (</w:t>
      </w:r>
      <w:r w:rsidR="00E561A5" w:rsidRPr="006409FA">
        <w:rPr>
          <w:b/>
        </w:rPr>
        <w:t>J</w:t>
      </w:r>
      <w:r w:rsidR="008B13DF" w:rsidRPr="006409FA">
        <w:rPr>
          <w:bCs/>
        </w:rPr>
        <w:t>)</w:t>
      </w:r>
      <w:r w:rsidR="00337D95" w:rsidRPr="006409FA">
        <w:rPr>
          <w:bCs/>
        </w:rPr>
        <w:t xml:space="preserve"> </w:t>
      </w:r>
      <w:r w:rsidR="00FE3A4B" w:rsidRPr="006409FA">
        <w:rPr>
          <w:bCs/>
        </w:rPr>
        <w:t xml:space="preserve">The </w:t>
      </w:r>
      <w:r w:rsidR="008B13DF" w:rsidRPr="006409FA">
        <w:rPr>
          <w:bCs/>
        </w:rPr>
        <w:t>relationship between total bacterial loads and oral bacterial fractions</w:t>
      </w:r>
      <w:r w:rsidR="00FE3A4B" w:rsidRPr="006409FA">
        <w:rPr>
          <w:bCs/>
        </w:rPr>
        <w:t xml:space="preserve"> indicates that the </w:t>
      </w:r>
      <w:r w:rsidR="00DD4D4C" w:rsidRPr="006409FA">
        <w:rPr>
          <w:bCs/>
        </w:rPr>
        <w:t>fraction</w:t>
      </w:r>
      <w:r w:rsidR="00767716">
        <w:rPr>
          <w:bCs/>
        </w:rPr>
        <w:t>s</w:t>
      </w:r>
      <w:r w:rsidR="00FE3A4B" w:rsidRPr="006409FA">
        <w:rPr>
          <w:bCs/>
        </w:rPr>
        <w:t xml:space="preserve"> can be used to estimate the </w:t>
      </w:r>
      <w:r w:rsidR="00FE3A4B" w:rsidRPr="006409FA">
        <w:rPr>
          <w:bCs/>
        </w:rPr>
        <w:lastRenderedPageBreak/>
        <w:t xml:space="preserve">absolute </w:t>
      </w:r>
      <w:proofErr w:type="gramStart"/>
      <w:r w:rsidR="00FE3A4B" w:rsidRPr="006409FA">
        <w:rPr>
          <w:bCs/>
        </w:rPr>
        <w:t>amount</w:t>
      </w:r>
      <w:proofErr w:type="gramEnd"/>
      <w:r w:rsidR="00FE3A4B" w:rsidRPr="006409FA">
        <w:rPr>
          <w:bCs/>
        </w:rPr>
        <w:t xml:space="preserve"> of bacteria in the fecal microbiome</w:t>
      </w:r>
      <w:r w:rsidR="00815932">
        <w:rPr>
          <w:bCs/>
        </w:rPr>
        <w:t xml:space="preserve"> of both</w:t>
      </w:r>
      <w:r w:rsidR="008336F0" w:rsidRPr="006409FA">
        <w:rPr>
          <w:bCs/>
        </w:rPr>
        <w:t xml:space="preserve"> antibiotic treated (orange) </w:t>
      </w:r>
      <w:r w:rsidR="00815932">
        <w:rPr>
          <w:bCs/>
        </w:rPr>
        <w:t xml:space="preserve">and </w:t>
      </w:r>
      <w:r w:rsidR="008336F0" w:rsidRPr="006409FA">
        <w:rPr>
          <w:bCs/>
        </w:rPr>
        <w:t>untreated (gree</w:t>
      </w:r>
      <w:r w:rsidR="001E4BFE" w:rsidRPr="006409FA">
        <w:rPr>
          <w:bCs/>
        </w:rPr>
        <w:t>n</w:t>
      </w:r>
      <w:r w:rsidR="008336F0" w:rsidRPr="006409FA">
        <w:rPr>
          <w:bCs/>
        </w:rPr>
        <w:t>)</w:t>
      </w:r>
      <w:r w:rsidR="00815932">
        <w:rPr>
          <w:bCs/>
        </w:rPr>
        <w:t xml:space="preserve"> </w:t>
      </w:r>
      <w:r w:rsidR="00815932" w:rsidRPr="006409FA">
        <w:rPr>
          <w:bCs/>
        </w:rPr>
        <w:t>subjects</w:t>
      </w:r>
      <w:r w:rsidR="008B13DF" w:rsidRPr="006409FA">
        <w:rPr>
          <w:bCs/>
        </w:rPr>
        <w:t xml:space="preserve">. Line: </w:t>
      </w:r>
      <w:r w:rsidR="00450B25" w:rsidRPr="006409FA">
        <w:rPr>
          <w:bCs/>
        </w:rPr>
        <w:t>best linear fit</w:t>
      </w:r>
      <w:r w:rsidR="008B13DF" w:rsidRPr="006409FA">
        <w:rPr>
          <w:bCs/>
        </w:rPr>
        <w:t xml:space="preserve">; shading: 95% </w:t>
      </w:r>
      <w:r w:rsidR="005A5541" w:rsidRPr="006409FA">
        <w:rPr>
          <w:bCs/>
        </w:rPr>
        <w:t>CI</w:t>
      </w:r>
      <w:r w:rsidR="008B13DF" w:rsidRPr="006409FA">
        <w:rPr>
          <w:bCs/>
        </w:rPr>
        <w:t>.</w:t>
      </w:r>
      <w:r w:rsidR="003A0FE5" w:rsidRPr="006409FA">
        <w:rPr>
          <w:bCs/>
        </w:rPr>
        <w:t xml:space="preserve"> Unit of bacterial load: 16S copies per gram of feces.</w:t>
      </w:r>
    </w:p>
    <w:p w14:paraId="70627E69" w14:textId="77777777" w:rsidR="00D34C83" w:rsidRPr="006409FA" w:rsidRDefault="00D34C83" w:rsidP="000A48DA">
      <w:pPr>
        <w:rPr>
          <w:bCs/>
        </w:rPr>
      </w:pPr>
    </w:p>
    <w:p w14:paraId="26787B48" w14:textId="711E466A" w:rsidR="005F7FDD" w:rsidRPr="006409FA" w:rsidRDefault="00DB5C4A" w:rsidP="005F7FDD">
      <w:pPr>
        <w:rPr>
          <w:b/>
        </w:rPr>
      </w:pPr>
      <w:r>
        <w:rPr>
          <w:b/>
        </w:rPr>
        <w:t>A q</w:t>
      </w:r>
      <w:r w:rsidR="00785E2B" w:rsidRPr="006409FA">
        <w:rPr>
          <w:b/>
        </w:rPr>
        <w:t>uanti</w:t>
      </w:r>
      <w:r>
        <w:rPr>
          <w:b/>
        </w:rPr>
        <w:t>tative approach to estimate</w:t>
      </w:r>
      <w:r w:rsidR="00785E2B" w:rsidRPr="006409FA">
        <w:rPr>
          <w:b/>
        </w:rPr>
        <w:t xml:space="preserve"> the</w:t>
      </w:r>
      <w:r w:rsidR="00832B94" w:rsidRPr="006409FA">
        <w:rPr>
          <w:b/>
        </w:rPr>
        <w:t xml:space="preserve"> fraction </w:t>
      </w:r>
      <w:r w:rsidR="00785E2B" w:rsidRPr="006409FA">
        <w:rPr>
          <w:b/>
        </w:rPr>
        <w:t xml:space="preserve">of </w:t>
      </w:r>
      <w:r w:rsidR="00832B94" w:rsidRPr="006409FA">
        <w:rPr>
          <w:b/>
        </w:rPr>
        <w:t>o</w:t>
      </w:r>
      <w:r w:rsidR="005F7FDD" w:rsidRPr="006409FA">
        <w:rPr>
          <w:b/>
        </w:rPr>
        <w:t xml:space="preserve">ral bacteria in </w:t>
      </w:r>
      <w:r w:rsidR="00096C4F" w:rsidRPr="006409FA">
        <w:rPr>
          <w:b/>
        </w:rPr>
        <w:t>human</w:t>
      </w:r>
      <w:r w:rsidR="00785E2B" w:rsidRPr="006409FA">
        <w:rPr>
          <w:b/>
        </w:rPr>
        <w:t xml:space="preserve"> </w:t>
      </w:r>
      <w:r w:rsidR="00832B94" w:rsidRPr="006409FA">
        <w:rPr>
          <w:b/>
        </w:rPr>
        <w:t>feces</w:t>
      </w:r>
    </w:p>
    <w:p w14:paraId="16DE6A67" w14:textId="5341A856" w:rsidR="003E5F24" w:rsidRPr="006409FA" w:rsidRDefault="006200EA" w:rsidP="00255031">
      <w:r w:rsidRPr="006409FA">
        <w:t xml:space="preserve">To quantify the oral </w:t>
      </w:r>
      <w:r w:rsidR="00034991">
        <w:t xml:space="preserve">bacterial </w:t>
      </w:r>
      <w:r w:rsidRPr="006409FA">
        <w:t>fraction in</w:t>
      </w:r>
      <w:r w:rsidR="00D96348">
        <w:t xml:space="preserve"> human</w:t>
      </w:r>
      <w:r w:rsidRPr="006409FA">
        <w:t xml:space="preserve"> feces</w:t>
      </w:r>
      <w:r w:rsidR="008F7715" w:rsidRPr="006409FA">
        <w:t>, we</w:t>
      </w:r>
      <w:r w:rsidR="00660FA9" w:rsidRPr="006409FA">
        <w:t xml:space="preserve"> followed a similar strategy as used in mice</w:t>
      </w:r>
      <w:r w:rsidR="00034991">
        <w:t xml:space="preserve"> to address the limitation of</w:t>
      </w:r>
      <w:r w:rsidR="00034991" w:rsidRPr="006409FA">
        <w:t xml:space="preserve"> lack</w:t>
      </w:r>
      <w:r w:rsidR="00034991">
        <w:t>ing</w:t>
      </w:r>
      <w:r w:rsidR="00034991" w:rsidRPr="006409FA">
        <w:t xml:space="preserve"> paired oral samples</w:t>
      </w:r>
      <w:r w:rsidR="00034991">
        <w:t xml:space="preserve"> in human gut microbiome studies</w:t>
      </w:r>
      <w:r w:rsidR="00515A8C">
        <w:t>, especially those with quantitative data</w:t>
      </w:r>
      <w:r w:rsidR="00034991">
        <w:t>.</w:t>
      </w:r>
      <w:r w:rsidRPr="006409FA">
        <w:t xml:space="preserve"> </w:t>
      </w:r>
      <w:r w:rsidR="00515A8C">
        <w:t>To</w:t>
      </w:r>
      <w:r w:rsidR="00DE6C31" w:rsidRPr="006409FA">
        <w:t xml:space="preserve"> </w:t>
      </w:r>
      <w:r w:rsidR="00AD7595" w:rsidRPr="006409FA">
        <w:t>buil</w:t>
      </w:r>
      <w:r w:rsidR="00515A8C">
        <w:t>d</w:t>
      </w:r>
      <w:r w:rsidR="00AD7595" w:rsidRPr="006409FA">
        <w:t xml:space="preserve"> a </w:t>
      </w:r>
      <w:r w:rsidR="00DE6C31" w:rsidRPr="006409FA">
        <w:t>reference set</w:t>
      </w:r>
      <w:r w:rsidR="00AD7595" w:rsidRPr="006409FA">
        <w:t xml:space="preserve"> of</w:t>
      </w:r>
      <w:r w:rsidR="005439FC" w:rsidRPr="006409FA">
        <w:t xml:space="preserve"> bacterial 16S rRNA </w:t>
      </w:r>
      <w:r w:rsidR="00AD7595" w:rsidRPr="006409FA">
        <w:t xml:space="preserve">gene </w:t>
      </w:r>
      <w:r w:rsidR="005439FC" w:rsidRPr="006409FA">
        <w:t>sequences that typically colonize the human oral cavity</w:t>
      </w:r>
      <w:r w:rsidR="00C82133" w:rsidRPr="006409FA">
        <w:t xml:space="preserve"> (</w:t>
      </w:r>
      <w:r w:rsidR="00C82133" w:rsidRPr="006409FA">
        <w:rPr>
          <w:highlight w:val="yellow"/>
        </w:rPr>
        <w:t>see STAR Methods</w:t>
      </w:r>
      <w:r w:rsidR="00C82133" w:rsidRPr="006409FA">
        <w:t>)</w:t>
      </w:r>
      <w:r w:rsidR="00727B80">
        <w:t xml:space="preserve">, </w:t>
      </w:r>
      <w:r w:rsidR="00920B5B" w:rsidRPr="006409FA">
        <w:t>w</w:t>
      </w:r>
      <w:r w:rsidR="004175A7" w:rsidRPr="006409FA">
        <w:t xml:space="preserve">e leveraged the Human Microbiome Project (HMP) that </w:t>
      </w:r>
      <w:r w:rsidR="002A7BF0" w:rsidRPr="006409FA">
        <w:t xml:space="preserve">have </w:t>
      </w:r>
      <w:r w:rsidR="004175A7" w:rsidRPr="006409FA">
        <w:t>sequenced paired oral</w:t>
      </w:r>
      <w:r w:rsidR="00651A71" w:rsidRPr="006409FA">
        <w:t xml:space="preserve"> (multiple subsites)</w:t>
      </w:r>
      <w:r w:rsidR="004175A7" w:rsidRPr="006409FA">
        <w:t>-gut</w:t>
      </w:r>
      <w:r w:rsidR="00651A71" w:rsidRPr="006409FA">
        <w:t xml:space="preserve"> (stool)</w:t>
      </w:r>
      <w:r w:rsidR="004175A7" w:rsidRPr="006409FA">
        <w:t xml:space="preserve"> microbiome</w:t>
      </w:r>
      <w:r w:rsidR="009C1C0B" w:rsidRPr="006409FA">
        <w:t>s</w:t>
      </w:r>
      <w:r w:rsidR="004175A7" w:rsidRPr="006409FA">
        <w:t xml:space="preserve"> from 237 healthy volunteers </w:t>
      </w:r>
      <w:r w:rsidR="004175A7" w:rsidRPr="006409FA">
        <w:fldChar w:fldCharType="begin"/>
      </w:r>
      <w:r w:rsidR="002D75C3" w:rsidRPr="006409FA">
        <w:instrText xml:space="preserve"> ADDIN EN.CITE &lt;EndNote&gt;&lt;Cite&gt;&lt;Author&gt;The Human Microbiome Project Consortium&lt;/Author&gt;&lt;Year&gt;2012&lt;/Year&gt;&lt;RecNum&gt;4&lt;/RecNum&gt;&lt;DisplayText&gt;(The Human Microbiome Project Consortium, 2012)&lt;/DisplayText&gt;&lt;record&gt;&lt;rec-number&gt;4&lt;/rec-number&gt;&lt;foreign-keys&gt;&lt;key app="EN" db-id="eeaavdvxvv5azseddsrxz2d0vpf5v0xr9ea5" timestamp="1659464341"&gt;4&lt;/key&gt;&lt;/foreign-keys&gt;&lt;ref-type name="Journal Article"&gt;17&lt;/ref-type&gt;&lt;contributors&gt;&lt;authors&gt;&lt;author&gt;The Human Microbiome Project Consortium,&lt;/author&gt;&lt;/authors&gt;&lt;/contributors&gt;&lt;titles&gt;&lt;title&gt;Structure, function and diversity of the healthy human microbiome&lt;/title&gt;&lt;secondary-title&gt;nature&lt;/secondary-title&gt;&lt;/titles&gt;&lt;periodical&gt;&lt;full-title&gt;nature&lt;/full-title&gt;&lt;/periodical&gt;&lt;pages&gt;207-214&lt;/pages&gt;&lt;volume&gt;486&lt;/volume&gt;&lt;number&gt;7402&lt;/number&gt;&lt;dates&gt;&lt;year&gt;2012&lt;/year&gt;&lt;/dates&gt;&lt;isbn&gt;0028-0836&lt;/isbn&gt;&lt;urls&gt;&lt;/urls&gt;&lt;/record&gt;&lt;/Cite&gt;&lt;/EndNote&gt;</w:instrText>
      </w:r>
      <w:r w:rsidR="004175A7" w:rsidRPr="006409FA">
        <w:fldChar w:fldCharType="separate"/>
      </w:r>
      <w:r w:rsidR="002D75C3" w:rsidRPr="006409FA">
        <w:rPr>
          <w:noProof/>
        </w:rPr>
        <w:t>(The Human Microbiome Project Consortium, 2012)</w:t>
      </w:r>
      <w:r w:rsidR="004175A7" w:rsidRPr="006409FA">
        <w:fldChar w:fldCharType="end"/>
      </w:r>
      <w:r w:rsidR="004175A7" w:rsidRPr="006409FA">
        <w:t>. Distinct bacterial communities were found inhabiting the two body sites (</w:t>
      </w:r>
      <w:r w:rsidR="004175A7" w:rsidRPr="006409FA">
        <w:rPr>
          <w:highlight w:val="yellow"/>
        </w:rPr>
        <w:t xml:space="preserve">Fig. </w:t>
      </w:r>
      <w:r w:rsidR="00001774" w:rsidRPr="006409FA">
        <w:rPr>
          <w:highlight w:val="yellow"/>
        </w:rPr>
        <w:t>3</w:t>
      </w:r>
      <w:r w:rsidR="004175A7" w:rsidRPr="006409FA">
        <w:rPr>
          <w:highlight w:val="yellow"/>
        </w:rPr>
        <w:t>A</w:t>
      </w:r>
      <w:r w:rsidR="004175A7" w:rsidRPr="006409FA">
        <w:t xml:space="preserve">), </w:t>
      </w:r>
      <w:r w:rsidR="007D7197" w:rsidRPr="006409FA">
        <w:t xml:space="preserve">which provides a pragmatic basis to </w:t>
      </w:r>
      <w:r w:rsidR="008662CE" w:rsidRPr="006409FA">
        <w:t>define oral-typical</w:t>
      </w:r>
      <w:r w:rsidR="007D7197" w:rsidRPr="006409FA">
        <w:t xml:space="preserve"> ASVs</w:t>
      </w:r>
      <w:r w:rsidR="008662CE" w:rsidRPr="006409FA">
        <w:t xml:space="preserve"> based on their abundance and prevalence</w:t>
      </w:r>
      <w:r w:rsidR="004C5CA4" w:rsidRPr="006409FA">
        <w:t xml:space="preserve"> in healthy people</w:t>
      </w:r>
      <w:r w:rsidR="007D7197" w:rsidRPr="006409FA">
        <w:t>.</w:t>
      </w:r>
      <w:r w:rsidR="00025D92" w:rsidRPr="006409FA">
        <w:t xml:space="preserve"> </w:t>
      </w:r>
      <w:r w:rsidR="009C0F53" w:rsidRPr="006409FA">
        <w:t>W</w:t>
      </w:r>
      <w:r w:rsidR="00025D92" w:rsidRPr="006409FA">
        <w:t xml:space="preserve">e </w:t>
      </w:r>
      <w:r w:rsidR="009C0F53" w:rsidRPr="006409FA">
        <w:t>called</w:t>
      </w:r>
      <w:r w:rsidR="008F3B8B">
        <w:t xml:space="preserve"> those ASVs as of</w:t>
      </w:r>
      <w:r w:rsidR="009C0F53" w:rsidRPr="006409FA">
        <w:t xml:space="preserve"> oral </w:t>
      </w:r>
      <w:r w:rsidR="008F3B8B">
        <w:t>origin if their</w:t>
      </w:r>
      <w:r w:rsidR="00C36E5D" w:rsidRPr="006409FA">
        <w:t xml:space="preserve"> </w:t>
      </w:r>
      <w:r w:rsidR="00AB4CE3" w:rsidRPr="006409FA">
        <w:t xml:space="preserve">mean </w:t>
      </w:r>
      <w:r w:rsidR="004175A7" w:rsidRPr="006409FA">
        <w:t xml:space="preserve">relative abundance and prevalence </w:t>
      </w:r>
      <w:r w:rsidR="009C0F53" w:rsidRPr="006409FA">
        <w:t>w</w:t>
      </w:r>
      <w:r w:rsidR="008D68CA">
        <w:t>ere</w:t>
      </w:r>
      <w:r w:rsidR="009C0F53" w:rsidRPr="006409FA">
        <w:t xml:space="preserve"> </w:t>
      </w:r>
      <w:r w:rsidR="004175A7" w:rsidRPr="006409FA">
        <w:t xml:space="preserve">greater than 0.01% and 5% respectively </w:t>
      </w:r>
      <w:r w:rsidR="00AB4CE3" w:rsidRPr="006409FA">
        <w:t>among</w:t>
      </w:r>
      <w:r w:rsidR="004175A7" w:rsidRPr="006409FA">
        <w:t xml:space="preserve"> all oral</w:t>
      </w:r>
      <w:r w:rsidR="003B5FB0" w:rsidRPr="006409FA">
        <w:t xml:space="preserve"> cavity</w:t>
      </w:r>
      <w:r w:rsidR="004175A7" w:rsidRPr="006409FA">
        <w:t xml:space="preserve"> samples</w:t>
      </w:r>
      <w:r w:rsidR="00C36E5D" w:rsidRPr="006409FA">
        <w:t xml:space="preserve">, </w:t>
      </w:r>
      <w:r w:rsidR="00AB4CE3" w:rsidRPr="006409FA">
        <w:t xml:space="preserve">and </w:t>
      </w:r>
      <w:r w:rsidR="00680683" w:rsidRPr="006409FA">
        <w:t xml:space="preserve">no greater than </w:t>
      </w:r>
      <w:r w:rsidR="004175A7" w:rsidRPr="006409FA">
        <w:t xml:space="preserve">the same cutoffs </w:t>
      </w:r>
      <w:r w:rsidR="00C0735A" w:rsidRPr="006409FA">
        <w:t>among</w:t>
      </w:r>
      <w:r w:rsidR="004175A7" w:rsidRPr="006409FA">
        <w:t xml:space="preserve"> all fecal samples (</w:t>
      </w:r>
      <w:r w:rsidR="004175A7" w:rsidRPr="006409FA">
        <w:rPr>
          <w:highlight w:val="yellow"/>
        </w:rPr>
        <w:t xml:space="preserve">Fig. </w:t>
      </w:r>
      <w:r w:rsidR="00BF5FD8" w:rsidRPr="006409FA">
        <w:rPr>
          <w:highlight w:val="yellow"/>
        </w:rPr>
        <w:t>3</w:t>
      </w:r>
      <w:r w:rsidR="004175A7" w:rsidRPr="006409FA">
        <w:rPr>
          <w:highlight w:val="yellow"/>
        </w:rPr>
        <w:t>B</w:t>
      </w:r>
      <w:r w:rsidR="004175A7" w:rsidRPr="006409FA">
        <w:t xml:space="preserve">). </w:t>
      </w:r>
      <w:r w:rsidR="009C0F53" w:rsidRPr="006409FA">
        <w:t xml:space="preserve">The </w:t>
      </w:r>
      <w:r w:rsidR="003A4863">
        <w:t>filtering</w:t>
      </w:r>
      <w:r w:rsidR="003E5F24">
        <w:t xml:space="preserve"> gave rise to</w:t>
      </w:r>
      <w:r w:rsidR="00E958BB" w:rsidRPr="006409FA">
        <w:t xml:space="preserve"> </w:t>
      </w:r>
      <w:r w:rsidR="0095183C" w:rsidRPr="006409FA">
        <w:t>178</w:t>
      </w:r>
      <w:r w:rsidR="003A4863">
        <w:t xml:space="preserve"> </w:t>
      </w:r>
      <w:r w:rsidR="007367AE" w:rsidRPr="006409FA">
        <w:t xml:space="preserve">oral </w:t>
      </w:r>
      <w:r w:rsidR="0095183C" w:rsidRPr="006409FA">
        <w:t>ASVs (</w:t>
      </w:r>
      <w:r w:rsidR="0095183C" w:rsidRPr="006409FA">
        <w:rPr>
          <w:highlight w:val="yellow"/>
        </w:rPr>
        <w:t>Table S2</w:t>
      </w:r>
      <w:r w:rsidR="0095183C" w:rsidRPr="006409FA">
        <w:t>)</w:t>
      </w:r>
      <w:r w:rsidR="003E5F24">
        <w:t xml:space="preserve"> and</w:t>
      </w:r>
      <w:r w:rsidR="0095183C" w:rsidRPr="006409FA">
        <w:t xml:space="preserve"> the leading genera </w:t>
      </w:r>
      <w:r w:rsidR="009C0F53" w:rsidRPr="006409FA">
        <w:t>we</w:t>
      </w:r>
      <w:r w:rsidR="0095183C" w:rsidRPr="006409FA">
        <w:t xml:space="preserve">re </w:t>
      </w:r>
      <w:proofErr w:type="spellStart"/>
      <w:r w:rsidR="0095183C" w:rsidRPr="006409FA">
        <w:rPr>
          <w:i/>
          <w:iCs/>
        </w:rPr>
        <w:t>Prevotella</w:t>
      </w:r>
      <w:proofErr w:type="spellEnd"/>
      <w:r w:rsidR="0095183C" w:rsidRPr="006409FA">
        <w:t xml:space="preserve"> and </w:t>
      </w:r>
      <w:r w:rsidR="0095183C" w:rsidRPr="006409FA">
        <w:rPr>
          <w:i/>
          <w:iCs/>
        </w:rPr>
        <w:t>Streptococcus</w:t>
      </w:r>
      <w:r w:rsidR="0095183C" w:rsidRPr="006409FA">
        <w:t xml:space="preserve"> (</w:t>
      </w:r>
      <w:r w:rsidR="0095183C" w:rsidRPr="006409FA">
        <w:rPr>
          <w:highlight w:val="yellow"/>
        </w:rPr>
        <w:t>Fig</w:t>
      </w:r>
      <w:r w:rsidR="0095183C" w:rsidRPr="00455FFA">
        <w:rPr>
          <w:highlight w:val="yellow"/>
        </w:rPr>
        <w:t xml:space="preserve">. </w:t>
      </w:r>
      <w:r w:rsidR="00455FFA" w:rsidRPr="00455FFA">
        <w:rPr>
          <w:highlight w:val="yellow"/>
        </w:rPr>
        <w:t>3C</w:t>
      </w:r>
      <w:r w:rsidR="0095183C" w:rsidRPr="006409FA">
        <w:t xml:space="preserve">). </w:t>
      </w:r>
      <w:r w:rsidR="004175A7" w:rsidRPr="006409FA">
        <w:t xml:space="preserve">219 out of 280 </w:t>
      </w:r>
      <w:r w:rsidR="002264C6" w:rsidRPr="006409FA">
        <w:t xml:space="preserve">HMP </w:t>
      </w:r>
      <w:r w:rsidR="00101052" w:rsidRPr="006409FA">
        <w:t xml:space="preserve">fecal </w:t>
      </w:r>
      <w:r w:rsidR="004175A7" w:rsidRPr="006409FA">
        <w:t xml:space="preserve">samples </w:t>
      </w:r>
      <w:r w:rsidR="00847C89" w:rsidRPr="006409FA">
        <w:t xml:space="preserve">contain </w:t>
      </w:r>
      <w:r w:rsidR="009C0F53" w:rsidRPr="006409FA">
        <w:t xml:space="preserve">none of these </w:t>
      </w:r>
      <w:r w:rsidR="00847C89" w:rsidRPr="006409FA">
        <w:t xml:space="preserve">oral </w:t>
      </w:r>
      <w:r w:rsidR="00262B9D" w:rsidRPr="006409FA">
        <w:t>ASVs,</w:t>
      </w:r>
      <w:r w:rsidR="00847C89" w:rsidRPr="006409FA">
        <w:t xml:space="preserve"> and their mean </w:t>
      </w:r>
      <w:r w:rsidR="005342C5" w:rsidRPr="006409FA">
        <w:t>relative abundance</w:t>
      </w:r>
      <w:r w:rsidR="005D5B77" w:rsidRPr="006409FA">
        <w:t xml:space="preserve"> </w:t>
      </w:r>
      <w:r w:rsidR="004175A7" w:rsidRPr="006409FA">
        <w:t>is as low as 0.05%</w:t>
      </w:r>
      <w:r w:rsidR="004F6449" w:rsidRPr="006409FA">
        <w:t xml:space="preserve"> (</w:t>
      </w:r>
      <w:r w:rsidR="004F6449" w:rsidRPr="006409FA">
        <w:rPr>
          <w:highlight w:val="yellow"/>
        </w:rPr>
        <w:t>Fig.</w:t>
      </w:r>
      <w:r w:rsidR="004F6449" w:rsidRPr="00455FFA">
        <w:rPr>
          <w:highlight w:val="yellow"/>
        </w:rPr>
        <w:t xml:space="preserve"> </w:t>
      </w:r>
      <w:r w:rsidR="00455FFA" w:rsidRPr="00455FFA">
        <w:rPr>
          <w:highlight w:val="yellow"/>
        </w:rPr>
        <w:t>3D</w:t>
      </w:r>
      <w:r w:rsidR="004F6449" w:rsidRPr="006409FA">
        <w:t>)</w:t>
      </w:r>
      <w:r w:rsidR="00CE7937" w:rsidRPr="006409FA">
        <w:t>.</w:t>
      </w:r>
      <w:r w:rsidR="005859CD" w:rsidRPr="006409FA">
        <w:t xml:space="preserve"> </w:t>
      </w:r>
      <w:r w:rsidR="00BF5F26" w:rsidRPr="006409FA">
        <w:t xml:space="preserve">This is consistent with previous findings that </w:t>
      </w:r>
      <w:r w:rsidR="00480170" w:rsidRPr="006409FA">
        <w:t xml:space="preserve">oral bacteria </w:t>
      </w:r>
      <w:r w:rsidR="00DF4B58" w:rsidRPr="006409FA">
        <w:t>are rare in the feces of</w:t>
      </w:r>
      <w:r w:rsidR="006074AD" w:rsidRPr="006409FA">
        <w:t xml:space="preserve"> </w:t>
      </w:r>
      <w:r w:rsidR="00480170" w:rsidRPr="006409FA">
        <w:t>healthy</w:t>
      </w:r>
      <w:r w:rsidR="00BF5F26" w:rsidRPr="006409FA">
        <w:t xml:space="preserve"> </w:t>
      </w:r>
      <w:r w:rsidR="00DF4B58" w:rsidRPr="006409FA">
        <w:t>people</w:t>
      </w:r>
      <w:r w:rsidR="00BF5F26" w:rsidRPr="006409FA">
        <w:t xml:space="preserve"> </w:t>
      </w:r>
      <w:r w:rsidR="00EA0EF0" w:rsidRPr="006409FA">
        <w:fldChar w:fldCharType="begin"/>
      </w:r>
      <w:r w:rsidR="00EA0EF0" w:rsidRPr="006409FA">
        <w:instrText xml:space="preserve"> ADDIN EN.CITE &lt;EndNote&gt;&lt;Cite&gt;&lt;Author&gt;Schmidt&lt;/Author&gt;&lt;Year&gt;2019&lt;/Year&gt;&lt;RecNum&gt;10&lt;/RecNum&gt;&lt;DisplayText&gt;(Rashidi&lt;style face="italic"&gt; et al.&lt;/style&gt;, 2021; Schmidt&lt;style face="italic"&gt; et al.&lt;/style&gt;, 2019)&lt;/DisplayText&gt;&lt;record&gt;&lt;rec-number&gt;10&lt;/rec-number&gt;&lt;foreign-keys&gt;&lt;key app="EN" db-id="eeaavdvxvv5azseddsrxz2d0vpf5v0xr9ea5" timestamp="1659466785"&gt;10&lt;/key&gt;&lt;/foreign-keys&gt;&lt;ref-type name="Journal Article"&gt;17&lt;/ref-type&gt;&lt;contributors&gt;&lt;authors&gt;&lt;author&gt;Schmidt, Thomas SB&lt;/author&gt;&lt;author&gt;Hayward, Matthew R&lt;/author&gt;&lt;author&gt;Coelho, Luis P&lt;/author&gt;&lt;author&gt;Li, Simone S&lt;/author&gt;&lt;author&gt;Costea, Paul I&lt;/author&gt;&lt;author&gt;Voigt, Anita Y&lt;/author&gt;&lt;author&gt;Wirbel, Jakob&lt;/author&gt;&lt;author&gt;Maistrenko, Oleksandr M&lt;/author&gt;&lt;author&gt;Alves, Renato JC&lt;/author&gt;&lt;author&gt;Bergsten, Emma&lt;/author&gt;&lt;/authors&gt;&lt;/contributors&gt;&lt;titles&gt;&lt;title&gt;Extensive transmission of microbes along the gastrointestinal tract&lt;/title&gt;&lt;secondary-title&gt;Elife&lt;/secondary-title&gt;&lt;/titles&gt;&lt;periodical&gt;&lt;full-title&gt;Elife&lt;/full-title&gt;&lt;/periodical&gt;&lt;pages&gt;e42693&lt;/pages&gt;&lt;volume&gt;8&lt;/volume&gt;&lt;dates&gt;&lt;year&gt;2019&lt;/year&gt;&lt;/dates&gt;&lt;isbn&gt;2050-084X&lt;/isbn&gt;&lt;urls&gt;&lt;/urls&gt;&lt;/record&gt;&lt;/Cite&gt;&lt;Cite&gt;&lt;Author&gt;Rashidi&lt;/Author&gt;&lt;Year&gt;2021&lt;/Year&gt;&lt;RecNum&gt;11&lt;/RecNum&gt;&lt;record&gt;&lt;rec-number&gt;11&lt;/rec-number&gt;&lt;foreign-keys&gt;&lt;key app="EN" db-id="eeaavdvxvv5azseddsrxz2d0vpf5v0xr9ea5" timestamp="1659466849"&gt;11&lt;/key&gt;&lt;/foreign-keys&gt;&lt;ref-type name="Journal Article"&gt;17&lt;/ref-type&gt;&lt;contributors&gt;&lt;authors&gt;&lt;author&gt;Rashidi, Armin&lt;/author&gt;&lt;author&gt;Ebadi, Maryam&lt;/author&gt;&lt;author&gt;Weisdorf, Daniel J&lt;/author&gt;&lt;author&gt;Costalonga, Massimo&lt;/author&gt;&lt;author&gt;Staley, Christopher&lt;/author&gt;&lt;/authors&gt;&lt;/contributors&gt;&lt;titles&gt;&lt;title&gt;No evidence for colonization of oral bacteria in the distal gut in healthy adults&lt;/title&gt;&lt;secondary-title&gt;Proceedings of the National Academy of Sciences&lt;/secondary-title&gt;&lt;/titles&gt;&lt;periodical&gt;&lt;full-title&gt;Proceedings of the National Academy of Sciences&lt;/full-title&gt;&lt;/periodical&gt;&lt;pages&gt;e2114152118&lt;/pages&gt;&lt;volume&gt;118&lt;/volume&gt;&lt;number&gt;42&lt;/number&gt;&lt;dates&gt;&lt;year&gt;2021&lt;/year&gt;&lt;/dates&gt;&lt;isbn&gt;0027-8424&lt;/isbn&gt;&lt;urls&gt;&lt;/urls&gt;&lt;/record&gt;&lt;/Cite&gt;&lt;/EndNote&gt;</w:instrText>
      </w:r>
      <w:r w:rsidR="00EA0EF0" w:rsidRPr="006409FA">
        <w:fldChar w:fldCharType="separate"/>
      </w:r>
      <w:r w:rsidR="00EA0EF0" w:rsidRPr="006409FA">
        <w:rPr>
          <w:noProof/>
        </w:rPr>
        <w:t>(Rashidi</w:t>
      </w:r>
      <w:r w:rsidR="00EA0EF0" w:rsidRPr="006409FA">
        <w:rPr>
          <w:i/>
          <w:noProof/>
        </w:rPr>
        <w:t xml:space="preserve"> et al.</w:t>
      </w:r>
      <w:r w:rsidR="00EA0EF0" w:rsidRPr="006409FA">
        <w:rPr>
          <w:noProof/>
        </w:rPr>
        <w:t>, 2021; Schmidt</w:t>
      </w:r>
      <w:r w:rsidR="00EA0EF0" w:rsidRPr="006409FA">
        <w:rPr>
          <w:i/>
          <w:noProof/>
        </w:rPr>
        <w:t xml:space="preserve"> et al.</w:t>
      </w:r>
      <w:r w:rsidR="00EA0EF0" w:rsidRPr="006409FA">
        <w:rPr>
          <w:noProof/>
        </w:rPr>
        <w:t>, 2019)</w:t>
      </w:r>
      <w:r w:rsidR="00EA0EF0" w:rsidRPr="006409FA">
        <w:fldChar w:fldCharType="end"/>
      </w:r>
      <w:r w:rsidR="00BF5F26" w:rsidRPr="006409FA">
        <w:t xml:space="preserve">. </w:t>
      </w:r>
      <w:r w:rsidR="003E5F24">
        <w:t>We</w:t>
      </w:r>
      <w:r w:rsidR="003A4863">
        <w:t xml:space="preserve"> showed that </w:t>
      </w:r>
      <w:r w:rsidR="003E5F24">
        <w:t xml:space="preserve">the filtering step is necessary for obtaining a conservative </w:t>
      </w:r>
      <w:r w:rsidR="003A4863">
        <w:t>estimation of oral bacteria in the feces of both healthy people and those with diseases</w:t>
      </w:r>
      <w:r w:rsidR="003E5F24">
        <w:t xml:space="preserve"> (</w:t>
      </w:r>
      <w:r w:rsidR="003A4863" w:rsidRPr="003A4863">
        <w:rPr>
          <w:highlight w:val="yellow"/>
        </w:rPr>
        <w:t xml:space="preserve">Supplementary Texts, </w:t>
      </w:r>
      <w:r w:rsidR="003E5F24" w:rsidRPr="003A4863">
        <w:rPr>
          <w:highlight w:val="yellow"/>
        </w:rPr>
        <w:t xml:space="preserve">Fig. </w:t>
      </w:r>
      <w:r w:rsidR="009800A7">
        <w:rPr>
          <w:highlight w:val="yellow"/>
        </w:rPr>
        <w:t>S</w:t>
      </w:r>
      <w:r w:rsidR="003A4863" w:rsidRPr="003A4863">
        <w:rPr>
          <w:highlight w:val="yellow"/>
        </w:rPr>
        <w:t>4</w:t>
      </w:r>
      <w:r w:rsidR="003E5F24">
        <w:t>)</w:t>
      </w:r>
      <w:r w:rsidR="00D91D71">
        <w:t>.</w:t>
      </w:r>
    </w:p>
    <w:p w14:paraId="1294C629" w14:textId="660C6724" w:rsidR="001D5660" w:rsidRPr="006409FA" w:rsidRDefault="001D5660" w:rsidP="003E5F24">
      <w:pPr>
        <w:ind w:firstLine="720"/>
      </w:pPr>
    </w:p>
    <w:p w14:paraId="06F86903" w14:textId="6CEBD82E" w:rsidR="00C161B3" w:rsidRPr="006409FA" w:rsidRDefault="00F76C4A" w:rsidP="00255031">
      <w:pPr>
        <w:jc w:val="center"/>
      </w:pPr>
      <w:r>
        <w:rPr>
          <w:noProof/>
        </w:rPr>
        <w:drawing>
          <wp:inline distT="0" distB="0" distL="0" distR="0" wp14:anchorId="2ED15605" wp14:editId="525DAD7E">
            <wp:extent cx="4282633" cy="3831830"/>
            <wp:effectExtent l="0" t="0" r="0" b="381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3"/>
                    <a:stretch>
                      <a:fillRect/>
                    </a:stretch>
                  </pic:blipFill>
                  <pic:spPr>
                    <a:xfrm>
                      <a:off x="0" y="0"/>
                      <a:ext cx="4282633" cy="3831830"/>
                    </a:xfrm>
                    <a:prstGeom prst="rect">
                      <a:avLst/>
                    </a:prstGeom>
                  </pic:spPr>
                </pic:pic>
              </a:graphicData>
            </a:graphic>
          </wp:inline>
        </w:drawing>
      </w:r>
    </w:p>
    <w:p w14:paraId="163B67CD" w14:textId="3ED60564" w:rsidR="001D5660" w:rsidRDefault="001D5660" w:rsidP="000A48DA">
      <w:r w:rsidRPr="006409FA">
        <w:rPr>
          <w:b/>
        </w:rPr>
        <w:t xml:space="preserve">Figure </w:t>
      </w:r>
      <w:r w:rsidR="00D963EF" w:rsidRPr="006409FA">
        <w:rPr>
          <w:b/>
        </w:rPr>
        <w:t>3</w:t>
      </w:r>
      <w:r w:rsidRPr="006409FA">
        <w:rPr>
          <w:b/>
        </w:rPr>
        <w:t xml:space="preserve">. </w:t>
      </w:r>
      <w:r w:rsidR="00216890" w:rsidRPr="006409FA">
        <w:rPr>
          <w:b/>
        </w:rPr>
        <w:t>Data from healthy individuals reveals b</w:t>
      </w:r>
      <w:r w:rsidR="00446545" w:rsidRPr="006409FA">
        <w:rPr>
          <w:b/>
        </w:rPr>
        <w:t xml:space="preserve">acterial DNAs typically found in the </w:t>
      </w:r>
      <w:r w:rsidR="00634901" w:rsidRPr="006409FA">
        <w:rPr>
          <w:b/>
        </w:rPr>
        <w:t xml:space="preserve">human </w:t>
      </w:r>
      <w:r w:rsidR="00446545" w:rsidRPr="006409FA">
        <w:rPr>
          <w:b/>
        </w:rPr>
        <w:t>oral cavity but not the intestine</w:t>
      </w:r>
      <w:r w:rsidR="00F8546B" w:rsidRPr="006409FA">
        <w:rPr>
          <w:b/>
        </w:rPr>
        <w:t xml:space="preserve">. </w:t>
      </w:r>
      <w:r w:rsidR="00F8546B" w:rsidRPr="006409FA">
        <w:rPr>
          <w:bCs/>
        </w:rPr>
        <w:t>(</w:t>
      </w:r>
      <w:r w:rsidR="00F8546B" w:rsidRPr="006409FA">
        <w:rPr>
          <w:b/>
        </w:rPr>
        <w:t>A</w:t>
      </w:r>
      <w:r w:rsidR="00F8546B" w:rsidRPr="006409FA">
        <w:rPr>
          <w:bCs/>
        </w:rPr>
        <w:t xml:space="preserve">) An overview of the </w:t>
      </w:r>
      <w:r w:rsidR="00FB07EB" w:rsidRPr="006409FA">
        <w:rPr>
          <w:bCs/>
        </w:rPr>
        <w:t xml:space="preserve">4,354 </w:t>
      </w:r>
      <w:r w:rsidR="00F8546B" w:rsidRPr="006409FA">
        <w:rPr>
          <w:bCs/>
        </w:rPr>
        <w:t xml:space="preserve">microbiome samples from </w:t>
      </w:r>
      <w:r w:rsidR="000F7D64" w:rsidRPr="006409FA">
        <w:rPr>
          <w:bCs/>
        </w:rPr>
        <w:t>t</w:t>
      </w:r>
      <w:r w:rsidR="00F8546B" w:rsidRPr="006409FA">
        <w:rPr>
          <w:bCs/>
        </w:rPr>
        <w:t>he</w:t>
      </w:r>
      <w:r w:rsidR="00F032BD" w:rsidRPr="006409FA">
        <w:rPr>
          <w:bCs/>
        </w:rPr>
        <w:t xml:space="preserve"> Human Microbiome Project (HMP).</w:t>
      </w:r>
      <w:r w:rsidRPr="006409FA">
        <w:rPr>
          <w:bCs/>
        </w:rPr>
        <w:t xml:space="preserve"> </w:t>
      </w:r>
      <w:r w:rsidR="00F8546B" w:rsidRPr="006409FA">
        <w:rPr>
          <w:bCs/>
        </w:rPr>
        <w:t>T</w:t>
      </w:r>
      <w:r w:rsidRPr="006409FA">
        <w:rPr>
          <w:bCs/>
        </w:rPr>
        <w:t>-distributed</w:t>
      </w:r>
      <w:r w:rsidRPr="006409FA">
        <w:t xml:space="preserve"> stochastic neighbor embedding </w:t>
      </w:r>
      <w:r w:rsidRPr="006409FA">
        <w:lastRenderedPageBreak/>
        <w:t>(</w:t>
      </w:r>
      <w:proofErr w:type="spellStart"/>
      <w:r w:rsidRPr="006409FA">
        <w:t>tSNE</w:t>
      </w:r>
      <w:proofErr w:type="spellEnd"/>
      <w:r w:rsidRPr="006409FA">
        <w:t>)</w:t>
      </w:r>
      <w:r w:rsidR="00AD3BC8" w:rsidRPr="006409FA">
        <w:t xml:space="preserve"> </w:t>
      </w:r>
      <w:r w:rsidR="00AD3BC8" w:rsidRPr="006409FA">
        <w:fldChar w:fldCharType="begin"/>
      </w:r>
      <w:r w:rsidR="002D75C3" w:rsidRPr="006409FA">
        <w:instrText xml:space="preserve"> ADDIN EN.CITE &lt;EndNote&gt;&lt;Cite&gt;&lt;Author&gt;Van der Maaten&lt;/Author&gt;&lt;Year&gt;2008&lt;/Year&gt;&lt;RecNum&gt;39&lt;/RecNum&gt;&lt;DisplayText&gt;(Van der Maaten and Hinton, 2008)&lt;/DisplayText&gt;&lt;record&gt;&lt;rec-number&gt;39&lt;/rec-number&gt;&lt;foreign-keys&gt;&lt;key app="EN" db-id="eeaavdvxvv5azseddsrxz2d0vpf5v0xr9ea5" timestamp="1659625214"&gt;39&lt;/key&gt;&lt;/foreign-keys&gt;&lt;ref-type name="Journal Article"&gt;17&lt;/ref-type&gt;&lt;contributors&gt;&lt;authors&gt;&lt;author&gt;Van der Maaten, Laurens&lt;/author&gt;&lt;author&gt;Hinton, Geoffrey&lt;/author&gt;&lt;/authors&gt;&lt;/contributors&gt;&lt;titles&gt;&lt;title&gt;Visualizing data using t-SNE&lt;/title&gt;&lt;secondary-title&gt;Journal of machine learning research&lt;/secondary-title&gt;&lt;/titles&gt;&lt;periodical&gt;&lt;full-title&gt;Journal of machine learning research&lt;/full-title&gt;&lt;/periodical&gt;&lt;volume&gt;9&lt;/volume&gt;&lt;number&gt;11&lt;/number&gt;&lt;dates&gt;&lt;year&gt;2008&lt;/year&gt;&lt;/dates&gt;&lt;isbn&gt;1532-4435&lt;/isbn&gt;&lt;urls&gt;&lt;/urls&gt;&lt;/record&gt;&lt;/Cite&gt;&lt;/EndNote&gt;</w:instrText>
      </w:r>
      <w:r w:rsidR="00AD3BC8" w:rsidRPr="006409FA">
        <w:fldChar w:fldCharType="separate"/>
      </w:r>
      <w:r w:rsidR="002D75C3" w:rsidRPr="006409FA">
        <w:rPr>
          <w:noProof/>
        </w:rPr>
        <w:t>(Van der Maaten and Hinton, 2008)</w:t>
      </w:r>
      <w:r w:rsidR="00AD3BC8" w:rsidRPr="006409FA">
        <w:fldChar w:fldCharType="end"/>
      </w:r>
      <w:r w:rsidR="00F1513D" w:rsidRPr="006409FA">
        <w:t xml:space="preserve"> collapses </w:t>
      </w:r>
      <w:r w:rsidR="00F8546B" w:rsidRPr="006409FA">
        <w:t xml:space="preserve">all </w:t>
      </w:r>
      <w:r w:rsidR="00F14D87" w:rsidRPr="006409FA">
        <w:t>samples</w:t>
      </w:r>
      <w:r w:rsidR="00405420" w:rsidRPr="006409FA">
        <w:t xml:space="preserve"> (dots)</w:t>
      </w:r>
      <w:r w:rsidR="00F14D87" w:rsidRPr="006409FA">
        <w:t xml:space="preserve"> </w:t>
      </w:r>
      <w:r w:rsidR="00F1513D" w:rsidRPr="006409FA">
        <w:t>into distinct clusters</w:t>
      </w:r>
      <w:r w:rsidR="00F14D87" w:rsidRPr="006409FA">
        <w:t xml:space="preserve"> based on their compositions</w:t>
      </w:r>
      <w:r w:rsidR="00F1513D" w:rsidRPr="006409FA">
        <w:t>.</w:t>
      </w:r>
      <w:r w:rsidRPr="006409FA">
        <w:t xml:space="preserve"> (</w:t>
      </w:r>
      <w:r w:rsidRPr="006409FA">
        <w:rPr>
          <w:b/>
          <w:bCs/>
        </w:rPr>
        <w:t>B</w:t>
      </w:r>
      <w:r w:rsidRPr="006409FA">
        <w:t>)</w:t>
      </w:r>
      <w:r w:rsidR="001B5C85" w:rsidRPr="006409FA">
        <w:t xml:space="preserve"> </w:t>
      </w:r>
      <w:r w:rsidR="000027A1" w:rsidRPr="006409FA">
        <w:t xml:space="preserve">The </w:t>
      </w:r>
      <w:r w:rsidR="00947D59" w:rsidRPr="006409FA">
        <w:t>mean r</w:t>
      </w:r>
      <w:r w:rsidR="000027A1" w:rsidRPr="006409FA">
        <w:t>elative abundance and prevalence of ASVs</w:t>
      </w:r>
      <w:r w:rsidR="009F044C" w:rsidRPr="006409FA">
        <w:t xml:space="preserve"> (dots)</w:t>
      </w:r>
      <w:r w:rsidR="000027A1" w:rsidRPr="006409FA">
        <w:t xml:space="preserve"> </w:t>
      </w:r>
      <w:r w:rsidR="00EC5DE6" w:rsidRPr="006409FA">
        <w:t xml:space="preserve">among </w:t>
      </w:r>
      <w:r w:rsidR="00695FA0" w:rsidRPr="006409FA">
        <w:t xml:space="preserve">all </w:t>
      </w:r>
      <w:r w:rsidR="00EC5DE6" w:rsidRPr="006409FA">
        <w:t>HMP</w:t>
      </w:r>
      <w:r w:rsidR="000027A1" w:rsidRPr="006409FA">
        <w:t xml:space="preserve"> oral </w:t>
      </w:r>
      <w:r w:rsidR="00695FA0" w:rsidRPr="006409FA">
        <w:t xml:space="preserve">cavity </w:t>
      </w:r>
      <w:r w:rsidR="00823E0F" w:rsidRPr="006409FA">
        <w:t xml:space="preserve">samples </w:t>
      </w:r>
      <w:r w:rsidR="00974240" w:rsidRPr="006409FA">
        <w:t xml:space="preserve">(x axis) and </w:t>
      </w:r>
      <w:r w:rsidR="00823E0F" w:rsidRPr="006409FA">
        <w:t xml:space="preserve">the </w:t>
      </w:r>
      <w:r w:rsidR="00157A9F" w:rsidRPr="006409FA">
        <w:t>fecal</w:t>
      </w:r>
      <w:r w:rsidR="00823E0F" w:rsidRPr="006409FA">
        <w:t xml:space="preserve"> samples</w:t>
      </w:r>
      <w:r w:rsidR="00974240" w:rsidRPr="006409FA">
        <w:t xml:space="preserve"> (y axis)</w:t>
      </w:r>
      <w:r w:rsidR="000027A1" w:rsidRPr="006409FA">
        <w:t>.</w:t>
      </w:r>
      <w:r w:rsidR="00E20A2D" w:rsidRPr="006409FA">
        <w:t xml:space="preserve"> </w:t>
      </w:r>
      <w:r w:rsidR="00695FA0" w:rsidRPr="006409FA">
        <w:t>178 ASVs were identified as o</w:t>
      </w:r>
      <w:r w:rsidR="00E20A2D" w:rsidRPr="006409FA">
        <w:t xml:space="preserve">ral-typical </w:t>
      </w:r>
      <w:r w:rsidR="00695FA0" w:rsidRPr="006409FA">
        <w:t xml:space="preserve">and highlighted </w:t>
      </w:r>
      <w:r w:rsidR="00E20A2D" w:rsidRPr="006409FA">
        <w:t xml:space="preserve">in orange. </w:t>
      </w:r>
      <w:r w:rsidR="00E9388D" w:rsidRPr="006409FA">
        <w:t>(</w:t>
      </w:r>
      <w:r w:rsidR="00D91D71">
        <w:rPr>
          <w:b/>
          <w:bCs/>
        </w:rPr>
        <w:t>C</w:t>
      </w:r>
      <w:r w:rsidR="00E9388D" w:rsidRPr="006409FA">
        <w:t>) Genus-level distribution of the 178 oral-typical ASVs</w:t>
      </w:r>
      <w:r w:rsidR="000E28BA" w:rsidRPr="006409FA">
        <w:t xml:space="preserve">. </w:t>
      </w:r>
      <w:r w:rsidR="00E9388D" w:rsidRPr="006409FA">
        <w:t>(</w:t>
      </w:r>
      <w:r w:rsidR="00D91D71">
        <w:rPr>
          <w:b/>
          <w:bCs/>
        </w:rPr>
        <w:t>D</w:t>
      </w:r>
      <w:r w:rsidR="00E9388D" w:rsidRPr="006409FA">
        <w:t xml:space="preserve">) </w:t>
      </w:r>
      <w:r w:rsidR="00226971">
        <w:t>Distribution of t</w:t>
      </w:r>
      <w:r w:rsidR="00F1368F" w:rsidRPr="006409FA">
        <w:t xml:space="preserve">he </w:t>
      </w:r>
      <w:r w:rsidR="00C91B5A" w:rsidRPr="006409FA">
        <w:t xml:space="preserve">total </w:t>
      </w:r>
      <w:r w:rsidR="006704E6" w:rsidRPr="006409FA">
        <w:t>fractions of oral-typical ASVs in</w:t>
      </w:r>
      <w:r w:rsidR="00395102" w:rsidRPr="006409FA">
        <w:t xml:space="preserve"> the </w:t>
      </w:r>
      <w:r w:rsidR="005D6455" w:rsidRPr="006409FA">
        <w:t>feces</w:t>
      </w:r>
      <w:r w:rsidR="00395102" w:rsidRPr="006409FA">
        <w:t xml:space="preserve"> of HMP subjects</w:t>
      </w:r>
      <w:r w:rsidR="00E77454" w:rsidRPr="006409FA">
        <w:t xml:space="preserve"> (n=280)</w:t>
      </w:r>
      <w:r w:rsidR="00D91D71">
        <w:t xml:space="preserve">. </w:t>
      </w:r>
      <w:r w:rsidR="00395102" w:rsidRPr="006409FA">
        <w:t xml:space="preserve">Each circle represents a </w:t>
      </w:r>
      <w:r w:rsidR="00D43E40" w:rsidRPr="006409FA">
        <w:t xml:space="preserve">fecal </w:t>
      </w:r>
      <w:r w:rsidR="00395102" w:rsidRPr="006409FA">
        <w:t>sample</w:t>
      </w:r>
      <w:r w:rsidR="00D91D71">
        <w:t>.</w:t>
      </w:r>
    </w:p>
    <w:p w14:paraId="483B3004" w14:textId="77777777" w:rsidR="00C43971" w:rsidRPr="006409FA" w:rsidRDefault="00C43971" w:rsidP="000A48DA"/>
    <w:p w14:paraId="2D7227AC" w14:textId="2F623450" w:rsidR="001B4791" w:rsidRPr="006409FA" w:rsidRDefault="00DB5C4A" w:rsidP="00DB5C4A">
      <w:r w:rsidRPr="00DB5C4A">
        <w:rPr>
          <w:b/>
          <w:bCs/>
        </w:rPr>
        <w:t xml:space="preserve">The intestinal domination of </w:t>
      </w:r>
      <w:r w:rsidR="00096C4F" w:rsidRPr="00DB5C4A">
        <w:rPr>
          <w:b/>
          <w:bCs/>
        </w:rPr>
        <w:t xml:space="preserve">oral bacteria in </w:t>
      </w:r>
      <w:r w:rsidR="00313101">
        <w:rPr>
          <w:b/>
          <w:bCs/>
        </w:rPr>
        <w:t>bone marrow transplant</w:t>
      </w:r>
      <w:r w:rsidRPr="00DB5C4A">
        <w:rPr>
          <w:b/>
          <w:bCs/>
        </w:rPr>
        <w:t xml:space="preserve"> recipients</w:t>
      </w:r>
      <w:r w:rsidR="00096C4F" w:rsidRPr="00DB5C4A">
        <w:rPr>
          <w:b/>
          <w:bCs/>
        </w:rPr>
        <w:t xml:space="preserve"> </w:t>
      </w:r>
      <w:r w:rsidR="0047052A" w:rsidRPr="00DB5C4A">
        <w:rPr>
          <w:b/>
          <w:bCs/>
        </w:rPr>
        <w:t>reveal</w:t>
      </w:r>
      <w:r w:rsidRPr="00DB5C4A">
        <w:rPr>
          <w:b/>
          <w:bCs/>
        </w:rPr>
        <w:t xml:space="preserve"> gut microbiome</w:t>
      </w:r>
      <w:r w:rsidR="00A0274A" w:rsidRPr="00DB5C4A">
        <w:rPr>
          <w:b/>
          <w:bCs/>
        </w:rPr>
        <w:t xml:space="preserve"> </w:t>
      </w:r>
      <w:r w:rsidR="00096C4F" w:rsidRPr="00DB5C4A">
        <w:rPr>
          <w:b/>
          <w:bCs/>
        </w:rPr>
        <w:t>damage</w:t>
      </w:r>
    </w:p>
    <w:p w14:paraId="246C8730" w14:textId="1769C264" w:rsidR="00C66C3C" w:rsidRPr="006409FA" w:rsidRDefault="001B4791" w:rsidP="001B4791">
      <w:r>
        <w:t xml:space="preserve">Using the </w:t>
      </w:r>
      <w:r w:rsidR="00390F20">
        <w:t>quantifi</w:t>
      </w:r>
      <w:r w:rsidR="00695B8D">
        <w:t xml:space="preserve">cation </w:t>
      </w:r>
      <w:r>
        <w:t>method developed above, w</w:t>
      </w:r>
      <w:r w:rsidR="0053203B" w:rsidRPr="006409FA">
        <w:t xml:space="preserve">e </w:t>
      </w:r>
      <w:r w:rsidR="00E10951" w:rsidRPr="006409FA">
        <w:t>determined the relative abundances of oral bacteria in</w:t>
      </w:r>
      <w:r w:rsidR="0053203B" w:rsidRPr="006409FA">
        <w:t xml:space="preserve"> </w:t>
      </w:r>
      <w:r w:rsidR="006B132E" w:rsidRPr="006409FA">
        <w:t xml:space="preserve">a </w:t>
      </w:r>
      <w:r w:rsidR="00401872" w:rsidRPr="006409FA">
        <w:t xml:space="preserve">large-scale microbiome dataset </w:t>
      </w:r>
      <w:r w:rsidR="00DD1AC9" w:rsidRPr="006409FA">
        <w:t xml:space="preserve">from </w:t>
      </w:r>
      <w:r w:rsidR="00360B6A" w:rsidRPr="006409FA">
        <w:t xml:space="preserve">adult </w:t>
      </w:r>
      <w:r w:rsidR="00A54CAD">
        <w:t xml:space="preserve">cancer </w:t>
      </w:r>
      <w:r w:rsidR="00DD1AC9" w:rsidRPr="006409FA">
        <w:t>patients</w:t>
      </w:r>
      <w:r w:rsidR="00401872" w:rsidRPr="006409FA">
        <w:t xml:space="preserve"> receiving</w:t>
      </w:r>
      <w:r w:rsidR="00D51374" w:rsidRPr="006409FA">
        <w:t xml:space="preserve"> allogeneic hematopoietic cell transplantation</w:t>
      </w:r>
      <w:r w:rsidR="00401872" w:rsidRPr="006409FA">
        <w:t xml:space="preserve"> </w:t>
      </w:r>
      <w:r w:rsidR="00D51374" w:rsidRPr="006409FA">
        <w:t>(</w:t>
      </w:r>
      <w:proofErr w:type="spellStart"/>
      <w:r w:rsidR="00401872" w:rsidRPr="006409FA">
        <w:t>allo</w:t>
      </w:r>
      <w:proofErr w:type="spellEnd"/>
      <w:r w:rsidR="00401872" w:rsidRPr="006409FA">
        <w:t>-HCT</w:t>
      </w:r>
      <w:r w:rsidR="00D51374" w:rsidRPr="006409FA">
        <w:t>)</w:t>
      </w:r>
      <w:r w:rsidR="00E10951" w:rsidRPr="006409FA">
        <w:t xml:space="preserve"> </w:t>
      </w:r>
      <w:r w:rsidR="00E10951" w:rsidRPr="006409FA">
        <w:fldChar w:fldCharType="begin">
          <w:fldData xml:space="preserve">PEVuZE5vdGU+PENpdGU+PEF1dGhvcj5MaWFvPC9BdXRob3I+PFllYXI+MjAyMTwvWWVhcj48UmVj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</w:fldData>
        </w:fldChar>
      </w:r>
      <w:r w:rsidR="00E10951" w:rsidRPr="006409FA">
        <w:instrText xml:space="preserve"> ADDIN EN.CITE </w:instrText>
      </w:r>
      <w:r w:rsidR="00E10951" w:rsidRPr="006409FA">
        <w:fldChar w:fldCharType="begin">
          <w:fldData xml:space="preserve">PEVuZE5vdGU+PENpdGU+PEF1dGhvcj5MaWFvPC9BdXRob3I+PFllYXI+MjAyMTwvWWVhcj48UmVj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</w:fldData>
        </w:fldChar>
      </w:r>
      <w:r w:rsidR="00E10951" w:rsidRPr="006409FA">
        <w:instrText xml:space="preserve"> ADDIN EN.CITE.DATA </w:instrText>
      </w:r>
      <w:r w:rsidR="00E10951" w:rsidRPr="006409FA">
        <w:fldChar w:fldCharType="end"/>
      </w:r>
      <w:r w:rsidR="00E10951" w:rsidRPr="006409FA">
        <w:fldChar w:fldCharType="separate"/>
      </w:r>
      <w:r w:rsidR="00E10951" w:rsidRPr="006409FA">
        <w:rPr>
          <w:noProof/>
        </w:rPr>
        <w:t>(Liao et al., 2021; Yan et al., 2022)</w:t>
      </w:r>
      <w:r w:rsidR="00E10951" w:rsidRPr="006409FA">
        <w:fldChar w:fldCharType="end"/>
      </w:r>
      <w:r w:rsidR="00E10951" w:rsidRPr="006409FA">
        <w:t xml:space="preserve">. </w:t>
      </w:r>
      <w:proofErr w:type="spellStart"/>
      <w:r w:rsidR="00E10951" w:rsidRPr="006409FA">
        <w:t>Allo</w:t>
      </w:r>
      <w:proofErr w:type="spellEnd"/>
      <w:r w:rsidR="00E10951" w:rsidRPr="006409FA">
        <w:t xml:space="preserve">-HCT </w:t>
      </w:r>
      <w:r w:rsidR="00EE431D">
        <w:t>i</w:t>
      </w:r>
      <w:r w:rsidR="00E10951" w:rsidRPr="006409FA">
        <w:t xml:space="preserve">s </w:t>
      </w:r>
      <w:r w:rsidR="00627614" w:rsidRPr="006409FA">
        <w:t xml:space="preserve">the </w:t>
      </w:r>
      <w:r w:rsidR="00235695" w:rsidRPr="006409FA">
        <w:t>only</w:t>
      </w:r>
      <w:r w:rsidR="00627614" w:rsidRPr="006409FA">
        <w:t xml:space="preserve"> curative therapy for </w:t>
      </w:r>
      <w:r w:rsidR="00582FB3" w:rsidRPr="006409FA">
        <w:t>a variety of</w:t>
      </w:r>
      <w:r w:rsidR="00627614" w:rsidRPr="006409FA">
        <w:t xml:space="preserve"> hematologic disorders</w:t>
      </w:r>
      <w:r w:rsidR="00A633AC" w:rsidRPr="006409FA">
        <w:t xml:space="preserve"> </w:t>
      </w:r>
      <w:r w:rsidR="00CE371A" w:rsidRPr="006409FA">
        <w:t>including</w:t>
      </w:r>
      <w:r w:rsidR="00627614" w:rsidRPr="006409FA">
        <w:t xml:space="preserve"> </w:t>
      </w:r>
      <w:r w:rsidR="00A633AC" w:rsidRPr="006409FA">
        <w:t xml:space="preserve">leukemias, lymphomas, and myeloma </w:t>
      </w:r>
      <w:r w:rsidR="00627614" w:rsidRPr="006409FA">
        <w:fldChar w:fldCharType="begin"/>
      </w:r>
      <w:r w:rsidR="00627614" w:rsidRPr="006409FA">
        <w:instrText xml:space="preserve"> ADDIN EN.CITE &lt;EndNote&gt;&lt;Cite&gt;&lt;Author&gt;Shono&lt;/Author&gt;&lt;Year&gt;2018&lt;/Year&gt;&lt;RecNum&gt;46&lt;/RecNum&gt;&lt;DisplayText&gt;(Shono and van den Brink, 2018)&lt;/DisplayText&gt;&lt;record&gt;&lt;rec-number&gt;46&lt;/rec-number&gt;&lt;foreign-keys&gt;&lt;key app="EN" db-id="eeaavdvxvv5azseddsrxz2d0vpf5v0xr9ea5" timestamp="1659878877"&gt;46&lt;/key&gt;&lt;/foreign-keys&gt;&lt;ref-type name="Journal Article"&gt;17&lt;/ref-type&gt;&lt;contributors&gt;&lt;authors&gt;&lt;author&gt;Shono, Yusuke&lt;/author&gt;&lt;author&gt;van den Brink, Marcel RM&lt;/author&gt;&lt;/authors&gt;&lt;/contributors&gt;&lt;titles&gt;&lt;title&gt;Gut microbiota injury in allogeneic haematopoietic stem cell transplantation&lt;/title&gt;&lt;secondary-title&gt;Nature Reviews Cancer&lt;/secondary-title&gt;&lt;/titles&gt;&lt;periodical&gt;&lt;full-title&gt;Nature Reviews Cancer&lt;/full-title&gt;&lt;/periodical&gt;&lt;pages&gt;283-295&lt;/pages&gt;&lt;volume&gt;18&lt;/volume&gt;&lt;number&gt;5&lt;/number&gt;&lt;dates&gt;&lt;year&gt;2018&lt;/year&gt;&lt;/dates&gt;&lt;isbn&gt;1474-1768&lt;/isbn&gt;&lt;urls&gt;&lt;/urls&gt;&lt;/record&gt;&lt;/Cite&gt;&lt;/EndNote&gt;</w:instrText>
      </w:r>
      <w:r w:rsidR="00627614" w:rsidRPr="006409FA">
        <w:fldChar w:fldCharType="separate"/>
      </w:r>
      <w:r w:rsidR="00627614" w:rsidRPr="006409FA">
        <w:rPr>
          <w:noProof/>
        </w:rPr>
        <w:t>(Shono and van den Brink, 2018)</w:t>
      </w:r>
      <w:r w:rsidR="00627614" w:rsidRPr="006409FA">
        <w:fldChar w:fldCharType="end"/>
      </w:r>
      <w:r w:rsidR="00627614" w:rsidRPr="006409FA">
        <w:t xml:space="preserve">. </w:t>
      </w:r>
      <w:r w:rsidR="00401872" w:rsidRPr="006409FA">
        <w:t>Along with other related procedures (conditioning regime, antibiotic exposure</w:t>
      </w:r>
      <w:r w:rsidR="00E1203D" w:rsidRPr="006409FA">
        <w:t>, etc.</w:t>
      </w:r>
      <w:r w:rsidR="00401872" w:rsidRPr="006409FA">
        <w:t xml:space="preserve">), </w:t>
      </w:r>
      <w:proofErr w:type="spellStart"/>
      <w:r w:rsidR="00401872" w:rsidRPr="006409FA">
        <w:t>allo</w:t>
      </w:r>
      <w:proofErr w:type="spellEnd"/>
      <w:r w:rsidR="00401872" w:rsidRPr="006409FA">
        <w:t xml:space="preserve">-HCT </w:t>
      </w:r>
      <w:r w:rsidR="00087472" w:rsidRPr="006409FA">
        <w:t xml:space="preserve">disrupts </w:t>
      </w:r>
      <w:r w:rsidR="001937C4" w:rsidRPr="006409FA">
        <w:t>the gut microbiome compositions</w:t>
      </w:r>
      <w:r w:rsidR="00401872" w:rsidRPr="006409FA">
        <w:t xml:space="preserve"> of the recipients, where </w:t>
      </w:r>
      <w:r w:rsidR="00401872" w:rsidRPr="006409FA">
        <w:rPr>
          <w:i/>
          <w:iCs/>
        </w:rPr>
        <w:t>Enterococcus</w:t>
      </w:r>
      <w:r w:rsidR="00401872" w:rsidRPr="006409FA">
        <w:t xml:space="preserve"> and </w:t>
      </w:r>
      <w:r w:rsidR="00401872" w:rsidRPr="006409FA">
        <w:rPr>
          <w:i/>
          <w:iCs/>
        </w:rPr>
        <w:t>Streptococcus</w:t>
      </w:r>
      <w:r w:rsidR="00401872" w:rsidRPr="006409FA">
        <w:t xml:space="preserve"> are the two most abundant genera that frequently dominate (&gt;30% relative abundance of a single ASV</w:t>
      </w:r>
      <w:r w:rsidR="005C6B34" w:rsidRPr="006409FA">
        <w:t xml:space="preserve">; </w:t>
      </w:r>
      <w:r w:rsidR="005C6B34" w:rsidRPr="006409FA">
        <w:fldChar w:fldCharType="begin"/>
      </w:r>
      <w:r w:rsidR="005C6B34" w:rsidRPr="006409FA">
        <w:instrText xml:space="preserve"> ADDIN EN.CITE &lt;EndNote&gt;&lt;Cite&gt;&lt;Author&gt;Taur&lt;/Author&gt;&lt;Year&gt;2012&lt;/Year&gt;&lt;RecNum&gt;24&lt;/RecNum&gt;&lt;DisplayText&gt;(Taur et al., 2012)&lt;/DisplayText&gt;&lt;record&gt;&lt;rec-number&gt;24&lt;/rec-number&gt;&lt;foreign-keys&gt;&lt;key app="EN" db-id="2sp5sfrv1a5aw5ewfx5v0pdpsarfx02azxv2" timestamp="1660088114"&gt;24&lt;/key&gt;&lt;/foreign-keys&gt;&lt;ref-type name="Journal Article"&gt;17&lt;/ref-type&gt;&lt;contributors&gt;&lt;authors&gt;&lt;author&gt;Taur, Ying&lt;/author&gt;&lt;author&gt;Xavier, Joao B&lt;/author&gt;&lt;author&gt;Lipuma, Lauren&lt;/author&gt;&lt;author&gt;Ubeda, Carles&lt;/author&gt;&lt;author&gt;Goldberg, Jenna&lt;/author&gt;&lt;author&gt;Gobourne, Asia&lt;/author&gt;&lt;author&gt;Lee, Yeon Joo&lt;/author&gt;&lt;author&gt;Dubin, Krista A&lt;/author&gt;&lt;author&gt;Socci, Nicholas D&lt;/author&gt;&lt;author&gt;Viale, Agnes&lt;/author&gt;&lt;/authors&gt;&lt;/contributors&gt;&lt;titles&gt;&lt;title&gt;Intestinal domination and the risk of bacteremia in patients undergoing allogeneic hematopoietic stem cell transplantation&lt;/title&gt;&lt;secondary-title&gt;Clinical infectious diseases&lt;/secondary-title&gt;&lt;/titles&gt;&lt;periodical&gt;&lt;full-title&gt;Clinical infectious diseases&lt;/full-title&gt;&lt;/periodical&gt;&lt;pages&gt;905-914&lt;/pages&gt;&lt;volume&gt;55&lt;/volume&gt;&lt;number&gt;7&lt;/number&gt;&lt;dates&gt;&lt;year&gt;2012&lt;/year&gt;&lt;/dates&gt;&lt;isbn&gt;1537-6591&lt;/isbn&gt;&lt;urls&gt;&lt;/urls&gt;&lt;/record&gt;&lt;/Cite&gt;&lt;/EndNote&gt;</w:instrText>
      </w:r>
      <w:r w:rsidR="005C6B34" w:rsidRPr="006409FA">
        <w:fldChar w:fldCharType="separate"/>
      </w:r>
      <w:r w:rsidR="005C6B34" w:rsidRPr="006409FA">
        <w:rPr>
          <w:noProof/>
        </w:rPr>
        <w:t>(Taur et al., 2012)</w:t>
      </w:r>
      <w:r w:rsidR="005C6B34" w:rsidRPr="006409FA">
        <w:fldChar w:fldCharType="end"/>
      </w:r>
      <w:r w:rsidR="00401872" w:rsidRPr="006409FA">
        <w:t xml:space="preserve">) the </w:t>
      </w:r>
      <w:r w:rsidR="00A63DE7" w:rsidRPr="006409FA">
        <w:t>intestinal bacterial communities</w:t>
      </w:r>
      <w:r w:rsidR="00401872" w:rsidRPr="006409FA">
        <w:t xml:space="preserve"> (</w:t>
      </w:r>
      <w:r w:rsidR="00401872" w:rsidRPr="006409FA">
        <w:rPr>
          <w:highlight w:val="yellow"/>
        </w:rPr>
        <w:t>Fig. 4A, top</w:t>
      </w:r>
      <w:r w:rsidR="00401872" w:rsidRPr="006409FA">
        <w:t>)</w:t>
      </w:r>
      <w:r w:rsidR="00DB4950" w:rsidRPr="006409FA">
        <w:t xml:space="preserve"> </w:t>
      </w:r>
      <w:r w:rsidR="00DB4950" w:rsidRPr="006409FA">
        <w:fldChar w:fldCharType="begin"/>
      </w:r>
      <w:r w:rsidR="00765F86" w:rsidRPr="006409FA">
        <w:instrText xml:space="preserve"> ADDIN EN.CITE &lt;EndNote&gt;&lt;Cite&gt;&lt;Author&gt;Peled&lt;/Author&gt;&lt;Year&gt;2020&lt;/Year&gt;&lt;RecNum&gt;43&lt;/RecNum&gt;&lt;DisplayText&gt;(Peled et al., 2020)&lt;/DisplayText&gt;&lt;record&gt;&lt;rec-number&gt;43&lt;/rec-number&gt;&lt;foreign-keys&gt;&lt;key app="EN" db-id="eeaavdvxvv5azseddsrxz2d0vpf5v0xr9ea5" timestamp="1659841434"&gt;43&lt;/key&gt;&lt;/foreign-keys&gt;&lt;ref-type name="Journal Article"&gt;17&lt;/ref-type&gt;&lt;contributors&gt;&lt;authors&gt;&lt;author&gt;Peled, Jonathan U&lt;/author&gt;&lt;author&gt;Gomes, Antonio LC&lt;/author&gt;&lt;author&gt;Devlin, Sean M&lt;/author&gt;&lt;author&gt;Littmann, Eric R&lt;/author&gt;&lt;author&gt;Taur, Ying&lt;/author&gt;&lt;author&gt;Sung, Anthony D&lt;/author&gt;&lt;author&gt;Weber, Daniela&lt;/author&gt;&lt;author&gt;Hashimoto, Daigo&lt;/author&gt;&lt;author&gt;Slingerland, Ann E&lt;/author&gt;&lt;author&gt;Slingerland, John B&lt;/author&gt;&lt;/authors&gt;&lt;/contributors&gt;&lt;titles&gt;&lt;title&gt;Microbiota as predictor of mortality in allogeneic hematopoietic-cell transplantation&lt;/title&gt;&lt;secondary-title&gt;New England Journal of Medicine&lt;/secondary-title&gt;&lt;/titles&gt;&lt;periodical&gt;&lt;full-title&gt;New England Journal of Medicine&lt;/full-title&gt;&lt;/periodical&gt;&lt;pages&gt;822-834&lt;/pages&gt;&lt;volume&gt;382&lt;/volume&gt;&lt;number&gt;9&lt;/number&gt;&lt;dates&gt;&lt;year&gt;2020&lt;/year&gt;&lt;/dates&gt;&lt;isbn&gt;0028-4793&lt;/isbn&gt;&lt;urls&gt;&lt;/urls&gt;&lt;/record&gt;&lt;/Cite&gt;&lt;/EndNote&gt;</w:instrText>
      </w:r>
      <w:r w:rsidR="00DB4950" w:rsidRPr="006409FA">
        <w:fldChar w:fldCharType="separate"/>
      </w:r>
      <w:r w:rsidR="00DB4950" w:rsidRPr="006409FA">
        <w:rPr>
          <w:noProof/>
        </w:rPr>
        <w:t>(Peled et al., 2020)</w:t>
      </w:r>
      <w:r w:rsidR="00DB4950" w:rsidRPr="006409FA">
        <w:fldChar w:fldCharType="end"/>
      </w:r>
      <w:r w:rsidR="00401872" w:rsidRPr="006409FA">
        <w:t xml:space="preserve">. </w:t>
      </w:r>
      <w:r w:rsidR="00731431" w:rsidRPr="006409FA">
        <w:t>Among the 10</w:t>
      </w:r>
      <w:r w:rsidR="00797F99" w:rsidRPr="006409FA">
        <w:t>,</w:t>
      </w:r>
      <w:r w:rsidR="008E1EF5" w:rsidRPr="006409FA">
        <w:t>433</w:t>
      </w:r>
      <w:r w:rsidR="00797F99" w:rsidRPr="006409FA">
        <w:t xml:space="preserve"> </w:t>
      </w:r>
      <w:r w:rsidR="00976EBB" w:rsidRPr="006409FA">
        <w:t xml:space="preserve">samples </w:t>
      </w:r>
      <w:r w:rsidR="00C1337A" w:rsidRPr="006409FA">
        <w:t>from 1,276 patients</w:t>
      </w:r>
      <w:r w:rsidR="00731431" w:rsidRPr="006409FA">
        <w:t xml:space="preserve">, </w:t>
      </w:r>
      <w:r w:rsidR="002C7CF9" w:rsidRPr="006409FA">
        <w:t>901</w:t>
      </w:r>
      <w:r w:rsidR="00401872" w:rsidRPr="006409FA">
        <w:t xml:space="preserve"> were </w:t>
      </w:r>
      <w:r w:rsidR="002C7CF9" w:rsidRPr="006409FA">
        <w:t>dominated by at least on</w:t>
      </w:r>
      <w:r w:rsidR="002A7FB4" w:rsidRPr="006409FA">
        <w:t xml:space="preserve">e </w:t>
      </w:r>
      <w:r w:rsidR="00401872" w:rsidRPr="006409FA">
        <w:t xml:space="preserve">oral ASV </w:t>
      </w:r>
      <w:r w:rsidR="002C7CF9" w:rsidRPr="006409FA">
        <w:t xml:space="preserve">and </w:t>
      </w:r>
      <w:r w:rsidR="005B0CC6" w:rsidRPr="006409FA">
        <w:t>the</w:t>
      </w:r>
      <w:r w:rsidR="0085066D" w:rsidRPr="006409FA">
        <w:t xml:space="preserve"> leading genera of thes</w:t>
      </w:r>
      <w:r w:rsidR="005B0CC6" w:rsidRPr="006409FA">
        <w:t xml:space="preserve">e ASVs </w:t>
      </w:r>
      <w:r w:rsidR="0085066D" w:rsidRPr="006409FA">
        <w:t>are</w:t>
      </w:r>
      <w:r w:rsidR="00862A7E" w:rsidRPr="006409FA">
        <w:t xml:space="preserve"> </w:t>
      </w:r>
      <w:r w:rsidR="00862A7E" w:rsidRPr="006409FA">
        <w:rPr>
          <w:i/>
        </w:rPr>
        <w:t>Streptococcus</w:t>
      </w:r>
      <w:r w:rsidR="00862A7E" w:rsidRPr="006409FA">
        <w:rPr>
          <w:iCs/>
        </w:rPr>
        <w:t>,</w:t>
      </w:r>
      <w:r w:rsidR="00862A7E" w:rsidRPr="006409FA">
        <w:rPr>
          <w:i/>
        </w:rPr>
        <w:t xml:space="preserve"> Actinomyces</w:t>
      </w:r>
      <w:r w:rsidR="00862A7E" w:rsidRPr="006409FA">
        <w:rPr>
          <w:iCs/>
        </w:rPr>
        <w:t xml:space="preserve">, </w:t>
      </w:r>
      <w:r w:rsidR="00DE39BE" w:rsidRPr="006409FA">
        <w:rPr>
          <w:iCs/>
        </w:rPr>
        <w:t xml:space="preserve">and </w:t>
      </w:r>
      <w:proofErr w:type="spellStart"/>
      <w:r w:rsidR="00862A7E" w:rsidRPr="006409FA">
        <w:rPr>
          <w:i/>
        </w:rPr>
        <w:t>Abiotrophia</w:t>
      </w:r>
      <w:proofErr w:type="spellEnd"/>
      <w:r w:rsidR="00A25EF3" w:rsidRPr="006409FA">
        <w:rPr>
          <w:i/>
        </w:rPr>
        <w:t xml:space="preserve"> </w:t>
      </w:r>
      <w:r w:rsidR="00A25EF3" w:rsidRPr="006409FA">
        <w:rPr>
          <w:iCs/>
        </w:rPr>
        <w:t>(</w:t>
      </w:r>
      <w:r w:rsidR="00A25EF3" w:rsidRPr="006409FA">
        <w:rPr>
          <w:iCs/>
          <w:highlight w:val="yellow"/>
        </w:rPr>
        <w:t>Fig. 4A, middle</w:t>
      </w:r>
      <w:r w:rsidR="00A25EF3" w:rsidRPr="006409FA">
        <w:rPr>
          <w:iCs/>
        </w:rPr>
        <w:t>)</w:t>
      </w:r>
      <w:r w:rsidR="00992CE6" w:rsidRPr="006409FA">
        <w:t>.</w:t>
      </w:r>
      <w:r w:rsidR="00A25EF3" w:rsidRPr="006409FA">
        <w:t xml:space="preserve"> </w:t>
      </w:r>
      <w:r w:rsidR="00B2474A" w:rsidRPr="006409FA">
        <w:rPr>
          <w:bCs/>
        </w:rPr>
        <w:t>The</w:t>
      </w:r>
      <w:r w:rsidR="002F36D5" w:rsidRPr="006409FA">
        <w:rPr>
          <w:bCs/>
        </w:rPr>
        <w:t xml:space="preserve"> total bacterial loads of</w:t>
      </w:r>
      <w:r w:rsidR="003A18C4" w:rsidRPr="006409FA">
        <w:rPr>
          <w:bCs/>
        </w:rPr>
        <w:t xml:space="preserve"> a subset of</w:t>
      </w:r>
      <w:r w:rsidR="002F36D5" w:rsidRPr="006409FA">
        <w:rPr>
          <w:bCs/>
        </w:rPr>
        <w:t xml:space="preserve"> 3,</w:t>
      </w:r>
      <w:r w:rsidR="003A18C4" w:rsidRPr="006409FA">
        <w:rPr>
          <w:bCs/>
        </w:rPr>
        <w:t>126</w:t>
      </w:r>
      <w:r w:rsidR="002F36D5" w:rsidRPr="006409FA">
        <w:rPr>
          <w:bCs/>
        </w:rPr>
        <w:t xml:space="preserve"> samples </w:t>
      </w:r>
      <w:r w:rsidR="00B2474A" w:rsidRPr="006409FA">
        <w:rPr>
          <w:bCs/>
        </w:rPr>
        <w:t>showed</w:t>
      </w:r>
      <w:r w:rsidR="008D6001" w:rsidRPr="006409FA">
        <w:rPr>
          <w:bCs/>
        </w:rPr>
        <w:t xml:space="preserve"> that t</w:t>
      </w:r>
      <w:r w:rsidR="002F36D5" w:rsidRPr="006409FA">
        <w:rPr>
          <w:bCs/>
        </w:rPr>
        <w:t>h</w:t>
      </w:r>
      <w:r w:rsidR="008D6001" w:rsidRPr="006409FA">
        <w:rPr>
          <w:bCs/>
        </w:rPr>
        <w:t>e</w:t>
      </w:r>
      <w:r w:rsidR="002F36D5" w:rsidRPr="006409FA">
        <w:rPr>
          <w:bCs/>
        </w:rPr>
        <w:t xml:space="preserve"> </w:t>
      </w:r>
      <w:r w:rsidR="00454730" w:rsidRPr="006409FA">
        <w:rPr>
          <w:bCs/>
        </w:rPr>
        <w:t>fecal</w:t>
      </w:r>
      <w:r w:rsidR="008D6001" w:rsidRPr="006409FA">
        <w:rPr>
          <w:bCs/>
        </w:rPr>
        <w:t xml:space="preserve"> </w:t>
      </w:r>
      <w:r w:rsidR="00454730" w:rsidRPr="006409FA">
        <w:rPr>
          <w:bCs/>
        </w:rPr>
        <w:t>sample</w:t>
      </w:r>
      <w:r w:rsidR="002F36D5" w:rsidRPr="006409FA">
        <w:rPr>
          <w:bCs/>
        </w:rPr>
        <w:t xml:space="preserve">s </w:t>
      </w:r>
      <w:r w:rsidR="008D6001" w:rsidRPr="006409FA">
        <w:rPr>
          <w:bCs/>
        </w:rPr>
        <w:t>highly enriched with o</w:t>
      </w:r>
      <w:r w:rsidR="002F36D5" w:rsidRPr="006409FA">
        <w:rPr>
          <w:bCs/>
        </w:rPr>
        <w:t xml:space="preserve">ral </w:t>
      </w:r>
      <w:r w:rsidR="008D6001" w:rsidRPr="006409FA">
        <w:rPr>
          <w:bCs/>
        </w:rPr>
        <w:t>ASVs</w:t>
      </w:r>
      <w:r w:rsidR="002F36D5" w:rsidRPr="006409FA">
        <w:rPr>
          <w:bCs/>
        </w:rPr>
        <w:t xml:space="preserve"> have lower </w:t>
      </w:r>
      <w:r w:rsidR="008D6001" w:rsidRPr="006409FA">
        <w:rPr>
          <w:bCs/>
        </w:rPr>
        <w:t>bacterial biomass</w:t>
      </w:r>
      <w:r w:rsidR="002F36D5" w:rsidRPr="006409FA">
        <w:rPr>
          <w:bCs/>
        </w:rPr>
        <w:t xml:space="preserve"> (</w:t>
      </w:r>
      <w:r w:rsidR="002F36D5" w:rsidRPr="006409FA">
        <w:rPr>
          <w:bCs/>
          <w:highlight w:val="yellow"/>
        </w:rPr>
        <w:t>Fig. 4A, bottom</w:t>
      </w:r>
      <w:r w:rsidR="002F36D5" w:rsidRPr="006409FA">
        <w:rPr>
          <w:bCs/>
        </w:rPr>
        <w:t>).</w:t>
      </w:r>
      <w:r w:rsidR="00190A5F" w:rsidRPr="006409FA">
        <w:rPr>
          <w:bCs/>
        </w:rPr>
        <w:t xml:space="preserve"> We confirmed that the total </w:t>
      </w:r>
      <w:r w:rsidR="009C1AF6" w:rsidRPr="006409FA">
        <w:rPr>
          <w:bCs/>
        </w:rPr>
        <w:t>fractions of oral</w:t>
      </w:r>
      <w:r w:rsidR="00535F0F" w:rsidRPr="006409FA">
        <w:rPr>
          <w:bCs/>
        </w:rPr>
        <w:t xml:space="preserve"> </w:t>
      </w:r>
      <w:r w:rsidR="00190A5F" w:rsidRPr="006409FA">
        <w:rPr>
          <w:bCs/>
        </w:rPr>
        <w:t xml:space="preserve">ASVs detected in the feces </w:t>
      </w:r>
      <w:r w:rsidR="00715F81" w:rsidRPr="006409FA">
        <w:rPr>
          <w:bCs/>
        </w:rPr>
        <w:t xml:space="preserve">of </w:t>
      </w:r>
      <w:proofErr w:type="spellStart"/>
      <w:r w:rsidR="00715F81" w:rsidRPr="006409FA">
        <w:rPr>
          <w:bCs/>
        </w:rPr>
        <w:t>allo</w:t>
      </w:r>
      <w:proofErr w:type="spellEnd"/>
      <w:r w:rsidR="00715F81" w:rsidRPr="006409FA">
        <w:rPr>
          <w:bCs/>
        </w:rPr>
        <w:t xml:space="preserve">-HCT recipients </w:t>
      </w:r>
      <w:r w:rsidR="00190A5F" w:rsidRPr="006409FA">
        <w:rPr>
          <w:bCs/>
        </w:rPr>
        <w:t>are not correlated with sequencing depths (</w:t>
      </w:r>
      <w:r w:rsidR="00190A5F" w:rsidRPr="006409FA">
        <w:rPr>
          <w:bCs/>
          <w:highlight w:val="yellow"/>
        </w:rPr>
        <w:t>Fig. S</w:t>
      </w:r>
      <w:r w:rsidR="009800A7">
        <w:rPr>
          <w:bCs/>
          <w:highlight w:val="yellow"/>
        </w:rPr>
        <w:t>5</w:t>
      </w:r>
      <w:r w:rsidR="00190A5F" w:rsidRPr="006409FA">
        <w:rPr>
          <w:bCs/>
        </w:rPr>
        <w:t>).</w:t>
      </w:r>
    </w:p>
    <w:p w14:paraId="05D5D99B" w14:textId="6CAFE274" w:rsidR="00122E13" w:rsidRPr="006409FA" w:rsidRDefault="003F2DE8" w:rsidP="000D3519">
      <w:pPr>
        <w:ind w:firstLine="720"/>
      </w:pPr>
      <w:r w:rsidRPr="006409FA">
        <w:t xml:space="preserve">To further test </w:t>
      </w:r>
      <w:r w:rsidR="00285902" w:rsidRPr="006409FA">
        <w:t>whether</w:t>
      </w:r>
      <w:r w:rsidRPr="006409FA">
        <w:t xml:space="preserve"> the bacteria were indeed of oral origin</w:t>
      </w:r>
      <w:r w:rsidR="008A2529" w:rsidRPr="006409FA">
        <w:t>,</w:t>
      </w:r>
      <w:r w:rsidR="00F853CD" w:rsidRPr="006409FA">
        <w:t xml:space="preserve"> we </w:t>
      </w:r>
      <w:r w:rsidR="00627614" w:rsidRPr="006409FA">
        <w:t xml:space="preserve">used co-occurrence analysis </w:t>
      </w:r>
      <w:r w:rsidR="00B57726" w:rsidRPr="006409FA">
        <w:t>(</w:t>
      </w:r>
      <w:r w:rsidR="00B57726" w:rsidRPr="006409FA">
        <w:rPr>
          <w:highlight w:val="yellow"/>
        </w:rPr>
        <w:t>see STAR Methods</w:t>
      </w:r>
      <w:r w:rsidR="00B57726" w:rsidRPr="006409FA">
        <w:t xml:space="preserve">) </w:t>
      </w:r>
      <w:r w:rsidR="00627614" w:rsidRPr="006409FA">
        <w:t xml:space="preserve">to identify </w:t>
      </w:r>
      <w:r w:rsidR="00FF165F" w:rsidRPr="006409FA">
        <w:t>combinations of oral</w:t>
      </w:r>
      <w:r w:rsidR="00627614" w:rsidRPr="006409FA">
        <w:t xml:space="preserve"> ASVs that were </w:t>
      </w:r>
      <w:r w:rsidR="00D24EE2" w:rsidRPr="006409FA">
        <w:t>simultaneously</w:t>
      </w:r>
      <w:r w:rsidR="00FF165F" w:rsidRPr="006409FA">
        <w:t xml:space="preserve"> </w:t>
      </w:r>
      <w:r w:rsidR="00627614" w:rsidRPr="006409FA">
        <w:t xml:space="preserve">present in the feces more than expected by chance. The co-occurring </w:t>
      </w:r>
      <w:r w:rsidR="00B57726" w:rsidRPr="006409FA">
        <w:t xml:space="preserve">oral </w:t>
      </w:r>
      <w:r w:rsidR="00627614" w:rsidRPr="006409FA">
        <w:t xml:space="preserve">ASVs, if </w:t>
      </w:r>
      <w:r w:rsidR="006807A3" w:rsidRPr="006409FA">
        <w:t>existed</w:t>
      </w:r>
      <w:r w:rsidR="00627614" w:rsidRPr="006409FA">
        <w:t xml:space="preserve">, </w:t>
      </w:r>
      <w:r w:rsidR="008B768E" w:rsidRPr="006409FA">
        <w:t xml:space="preserve">would </w:t>
      </w:r>
      <w:r w:rsidR="00627614" w:rsidRPr="006409FA">
        <w:t xml:space="preserve">indicate collective bacterial transmission from the oral cavity to the gut. </w:t>
      </w:r>
      <w:r w:rsidR="00D96285" w:rsidRPr="006409FA">
        <w:t>W</w:t>
      </w:r>
      <w:r w:rsidR="00627614" w:rsidRPr="006409FA">
        <w:t xml:space="preserve">e found 71 </w:t>
      </w:r>
      <w:r w:rsidR="00F84D8C" w:rsidRPr="006409FA">
        <w:t>such oral-</w:t>
      </w:r>
      <w:r w:rsidR="00627614" w:rsidRPr="006409FA">
        <w:t>ASV groups of size from 2 to 5</w:t>
      </w:r>
      <w:r w:rsidR="00E82C32" w:rsidRPr="006409FA">
        <w:t xml:space="preserve">, among which </w:t>
      </w:r>
      <w:r w:rsidR="00627614" w:rsidRPr="006409FA">
        <w:t xml:space="preserve">55 contain </w:t>
      </w:r>
      <w:r w:rsidR="00627614" w:rsidRPr="006409FA">
        <w:rPr>
          <w:i/>
          <w:iCs/>
        </w:rPr>
        <w:t>Streptococcus</w:t>
      </w:r>
      <w:r w:rsidR="00627614" w:rsidRPr="006409FA">
        <w:t xml:space="preserve"> ASVs (</w:t>
      </w:r>
      <w:r w:rsidR="00627614" w:rsidRPr="006409FA">
        <w:rPr>
          <w:highlight w:val="yellow"/>
        </w:rPr>
        <w:t>Table S</w:t>
      </w:r>
      <w:r w:rsidR="00A43772" w:rsidRPr="006409FA">
        <w:rPr>
          <w:highlight w:val="yellow"/>
        </w:rPr>
        <w:t>3</w:t>
      </w:r>
      <w:r w:rsidR="00627614" w:rsidRPr="006409FA">
        <w:t xml:space="preserve">). </w:t>
      </w:r>
      <w:r w:rsidR="00352EF8" w:rsidRPr="006409FA">
        <w:t>To identify the species</w:t>
      </w:r>
      <w:r w:rsidR="00581802" w:rsidRPr="006409FA">
        <w:t xml:space="preserve"> of </w:t>
      </w:r>
      <w:r w:rsidR="00627614" w:rsidRPr="006409FA">
        <w:t xml:space="preserve">the </w:t>
      </w:r>
      <w:r w:rsidR="00627614" w:rsidRPr="006409FA">
        <w:rPr>
          <w:i/>
          <w:iCs/>
        </w:rPr>
        <w:t>Streptococcus</w:t>
      </w:r>
      <w:r w:rsidR="00627614" w:rsidRPr="006409FA">
        <w:t xml:space="preserve"> ASVs</w:t>
      </w:r>
      <w:r w:rsidR="00352EF8" w:rsidRPr="006409FA">
        <w:t>, we extracted</w:t>
      </w:r>
      <w:r w:rsidR="00627614" w:rsidRPr="006409FA">
        <w:t xml:space="preserve"> </w:t>
      </w:r>
      <w:r w:rsidR="00352EF8" w:rsidRPr="006409FA">
        <w:t xml:space="preserve">shotgun metagenomes </w:t>
      </w:r>
      <w:r w:rsidR="00627614" w:rsidRPr="006409FA">
        <w:t xml:space="preserve">from </w:t>
      </w:r>
      <w:r w:rsidR="0062539E" w:rsidRPr="006409FA">
        <w:t>1</w:t>
      </w:r>
      <w:r w:rsidR="00C12ADD" w:rsidRPr="006409FA">
        <w:t>9</w:t>
      </w:r>
      <w:r w:rsidR="00627614" w:rsidRPr="006409FA">
        <w:t xml:space="preserve"> samples which have </w:t>
      </w:r>
      <w:r w:rsidR="00D32447" w:rsidRPr="006409FA">
        <w:t>at least 10%</w:t>
      </w:r>
      <w:r w:rsidR="0058412E" w:rsidRPr="006409FA">
        <w:t xml:space="preserve"> (measured by 16S amplicon sequencing)</w:t>
      </w:r>
      <w:r w:rsidR="00D32447" w:rsidRPr="006409FA">
        <w:t xml:space="preserve"> ASV_8 (the most abundant </w:t>
      </w:r>
      <w:r w:rsidR="00D32447" w:rsidRPr="006409FA">
        <w:rPr>
          <w:i/>
          <w:iCs/>
        </w:rPr>
        <w:t>Streptococcus</w:t>
      </w:r>
      <w:r w:rsidR="00D32447" w:rsidRPr="006409FA">
        <w:t xml:space="preserve"> ASV</w:t>
      </w:r>
      <w:r w:rsidR="00C06083" w:rsidRPr="006409FA">
        <w:t xml:space="preserve"> inferred as of oral origin</w:t>
      </w:r>
      <w:r w:rsidR="00D32447" w:rsidRPr="006409FA">
        <w:t xml:space="preserve">) from </w:t>
      </w:r>
      <w:r w:rsidR="00627614" w:rsidRPr="006409FA">
        <w:t xml:space="preserve">the same </w:t>
      </w:r>
      <w:proofErr w:type="spellStart"/>
      <w:r w:rsidR="00627614" w:rsidRPr="006409FA">
        <w:t>allo</w:t>
      </w:r>
      <w:proofErr w:type="spellEnd"/>
      <w:r w:rsidR="00627614" w:rsidRPr="006409FA">
        <w:t>-HCT cohort</w:t>
      </w:r>
      <w:r w:rsidR="00352EF8" w:rsidRPr="006409FA">
        <w:t xml:space="preserve">. </w:t>
      </w:r>
      <w:r w:rsidR="00641065" w:rsidRPr="006409FA">
        <w:t>We were able to recover</w:t>
      </w:r>
      <w:r w:rsidR="0062539E" w:rsidRPr="006409FA">
        <w:t xml:space="preserve"> 22</w:t>
      </w:r>
      <w:r w:rsidR="00641065" w:rsidRPr="006409FA">
        <w:t xml:space="preserve"> high-quality metagenome-assembled genomes</w:t>
      </w:r>
      <w:r w:rsidR="00E30586">
        <w:t xml:space="preserve"> (MAGs)</w:t>
      </w:r>
      <w:r w:rsidR="00BA6F3B" w:rsidRPr="006409FA">
        <w:t xml:space="preserve"> of </w:t>
      </w:r>
      <w:r w:rsidR="00BA6F3B" w:rsidRPr="006409FA">
        <w:rPr>
          <w:i/>
          <w:iCs/>
        </w:rPr>
        <w:t>Streptococcus spp.</w:t>
      </w:r>
      <w:r w:rsidR="00A456AA" w:rsidRPr="006409FA">
        <w:t>, among which</w:t>
      </w:r>
      <w:r w:rsidR="00641065" w:rsidRPr="006409FA">
        <w:t xml:space="preserve"> </w:t>
      </w:r>
      <w:r w:rsidR="00E30586">
        <w:t>4 contains ASV_8. All four MAGs</w:t>
      </w:r>
      <w:r w:rsidR="00641065" w:rsidRPr="006409FA">
        <w:t xml:space="preserve"> were annotated as </w:t>
      </w:r>
      <w:r w:rsidR="00703170" w:rsidRPr="006409FA">
        <w:rPr>
          <w:i/>
        </w:rPr>
        <w:t>S. thermophilus</w:t>
      </w:r>
      <w:r w:rsidR="000D3519" w:rsidRPr="006409FA">
        <w:t>—</w:t>
      </w:r>
      <w:r w:rsidR="0080243A" w:rsidRPr="006409FA">
        <w:t xml:space="preserve">a </w:t>
      </w:r>
      <w:r w:rsidR="0004480D" w:rsidRPr="006409FA">
        <w:t>probiotic species of</w:t>
      </w:r>
      <w:r w:rsidR="0080243A" w:rsidRPr="006409FA">
        <w:t xml:space="preserve"> lactic acid </w:t>
      </w:r>
      <w:r w:rsidR="00E70B1C" w:rsidRPr="006409FA">
        <w:t>bacteri</w:t>
      </w:r>
      <w:r w:rsidR="00081B9B" w:rsidRPr="006409FA">
        <w:t>a</w:t>
      </w:r>
      <w:r w:rsidR="00497EFD">
        <w:t xml:space="preserve"> </w:t>
      </w:r>
      <w:r w:rsidR="00497EFD">
        <w:fldChar w:fldCharType="begin"/>
      </w:r>
      <w:r w:rsidR="00497EFD">
        <w:instrText xml:space="preserve"> ADDIN EN.CITE &lt;EndNote&gt;&lt;Cite&gt;&lt;Author&gt;Siranosian&lt;/Author&gt;&lt;Year&gt;2022&lt;/Year&gt;&lt;RecNum&gt;58&lt;/RecNum&gt;&lt;DisplayText&gt;(Siranosian et al., 2022)&lt;/DisplayText&gt;&lt;record&gt;&lt;rec-number&gt;58&lt;/rec-number&gt;&lt;foreign-keys&gt;&lt;key app="EN" db-id="eeaavdvxvv5azseddsrxz2d0vpf5v0xr9ea5" timestamp="1661313610"&gt;58&lt;/key&gt;&lt;/foreign-keys&gt;&lt;ref-type name="Journal Article"&gt;17&lt;/ref-type&gt;&lt;contributors&gt;&lt;authors&gt;&lt;author&gt;Siranosian, Benjamin A&lt;/author&gt;&lt;author&gt;Brooks, Erin F&lt;/author&gt;&lt;author&gt;Andermann, Tessa&lt;/author&gt;&lt;author&gt;Rezvani, Andrew R&lt;/author&gt;&lt;author&gt;Banaei, Niaz&lt;/author&gt;&lt;author&gt;Tang, Hua&lt;/author&gt;&lt;author&gt;Bhatt, Ami S&lt;/author&gt;&lt;/authors&gt;&lt;/contributors&gt;&lt;titles&gt;&lt;title&gt;Rare transmission of commensal and pathogenic bacteria in the gut microbiome of hospitalized adults&lt;/title&gt;&lt;secondary-title&gt;Nature communications&lt;/secondary-title&gt;&lt;/titles&gt;&lt;periodical&gt;&lt;full-title&gt;Nature communications&lt;/full-title&gt;&lt;/periodical&gt;&lt;pages&gt;1-17&lt;/pages&gt;&lt;volume&gt;13&lt;/volume&gt;&lt;number&gt;1&lt;/number&gt;&lt;dates&gt;&lt;year&gt;2022&lt;/year&gt;&lt;/dates&gt;&lt;isbn&gt;2041-1723&lt;/isbn&gt;&lt;urls&gt;&lt;/urls&gt;&lt;/record&gt;&lt;/Cite&gt;&lt;/EndNote&gt;</w:instrText>
      </w:r>
      <w:r w:rsidR="00497EFD">
        <w:fldChar w:fldCharType="separate"/>
      </w:r>
      <w:r w:rsidR="00497EFD">
        <w:rPr>
          <w:noProof/>
        </w:rPr>
        <w:t>(Siranosian et al., 2022)</w:t>
      </w:r>
      <w:r w:rsidR="00497EFD">
        <w:fldChar w:fldCharType="end"/>
      </w:r>
      <w:r w:rsidR="00954A28" w:rsidRPr="006409FA">
        <w:t xml:space="preserve">. To </w:t>
      </w:r>
      <w:r w:rsidR="00122E13" w:rsidRPr="006409FA">
        <w:t>assess the viability of t</w:t>
      </w:r>
      <w:r w:rsidR="00E30586">
        <w:t>hese MAGs</w:t>
      </w:r>
      <w:r w:rsidR="00C12ADD" w:rsidRPr="006409FA">
        <w:t>, we compute</w:t>
      </w:r>
      <w:r w:rsidR="00C51CFC" w:rsidRPr="006409FA">
        <w:t>d</w:t>
      </w:r>
      <w:r w:rsidR="00C12ADD" w:rsidRPr="006409FA">
        <w:t xml:space="preserve"> the </w:t>
      </w:r>
      <w:r w:rsidR="00D552A5" w:rsidRPr="006409FA">
        <w:t xml:space="preserve">ratio of </w:t>
      </w:r>
      <w:r w:rsidR="00C12ADD" w:rsidRPr="006409FA">
        <w:t xml:space="preserve">metagenomic </w:t>
      </w:r>
      <w:r w:rsidR="00D552A5" w:rsidRPr="006409FA">
        <w:t xml:space="preserve">reads </w:t>
      </w:r>
      <w:r w:rsidR="00E977CF" w:rsidRPr="006409FA">
        <w:t>near the</w:t>
      </w:r>
      <w:r w:rsidR="00D552A5" w:rsidRPr="006409FA">
        <w:t xml:space="preserve"> </w:t>
      </w:r>
      <w:r w:rsidR="00E977CF" w:rsidRPr="006409FA">
        <w:t xml:space="preserve">replication origin to the replication terminus </w:t>
      </w:r>
      <w:r w:rsidR="00C12ADD" w:rsidRPr="006409FA">
        <w:t>(i.e., peak-to-trough</w:t>
      </w:r>
      <w:r w:rsidR="007107F4" w:rsidRPr="006409FA">
        <w:t xml:space="preserve"> (PTR)</w:t>
      </w:r>
      <w:r w:rsidR="00C12ADD" w:rsidRPr="006409FA">
        <w:t xml:space="preserve"> ratio) </w:t>
      </w:r>
      <w:r w:rsidR="00D552A5" w:rsidRPr="006409FA">
        <w:t>to</w:t>
      </w:r>
      <w:r w:rsidR="007107F4" w:rsidRPr="006409FA">
        <w:t xml:space="preserve"> estimate</w:t>
      </w:r>
      <w:r w:rsidR="00122E13" w:rsidRPr="006409FA">
        <w:t xml:space="preserve"> </w:t>
      </w:r>
      <w:r w:rsidR="00E70B1C" w:rsidRPr="006409FA">
        <w:t>the simultaneous replication events averaged across the population</w:t>
      </w:r>
      <w:r w:rsidR="00122E13" w:rsidRPr="006409FA">
        <w:t xml:space="preserve"> (</w:t>
      </w:r>
      <w:hyperlink r:id="rId14" w:anchor="bib3" w:history="1">
        <w:r w:rsidR="00122E13" w:rsidRPr="006409FA">
          <w:t>Gao and Li, 2018</w:t>
        </w:r>
      </w:hyperlink>
      <w:r w:rsidR="00122E13" w:rsidRPr="006409FA">
        <w:t>; </w:t>
      </w:r>
      <w:proofErr w:type="spellStart"/>
      <w:r w:rsidR="009820C7" w:rsidRPr="006409FA">
        <w:fldChar w:fldCharType="begin"/>
      </w:r>
      <w:r w:rsidR="009820C7" w:rsidRPr="006409FA">
        <w:instrText xml:space="preserve"> HYPERLINK "https://elifesciences.org/articles/45931" \l "bib4" </w:instrText>
      </w:r>
      <w:r w:rsidR="009820C7" w:rsidRPr="006409FA">
        <w:fldChar w:fldCharType="separate"/>
      </w:r>
      <w:r w:rsidR="00122E13" w:rsidRPr="006409FA">
        <w:t>Korem</w:t>
      </w:r>
      <w:proofErr w:type="spellEnd"/>
      <w:r w:rsidR="00122E13" w:rsidRPr="006409FA">
        <w:t xml:space="preserve"> et al., 2015</w:t>
      </w:r>
      <w:r w:rsidR="009820C7" w:rsidRPr="006409FA">
        <w:fldChar w:fldCharType="end"/>
      </w:r>
      <w:r w:rsidR="00122E13" w:rsidRPr="006409FA">
        <w:t>). We found that the</w:t>
      </w:r>
      <w:r w:rsidR="00C51CFC" w:rsidRPr="006409FA">
        <w:t xml:space="preserve"> averaged</w:t>
      </w:r>
      <w:r w:rsidR="00122E13" w:rsidRPr="006409FA">
        <w:t xml:space="preserve"> </w:t>
      </w:r>
      <w:r w:rsidR="007107F4" w:rsidRPr="006409FA">
        <w:t>PTR</w:t>
      </w:r>
      <w:r w:rsidR="00122E13" w:rsidRPr="006409FA">
        <w:t xml:space="preserve"> ratio is 1.</w:t>
      </w:r>
      <w:r w:rsidR="00E30586">
        <w:t>35</w:t>
      </w:r>
      <w:r w:rsidR="00E30586" w:rsidRPr="006409FA">
        <w:t xml:space="preserve"> </w:t>
      </w:r>
      <m:oMath>
        <m:r>
          <w:rPr>
            <w:rFonts w:ascii="Cambria Math" w:hAnsi="Cambria Math"/>
          </w:rPr>
          <m:t>±</m:t>
        </m:r>
      </m:oMath>
      <w:r w:rsidR="00C51CFC" w:rsidRPr="006409FA">
        <w:t xml:space="preserve"> 0.</w:t>
      </w:r>
      <w:r w:rsidR="00E30586">
        <w:t>014</w:t>
      </w:r>
      <w:r w:rsidR="00774262" w:rsidRPr="006409FA">
        <w:t xml:space="preserve"> </w:t>
      </w:r>
      <w:r w:rsidR="00C12ADD" w:rsidRPr="006409FA">
        <w:t>(</w:t>
      </w:r>
      <w:r w:rsidR="00C12ADD" w:rsidRPr="006409FA">
        <w:rPr>
          <w:highlight w:val="yellow"/>
        </w:rPr>
        <w:t>Table S</w:t>
      </w:r>
      <w:r w:rsidR="007A44D0" w:rsidRPr="006409FA">
        <w:rPr>
          <w:highlight w:val="yellow"/>
        </w:rPr>
        <w:t>4</w:t>
      </w:r>
      <w:r w:rsidR="00C12ADD" w:rsidRPr="006409FA">
        <w:t>)</w:t>
      </w:r>
      <w:r w:rsidR="00122E13" w:rsidRPr="006409FA">
        <w:t>, suggesting</w:t>
      </w:r>
      <w:r w:rsidR="00C12ADD" w:rsidRPr="006409FA">
        <w:t xml:space="preserve"> a possible mixture of </w:t>
      </w:r>
      <w:r w:rsidR="00E30586">
        <w:t>35</w:t>
      </w:r>
      <w:r w:rsidR="00C12ADD" w:rsidRPr="006409FA">
        <w:t xml:space="preserve">% 2-fork and </w:t>
      </w:r>
      <w:r w:rsidR="00E30586">
        <w:t>6</w:t>
      </w:r>
      <w:r w:rsidR="00C12ADD" w:rsidRPr="006409FA">
        <w:t>5% single-fork cells</w:t>
      </w:r>
      <w:r w:rsidR="00D552A5" w:rsidRPr="006409FA">
        <w:t>.</w:t>
      </w:r>
      <w:r w:rsidR="00C51CFC" w:rsidRPr="006409FA">
        <w:t xml:space="preserve"> The PTR-based growth estimates indicated </w:t>
      </w:r>
      <w:r w:rsidR="00D552A5" w:rsidRPr="006409FA">
        <w:t>that the</w:t>
      </w:r>
      <w:r w:rsidR="00C51CFC" w:rsidRPr="006409FA">
        <w:t xml:space="preserve"> </w:t>
      </w:r>
      <w:r w:rsidR="00D552A5" w:rsidRPr="006409FA">
        <w:rPr>
          <w:i/>
          <w:iCs/>
        </w:rPr>
        <w:t xml:space="preserve">Streptococcus </w:t>
      </w:r>
      <w:r w:rsidR="00E30586">
        <w:t>ASV_8</w:t>
      </w:r>
      <w:r w:rsidR="00E30586" w:rsidRPr="006409FA">
        <w:t xml:space="preserve"> </w:t>
      </w:r>
      <w:r w:rsidR="00740733" w:rsidRPr="006409FA">
        <w:t>ha</w:t>
      </w:r>
      <w:r w:rsidR="00755708" w:rsidRPr="006409FA">
        <w:t>d</w:t>
      </w:r>
      <w:r w:rsidR="00740733" w:rsidRPr="006409FA">
        <w:t xml:space="preserve"> s</w:t>
      </w:r>
      <w:r w:rsidR="00C51CFC" w:rsidRPr="006409FA">
        <w:t>low</w:t>
      </w:r>
      <w:r w:rsidR="00740733" w:rsidRPr="006409FA">
        <w:t xml:space="preserve"> growth at the time of sampling.</w:t>
      </w:r>
    </w:p>
    <w:p w14:paraId="1A347A4F" w14:textId="77777777" w:rsidR="00E70B1C" w:rsidRPr="006409FA" w:rsidRDefault="00E70B1C" w:rsidP="000A48DA"/>
    <w:p w14:paraId="6C75DB28" w14:textId="5DDC3BEE" w:rsidR="005F3DB8" w:rsidRPr="006409FA" w:rsidRDefault="00D226BC" w:rsidP="000A48DA">
      <w:pPr>
        <w:rPr>
          <w:b/>
        </w:rPr>
      </w:pPr>
      <w:r w:rsidRPr="006409FA">
        <w:rPr>
          <w:b/>
        </w:rPr>
        <w:t xml:space="preserve">Piperacillin/tazobactam </w:t>
      </w:r>
      <w:r w:rsidR="00285902" w:rsidRPr="006409FA">
        <w:rPr>
          <w:b/>
        </w:rPr>
        <w:t>depletes gut commensals</w:t>
      </w:r>
      <w:r w:rsidRPr="006409FA">
        <w:rPr>
          <w:b/>
        </w:rPr>
        <w:t xml:space="preserve"> and drives relative enrichment of oral bacteria in feces</w:t>
      </w:r>
    </w:p>
    <w:p w14:paraId="5BCDDD38" w14:textId="1526BFBF" w:rsidR="00BA10F3" w:rsidRPr="006409FA" w:rsidRDefault="002871E0" w:rsidP="0070343A">
      <w:r w:rsidRPr="006409FA">
        <w:t xml:space="preserve">The </w:t>
      </w:r>
      <w:proofErr w:type="spellStart"/>
      <w:r w:rsidRPr="006409FA">
        <w:t>allo</w:t>
      </w:r>
      <w:proofErr w:type="spellEnd"/>
      <w:r w:rsidRPr="006409FA">
        <w:t xml:space="preserve">-HCT recipients require antibiotics to prophylactically minimize the risk of developing infections before immune system reconstitution and/or to treat infections when they develop </w:t>
      </w:r>
      <w:r w:rsidRPr="006409FA">
        <w:fldChar w:fldCharType="begin"/>
      </w:r>
      <w:r w:rsidRPr="006409FA">
        <w:instrText xml:space="preserve"> ADDIN EN.CITE &lt;EndNote&gt;&lt;Cite&gt;&lt;Author&gt;Shono&lt;/Author&gt;&lt;Year&gt;2018&lt;/Year&gt;&lt;RecNum&gt;46&lt;/RecNum&gt;&lt;DisplayText&gt;(Shono and van den Brink, 2018)&lt;/DisplayText&gt;&lt;record&gt;&lt;rec-number&gt;46&lt;/rec-number&gt;&lt;foreign-keys&gt;&lt;key app="EN" db-id="eeaavdvxvv5azseddsrxz2d0vpf5v0xr9ea5" timestamp="1659878877"&gt;46&lt;/key&gt;&lt;/foreign-keys&gt;&lt;ref-type name="Journal Article"&gt;17&lt;/ref-type&gt;&lt;contributors&gt;&lt;authors&gt;&lt;author&gt;Shono, Yusuke&lt;/author&gt;&lt;author&gt;van den Brink, Marcel RM&lt;/author&gt;&lt;/authors&gt;&lt;/contributors&gt;&lt;titles&gt;&lt;title&gt;Gut microbiota injury in allogeneic haematopoietic stem cell transplantation&lt;/title&gt;&lt;secondary-title&gt;Nature Reviews Cancer&lt;/secondary-title&gt;&lt;/titles&gt;&lt;periodical&gt;&lt;full-title&gt;Nature Reviews Cancer&lt;/full-title&gt;&lt;/periodical&gt;&lt;pages&gt;283-295&lt;/pages&gt;&lt;volume&gt;18&lt;/volume&gt;&lt;number&gt;5&lt;/number&gt;&lt;dates&gt;&lt;year&gt;2018&lt;/year&gt;&lt;/dates&gt;&lt;isbn&gt;1474-1768&lt;/isbn&gt;&lt;urls&gt;&lt;/urls&gt;&lt;/record&gt;&lt;/Cite&gt;&lt;/EndNote&gt;</w:instrText>
      </w:r>
      <w:r w:rsidRPr="006409FA">
        <w:fldChar w:fldCharType="separate"/>
      </w:r>
      <w:r w:rsidRPr="006409FA">
        <w:rPr>
          <w:noProof/>
        </w:rPr>
        <w:t>(Shono and van den Brink, 2018)</w:t>
      </w:r>
      <w:r w:rsidRPr="006409FA">
        <w:fldChar w:fldCharType="end"/>
      </w:r>
      <w:r w:rsidRPr="006409FA">
        <w:t>.</w:t>
      </w:r>
      <w:r w:rsidR="006E60E6" w:rsidRPr="006409FA">
        <w:t xml:space="preserve"> For the cohort we used, the </w:t>
      </w:r>
      <w:proofErr w:type="spellStart"/>
      <w:r w:rsidR="00463D6C" w:rsidRPr="006409FA">
        <w:t>allo</w:t>
      </w:r>
      <w:proofErr w:type="spellEnd"/>
      <w:r w:rsidR="00463D6C" w:rsidRPr="006409FA">
        <w:t xml:space="preserve">-HCT procedure </w:t>
      </w:r>
      <w:r w:rsidR="00E03EA8" w:rsidRPr="006409FA">
        <w:t xml:space="preserve">usually </w:t>
      </w:r>
      <w:r w:rsidR="00463D6C" w:rsidRPr="006409FA">
        <w:lastRenderedPageBreak/>
        <w:t>started a</w:t>
      </w:r>
      <w:r w:rsidR="00A96D90" w:rsidRPr="006409FA">
        <w:t xml:space="preserve">ntibiotic prophylaxis within a week </w:t>
      </w:r>
      <w:r w:rsidR="00057DB2" w:rsidRPr="006409FA">
        <w:t>prior to</w:t>
      </w:r>
      <w:r w:rsidR="00A96D90" w:rsidRPr="006409FA">
        <w:t xml:space="preserve"> transplantation. </w:t>
      </w:r>
      <w:r w:rsidR="00A159F6" w:rsidRPr="006409FA">
        <w:t xml:space="preserve">The timing of antibacterial </w:t>
      </w:r>
      <w:r w:rsidR="00A83439" w:rsidRPr="006409FA">
        <w:t xml:space="preserve">antibiotic </w:t>
      </w:r>
      <w:r w:rsidR="00DF6E18" w:rsidRPr="006409FA">
        <w:t>administration</w:t>
      </w:r>
      <w:r w:rsidR="00A159F6" w:rsidRPr="006409FA">
        <w:t xml:space="preserve"> (</w:t>
      </w:r>
      <w:r w:rsidR="00A159F6" w:rsidRPr="006409FA">
        <w:rPr>
          <w:bCs/>
          <w:highlight w:val="yellow"/>
        </w:rPr>
        <w:t xml:space="preserve">Fig. </w:t>
      </w:r>
      <w:r w:rsidR="00DF6E18" w:rsidRPr="006409FA">
        <w:rPr>
          <w:bCs/>
          <w:highlight w:val="yellow"/>
        </w:rPr>
        <w:t>4</w:t>
      </w:r>
      <w:r w:rsidR="001C1D6F" w:rsidRPr="006409FA">
        <w:rPr>
          <w:bCs/>
          <w:highlight w:val="yellow"/>
        </w:rPr>
        <w:t>B</w:t>
      </w:r>
      <w:r w:rsidR="00A159F6" w:rsidRPr="006409FA">
        <w:rPr>
          <w:highlight w:val="yellow"/>
        </w:rPr>
        <w:t xml:space="preserve">, </w:t>
      </w:r>
      <w:r w:rsidR="00015731" w:rsidRPr="006409FA">
        <w:rPr>
          <w:highlight w:val="yellow"/>
        </w:rPr>
        <w:t>top</w:t>
      </w:r>
      <w:r w:rsidR="00A159F6" w:rsidRPr="006409FA">
        <w:t xml:space="preserve">) corresponded </w:t>
      </w:r>
      <w:r w:rsidR="00976738" w:rsidRPr="006409FA">
        <w:t xml:space="preserve">well </w:t>
      </w:r>
      <w:r w:rsidR="00A159F6" w:rsidRPr="006409FA">
        <w:t xml:space="preserve">to the </w:t>
      </w:r>
      <w:r w:rsidR="005E52F8" w:rsidRPr="006409FA">
        <w:t>decline</w:t>
      </w:r>
      <w:r w:rsidR="00DF6E18" w:rsidRPr="006409FA">
        <w:t>d</w:t>
      </w:r>
      <w:r w:rsidR="00A159F6" w:rsidRPr="006409FA">
        <w:t xml:space="preserve"> gut</w:t>
      </w:r>
      <w:r w:rsidR="00DF6E18" w:rsidRPr="006409FA">
        <w:t xml:space="preserve"> bacterial relative </w:t>
      </w:r>
      <w:r w:rsidR="00A159F6" w:rsidRPr="006409FA">
        <w:t>(</w:t>
      </w:r>
      <w:r w:rsidR="00976738" w:rsidRPr="006409FA">
        <w:rPr>
          <w:highlight w:val="yellow"/>
        </w:rPr>
        <w:t xml:space="preserve">Fig. 4B, </w:t>
      </w:r>
      <w:r w:rsidR="00015731" w:rsidRPr="006409FA">
        <w:rPr>
          <w:highlight w:val="yellow"/>
        </w:rPr>
        <w:t>middle</w:t>
      </w:r>
      <w:r w:rsidR="00A159F6" w:rsidRPr="006409FA">
        <w:t xml:space="preserve">) and </w:t>
      </w:r>
      <w:r w:rsidR="007276F8" w:rsidRPr="006409FA">
        <w:t>absolute</w:t>
      </w:r>
      <w:r w:rsidR="00A159F6" w:rsidRPr="006409FA">
        <w:t xml:space="preserve"> </w:t>
      </w:r>
      <w:r w:rsidR="00015731" w:rsidRPr="006409FA">
        <w:t>(</w:t>
      </w:r>
      <w:r w:rsidR="00976738" w:rsidRPr="006409FA">
        <w:rPr>
          <w:highlight w:val="yellow"/>
        </w:rPr>
        <w:t xml:space="preserve">Fig. 4B, </w:t>
      </w:r>
      <w:r w:rsidR="00015731" w:rsidRPr="006409FA">
        <w:rPr>
          <w:highlight w:val="yellow"/>
        </w:rPr>
        <w:t>bottom</w:t>
      </w:r>
      <w:r w:rsidR="00DF6E18" w:rsidRPr="006409FA">
        <w:t>)</w:t>
      </w:r>
      <w:r w:rsidR="00976738" w:rsidRPr="006409FA">
        <w:t xml:space="preserve"> abundances</w:t>
      </w:r>
      <w:r w:rsidR="00A159F6" w:rsidRPr="006409FA">
        <w:t xml:space="preserve">. </w:t>
      </w:r>
      <w:r w:rsidR="00877F41" w:rsidRPr="006409FA">
        <w:t>Since the mean</w:t>
      </w:r>
      <w:r w:rsidR="00AB4FC8" w:rsidRPr="006409FA">
        <w:t xml:space="preserve"> </w:t>
      </w:r>
      <w:r w:rsidR="00072E58" w:rsidRPr="006409FA">
        <w:t>oral bacterial loads</w:t>
      </w:r>
      <w:r w:rsidR="003460CD" w:rsidRPr="006409FA">
        <w:t xml:space="preserve"> fluctuated </w:t>
      </w:r>
      <w:r w:rsidR="00AB4FC8" w:rsidRPr="006409FA">
        <w:t xml:space="preserve">around a stable </w:t>
      </w:r>
      <w:r w:rsidR="006E5319" w:rsidRPr="006409FA">
        <w:t>average</w:t>
      </w:r>
      <w:r w:rsidR="00877F41" w:rsidRPr="006409FA">
        <w:t>, the increased</w:t>
      </w:r>
      <w:r w:rsidR="00A159F6" w:rsidRPr="006409FA">
        <w:t xml:space="preserve"> relative abundance</w:t>
      </w:r>
      <w:r w:rsidR="00877F41" w:rsidRPr="006409FA">
        <w:t xml:space="preserve"> of oral ASVs was</w:t>
      </w:r>
      <w:r w:rsidR="005D4BE4" w:rsidRPr="006409FA">
        <w:t xml:space="preserve"> mainly</w:t>
      </w:r>
      <w:r w:rsidR="00877F41" w:rsidRPr="006409FA">
        <w:t xml:space="preserve"> driven by the declined gut bacterial </w:t>
      </w:r>
      <w:r w:rsidR="00682C7F" w:rsidRPr="006409FA">
        <w:t>load</w:t>
      </w:r>
      <w:r w:rsidR="001B6FBB" w:rsidRPr="006409FA">
        <w:t>. Th</w:t>
      </w:r>
      <w:r w:rsidR="000F6B13" w:rsidRPr="006409FA">
        <w:t>is</w:t>
      </w:r>
      <w:r w:rsidR="00736AC5" w:rsidRPr="006409FA">
        <w:t xml:space="preserve"> </w:t>
      </w:r>
      <w:r w:rsidR="00B977A2" w:rsidRPr="006409FA">
        <w:t>suppor</w:t>
      </w:r>
      <w:r w:rsidR="001B6FBB" w:rsidRPr="006409FA">
        <w:t>ts</w:t>
      </w:r>
      <w:r w:rsidR="006A5C3E" w:rsidRPr="006409FA">
        <w:t xml:space="preserve"> the </w:t>
      </w:r>
      <w:r w:rsidR="006A5C3E" w:rsidRPr="006409FA">
        <w:rPr>
          <w:i/>
          <w:iCs/>
        </w:rPr>
        <w:t xml:space="preserve">marker </w:t>
      </w:r>
      <w:r w:rsidR="006A5C3E" w:rsidRPr="006409FA">
        <w:t>hypothe</w:t>
      </w:r>
      <w:r w:rsidR="00567E28" w:rsidRPr="006409FA">
        <w:t>sis</w:t>
      </w:r>
      <w:r w:rsidR="001B6FBB" w:rsidRPr="006409FA">
        <w:t xml:space="preserve"> and generates a negative correlation </w:t>
      </w:r>
      <w:r w:rsidR="00D63560" w:rsidRPr="006409FA">
        <w:t xml:space="preserve">(Pearson’s r = -0.27, P = 2.2e-54) </w:t>
      </w:r>
      <w:r w:rsidR="001B6FBB" w:rsidRPr="006409FA">
        <w:t xml:space="preserve">between </w:t>
      </w:r>
      <w:r w:rsidR="00A159F6" w:rsidRPr="006409FA">
        <w:t>the</w:t>
      </w:r>
      <w:r w:rsidR="006D4228" w:rsidRPr="006409FA">
        <w:t xml:space="preserve"> oral bacterial</w:t>
      </w:r>
      <w:r w:rsidR="00A159F6" w:rsidRPr="006409FA">
        <w:t xml:space="preserve"> proportion</w:t>
      </w:r>
      <w:r w:rsidR="003A1181" w:rsidRPr="006409FA">
        <w:t>s</w:t>
      </w:r>
      <w:r w:rsidR="00A159F6" w:rsidRPr="006409FA">
        <w:t xml:space="preserve"> </w:t>
      </w:r>
      <w:r w:rsidR="001B6FBB" w:rsidRPr="006409FA">
        <w:t xml:space="preserve">and </w:t>
      </w:r>
      <w:r w:rsidR="00A159F6" w:rsidRPr="006409FA">
        <w:t xml:space="preserve">the total bacterial </w:t>
      </w:r>
      <w:r w:rsidR="00B04956" w:rsidRPr="006409FA">
        <w:t>load</w:t>
      </w:r>
      <w:r w:rsidR="003A1181" w:rsidRPr="006409FA">
        <w:t>s</w:t>
      </w:r>
      <w:r w:rsidR="00A159F6" w:rsidRPr="006409FA">
        <w:t xml:space="preserve"> </w:t>
      </w:r>
      <w:r w:rsidR="001B6FBB" w:rsidRPr="006409FA">
        <w:t xml:space="preserve">in feces </w:t>
      </w:r>
      <w:r w:rsidR="00A159F6" w:rsidRPr="006409FA">
        <w:t>(</w:t>
      </w:r>
      <w:r w:rsidR="00A159F6" w:rsidRPr="006409FA">
        <w:rPr>
          <w:bCs/>
          <w:highlight w:val="yellow"/>
        </w:rPr>
        <w:t xml:space="preserve">Fig. </w:t>
      </w:r>
      <w:r w:rsidR="00E801B9" w:rsidRPr="006409FA">
        <w:rPr>
          <w:bCs/>
          <w:highlight w:val="yellow"/>
        </w:rPr>
        <w:t>4</w:t>
      </w:r>
      <w:r w:rsidR="003C6B9F" w:rsidRPr="006409FA">
        <w:rPr>
          <w:bCs/>
          <w:highlight w:val="yellow"/>
        </w:rPr>
        <w:t>C</w:t>
      </w:r>
      <w:r w:rsidR="00A159F6" w:rsidRPr="006409FA">
        <w:t>).</w:t>
      </w:r>
      <w:r w:rsidR="008438BD" w:rsidRPr="006409FA">
        <w:t xml:space="preserve"> T</w:t>
      </w:r>
      <w:r w:rsidR="00617E1B" w:rsidRPr="006409FA">
        <w:t xml:space="preserve">he inverse correlation of oral bacteria is </w:t>
      </w:r>
      <w:r w:rsidR="008438BD" w:rsidRPr="006409FA">
        <w:t xml:space="preserve">in </w:t>
      </w:r>
      <w:r w:rsidR="00617E1B" w:rsidRPr="006409FA">
        <w:t xml:space="preserve">direct </w:t>
      </w:r>
      <w:r w:rsidR="008438BD" w:rsidRPr="006409FA">
        <w:t xml:space="preserve">contrast to </w:t>
      </w:r>
      <w:r w:rsidR="008438BD" w:rsidRPr="006409FA">
        <w:rPr>
          <w:i/>
          <w:iCs/>
        </w:rPr>
        <w:t>Enterococcus</w:t>
      </w:r>
      <w:r w:rsidR="0070343A" w:rsidRPr="006409FA">
        <w:t xml:space="preserve"> </w:t>
      </w:r>
      <w:r w:rsidR="0070343A" w:rsidRPr="006409FA">
        <w:fldChar w:fldCharType="begin"/>
      </w:r>
      <w:r w:rsidR="0070343A" w:rsidRPr="006409FA">
        <w:instrText xml:space="preserve"> ADDIN EN.CITE &lt;EndNote&gt;&lt;Cite&gt;&lt;Author&gt;Stein-Thoeringer&lt;/Author&gt;&lt;Year&gt;2019&lt;/Year&gt;&lt;RecNum&gt;52&lt;/RecNum&gt;&lt;DisplayText&gt;(Stein-Thoeringer et al., 2019)&lt;/DisplayText&gt;&lt;record&gt;&lt;rec-number&gt;52&lt;/rec-number&gt;&lt;foreign-keys&gt;&lt;key app="EN" db-id="eeaavdvxvv5azseddsrxz2d0vpf5v0xr9ea5" timestamp="1661301754"&gt;52&lt;/key&gt;&lt;/foreign-keys&gt;&lt;ref-type name="Journal Article"&gt;17&lt;/ref-type&gt;&lt;contributors&gt;&lt;authors&gt;&lt;author&gt;Stein-Thoeringer, CK&lt;/author&gt;&lt;author&gt;Nichols, KB&lt;/author&gt;&lt;author&gt;Lazrak, A&lt;/author&gt;&lt;author&gt;Docampo, MD&lt;/author&gt;&lt;author&gt;Slingerland, AE&lt;/author&gt;&lt;author&gt;Slingerland, JB&lt;/author&gt;&lt;author&gt;Clurman, AG&lt;/author&gt;&lt;author&gt;Armijo, G&lt;/author&gt;&lt;author&gt;Gomes, ALC&lt;/author&gt;&lt;author&gt;Shono, Y&lt;/author&gt;&lt;/authors&gt;&lt;/contributors&gt;&lt;titles&gt;&lt;title&gt;Lactose drives Enterococcus expansion to promote graft-versus-host disease&lt;/title&gt;&lt;secondary-title&gt;Science&lt;/secondary-title&gt;&lt;/titles&gt;&lt;periodical&gt;&lt;full-title&gt;Science&lt;/full-title&gt;&lt;/periodical&gt;&lt;pages&gt;1143-1149&lt;/pages&gt;&lt;volume&gt;366&lt;/volume&gt;&lt;number&gt;6469&lt;/number&gt;&lt;dates&gt;&lt;year&gt;2019&lt;/year&gt;&lt;/dates&gt;&lt;isbn&gt;0036-8075&lt;/isbn&gt;&lt;urls&gt;&lt;/urls&gt;&lt;/record&gt;&lt;/Cite&gt;&lt;/EndNote&gt;</w:instrText>
      </w:r>
      <w:r w:rsidR="0070343A" w:rsidRPr="006409FA">
        <w:fldChar w:fldCharType="separate"/>
      </w:r>
      <w:r w:rsidR="0070343A" w:rsidRPr="006409FA">
        <w:rPr>
          <w:noProof/>
        </w:rPr>
        <w:t>(Stein-Thoeringer et al., 2019)</w:t>
      </w:r>
      <w:r w:rsidR="0070343A" w:rsidRPr="006409FA">
        <w:fldChar w:fldCharType="end"/>
      </w:r>
      <w:r w:rsidR="0070343A" w:rsidRPr="006409FA">
        <w:t xml:space="preserve"> </w:t>
      </w:r>
      <w:r w:rsidR="008438BD" w:rsidRPr="006409FA">
        <w:t xml:space="preserve">and </w:t>
      </w:r>
      <w:r w:rsidR="008438BD" w:rsidRPr="006409FA">
        <w:rPr>
          <w:i/>
          <w:iCs/>
        </w:rPr>
        <w:t>Candida spp.</w:t>
      </w:r>
      <w:r w:rsidR="008438BD" w:rsidRPr="006409FA">
        <w:t xml:space="preserve"> </w:t>
      </w:r>
      <w:r w:rsidR="008438BD" w:rsidRPr="006409FA">
        <w:fldChar w:fldCharType="begin">
          <w:fldData xml:space="preserve">PEVuZE5vdGU+PENpdGU+PEF1dGhvcj5Sb2xsaW5nPC9BdXRob3I+PFllYXI+MjAyMTwvWWVhcj48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</w:fldData>
        </w:fldChar>
      </w:r>
      <w:r w:rsidR="008438BD" w:rsidRPr="006409FA">
        <w:instrText xml:space="preserve"> ADDIN EN.CITE </w:instrText>
      </w:r>
      <w:r w:rsidR="008438BD" w:rsidRPr="006409FA">
        <w:fldChar w:fldCharType="begin">
          <w:fldData xml:space="preserve">PEVuZE5vdGU+PENpdGU+PEF1dGhvcj5Sb2xsaW5nPC9BdXRob3I+PFllYXI+MjAyMTwvWWVhcj48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</w:fldData>
        </w:fldChar>
      </w:r>
      <w:r w:rsidR="008438BD" w:rsidRPr="006409FA">
        <w:instrText xml:space="preserve"> ADDIN EN.CITE.DATA </w:instrText>
      </w:r>
      <w:r w:rsidR="008438BD" w:rsidRPr="006409FA">
        <w:fldChar w:fldCharType="end"/>
      </w:r>
      <w:r w:rsidR="008438BD" w:rsidRPr="006409FA">
        <w:fldChar w:fldCharType="separate"/>
      </w:r>
      <w:r w:rsidR="008438BD" w:rsidRPr="006409FA">
        <w:rPr>
          <w:noProof/>
        </w:rPr>
        <w:t>(Rolling et al., 2021; Zhai et al., 2020)</w:t>
      </w:r>
      <w:r w:rsidR="008438BD" w:rsidRPr="006409FA">
        <w:fldChar w:fldCharType="end"/>
      </w:r>
      <w:r w:rsidR="008438BD" w:rsidRPr="006409FA">
        <w:t xml:space="preserve"> whose relative abundance</w:t>
      </w:r>
      <w:r w:rsidR="00C10562" w:rsidRPr="006409FA">
        <w:t>s in the gut</w:t>
      </w:r>
      <w:r w:rsidR="008438BD" w:rsidRPr="006409FA">
        <w:t xml:space="preserve"> i</w:t>
      </w:r>
      <w:r w:rsidR="00617E1B" w:rsidRPr="006409FA">
        <w:t xml:space="preserve">nforms </w:t>
      </w:r>
      <w:r w:rsidR="008438BD" w:rsidRPr="006409FA">
        <w:t>their absolute quantities.</w:t>
      </w:r>
    </w:p>
    <w:p w14:paraId="69912ACA" w14:textId="2C8A69F8" w:rsidR="0061713C" w:rsidRPr="006409FA" w:rsidRDefault="007D724A" w:rsidP="007510F4">
      <w:pPr>
        <w:ind w:firstLine="720"/>
      </w:pPr>
      <w:r w:rsidRPr="006409FA">
        <w:t>W</w:t>
      </w:r>
      <w:r w:rsidR="000415F9" w:rsidRPr="006409FA">
        <w:t xml:space="preserve">e </w:t>
      </w:r>
      <w:r w:rsidRPr="006409FA">
        <w:t xml:space="preserve">next </w:t>
      </w:r>
      <w:r w:rsidR="002332A9" w:rsidRPr="006409FA">
        <w:t xml:space="preserve">conducted a </w:t>
      </w:r>
      <w:r w:rsidR="005C6B34" w:rsidRPr="006409FA">
        <w:t xml:space="preserve">time-varying </w:t>
      </w:r>
      <w:r w:rsidR="002332A9" w:rsidRPr="006409FA">
        <w:t>survival analysis</w:t>
      </w:r>
      <w:r w:rsidR="00AD6BFA" w:rsidRPr="006409FA">
        <w:t xml:space="preserve"> </w:t>
      </w:r>
      <w:r w:rsidR="002332A9" w:rsidRPr="006409FA">
        <w:t xml:space="preserve">to </w:t>
      </w:r>
      <w:r w:rsidR="009A15D8" w:rsidRPr="006409FA">
        <w:t>quantify the effects of the different</w:t>
      </w:r>
      <w:r w:rsidR="002332A9" w:rsidRPr="006409FA">
        <w:t xml:space="preserve"> antibiotic</w:t>
      </w:r>
      <w:r w:rsidR="009A15D8" w:rsidRPr="006409FA">
        <w:t>s</w:t>
      </w:r>
      <w:r w:rsidR="002332A9" w:rsidRPr="006409FA">
        <w:t xml:space="preserve"> </w:t>
      </w:r>
      <w:r w:rsidR="009A15D8" w:rsidRPr="006409FA">
        <w:t xml:space="preserve">associated with enriched </w:t>
      </w:r>
      <w:r w:rsidR="00436FB3" w:rsidRPr="006409FA">
        <w:t>oral</w:t>
      </w:r>
      <w:r w:rsidR="0066716A" w:rsidRPr="006409FA">
        <w:t xml:space="preserve"> ASV</w:t>
      </w:r>
      <w:r w:rsidR="009A15D8" w:rsidRPr="006409FA">
        <w:t>s</w:t>
      </w:r>
      <w:r w:rsidR="0066716A" w:rsidRPr="006409FA">
        <w:t xml:space="preserve"> </w:t>
      </w:r>
      <w:r w:rsidR="00295C0B">
        <w:t xml:space="preserve">in </w:t>
      </w:r>
      <w:r w:rsidR="009A15D8" w:rsidRPr="006409FA">
        <w:t>feces</w:t>
      </w:r>
      <w:r w:rsidR="002332A9" w:rsidRPr="006409FA">
        <w:t>.</w:t>
      </w:r>
      <w:r w:rsidR="005C6B34" w:rsidRPr="006409FA">
        <w:t xml:space="preserve"> </w:t>
      </w:r>
      <w:r w:rsidR="00D952C8" w:rsidRPr="006409FA">
        <w:t>P</w:t>
      </w:r>
      <w:r w:rsidR="005C6B34" w:rsidRPr="006409FA">
        <w:t>iperacillin/tazobactam (</w:t>
      </w:r>
      <w:r w:rsidR="00360B6A" w:rsidRPr="006409FA">
        <w:t xml:space="preserve">TZP, </w:t>
      </w:r>
      <w:r w:rsidR="005C6B34" w:rsidRPr="006409FA">
        <w:t>P=5.7e-7)</w:t>
      </w:r>
      <w:r w:rsidR="00A65B03" w:rsidRPr="006409FA">
        <w:t>—a combination of beta-lactam and beta-lactamase inhibitor—</w:t>
      </w:r>
      <w:r w:rsidR="005F43E7" w:rsidRPr="006409FA">
        <w:t>strongly</w:t>
      </w:r>
      <w:r w:rsidR="005C6B34" w:rsidRPr="006409FA">
        <w:t xml:space="preserve"> increase</w:t>
      </w:r>
      <w:r w:rsidR="00AA22B3" w:rsidRPr="006409FA">
        <w:t>d</w:t>
      </w:r>
      <w:r w:rsidR="005C6B34" w:rsidRPr="006409FA">
        <w:t xml:space="preserve"> the risk of </w:t>
      </w:r>
      <w:r w:rsidR="00D724A3">
        <w:t xml:space="preserve">intestinal </w:t>
      </w:r>
      <w:r w:rsidR="007A1424" w:rsidRPr="006409FA">
        <w:t>domination by oral-derived bacteria</w:t>
      </w:r>
      <w:r w:rsidR="008A4E08" w:rsidRPr="006409FA">
        <w:t xml:space="preserve"> (</w:t>
      </w:r>
      <w:r w:rsidR="008A4E08" w:rsidRPr="006409FA">
        <w:rPr>
          <w:highlight w:val="yellow"/>
        </w:rPr>
        <w:t>Fig. 4D</w:t>
      </w:r>
      <w:r w:rsidR="008A4E08" w:rsidRPr="006409FA">
        <w:t>)</w:t>
      </w:r>
      <w:r w:rsidR="005C6B34" w:rsidRPr="006409FA">
        <w:t>.</w:t>
      </w:r>
      <w:r w:rsidR="006B2184" w:rsidRPr="006409FA">
        <w:t xml:space="preserve"> </w:t>
      </w:r>
      <w:r w:rsidR="00AC53D9" w:rsidRPr="006409FA">
        <w:t xml:space="preserve">We confirmed this association in </w:t>
      </w:r>
      <w:r w:rsidR="00563743" w:rsidRPr="006409FA">
        <w:t>a</w:t>
      </w:r>
      <w:r w:rsidR="00B242C1" w:rsidRPr="006409FA">
        <w:t xml:space="preserve">n </w:t>
      </w:r>
      <w:r w:rsidR="00645537" w:rsidRPr="006409FA">
        <w:t xml:space="preserve">independent cohort of pediatric </w:t>
      </w:r>
      <w:proofErr w:type="spellStart"/>
      <w:r w:rsidR="00B242C1" w:rsidRPr="006409FA">
        <w:t>allo</w:t>
      </w:r>
      <w:proofErr w:type="spellEnd"/>
      <w:r w:rsidR="00B242C1" w:rsidRPr="006409FA">
        <w:t xml:space="preserve">-HCT recipients </w:t>
      </w:r>
      <w:r w:rsidR="00645537" w:rsidRPr="006409FA">
        <w:fldChar w:fldCharType="begin"/>
      </w:r>
      <w:r w:rsidR="00645537" w:rsidRPr="006409FA">
        <w:instrText xml:space="preserve"> ADDIN EN.CITE &lt;EndNote&gt;&lt;Cite&gt;&lt;Author&gt;Bekker&lt;/Author&gt;&lt;Year&gt;2019&lt;/Year&gt;&lt;RecNum&gt;48&lt;/RecNum&gt;&lt;DisplayText&gt;(Bekker et al., 2019)&lt;/DisplayText&gt;&lt;record&gt;&lt;rec-number&gt;48&lt;/rec-number&gt;&lt;foreign-keys&gt;&lt;key app="EN" db-id="eeaavdvxvv5azseddsrxz2d0vpf5v0xr9ea5" timestamp="1659881029"&gt;48&lt;/key&gt;&lt;/foreign-keys&gt;&lt;ref-type name="Journal Article"&gt;17&lt;/ref-type&gt;&lt;contributors&gt;&lt;authors&gt;&lt;author&gt;Bekker, Vincent&lt;/author&gt;&lt;author&gt;Zwittink, Romy D&lt;/author&gt;&lt;author&gt;Knetsch, Cornelis W&lt;/author&gt;&lt;author&gt;Sanders, Ingrid MJG&lt;/author&gt;&lt;author&gt;Berghuis, Dagmar&lt;/author&gt;&lt;author&gt;Heidt, Peter J&lt;/author&gt;&lt;author&gt;Vossen, Jaak MJJ&lt;/author&gt;&lt;author&gt;de Vos, Willem M&lt;/author&gt;&lt;author&gt;Belzer, Clara&lt;/author&gt;&lt;author&gt;Bredius, Robbert GM&lt;/author&gt;&lt;/authors&gt;&lt;/contributors&gt;&lt;titles&gt;&lt;title&gt;Dynamics of the gut microbiota in children receiving selective or total gut decontamination treatment during hematopoietic stem cell transplantation&lt;/title&gt;&lt;secondary-title&gt;Biology of Blood and Marrow Transplantation&lt;/secondary-title&gt;&lt;/titles&gt;&lt;periodical&gt;&lt;full-title&gt;Biology of Blood and Marrow Transplantation&lt;/full-title&gt;&lt;/periodical&gt;&lt;pages&gt;1164-1171&lt;/pages&gt;&lt;volume&gt;25&lt;/volume&gt;&lt;number&gt;6&lt;/number&gt;&lt;dates&gt;&lt;year&gt;2019&lt;/year&gt;&lt;/dates&gt;&lt;isbn&gt;1083-8791&lt;/isbn&gt;&lt;urls&gt;&lt;/urls&gt;&lt;/record&gt;&lt;/Cite&gt;&lt;/EndNote&gt;</w:instrText>
      </w:r>
      <w:r w:rsidR="00645537" w:rsidRPr="006409FA">
        <w:fldChar w:fldCharType="separate"/>
      </w:r>
      <w:r w:rsidR="00645537" w:rsidRPr="006409FA">
        <w:rPr>
          <w:noProof/>
        </w:rPr>
        <w:t>(Bekker et al., 2019)</w:t>
      </w:r>
      <w:r w:rsidR="00645537" w:rsidRPr="006409FA">
        <w:fldChar w:fldCharType="end"/>
      </w:r>
      <w:r w:rsidR="00645537" w:rsidRPr="006409FA">
        <w:t>,</w:t>
      </w:r>
      <w:r w:rsidR="005F43E7" w:rsidRPr="006409FA">
        <w:t xml:space="preserve"> by observing that</w:t>
      </w:r>
      <w:r w:rsidR="00645537" w:rsidRPr="006409FA">
        <w:t xml:space="preserve"> children who have received oral </w:t>
      </w:r>
      <w:r w:rsidR="00B242C1" w:rsidRPr="006409FA">
        <w:t>TZP</w:t>
      </w:r>
      <w:r w:rsidR="00645537" w:rsidRPr="006409FA">
        <w:t xml:space="preserve"> ha</w:t>
      </w:r>
      <w:r w:rsidR="00B242C1" w:rsidRPr="006409FA">
        <w:t>d</w:t>
      </w:r>
      <w:r w:rsidR="00645537" w:rsidRPr="006409FA">
        <w:t xml:space="preserve"> </w:t>
      </w:r>
      <w:r w:rsidR="008D43C2" w:rsidRPr="006409FA">
        <w:t xml:space="preserve">much </w:t>
      </w:r>
      <w:r w:rsidR="00645537" w:rsidRPr="006409FA">
        <w:t xml:space="preserve">higher relative abundance of oral bacteria in feces than those who have received </w:t>
      </w:r>
      <w:r w:rsidR="00B242C1" w:rsidRPr="006409FA">
        <w:t>oral</w:t>
      </w:r>
      <w:r w:rsidR="00645537" w:rsidRPr="006409FA">
        <w:t xml:space="preserve"> polymyxin/neomycin (</w:t>
      </w:r>
      <w:r w:rsidR="00645537" w:rsidRPr="006409FA">
        <w:rPr>
          <w:highlight w:val="yellow"/>
        </w:rPr>
        <w:t>Fig. S7</w:t>
      </w:r>
      <w:r w:rsidR="00645537" w:rsidRPr="006409FA">
        <w:t>).</w:t>
      </w:r>
      <w:r w:rsidR="00B242C1" w:rsidRPr="006409FA">
        <w:t xml:space="preserve"> </w:t>
      </w:r>
      <w:r w:rsidR="0033141C" w:rsidRPr="006409FA">
        <w:t xml:space="preserve">According to the </w:t>
      </w:r>
      <w:r w:rsidR="0033141C" w:rsidRPr="006409FA">
        <w:rPr>
          <w:i/>
          <w:iCs/>
        </w:rPr>
        <w:t xml:space="preserve">marker </w:t>
      </w:r>
      <w:r w:rsidR="0033141C" w:rsidRPr="006409FA">
        <w:t xml:space="preserve">hypothesis, </w:t>
      </w:r>
      <w:r w:rsidR="00B242C1" w:rsidRPr="006409FA">
        <w:t xml:space="preserve">the </w:t>
      </w:r>
      <w:r w:rsidR="005F43E7" w:rsidRPr="006409FA">
        <w:t>positive association</w:t>
      </w:r>
      <w:r w:rsidR="0033141C" w:rsidRPr="006409FA">
        <w:t xml:space="preserve"> </w:t>
      </w:r>
      <w:r w:rsidR="00D3018C" w:rsidRPr="006409FA">
        <w:t xml:space="preserve">of TZP </w:t>
      </w:r>
      <w:r w:rsidR="00B242C1" w:rsidRPr="006409FA">
        <w:t xml:space="preserve">reflects the strong anaerobe-killing capacity of this drug </w:t>
      </w:r>
      <w:r w:rsidR="00B242C1" w:rsidRPr="006409FA">
        <w:fldChar w:fldCharType="begin"/>
      </w:r>
      <w:r w:rsidR="00B242C1" w:rsidRPr="006409FA">
        <w:instrText xml:space="preserve"> ADDIN EN.CITE &lt;EndNote&gt;&lt;Cite&gt;&lt;Author&gt;Morjaria&lt;/Author&gt;&lt;Year&gt;2019&lt;/Year&gt;&lt;RecNum&gt;47&lt;/RecNum&gt;&lt;DisplayText&gt;(Morjaria et al., 2019)&lt;/DisplayText&gt;&lt;record&gt;&lt;rec-number&gt;47&lt;/rec-number&gt;&lt;foreign-keys&gt;&lt;key app="EN" db-id="eeaavdvxvv5azseddsrxz2d0vpf5v0xr9ea5" timestamp="1659879205"&gt;47&lt;/key&gt;&lt;/foreign-keys&gt;&lt;ref-type name="Journal Article"&gt;17&lt;/ref-type&gt;&lt;contributors&gt;&lt;authors&gt;&lt;author&gt;Morjaria, Sejal&lt;/author&gt;&lt;author&gt;Schluter, Jonas&lt;/author&gt;&lt;author&gt;Taylor, Bradford P&lt;/author&gt;&lt;author&gt;Littmann, Eric R&lt;/author&gt;&lt;author&gt;Carter, Rebecca A&lt;/author&gt;&lt;author&gt;Fontana, Emily&lt;/author&gt;&lt;author&gt;Peled, Jonathan U&lt;/author&gt;&lt;author&gt;van den Brink, Marcel RM&lt;/author&gt;&lt;author&gt;Xavier, Joao B&lt;/author&gt;&lt;author&gt;Taur, Ying&lt;/author&gt;&lt;/authors&gt;&lt;/contributors&gt;&lt;titles&gt;&lt;title&gt;Antibiotic-induced shifts in fecal microbiota density and composition during hematopoietic stem cell transplantation&lt;/title&gt;&lt;secondary-title&gt;Infection and immunity&lt;/secondary-title&gt;&lt;/titles&gt;&lt;periodical&gt;&lt;full-title&gt;Infection and immunity&lt;/full-title&gt;&lt;/periodical&gt;&lt;pages&gt;e00206-19&lt;/pages&gt;&lt;volume&gt;87&lt;/volume&gt;&lt;number&gt;9&lt;/number&gt;&lt;dates&gt;&lt;year&gt;2019&lt;/year&gt;&lt;/dates&gt;&lt;isbn&gt;0019-9567&lt;/isbn&gt;&lt;urls&gt;&lt;/urls&gt;&lt;/record&gt;&lt;/Cite&gt;&lt;/EndNote&gt;</w:instrText>
      </w:r>
      <w:r w:rsidR="00B242C1" w:rsidRPr="006409FA">
        <w:fldChar w:fldCharType="separate"/>
      </w:r>
      <w:r w:rsidR="00B242C1" w:rsidRPr="006409FA">
        <w:rPr>
          <w:noProof/>
        </w:rPr>
        <w:t>(Morjaria et al., 2019)</w:t>
      </w:r>
      <w:r w:rsidR="00B242C1" w:rsidRPr="006409FA">
        <w:fldChar w:fldCharType="end"/>
      </w:r>
      <w:r w:rsidR="00B242C1" w:rsidRPr="006409FA">
        <w:t>.</w:t>
      </w:r>
      <w:r w:rsidR="00563743" w:rsidRPr="006409FA">
        <w:t xml:space="preserve"> Other than TZP, orally (P=0.049) but not intravenous</w:t>
      </w:r>
      <w:r w:rsidR="00D3018C" w:rsidRPr="006409FA">
        <w:t xml:space="preserve">ly (P=0.58) administered </w:t>
      </w:r>
      <w:r w:rsidR="00563743" w:rsidRPr="006409FA">
        <w:t xml:space="preserve">vancomycin is associated with </w:t>
      </w:r>
      <w:r w:rsidR="00C671C0" w:rsidRPr="006409FA">
        <w:t>intestinal domination of oral bacteria</w:t>
      </w:r>
      <w:r w:rsidR="00563743" w:rsidRPr="006409FA">
        <w:t xml:space="preserve">, likely because </w:t>
      </w:r>
      <w:r w:rsidR="0085315D" w:rsidRPr="006409FA">
        <w:t xml:space="preserve">the latter </w:t>
      </w:r>
      <w:r w:rsidR="00563743" w:rsidRPr="006409FA">
        <w:t>fails to reach the</w:t>
      </w:r>
      <w:r w:rsidR="00D3018C" w:rsidRPr="006409FA">
        <w:t xml:space="preserve"> gut</w:t>
      </w:r>
      <w:r w:rsidR="00563743" w:rsidRPr="006409FA">
        <w:t>.</w:t>
      </w:r>
      <w:r w:rsidR="00772754" w:rsidRPr="006409FA">
        <w:t xml:space="preserve"> </w:t>
      </w:r>
      <w:r w:rsidR="0061713C" w:rsidRPr="006409FA">
        <w:t>We also saw a negative association between</w:t>
      </w:r>
      <w:r w:rsidR="001E6B77" w:rsidRPr="006409FA">
        <w:t xml:space="preserve"> </w:t>
      </w:r>
      <w:r w:rsidR="0061713C" w:rsidRPr="006409FA">
        <w:t>quinolones</w:t>
      </w:r>
      <w:r w:rsidR="001E6B77" w:rsidRPr="006409FA">
        <w:t xml:space="preserve"> </w:t>
      </w:r>
      <w:r w:rsidR="0061713C" w:rsidRPr="006409FA">
        <w:t xml:space="preserve">and </w:t>
      </w:r>
      <w:r w:rsidR="001E6B77" w:rsidRPr="006409FA">
        <w:t>the fraction of</w:t>
      </w:r>
      <w:r w:rsidR="0061713C" w:rsidRPr="006409FA">
        <w:t xml:space="preserve"> oral bacteria </w:t>
      </w:r>
      <w:r w:rsidR="001E6B77" w:rsidRPr="006409FA">
        <w:t>in feces</w:t>
      </w:r>
      <w:r w:rsidR="0061713C" w:rsidRPr="006409FA">
        <w:t xml:space="preserve"> (</w:t>
      </w:r>
      <w:r w:rsidR="00DB4249">
        <w:t xml:space="preserve">P=6.1e-4, </w:t>
      </w:r>
      <w:r w:rsidR="0061713C" w:rsidRPr="006409FA">
        <w:rPr>
          <w:highlight w:val="yellow"/>
        </w:rPr>
        <w:t>Fig. 4D</w:t>
      </w:r>
      <w:r w:rsidR="0061713C" w:rsidRPr="006409FA">
        <w:t>).</w:t>
      </w:r>
      <w:r w:rsidR="0091364D" w:rsidRPr="006409FA">
        <w:t xml:space="preserve"> Quinolones are widely used as prophylaxis </w:t>
      </w:r>
      <w:r w:rsidR="00DB4249">
        <w:t xml:space="preserve">to reduce the incidences of gram-negative bacterial infections (e.g., </w:t>
      </w:r>
      <w:r w:rsidR="00DB4249" w:rsidRPr="00DB4249">
        <w:rPr>
          <w:i/>
          <w:iCs/>
        </w:rPr>
        <w:t>Pseudomonas</w:t>
      </w:r>
      <w:r w:rsidR="00DB4249">
        <w:t xml:space="preserve"> and </w:t>
      </w:r>
      <w:r w:rsidR="00DB4249" w:rsidRPr="00DB4249">
        <w:rPr>
          <w:i/>
          <w:iCs/>
        </w:rPr>
        <w:t>Enterobacteriaceae</w:t>
      </w:r>
      <w:r w:rsidR="00DB4249">
        <w:t xml:space="preserve">) in patients with neutropenia </w:t>
      </w:r>
      <w:r w:rsidR="00DB4249">
        <w:fldChar w:fldCharType="begin"/>
      </w:r>
      <w:r w:rsidR="00DB4249">
        <w:instrText xml:space="preserve"> ADDIN EN.CITE &lt;EndNote&gt;&lt;Cite&gt;&lt;Author&gt;Cometta&lt;/Author&gt;&lt;Year&gt;1994&lt;/Year&gt;&lt;RecNum&gt;78&lt;/RecNum&gt;&lt;DisplayText&gt;(Cometta et al., 1994)&lt;/DisplayText&gt;&lt;record&gt;&lt;rec-number&gt;78&lt;/rec-number&gt;&lt;foreign-keys&gt;&lt;key app="EN" db-id="eeaavdvxvv5azseddsrxz2d0vpf5v0xr9ea5" timestamp="1662294492"&gt;78&lt;/key&gt;&lt;/foreign-keys&gt;&lt;ref-type name="Journal Article"&gt;17&lt;/ref-type&gt;&lt;contributors&gt;&lt;authors&gt;&lt;author&gt;Cometta, Alain&lt;/author&gt;&lt;author&gt;Calandra, Thierry&lt;/author&gt;&lt;author&gt;Bille, Jacques&lt;/author&gt;&lt;author&gt;Glauser, Michel Pierre&lt;/author&gt;&lt;/authors&gt;&lt;/contributors&gt;&lt;titles&gt;&lt;title&gt;Escherichia coli resistant to fluoroquinolones in patients with cancer and neutropenia&lt;/title&gt;&lt;secondary-title&gt;New England Journal of Medicine&lt;/secondary-title&gt;&lt;/titles&gt;&lt;periodical&gt;&lt;full-title&gt;New England Journal of Medicine&lt;/full-title&gt;&lt;/periodical&gt;&lt;pages&gt;1240-1241&lt;/pages&gt;&lt;volume&gt;330&lt;/volume&gt;&lt;number&gt;17&lt;/number&gt;&lt;dates&gt;&lt;year&gt;1994&lt;/year&gt;&lt;/dates&gt;&lt;isbn&gt;0028-4793&lt;/isbn&gt;&lt;urls&gt;&lt;/urls&gt;&lt;/record&gt;&lt;/Cite&gt;&lt;/EndNote&gt;</w:instrText>
      </w:r>
      <w:r w:rsidR="00DB4249">
        <w:fldChar w:fldCharType="separate"/>
      </w:r>
      <w:r w:rsidR="00DB4249">
        <w:rPr>
          <w:noProof/>
        </w:rPr>
        <w:t>(Cometta et al., 1994)</w:t>
      </w:r>
      <w:r w:rsidR="00DB4249">
        <w:fldChar w:fldCharType="end"/>
      </w:r>
      <w:r w:rsidR="00DB4249">
        <w:t xml:space="preserve">. </w:t>
      </w:r>
      <w:r w:rsidR="001E6B77" w:rsidRPr="006409FA">
        <w:t xml:space="preserve">One explanation for the negative association </w:t>
      </w:r>
      <w:r w:rsidR="004C7773">
        <w:t>is that most quinolones</w:t>
      </w:r>
      <w:r w:rsidR="000C0168">
        <w:t xml:space="preserve">, especially early generations </w:t>
      </w:r>
      <w:r w:rsidR="000C0168">
        <w:fldChar w:fldCharType="begin"/>
      </w:r>
      <w:r w:rsidR="000C0168">
        <w:instrText xml:space="preserve"> ADDIN EN.CITE &lt;EndNote&gt;&lt;Cite&gt;&lt;Author&gt;Appelbaum&lt;/Author&gt;&lt;Year&gt;1999&lt;/Year&gt;&lt;RecNum&gt;79&lt;/RecNum&gt;&lt;DisplayText&gt;(Appelbaum, 1999)&lt;/DisplayText&gt;&lt;record&gt;&lt;rec-number&gt;79&lt;/rec-number&gt;&lt;foreign-keys&gt;&lt;key app="EN" db-id="eeaavdvxvv5azseddsrxz2d0vpf5v0xr9ea5" timestamp="1662295224"&gt;79&lt;/key&gt;&lt;/foreign-keys&gt;&lt;ref-type name="Journal Article"&gt;17&lt;/ref-type&gt;&lt;contributors&gt;&lt;authors&gt;&lt;author&gt;Appelbaum, Peter C&lt;/author&gt;&lt;/authors&gt;&lt;/contributors&gt;&lt;titles&gt;&lt;title&gt;Quinolone activity against anaerobes&lt;/title&gt;&lt;secondary-title&gt;Drugs&lt;/secondary-title&gt;&lt;/titles&gt;&lt;periodical&gt;&lt;full-title&gt;Drugs&lt;/full-title&gt;&lt;/periodical&gt;&lt;pages&gt;60-64&lt;/pages&gt;&lt;volume&gt;58&lt;/volume&gt;&lt;number&gt;2&lt;/number&gt;&lt;dates&gt;&lt;year&gt;1999&lt;/year&gt;&lt;/dates&gt;&lt;isbn&gt;1179-1950&lt;/isbn&gt;&lt;urls&gt;&lt;/urls&gt;&lt;/record&gt;&lt;/Cite&gt;&lt;/EndNote&gt;</w:instrText>
      </w:r>
      <w:r w:rsidR="000C0168">
        <w:fldChar w:fldCharType="separate"/>
      </w:r>
      <w:r w:rsidR="000C0168">
        <w:rPr>
          <w:noProof/>
        </w:rPr>
        <w:t>(Appelbaum, 1999)</w:t>
      </w:r>
      <w:r w:rsidR="000C0168">
        <w:fldChar w:fldCharType="end"/>
      </w:r>
      <w:r w:rsidR="000C0168">
        <w:t xml:space="preserve">, </w:t>
      </w:r>
      <w:r w:rsidR="004C7773">
        <w:t xml:space="preserve">are more effective </w:t>
      </w:r>
      <w:r w:rsidR="005526E5">
        <w:t>against</w:t>
      </w:r>
      <w:r w:rsidR="004C7773">
        <w:t xml:space="preserve"> aerobic and facultative anaerobic bacteria (e.g., oral flora) than anaerobes.</w:t>
      </w:r>
    </w:p>
    <w:p w14:paraId="141EF613" w14:textId="77777777" w:rsidR="0061713C" w:rsidRPr="006409FA" w:rsidRDefault="0061713C" w:rsidP="00CF5E1E">
      <w:pPr>
        <w:ind w:firstLine="720"/>
      </w:pPr>
    </w:p>
    <w:p w14:paraId="0AEF3BDA" w14:textId="28C99869" w:rsidR="00DB54CD" w:rsidRPr="006409FA" w:rsidRDefault="00326771" w:rsidP="000A48DA">
      <w:r>
        <w:rPr>
          <w:noProof/>
        </w:rPr>
        <w:drawing>
          <wp:inline distT="0" distB="0" distL="0" distR="0" wp14:anchorId="58E8C4D7" wp14:editId="16211A4A">
            <wp:extent cx="5943600" cy="3096260"/>
            <wp:effectExtent l="0" t="0" r="0" b="254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5"/>
                    <a:stretch>
                      <a:fillRect/>
                    </a:stretch>
                  </pic:blipFill>
                  <pic:spPr>
                    <a:xfrm>
                      <a:off x="0" y="0"/>
                      <a:ext cx="5943600" cy="3096260"/>
                    </a:xfrm>
                    <a:prstGeom prst="rect">
                      <a:avLst/>
                    </a:prstGeom>
                  </pic:spPr>
                </pic:pic>
              </a:graphicData>
            </a:graphic>
          </wp:inline>
        </w:drawing>
      </w:r>
    </w:p>
    <w:p w14:paraId="4E2E6B91" w14:textId="3A78D1F1" w:rsidR="00DB54CD" w:rsidRDefault="00DB54CD" w:rsidP="000A48DA">
      <w:r w:rsidRPr="006409FA">
        <w:rPr>
          <w:b/>
        </w:rPr>
        <w:t xml:space="preserve">Figure </w:t>
      </w:r>
      <w:r w:rsidR="00745122" w:rsidRPr="006409FA">
        <w:rPr>
          <w:b/>
        </w:rPr>
        <w:t>4</w:t>
      </w:r>
      <w:r w:rsidRPr="006409FA">
        <w:rPr>
          <w:b/>
        </w:rPr>
        <w:t xml:space="preserve">. </w:t>
      </w:r>
      <w:proofErr w:type="spellStart"/>
      <w:r w:rsidR="00752C76">
        <w:rPr>
          <w:b/>
        </w:rPr>
        <w:t>A</w:t>
      </w:r>
      <w:r w:rsidRPr="006409FA">
        <w:rPr>
          <w:b/>
        </w:rPr>
        <w:t>llo</w:t>
      </w:r>
      <w:proofErr w:type="spellEnd"/>
      <w:r w:rsidRPr="006409FA">
        <w:rPr>
          <w:b/>
        </w:rPr>
        <w:t>-</w:t>
      </w:r>
      <w:r w:rsidR="0058574F" w:rsidRPr="006409FA">
        <w:rPr>
          <w:b/>
        </w:rPr>
        <w:t xml:space="preserve">HCT </w:t>
      </w:r>
      <w:r w:rsidR="00752C76" w:rsidRPr="006409FA">
        <w:rPr>
          <w:b/>
        </w:rPr>
        <w:t>cause collateral damage to gut microbio</w:t>
      </w:r>
      <w:r w:rsidR="003A6E1D">
        <w:rPr>
          <w:b/>
        </w:rPr>
        <w:t>me</w:t>
      </w:r>
      <w:r w:rsidR="00752C76">
        <w:rPr>
          <w:b/>
        </w:rPr>
        <w:t xml:space="preserve"> and </w:t>
      </w:r>
      <w:r w:rsidR="00600245" w:rsidRPr="006409FA">
        <w:rPr>
          <w:b/>
        </w:rPr>
        <w:t>increase relative</w:t>
      </w:r>
      <w:r w:rsidR="00820996" w:rsidRPr="006409FA">
        <w:rPr>
          <w:b/>
        </w:rPr>
        <w:t>, but not absolute,</w:t>
      </w:r>
      <w:r w:rsidR="00600245" w:rsidRPr="006409FA">
        <w:rPr>
          <w:b/>
        </w:rPr>
        <w:t xml:space="preserve"> </w:t>
      </w:r>
      <w:r w:rsidR="00752C76">
        <w:rPr>
          <w:b/>
        </w:rPr>
        <w:t>abundances of oral bacteria in feces</w:t>
      </w:r>
      <w:r w:rsidRPr="006409FA">
        <w:rPr>
          <w:b/>
        </w:rPr>
        <w:t>.</w:t>
      </w:r>
      <w:r w:rsidRPr="006409FA">
        <w:t xml:space="preserve"> (</w:t>
      </w:r>
      <w:r w:rsidRPr="006409FA">
        <w:rPr>
          <w:b/>
          <w:bCs/>
        </w:rPr>
        <w:t>A</w:t>
      </w:r>
      <w:r w:rsidRPr="006409FA">
        <w:t>)</w:t>
      </w:r>
      <w:r w:rsidRPr="006409FA">
        <w:rPr>
          <w:b/>
        </w:rPr>
        <w:t xml:space="preserve"> </w:t>
      </w:r>
      <w:r w:rsidR="005832D3" w:rsidRPr="006409FA">
        <w:t>Fecal</w:t>
      </w:r>
      <w:r w:rsidR="002729CA" w:rsidRPr="006409FA">
        <w:t xml:space="preserve"> microbiome </w:t>
      </w:r>
      <w:r w:rsidR="005832D3" w:rsidRPr="006409FA">
        <w:t>compositions</w:t>
      </w:r>
      <w:r w:rsidR="00A01586">
        <w:t xml:space="preserve"> of</w:t>
      </w:r>
      <w:r w:rsidR="005832D3" w:rsidRPr="006409FA">
        <w:t xml:space="preserve"> </w:t>
      </w:r>
      <w:r w:rsidR="002729CA" w:rsidRPr="006409FA">
        <w:t xml:space="preserve">all 10,433 </w:t>
      </w:r>
      <w:r w:rsidR="00891185" w:rsidRPr="006409FA">
        <w:t xml:space="preserve">fecal </w:t>
      </w:r>
      <w:r w:rsidR="002729CA" w:rsidRPr="006409FA">
        <w:t xml:space="preserve">samples. </w:t>
      </w:r>
      <w:proofErr w:type="gramStart"/>
      <w:r w:rsidR="002729CA" w:rsidRPr="006409FA">
        <w:t>The taxonomic composition (top),</w:t>
      </w:r>
      <w:proofErr w:type="gramEnd"/>
      <w:r w:rsidR="002729CA" w:rsidRPr="006409FA">
        <w:t xml:space="preserve"> </w:t>
      </w:r>
      <w:r w:rsidR="000C24E1">
        <w:t>estimated</w:t>
      </w:r>
      <w:r w:rsidR="005F4B67" w:rsidRPr="006409FA">
        <w:t xml:space="preserve"> </w:t>
      </w:r>
      <w:r w:rsidR="00421645" w:rsidRPr="006409FA">
        <w:t>fractions of oral bacteria</w:t>
      </w:r>
      <w:r w:rsidR="000C24E1">
        <w:t xml:space="preserve"> in feces</w:t>
      </w:r>
      <w:r w:rsidR="002729CA" w:rsidRPr="006409FA">
        <w:t xml:space="preserve"> (middle), and</w:t>
      </w:r>
      <w:r w:rsidR="00891185" w:rsidRPr="006409FA">
        <w:t xml:space="preserve"> </w:t>
      </w:r>
      <w:r w:rsidR="002729CA" w:rsidRPr="006409FA">
        <w:t xml:space="preserve">total bacterial loads (bottom) </w:t>
      </w:r>
      <w:r w:rsidR="00A2793D">
        <w:t xml:space="preserve">were </w:t>
      </w:r>
      <w:r w:rsidR="002729CA" w:rsidRPr="006409FA">
        <w:t xml:space="preserve">aligned </w:t>
      </w:r>
      <w:r w:rsidR="00A2793D">
        <w:t xml:space="preserve">for </w:t>
      </w:r>
      <w:r w:rsidR="00972228" w:rsidRPr="006409FA">
        <w:t>each sample</w:t>
      </w:r>
      <w:r w:rsidRPr="006409FA">
        <w:t xml:space="preserve">. </w:t>
      </w:r>
      <w:r w:rsidRPr="006409FA">
        <w:rPr>
          <w:bCs/>
        </w:rPr>
        <w:t>(</w:t>
      </w:r>
      <w:r w:rsidR="006A26F2" w:rsidRPr="006409FA">
        <w:rPr>
          <w:b/>
        </w:rPr>
        <w:t>B</w:t>
      </w:r>
      <w:r w:rsidRPr="006409FA">
        <w:rPr>
          <w:bCs/>
        </w:rPr>
        <w:t xml:space="preserve">) </w:t>
      </w:r>
      <w:r w:rsidR="00D96B0D" w:rsidRPr="006409FA">
        <w:rPr>
          <w:bCs/>
        </w:rPr>
        <w:t xml:space="preserve">Antibiotic </w:t>
      </w:r>
      <w:r w:rsidR="00D96B0D" w:rsidRPr="006409FA">
        <w:rPr>
          <w:bCs/>
        </w:rPr>
        <w:lastRenderedPageBreak/>
        <w:t>administration (top) and p</w:t>
      </w:r>
      <w:r w:rsidR="00D95EFC" w:rsidRPr="006409FA">
        <w:rPr>
          <w:bCs/>
        </w:rPr>
        <w:t>opulation d</w:t>
      </w:r>
      <w:r w:rsidRPr="006409FA">
        <w:rPr>
          <w:bCs/>
        </w:rPr>
        <w:t>ynamics</w:t>
      </w:r>
      <w:r w:rsidRPr="006409FA">
        <w:t xml:space="preserve"> of </w:t>
      </w:r>
      <w:r w:rsidR="00D96B0D" w:rsidRPr="006409FA">
        <w:t xml:space="preserve">the </w:t>
      </w:r>
      <w:r w:rsidRPr="006409FA">
        <w:t>relative</w:t>
      </w:r>
      <w:r w:rsidR="00D96B0D" w:rsidRPr="006409FA">
        <w:t xml:space="preserve"> (middle)</w:t>
      </w:r>
      <w:r w:rsidRPr="006409FA">
        <w:t xml:space="preserve"> </w:t>
      </w:r>
      <w:r w:rsidR="00421645" w:rsidRPr="006409FA">
        <w:t>and</w:t>
      </w:r>
      <w:r w:rsidRPr="006409FA">
        <w:t xml:space="preserve"> absolute</w:t>
      </w:r>
      <w:r w:rsidR="00D96B0D" w:rsidRPr="006409FA">
        <w:t xml:space="preserve"> (bottom)</w:t>
      </w:r>
      <w:r w:rsidRPr="006409FA">
        <w:t xml:space="preserve"> abundances</w:t>
      </w:r>
      <w:r w:rsidR="00ED4DD6" w:rsidRPr="006409FA">
        <w:t xml:space="preserve"> (16S copies per gram feces)</w:t>
      </w:r>
      <w:r w:rsidR="00B202C2" w:rsidRPr="006409FA">
        <w:t xml:space="preserve"> </w:t>
      </w:r>
      <w:r w:rsidRPr="006409FA">
        <w:t xml:space="preserve">of </w:t>
      </w:r>
      <w:r w:rsidR="00D95EFC" w:rsidRPr="006409FA">
        <w:t>oral and gut</w:t>
      </w:r>
      <w:r w:rsidR="00B24ECD" w:rsidRPr="006409FA">
        <w:t xml:space="preserve"> </w:t>
      </w:r>
      <w:r w:rsidR="00D95EFC" w:rsidRPr="006409FA">
        <w:t>bacteria</w:t>
      </w:r>
      <w:r w:rsidR="00F410FC" w:rsidRPr="006409FA">
        <w:t xml:space="preserve"> in feces</w:t>
      </w:r>
      <w:r w:rsidRPr="006409FA">
        <w:t xml:space="preserve">. </w:t>
      </w:r>
      <w:r w:rsidR="00B202C2" w:rsidRPr="006409FA">
        <w:t xml:space="preserve">Line and dots: mean; shading: 95% confidence interval (CI). </w:t>
      </w:r>
      <w:r w:rsidRPr="006409FA">
        <w:t>(</w:t>
      </w:r>
      <w:r w:rsidR="00421645" w:rsidRPr="006409FA">
        <w:rPr>
          <w:b/>
          <w:bCs/>
        </w:rPr>
        <w:t>C</w:t>
      </w:r>
      <w:r w:rsidRPr="006409FA">
        <w:t xml:space="preserve">) Negative </w:t>
      </w:r>
      <w:r w:rsidR="00421645" w:rsidRPr="006409FA">
        <w:t>association</w:t>
      </w:r>
      <w:r w:rsidRPr="006409FA">
        <w:t xml:space="preserve"> between</w:t>
      </w:r>
      <w:r w:rsidR="00421645" w:rsidRPr="006409FA">
        <w:t xml:space="preserve"> </w:t>
      </w:r>
      <w:r w:rsidR="00D95EFC" w:rsidRPr="006409FA">
        <w:t>proportions of oral bacteria in feces</w:t>
      </w:r>
      <w:r w:rsidR="00483DFF" w:rsidRPr="006409FA">
        <w:t xml:space="preserve"> a</w:t>
      </w:r>
      <w:r w:rsidR="00421645" w:rsidRPr="006409FA">
        <w:t>nd total bacterial load</w:t>
      </w:r>
      <w:r w:rsidR="00483DFF" w:rsidRPr="006409FA">
        <w:t xml:space="preserve">s across </w:t>
      </w:r>
      <w:r w:rsidR="00286536" w:rsidRPr="006409FA">
        <w:t>3,</w:t>
      </w:r>
      <w:r w:rsidR="009A2EF9" w:rsidRPr="006409FA">
        <w:t>055</w:t>
      </w:r>
      <w:r w:rsidR="00286536" w:rsidRPr="006409FA">
        <w:t xml:space="preserve"> </w:t>
      </w:r>
      <w:r w:rsidR="00483DFF" w:rsidRPr="006409FA">
        <w:t xml:space="preserve">samples </w:t>
      </w:r>
      <w:r w:rsidR="000A30E5" w:rsidRPr="006409FA">
        <w:t xml:space="preserve">(dots) </w:t>
      </w:r>
      <w:r w:rsidR="00461394" w:rsidRPr="006409FA">
        <w:t xml:space="preserve">with loads </w:t>
      </w:r>
      <w:r w:rsidR="00F7388F" w:rsidRPr="006409FA">
        <w:t>no less than</w:t>
      </w:r>
      <w:r w:rsidR="00AB698C" w:rsidRPr="006409FA">
        <w:t xml:space="preserve"> 1,</w:t>
      </w:r>
      <w:r w:rsidR="00461394" w:rsidRPr="006409FA">
        <w:t>000 16S copies per gram</w:t>
      </w:r>
      <w:r w:rsidR="009D33C5" w:rsidRPr="006409FA">
        <w:t xml:space="preserve"> feces</w:t>
      </w:r>
      <w:r w:rsidRPr="006409FA">
        <w:t xml:space="preserve">. </w:t>
      </w:r>
      <w:r w:rsidR="00251069" w:rsidRPr="006409FA">
        <w:t>Bar height:</w:t>
      </w:r>
      <w:r w:rsidR="00284AD6" w:rsidRPr="006409FA">
        <w:t xml:space="preserve"> </w:t>
      </w:r>
      <w:r w:rsidR="00251069" w:rsidRPr="006409FA">
        <w:t>mean; r</w:t>
      </w:r>
      <w:r w:rsidRPr="006409FA">
        <w:t xml:space="preserve">ed </w:t>
      </w:r>
      <w:r w:rsidR="005065E9" w:rsidRPr="006409FA">
        <w:t>line: best linear fit; shading and bars: 95% CI</w:t>
      </w:r>
      <w:r w:rsidRPr="006409FA">
        <w:t>. (</w:t>
      </w:r>
      <w:r w:rsidR="005065E9" w:rsidRPr="006409FA">
        <w:rPr>
          <w:b/>
          <w:bCs/>
        </w:rPr>
        <w:t>D</w:t>
      </w:r>
      <w:r w:rsidRPr="006409FA">
        <w:t xml:space="preserve">) </w:t>
      </w:r>
      <w:r w:rsidR="0081585E" w:rsidRPr="006409FA">
        <w:t>Association between antibiotic exposure and intestinal domination of ora</w:t>
      </w:r>
      <w:r w:rsidR="00286536" w:rsidRPr="006409FA">
        <w:t xml:space="preserve">l </w:t>
      </w:r>
      <w:r w:rsidR="0081585E" w:rsidRPr="006409FA">
        <w:t>ASVs. Vertical line: h</w:t>
      </w:r>
      <w:r w:rsidRPr="006409FA">
        <w:t>azard ratio</w:t>
      </w:r>
      <w:r w:rsidR="0081585E" w:rsidRPr="006409FA">
        <w:t>; bar width:</w:t>
      </w:r>
      <w:r w:rsidRPr="006409FA">
        <w:t xml:space="preserve"> 95% </w:t>
      </w:r>
      <w:r w:rsidR="005065E9" w:rsidRPr="006409FA">
        <w:t>CI</w:t>
      </w:r>
      <w:r w:rsidRPr="006409FA">
        <w:t>.</w:t>
      </w:r>
      <w:r w:rsidR="00516139" w:rsidRPr="006409FA">
        <w:t xml:space="preserve"> ****: P&lt;0.0001; ***: P&lt;0.001</w:t>
      </w:r>
      <w:r w:rsidR="002C53D4" w:rsidRPr="006409FA">
        <w:t>, *: P&lt;0.05</w:t>
      </w:r>
      <w:r w:rsidR="00B24ECD" w:rsidRPr="006409FA">
        <w:t>.</w:t>
      </w:r>
    </w:p>
    <w:p w14:paraId="6CFB078F" w14:textId="2C09A3D8" w:rsidR="00EE15F3" w:rsidRDefault="00EE15F3" w:rsidP="000A48DA"/>
    <w:p w14:paraId="08DF614D" w14:textId="6D2634F0" w:rsidR="00EE15F3" w:rsidRPr="00FB131C" w:rsidRDefault="00EE15F3" w:rsidP="000A48DA">
      <w:pPr>
        <w:rPr>
          <w:b/>
          <w:bCs/>
        </w:rPr>
      </w:pPr>
      <w:r w:rsidRPr="00FB131C">
        <w:rPr>
          <w:b/>
          <w:bCs/>
        </w:rPr>
        <w:t>The</w:t>
      </w:r>
      <w:r w:rsidR="00FB131C">
        <w:rPr>
          <w:b/>
          <w:bCs/>
        </w:rPr>
        <w:t xml:space="preserve"> relative abundance of</w:t>
      </w:r>
      <w:r w:rsidRPr="00FB131C">
        <w:rPr>
          <w:b/>
          <w:bCs/>
        </w:rPr>
        <w:t xml:space="preserve"> oral </w:t>
      </w:r>
      <w:r w:rsidR="00FB131C" w:rsidRPr="00FB131C">
        <w:rPr>
          <w:b/>
          <w:bCs/>
        </w:rPr>
        <w:t>bacteria</w:t>
      </w:r>
      <w:r w:rsidR="00FB131C">
        <w:rPr>
          <w:b/>
          <w:bCs/>
        </w:rPr>
        <w:t xml:space="preserve"> in </w:t>
      </w:r>
      <w:r w:rsidR="00FB131C" w:rsidRPr="00FB131C">
        <w:rPr>
          <w:b/>
          <w:bCs/>
        </w:rPr>
        <w:t>feces</w:t>
      </w:r>
      <w:r w:rsidRPr="00FB131C">
        <w:rPr>
          <w:b/>
          <w:bCs/>
        </w:rPr>
        <w:t xml:space="preserve"> is associated with host health</w:t>
      </w:r>
    </w:p>
    <w:p w14:paraId="247A987C" w14:textId="5FB391B2" w:rsidR="003F314D" w:rsidRDefault="00630ECB" w:rsidP="00630ECB">
      <w:pPr>
        <w:tabs>
          <w:tab w:val="left" w:pos="1180"/>
        </w:tabs>
        <w:kinsoku w:val="0"/>
        <w:overflowPunct w:val="0"/>
        <w:autoSpaceDE w:val="0"/>
        <w:autoSpaceDN w:val="0"/>
        <w:adjustRightInd w:val="0"/>
        <w:spacing w:before="2" w:line="275" w:lineRule="exact"/>
      </w:pPr>
      <w:r>
        <w:t xml:space="preserve">We sought to determine whether the relative abundance of oral bacteria is </w:t>
      </w:r>
      <w:r w:rsidR="0009170C">
        <w:t>correlated</w:t>
      </w:r>
      <w:r>
        <w:t xml:space="preserve"> with </w:t>
      </w:r>
      <w:r w:rsidR="0009170C">
        <w:t xml:space="preserve">health status of the </w:t>
      </w:r>
      <w:proofErr w:type="spellStart"/>
      <w:r w:rsidR="0009170C">
        <w:t>allo</w:t>
      </w:r>
      <w:proofErr w:type="spellEnd"/>
      <w:r w:rsidR="0009170C">
        <w:t>-HCT recipients</w:t>
      </w:r>
      <w:r>
        <w:t>. Stool consistency—a major factor associated with microbiome composition</w:t>
      </w:r>
      <w:r w:rsidR="00D83F72">
        <w:t xml:space="preserve"> </w:t>
      </w:r>
      <w:r w:rsidR="00D83F72">
        <w:fldChar w:fldCharType="begin"/>
      </w:r>
      <w:r w:rsidR="00D83F72">
        <w:instrText xml:space="preserve"> ADDIN EN.CITE &lt;EndNote&gt;&lt;Cite&gt;&lt;Author&gt;Vandeputte&lt;/Author&gt;&lt;Year&gt;2016&lt;/Year&gt;&lt;RecNum&gt;83&lt;/RecNum&gt;&lt;DisplayText&gt;(Vandeputte et al., 2016)&lt;/DisplayText&gt;&lt;record&gt;&lt;rec-number&gt;83&lt;/rec-number&gt;&lt;foreign-keys&gt;&lt;key app="EN" db-id="eeaavdvxvv5azseddsrxz2d0vpf5v0xr9ea5" timestamp="1662402147"&gt;83&lt;/key&gt;&lt;/foreign-keys&gt;&lt;ref-type name="Journal Article"&gt;17&lt;/ref-type&gt;&lt;contributors&gt;&lt;authors&gt;&lt;author&gt;Vandeputte, Doris&lt;/author&gt;&lt;author&gt;Falony, Gwen&lt;/author&gt;&lt;author&gt;Vieira-Silva, Sara&lt;/author&gt;&lt;author&gt;Tito, Raul Y&lt;/author&gt;&lt;author&gt;Joossens, Marie&lt;/author&gt;&lt;author&gt;Raes, Jeroen&lt;/author&gt;&lt;/authors&gt;&lt;/contributors&gt;&lt;titles&gt;&lt;title&gt;Stool consistency is strongly associated with gut microbiota richness and composition, enterotypes and bacterial growth rates&lt;/title&gt;&lt;secondary-title&gt;Gut&lt;/secondary-title&gt;&lt;/titles&gt;&lt;periodical&gt;&lt;full-title&gt;Gut&lt;/full-title&gt;&lt;/periodical&gt;&lt;pages&gt;57-62&lt;/pages&gt;&lt;volume&gt;65&lt;/volume&gt;&lt;number&gt;1&lt;/number&gt;&lt;dates&gt;&lt;year&gt;2016&lt;/year&gt;&lt;/dates&gt;&lt;isbn&gt;0017-5749&lt;/isbn&gt;&lt;urls&gt;&lt;/urls&gt;&lt;/record&gt;&lt;/Cite&gt;&lt;/EndNote&gt;</w:instrText>
      </w:r>
      <w:r w:rsidR="00D83F72">
        <w:fldChar w:fldCharType="separate"/>
      </w:r>
      <w:r w:rsidR="00D83F72">
        <w:rPr>
          <w:noProof/>
        </w:rPr>
        <w:t>(Vandeputte et al., 2016)</w:t>
      </w:r>
      <w:r w:rsidR="00D83F72">
        <w:fldChar w:fldCharType="end"/>
      </w:r>
      <w:r>
        <w:t>—was looser in samples with higher relative abundance of oral bacteria (</w:t>
      </w:r>
      <w:r w:rsidRPr="0009170C">
        <w:rPr>
          <w:bCs/>
          <w:highlight w:val="yellow"/>
        </w:rPr>
        <w:t xml:space="preserve">Fig. </w:t>
      </w:r>
      <w:r w:rsidR="0009170C" w:rsidRPr="0009170C">
        <w:rPr>
          <w:bCs/>
          <w:highlight w:val="yellow"/>
        </w:rPr>
        <w:t>S7</w:t>
      </w:r>
      <w:r>
        <w:t>). This association may be partially attributed to the loss of gut bacteria: Previous work</w:t>
      </w:r>
      <w:r w:rsidR="004D2B68">
        <w:t xml:space="preserve"> </w:t>
      </w:r>
      <w:r w:rsidR="004D2B68">
        <w:fldChar w:fldCharType="begin"/>
      </w:r>
      <w:r w:rsidR="004D2B68">
        <w:instrText xml:space="preserve"> ADDIN EN.CITE &lt;EndNote&gt;&lt;Cite&gt;&lt;Author&gt;Vandeputte&lt;/Author&gt;&lt;Year&gt;2017&lt;/Year&gt;&lt;RecNum&gt;20&lt;/RecNum&gt;&lt;DisplayText&gt;(Vandeputte et al., 2017)&lt;/DisplayText&gt;&lt;record&gt;&lt;rec-number&gt;20&lt;/rec-number&gt;&lt;foreign-keys&gt;&lt;key app="EN" db-id="eeaavdvxvv5azseddsrxz2d0vpf5v0xr9ea5" timestamp="1659491207"&gt;20&lt;/key&gt;&lt;/foreign-keys&gt;&lt;ref-type name="Journal Article"&gt;17&lt;/ref-type&gt;&lt;contributors&gt;&lt;authors&gt;&lt;author&gt;Vandeputte, Doris&lt;/author&gt;&lt;author&gt;Kathagen, Gunter&lt;/author&gt;&lt;author&gt;D’hoe, Kevin&lt;/author&gt;&lt;author&gt;Vieira-Silva, Sara&lt;/author&gt;&lt;author&gt;Valles-Colomer, Mireia&lt;/author&gt;&lt;author&gt;Sabino, João&lt;/author&gt;&lt;author&gt;Wang, Jun&lt;/author&gt;&lt;author&gt;Tito, Raul Y&lt;/author&gt;&lt;author&gt;De Commer, Lindsey&lt;/author&gt;&lt;author&gt;Darzi, Youssef&lt;/author&gt;&lt;/authors&gt;&lt;/contributors&gt;&lt;titles&gt;&lt;title&gt;Quantitative microbiome profiling links gut community variation to microbial load&lt;/title&gt;&lt;secondary-title&gt;Nature&lt;/secondary-title&gt;&lt;/titles&gt;&lt;periodical&gt;&lt;full-title&gt;nature&lt;/full-title&gt;&lt;/periodical&gt;&lt;pages&gt;507-511&lt;/pages&gt;&lt;volume&gt;551&lt;/volume&gt;&lt;number&gt;7681&lt;/number&gt;&lt;dates&gt;&lt;year&gt;2017&lt;/year&gt;&lt;/dates&gt;&lt;isbn&gt;1476-4687&lt;/isbn&gt;&lt;urls&gt;&lt;/urls&gt;&lt;/record&gt;&lt;/Cite&gt;&lt;/EndNote&gt;</w:instrText>
      </w:r>
      <w:r w:rsidR="004D2B68">
        <w:fldChar w:fldCharType="separate"/>
      </w:r>
      <w:r w:rsidR="004D2B68">
        <w:rPr>
          <w:noProof/>
        </w:rPr>
        <w:t>(Vandeputte et al., 2017)</w:t>
      </w:r>
      <w:r w:rsidR="004D2B68">
        <w:fldChar w:fldCharType="end"/>
      </w:r>
      <w:r>
        <w:t xml:space="preserve"> showed that the water content, which strongly correlates with stool consistency, is negatively associated with microbiome density. We further </w:t>
      </w:r>
      <w:r w:rsidR="00017093">
        <w:t xml:space="preserve">found that </w:t>
      </w:r>
      <w:r>
        <w:t xml:space="preserve">the intestinal domination </w:t>
      </w:r>
      <w:r w:rsidR="00017093">
        <w:t>by</w:t>
      </w:r>
      <w:r>
        <w:t xml:space="preserve"> any oral ASV over 30% of relative abundanc</w:t>
      </w:r>
      <w:r w:rsidR="0070097E">
        <w:t xml:space="preserve">e </w:t>
      </w:r>
      <w:r w:rsidR="00017093">
        <w:t xml:space="preserve">reduced the risk of </w:t>
      </w:r>
      <w:r>
        <w:t xml:space="preserve">intestinal domination </w:t>
      </w:r>
      <w:r w:rsidR="00EA35E0">
        <w:t xml:space="preserve">(relative abundance &gt; 30%) </w:t>
      </w:r>
      <w:r w:rsidR="00017093">
        <w:t xml:space="preserve">by </w:t>
      </w:r>
      <w:r w:rsidR="00017093" w:rsidRPr="00017093">
        <w:rPr>
          <w:i/>
          <w:iCs/>
        </w:rPr>
        <w:t>Enterococcus</w:t>
      </w:r>
      <w:r w:rsidR="00017093">
        <w:t xml:space="preserve"> but </w:t>
      </w:r>
      <w:r w:rsidR="00EA35E0">
        <w:t xml:space="preserve">increased the risk of </w:t>
      </w:r>
      <w:r w:rsidR="00EA35E0" w:rsidRPr="00EA35E0">
        <w:rPr>
          <w:i/>
          <w:iCs/>
        </w:rPr>
        <w:t>Candida</w:t>
      </w:r>
      <w:r w:rsidR="00EA35E0">
        <w:t xml:space="preserve"> domination (relative abundance &gt; 90%) </w:t>
      </w:r>
      <w:r w:rsidR="00264973">
        <w:t>(</w:t>
      </w:r>
      <w:r w:rsidR="00264973" w:rsidRPr="006E7FCD">
        <w:rPr>
          <w:highlight w:val="yellow"/>
        </w:rPr>
        <w:t>Table S5</w:t>
      </w:r>
      <w:r w:rsidR="00264973">
        <w:t>)</w:t>
      </w:r>
      <w:r w:rsidR="003F314D">
        <w:t xml:space="preserve">, both of which are predisposing factors of bloodstream infections </w:t>
      </w:r>
      <w:r w:rsidR="003F314D">
        <w:fldChar w:fldCharType="begin">
          <w:fldData xml:space="preserve">PEVuZE5vdGU+PENpdGU+PEF1dGhvcj5aaGFpPC9BdXRob3I+PFllYXI+MjAyMDwvWWVhcj48UmVj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</w:fldData>
        </w:fldChar>
      </w:r>
      <w:r w:rsidR="003F314D">
        <w:instrText xml:space="preserve"> ADDIN EN.CITE </w:instrText>
      </w:r>
      <w:r w:rsidR="003F314D">
        <w:fldChar w:fldCharType="begin">
          <w:fldData xml:space="preserve">PEVuZE5vdGU+PENpdGU+PEF1dGhvcj5aaGFpPC9BdXRob3I+PFllYXI+MjAyMDwvWWVhcj48UmVj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</w:fldData>
        </w:fldChar>
      </w:r>
      <w:r w:rsidR="003F314D">
        <w:instrText xml:space="preserve"> ADDIN EN.CITE.DATA </w:instrText>
      </w:r>
      <w:r w:rsidR="003F314D">
        <w:fldChar w:fldCharType="end"/>
      </w:r>
      <w:r w:rsidR="003F314D">
        <w:fldChar w:fldCharType="separate"/>
      </w:r>
      <w:r w:rsidR="003F314D">
        <w:rPr>
          <w:noProof/>
        </w:rPr>
        <w:t>(Taur</w:t>
      </w:r>
      <w:r w:rsidR="003F314D" w:rsidRPr="003F314D">
        <w:rPr>
          <w:i/>
          <w:noProof/>
        </w:rPr>
        <w:t xml:space="preserve"> et al.</w:t>
      </w:r>
      <w:r w:rsidR="003F314D">
        <w:rPr>
          <w:noProof/>
        </w:rPr>
        <w:t>, 2012; Zhai</w:t>
      </w:r>
      <w:r w:rsidR="003F314D" w:rsidRPr="003F314D">
        <w:rPr>
          <w:i/>
          <w:noProof/>
        </w:rPr>
        <w:t xml:space="preserve"> et al.</w:t>
      </w:r>
      <w:r w:rsidR="003F314D">
        <w:rPr>
          <w:noProof/>
        </w:rPr>
        <w:t>, 2020)</w:t>
      </w:r>
      <w:r w:rsidR="003F314D">
        <w:fldChar w:fldCharType="end"/>
      </w:r>
      <w:r w:rsidR="003F314D">
        <w:t xml:space="preserve">. It is likely that </w:t>
      </w:r>
      <w:r w:rsidR="00302902">
        <w:t>the administration of antibiotics successfully decontaminate</w:t>
      </w:r>
      <w:r w:rsidR="005526D6">
        <w:t>d</w:t>
      </w:r>
      <w:r w:rsidR="00302902">
        <w:t xml:space="preserve"> bacterial pathogens including </w:t>
      </w:r>
      <w:r w:rsidR="00302902" w:rsidRPr="00302902">
        <w:rPr>
          <w:i/>
          <w:iCs/>
        </w:rPr>
        <w:t>Enterococcus</w:t>
      </w:r>
      <w:r w:rsidR="00302902">
        <w:rPr>
          <w:i/>
          <w:iCs/>
        </w:rPr>
        <w:t xml:space="preserve"> spp.</w:t>
      </w:r>
      <w:r w:rsidR="00302902">
        <w:t xml:space="preserve"> when gut </w:t>
      </w:r>
      <w:r w:rsidR="005526D6">
        <w:t>commensals are</w:t>
      </w:r>
      <w:r w:rsidR="00302902">
        <w:t xml:space="preserve"> </w:t>
      </w:r>
      <w:proofErr w:type="gramStart"/>
      <w:r w:rsidR="00302902">
        <w:t>depleted, but</w:t>
      </w:r>
      <w:proofErr w:type="gramEnd"/>
      <w:r w:rsidR="003F314D">
        <w:t xml:space="preserve"> open</w:t>
      </w:r>
      <w:r w:rsidR="00302902">
        <w:t>s</w:t>
      </w:r>
      <w:r w:rsidR="003F314D">
        <w:t xml:space="preserve"> niche for fungi to expand.</w:t>
      </w:r>
    </w:p>
    <w:p w14:paraId="3CCD2E44" w14:textId="45790239" w:rsidR="00EE15F3" w:rsidRPr="006409FA" w:rsidRDefault="003F314D" w:rsidP="00A23C9F">
      <w:pPr>
        <w:tabs>
          <w:tab w:val="left" w:pos="1180"/>
        </w:tabs>
        <w:kinsoku w:val="0"/>
        <w:overflowPunct w:val="0"/>
        <w:autoSpaceDE w:val="0"/>
        <w:autoSpaceDN w:val="0"/>
        <w:adjustRightInd w:val="0"/>
        <w:spacing w:before="2" w:line="275" w:lineRule="exact"/>
      </w:pPr>
      <w:r>
        <w:tab/>
      </w:r>
      <w:r w:rsidR="004C6ABE">
        <w:rPr>
          <w:rFonts w:hint="eastAsia"/>
        </w:rPr>
        <w:t>Our</w:t>
      </w:r>
      <w:r w:rsidR="004C6ABE">
        <w:t xml:space="preserve"> previous work has studied t</w:t>
      </w:r>
      <w:r w:rsidR="00D914E5">
        <w:t>he interactions between specific gut bacteria and immune cell</w:t>
      </w:r>
      <w:r w:rsidR="00BC6549">
        <w:t xml:space="preserve"> dynamics</w:t>
      </w:r>
      <w:r w:rsidR="004C6ABE">
        <w:t xml:space="preserve"> </w:t>
      </w:r>
      <w:r w:rsidR="00D914E5">
        <w:fldChar w:fldCharType="begin"/>
      </w:r>
      <w:r w:rsidR="00D914E5">
        <w:instrText xml:space="preserve"> ADDIN EN.CITE &lt;EndNote&gt;&lt;Cite&gt;&lt;Author&gt;Schluter&lt;/Author&gt;&lt;Year&gt;2020&lt;/Year&gt;&lt;RecNum&gt;29&lt;/RecNum&gt;&lt;DisplayText&gt;(Schluter et al., 2020)&lt;/DisplayText&gt;&lt;record&gt;&lt;rec-number&gt;29&lt;/rec-number&gt;&lt;foreign-keys&gt;&lt;key app="EN" db-id="eeaavdvxvv5azseddsrxz2d0vpf5v0xr9ea5" timestamp="1659529613"&gt;29&lt;/key&gt;&lt;/foreign-keys&gt;&lt;ref-type name="Journal Article"&gt;17&lt;/ref-type&gt;&lt;contributors&gt;&lt;authors&gt;&lt;author&gt;Schluter, Jonas&lt;/author&gt;&lt;author&gt;Peled, Jonathan U&lt;/author&gt;&lt;author&gt;Taylor, Bradford P&lt;/author&gt;&lt;author&gt;Markey, Kate A&lt;/author&gt;&lt;author&gt;Smith, Melody&lt;/author&gt;&lt;author&gt;Taur, Ying&lt;/author&gt;&lt;author&gt;Niehus, Rene&lt;/author&gt;&lt;author&gt;Staffas, Anna&lt;/author&gt;&lt;author&gt;Dai, Anqi&lt;/author&gt;&lt;author&gt;Fontana, Emily&lt;/author&gt;&lt;/authors&gt;&lt;/contributors&gt;&lt;titles&gt;&lt;title&gt;The gut microbiota is associated with immune cell dynamics in humans&lt;/title&gt;&lt;secondary-title&gt;Nature&lt;/secondary-title&gt;&lt;/titles&gt;&lt;periodical&gt;&lt;full-title&gt;nature&lt;/full-title&gt;&lt;/periodical&gt;&lt;pages&gt;303-307&lt;/pages&gt;&lt;volume&gt;588&lt;/volume&gt;&lt;number&gt;7837&lt;/number&gt;&lt;dates&gt;&lt;year&gt;2020&lt;/year&gt;&lt;/dates&gt;&lt;isbn&gt;1476-4687&lt;/isbn&gt;&lt;urls&gt;&lt;/urls&gt;&lt;/record&gt;&lt;/Cite&gt;&lt;/EndNote&gt;</w:instrText>
      </w:r>
      <w:r w:rsidR="00D914E5">
        <w:fldChar w:fldCharType="separate"/>
      </w:r>
      <w:r w:rsidR="00D914E5">
        <w:rPr>
          <w:noProof/>
        </w:rPr>
        <w:t>(Schluter et al., 2020)</w:t>
      </w:r>
      <w:r w:rsidR="00D914E5">
        <w:fldChar w:fldCharType="end"/>
      </w:r>
      <w:r w:rsidR="00D914E5">
        <w:t xml:space="preserve">. Using oral bacteria in feces as a new </w:t>
      </w:r>
      <w:r w:rsidR="00C9025A">
        <w:t xml:space="preserve">metric to quantify </w:t>
      </w:r>
      <w:r w:rsidR="00D914E5">
        <w:t xml:space="preserve">gut microbiome damage, </w:t>
      </w:r>
      <w:r w:rsidR="0070097E">
        <w:t>w</w:t>
      </w:r>
      <w:r w:rsidR="00A23C9F">
        <w:t xml:space="preserve">e found that </w:t>
      </w:r>
      <w:r w:rsidR="00D914E5">
        <w:t xml:space="preserve">the </w:t>
      </w:r>
      <w:r w:rsidR="00C9025A">
        <w:t>oral bacterial fraction</w:t>
      </w:r>
      <w:r w:rsidR="00286D3C">
        <w:t>s</w:t>
      </w:r>
      <w:r w:rsidR="00C9025A">
        <w:t xml:space="preserve"> </w:t>
      </w:r>
      <w:r w:rsidR="00286D3C">
        <w:t xml:space="preserve">are </w:t>
      </w:r>
      <w:r w:rsidR="0070097E">
        <w:t>negatively</w:t>
      </w:r>
      <w:r w:rsidR="00952AD2">
        <w:t xml:space="preserve"> correlate</w:t>
      </w:r>
      <w:r w:rsidR="0070097E">
        <w:t xml:space="preserve">d with circulating white blood cell counts, including neutrophils, </w:t>
      </w:r>
      <w:r w:rsidR="00264973">
        <w:t>lymphocytes,</w:t>
      </w:r>
      <w:r w:rsidR="0070097E">
        <w:t xml:space="preserve"> and the total white blood cells</w:t>
      </w:r>
      <w:r w:rsidR="00264973">
        <w:t xml:space="preserve"> (</w:t>
      </w:r>
      <w:r w:rsidR="00264973" w:rsidRPr="00264973">
        <w:rPr>
          <w:highlight w:val="yellow"/>
        </w:rPr>
        <w:t>Fig. S8</w:t>
      </w:r>
      <w:r w:rsidR="00264973">
        <w:t>)</w:t>
      </w:r>
      <w:r w:rsidR="0070097E">
        <w:t xml:space="preserve">. </w:t>
      </w:r>
      <w:r w:rsidR="00D914E5">
        <w:t>W</w:t>
      </w:r>
      <w:r w:rsidR="0070097E">
        <w:t>e</w:t>
      </w:r>
      <w:r w:rsidR="00D914E5">
        <w:t xml:space="preserve"> next</w:t>
      </w:r>
      <w:r w:rsidR="0070097E">
        <w:t xml:space="preserve"> investigated whether </w:t>
      </w:r>
      <w:r w:rsidR="00D914E5">
        <w:t xml:space="preserve">the </w:t>
      </w:r>
      <w:r w:rsidR="004125E8">
        <w:t>metric</w:t>
      </w:r>
      <w:r w:rsidR="00D914E5">
        <w:t xml:space="preserve"> is</w:t>
      </w:r>
      <w:r w:rsidR="0070097E">
        <w:t xml:space="preserve"> associated with white blood cell dynamics (i</w:t>
      </w:r>
      <w:r w:rsidR="00D914E5">
        <w:t>.</w:t>
      </w:r>
      <w:r w:rsidR="0070097E">
        <w:t xml:space="preserve">e., rate of </w:t>
      </w:r>
      <w:r w:rsidR="00D914E5">
        <w:t xml:space="preserve">white blood cell count </w:t>
      </w:r>
      <w:r w:rsidR="0070097E">
        <w:t>change</w:t>
      </w:r>
      <w:r w:rsidR="00D914E5">
        <w:t>s</w:t>
      </w:r>
      <w:r w:rsidR="0070097E">
        <w:t xml:space="preserve">). By controlling the </w:t>
      </w:r>
      <w:r w:rsidR="00264973">
        <w:t>immunomodulatory</w:t>
      </w:r>
      <w:r w:rsidR="0070097E">
        <w:t xml:space="preserve"> drugs, oral bacterial fraction remains positively associated with</w:t>
      </w:r>
      <w:r w:rsidR="00D914E5">
        <w:t xml:space="preserve"> the rates of</w:t>
      </w:r>
      <w:r w:rsidR="0070097E">
        <w:t xml:space="preserve"> </w:t>
      </w:r>
      <w:r w:rsidR="004125E8">
        <w:t xml:space="preserve">total </w:t>
      </w:r>
      <w:r w:rsidR="0070097E">
        <w:t>white blood cell</w:t>
      </w:r>
      <w:r w:rsidR="00D914E5">
        <w:t>s</w:t>
      </w:r>
      <w:r w:rsidR="004125E8">
        <w:t>, neutrophils, and monocytes</w:t>
      </w:r>
      <w:r w:rsidR="00D914E5">
        <w:t xml:space="preserve"> </w:t>
      </w:r>
      <w:r w:rsidR="00264973">
        <w:t>(</w:t>
      </w:r>
      <w:r w:rsidR="00264973" w:rsidRPr="00264973">
        <w:rPr>
          <w:highlight w:val="yellow"/>
        </w:rPr>
        <w:t>Table S6</w:t>
      </w:r>
      <w:r w:rsidR="00264973">
        <w:t>)</w:t>
      </w:r>
      <w:r w:rsidR="0070097E">
        <w:t xml:space="preserve">. Finally, we </w:t>
      </w:r>
      <w:r w:rsidR="00A23C9F">
        <w:t>reanalyz</w:t>
      </w:r>
      <w:r w:rsidR="0070097E">
        <w:t>ed</w:t>
      </w:r>
      <w:r w:rsidR="00A23C9F">
        <w:t xml:space="preserve"> a public dataset </w:t>
      </w:r>
      <w:r w:rsidR="00EE15F3" w:rsidRPr="006409FA">
        <w:t xml:space="preserve">from bone-marrow-transplanted mice that received mono-antibiotic prophylaxis </w:t>
      </w:r>
      <w:r w:rsidR="00EE15F3" w:rsidRPr="006409FA">
        <w:fldChar w:fldCharType="begin"/>
      </w:r>
      <w:r w:rsidR="00EE15F3" w:rsidRPr="006409FA">
        <w:instrText xml:space="preserve"> ADDIN EN.CITE &lt;EndNote&gt;&lt;Cite&gt;&lt;Author&gt;Staffas&lt;/Author&gt;&lt;Year&gt;2018&lt;/Year&gt;&lt;RecNum&gt;42&lt;/RecNum&gt;&lt;DisplayText&gt;(Staffas et al., 2018)&lt;/DisplayText&gt;&lt;record&gt;&lt;rec-number&gt;42&lt;/rec-number&gt;&lt;foreign-keys&gt;&lt;key app="EN" db-id="eeaavdvxvv5azseddsrxz2d0vpf5v0xr9ea5" timestamp="1659747562"&gt;42&lt;/key&gt;&lt;/foreign-keys&gt;&lt;ref-type name="Journal Article"&gt;17&lt;/ref-type&gt;&lt;contributors&gt;&lt;authors&gt;&lt;author&gt;Staffas, Anna&lt;/author&gt;&lt;author&gt;da Silva, Marina Burgos&lt;/author&gt;&lt;author&gt;Slingerland, Ann E&lt;/author&gt;&lt;author&gt;Lazrak, Amina&lt;/author&gt;&lt;author&gt;Bare, Curtis J&lt;/author&gt;&lt;author&gt;Holman, Corey D&lt;/author&gt;&lt;author&gt;Docampo, Melissa D&lt;/author&gt;&lt;author&gt;Shono, Yusuke&lt;/author&gt;&lt;author&gt;Durham, Benjamin&lt;/author&gt;&lt;author&gt;Pickard, Amanda J&lt;/author&gt;&lt;/authors&gt;&lt;/contributors&gt;&lt;titles&gt;&lt;title&gt;Nutritional support from the intestinal microbiota improves hematopoietic reconstitution after bone marrow transplantation in mice&lt;/title&gt;&lt;secondary-title&gt;Cell host &amp;amp; microbe&lt;/secondary-title&gt;&lt;/titles&gt;&lt;periodical&gt;&lt;full-title&gt;Cell host &amp;amp; microbe&lt;/full-title&gt;&lt;/periodical&gt;&lt;pages&gt;447-457. e4&lt;/pages&gt;&lt;volume&gt;23&lt;/volume&gt;&lt;number&gt;4&lt;/number&gt;&lt;dates&gt;&lt;year&gt;2018&lt;/year&gt;&lt;/dates&gt;&lt;isbn&gt;1931-3128&lt;/isbn&gt;&lt;urls&gt;&lt;/urls&gt;&lt;/record&gt;&lt;/Cite&gt;&lt;/EndNote&gt;</w:instrText>
      </w:r>
      <w:r w:rsidR="00EE15F3" w:rsidRPr="006409FA">
        <w:fldChar w:fldCharType="separate"/>
      </w:r>
      <w:r w:rsidR="00EE15F3" w:rsidRPr="006409FA">
        <w:rPr>
          <w:noProof/>
        </w:rPr>
        <w:t>(Staffas et al., 2018)</w:t>
      </w:r>
      <w:r w:rsidR="00EE15F3" w:rsidRPr="006409FA">
        <w:fldChar w:fldCharType="end"/>
      </w:r>
      <w:r w:rsidR="0070097E">
        <w:t xml:space="preserve"> (</w:t>
      </w:r>
      <w:r w:rsidR="0070097E" w:rsidRPr="0070097E">
        <w:rPr>
          <w:highlight w:val="yellow"/>
        </w:rPr>
        <w:t>Fig. S9A</w:t>
      </w:r>
      <w:r w:rsidR="0070097E">
        <w:t>)</w:t>
      </w:r>
      <w:r w:rsidR="00EE15F3" w:rsidRPr="006409FA">
        <w:t>.</w:t>
      </w:r>
      <w:r w:rsidR="0070097E">
        <w:t xml:space="preserve"> </w:t>
      </w:r>
      <w:r w:rsidR="00EE15F3" w:rsidRPr="006409FA">
        <w:t xml:space="preserve">In that study, </w:t>
      </w:r>
      <w:r w:rsidR="00D914E5">
        <w:t>antibiotics</w:t>
      </w:r>
      <w:r w:rsidR="00EE15F3" w:rsidRPr="006409FA">
        <w:t xml:space="preserve"> reduced gut bacterial loads (</w:t>
      </w:r>
      <w:r w:rsidR="00EE15F3" w:rsidRPr="006409FA">
        <w:rPr>
          <w:highlight w:val="yellow"/>
        </w:rPr>
        <w:t>Fig. S</w:t>
      </w:r>
      <w:r w:rsidR="0070097E">
        <w:rPr>
          <w:highlight w:val="yellow"/>
        </w:rPr>
        <w:t>9B</w:t>
      </w:r>
      <w:r w:rsidR="00EE15F3" w:rsidRPr="006409FA">
        <w:t>)</w:t>
      </w:r>
      <w:r w:rsidR="00A23C9F">
        <w:t xml:space="preserve"> without apparently altering t</w:t>
      </w:r>
      <w:r w:rsidR="00EE15F3" w:rsidRPr="006409FA">
        <w:t>he oral bacterial loads (</w:t>
      </w:r>
      <w:r w:rsidR="00EE15F3" w:rsidRPr="006409FA">
        <w:rPr>
          <w:highlight w:val="yellow"/>
        </w:rPr>
        <w:t>Fig. S</w:t>
      </w:r>
      <w:r w:rsidR="0070097E">
        <w:rPr>
          <w:highlight w:val="yellow"/>
        </w:rPr>
        <w:t>9C</w:t>
      </w:r>
      <w:r w:rsidR="00EE15F3" w:rsidRPr="006409FA">
        <w:t>)</w:t>
      </w:r>
      <w:r w:rsidR="00D914E5">
        <w:t xml:space="preserve">, causing </w:t>
      </w:r>
      <w:r w:rsidR="00EE15F3" w:rsidRPr="006409FA">
        <w:t>a strong</w:t>
      </w:r>
      <w:r w:rsidR="00D914E5">
        <w:t xml:space="preserve"> </w:t>
      </w:r>
      <w:r w:rsidR="00EE15F3" w:rsidRPr="006409FA">
        <w:t xml:space="preserve">linear relationship </w:t>
      </w:r>
      <w:r w:rsidR="00D914E5" w:rsidRPr="006409FA">
        <w:t>(Pearson’s r = -0.</w:t>
      </w:r>
      <w:r w:rsidR="00D914E5">
        <w:t>81</w:t>
      </w:r>
      <w:r w:rsidR="00D914E5" w:rsidRPr="006409FA">
        <w:t xml:space="preserve">, P = </w:t>
      </w:r>
      <w:r w:rsidR="00D914E5">
        <w:t>2.9</w:t>
      </w:r>
      <w:r w:rsidR="00D914E5" w:rsidRPr="006409FA">
        <w:t>e-11)</w:t>
      </w:r>
      <w:r w:rsidR="00D914E5">
        <w:t xml:space="preserve"> </w:t>
      </w:r>
      <w:r w:rsidR="00EE15F3" w:rsidRPr="006409FA">
        <w:t>between oral bacterial fractions and total bacterial loads</w:t>
      </w:r>
      <w:r w:rsidR="00D914E5">
        <w:t xml:space="preserve"> in the log-log space</w:t>
      </w:r>
      <w:r w:rsidR="00EE15F3" w:rsidRPr="006409FA">
        <w:t xml:space="preserve"> (</w:t>
      </w:r>
      <w:r w:rsidR="00EE15F3" w:rsidRPr="006409FA">
        <w:rPr>
          <w:highlight w:val="yellow"/>
        </w:rPr>
        <w:t>Fig. S</w:t>
      </w:r>
      <w:r w:rsidR="0070097E">
        <w:rPr>
          <w:highlight w:val="yellow"/>
        </w:rPr>
        <w:t>9D</w:t>
      </w:r>
      <w:r w:rsidR="00EE15F3" w:rsidRPr="006409FA">
        <w:t xml:space="preserve">). </w:t>
      </w:r>
      <w:r w:rsidR="00A23C9F">
        <w:t xml:space="preserve">Most importantly, the bone marrow cells at day 14 </w:t>
      </w:r>
      <w:r w:rsidR="00D914E5">
        <w:t>showed</w:t>
      </w:r>
      <w:r w:rsidR="00A23C9F">
        <w:t xml:space="preserve"> a negative linear relationship (Pearson’s r = -0.9</w:t>
      </w:r>
      <w:r w:rsidR="0070097E">
        <w:t>0</w:t>
      </w:r>
      <w:r w:rsidR="00A23C9F">
        <w:t xml:space="preserve">, P = </w:t>
      </w:r>
      <w:r w:rsidR="0070097E">
        <w:t>5.9e-5</w:t>
      </w:r>
      <w:r w:rsidR="00A23C9F">
        <w:t>) with</w:t>
      </w:r>
      <w:r w:rsidR="00DA7E88">
        <w:t xml:space="preserve"> log-transformed</w:t>
      </w:r>
      <w:r w:rsidR="00A23C9F">
        <w:t xml:space="preserve"> oral bacteria</w:t>
      </w:r>
      <w:r w:rsidR="00D914E5">
        <w:t>l fraction</w:t>
      </w:r>
      <w:r w:rsidR="003350F4">
        <w:t>s</w:t>
      </w:r>
      <w:r w:rsidR="00D914E5">
        <w:t xml:space="preserve"> </w:t>
      </w:r>
      <w:r w:rsidR="00A23C9F">
        <w:t>in feces (</w:t>
      </w:r>
      <w:r w:rsidR="00A23C9F" w:rsidRPr="0070097E">
        <w:rPr>
          <w:highlight w:val="yellow"/>
        </w:rPr>
        <w:t xml:space="preserve">Fig. </w:t>
      </w:r>
      <w:r w:rsidR="0070097E" w:rsidRPr="0070097E">
        <w:rPr>
          <w:highlight w:val="yellow"/>
        </w:rPr>
        <w:t>S9E</w:t>
      </w:r>
      <w:r w:rsidR="00A23C9F">
        <w:t xml:space="preserve">). </w:t>
      </w:r>
      <w:r w:rsidR="0070097E">
        <w:t>These data from both human and mice indicated that oral bacteria in feces</w:t>
      </w:r>
      <w:r w:rsidR="00237456">
        <w:t xml:space="preserve"> can </w:t>
      </w:r>
      <w:r w:rsidR="00D914E5">
        <w:t>in</w:t>
      </w:r>
      <w:r w:rsidR="00237456">
        <w:t>form</w:t>
      </w:r>
      <w:r w:rsidR="0070097E">
        <w:t xml:space="preserve"> host immu</w:t>
      </w:r>
      <w:r w:rsidR="00237456">
        <w:t>ne system status</w:t>
      </w:r>
      <w:r w:rsidR="0070097E">
        <w:t>.</w:t>
      </w:r>
    </w:p>
    <w:p w14:paraId="1E36DBE1" w14:textId="77777777" w:rsidR="00226FB1" w:rsidRPr="006409FA" w:rsidRDefault="00226FB1" w:rsidP="00FB21F4"/>
    <w:p w14:paraId="67684822" w14:textId="35EFF8C9" w:rsidR="0015189C" w:rsidRPr="006409FA" w:rsidRDefault="000E33B5" w:rsidP="000A48DA">
      <w:pPr>
        <w:rPr>
          <w:b/>
        </w:rPr>
      </w:pPr>
      <w:r w:rsidRPr="006409FA">
        <w:rPr>
          <w:b/>
        </w:rPr>
        <w:t>T</w:t>
      </w:r>
      <w:r w:rsidR="00B14B1D" w:rsidRPr="006409FA">
        <w:rPr>
          <w:b/>
        </w:rPr>
        <w:t xml:space="preserve">he </w:t>
      </w:r>
      <w:r w:rsidR="00B14B1D" w:rsidRPr="006409FA">
        <w:rPr>
          <w:b/>
          <w:i/>
          <w:iCs/>
        </w:rPr>
        <w:t>marker</w:t>
      </w:r>
      <w:r w:rsidR="00B14B1D" w:rsidRPr="006409FA">
        <w:rPr>
          <w:b/>
        </w:rPr>
        <w:t xml:space="preserve"> hypothesi</w:t>
      </w:r>
      <w:r w:rsidRPr="006409FA">
        <w:rPr>
          <w:b/>
        </w:rPr>
        <w:t xml:space="preserve">s unifies </w:t>
      </w:r>
      <w:r w:rsidR="00502A1B" w:rsidRPr="006409FA">
        <w:rPr>
          <w:b/>
        </w:rPr>
        <w:t xml:space="preserve">competing microbiome </w:t>
      </w:r>
      <w:r w:rsidRPr="006409FA">
        <w:rPr>
          <w:b/>
        </w:rPr>
        <w:t xml:space="preserve">biomarkers of </w:t>
      </w:r>
      <w:r w:rsidR="0094473E" w:rsidRPr="006409FA">
        <w:rPr>
          <w:b/>
        </w:rPr>
        <w:t>IBD</w:t>
      </w:r>
    </w:p>
    <w:p w14:paraId="0ECD8E5F" w14:textId="4955580B" w:rsidR="00502A1B" w:rsidRPr="006409FA" w:rsidRDefault="00953EE2" w:rsidP="005818EE">
      <w:r w:rsidRPr="006409FA">
        <w:t>A damaged gut microbio</w:t>
      </w:r>
      <w:r w:rsidR="009163C4">
        <w:t>me</w:t>
      </w:r>
      <w:r w:rsidRPr="006409FA">
        <w:t xml:space="preserve"> is a hallmark of intestinal disorders, but there are competing ways to determine damage. For example, </w:t>
      </w:r>
      <w:r w:rsidR="007848F6">
        <w:t>clinical</w:t>
      </w:r>
      <w:r w:rsidR="007848F6" w:rsidRPr="006409FA">
        <w:t xml:space="preserve"> </w:t>
      </w:r>
      <w:r w:rsidRPr="006409FA">
        <w:t xml:space="preserve">studies </w:t>
      </w:r>
      <w:r w:rsidR="00183D67">
        <w:t xml:space="preserve">of IBD </w:t>
      </w:r>
      <w:r w:rsidR="007848F6">
        <w:t xml:space="preserve">have </w:t>
      </w:r>
      <w:r w:rsidR="00183D67">
        <w:t xml:space="preserve">revealed its </w:t>
      </w:r>
      <w:r w:rsidRPr="006409FA">
        <w:t xml:space="preserve">associations </w:t>
      </w:r>
      <w:r w:rsidR="00183D67">
        <w:t>with</w:t>
      </w:r>
      <w:r w:rsidR="00183D67" w:rsidRPr="006409FA">
        <w:t xml:space="preserve"> </w:t>
      </w:r>
      <w:r w:rsidR="00DD0BCF" w:rsidRPr="006409FA">
        <w:t>r</w:t>
      </w:r>
      <w:r w:rsidR="00B14B1D" w:rsidRPr="006409FA">
        <w:t>elative enrichment of oral-associated bacteria</w:t>
      </w:r>
      <w:r w:rsidR="00D8522E" w:rsidRPr="006409FA">
        <w:t>l species</w:t>
      </w:r>
      <w:r w:rsidR="00B14B1D" w:rsidRPr="006409FA">
        <w:t xml:space="preserve"> </w:t>
      </w:r>
      <w:r w:rsidR="00DD0BCF" w:rsidRPr="006409FA">
        <w:fldChar w:fldCharType="begin"/>
      </w:r>
      <w:r w:rsidR="00DD0BCF" w:rsidRPr="006409FA">
        <w:instrText xml:space="preserve"> ADDIN EN.CITE &lt;EndNote&gt;&lt;Cite&gt;&lt;Author&gt;Read&lt;/Author&gt;&lt;Year&gt;2021&lt;/Year&gt;&lt;RecNum&gt;1&lt;/RecNum&gt;&lt;DisplayText&gt;(Read&lt;style face="italic"&gt; et al.&lt;/style&gt;, 2021)&lt;/DisplayText&gt;&lt;record&gt;&lt;rec-number&gt;1&lt;/rec-number&gt;&lt;foreign-keys&gt;&lt;key app="EN" db-id="eeaavdvxvv5azseddsrxz2d0vpf5v0xr9ea5" timestamp="1659459145"&gt;1&lt;/key&gt;&lt;/foreign-keys&gt;&lt;ref-type name="Journal Article"&gt;17&lt;/ref-type&gt;&lt;contributors&gt;&lt;authors&gt;&lt;author&gt;Read, Emily&lt;/author&gt;&lt;author&gt;Curtis, Michael A&lt;/author&gt;&lt;author&gt;Neves, Joana F&lt;/author&gt;&lt;/authors&gt;&lt;/contributors&gt;&lt;titles&gt;&lt;title&gt;The role of oral bacteria in inflammatory bowel disease&lt;/title&gt;&lt;secondary-title&gt;Nature Reviews Gastroenterology &amp;amp; Hepatology&lt;/secondary-title&gt;&lt;/titles&gt;&lt;periodical&gt;&lt;full-title&gt;Nature Reviews Gastroenterology &amp;amp; Hepatology&lt;/full-title&gt;&lt;/periodical&gt;&lt;pages&gt;731-742&lt;/pages&gt;&lt;volume&gt;18&lt;/volume&gt;&lt;number&gt;10&lt;/number&gt;&lt;dates&gt;&lt;year&gt;2021&lt;/year&gt;&lt;/dates&gt;&lt;isbn&gt;1759-5053&lt;/isbn&gt;&lt;urls&gt;&lt;/urls&gt;&lt;/record&gt;&lt;/Cite&gt;&lt;/EndNote&gt;</w:instrText>
      </w:r>
      <w:r w:rsidR="00DD0BCF" w:rsidRPr="006409FA">
        <w:fldChar w:fldCharType="separate"/>
      </w:r>
      <w:r w:rsidR="00DD0BCF" w:rsidRPr="006409FA">
        <w:rPr>
          <w:noProof/>
        </w:rPr>
        <w:t>(Read</w:t>
      </w:r>
      <w:r w:rsidR="00DD0BCF" w:rsidRPr="006409FA">
        <w:rPr>
          <w:i/>
          <w:noProof/>
        </w:rPr>
        <w:t xml:space="preserve"> et al.</w:t>
      </w:r>
      <w:r w:rsidR="00DD0BCF" w:rsidRPr="006409FA">
        <w:rPr>
          <w:noProof/>
        </w:rPr>
        <w:t>, 2021)</w:t>
      </w:r>
      <w:r w:rsidR="00DD0BCF" w:rsidRPr="006409FA">
        <w:fldChar w:fldCharType="end"/>
      </w:r>
      <w:r w:rsidR="00DD0BCF" w:rsidRPr="006409FA">
        <w:t xml:space="preserve"> </w:t>
      </w:r>
      <w:r w:rsidR="00183D67">
        <w:t xml:space="preserve">or </w:t>
      </w:r>
      <w:r w:rsidR="00DD0BCF" w:rsidRPr="006409FA">
        <w:t xml:space="preserve">low </w:t>
      </w:r>
      <w:r w:rsidRPr="006409FA">
        <w:t xml:space="preserve">absolute values of </w:t>
      </w:r>
      <w:r w:rsidR="00DD0BCF" w:rsidRPr="006409FA">
        <w:t xml:space="preserve">microbial loads </w:t>
      </w:r>
      <w:r w:rsidR="00DD0BCF" w:rsidRPr="006409FA">
        <w:fldChar w:fldCharType="begin"/>
      </w:r>
      <w:r w:rsidR="004D2B68">
        <w:instrText xml:space="preserve"> ADDIN EN.CITE &lt;EndNote&gt;&lt;Cite&gt;&lt;Author&gt;Contijoch&lt;/Author&gt;&lt;Year&gt;2019&lt;/Year&gt;&lt;RecNum&gt;17&lt;/RecNum&gt;&lt;DisplayText&gt;(Contijoch et al., 2019; Vandeputte&lt;style face="italic"&gt; et al.&lt;/style&gt;, 2017)&lt;/DisplayText&gt;&lt;record&gt;&lt;rec-number&gt;17&lt;/rec-number&gt;&lt;foreign-keys&gt;&lt;key app="EN" db-id="eeaavdvxvv5azseddsrxz2d0vpf5v0xr9ea5" timestamp="1659489824"&gt;17&lt;/key&gt;&lt;/foreign-keys&gt;&lt;ref-type name="Journal Article"&gt;17&lt;/ref-type&gt;&lt;contributors&gt;&lt;authors&gt;&lt;author&gt;Contijoch, Eduardo J&lt;/author&gt;&lt;author&gt;Britton, Graham J&lt;/author&gt;&lt;author&gt;Yang, Chao&lt;/author&gt;&lt;author&gt;Mogno, Ilaria&lt;/author&gt;&lt;author&gt;Li, Zhihua&lt;/author&gt;&lt;author&gt;Ng, Ruby&lt;/author&gt;&lt;author&gt;Llewellyn, Sean R&lt;/author&gt;&lt;author&gt;Hira, Sheela&lt;/author&gt;&lt;author&gt;Johnson, Crystal&lt;/author&gt;&lt;author&gt;Rabinowitz, Keren M&lt;/author&gt;&lt;/authors&gt;&lt;/contributors&gt;&lt;titles&gt;&lt;title&gt;Gut microbiota density influences host physiology and is shaped by host and microbial factors&lt;/title&gt;&lt;secondary-title&gt;Elife&lt;/secondary-title&gt;&lt;/titles&gt;&lt;periodical&gt;&lt;full-title&gt;Elife&lt;/full-title&gt;&lt;/periodical&gt;&lt;volume&gt;8&lt;/volume&gt;&lt;dates&gt;&lt;year&gt;2019&lt;/year&gt;&lt;/dates&gt;&lt;urls&gt;&lt;/urls&gt;&lt;/record&gt;&lt;/Cite&gt;&lt;Cite&gt;&lt;Author&gt;Vandeputte&lt;/Author&gt;&lt;Year&gt;2017&lt;/Year&gt;&lt;RecNum&gt;20&lt;/RecNum&gt;&lt;record&gt;&lt;rec-number&gt;20&lt;/rec-number&gt;&lt;foreign-keys&gt;&lt;key app="EN" db-id="eeaavdvxvv5azseddsrxz2d0vpf5v0xr9ea5" timestamp="1659491207"&gt;20&lt;/key&gt;&lt;/foreign-keys&gt;&lt;ref-type name="Journal Article"&gt;17&lt;/ref-type&gt;&lt;contributors&gt;&lt;authors&gt;&lt;author&gt;Vandeputte, Doris&lt;/author&gt;&lt;author&gt;Kathagen, Gunter&lt;/author&gt;&lt;author&gt;D’hoe, Kevin&lt;/author&gt;&lt;author&gt;Vieira-Silva, Sara&lt;/author&gt;&lt;author&gt;Valles-Colomer, Mireia&lt;/author&gt;&lt;author&gt;Sabino, João&lt;/author&gt;&lt;author&gt;Wang, Jun&lt;/author&gt;&lt;author&gt;Tito, Raul Y&lt;/author&gt;&lt;author&gt;De Commer, Lindsey&lt;/author&gt;&lt;author&gt;Darzi, Youssef&lt;/author&gt;&lt;/authors&gt;&lt;/contributors&gt;&lt;titles&gt;&lt;title&gt;Quantitative microbiome profiling links gut community variation to microbial load&lt;/title&gt;&lt;secondary-title&gt;Nature&lt;/secondary-title&gt;&lt;/titles&gt;&lt;periodical&gt;&lt;full-title&gt;nature&lt;/full-title&gt;&lt;/periodical&gt;&lt;pages&gt;507-511&lt;/pages&gt;&lt;volume&gt;551&lt;/volume&gt;&lt;number&gt;7681&lt;/number&gt;&lt;dates&gt;&lt;year&gt;2017&lt;/year&gt;&lt;/dates&gt;&lt;isbn&gt;1476-4687&lt;/isbn&gt;&lt;urls&gt;&lt;/urls&gt;&lt;/record&gt;&lt;/Cite&gt;&lt;/EndNote&gt;</w:instrText>
      </w:r>
      <w:r w:rsidR="00DD0BCF" w:rsidRPr="006409FA">
        <w:fldChar w:fldCharType="separate"/>
      </w:r>
      <w:r w:rsidR="004D2B68">
        <w:rPr>
          <w:noProof/>
        </w:rPr>
        <w:t>(Contijoch et al., 2019; Vandeputte</w:t>
      </w:r>
      <w:r w:rsidR="004D2B68" w:rsidRPr="004D2B68">
        <w:rPr>
          <w:i/>
          <w:noProof/>
        </w:rPr>
        <w:t xml:space="preserve"> et al.</w:t>
      </w:r>
      <w:r w:rsidR="004D2B68">
        <w:rPr>
          <w:noProof/>
        </w:rPr>
        <w:t>, 2017)</w:t>
      </w:r>
      <w:r w:rsidR="00DD0BCF" w:rsidRPr="006409FA">
        <w:fldChar w:fldCharType="end"/>
      </w:r>
      <w:r w:rsidR="00B14B1D" w:rsidRPr="006409FA">
        <w:t xml:space="preserve">. </w:t>
      </w:r>
      <w:r w:rsidR="00502A1B" w:rsidRPr="006409FA">
        <w:t>Since these associations were r</w:t>
      </w:r>
      <w:r w:rsidR="006566EB" w:rsidRPr="006409FA">
        <w:t>eported by separate studies</w:t>
      </w:r>
      <w:r w:rsidR="002D00A7" w:rsidRPr="006409FA">
        <w:t xml:space="preserve">, </w:t>
      </w:r>
      <w:r w:rsidR="000412FA">
        <w:t>they</w:t>
      </w:r>
      <w:r w:rsidR="007539BE" w:rsidRPr="006409FA">
        <w:t xml:space="preserve"> raise </w:t>
      </w:r>
      <w:r w:rsidR="00502A1B" w:rsidRPr="006409FA">
        <w:t>a</w:t>
      </w:r>
      <w:r w:rsidR="007539BE" w:rsidRPr="006409FA">
        <w:t xml:space="preserve"> </w:t>
      </w:r>
      <w:r w:rsidR="000412FA">
        <w:t xml:space="preserve">critical </w:t>
      </w:r>
      <w:r w:rsidR="007539BE" w:rsidRPr="006409FA">
        <w:t>question</w:t>
      </w:r>
      <w:r w:rsidR="00502A1B" w:rsidRPr="006409FA">
        <w:t>:</w:t>
      </w:r>
      <w:r w:rsidR="00AF0E66" w:rsidRPr="006409FA">
        <w:t xml:space="preserve"> are </w:t>
      </w:r>
      <w:r w:rsidR="00502A1B" w:rsidRPr="006409FA">
        <w:t>the</w:t>
      </w:r>
      <w:r w:rsidR="0026590B">
        <w:t xml:space="preserve"> </w:t>
      </w:r>
      <w:r w:rsidR="00364E01">
        <w:t xml:space="preserve">two IBD </w:t>
      </w:r>
      <w:r w:rsidR="0026590B">
        <w:t>biomarkers</w:t>
      </w:r>
      <w:r w:rsidR="00502A1B" w:rsidRPr="006409FA">
        <w:t xml:space="preserve"> </w:t>
      </w:r>
      <w:r w:rsidR="00AF0E66" w:rsidRPr="006409FA">
        <w:t xml:space="preserve">independent </w:t>
      </w:r>
      <w:r w:rsidR="006566EB" w:rsidRPr="006409FA">
        <w:t>or</w:t>
      </w:r>
      <w:r w:rsidR="00AF0E66" w:rsidRPr="006409FA">
        <w:t xml:space="preserve"> related</w:t>
      </w:r>
      <w:r w:rsidR="00502A1B" w:rsidRPr="006409FA">
        <w:t>?</w:t>
      </w:r>
    </w:p>
    <w:p w14:paraId="3F3875A4" w14:textId="5DEE6365" w:rsidR="00BC0BA3" w:rsidRPr="006409FA" w:rsidRDefault="00A93688" w:rsidP="00502A1B">
      <w:pPr>
        <w:ind w:firstLine="720"/>
      </w:pPr>
      <w:r>
        <w:t>According to t</w:t>
      </w:r>
      <w:r w:rsidR="00F31609" w:rsidRPr="006409FA">
        <w:t xml:space="preserve">he </w:t>
      </w:r>
      <w:r w:rsidR="00F31609" w:rsidRPr="006409FA">
        <w:rPr>
          <w:i/>
          <w:iCs/>
        </w:rPr>
        <w:t>marker</w:t>
      </w:r>
      <w:r w:rsidR="00F31609" w:rsidRPr="006409FA">
        <w:t xml:space="preserve"> hypothesis</w:t>
      </w:r>
      <w:r>
        <w:t xml:space="preserve">, the two quantities should be </w:t>
      </w:r>
      <w:r w:rsidR="00F61409">
        <w:t xml:space="preserve">dependent and </w:t>
      </w:r>
      <w:r w:rsidR="00B14B1D" w:rsidRPr="006409FA">
        <w:t>negative</w:t>
      </w:r>
      <w:r>
        <w:t>ly correlated with each other</w:t>
      </w:r>
      <w:r w:rsidR="00B14B1D" w:rsidRPr="006409FA">
        <w:t xml:space="preserve">. </w:t>
      </w:r>
      <w:r w:rsidR="001C755A" w:rsidRPr="006409FA">
        <w:t>Indeed, the</w:t>
      </w:r>
      <w:r w:rsidR="00F31609" w:rsidRPr="006409FA">
        <w:t xml:space="preserve"> </w:t>
      </w:r>
      <w:r w:rsidR="001425FD" w:rsidRPr="006409FA">
        <w:t xml:space="preserve">fraction of </w:t>
      </w:r>
      <w:r w:rsidR="00F31609" w:rsidRPr="006409FA">
        <w:t>oral bacteria and total bacterial loads in the feces of patients with CD (</w:t>
      </w:r>
      <w:r w:rsidR="00CC4B71" w:rsidRPr="006409FA">
        <w:t xml:space="preserve">Pearson’s r = -0.41, P = 2.63e-5, </w:t>
      </w:r>
      <w:r w:rsidR="00F31609" w:rsidRPr="006409FA">
        <w:rPr>
          <w:highlight w:val="yellow"/>
        </w:rPr>
        <w:t>Fig. 6A</w:t>
      </w:r>
      <w:r w:rsidR="00F31609" w:rsidRPr="006409FA">
        <w:t xml:space="preserve">) and UC </w:t>
      </w:r>
      <w:r w:rsidR="00F31609" w:rsidRPr="006409FA">
        <w:lastRenderedPageBreak/>
        <w:t>(</w:t>
      </w:r>
      <w:r w:rsidR="00CC4B71" w:rsidRPr="006409FA">
        <w:t xml:space="preserve">Pearson’s r = -0.17, P = 0.011; </w:t>
      </w:r>
      <w:r w:rsidR="00F31609" w:rsidRPr="006409FA">
        <w:rPr>
          <w:highlight w:val="yellow"/>
        </w:rPr>
        <w:t>Fig. 6B</w:t>
      </w:r>
      <w:r w:rsidR="00F31609" w:rsidRPr="006409FA">
        <w:t>) were negatively correlated</w:t>
      </w:r>
      <w:r w:rsidR="00262065" w:rsidRPr="006409FA">
        <w:t xml:space="preserve">, and each </w:t>
      </w:r>
      <w:r w:rsidR="001425FD" w:rsidRPr="006409FA">
        <w:t xml:space="preserve">feature was </w:t>
      </w:r>
      <w:r w:rsidR="00465913" w:rsidRPr="006409FA">
        <w:t xml:space="preserve">also </w:t>
      </w:r>
      <w:r w:rsidR="00F31609" w:rsidRPr="006409FA">
        <w:t>significantly different between the patients and their healthy controls</w:t>
      </w:r>
      <w:r w:rsidR="00262065" w:rsidRPr="006409FA">
        <w:t>.</w:t>
      </w:r>
      <w:r w:rsidR="007A4F94" w:rsidRPr="006409FA">
        <w:t xml:space="preserve"> </w:t>
      </w:r>
      <w:r w:rsidR="00F31609" w:rsidRPr="006409FA">
        <w:t>For the UC cohort, the association became insignificant (P=</w:t>
      </w:r>
      <w:r w:rsidR="003A1B91" w:rsidRPr="006409FA">
        <w:t>0.32</w:t>
      </w:r>
      <w:r w:rsidR="00F31609" w:rsidRPr="006409FA">
        <w:t xml:space="preserve">) after </w:t>
      </w:r>
      <w:r w:rsidR="0015189C" w:rsidRPr="006409FA">
        <w:t>excluding patients with prior antibiotics or an unclear antibiotic history</w:t>
      </w:r>
      <w:r w:rsidR="006A31AD" w:rsidRPr="006409FA">
        <w:t xml:space="preserve">, due to the loss of significant differences of oral bacterial fractions between </w:t>
      </w:r>
      <w:r w:rsidR="00C216C8" w:rsidRPr="006409FA">
        <w:t>the patients and controls</w:t>
      </w:r>
      <w:r w:rsidR="00F31609" w:rsidRPr="006409FA">
        <w:t xml:space="preserve">. </w:t>
      </w:r>
      <w:r w:rsidR="00BC0BA3" w:rsidRPr="006409FA">
        <w:t>Since</w:t>
      </w:r>
      <w:r w:rsidR="003A1B91" w:rsidRPr="006409FA">
        <w:t xml:space="preserve"> oral bacteria </w:t>
      </w:r>
      <w:r w:rsidR="00115986" w:rsidRPr="006409FA">
        <w:t xml:space="preserve">can be significantly enriched </w:t>
      </w:r>
      <w:r w:rsidR="003A1B91" w:rsidRPr="006409FA">
        <w:t xml:space="preserve">in </w:t>
      </w:r>
      <w:r w:rsidR="00EF5C54" w:rsidRPr="006409FA">
        <w:t xml:space="preserve">the feces of </w:t>
      </w:r>
      <w:r w:rsidR="003A1B91" w:rsidRPr="006409FA">
        <w:t xml:space="preserve">IBD patients </w:t>
      </w:r>
      <w:r w:rsidR="008F0A50" w:rsidRPr="006409FA">
        <w:t>who have not taken</w:t>
      </w:r>
      <w:r w:rsidR="00BC0BA3" w:rsidRPr="006409FA">
        <w:t xml:space="preserve"> antibiotics </w:t>
      </w:r>
      <w:r w:rsidR="008F0A50" w:rsidRPr="006409FA">
        <w:t>weeks prior to study</w:t>
      </w:r>
      <w:r w:rsidR="00F0193C" w:rsidRPr="006409FA">
        <w:t xml:space="preserve"> (</w:t>
      </w:r>
      <w:r w:rsidR="00F0193C" w:rsidRPr="006409FA">
        <w:rPr>
          <w:highlight w:val="yellow"/>
        </w:rPr>
        <w:t>Fig. S</w:t>
      </w:r>
      <w:r w:rsidR="0040024F">
        <w:rPr>
          <w:highlight w:val="yellow"/>
        </w:rPr>
        <w:t>10</w:t>
      </w:r>
      <w:r w:rsidR="00F0193C" w:rsidRPr="006409FA">
        <w:t>)</w:t>
      </w:r>
      <w:r w:rsidR="00BC0BA3" w:rsidRPr="006409FA">
        <w:t xml:space="preserve">, antibiotics can amplify the gut microbiome dysbiosis </w:t>
      </w:r>
      <w:r w:rsidR="00216994" w:rsidRPr="006409FA">
        <w:t xml:space="preserve">in IBD patients </w:t>
      </w:r>
      <w:r w:rsidR="00261EB6" w:rsidRPr="006409FA">
        <w:fldChar w:fldCharType="begin"/>
      </w:r>
      <w:r w:rsidR="00261EB6" w:rsidRPr="006409FA">
        <w:instrText xml:space="preserve"> ADDIN EN.CITE &lt;EndNote&gt;&lt;Cite&gt;&lt;Author&gt;Gevers&lt;/Author&gt;&lt;Year&gt;2014&lt;/Year&gt;&lt;RecNum&gt;16&lt;/RecNum&gt;&lt;DisplayText&gt;(Gevers&lt;style face="italic"&gt; et al.&lt;/style&gt;, 2014)&lt;/DisplayText&gt;&lt;record&gt;&lt;rec-number&gt;16&lt;/rec-number&gt;&lt;foreign-keys&gt;&lt;key app="EN" db-id="eeaavdvxvv5azseddsrxz2d0vpf5v0xr9ea5" timestamp="1659480447"&gt;16&lt;/key&gt;&lt;/foreign-keys&gt;&lt;ref-type name="Journal Article"&gt;17&lt;/ref-type&gt;&lt;contributors&gt;&lt;authors&gt;&lt;author&gt;Gevers, Dirk&lt;/author&gt;&lt;author&gt;Kugathasan, Subra&lt;/author&gt;&lt;author&gt;Denson, Lee A&lt;/author&gt;&lt;author&gt;Vázquez-Baeza, Yoshiki&lt;/author&gt;&lt;author&gt;Van Treuren, Will&lt;/author&gt;&lt;author&gt;Ren, Boyu&lt;/author&gt;&lt;author&gt;Schwager, Emma&lt;/author&gt;&lt;author&gt;Knights, Dan&lt;/author&gt;&lt;author&gt;Song, Se Jin&lt;/author&gt;&lt;author&gt;Yassour, Moran&lt;/author&gt;&lt;/authors&gt;&lt;/contributors&gt;&lt;titles&gt;&lt;title&gt;The treatment-naive microbiome in new-onset Crohn’s disease&lt;/title&gt;&lt;secondary-title&gt;Cell host &amp;amp; microbe&lt;/secondary-title&gt;&lt;/titles&gt;&lt;periodical&gt;&lt;full-title&gt;Cell host &amp;amp; microbe&lt;/full-title&gt;&lt;/periodical&gt;&lt;pages&gt;382-392&lt;/pages&gt;&lt;volume&gt;15&lt;/volume&gt;&lt;number&gt;3&lt;/number&gt;&lt;dates&gt;&lt;year&gt;2014&lt;/year&gt;&lt;/dates&gt;&lt;isbn&gt;1931-3128&lt;/isbn&gt;&lt;urls&gt;&lt;/urls&gt;&lt;/record&gt;&lt;/Cite&gt;&lt;/EndNote&gt;</w:instrText>
      </w:r>
      <w:r w:rsidR="00261EB6" w:rsidRPr="006409FA">
        <w:fldChar w:fldCharType="separate"/>
      </w:r>
      <w:r w:rsidR="00261EB6" w:rsidRPr="006409FA">
        <w:rPr>
          <w:noProof/>
        </w:rPr>
        <w:t>(Gevers</w:t>
      </w:r>
      <w:r w:rsidR="00261EB6" w:rsidRPr="006409FA">
        <w:rPr>
          <w:i/>
          <w:noProof/>
        </w:rPr>
        <w:t xml:space="preserve"> et al.</w:t>
      </w:r>
      <w:r w:rsidR="00261EB6" w:rsidRPr="006409FA">
        <w:rPr>
          <w:noProof/>
        </w:rPr>
        <w:t>, 2014)</w:t>
      </w:r>
      <w:r w:rsidR="00261EB6" w:rsidRPr="006409FA">
        <w:fldChar w:fldCharType="end"/>
      </w:r>
      <w:r w:rsidR="00F812F0" w:rsidRPr="006409FA">
        <w:t xml:space="preserve"> and strengthen the negative relationships between the two biomarkers.</w:t>
      </w:r>
      <w:r w:rsidR="00783C04" w:rsidRPr="006409FA">
        <w:t xml:space="preserve"> In conclusion, both </w:t>
      </w:r>
      <w:r w:rsidR="006945F5">
        <w:t>increased</w:t>
      </w:r>
      <w:r w:rsidR="00783C04" w:rsidRPr="006409FA">
        <w:t xml:space="preserve"> oral bacteria</w:t>
      </w:r>
      <w:r w:rsidR="006945F5">
        <w:t>l fraction</w:t>
      </w:r>
      <w:r w:rsidR="00783C04" w:rsidRPr="006409FA">
        <w:t xml:space="preserve"> and </w:t>
      </w:r>
      <w:r w:rsidR="006945F5">
        <w:t>reduced</w:t>
      </w:r>
      <w:r w:rsidR="00783C04" w:rsidRPr="006409FA">
        <w:t xml:space="preserve"> total number of microbes in the gut could be indicating a loss of gut bacteria, with implications for IBD.</w:t>
      </w:r>
    </w:p>
    <w:p w14:paraId="41019462" w14:textId="77777777" w:rsidR="001C4931" w:rsidRPr="006409FA" w:rsidRDefault="001C4931" w:rsidP="005818EE"/>
    <w:p w14:paraId="1261EFFB" w14:textId="6B3CF760" w:rsidR="00B14B1D" w:rsidRPr="006409FA" w:rsidRDefault="00326771" w:rsidP="000A48DA">
      <w:r>
        <w:rPr>
          <w:noProof/>
        </w:rPr>
        <w:drawing>
          <wp:inline distT="0" distB="0" distL="0" distR="0" wp14:anchorId="1CEB1BFB" wp14:editId="64DF3982">
            <wp:extent cx="5600700" cy="2374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stretch>
                      <a:fillRect/>
                    </a:stretch>
                  </pic:blipFill>
                  <pic:spPr>
                    <a:xfrm>
                      <a:off x="0" y="0"/>
                      <a:ext cx="5600700" cy="2374900"/>
                    </a:xfrm>
                    <a:prstGeom prst="rect">
                      <a:avLst/>
                    </a:prstGeom>
                  </pic:spPr>
                </pic:pic>
              </a:graphicData>
            </a:graphic>
          </wp:inline>
        </w:drawing>
      </w:r>
    </w:p>
    <w:p w14:paraId="03552159" w14:textId="715E4E54" w:rsidR="00B14B1D" w:rsidRPr="006409FA" w:rsidRDefault="00B14B1D" w:rsidP="000A48DA">
      <w:r w:rsidRPr="006409FA">
        <w:rPr>
          <w:b/>
        </w:rPr>
        <w:t xml:space="preserve">Figure </w:t>
      </w:r>
      <w:r w:rsidR="004A0EF1">
        <w:rPr>
          <w:b/>
        </w:rPr>
        <w:t>5</w:t>
      </w:r>
      <w:r w:rsidRPr="006409FA">
        <w:rPr>
          <w:b/>
        </w:rPr>
        <w:t xml:space="preserve">. </w:t>
      </w:r>
      <w:r w:rsidR="005D4ACE" w:rsidRPr="006409FA">
        <w:rPr>
          <w:b/>
        </w:rPr>
        <w:t xml:space="preserve">The marker hypothesis unifies previous work showing </w:t>
      </w:r>
      <w:r w:rsidR="006B52E8" w:rsidRPr="006409FA">
        <w:rPr>
          <w:b/>
        </w:rPr>
        <w:t>association</w:t>
      </w:r>
      <w:r w:rsidR="005D4ACE" w:rsidRPr="006409FA">
        <w:rPr>
          <w:b/>
        </w:rPr>
        <w:t>s</w:t>
      </w:r>
      <w:r w:rsidR="006B52E8" w:rsidRPr="006409FA">
        <w:rPr>
          <w:b/>
        </w:rPr>
        <w:t xml:space="preserve"> between oral bacterial </w:t>
      </w:r>
      <w:r w:rsidR="00711A32">
        <w:rPr>
          <w:b/>
        </w:rPr>
        <w:t>enrichment or</w:t>
      </w:r>
      <w:r w:rsidR="006B52E8" w:rsidRPr="006409FA">
        <w:rPr>
          <w:b/>
        </w:rPr>
        <w:t xml:space="preserve"> </w:t>
      </w:r>
      <w:r w:rsidR="005D4ACE" w:rsidRPr="006409FA">
        <w:rPr>
          <w:b/>
        </w:rPr>
        <w:t xml:space="preserve">low </w:t>
      </w:r>
      <w:r w:rsidR="00711A32">
        <w:rPr>
          <w:b/>
        </w:rPr>
        <w:t>microbial</w:t>
      </w:r>
      <w:r w:rsidR="006B52E8" w:rsidRPr="006409FA">
        <w:rPr>
          <w:b/>
        </w:rPr>
        <w:t xml:space="preserve"> loads in the </w:t>
      </w:r>
      <w:r w:rsidR="00711A32">
        <w:rPr>
          <w:b/>
        </w:rPr>
        <w:t>gut</w:t>
      </w:r>
      <w:r w:rsidR="00711A32" w:rsidRPr="006409FA">
        <w:rPr>
          <w:b/>
        </w:rPr>
        <w:t xml:space="preserve"> </w:t>
      </w:r>
      <w:r w:rsidR="006B52E8" w:rsidRPr="006409FA">
        <w:rPr>
          <w:b/>
        </w:rPr>
        <w:t>of patients</w:t>
      </w:r>
      <w:r w:rsidR="00EA5B44" w:rsidRPr="006409FA">
        <w:rPr>
          <w:b/>
        </w:rPr>
        <w:t xml:space="preserve"> with inflammatory bowel disease.</w:t>
      </w:r>
      <w:r w:rsidR="006B52E8" w:rsidRPr="006409FA">
        <w:rPr>
          <w:b/>
        </w:rPr>
        <w:t xml:space="preserve"> </w:t>
      </w:r>
      <w:r w:rsidR="00EA5B44" w:rsidRPr="006409FA">
        <w:rPr>
          <w:bCs/>
        </w:rPr>
        <w:t>(</w:t>
      </w:r>
      <w:r w:rsidR="00EA5B44" w:rsidRPr="006409FA">
        <w:rPr>
          <w:b/>
        </w:rPr>
        <w:t>A</w:t>
      </w:r>
      <w:r w:rsidR="00EA5B44" w:rsidRPr="006409FA">
        <w:rPr>
          <w:bCs/>
        </w:rPr>
        <w:t>)</w:t>
      </w:r>
      <w:r w:rsidR="00EA5B44" w:rsidRPr="006409FA">
        <w:rPr>
          <w:b/>
        </w:rPr>
        <w:t xml:space="preserve"> </w:t>
      </w:r>
      <w:r w:rsidR="006B52E8" w:rsidRPr="006409FA">
        <w:rPr>
          <w:bCs/>
        </w:rPr>
        <w:t>Crohn’s disease</w:t>
      </w:r>
      <w:r w:rsidR="00EA5B44" w:rsidRPr="006409FA">
        <w:rPr>
          <w:bCs/>
        </w:rPr>
        <w:t xml:space="preserve"> (CD)</w:t>
      </w:r>
      <w:r w:rsidR="00EA5B44" w:rsidRPr="006409FA">
        <w:rPr>
          <w:b/>
        </w:rPr>
        <w:t xml:space="preserve"> </w:t>
      </w:r>
      <w:r w:rsidR="00EA5B44" w:rsidRPr="006409FA">
        <w:fldChar w:fldCharType="begin"/>
      </w:r>
      <w:r w:rsidR="00EA5B44" w:rsidRPr="006409FA">
        <w:instrText xml:space="preserve"> ADDIN EN.CITE &lt;EndNote&gt;&lt;Cite&gt;&lt;Author&gt;Vandeputte&lt;/Author&gt;&lt;Year&gt;2017&lt;/Year&gt;&lt;RecNum&gt;20&lt;/RecNum&gt;&lt;DisplayText&gt;(Vandeputte&lt;style face="italic"&gt; et al.&lt;/style&gt;, 2017)&lt;/DisplayText&gt;&lt;record&gt;&lt;rec-number&gt;20&lt;/rec-number&gt;&lt;foreign-keys&gt;&lt;key app="EN" db-id="eeaavdvxvv5azseddsrxz2d0vpf5v0xr9ea5" timestamp="1659491207"&gt;20&lt;/key&gt;&lt;/foreign-keys&gt;&lt;ref-type name="Journal Article"&gt;17&lt;/ref-type&gt;&lt;contributors&gt;&lt;authors&gt;&lt;author&gt;Vandeputte, Doris&lt;/author&gt;&lt;author&gt;Kathagen, Gunter&lt;/author&gt;&lt;author&gt;D’hoe, Kevin&lt;/author&gt;&lt;author&gt;Vieira-Silva, Sara&lt;/author&gt;&lt;author&gt;Valles-Colomer, Mireia&lt;/author&gt;&lt;author&gt;Sabino, João&lt;/author&gt;&lt;author&gt;Wang, Jun&lt;/author&gt;&lt;author&gt;Tito, Raul Y&lt;/author&gt;&lt;author&gt;De Commer, Lindsey&lt;/author&gt;&lt;author&gt;Darzi, Youssef&lt;/author&gt;&lt;/authors&gt;&lt;/contributors&gt;&lt;titles&gt;&lt;title&gt;Quantitative microbiome profiling links gut community variation to microbial load&lt;/title&gt;&lt;secondary-title&gt;Nature&lt;/secondary-title&gt;&lt;/titles&gt;&lt;periodical&gt;&lt;full-title&gt;nature&lt;/full-title&gt;&lt;/periodical&gt;&lt;pages&gt;507-511&lt;/pages&gt;&lt;volume&gt;551&lt;/volume&gt;&lt;number&gt;7681&lt;/number&gt;&lt;dates&gt;&lt;year&gt;2017&lt;/year&gt;&lt;/dates&gt;&lt;isbn&gt;1476-4687&lt;/isbn&gt;&lt;urls&gt;&lt;/urls&gt;&lt;/record&gt;&lt;/Cite&gt;&lt;/EndNote&gt;</w:instrText>
      </w:r>
      <w:r w:rsidR="00EA5B44" w:rsidRPr="006409FA">
        <w:fldChar w:fldCharType="separate"/>
      </w:r>
      <w:r w:rsidR="00EA5B44" w:rsidRPr="006409FA">
        <w:rPr>
          <w:noProof/>
        </w:rPr>
        <w:t>(Vandeputte</w:t>
      </w:r>
      <w:r w:rsidR="00EA5B44" w:rsidRPr="006409FA">
        <w:rPr>
          <w:i/>
          <w:noProof/>
        </w:rPr>
        <w:t xml:space="preserve"> et al.</w:t>
      </w:r>
      <w:r w:rsidR="00EA5B44" w:rsidRPr="006409FA">
        <w:rPr>
          <w:noProof/>
        </w:rPr>
        <w:t>, 2017)</w:t>
      </w:r>
      <w:r w:rsidR="00EA5B44" w:rsidRPr="006409FA">
        <w:fldChar w:fldCharType="end"/>
      </w:r>
      <w:r w:rsidR="00EA5B44" w:rsidRPr="006409FA">
        <w:rPr>
          <w:b/>
        </w:rPr>
        <w:t xml:space="preserve"> </w:t>
      </w:r>
      <w:r w:rsidR="006B52E8" w:rsidRPr="006409FA">
        <w:rPr>
          <w:bCs/>
        </w:rPr>
        <w:t xml:space="preserve">and </w:t>
      </w:r>
      <w:r w:rsidR="00EA5B44" w:rsidRPr="006409FA">
        <w:rPr>
          <w:bCs/>
        </w:rPr>
        <w:t>(</w:t>
      </w:r>
      <w:r w:rsidR="00EA5B44" w:rsidRPr="006409FA">
        <w:rPr>
          <w:b/>
        </w:rPr>
        <w:t>B</w:t>
      </w:r>
      <w:r w:rsidR="00EA5B44" w:rsidRPr="006409FA">
        <w:rPr>
          <w:bCs/>
        </w:rPr>
        <w:t>)</w:t>
      </w:r>
      <w:r w:rsidR="00EA5B44" w:rsidRPr="006409FA">
        <w:rPr>
          <w:b/>
        </w:rPr>
        <w:t xml:space="preserve"> </w:t>
      </w:r>
      <w:r w:rsidR="006B52E8" w:rsidRPr="006409FA">
        <w:rPr>
          <w:bCs/>
        </w:rPr>
        <w:t xml:space="preserve">Ulcerative </w:t>
      </w:r>
      <w:r w:rsidR="00EA5B44" w:rsidRPr="006409FA">
        <w:rPr>
          <w:bCs/>
        </w:rPr>
        <w:t>c</w:t>
      </w:r>
      <w:r w:rsidR="006B52E8" w:rsidRPr="006409FA">
        <w:rPr>
          <w:bCs/>
        </w:rPr>
        <w:t>olitis</w:t>
      </w:r>
      <w:r w:rsidR="00EA5B44" w:rsidRPr="006409FA">
        <w:rPr>
          <w:bCs/>
        </w:rPr>
        <w:t xml:space="preserve"> (UC) </w:t>
      </w:r>
      <w:r w:rsidR="00EA5B44" w:rsidRPr="006409FA">
        <w:fldChar w:fldCharType="begin"/>
      </w:r>
      <w:r w:rsidR="00EA5B44" w:rsidRPr="006409FA">
        <w:instrText xml:space="preserve"> ADDIN EN.CITE &lt;EndNote&gt;&lt;Cite&gt;&lt;Author&gt;Contijoch&lt;/Author&gt;&lt;Year&gt;2019&lt;/Year&gt;&lt;RecNum&gt;17&lt;/RecNum&gt;&lt;DisplayText&gt;(Contijoch&lt;style face="italic"&gt; et al.&lt;/style&gt;, 2019)&lt;/DisplayText&gt;&lt;record&gt;&lt;rec-number&gt;17&lt;/rec-number&gt;&lt;foreign-keys&gt;&lt;key app="EN" db-id="eeaavdvxvv5azseddsrxz2d0vpf5v0xr9ea5" timestamp="1659489824"&gt;17&lt;/key&gt;&lt;/foreign-keys&gt;&lt;ref-type name="Journal Article"&gt;17&lt;/ref-type&gt;&lt;contributors&gt;&lt;authors&gt;&lt;author&gt;Contijoch, Eduardo J&lt;/author&gt;&lt;author&gt;Britton, Graham J&lt;/author&gt;&lt;author&gt;Yang, Chao&lt;/author&gt;&lt;author&gt;Mogno, Ilaria&lt;/author&gt;&lt;author&gt;Li, Zhihua&lt;/author&gt;&lt;author&gt;Ng, Ruby&lt;/author&gt;&lt;author&gt;Llewellyn, Sean R&lt;/author&gt;&lt;author&gt;Hira, Sheela&lt;/author&gt;&lt;author&gt;Johnson, Crystal&lt;/author&gt;&lt;author&gt;Rabinowitz, Keren M&lt;/author&gt;&lt;/authors&gt;&lt;/contributors&gt;&lt;titles&gt;&lt;title&gt;Gut microbiota density influences host physiology and is shaped by host and microbial factors&lt;/title&gt;&lt;secondary-title&gt;Elife&lt;/secondary-title&gt;&lt;/titles&gt;&lt;periodical&gt;&lt;full-title&gt;Elife&lt;/full-title&gt;&lt;/periodical&gt;&lt;volume&gt;8&lt;/volume&gt;&lt;dates&gt;&lt;year&gt;2019&lt;/year&gt;&lt;/dates&gt;&lt;urls&gt;&lt;/urls&gt;&lt;/record&gt;&lt;/Cite&gt;&lt;/EndNote&gt;</w:instrText>
      </w:r>
      <w:r w:rsidR="00EA5B44" w:rsidRPr="006409FA">
        <w:fldChar w:fldCharType="separate"/>
      </w:r>
      <w:r w:rsidR="00EA5B44" w:rsidRPr="006409FA">
        <w:rPr>
          <w:noProof/>
        </w:rPr>
        <w:t>(Contijoch</w:t>
      </w:r>
      <w:r w:rsidR="00EA5B44" w:rsidRPr="006409FA">
        <w:rPr>
          <w:i/>
          <w:noProof/>
        </w:rPr>
        <w:t xml:space="preserve"> et al.</w:t>
      </w:r>
      <w:r w:rsidR="00EA5B44" w:rsidRPr="006409FA">
        <w:rPr>
          <w:noProof/>
        </w:rPr>
        <w:t>, 2019)</w:t>
      </w:r>
      <w:r w:rsidR="00EA5B44" w:rsidRPr="006409FA">
        <w:fldChar w:fldCharType="end"/>
      </w:r>
      <w:r w:rsidR="006B52E8" w:rsidRPr="006409FA">
        <w:rPr>
          <w:bCs/>
        </w:rPr>
        <w:t>.</w:t>
      </w:r>
      <w:r w:rsidR="006B52E8" w:rsidRPr="006409FA">
        <w:rPr>
          <w:b/>
        </w:rPr>
        <w:t xml:space="preserve"> </w:t>
      </w:r>
      <w:r w:rsidR="006B52E8" w:rsidRPr="006409FA">
        <w:t xml:space="preserve">Each circle represents a </w:t>
      </w:r>
      <w:r w:rsidR="00542B7E" w:rsidRPr="006409FA">
        <w:t xml:space="preserve">fecal </w:t>
      </w:r>
      <w:r w:rsidR="006B52E8" w:rsidRPr="006409FA">
        <w:t>sample</w:t>
      </w:r>
      <w:r w:rsidR="00091473">
        <w:t xml:space="preserve"> and samples </w:t>
      </w:r>
      <w:r w:rsidR="00C11B89">
        <w:t>that contain none</w:t>
      </w:r>
      <w:r w:rsidR="00091473">
        <w:t xml:space="preserve"> of oral bacteria were omitted </w:t>
      </w:r>
      <w:r w:rsidR="00DD0C9A">
        <w:t>in the plots</w:t>
      </w:r>
      <w:r w:rsidR="006B52E8" w:rsidRPr="006409FA">
        <w:t>. L</w:t>
      </w:r>
      <w:r w:rsidRPr="006409FA">
        <w:t>ines</w:t>
      </w:r>
      <w:r w:rsidR="006B52E8" w:rsidRPr="006409FA">
        <w:t>: best linear fits; shading:</w:t>
      </w:r>
      <w:r w:rsidRPr="006409FA">
        <w:t xml:space="preserve"> 95% confidence intervals</w:t>
      </w:r>
      <w:r w:rsidR="00EA5B44" w:rsidRPr="006409FA">
        <w:t xml:space="preserve">; </w:t>
      </w:r>
      <w:r w:rsidR="00787EDA" w:rsidRPr="006409FA">
        <w:t>HC</w:t>
      </w:r>
      <w:r w:rsidR="00EA5B44" w:rsidRPr="006409FA">
        <w:t xml:space="preserve">: </w:t>
      </w:r>
      <w:r w:rsidR="00787EDA" w:rsidRPr="006409FA">
        <w:t>healthy control</w:t>
      </w:r>
      <w:r w:rsidR="00EA5B44" w:rsidRPr="006409FA">
        <w:t xml:space="preserve">. </w:t>
      </w:r>
      <w:r w:rsidRPr="006409FA">
        <w:t>**</w:t>
      </w:r>
      <w:r w:rsidR="00516683" w:rsidRPr="006409FA">
        <w:t>*</w:t>
      </w:r>
      <w:r w:rsidRPr="006409FA">
        <w:t>*P&lt;0.0</w:t>
      </w:r>
      <w:r w:rsidR="00516683" w:rsidRPr="006409FA">
        <w:t>0</w:t>
      </w:r>
      <w:r w:rsidRPr="006409FA">
        <w:t>01; *P&lt;0.05;</w:t>
      </w:r>
      <w:r w:rsidR="00A8766C" w:rsidRPr="006409FA">
        <w:t xml:space="preserve"> Welch</w:t>
      </w:r>
      <w:r w:rsidR="004A0EF1">
        <w:t>’</w:t>
      </w:r>
      <w:r w:rsidR="00A8766C" w:rsidRPr="006409FA">
        <w:t>s t-test</w:t>
      </w:r>
      <w:r w:rsidRPr="006409FA">
        <w:t>.</w:t>
      </w:r>
    </w:p>
    <w:p w14:paraId="7DBBD1AC" w14:textId="77777777" w:rsidR="006106B2" w:rsidRPr="006409FA" w:rsidRDefault="006106B2" w:rsidP="000A48DA"/>
    <w:p w14:paraId="4836FE11" w14:textId="6B4E7638" w:rsidR="007648D9" w:rsidRPr="006409FA" w:rsidRDefault="007648D9" w:rsidP="000A48DA">
      <w:pPr>
        <w:rPr>
          <w:b/>
          <w:bCs/>
        </w:rPr>
      </w:pPr>
      <w:r w:rsidRPr="006409FA">
        <w:rPr>
          <w:b/>
          <w:bCs/>
        </w:rPr>
        <w:t>DISCUSSION</w:t>
      </w:r>
    </w:p>
    <w:p w14:paraId="1119217F" w14:textId="3623BC6D" w:rsidR="00F0193C" w:rsidRPr="006409FA" w:rsidRDefault="003D5F71" w:rsidP="00E75F3A">
      <w:r w:rsidRPr="006409FA">
        <w:t>M</w:t>
      </w:r>
      <w:r w:rsidR="00516EC7">
        <w:t>ost</w:t>
      </w:r>
      <w:r w:rsidRPr="006409FA">
        <w:t xml:space="preserve"> of </w:t>
      </w:r>
      <w:r w:rsidR="00BD2F0C" w:rsidRPr="006409FA">
        <w:t xml:space="preserve">human gut microbiome </w:t>
      </w:r>
      <w:r w:rsidR="004A4590" w:rsidRPr="006409FA">
        <w:t>research</w:t>
      </w:r>
      <w:r w:rsidR="00BD2F0C" w:rsidRPr="006409FA">
        <w:t xml:space="preserve"> focuse</w:t>
      </w:r>
      <w:r w:rsidRPr="006409FA">
        <w:t>s</w:t>
      </w:r>
      <w:r w:rsidR="00BD2F0C" w:rsidRPr="006409FA">
        <w:t xml:space="preserve"> on amplicon-based profiling of microbiome composition</w:t>
      </w:r>
      <w:r w:rsidRPr="006409FA">
        <w:t xml:space="preserve">, with a few notable exceptions </w:t>
      </w:r>
      <w:r w:rsidRPr="006409FA">
        <w:fldChar w:fldCharType="begin">
          <w:fldData xml:space="preserve">PEVuZE5vdGU+PENpdGU+PEF1dGhvcj5Db250aWpvY2g8L0F1dGhvcj48WWVhcj4yMDE5PC9ZZWFy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</w:fldData>
        </w:fldChar>
      </w:r>
      <w:r w:rsidR="00D914E5">
        <w:instrText xml:space="preserve"> ADDIN EN.CITE </w:instrText>
      </w:r>
      <w:r w:rsidR="00D914E5">
        <w:fldChar w:fldCharType="begin">
          <w:fldData xml:space="preserve">PEVuZE5vdGU+PENpdGU+PEF1dGhvcj5Db250aWpvY2g8L0F1dGhvcj48WWVhcj4yMDE5PC9ZZWFy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</w:fldData>
        </w:fldChar>
      </w:r>
      <w:r w:rsidR="00D914E5">
        <w:instrText xml:space="preserve"> ADDIN EN.CITE.DATA </w:instrText>
      </w:r>
      <w:r w:rsidR="00D914E5">
        <w:fldChar w:fldCharType="end"/>
      </w:r>
      <w:r w:rsidRPr="006409FA">
        <w:fldChar w:fldCharType="separate"/>
      </w:r>
      <w:r w:rsidR="00D914E5">
        <w:rPr>
          <w:noProof/>
        </w:rPr>
        <w:t>(Contijoch</w:t>
      </w:r>
      <w:r w:rsidR="00D914E5" w:rsidRPr="00D914E5">
        <w:rPr>
          <w:i/>
          <w:noProof/>
        </w:rPr>
        <w:t xml:space="preserve"> et al.</w:t>
      </w:r>
      <w:r w:rsidR="00D914E5">
        <w:rPr>
          <w:noProof/>
        </w:rPr>
        <w:t>, 2019; Jian et al., 2020; Rao et al., 2021; Schluter</w:t>
      </w:r>
      <w:r w:rsidR="00D914E5" w:rsidRPr="00D914E5">
        <w:rPr>
          <w:i/>
          <w:noProof/>
        </w:rPr>
        <w:t xml:space="preserve"> et al.</w:t>
      </w:r>
      <w:r w:rsidR="00D914E5">
        <w:rPr>
          <w:noProof/>
        </w:rPr>
        <w:t>, 2020; Vandeputte</w:t>
      </w:r>
      <w:r w:rsidR="00D914E5" w:rsidRPr="00D914E5">
        <w:rPr>
          <w:i/>
          <w:noProof/>
        </w:rPr>
        <w:t xml:space="preserve"> et al.</w:t>
      </w:r>
      <w:r w:rsidR="00D914E5">
        <w:rPr>
          <w:noProof/>
        </w:rPr>
        <w:t>, 2017; Vieira-Silva et al., 2019)</w:t>
      </w:r>
      <w:r w:rsidRPr="006409FA">
        <w:fldChar w:fldCharType="end"/>
      </w:r>
      <w:r w:rsidR="00BD2F0C" w:rsidRPr="006409FA">
        <w:t xml:space="preserve">. </w:t>
      </w:r>
      <w:r w:rsidR="00516EC7">
        <w:t>Among these studies, c</w:t>
      </w:r>
      <w:r w:rsidR="0026004B" w:rsidRPr="006409FA">
        <w:t>ell-</w:t>
      </w:r>
      <w:r w:rsidR="00E75F3A" w:rsidRPr="006409FA">
        <w:t>counting</w:t>
      </w:r>
      <w:r w:rsidR="0026004B" w:rsidRPr="006409FA">
        <w:t xml:space="preserve"> (e.g., flow cytometry) and molecular-based </w:t>
      </w:r>
      <w:r w:rsidR="00E75F3A" w:rsidRPr="006409FA">
        <w:t xml:space="preserve">methods </w:t>
      </w:r>
      <w:r w:rsidR="0026004B" w:rsidRPr="006409FA">
        <w:t xml:space="preserve">(e.g., qPCR, DNA mass) </w:t>
      </w:r>
      <w:r w:rsidR="00516EC7">
        <w:t>have been applied to</w:t>
      </w:r>
      <w:r w:rsidR="00516EC7" w:rsidRPr="006409FA">
        <w:t xml:space="preserve"> </w:t>
      </w:r>
      <w:r w:rsidR="0026004B" w:rsidRPr="006409FA">
        <w:t xml:space="preserve">measure absolute microbial </w:t>
      </w:r>
      <w:r w:rsidR="0098328D" w:rsidRPr="006409FA">
        <w:t xml:space="preserve">abundances </w:t>
      </w:r>
      <w:r w:rsidR="0098328D" w:rsidRPr="006409FA">
        <w:fldChar w:fldCharType="begin"/>
      </w:r>
      <w:r w:rsidR="0098328D" w:rsidRPr="006409FA">
        <w:instrText xml:space="preserve"> ADDIN EN.CITE &lt;EndNote&gt;&lt;Cite&gt;&lt;Author&gt;Galazzo&lt;/Author&gt;&lt;Year&gt;2020&lt;/Year&gt;&lt;RecNum&gt;37&lt;/RecNum&gt;&lt;DisplayText&gt;(Galazzo et al., 2020)&lt;/DisplayText&gt;&lt;record&gt;&lt;rec-number&gt;37&lt;/rec-number&gt;&lt;foreign-keys&gt;&lt;key app="EN" db-id="2sp5sfrv1a5aw5ewfx5v0pdpsarfx02azxv2" timestamp="1660484557"&gt;37&lt;/key&gt;&lt;/foreign-keys&gt;&lt;ref-type name="Journal Article"&gt;17&lt;/ref-type&gt;&lt;contributors&gt;&lt;authors&gt;&lt;author&gt;Galazzo, Gianluca&lt;/author&gt;&lt;author&gt;Van Best, Niels&lt;/author&gt;&lt;author&gt;Benedikter, Birke J&lt;/author&gt;&lt;author&gt;Janssen, Kevin&lt;/author&gt;&lt;author&gt;Bervoets, Liene&lt;/author&gt;&lt;author&gt;Driessen, Christel&lt;/author&gt;&lt;author&gt;Oomen, Melissa&lt;/author&gt;&lt;author&gt;Lucchesi, Mayk&lt;/author&gt;&lt;author&gt;van Eijck, Pascalle H&lt;/author&gt;&lt;author&gt;Becker, Heike EF&lt;/author&gt;&lt;/authors&gt;&lt;/contributors&gt;&lt;titles&gt;&lt;title&gt;How to count our microbes? The effect of different quantitative microbiome profiling approaches&lt;/title&gt;&lt;secondary-title&gt;Frontiers in cellular and infection microbiology&lt;/secondary-title&gt;&lt;/titles&gt;&lt;periodical&gt;&lt;full-title&gt;Frontiers in cellular and infection microbiology&lt;/full-title&gt;&lt;/periodical&gt;&lt;pages&gt;403&lt;/pages&gt;&lt;volume&gt;10&lt;/volume&gt;&lt;dates&gt;&lt;year&gt;2020&lt;/year&gt;&lt;/dates&gt;&lt;isbn&gt;2235-2988&lt;/isbn&gt;&lt;urls&gt;&lt;/urls&gt;&lt;/record&gt;&lt;/Cite&gt;&lt;/EndNote&gt;</w:instrText>
      </w:r>
      <w:r w:rsidR="0098328D" w:rsidRPr="006409FA">
        <w:fldChar w:fldCharType="separate"/>
      </w:r>
      <w:r w:rsidR="0098328D" w:rsidRPr="006409FA">
        <w:rPr>
          <w:noProof/>
        </w:rPr>
        <w:t>(Galazzo et al., 2020)</w:t>
      </w:r>
      <w:r w:rsidR="0098328D" w:rsidRPr="006409FA">
        <w:fldChar w:fldCharType="end"/>
      </w:r>
      <w:r w:rsidR="0026004B" w:rsidRPr="006409FA">
        <w:t>.</w:t>
      </w:r>
      <w:r w:rsidR="0098328D" w:rsidRPr="006409FA">
        <w:t xml:space="preserve"> </w:t>
      </w:r>
      <w:r w:rsidR="00516EC7">
        <w:t>All</w:t>
      </w:r>
      <w:r w:rsidR="00516EC7" w:rsidRPr="006409FA">
        <w:t xml:space="preserve"> </w:t>
      </w:r>
      <w:r w:rsidR="00DA7204" w:rsidRPr="006409FA">
        <w:t>methods have the</w:t>
      </w:r>
      <w:r w:rsidR="00AF0D26" w:rsidRPr="006409FA">
        <w:t>ir</w:t>
      </w:r>
      <w:r w:rsidR="00DA7204" w:rsidRPr="006409FA">
        <w:t xml:space="preserve"> own limitations</w:t>
      </w:r>
      <w:r w:rsidR="00D042C6" w:rsidRPr="006409FA">
        <w:t>,</w:t>
      </w:r>
      <w:r w:rsidR="0012577F" w:rsidRPr="006409FA">
        <w:t xml:space="preserve"> </w:t>
      </w:r>
      <w:r w:rsidR="00D042C6" w:rsidRPr="006409FA">
        <w:t xml:space="preserve">but </w:t>
      </w:r>
      <w:r w:rsidR="0012577F" w:rsidRPr="006409FA">
        <w:t xml:space="preserve">qPCR is </w:t>
      </w:r>
      <w:r w:rsidR="00E75F3A" w:rsidRPr="006409FA">
        <w:t xml:space="preserve">arguably </w:t>
      </w:r>
      <w:r w:rsidR="0012577F" w:rsidRPr="006409FA">
        <w:t xml:space="preserve">superior </w:t>
      </w:r>
      <w:r w:rsidR="00E26C73" w:rsidRPr="006409FA">
        <w:t>for</w:t>
      </w:r>
      <w:r w:rsidR="00153E12" w:rsidRPr="006409FA">
        <w:t xml:space="preserve"> </w:t>
      </w:r>
      <w:r w:rsidR="00E75F3A" w:rsidRPr="006409FA">
        <w:t xml:space="preserve">quantifying </w:t>
      </w:r>
      <w:r w:rsidR="001E47E6" w:rsidRPr="006409FA">
        <w:t xml:space="preserve">oral bacteria in feces </w:t>
      </w:r>
      <w:r w:rsidR="00E75F3A" w:rsidRPr="006409FA">
        <w:t xml:space="preserve">thanks </w:t>
      </w:r>
      <w:r w:rsidR="0012577F" w:rsidRPr="006409FA">
        <w:t xml:space="preserve">to </w:t>
      </w:r>
      <w:r w:rsidR="00E75F3A" w:rsidRPr="006409FA">
        <w:t xml:space="preserve">the </w:t>
      </w:r>
      <w:r w:rsidR="00D042C6" w:rsidRPr="006409FA">
        <w:t>compatibility with the</w:t>
      </w:r>
      <w:r w:rsidR="00E75F3A" w:rsidRPr="006409FA">
        <w:t xml:space="preserve"> </w:t>
      </w:r>
      <w:r w:rsidR="00F63778" w:rsidRPr="006409FA">
        <w:t xml:space="preserve">16S rRNA </w:t>
      </w:r>
      <w:r w:rsidR="00D042C6" w:rsidRPr="006409FA">
        <w:t>sequencing</w:t>
      </w:r>
      <w:r w:rsidR="00E841AD" w:rsidRPr="006409FA">
        <w:t xml:space="preserve"> </w:t>
      </w:r>
      <w:r w:rsidR="0012577F" w:rsidRPr="006409FA">
        <w:fldChar w:fldCharType="begin"/>
      </w:r>
      <w:r w:rsidR="0012577F" w:rsidRPr="006409FA">
        <w:instrText xml:space="preserve"> ADDIN EN.CITE &lt;EndNote&gt;&lt;Cite&gt;&lt;Author&gt;Jian&lt;/Author&gt;&lt;Year&gt;2021&lt;/Year&gt;&lt;RecNum&gt;38&lt;/RecNum&gt;&lt;DisplayText&gt;(Jian et al., 2021)&lt;/DisplayText&gt;&lt;record&gt;&lt;rec-number&gt;38&lt;/rec-number&gt;&lt;foreign-keys&gt;&lt;key app="EN" db-id="2sp5sfrv1a5aw5ewfx5v0pdpsarfx02azxv2" timestamp="1660486846"&gt;38&lt;/key&gt;&lt;/foreign-keys&gt;&lt;ref-type name="Journal Article"&gt;17&lt;/ref-type&gt;&lt;contributors&gt;&lt;authors&gt;&lt;author&gt;Jian, Ching&lt;/author&gt;&lt;author&gt;Salonen, Anne&lt;/author&gt;&lt;author&gt;Korpela, Katri&lt;/author&gt;&lt;/authors&gt;&lt;/contributors&gt;&lt;titles&gt;&lt;title&gt;Commentary: How to count our microbes? The effect of different quantitative microbiome profiling approaches&lt;/title&gt;&lt;secondary-title&gt;Frontiers in Cellular and Infection Microbiology&lt;/secondary-title&gt;&lt;/titles&gt;&lt;periodical&gt;&lt;full-title&gt;Frontiers in cellular and infection microbiology&lt;/full-title&gt;&lt;/periodical&gt;&lt;pages&gt;627910&lt;/pages&gt;&lt;volume&gt;11&lt;/volume&gt;&lt;dates&gt;&lt;year&gt;2021&lt;/year&gt;&lt;/dates&gt;&lt;isbn&gt;2235-2988&lt;/isbn&gt;&lt;urls&gt;&lt;/urls&gt;&lt;/record&gt;&lt;/Cite&gt;&lt;/EndNote&gt;</w:instrText>
      </w:r>
      <w:r w:rsidR="0012577F" w:rsidRPr="006409FA">
        <w:fldChar w:fldCharType="separate"/>
      </w:r>
      <w:r w:rsidR="0012577F" w:rsidRPr="006409FA">
        <w:rPr>
          <w:noProof/>
        </w:rPr>
        <w:t>(Jian et al., 2021)</w:t>
      </w:r>
      <w:r w:rsidR="0012577F" w:rsidRPr="006409FA">
        <w:fldChar w:fldCharType="end"/>
      </w:r>
      <w:r w:rsidR="0012577F" w:rsidRPr="006409FA">
        <w:t xml:space="preserve">. </w:t>
      </w:r>
      <w:r w:rsidR="00D042C6" w:rsidRPr="006409FA">
        <w:t>T</w:t>
      </w:r>
      <w:r w:rsidR="00153E12" w:rsidRPr="006409FA">
        <w:t>echnical</w:t>
      </w:r>
      <w:r w:rsidR="00E26259" w:rsidRPr="006409FA">
        <w:t xml:space="preserve"> biases </w:t>
      </w:r>
      <w:r w:rsidR="00153E12" w:rsidRPr="006409FA">
        <w:t xml:space="preserve">introduced </w:t>
      </w:r>
      <w:r w:rsidR="00E26259" w:rsidRPr="006409FA">
        <w:t>in</w:t>
      </w:r>
      <w:r w:rsidR="00153E12" w:rsidRPr="006409FA">
        <w:t xml:space="preserve"> the </w:t>
      </w:r>
      <w:r w:rsidR="00E26259" w:rsidRPr="006409FA">
        <w:t xml:space="preserve">extraction, </w:t>
      </w:r>
      <w:r w:rsidR="000610E4" w:rsidRPr="006409FA">
        <w:t>purification,</w:t>
      </w:r>
      <w:r w:rsidR="00E26259" w:rsidRPr="006409FA">
        <w:t xml:space="preserve"> and amplification </w:t>
      </w:r>
      <w:r w:rsidR="00E26C73" w:rsidRPr="006409FA">
        <w:t>steps</w:t>
      </w:r>
      <w:r w:rsidR="004B65E0" w:rsidRPr="006409FA">
        <w:t xml:space="preserve"> of</w:t>
      </w:r>
      <w:r w:rsidR="00153E12" w:rsidRPr="006409FA">
        <w:t xml:space="preserve"> 16S </w:t>
      </w:r>
      <w:r w:rsidR="00F63778" w:rsidRPr="006409FA">
        <w:t>s</w:t>
      </w:r>
      <w:r w:rsidR="00153E12" w:rsidRPr="006409FA">
        <w:t xml:space="preserve">equencing are shared with qPCR, but not </w:t>
      </w:r>
      <w:r w:rsidR="003977E7" w:rsidRPr="006409FA">
        <w:t>other approaches.</w:t>
      </w:r>
      <w:r w:rsidR="00E26C73" w:rsidRPr="006409FA">
        <w:t xml:space="preserve"> </w:t>
      </w:r>
      <w:r w:rsidR="004A0EF1">
        <w:t>In addition,</w:t>
      </w:r>
      <w:r w:rsidR="00E26C73" w:rsidRPr="006409FA">
        <w:t xml:space="preserve"> </w:t>
      </w:r>
      <w:r w:rsidR="00153E12" w:rsidRPr="006409FA">
        <w:t xml:space="preserve">16S qPCR </w:t>
      </w:r>
      <w:r w:rsidR="00E26C73" w:rsidRPr="006409FA">
        <w:t>measures bacterial loads</w:t>
      </w:r>
      <w:r w:rsidR="00865DFD" w:rsidRPr="006409FA">
        <w:t xml:space="preserve">, </w:t>
      </w:r>
      <w:r w:rsidR="00E26C73" w:rsidRPr="006409FA">
        <w:t xml:space="preserve">not </w:t>
      </w:r>
      <w:r w:rsidR="004556FE" w:rsidRPr="006409FA">
        <w:t>total</w:t>
      </w:r>
      <w:r w:rsidR="00865DFD" w:rsidRPr="006409FA">
        <w:t xml:space="preserve"> </w:t>
      </w:r>
      <w:r w:rsidR="00E26C73" w:rsidRPr="006409FA">
        <w:t>microbial loads</w:t>
      </w:r>
      <w:r w:rsidR="00865DFD" w:rsidRPr="006409FA">
        <w:t>, which is</w:t>
      </w:r>
      <w:r w:rsidR="00E26C73" w:rsidRPr="006409FA">
        <w:t xml:space="preserve"> </w:t>
      </w:r>
      <w:r w:rsidR="004A0EF1">
        <w:t xml:space="preserve">again </w:t>
      </w:r>
      <w:r w:rsidR="00E26C73" w:rsidRPr="006409FA">
        <w:t xml:space="preserve">compatible with 16S </w:t>
      </w:r>
      <w:r w:rsidR="004A0EF1">
        <w:t>data</w:t>
      </w:r>
      <w:r w:rsidR="00E26C73" w:rsidRPr="006409FA">
        <w:t xml:space="preserve">. </w:t>
      </w:r>
      <w:r w:rsidR="00BD2BC0" w:rsidRPr="006409FA">
        <w:t xml:space="preserve">Therefore, we exclusively used </w:t>
      </w:r>
      <w:r w:rsidR="001337A8" w:rsidRPr="006409FA">
        <w:t xml:space="preserve">16S </w:t>
      </w:r>
      <w:r w:rsidR="00153E12" w:rsidRPr="006409FA">
        <w:t xml:space="preserve">qPCR-based </w:t>
      </w:r>
      <w:r w:rsidR="00400126" w:rsidRPr="006409FA">
        <w:t xml:space="preserve">quantification </w:t>
      </w:r>
      <w:r w:rsidR="00BD2BC0" w:rsidRPr="006409FA">
        <w:t>unless the data type is unavailable (</w:t>
      </w:r>
      <w:r w:rsidR="00FB5FF7" w:rsidRPr="006409FA">
        <w:t xml:space="preserve">e.g., </w:t>
      </w:r>
      <w:r w:rsidR="00BD2BC0" w:rsidRPr="006409FA">
        <w:rPr>
          <w:highlight w:val="yellow"/>
        </w:rPr>
        <w:t xml:space="preserve">Fig. </w:t>
      </w:r>
      <w:r w:rsidR="004A0EF1">
        <w:rPr>
          <w:highlight w:val="yellow"/>
        </w:rPr>
        <w:t>5</w:t>
      </w:r>
      <w:r w:rsidR="00BD2BC0" w:rsidRPr="006409FA">
        <w:t>)</w:t>
      </w:r>
      <w:r w:rsidR="002F7D17">
        <w:t>.</w:t>
      </w:r>
    </w:p>
    <w:p w14:paraId="45B8E610" w14:textId="1D0EED5E" w:rsidR="00EB4A9F" w:rsidRPr="006409FA" w:rsidRDefault="004A0EF1" w:rsidP="000A48DA">
      <w:r>
        <w:t xml:space="preserve"> </w:t>
      </w:r>
      <w:r w:rsidR="00865DFD" w:rsidRPr="006409FA">
        <w:tab/>
      </w:r>
      <w:r w:rsidR="00516EC7" w:rsidRPr="006409FA">
        <w:t xml:space="preserve">Amplicon-based sequencing produces compositional data, which requires careful interpretation. </w:t>
      </w:r>
      <w:r w:rsidR="001850C9" w:rsidRPr="006409FA">
        <w:t xml:space="preserve">Quantitative microbiome profiling bypasses compositionality effects </w:t>
      </w:r>
      <w:r w:rsidR="00442D06" w:rsidRPr="006409FA">
        <w:t xml:space="preserve">and </w:t>
      </w:r>
      <w:r w:rsidR="001850C9" w:rsidRPr="006409FA">
        <w:t>can thus calibrat</w:t>
      </w:r>
      <w:r w:rsidR="00442D06" w:rsidRPr="006409FA">
        <w:t xml:space="preserve">e the associations learned from relative microbiome profiling. One notable example is the negative association between </w:t>
      </w:r>
      <w:r w:rsidR="00442D06" w:rsidRPr="006409FA">
        <w:rPr>
          <w:i/>
          <w:iCs/>
        </w:rPr>
        <w:t>Bacteroides</w:t>
      </w:r>
      <w:r w:rsidR="00442D06" w:rsidRPr="006409FA">
        <w:t xml:space="preserve"> and </w:t>
      </w:r>
      <w:proofErr w:type="spellStart"/>
      <w:r w:rsidR="00442D06" w:rsidRPr="006409FA">
        <w:rPr>
          <w:i/>
          <w:iCs/>
        </w:rPr>
        <w:t>Prevotella</w:t>
      </w:r>
      <w:proofErr w:type="spellEnd"/>
      <w:r w:rsidR="00442D06" w:rsidRPr="006409FA">
        <w:t>, which is a</w:t>
      </w:r>
      <w:r w:rsidR="007237F4" w:rsidRPr="006409FA">
        <w:t xml:space="preserve">n outcome </w:t>
      </w:r>
      <w:r w:rsidR="00442D06" w:rsidRPr="006409FA">
        <w:t xml:space="preserve">of relative </w:t>
      </w:r>
      <w:r w:rsidR="009622F6" w:rsidRPr="006409FA">
        <w:lastRenderedPageBreak/>
        <w:t xml:space="preserve">microbiome </w:t>
      </w:r>
      <w:r w:rsidR="00C9238B" w:rsidRPr="006409FA">
        <w:t>analysis</w:t>
      </w:r>
      <w:r w:rsidR="00442D06" w:rsidRPr="006409FA">
        <w:t xml:space="preserve"> and disappears by taking absolute cell counts into accounts</w:t>
      </w:r>
      <w:r w:rsidR="00C9238B" w:rsidRPr="006409FA">
        <w:t xml:space="preserve"> </w:t>
      </w:r>
      <w:r w:rsidR="00C9238B" w:rsidRPr="006409FA">
        <w:fldChar w:fldCharType="begin"/>
      </w:r>
      <w:r w:rsidR="00765F86" w:rsidRPr="006409FA">
        <w:instrText xml:space="preserve"> ADDIN EN.CITE &lt;EndNote&gt;&lt;Cite&gt;&lt;Author&gt;Vandeputte&lt;/Author&gt;&lt;Year&gt;2017&lt;/Year&gt;&lt;RecNum&gt;20&lt;/RecNum&gt;&lt;DisplayText&gt;(Vandeputte&lt;style face="italic"&gt; et al.&lt;/style&gt;, 2017)&lt;/DisplayText&gt;&lt;record&gt;&lt;rec-number&gt;20&lt;/rec-number&gt;&lt;foreign-keys&gt;&lt;key app="EN" db-id="eeaavdvxvv5azseddsrxz2d0vpf5v0xr9ea5" timestamp="1659491207"&gt;20&lt;/key&gt;&lt;/foreign-keys&gt;&lt;ref-type name="Journal Article"&gt;17&lt;/ref-type&gt;&lt;contributors&gt;&lt;authors&gt;&lt;author&gt;Vandeputte, Doris&lt;/author&gt;&lt;author&gt;Kathagen, Gunter&lt;/author&gt;&lt;author&gt;D’hoe, Kevin&lt;/author&gt;&lt;author&gt;Vieira-Silva, Sara&lt;/author&gt;&lt;author&gt;Valles-Colomer, Mireia&lt;/author&gt;&lt;author&gt;Sabino, João&lt;/author&gt;&lt;author&gt;Wang, Jun&lt;/author&gt;&lt;author&gt;Tito, Raul Y&lt;/author&gt;&lt;author&gt;De Commer, Lindsey&lt;/author&gt;&lt;author&gt;Darzi, Youssef&lt;/author&gt;&lt;/authors&gt;&lt;/contributors&gt;&lt;titles&gt;&lt;title&gt;Quantitative microbiome profiling links gut community variation to microbial load&lt;/title&gt;&lt;secondary-title&gt;Nature&lt;/secondary-title&gt;&lt;/titles&gt;&lt;periodical&gt;&lt;full-title&gt;nature&lt;/full-title&gt;&lt;/periodical&gt;&lt;pages&gt;507-511&lt;/pages&gt;&lt;volume&gt;551&lt;/volume&gt;&lt;number&gt;7681&lt;/number&gt;&lt;dates&gt;&lt;year&gt;2017&lt;/year&gt;&lt;/dates&gt;&lt;isbn&gt;1476-4687&lt;/isbn&gt;&lt;urls&gt;&lt;/urls&gt;&lt;/record&gt;&lt;/Cite&gt;&lt;/EndNote&gt;</w:instrText>
      </w:r>
      <w:r w:rsidR="00C9238B" w:rsidRPr="006409FA">
        <w:fldChar w:fldCharType="separate"/>
      </w:r>
      <w:r w:rsidR="00C9238B" w:rsidRPr="006409FA">
        <w:rPr>
          <w:noProof/>
        </w:rPr>
        <w:t>(Vandeputte</w:t>
      </w:r>
      <w:r w:rsidR="00C9238B" w:rsidRPr="006409FA">
        <w:rPr>
          <w:i/>
          <w:noProof/>
        </w:rPr>
        <w:t xml:space="preserve"> et al.</w:t>
      </w:r>
      <w:r w:rsidR="00C9238B" w:rsidRPr="006409FA">
        <w:rPr>
          <w:noProof/>
        </w:rPr>
        <w:t>, 2017)</w:t>
      </w:r>
      <w:r w:rsidR="00C9238B" w:rsidRPr="006409FA">
        <w:fldChar w:fldCharType="end"/>
      </w:r>
      <w:r w:rsidR="00442D06" w:rsidRPr="006409FA">
        <w:t>.</w:t>
      </w:r>
      <w:r w:rsidR="00C9238B" w:rsidRPr="006409FA">
        <w:t xml:space="preserve"> Resonating with this finding, our study </w:t>
      </w:r>
      <w:r w:rsidR="009622F6" w:rsidRPr="006409FA">
        <w:t xml:space="preserve">revealed another </w:t>
      </w:r>
      <w:r w:rsidR="007237F4" w:rsidRPr="006409FA">
        <w:t>discrepancy between relative and absolute abundances</w:t>
      </w:r>
      <w:r w:rsidR="009622F6" w:rsidRPr="006409FA">
        <w:t xml:space="preserve">: the relative enrichment of oral-derived bacteria in the gut does not reflect </w:t>
      </w:r>
      <w:r w:rsidR="00351689" w:rsidRPr="006409FA">
        <w:t xml:space="preserve">their </w:t>
      </w:r>
      <w:r w:rsidR="009622F6" w:rsidRPr="006409FA">
        <w:t>active</w:t>
      </w:r>
      <w:r w:rsidR="00351689" w:rsidRPr="006409FA">
        <w:t xml:space="preserve"> population</w:t>
      </w:r>
      <w:r w:rsidR="009622F6" w:rsidRPr="006409FA">
        <w:t xml:space="preserve"> expansion</w:t>
      </w:r>
      <w:r w:rsidR="005E5B19" w:rsidRPr="006409FA">
        <w:t>, but</w:t>
      </w:r>
      <w:r w:rsidR="009622F6" w:rsidRPr="006409FA">
        <w:t xml:space="preserve"> simply indicates a microbiome state</w:t>
      </w:r>
      <w:r w:rsidR="00136CD8">
        <w:t xml:space="preserve"> of depleted gut bacteria</w:t>
      </w:r>
      <w:r w:rsidR="009622F6" w:rsidRPr="006409FA">
        <w:t xml:space="preserve">. </w:t>
      </w:r>
      <w:r w:rsidR="005554F1" w:rsidRPr="006409FA">
        <w:t>Therefore, the various</w:t>
      </w:r>
      <w:r w:rsidR="009622F6" w:rsidRPr="006409FA">
        <w:t xml:space="preserve"> bacterial species (e.g., </w:t>
      </w:r>
      <w:r w:rsidR="009622F6" w:rsidRPr="006409FA">
        <w:rPr>
          <w:i/>
          <w:iCs/>
        </w:rPr>
        <w:t>Streptococcus spp.</w:t>
      </w:r>
      <w:r w:rsidR="009622F6" w:rsidRPr="006409FA">
        <w:t xml:space="preserve">, </w:t>
      </w:r>
      <w:proofErr w:type="spellStart"/>
      <w:r w:rsidR="009622F6" w:rsidRPr="006409FA">
        <w:rPr>
          <w:i/>
          <w:iCs/>
        </w:rPr>
        <w:t>Veillonella</w:t>
      </w:r>
      <w:proofErr w:type="spellEnd"/>
      <w:r w:rsidR="009622F6" w:rsidRPr="006409FA">
        <w:rPr>
          <w:i/>
          <w:iCs/>
        </w:rPr>
        <w:t xml:space="preserve"> </w:t>
      </w:r>
      <w:proofErr w:type="spellStart"/>
      <w:r w:rsidR="009622F6" w:rsidRPr="006409FA">
        <w:rPr>
          <w:i/>
          <w:iCs/>
        </w:rPr>
        <w:t>parvula</w:t>
      </w:r>
      <w:proofErr w:type="spellEnd"/>
      <w:r w:rsidR="009622F6" w:rsidRPr="006409FA">
        <w:t xml:space="preserve">, </w:t>
      </w:r>
      <w:r w:rsidR="009622F6" w:rsidRPr="006409FA">
        <w:rPr>
          <w:i/>
          <w:iCs/>
        </w:rPr>
        <w:t xml:space="preserve">Fusobacterium </w:t>
      </w:r>
      <w:proofErr w:type="spellStart"/>
      <w:r w:rsidR="009622F6" w:rsidRPr="006409FA">
        <w:rPr>
          <w:i/>
          <w:iCs/>
        </w:rPr>
        <w:t>nucleatum</w:t>
      </w:r>
      <w:proofErr w:type="spellEnd"/>
      <w:r w:rsidR="009622F6" w:rsidRPr="006409FA">
        <w:t xml:space="preserve">) found enriched in the intestine of IBD patients </w:t>
      </w:r>
      <w:r w:rsidR="007D75B8" w:rsidRPr="006409FA">
        <w:fldChar w:fldCharType="begin"/>
      </w:r>
      <w:r w:rsidR="007D75B8" w:rsidRPr="006409FA">
        <w:instrText xml:space="preserve"> ADDIN EN.CITE &lt;EndNote&gt;&lt;Cite&gt;&lt;Author&gt;Read&lt;/Author&gt;&lt;Year&gt;2021&lt;/Year&gt;&lt;RecNum&gt;3&lt;/RecNum&gt;&lt;DisplayText&gt;(Read&lt;style face="italic"&gt; et al.&lt;/style&gt;, 2021)&lt;/DisplayText&gt;&lt;record&gt;&lt;rec-number&gt;3&lt;/rec-number&gt;&lt;foreign-keys&gt;&lt;key app="EN" db-id="rdd09vwfmxrw0newxr6xs5ec9rzx9xtpfvwt" timestamp="1660416567"&gt;3&lt;/key&gt;&lt;/foreign-keys&gt;&lt;ref-type name="Journal Article"&gt;17&lt;/ref-type&gt;&lt;contributors&gt;&lt;authors&gt;&lt;author&gt;Read, Emily&lt;/author&gt;&lt;author&gt;Curtis, Michael A&lt;/author&gt;&lt;author&gt;Neves, Joana F&lt;/author&gt;&lt;/authors&gt;&lt;/contributors&gt;&lt;titles&gt;&lt;title&gt;The role of oral bacteria in inflammatory bowel disease&lt;/title&gt;&lt;secondary-title&gt;Nature Reviews Gastroenterology &amp;amp; Hepatology&lt;/secondary-title&gt;&lt;/titles&gt;&lt;pages&gt;731-742&lt;/pages&gt;&lt;volume&gt;18&lt;/volume&gt;&lt;number&gt;10&lt;/number&gt;&lt;dates&gt;&lt;year&gt;2021&lt;/year&gt;&lt;/dates&gt;&lt;isbn&gt;1759-5053&lt;/isbn&gt;&lt;urls&gt;&lt;/urls&gt;&lt;/record&gt;&lt;/Cite&gt;&lt;/EndNote&gt;</w:instrText>
      </w:r>
      <w:r w:rsidR="007D75B8" w:rsidRPr="006409FA">
        <w:fldChar w:fldCharType="separate"/>
      </w:r>
      <w:r w:rsidR="007D75B8" w:rsidRPr="006409FA">
        <w:rPr>
          <w:noProof/>
        </w:rPr>
        <w:t>(Read</w:t>
      </w:r>
      <w:r w:rsidR="007D75B8" w:rsidRPr="006409FA">
        <w:rPr>
          <w:i/>
          <w:noProof/>
        </w:rPr>
        <w:t xml:space="preserve"> et al.</w:t>
      </w:r>
      <w:r w:rsidR="007D75B8" w:rsidRPr="006409FA">
        <w:rPr>
          <w:noProof/>
        </w:rPr>
        <w:t>, 2021)</w:t>
      </w:r>
      <w:r w:rsidR="007D75B8" w:rsidRPr="006409FA">
        <w:fldChar w:fldCharType="end"/>
      </w:r>
      <w:r w:rsidR="007D75B8" w:rsidRPr="006409FA">
        <w:t xml:space="preserve"> </w:t>
      </w:r>
      <w:r w:rsidR="009622F6" w:rsidRPr="006409FA">
        <w:t xml:space="preserve">may not </w:t>
      </w:r>
      <w:r w:rsidR="005554F1" w:rsidRPr="006409FA">
        <w:t xml:space="preserve">be biologically different; they </w:t>
      </w:r>
      <w:r w:rsidR="00683315" w:rsidRPr="006409FA">
        <w:t xml:space="preserve">could </w:t>
      </w:r>
      <w:r w:rsidR="00E51FFB" w:rsidRPr="006409FA">
        <w:t>a</w:t>
      </w:r>
      <w:r w:rsidR="009622F6" w:rsidRPr="006409FA">
        <w:t xml:space="preserve">ll </w:t>
      </w:r>
      <w:r w:rsidR="00E51FFB" w:rsidRPr="006409FA">
        <w:t xml:space="preserve">be </w:t>
      </w:r>
      <w:r w:rsidR="009622F6" w:rsidRPr="006409FA">
        <w:t xml:space="preserve">biomarkers of declined gut bacterial </w:t>
      </w:r>
      <w:r w:rsidR="00C34112" w:rsidRPr="006409FA">
        <w:t>load</w:t>
      </w:r>
      <w:r w:rsidR="00E80D5C" w:rsidRPr="006409FA">
        <w:t xml:space="preserve"> </w:t>
      </w:r>
      <w:r w:rsidR="00E80D5C" w:rsidRPr="006409FA">
        <w:fldChar w:fldCharType="begin"/>
      </w:r>
      <w:r w:rsidR="00E80D5C" w:rsidRPr="006409FA">
        <w:instrText xml:space="preserve"> ADDIN EN.CITE &lt;EndNote&gt;&lt;Cite&gt;&lt;Author&gt;Duvallet&lt;/Author&gt;&lt;Year&gt;2017&lt;/Year&gt;&lt;RecNum&gt;36&lt;/RecNum&gt;&lt;DisplayText&gt;(Duvallet et al., 2017)&lt;/DisplayText&gt;&lt;record&gt;&lt;rec-number&gt;36&lt;/rec-number&gt;&lt;foreign-keys&gt;&lt;key app="EN" db-id="2sp5sfrv1a5aw5ewfx5v0pdpsarfx02azxv2" timestamp="1660482877"&gt;36&lt;/key&gt;&lt;/foreign-keys&gt;&lt;ref-type name="Journal Article"&gt;17&lt;/ref-type&gt;&lt;contributors&gt;&lt;authors&gt;&lt;author&gt;Duvallet, Claire&lt;/author&gt;&lt;author&gt;Gibbons, Sean M&lt;/author&gt;&lt;author&gt;Gurry, Thomas&lt;/author&gt;&lt;author&gt;Irizarry, Rafael A&lt;/author&gt;&lt;author&gt;Alm, Eric J&lt;/author&gt;&lt;/authors&gt;&lt;/contributors&gt;&lt;titles&gt;&lt;title&gt;Meta-analysis of gut microbiome studies identifies disease-specific and shared responses&lt;/title&gt;&lt;secondary-title&gt;Nature communications&lt;/secondary-title&gt;&lt;/titles&gt;&lt;periodical&gt;&lt;full-title&gt;Nature communications&lt;/full-title&gt;&lt;/periodical&gt;&lt;pages&gt;1-10&lt;/pages&gt;&lt;volume&gt;8&lt;/volume&gt;&lt;number&gt;1&lt;/number&gt;&lt;dates&gt;&lt;year&gt;2017&lt;/year&gt;&lt;/dates&gt;&lt;isbn&gt;2041-1723&lt;/isbn&gt;&lt;urls&gt;&lt;/urls&gt;&lt;/record&gt;&lt;/Cite&gt;&lt;/EndNote&gt;</w:instrText>
      </w:r>
      <w:r w:rsidR="00E80D5C" w:rsidRPr="006409FA">
        <w:fldChar w:fldCharType="separate"/>
      </w:r>
      <w:r w:rsidR="00E80D5C" w:rsidRPr="006409FA">
        <w:rPr>
          <w:noProof/>
        </w:rPr>
        <w:t>(Duvallet et al., 2017)</w:t>
      </w:r>
      <w:r w:rsidR="00E80D5C" w:rsidRPr="006409FA">
        <w:fldChar w:fldCharType="end"/>
      </w:r>
      <w:r w:rsidR="00100AD9" w:rsidRPr="006409FA">
        <w:t>.</w:t>
      </w:r>
      <w:r w:rsidR="005554F1" w:rsidRPr="006409FA">
        <w:t xml:space="preserve"> </w:t>
      </w:r>
    </w:p>
    <w:p w14:paraId="0C317F6E" w14:textId="080714CB" w:rsidR="008835B5" w:rsidRPr="006409FA" w:rsidRDefault="00EB4A9F" w:rsidP="008D1CB3">
      <w:r w:rsidRPr="006409FA">
        <w:tab/>
      </w:r>
      <w:r w:rsidR="009B21A9">
        <w:t>Research over the past two decades have accumulated unequivocal evidence that intestinal microbiome contribute</w:t>
      </w:r>
      <w:r w:rsidR="000D72AF">
        <w:t>s</w:t>
      </w:r>
      <w:r w:rsidR="009B21A9">
        <w:t xml:space="preserve"> to human health </w:t>
      </w:r>
      <w:r w:rsidR="009B21A9">
        <w:fldChar w:fldCharType="begin"/>
      </w:r>
      <w:r w:rsidR="009B21A9">
        <w:instrText xml:space="preserve"> ADDIN EN.CITE &lt;EndNote&gt;&lt;Cite&gt;&lt;Author&gt;Fan&lt;/Author&gt;&lt;Year&gt;2021&lt;/Year&gt;&lt;RecNum&gt;80&lt;/RecNum&gt;&lt;DisplayText&gt;(Clemente et al., 2012; Fan and Pedersen, 2021)&lt;/DisplayText&gt;&lt;record&gt;&lt;rec-number&gt;80&lt;/rec-number&gt;&lt;foreign-keys&gt;&lt;key app="EN" db-id="eeaavdvxvv5azseddsrxz2d0vpf5v0xr9ea5" timestamp="1662302777"&gt;80&lt;/key&gt;&lt;/foreign-keys&gt;&lt;ref-type name="Journal Article"&gt;17&lt;/ref-type&gt;&lt;contributors&gt;&lt;authors&gt;&lt;author&gt;Fan, Yong&lt;/author&gt;&lt;author&gt;Pedersen, Oluf&lt;/author&gt;&lt;/authors&gt;&lt;/contributors&gt;&lt;titles&gt;&lt;title&gt;Gut microbiota in human metabolic health and disease&lt;/title&gt;&lt;secondary-title&gt;Nature Reviews Microbiology&lt;/secondary-title&gt;&lt;/titles&gt;&lt;periodical&gt;&lt;full-title&gt;Nature Reviews Microbiology&lt;/full-title&gt;&lt;/periodical&gt;&lt;pages&gt;55-71&lt;/pages&gt;&lt;volume&gt;19&lt;/volume&gt;&lt;number&gt;1&lt;/number&gt;&lt;dates&gt;&lt;year&gt;2021&lt;/year&gt;&lt;/dates&gt;&lt;isbn&gt;1740-1534&lt;/isbn&gt;&lt;urls&gt;&lt;/urls&gt;&lt;/record&gt;&lt;/Cite&gt;&lt;Cite&gt;&lt;Author&gt;Clemente&lt;/Author&gt;&lt;Year&gt;2012&lt;/Year&gt;&lt;RecNum&gt;81&lt;/RecNum&gt;&lt;record&gt;&lt;rec-number&gt;81&lt;/rec-number&gt;&lt;foreign-keys&gt;&lt;key app="EN" db-id="eeaavdvxvv5azseddsrxz2d0vpf5v0xr9ea5" timestamp="1662302862"&gt;81&lt;/key&gt;&lt;/foreign-keys&gt;&lt;ref-type name="Journal Article"&gt;17&lt;/ref-type&gt;&lt;contributors&gt;&lt;authors&gt;&lt;author&gt;Clemente, Jose C&lt;/author&gt;&lt;author&gt;Ursell, Luke K&lt;/author&gt;&lt;author&gt;Parfrey, Laura Wegener&lt;/author&gt;&lt;author&gt;Knight, Rob&lt;/author&gt;&lt;/authors&gt;&lt;/contributors&gt;&lt;titles&gt;&lt;title&gt;The impact of the gut microbiota on human health: an integrative view&lt;/title&gt;&lt;secondary-title&gt;Cell&lt;/secondary-title&gt;&lt;/titles&gt;&lt;periodical&gt;&lt;full-title&gt;Cell&lt;/full-title&gt;&lt;/periodical&gt;&lt;pages&gt;1258-1270&lt;/pages&gt;&lt;volume&gt;148&lt;/volume&gt;&lt;number&gt;6&lt;/number&gt;&lt;dates&gt;&lt;year&gt;2012&lt;/year&gt;&lt;/dates&gt;&lt;isbn&gt;0092-8674&lt;/isbn&gt;&lt;urls&gt;&lt;/urls&gt;&lt;/record&gt;&lt;/Cite&gt;&lt;/EndNote&gt;</w:instrText>
      </w:r>
      <w:r w:rsidR="009B21A9">
        <w:fldChar w:fldCharType="separate"/>
      </w:r>
      <w:r w:rsidR="009B21A9">
        <w:rPr>
          <w:noProof/>
        </w:rPr>
        <w:t>(Clemente et al., 2012; Fan and Pedersen, 2021)</w:t>
      </w:r>
      <w:r w:rsidR="009B21A9">
        <w:fldChar w:fldCharType="end"/>
      </w:r>
      <w:r w:rsidR="009B21A9">
        <w:t>. Compared to biodiversity, t</w:t>
      </w:r>
      <w:r w:rsidR="00516EC7" w:rsidRPr="006409FA">
        <w:t xml:space="preserve">he absolute load of </w:t>
      </w:r>
      <w:r w:rsidR="003718EC">
        <w:t xml:space="preserve">gut </w:t>
      </w:r>
      <w:r w:rsidR="00516EC7" w:rsidRPr="006409FA">
        <w:t>bacteria</w:t>
      </w:r>
      <w:r w:rsidR="003718EC">
        <w:t xml:space="preserve"> </w:t>
      </w:r>
      <w:r w:rsidR="00516EC7" w:rsidRPr="006409FA">
        <w:t>has received much less attention</w:t>
      </w:r>
      <w:r w:rsidR="008D1CB3">
        <w:t xml:space="preserve"> as </w:t>
      </w:r>
      <w:r w:rsidR="0050664D">
        <w:t>a different</w:t>
      </w:r>
      <w:r w:rsidR="008D1CB3">
        <w:t xml:space="preserve"> indicator of microbiome dysfunction </w:t>
      </w:r>
      <w:r w:rsidR="008D1CB3" w:rsidRPr="006409FA">
        <w:fldChar w:fldCharType="begin"/>
      </w:r>
      <w:r w:rsidR="008D1CB3" w:rsidRPr="006409FA">
        <w:instrText xml:space="preserve"> ADDIN EN.CITE &lt;EndNote&gt;&lt;Cite&gt;&lt;Author&gt;Contijoch&lt;/Author&gt;&lt;Year&gt;2019&lt;/Year&gt;&lt;RecNum&gt;17&lt;/RecNum&gt;&lt;DisplayText&gt;(Contijoch&lt;style face="italic"&gt; et al.&lt;/style&gt;, 2019)&lt;/DisplayText&gt;&lt;record&gt;&lt;rec-number&gt;17&lt;/rec-number&gt;&lt;foreign-keys&gt;&lt;key app="EN" db-id="eeaavdvxvv5azseddsrxz2d0vpf5v0xr9ea5" timestamp="1659489824"&gt;17&lt;/key&gt;&lt;/foreign-keys&gt;&lt;ref-type name="Journal Article"&gt;17&lt;/ref-type&gt;&lt;contributors&gt;&lt;authors&gt;&lt;author&gt;Contijoch, Eduardo J&lt;/author&gt;&lt;author&gt;Britton, Graham J&lt;/author&gt;&lt;author&gt;Yang, Chao&lt;/author&gt;&lt;author&gt;Mogno, Ilaria&lt;/author&gt;&lt;author&gt;Li, Zhihua&lt;/author&gt;&lt;author&gt;Ng, Ruby&lt;/author&gt;&lt;author&gt;Llewellyn, Sean R&lt;/author&gt;&lt;author&gt;Hira, Sheela&lt;/author&gt;&lt;author&gt;Johnson, Crystal&lt;/author&gt;&lt;author&gt;Rabinowitz, Keren M&lt;/author&gt;&lt;/authors&gt;&lt;/contributors&gt;&lt;titles&gt;&lt;title&gt;Gut microbiota density influences host physiology and is shaped by host and microbial factors&lt;/title&gt;&lt;secondary-title&gt;Elife&lt;/secondary-title&gt;&lt;/titles&gt;&lt;periodical&gt;&lt;full-title&gt;Elife&lt;/full-title&gt;&lt;/periodical&gt;&lt;volume&gt;8&lt;/volume&gt;&lt;dates&gt;&lt;year&gt;2019&lt;/year&gt;&lt;/dates&gt;&lt;urls&gt;&lt;/urls&gt;&lt;/record&gt;&lt;/Cite&gt;&lt;/EndNote&gt;</w:instrText>
      </w:r>
      <w:r w:rsidR="008D1CB3" w:rsidRPr="006409FA">
        <w:fldChar w:fldCharType="separate"/>
      </w:r>
      <w:r w:rsidR="008D1CB3" w:rsidRPr="006409FA">
        <w:rPr>
          <w:noProof/>
        </w:rPr>
        <w:t>(Contijoch</w:t>
      </w:r>
      <w:r w:rsidR="008D1CB3" w:rsidRPr="006409FA">
        <w:rPr>
          <w:i/>
          <w:noProof/>
        </w:rPr>
        <w:t xml:space="preserve"> et al.</w:t>
      </w:r>
      <w:r w:rsidR="008D1CB3" w:rsidRPr="006409FA">
        <w:rPr>
          <w:noProof/>
        </w:rPr>
        <w:t>, 2019)</w:t>
      </w:r>
      <w:r w:rsidR="008D1CB3" w:rsidRPr="006409FA">
        <w:fldChar w:fldCharType="end"/>
      </w:r>
      <w:r w:rsidR="008D1CB3">
        <w:t xml:space="preserve">. Losing gut commensals can fundamentally alter </w:t>
      </w:r>
      <w:r w:rsidR="00516EC7" w:rsidRPr="006409FA">
        <w:t xml:space="preserve">host-microbiome interactions </w:t>
      </w:r>
      <w:r w:rsidR="0050664D">
        <w:t xml:space="preserve">and host health </w:t>
      </w:r>
      <w:r w:rsidR="00516EC7" w:rsidRPr="006409FA">
        <w:fldChar w:fldCharType="begin">
          <w:fldData xml:space="preserve">PEVuZE5vdGU+PENpdGU+PEF1dGhvcj5Db250aWpvY2g8L0F1dGhvcj48WWVhcj4yMDE5PC9ZZWFy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</w:fldData>
        </w:fldChar>
      </w:r>
      <w:r w:rsidR="00516EC7" w:rsidRPr="006409FA">
        <w:instrText xml:space="preserve"> ADDIN EN.CITE </w:instrText>
      </w:r>
      <w:r w:rsidR="00516EC7" w:rsidRPr="006409FA">
        <w:fldChar w:fldCharType="begin">
          <w:fldData xml:space="preserve">PEVuZE5vdGU+PENpdGU+PEF1dGhvcj5Db250aWpvY2g8L0F1dGhvcj48WWVhcj4yMDE5PC9ZZWFy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</w:fldData>
        </w:fldChar>
      </w:r>
      <w:r w:rsidR="00516EC7" w:rsidRPr="006409FA">
        <w:instrText xml:space="preserve"> ADDIN EN.CITE.DATA </w:instrText>
      </w:r>
      <w:r w:rsidR="00516EC7" w:rsidRPr="006409FA">
        <w:fldChar w:fldCharType="end"/>
      </w:r>
      <w:r w:rsidR="00516EC7" w:rsidRPr="006409FA">
        <w:fldChar w:fldCharType="separate"/>
      </w:r>
      <w:r w:rsidR="00516EC7" w:rsidRPr="006409FA">
        <w:rPr>
          <w:noProof/>
        </w:rPr>
        <w:t>(Contijoch</w:t>
      </w:r>
      <w:r w:rsidR="00516EC7" w:rsidRPr="006409FA">
        <w:rPr>
          <w:i/>
          <w:noProof/>
        </w:rPr>
        <w:t xml:space="preserve"> et al.</w:t>
      </w:r>
      <w:r w:rsidR="00516EC7" w:rsidRPr="006409FA">
        <w:rPr>
          <w:noProof/>
        </w:rPr>
        <w:t>, 2019; Tang et al., 2019; Zarrinpar et al., 2018)</w:t>
      </w:r>
      <w:r w:rsidR="00516EC7" w:rsidRPr="006409FA">
        <w:fldChar w:fldCharType="end"/>
      </w:r>
      <w:r w:rsidR="00516EC7" w:rsidRPr="006409FA">
        <w:t>.</w:t>
      </w:r>
      <w:r w:rsidR="008D1CB3">
        <w:t xml:space="preserve"> Consistent with our findings, </w:t>
      </w:r>
      <w:r w:rsidR="00516EC7" w:rsidRPr="006409FA">
        <w:t xml:space="preserve">the total microbial load in the gut </w:t>
      </w:r>
      <w:r w:rsidR="008D1CB3">
        <w:t xml:space="preserve">was shown to be positively correlated with the abundance of </w:t>
      </w:r>
      <w:r w:rsidR="008D1CB3">
        <w:rPr>
          <w:rFonts w:hint="eastAsia"/>
        </w:rPr>
        <w:t>ho</w:t>
      </w:r>
      <w:r w:rsidR="008D1CB3">
        <w:t xml:space="preserve">st </w:t>
      </w:r>
      <w:r w:rsidR="008D1CB3">
        <w:rPr>
          <w:rFonts w:hint="eastAsia"/>
        </w:rPr>
        <w:t>immun</w:t>
      </w:r>
      <w:r w:rsidR="008D1CB3">
        <w:t xml:space="preserve">e cells, such as </w:t>
      </w:r>
      <w:r w:rsidR="00516EC7" w:rsidRPr="006409FA">
        <w:t xml:space="preserve">the proportion of mucosal </w:t>
      </w:r>
      <w:proofErr w:type="spellStart"/>
      <w:r w:rsidR="00516EC7" w:rsidRPr="006409FA">
        <w:t>RORγt</w:t>
      </w:r>
      <w:proofErr w:type="spellEnd"/>
      <w:r w:rsidR="00516EC7" w:rsidRPr="006409FA">
        <w:t xml:space="preserve">+ Treg cells in mice </w:t>
      </w:r>
      <w:r w:rsidR="00516EC7" w:rsidRPr="006409FA">
        <w:fldChar w:fldCharType="begin"/>
      </w:r>
      <w:r w:rsidR="00516EC7" w:rsidRPr="006409FA">
        <w:instrText xml:space="preserve"> ADDIN EN.CITE &lt;EndNote&gt;&lt;Cite&gt;&lt;Author&gt;Britton&lt;/Author&gt;&lt;Year&gt;2020&lt;/Year&gt;&lt;RecNum&gt;33&lt;/RecNum&gt;&lt;DisplayText&gt;(Britton et al., 2020)&lt;/DisplayText&gt;&lt;record&gt;&lt;rec-number&gt;33&lt;/rec-number&gt;&lt;foreign-keys&gt;&lt;key app="EN" db-id="2sp5sfrv1a5aw5ewfx5v0pdpsarfx02azxv2" timestamp="1660416557"&gt;33&lt;/key&gt;&lt;/foreign-keys&gt;&lt;ref-type name="Journal Article"&gt;17&lt;/ref-type&gt;&lt;contributors&gt;&lt;authors&gt;&lt;author&gt;Britton, Graham J&lt;/author&gt;&lt;author&gt;Contijoch, Eduardo J&lt;/author&gt;&lt;author&gt;Spindler, Matthew P&lt;/author&gt;&lt;author&gt;Aggarwala, Varun&lt;/author&gt;&lt;author&gt;Dogan, Belgin&lt;/author&gt;&lt;author&gt;Bongers, Gerold&lt;/author&gt;&lt;author&gt;San Mateo, Lani&lt;/author&gt;&lt;author&gt;Baltus, Andrew&lt;/author&gt;&lt;author&gt;Das, Anuk&lt;/author&gt;&lt;author&gt;Gevers, Dirk&lt;/author&gt;&lt;/authors&gt;&lt;/contributors&gt;&lt;titles&gt;&lt;title&gt;Defined microbiota transplant restores Th17/RORγt+ regulatory T cell balance in mice colonized with inflammatory bowel disease microbiotas&lt;/title&gt;&lt;secondary-title&gt;Proceedings of the National Academy of Sciences&lt;/secondary-title&gt;&lt;/titles&gt;&lt;periodical&gt;&lt;full-title&gt;Proceedings of the National Academy of Sciences&lt;/full-title&gt;&lt;/periodical&gt;&lt;pages&gt;21536-21545&lt;/pages&gt;&lt;volume&gt;117&lt;/volume&gt;&lt;number&gt;35&lt;/number&gt;&lt;dates&gt;&lt;year&gt;2020&lt;/year&gt;&lt;/dates&gt;&lt;isbn&gt;0027-8424&lt;/isbn&gt;&lt;urls&gt;&lt;/urls&gt;&lt;/record&gt;&lt;/Cite&gt;&lt;/EndNote&gt;</w:instrText>
      </w:r>
      <w:r w:rsidR="00516EC7" w:rsidRPr="006409FA">
        <w:fldChar w:fldCharType="separate"/>
      </w:r>
      <w:r w:rsidR="00516EC7" w:rsidRPr="006409FA">
        <w:rPr>
          <w:noProof/>
        </w:rPr>
        <w:t>(Britton et al., 2020)</w:t>
      </w:r>
      <w:r w:rsidR="00516EC7" w:rsidRPr="006409FA">
        <w:fldChar w:fldCharType="end"/>
      </w:r>
      <w:r w:rsidR="00516EC7" w:rsidRPr="006409FA">
        <w:t xml:space="preserve">. </w:t>
      </w:r>
      <w:r w:rsidR="008D1CB3">
        <w:t xml:space="preserve">For host disorders such as IBD, the loss of gut bacteria may contribute to the pathogenesis via its regulations </w:t>
      </w:r>
      <w:r w:rsidR="00F22A1C">
        <w:t xml:space="preserve">of </w:t>
      </w:r>
      <w:r w:rsidR="008D1CB3">
        <w:t xml:space="preserve">host immunity. </w:t>
      </w:r>
      <w:r w:rsidR="0012569C">
        <w:t>Since the total fraction</w:t>
      </w:r>
      <w:r w:rsidR="008D1CB3">
        <w:t xml:space="preserve"> of oral bacteria in feces reflects the </w:t>
      </w:r>
      <w:r w:rsidR="00A410FC">
        <w:t xml:space="preserve">total </w:t>
      </w:r>
      <w:r w:rsidR="008D1CB3">
        <w:t>bacterial load</w:t>
      </w:r>
      <w:r w:rsidR="00D36237">
        <w:t xml:space="preserve"> in the gut</w:t>
      </w:r>
      <w:r w:rsidR="008D1CB3">
        <w:t xml:space="preserve">, it provides a convenient way </w:t>
      </w:r>
      <w:r w:rsidR="008D1CB3">
        <w:rPr>
          <w:rFonts w:hint="eastAsia"/>
        </w:rPr>
        <w:t>to</w:t>
      </w:r>
      <w:r w:rsidR="008D1CB3">
        <w:t xml:space="preserve"> </w:t>
      </w:r>
      <w:r w:rsidR="00966EE2">
        <w:rPr>
          <w:rFonts w:hint="eastAsia"/>
        </w:rPr>
        <w:t>access</w:t>
      </w:r>
      <w:r w:rsidR="00966EE2">
        <w:t xml:space="preserve"> </w:t>
      </w:r>
      <w:r w:rsidR="008D1CB3">
        <w:t xml:space="preserve">the </w:t>
      </w:r>
      <w:r w:rsidR="00966EE2">
        <w:t>size</w:t>
      </w:r>
      <w:r w:rsidR="008D1CB3">
        <w:t xml:space="preserve"> of gut bacteria</w:t>
      </w:r>
      <w:r w:rsidR="00966EE2">
        <w:t>l population</w:t>
      </w:r>
      <w:r w:rsidR="008D1CB3">
        <w:t xml:space="preserve"> and even host status. </w:t>
      </w:r>
      <w:r w:rsidRPr="006409FA">
        <w:t>Th</w:t>
      </w:r>
      <w:r w:rsidR="00966EE2">
        <w:t xml:space="preserve">e robust relationship between </w:t>
      </w:r>
      <w:r w:rsidR="005B16A5">
        <w:t>the two quantities will</w:t>
      </w:r>
      <w:r w:rsidRPr="006409FA">
        <w:t xml:space="preserve"> </w:t>
      </w:r>
      <w:r w:rsidR="00966EE2">
        <w:t>lead to new opportunities for diagnosis, prognosis, and treatment of microbiome-related human diseases.</w:t>
      </w:r>
      <w:r w:rsidR="008835B5" w:rsidRPr="006409FA">
        <w:br w:type="page"/>
      </w:r>
    </w:p>
    <w:p w14:paraId="52D77DC1" w14:textId="77777777" w:rsidR="00A74768" w:rsidRPr="006409FA" w:rsidRDefault="00A74768" w:rsidP="000A48DA">
      <w:pPr>
        <w:pStyle w:val="Acknowledgement"/>
        <w:ind w:left="0" w:firstLine="0"/>
        <w:rPr>
          <w:b/>
        </w:rPr>
      </w:pPr>
      <w:r w:rsidRPr="006409FA">
        <w:rPr>
          <w:b/>
        </w:rPr>
        <w:lastRenderedPageBreak/>
        <w:t>ACKNOWLEDGMENTS</w:t>
      </w:r>
    </w:p>
    <w:p w14:paraId="361AC186" w14:textId="06D0109A" w:rsidR="00E02A3B" w:rsidRPr="006409FA" w:rsidRDefault="00A74768" w:rsidP="000A48DA">
      <w:pPr>
        <w:pStyle w:val="Acknowledgement"/>
        <w:ind w:left="0" w:firstLine="0"/>
      </w:pPr>
      <w:r w:rsidRPr="006409FA">
        <w:t xml:space="preserve">C.L. is supported by National Institutes of Health (NIH) grant nos. U01 AI124275 (J.B.X.), R01 AI137269 (J.B.X.) and U54 CA209975 (J.B.X.). T.R. is funded by Deutsche </w:t>
      </w:r>
      <w:proofErr w:type="spellStart"/>
      <w:r w:rsidRPr="006409FA">
        <w:t>Forschungsgemeinschaft</w:t>
      </w:r>
      <w:proofErr w:type="spellEnd"/>
      <w:r w:rsidRPr="006409FA">
        <w:t xml:space="preserve"> (DFG, German Research Foundation) grant no. RO-5328/1-2 (T.R.), NIH grant nos. R01 AI093808 (T.M.H.), R21 AI105617 (T.M.H.) and R21 AI156157 (T.M.H.).</w:t>
      </w:r>
      <w:r w:rsidR="00E02A3B" w:rsidRPr="006409FA">
        <w:t xml:space="preserve"> We thank Dr. Zhenjiang Xu for </w:t>
      </w:r>
      <w:r w:rsidR="00BB4D1A" w:rsidRPr="006409FA">
        <w:t xml:space="preserve">fruitful </w:t>
      </w:r>
      <w:r w:rsidR="00E02A3B" w:rsidRPr="006409FA">
        <w:t>discussion</w:t>
      </w:r>
      <w:r w:rsidR="00BB4D1A" w:rsidRPr="006409FA">
        <w:t>s</w:t>
      </w:r>
      <w:r w:rsidR="00E02A3B" w:rsidRPr="006409FA">
        <w:t>.</w:t>
      </w:r>
    </w:p>
    <w:p w14:paraId="1083B5E3" w14:textId="77777777" w:rsidR="00A74768" w:rsidRPr="006409FA" w:rsidRDefault="00A74768" w:rsidP="000A48DA">
      <w:pPr>
        <w:pStyle w:val="Acknowledgement"/>
        <w:ind w:left="0" w:firstLine="0"/>
        <w:rPr>
          <w:b/>
        </w:rPr>
      </w:pPr>
    </w:p>
    <w:p w14:paraId="27E571F9" w14:textId="77777777" w:rsidR="00A74768" w:rsidRPr="006409FA" w:rsidRDefault="00A74768" w:rsidP="000A48DA">
      <w:pPr>
        <w:pStyle w:val="Acknowledgement"/>
        <w:ind w:left="0" w:firstLine="0"/>
      </w:pPr>
      <w:r w:rsidRPr="006409FA">
        <w:rPr>
          <w:b/>
        </w:rPr>
        <w:t>AUTHOR CONTRIBUTIONS</w:t>
      </w:r>
    </w:p>
    <w:p w14:paraId="28523340" w14:textId="3629E6DB" w:rsidR="00A74768" w:rsidRPr="006409FA" w:rsidRDefault="00A74768" w:rsidP="000A48DA">
      <w:pPr>
        <w:pStyle w:val="Acknowledgement"/>
        <w:ind w:left="0" w:firstLine="0"/>
        <w:rPr>
          <w:lang w:eastAsia="zh-CN"/>
        </w:rPr>
      </w:pPr>
      <w:r w:rsidRPr="006409FA">
        <w:t>Conceptualization, C.L., T.R. and J.B.X</w:t>
      </w:r>
      <w:r w:rsidR="00627911" w:rsidRPr="006409FA">
        <w:t>.</w:t>
      </w:r>
      <w:r w:rsidRPr="006409FA">
        <w:t xml:space="preserve">; </w:t>
      </w:r>
      <w:r w:rsidR="0042614C" w:rsidRPr="006409FA">
        <w:t xml:space="preserve">Mouse experiment: A.D.; </w:t>
      </w:r>
      <w:r w:rsidR="00627911" w:rsidRPr="006409FA">
        <w:t xml:space="preserve">Microbiome data </w:t>
      </w:r>
      <w:r w:rsidR="0042614C" w:rsidRPr="006409FA">
        <w:t xml:space="preserve">processing: </w:t>
      </w:r>
      <w:r w:rsidR="00627911" w:rsidRPr="006409FA">
        <w:t xml:space="preserve">C.L. and </w:t>
      </w:r>
      <w:r w:rsidR="0042614C" w:rsidRPr="006409FA">
        <w:t xml:space="preserve">H.L.; </w:t>
      </w:r>
      <w:r w:rsidR="00DD3EA1" w:rsidRPr="006409FA">
        <w:t>M</w:t>
      </w:r>
      <w:r w:rsidRPr="006409FA">
        <w:t>icrobiome data</w:t>
      </w:r>
      <w:r w:rsidR="00DD3EA1" w:rsidRPr="006409FA">
        <w:t xml:space="preserve"> </w:t>
      </w:r>
      <w:r w:rsidRPr="006409FA">
        <w:t>analysis</w:t>
      </w:r>
      <w:r w:rsidR="005605F8" w:rsidRPr="006409FA">
        <w:t>,</w:t>
      </w:r>
      <w:r w:rsidRPr="006409FA">
        <w:t xml:space="preserve"> C.L</w:t>
      </w:r>
      <w:r w:rsidR="002D109E" w:rsidRPr="006409FA">
        <w:t>.</w:t>
      </w:r>
      <w:r w:rsidRPr="006409FA">
        <w:t>; Methodology</w:t>
      </w:r>
      <w:r w:rsidR="005605F8" w:rsidRPr="006409FA">
        <w:t xml:space="preserve">, </w:t>
      </w:r>
      <w:r w:rsidRPr="006409FA">
        <w:t>C.L.; Investigation</w:t>
      </w:r>
      <w:r w:rsidR="005605F8" w:rsidRPr="006409FA">
        <w:t xml:space="preserve">, </w:t>
      </w:r>
      <w:r w:rsidRPr="006409FA">
        <w:t>C.L. and T.R</w:t>
      </w:r>
      <w:r w:rsidR="002D109E" w:rsidRPr="006409FA">
        <w:t>.</w:t>
      </w:r>
      <w:r w:rsidR="005605F8" w:rsidRPr="006409FA">
        <w:t>;</w:t>
      </w:r>
      <w:r w:rsidRPr="006409FA">
        <w:t xml:space="preserve"> Writing – Original Draft, C.L., T.R.</w:t>
      </w:r>
      <w:r w:rsidR="00DD3EA1" w:rsidRPr="006409FA">
        <w:t>, A.D., H.L.</w:t>
      </w:r>
      <w:r w:rsidRPr="006409FA">
        <w:t xml:space="preserve">; Writing – Review and Editing, T.M.H., J.B.X., J.U.P., B.Z., </w:t>
      </w:r>
      <w:r w:rsidR="00643FEF" w:rsidRPr="006409FA">
        <w:t xml:space="preserve">L.D., </w:t>
      </w:r>
      <w:r w:rsidRPr="006409FA">
        <w:t xml:space="preserve">and </w:t>
      </w:r>
      <w:proofErr w:type="spellStart"/>
      <w:r w:rsidRPr="006409FA">
        <w:t>M.R.M.v.d.B</w:t>
      </w:r>
      <w:proofErr w:type="spellEnd"/>
      <w:r w:rsidR="002D109E" w:rsidRPr="006409FA">
        <w:t>.</w:t>
      </w:r>
      <w:r w:rsidRPr="006409FA">
        <w:t>; Supervision, J.B.X. and T.M.H.</w:t>
      </w:r>
    </w:p>
    <w:p w14:paraId="7484F743" w14:textId="77777777" w:rsidR="00A74768" w:rsidRPr="006409FA" w:rsidRDefault="00A74768" w:rsidP="000A48DA">
      <w:pPr>
        <w:pStyle w:val="Acknowledgement"/>
        <w:ind w:left="0" w:firstLine="0"/>
        <w:rPr>
          <w:lang w:eastAsia="zh-CN"/>
        </w:rPr>
      </w:pPr>
    </w:p>
    <w:p w14:paraId="2C0EBD74" w14:textId="77777777" w:rsidR="00A74768" w:rsidRPr="006409FA" w:rsidRDefault="00A74768" w:rsidP="000A48DA">
      <w:pPr>
        <w:pStyle w:val="Acknowledgement"/>
        <w:ind w:left="0" w:firstLine="0"/>
        <w:rPr>
          <w:b/>
        </w:rPr>
      </w:pPr>
      <w:r w:rsidRPr="006409FA">
        <w:rPr>
          <w:b/>
        </w:rPr>
        <w:t>DECLARATION OF INTERESTS</w:t>
      </w:r>
    </w:p>
    <w:p w14:paraId="4C86C536" w14:textId="4FB7CB73" w:rsidR="00A74768" w:rsidRPr="006409FA" w:rsidRDefault="00A74768" w:rsidP="000A48DA">
      <w:pPr>
        <w:pStyle w:val="Acknowledgement"/>
        <w:ind w:left="0" w:firstLine="0"/>
      </w:pPr>
      <w:r w:rsidRPr="006409FA">
        <w:t xml:space="preserve">J.U.P. reports research funding, intellectual property fees and travel reimbursement from </w:t>
      </w:r>
      <w:proofErr w:type="spellStart"/>
      <w:r w:rsidRPr="006409FA">
        <w:t>Seres</w:t>
      </w:r>
      <w:proofErr w:type="spellEnd"/>
      <w:r w:rsidRPr="006409FA">
        <w:t xml:space="preserve"> Therapeutics and consulting fees from </w:t>
      </w:r>
      <w:proofErr w:type="spellStart"/>
      <w:r w:rsidRPr="006409FA">
        <w:t>DaVolterra</w:t>
      </w:r>
      <w:proofErr w:type="spellEnd"/>
      <w:r w:rsidRPr="006409FA">
        <w:t xml:space="preserve">, CSL Behring and from Maat Pharma. He has filed intellectual property applications related to the microbiome (reference nos. 62/843,849, 62/977,908 and 15/756,845). </w:t>
      </w:r>
      <w:proofErr w:type="spellStart"/>
      <w:r w:rsidRPr="006409FA">
        <w:t>M.R.M.v.d.B</w:t>
      </w:r>
      <w:proofErr w:type="spellEnd"/>
      <w:r w:rsidRPr="006409FA">
        <w:t xml:space="preserve">. has received research support from </w:t>
      </w:r>
      <w:proofErr w:type="spellStart"/>
      <w:r w:rsidRPr="006409FA">
        <w:t>Seres</w:t>
      </w:r>
      <w:proofErr w:type="spellEnd"/>
      <w:r w:rsidRPr="006409FA">
        <w:t xml:space="preserve"> Therapeutics; he has consulted, received honorarium from or participated in advisory boards for </w:t>
      </w:r>
      <w:proofErr w:type="spellStart"/>
      <w:r w:rsidRPr="006409FA">
        <w:t>Seres</w:t>
      </w:r>
      <w:proofErr w:type="spellEnd"/>
      <w:r w:rsidRPr="006409FA">
        <w:t xml:space="preserve"> Therapeutics, </w:t>
      </w:r>
      <w:proofErr w:type="spellStart"/>
      <w:r w:rsidRPr="006409FA">
        <w:t>WindMIL</w:t>
      </w:r>
      <w:proofErr w:type="spellEnd"/>
      <w:r w:rsidRPr="006409FA">
        <w:t xml:space="preserve"> Therapeutics, </w:t>
      </w:r>
      <w:proofErr w:type="spellStart"/>
      <w:r w:rsidRPr="006409FA">
        <w:t>Rheos</w:t>
      </w:r>
      <w:proofErr w:type="spellEnd"/>
      <w:r w:rsidRPr="006409FA">
        <w:t xml:space="preserve">, Frazier Healthcare Partners, </w:t>
      </w:r>
      <w:proofErr w:type="spellStart"/>
      <w:r w:rsidRPr="006409FA">
        <w:t>Nektar</w:t>
      </w:r>
      <w:proofErr w:type="spellEnd"/>
      <w:r w:rsidRPr="006409FA">
        <w:t xml:space="preserve"> Therapeutics, Notch Therapeutics, Forty Seven Inc., </w:t>
      </w:r>
      <w:proofErr w:type="spellStart"/>
      <w:r w:rsidRPr="006409FA">
        <w:t>Priothera</w:t>
      </w:r>
      <w:proofErr w:type="spellEnd"/>
      <w:r w:rsidRPr="006409FA">
        <w:t xml:space="preserve">, </w:t>
      </w:r>
      <w:proofErr w:type="spellStart"/>
      <w:r w:rsidRPr="006409FA">
        <w:t>Ceramedix</w:t>
      </w:r>
      <w:proofErr w:type="spellEnd"/>
      <w:r w:rsidRPr="006409FA">
        <w:t xml:space="preserve">, </w:t>
      </w:r>
      <w:proofErr w:type="spellStart"/>
      <w:r w:rsidRPr="006409FA">
        <w:t>Lygenesis</w:t>
      </w:r>
      <w:proofErr w:type="spellEnd"/>
      <w:r w:rsidRPr="006409FA">
        <w:t xml:space="preserve">, Pluto </w:t>
      </w:r>
      <w:proofErr w:type="spellStart"/>
      <w:r w:rsidRPr="006409FA">
        <w:t>Immunotherapeutics</w:t>
      </w:r>
      <w:proofErr w:type="spellEnd"/>
      <w:r w:rsidRPr="006409FA">
        <w:t xml:space="preserve">, Magenta Therapeutics, Merck &amp; Co., Inc. and DKMS Medical Council (Board); and he has IP Licensing with </w:t>
      </w:r>
      <w:proofErr w:type="spellStart"/>
      <w:r w:rsidRPr="006409FA">
        <w:t>Seres</w:t>
      </w:r>
      <w:proofErr w:type="spellEnd"/>
      <w:r w:rsidRPr="006409FA">
        <w:t xml:space="preserve"> Therapeutics, Juno Therapeutics and stock options from </w:t>
      </w:r>
      <w:proofErr w:type="spellStart"/>
      <w:r w:rsidRPr="006409FA">
        <w:t>Seres</w:t>
      </w:r>
      <w:proofErr w:type="spellEnd"/>
      <w:r w:rsidRPr="006409FA">
        <w:t xml:space="preserve"> and Notch Therapeutics. T</w:t>
      </w:r>
      <w:r w:rsidR="00AC52B2" w:rsidRPr="006409FA">
        <w:t>.</w:t>
      </w:r>
      <w:r w:rsidRPr="006409FA">
        <w:t>M</w:t>
      </w:r>
      <w:r w:rsidR="00AC52B2" w:rsidRPr="006409FA">
        <w:t>.</w:t>
      </w:r>
      <w:r w:rsidRPr="006409FA">
        <w:t>H</w:t>
      </w:r>
      <w:r w:rsidR="00AC52B2" w:rsidRPr="006409FA">
        <w:t>.</w:t>
      </w:r>
      <w:r w:rsidRPr="006409FA">
        <w:t xml:space="preserve"> has participated in a scientific advisory board for Boehringer-Ingelheim Inc.</w:t>
      </w:r>
      <w:r w:rsidRPr="006409FA">
        <w:br w:type="page"/>
      </w:r>
    </w:p>
    <w:p w14:paraId="4CBEEEB7" w14:textId="6393BED2" w:rsidR="00410715" w:rsidRPr="006409FA" w:rsidRDefault="00424601" w:rsidP="000A48DA">
      <w:pPr>
        <w:pStyle w:val="Acknowledgement"/>
        <w:ind w:left="0" w:firstLine="0"/>
        <w:rPr>
          <w:b/>
        </w:rPr>
      </w:pPr>
      <w:r w:rsidRPr="006409FA">
        <w:rPr>
          <w:b/>
        </w:rPr>
        <w:lastRenderedPageBreak/>
        <w:t>STAR M</w:t>
      </w:r>
      <w:r w:rsidR="00410715" w:rsidRPr="006409FA">
        <w:rPr>
          <w:b/>
        </w:rPr>
        <w:t>ETHOD</w:t>
      </w:r>
      <w:r w:rsidR="009A3D03" w:rsidRPr="006409FA">
        <w:rPr>
          <w:b/>
        </w:rPr>
        <w:t>S</w:t>
      </w:r>
    </w:p>
    <w:p w14:paraId="45E800F1" w14:textId="61AB762A" w:rsidR="00410715" w:rsidRPr="006409FA" w:rsidRDefault="00410715" w:rsidP="000A48DA">
      <w:pPr>
        <w:pStyle w:val="Acknowledgement"/>
        <w:ind w:left="0" w:firstLine="0"/>
        <w:rPr>
          <w:b/>
        </w:rPr>
      </w:pPr>
    </w:p>
    <w:p w14:paraId="09E10B45" w14:textId="14864837" w:rsidR="00410715" w:rsidRPr="006409FA" w:rsidRDefault="00410715" w:rsidP="000A48DA">
      <w:pPr>
        <w:pStyle w:val="Acknowledgement"/>
        <w:ind w:left="0" w:firstLine="0"/>
        <w:rPr>
          <w:b/>
        </w:rPr>
      </w:pPr>
      <w:r w:rsidRPr="006409FA">
        <w:rPr>
          <w:b/>
        </w:rPr>
        <w:t>KEY RESOURCES TABLE</w:t>
      </w:r>
    </w:p>
    <w:p w14:paraId="2B6BEDA2" w14:textId="77777777" w:rsidR="009A3D03" w:rsidRPr="006409FA" w:rsidRDefault="009A3D03" w:rsidP="000A48DA">
      <w:pPr>
        <w:pStyle w:val="Acknowledgement"/>
        <w:ind w:left="0" w:firstLine="0"/>
        <w:rPr>
          <w:b/>
        </w:rPr>
      </w:pPr>
    </w:p>
    <w:tbl>
      <w:tblPr>
        <w:tblStyle w:val="TableGrid"/>
        <w:tblW w:w="0" w:type="auto"/>
        <w:tblLayout w:type="fixed"/>
        <w:tblLook w:val="04A0" w:firstRow="1" w:lastRow="0" w:firstColumn="1" w:lastColumn="0" w:noHBand="0" w:noVBand="1"/>
      </w:tblPr>
      <w:tblGrid>
        <w:gridCol w:w="3955"/>
        <w:gridCol w:w="2610"/>
        <w:gridCol w:w="2785"/>
      </w:tblGrid>
      <w:tr w:rsidR="00511986" w:rsidRPr="006409FA" w14:paraId="5FA9066E" w14:textId="77777777" w:rsidTr="0043345E">
        <w:tc>
          <w:tcPr>
            <w:tcW w:w="3955" w:type="dxa"/>
          </w:tcPr>
          <w:p w14:paraId="5872F740" w14:textId="4DC422C7" w:rsidR="009A3D03" w:rsidRPr="006409FA" w:rsidRDefault="009A3D03" w:rsidP="000A48DA">
            <w:pPr>
              <w:pStyle w:val="Acknowledgement"/>
              <w:ind w:left="0" w:firstLine="0"/>
              <w:rPr>
                <w:b/>
                <w:lang w:eastAsia="zh-CN"/>
              </w:rPr>
            </w:pPr>
            <w:r w:rsidRPr="006409FA">
              <w:rPr>
                <w:b/>
                <w:lang w:eastAsia="zh-CN"/>
              </w:rPr>
              <w:t>REAGENT or RESOURCE</w:t>
            </w:r>
          </w:p>
        </w:tc>
        <w:tc>
          <w:tcPr>
            <w:tcW w:w="2610" w:type="dxa"/>
          </w:tcPr>
          <w:p w14:paraId="4D8445CA" w14:textId="6EBD1334" w:rsidR="009A3D03" w:rsidRPr="006409FA" w:rsidRDefault="009A3D03" w:rsidP="000A48DA">
            <w:pPr>
              <w:pStyle w:val="Acknowledgement"/>
              <w:ind w:left="0" w:firstLine="0"/>
              <w:jc w:val="center"/>
              <w:rPr>
                <w:b/>
                <w:lang w:eastAsia="zh-CN"/>
              </w:rPr>
            </w:pPr>
            <w:r w:rsidRPr="006409FA">
              <w:rPr>
                <w:b/>
                <w:lang w:eastAsia="zh-CN"/>
              </w:rPr>
              <w:t>SOURCE</w:t>
            </w:r>
          </w:p>
        </w:tc>
        <w:tc>
          <w:tcPr>
            <w:tcW w:w="2785" w:type="dxa"/>
          </w:tcPr>
          <w:p w14:paraId="667633AB" w14:textId="0242EABB" w:rsidR="009A3D03" w:rsidRPr="006409FA" w:rsidRDefault="009A3D03" w:rsidP="000A48DA">
            <w:pPr>
              <w:pStyle w:val="Acknowledgement"/>
              <w:ind w:left="0" w:firstLine="0"/>
              <w:jc w:val="center"/>
              <w:rPr>
                <w:b/>
                <w:lang w:eastAsia="zh-CN"/>
              </w:rPr>
            </w:pPr>
            <w:r w:rsidRPr="006409FA">
              <w:rPr>
                <w:b/>
                <w:lang w:eastAsia="zh-CN"/>
              </w:rPr>
              <w:t>IDENTIFIER</w:t>
            </w:r>
          </w:p>
        </w:tc>
      </w:tr>
      <w:tr w:rsidR="0034321D" w:rsidRPr="006409FA" w14:paraId="5B281BE7" w14:textId="77777777" w:rsidTr="006501ED">
        <w:tc>
          <w:tcPr>
            <w:tcW w:w="9350" w:type="dxa"/>
            <w:gridSpan w:val="3"/>
          </w:tcPr>
          <w:p w14:paraId="0F76C9CB" w14:textId="6E02C936" w:rsidR="0034321D" w:rsidRPr="006409FA" w:rsidRDefault="0034321D" w:rsidP="0034321D">
            <w:pPr>
              <w:pStyle w:val="Acknowledgement"/>
              <w:ind w:left="0" w:firstLine="0"/>
              <w:rPr>
                <w:b/>
                <w:lang w:eastAsia="zh-CN"/>
              </w:rPr>
            </w:pPr>
            <w:r w:rsidRPr="006409FA">
              <w:rPr>
                <w:b/>
                <w:lang w:eastAsia="zh-CN"/>
              </w:rPr>
              <w:t>Biological samples</w:t>
            </w:r>
          </w:p>
        </w:tc>
      </w:tr>
      <w:tr w:rsidR="0034321D" w:rsidRPr="006409FA" w14:paraId="0F68C075" w14:textId="77777777" w:rsidTr="0043345E">
        <w:tc>
          <w:tcPr>
            <w:tcW w:w="3955" w:type="dxa"/>
          </w:tcPr>
          <w:p w14:paraId="6F865728" w14:textId="15FFD512" w:rsidR="0034321D" w:rsidRPr="006409FA" w:rsidRDefault="0034321D" w:rsidP="000A48DA">
            <w:pPr>
              <w:pStyle w:val="Acknowledgement"/>
              <w:ind w:left="0" w:firstLine="0"/>
              <w:rPr>
                <w:b/>
                <w:lang w:eastAsia="zh-CN"/>
              </w:rPr>
            </w:pPr>
            <w:r w:rsidRPr="006409FA">
              <w:rPr>
                <w:bCs/>
                <w:lang w:eastAsia="zh-CN"/>
              </w:rPr>
              <w:t>Fecal and oral samples from mouse</w:t>
            </w:r>
          </w:p>
        </w:tc>
        <w:tc>
          <w:tcPr>
            <w:tcW w:w="2610" w:type="dxa"/>
          </w:tcPr>
          <w:p w14:paraId="0FCA90AC" w14:textId="7E01C1D8" w:rsidR="0034321D" w:rsidRPr="006409FA" w:rsidRDefault="0034321D" w:rsidP="0034321D">
            <w:pPr>
              <w:pStyle w:val="Acknowledgement"/>
              <w:ind w:left="0" w:firstLine="0"/>
              <w:rPr>
                <w:bCs/>
                <w:lang w:eastAsia="zh-CN"/>
              </w:rPr>
            </w:pPr>
            <w:r w:rsidRPr="006409FA">
              <w:rPr>
                <w:bCs/>
                <w:lang w:eastAsia="zh-CN"/>
              </w:rPr>
              <w:t>This study</w:t>
            </w:r>
          </w:p>
        </w:tc>
        <w:tc>
          <w:tcPr>
            <w:tcW w:w="2785" w:type="dxa"/>
          </w:tcPr>
          <w:p w14:paraId="691CC2C4" w14:textId="7164BC5D" w:rsidR="0034321D" w:rsidRPr="006409FA" w:rsidRDefault="0034321D" w:rsidP="0034321D">
            <w:pPr>
              <w:pStyle w:val="Acknowledgement"/>
              <w:ind w:left="0" w:firstLine="0"/>
              <w:rPr>
                <w:bCs/>
                <w:lang w:eastAsia="zh-CN"/>
              </w:rPr>
            </w:pPr>
            <w:r w:rsidRPr="006409FA">
              <w:rPr>
                <w:bCs/>
                <w:lang w:eastAsia="zh-CN"/>
              </w:rPr>
              <w:t>NA</w:t>
            </w:r>
          </w:p>
        </w:tc>
      </w:tr>
      <w:tr w:rsidR="003F0D83" w:rsidRPr="006409FA" w14:paraId="55C93634" w14:textId="77777777" w:rsidTr="006501ED">
        <w:tc>
          <w:tcPr>
            <w:tcW w:w="9350" w:type="dxa"/>
            <w:gridSpan w:val="3"/>
          </w:tcPr>
          <w:p w14:paraId="24EDE725" w14:textId="61F9A80E" w:rsidR="003F0D83" w:rsidRPr="006409FA" w:rsidRDefault="003F0D83" w:rsidP="0034321D">
            <w:pPr>
              <w:pStyle w:val="Acknowledgement"/>
              <w:ind w:left="0" w:firstLine="0"/>
              <w:rPr>
                <w:b/>
                <w:lang w:eastAsia="zh-CN"/>
              </w:rPr>
            </w:pPr>
            <w:r w:rsidRPr="006409FA">
              <w:rPr>
                <w:b/>
                <w:lang w:eastAsia="zh-CN"/>
              </w:rPr>
              <w:t>Chemicals</w:t>
            </w:r>
          </w:p>
        </w:tc>
      </w:tr>
      <w:tr w:rsidR="003F0D83" w:rsidRPr="006409FA" w14:paraId="431CAEBA" w14:textId="77777777" w:rsidTr="0043345E">
        <w:tc>
          <w:tcPr>
            <w:tcW w:w="3955" w:type="dxa"/>
          </w:tcPr>
          <w:p w14:paraId="7C5C923A" w14:textId="3CCCBA6A" w:rsidR="003F0D83" w:rsidRPr="006409FA" w:rsidRDefault="003F0D83" w:rsidP="000A48DA">
            <w:pPr>
              <w:pStyle w:val="Acknowledgement"/>
              <w:ind w:left="0" w:firstLine="0"/>
              <w:rPr>
                <w:bCs/>
                <w:lang w:eastAsia="zh-CN"/>
              </w:rPr>
            </w:pPr>
            <w:r w:rsidRPr="006409FA">
              <w:rPr>
                <w:bCs/>
                <w:lang w:eastAsia="zh-CN"/>
              </w:rPr>
              <w:t>Ampicillin</w:t>
            </w:r>
          </w:p>
        </w:tc>
        <w:tc>
          <w:tcPr>
            <w:tcW w:w="2610" w:type="dxa"/>
          </w:tcPr>
          <w:p w14:paraId="0662BB5A" w14:textId="63060B74" w:rsidR="003F0D83" w:rsidRPr="006409FA" w:rsidRDefault="0058048D" w:rsidP="0034321D">
            <w:pPr>
              <w:pStyle w:val="Acknowledgement"/>
              <w:ind w:left="0" w:firstLine="0"/>
              <w:rPr>
                <w:bCs/>
                <w:lang w:eastAsia="zh-CN"/>
              </w:rPr>
            </w:pPr>
            <w:r>
              <w:rPr>
                <w:rFonts w:hint="eastAsia"/>
                <w:bCs/>
                <w:lang w:eastAsia="zh-CN"/>
              </w:rPr>
              <w:t>Nova</w:t>
            </w:r>
            <w:r>
              <w:rPr>
                <w:bCs/>
                <w:lang w:eastAsia="zh-CN"/>
              </w:rPr>
              <w:t xml:space="preserve"> </w:t>
            </w:r>
            <w:r>
              <w:rPr>
                <w:rFonts w:hint="eastAsia"/>
                <w:bCs/>
                <w:lang w:eastAsia="zh-CN"/>
              </w:rPr>
              <w:t>P</w:t>
            </w:r>
            <w:r>
              <w:rPr>
                <w:bCs/>
                <w:lang w:eastAsia="zh-CN"/>
              </w:rPr>
              <w:t>lus</w:t>
            </w:r>
          </w:p>
        </w:tc>
        <w:tc>
          <w:tcPr>
            <w:tcW w:w="2785" w:type="dxa"/>
          </w:tcPr>
          <w:p w14:paraId="14BA1DFA" w14:textId="770D7712" w:rsidR="003F0D83" w:rsidRPr="006409FA" w:rsidRDefault="003F0D83" w:rsidP="0034321D">
            <w:pPr>
              <w:pStyle w:val="Acknowledgement"/>
              <w:ind w:left="0" w:firstLine="0"/>
              <w:rPr>
                <w:bCs/>
                <w:lang w:eastAsia="zh-CN"/>
              </w:rPr>
            </w:pPr>
            <w:r w:rsidRPr="006409FA">
              <w:rPr>
                <w:bCs/>
                <w:lang w:eastAsia="zh-CN"/>
              </w:rPr>
              <w:t>Cat#</w:t>
            </w:r>
            <w:r w:rsidR="0058048D">
              <w:rPr>
                <w:bCs/>
                <w:lang w:eastAsia="zh-CN"/>
              </w:rPr>
              <w:t>0781-9408-80</w:t>
            </w:r>
          </w:p>
        </w:tc>
      </w:tr>
      <w:tr w:rsidR="003F0D83" w:rsidRPr="006409FA" w14:paraId="37A3D9DE" w14:textId="77777777" w:rsidTr="0043345E">
        <w:tc>
          <w:tcPr>
            <w:tcW w:w="3955" w:type="dxa"/>
          </w:tcPr>
          <w:p w14:paraId="64AC1AAC" w14:textId="4018BBD7" w:rsidR="003F0D83" w:rsidRPr="006409FA" w:rsidRDefault="003F0D83" w:rsidP="000A48DA">
            <w:pPr>
              <w:pStyle w:val="Acknowledgement"/>
              <w:ind w:left="0" w:firstLine="0"/>
              <w:rPr>
                <w:bCs/>
                <w:lang w:eastAsia="zh-CN"/>
              </w:rPr>
            </w:pPr>
            <w:r w:rsidRPr="006409FA">
              <w:rPr>
                <w:bCs/>
                <w:lang w:eastAsia="zh-CN"/>
              </w:rPr>
              <w:t>Vancomycin</w:t>
            </w:r>
            <w:r w:rsidR="0058048D">
              <w:rPr>
                <w:bCs/>
                <w:lang w:eastAsia="zh-CN"/>
              </w:rPr>
              <w:t xml:space="preserve"> hydrochloride</w:t>
            </w:r>
          </w:p>
        </w:tc>
        <w:tc>
          <w:tcPr>
            <w:tcW w:w="2610" w:type="dxa"/>
          </w:tcPr>
          <w:p w14:paraId="39882BCD" w14:textId="7E4EE049" w:rsidR="003F0D83" w:rsidRPr="006409FA" w:rsidRDefault="0058048D" w:rsidP="0034321D">
            <w:pPr>
              <w:pStyle w:val="Acknowledgement"/>
              <w:ind w:left="0" w:firstLine="0"/>
              <w:rPr>
                <w:bCs/>
                <w:lang w:eastAsia="zh-CN"/>
              </w:rPr>
            </w:pPr>
            <w:r>
              <w:rPr>
                <w:bCs/>
                <w:lang w:eastAsia="zh-CN"/>
              </w:rPr>
              <w:t>Thermo Scientific</w:t>
            </w:r>
          </w:p>
        </w:tc>
        <w:tc>
          <w:tcPr>
            <w:tcW w:w="2785" w:type="dxa"/>
          </w:tcPr>
          <w:p w14:paraId="38051FDB" w14:textId="2C15DB7A" w:rsidR="003F0D83" w:rsidRPr="006409FA" w:rsidRDefault="003F0D83" w:rsidP="0034321D">
            <w:pPr>
              <w:pStyle w:val="Acknowledgement"/>
              <w:ind w:left="0" w:firstLine="0"/>
              <w:rPr>
                <w:bCs/>
                <w:lang w:eastAsia="zh-CN"/>
              </w:rPr>
            </w:pPr>
            <w:r w:rsidRPr="006409FA">
              <w:rPr>
                <w:bCs/>
                <w:lang w:eastAsia="zh-CN"/>
              </w:rPr>
              <w:t>Cat#</w:t>
            </w:r>
            <w:r w:rsidR="0058048D">
              <w:rPr>
                <w:bCs/>
                <w:lang w:eastAsia="zh-CN"/>
              </w:rPr>
              <w:t>J62790.06</w:t>
            </w:r>
          </w:p>
        </w:tc>
      </w:tr>
      <w:tr w:rsidR="003F0D83" w:rsidRPr="006409FA" w14:paraId="6551CDF7" w14:textId="77777777" w:rsidTr="0043345E">
        <w:tc>
          <w:tcPr>
            <w:tcW w:w="3955" w:type="dxa"/>
          </w:tcPr>
          <w:p w14:paraId="3512F512" w14:textId="2EAE91F5" w:rsidR="003F0D83" w:rsidRPr="006409FA" w:rsidRDefault="003F0D83" w:rsidP="000A48DA">
            <w:pPr>
              <w:pStyle w:val="Acknowledgement"/>
              <w:ind w:left="0" w:firstLine="0"/>
              <w:rPr>
                <w:bCs/>
                <w:lang w:eastAsia="zh-CN"/>
              </w:rPr>
            </w:pPr>
            <w:r w:rsidRPr="006409FA">
              <w:rPr>
                <w:bCs/>
                <w:lang w:eastAsia="zh-CN"/>
              </w:rPr>
              <w:t>Neomycin</w:t>
            </w:r>
            <w:r w:rsidR="0058048D">
              <w:rPr>
                <w:bCs/>
                <w:lang w:eastAsia="zh-CN"/>
              </w:rPr>
              <w:t xml:space="preserve"> sulfate hydrate</w:t>
            </w:r>
          </w:p>
        </w:tc>
        <w:tc>
          <w:tcPr>
            <w:tcW w:w="2610" w:type="dxa"/>
          </w:tcPr>
          <w:p w14:paraId="335085E3" w14:textId="31EB5D37" w:rsidR="003F0D83" w:rsidRPr="006409FA" w:rsidRDefault="0058048D" w:rsidP="0034321D">
            <w:pPr>
              <w:pStyle w:val="Acknowledgement"/>
              <w:ind w:left="0" w:firstLine="0"/>
              <w:rPr>
                <w:bCs/>
                <w:lang w:eastAsia="zh-CN"/>
              </w:rPr>
            </w:pPr>
            <w:r>
              <w:rPr>
                <w:bCs/>
                <w:lang w:eastAsia="zh-CN"/>
              </w:rPr>
              <w:t>Thermo Scientific</w:t>
            </w:r>
          </w:p>
        </w:tc>
        <w:tc>
          <w:tcPr>
            <w:tcW w:w="2785" w:type="dxa"/>
          </w:tcPr>
          <w:p w14:paraId="332D20D8" w14:textId="5D75AF59" w:rsidR="003F0D83" w:rsidRPr="006409FA" w:rsidRDefault="003F0D83" w:rsidP="0034321D">
            <w:pPr>
              <w:pStyle w:val="Acknowledgement"/>
              <w:ind w:left="0" w:firstLine="0"/>
              <w:rPr>
                <w:bCs/>
                <w:lang w:eastAsia="zh-CN"/>
              </w:rPr>
            </w:pPr>
            <w:r w:rsidRPr="006409FA">
              <w:rPr>
                <w:bCs/>
                <w:lang w:eastAsia="zh-CN"/>
              </w:rPr>
              <w:t>Cat#</w:t>
            </w:r>
            <w:r w:rsidR="0058048D">
              <w:rPr>
                <w:bCs/>
                <w:lang w:eastAsia="zh-CN"/>
              </w:rPr>
              <w:t>J61499.14</w:t>
            </w:r>
          </w:p>
        </w:tc>
      </w:tr>
      <w:tr w:rsidR="0058048D" w:rsidRPr="006409FA" w14:paraId="2266824D" w14:textId="77777777" w:rsidTr="0043345E">
        <w:tc>
          <w:tcPr>
            <w:tcW w:w="3955" w:type="dxa"/>
          </w:tcPr>
          <w:p w14:paraId="30918314" w14:textId="63D22742" w:rsidR="0058048D" w:rsidRPr="006409FA" w:rsidRDefault="0058048D" w:rsidP="0058048D">
            <w:pPr>
              <w:pStyle w:val="Acknowledgement"/>
              <w:ind w:left="0" w:firstLine="0"/>
              <w:rPr>
                <w:bCs/>
                <w:lang w:eastAsia="zh-CN"/>
              </w:rPr>
            </w:pPr>
            <w:proofErr w:type="spellStart"/>
            <w:r w:rsidRPr="0058048D">
              <w:rPr>
                <w:bCs/>
                <w:lang w:eastAsia="zh-CN"/>
              </w:rPr>
              <w:t>TruSeq</w:t>
            </w:r>
            <w:proofErr w:type="spellEnd"/>
            <w:r>
              <w:rPr>
                <w:bCs/>
                <w:lang w:eastAsia="zh-CN"/>
              </w:rPr>
              <w:t xml:space="preserve"> </w:t>
            </w:r>
          </w:p>
        </w:tc>
        <w:tc>
          <w:tcPr>
            <w:tcW w:w="2610" w:type="dxa"/>
          </w:tcPr>
          <w:p w14:paraId="595E5D72" w14:textId="77777777" w:rsidR="0058048D" w:rsidRDefault="0058048D" w:rsidP="0058048D">
            <w:pPr>
              <w:pStyle w:val="Acknowledgement"/>
              <w:ind w:left="0" w:firstLine="0"/>
              <w:rPr>
                <w:bCs/>
                <w:lang w:eastAsia="zh-CN"/>
              </w:rPr>
            </w:pPr>
          </w:p>
        </w:tc>
        <w:tc>
          <w:tcPr>
            <w:tcW w:w="2785" w:type="dxa"/>
          </w:tcPr>
          <w:p w14:paraId="1433CDB0" w14:textId="10390631" w:rsidR="0058048D" w:rsidRPr="006409FA" w:rsidRDefault="0058048D" w:rsidP="0058048D">
            <w:pPr>
              <w:pStyle w:val="Acknowledgement"/>
              <w:ind w:left="0" w:firstLine="0"/>
              <w:rPr>
                <w:bCs/>
                <w:lang w:eastAsia="zh-CN"/>
              </w:rPr>
            </w:pPr>
            <w:r w:rsidRPr="00D177EB">
              <w:rPr>
                <w:bCs/>
                <w:lang w:eastAsia="zh-CN"/>
              </w:rPr>
              <w:t>Cat#</w:t>
            </w:r>
          </w:p>
        </w:tc>
      </w:tr>
      <w:tr w:rsidR="0058048D" w:rsidRPr="006409FA" w14:paraId="64DF5461" w14:textId="77777777" w:rsidTr="0043345E">
        <w:tc>
          <w:tcPr>
            <w:tcW w:w="3955" w:type="dxa"/>
          </w:tcPr>
          <w:p w14:paraId="318882C5" w14:textId="76AF38E6" w:rsidR="0058048D" w:rsidRPr="006409FA" w:rsidRDefault="0058048D" w:rsidP="0058048D">
            <w:pPr>
              <w:pStyle w:val="Acknowledgement"/>
              <w:ind w:left="0" w:firstLine="0"/>
              <w:rPr>
                <w:bCs/>
                <w:lang w:eastAsia="zh-CN"/>
              </w:rPr>
            </w:pPr>
            <w:proofErr w:type="spellStart"/>
            <w:r>
              <w:rPr>
                <w:bCs/>
                <w:lang w:eastAsia="zh-CN"/>
              </w:rPr>
              <w:t>MiSeq</w:t>
            </w:r>
            <w:proofErr w:type="spellEnd"/>
            <w:r>
              <w:rPr>
                <w:bCs/>
                <w:lang w:eastAsia="zh-CN"/>
              </w:rPr>
              <w:t xml:space="preserve"> Reagent Kit v3</w:t>
            </w:r>
          </w:p>
        </w:tc>
        <w:tc>
          <w:tcPr>
            <w:tcW w:w="2610" w:type="dxa"/>
          </w:tcPr>
          <w:p w14:paraId="5D0D89BE" w14:textId="3B26CB1D" w:rsidR="0058048D" w:rsidRDefault="0058048D" w:rsidP="0058048D">
            <w:pPr>
              <w:pStyle w:val="Acknowledgement"/>
              <w:ind w:left="0" w:firstLine="0"/>
              <w:rPr>
                <w:bCs/>
                <w:lang w:eastAsia="zh-CN"/>
              </w:rPr>
            </w:pPr>
            <w:r>
              <w:rPr>
                <w:bCs/>
                <w:lang w:eastAsia="zh-CN"/>
              </w:rPr>
              <w:t>Illumina</w:t>
            </w:r>
          </w:p>
        </w:tc>
        <w:tc>
          <w:tcPr>
            <w:tcW w:w="2785" w:type="dxa"/>
          </w:tcPr>
          <w:p w14:paraId="6B6A377B" w14:textId="5A4ADF3E" w:rsidR="0058048D" w:rsidRPr="006409FA" w:rsidRDefault="0058048D" w:rsidP="0058048D">
            <w:pPr>
              <w:pStyle w:val="Acknowledgement"/>
              <w:ind w:left="0" w:firstLine="0"/>
              <w:rPr>
                <w:bCs/>
                <w:lang w:eastAsia="zh-CN"/>
              </w:rPr>
            </w:pPr>
            <w:r w:rsidRPr="00D177EB">
              <w:rPr>
                <w:bCs/>
                <w:lang w:eastAsia="zh-CN"/>
              </w:rPr>
              <w:t>Cat#</w:t>
            </w:r>
            <w:r>
              <w:rPr>
                <w:bCs/>
                <w:lang w:eastAsia="zh-CN"/>
              </w:rPr>
              <w:t>15043895</w:t>
            </w:r>
          </w:p>
        </w:tc>
      </w:tr>
      <w:tr w:rsidR="0058048D" w:rsidRPr="006409FA" w14:paraId="5CA94448" w14:textId="77777777" w:rsidTr="0043345E">
        <w:tc>
          <w:tcPr>
            <w:tcW w:w="3955" w:type="dxa"/>
          </w:tcPr>
          <w:p w14:paraId="4298AE02" w14:textId="056320D9" w:rsidR="0058048D" w:rsidRPr="006409FA" w:rsidRDefault="0058048D" w:rsidP="0058048D">
            <w:pPr>
              <w:pStyle w:val="Acknowledgement"/>
              <w:ind w:left="0" w:firstLine="0"/>
              <w:rPr>
                <w:bCs/>
                <w:lang w:eastAsia="zh-CN"/>
              </w:rPr>
            </w:pPr>
            <w:r>
              <w:rPr>
                <w:bCs/>
                <w:lang w:eastAsia="zh-CN"/>
              </w:rPr>
              <w:t>KAPA LTP Library preparation kit</w:t>
            </w:r>
          </w:p>
        </w:tc>
        <w:tc>
          <w:tcPr>
            <w:tcW w:w="2610" w:type="dxa"/>
          </w:tcPr>
          <w:p w14:paraId="76586315" w14:textId="46EFD7B5" w:rsidR="0058048D" w:rsidRDefault="0058048D" w:rsidP="0058048D">
            <w:pPr>
              <w:pStyle w:val="Acknowledgement"/>
              <w:ind w:left="0" w:firstLine="0"/>
              <w:rPr>
                <w:bCs/>
                <w:lang w:eastAsia="zh-CN"/>
              </w:rPr>
            </w:pPr>
            <w:r>
              <w:rPr>
                <w:bCs/>
                <w:lang w:eastAsia="zh-CN"/>
              </w:rPr>
              <w:t>Roche</w:t>
            </w:r>
          </w:p>
        </w:tc>
        <w:tc>
          <w:tcPr>
            <w:tcW w:w="2785" w:type="dxa"/>
          </w:tcPr>
          <w:p w14:paraId="37DE0D19" w14:textId="7A332167" w:rsidR="0058048D" w:rsidRPr="006409FA" w:rsidRDefault="0058048D" w:rsidP="0058048D">
            <w:pPr>
              <w:pStyle w:val="Acknowledgement"/>
              <w:ind w:left="0" w:firstLine="0"/>
              <w:rPr>
                <w:bCs/>
                <w:lang w:eastAsia="zh-CN"/>
              </w:rPr>
            </w:pPr>
            <w:r w:rsidRPr="00D177EB">
              <w:rPr>
                <w:bCs/>
                <w:lang w:eastAsia="zh-CN"/>
              </w:rPr>
              <w:t>Cat#</w:t>
            </w:r>
            <w:r>
              <w:rPr>
                <w:bCs/>
                <w:lang w:eastAsia="zh-CN"/>
              </w:rPr>
              <w:t>07961880001</w:t>
            </w:r>
          </w:p>
        </w:tc>
      </w:tr>
      <w:tr w:rsidR="0058048D" w:rsidRPr="006409FA" w14:paraId="205A1E71" w14:textId="77777777" w:rsidTr="0043345E">
        <w:tc>
          <w:tcPr>
            <w:tcW w:w="3955" w:type="dxa"/>
          </w:tcPr>
          <w:p w14:paraId="250112BD" w14:textId="169566C7" w:rsidR="0058048D" w:rsidRPr="006409FA" w:rsidRDefault="0058048D" w:rsidP="0058048D">
            <w:pPr>
              <w:pStyle w:val="Acknowledgement"/>
              <w:ind w:left="0" w:firstLine="0"/>
              <w:rPr>
                <w:bCs/>
                <w:lang w:eastAsia="zh-CN"/>
              </w:rPr>
            </w:pPr>
            <w:proofErr w:type="spellStart"/>
            <w:r>
              <w:rPr>
                <w:bCs/>
                <w:lang w:eastAsia="zh-CN"/>
              </w:rPr>
              <w:t>DNeasy</w:t>
            </w:r>
            <w:proofErr w:type="spellEnd"/>
            <w:r>
              <w:rPr>
                <w:bCs/>
                <w:lang w:eastAsia="zh-CN"/>
              </w:rPr>
              <w:t xml:space="preserve"> Blood &amp; Tissue Kit</w:t>
            </w:r>
          </w:p>
        </w:tc>
        <w:tc>
          <w:tcPr>
            <w:tcW w:w="2610" w:type="dxa"/>
          </w:tcPr>
          <w:p w14:paraId="35389D19" w14:textId="7C94AB98" w:rsidR="0058048D" w:rsidRDefault="0058048D" w:rsidP="0058048D">
            <w:pPr>
              <w:pStyle w:val="Acknowledgement"/>
              <w:ind w:left="0" w:firstLine="0"/>
              <w:rPr>
                <w:bCs/>
                <w:lang w:eastAsia="zh-CN"/>
              </w:rPr>
            </w:pPr>
            <w:r>
              <w:rPr>
                <w:bCs/>
                <w:lang w:eastAsia="zh-CN"/>
              </w:rPr>
              <w:t>Qiagen</w:t>
            </w:r>
          </w:p>
        </w:tc>
        <w:tc>
          <w:tcPr>
            <w:tcW w:w="2785" w:type="dxa"/>
          </w:tcPr>
          <w:p w14:paraId="57EFAA03" w14:textId="6E87D51C" w:rsidR="0058048D" w:rsidRPr="006409FA" w:rsidRDefault="0058048D" w:rsidP="0058048D">
            <w:pPr>
              <w:pStyle w:val="Acknowledgement"/>
              <w:ind w:left="0" w:firstLine="0"/>
              <w:rPr>
                <w:bCs/>
                <w:lang w:eastAsia="zh-CN"/>
              </w:rPr>
            </w:pPr>
            <w:r w:rsidRPr="00D177EB">
              <w:rPr>
                <w:bCs/>
                <w:lang w:eastAsia="zh-CN"/>
              </w:rPr>
              <w:t>Cat#</w:t>
            </w:r>
            <w:r>
              <w:rPr>
                <w:bCs/>
                <w:lang w:eastAsia="zh-CN"/>
              </w:rPr>
              <w:t>69504</w:t>
            </w:r>
          </w:p>
        </w:tc>
      </w:tr>
      <w:tr w:rsidR="0058048D" w:rsidRPr="006409FA" w14:paraId="7FBB68BB" w14:textId="77777777" w:rsidTr="0043345E">
        <w:tc>
          <w:tcPr>
            <w:tcW w:w="3955" w:type="dxa"/>
          </w:tcPr>
          <w:p w14:paraId="1226A920" w14:textId="6C078CC7" w:rsidR="0058048D" w:rsidRPr="006409FA" w:rsidRDefault="0058048D" w:rsidP="0058048D">
            <w:pPr>
              <w:pStyle w:val="Acknowledgement"/>
              <w:ind w:left="0" w:firstLine="0"/>
              <w:rPr>
                <w:bCs/>
                <w:lang w:eastAsia="zh-CN"/>
              </w:rPr>
            </w:pPr>
            <w:proofErr w:type="spellStart"/>
            <w:r>
              <w:rPr>
                <w:bCs/>
                <w:lang w:eastAsia="zh-CN"/>
              </w:rPr>
              <w:t>PowerUp</w:t>
            </w:r>
            <w:proofErr w:type="spellEnd"/>
            <w:r>
              <w:rPr>
                <w:bCs/>
                <w:lang w:eastAsia="zh-CN"/>
              </w:rPr>
              <w:t>™ SYBR™ Green Master Mix</w:t>
            </w:r>
          </w:p>
        </w:tc>
        <w:tc>
          <w:tcPr>
            <w:tcW w:w="2610" w:type="dxa"/>
          </w:tcPr>
          <w:p w14:paraId="7032FD33" w14:textId="78B0A700" w:rsidR="0058048D" w:rsidRDefault="0058048D" w:rsidP="0058048D">
            <w:pPr>
              <w:pStyle w:val="Acknowledgement"/>
              <w:ind w:left="0" w:firstLine="0"/>
              <w:rPr>
                <w:bCs/>
                <w:lang w:eastAsia="zh-CN"/>
              </w:rPr>
            </w:pPr>
            <w:r>
              <w:rPr>
                <w:bCs/>
                <w:lang w:eastAsia="zh-CN"/>
              </w:rPr>
              <w:t>Thermo Scientific</w:t>
            </w:r>
          </w:p>
        </w:tc>
        <w:tc>
          <w:tcPr>
            <w:tcW w:w="2785" w:type="dxa"/>
          </w:tcPr>
          <w:p w14:paraId="6F287FCA" w14:textId="2C039CD1" w:rsidR="0058048D" w:rsidRPr="006409FA" w:rsidRDefault="0058048D" w:rsidP="0058048D">
            <w:pPr>
              <w:pStyle w:val="Acknowledgement"/>
              <w:ind w:left="0" w:firstLine="0"/>
              <w:rPr>
                <w:bCs/>
                <w:lang w:eastAsia="zh-CN"/>
              </w:rPr>
            </w:pPr>
            <w:r w:rsidRPr="00D177EB">
              <w:rPr>
                <w:bCs/>
                <w:lang w:eastAsia="zh-CN"/>
              </w:rPr>
              <w:t>Cat#</w:t>
            </w:r>
            <w:r w:rsidRPr="00677E48">
              <w:rPr>
                <w:bCs/>
                <w:lang w:eastAsia="zh-CN"/>
              </w:rPr>
              <w:t>A25742</w:t>
            </w:r>
          </w:p>
        </w:tc>
      </w:tr>
      <w:tr w:rsidR="0058048D" w:rsidRPr="006409FA" w14:paraId="6376A3A2" w14:textId="77777777" w:rsidTr="0043345E">
        <w:tc>
          <w:tcPr>
            <w:tcW w:w="3955" w:type="dxa"/>
          </w:tcPr>
          <w:p w14:paraId="05579D56" w14:textId="21A3D478" w:rsidR="0058048D" w:rsidRPr="006409FA" w:rsidRDefault="0058048D" w:rsidP="0058048D">
            <w:pPr>
              <w:pStyle w:val="Acknowledgement"/>
              <w:ind w:left="0" w:firstLine="0"/>
              <w:rPr>
                <w:bCs/>
                <w:lang w:eastAsia="zh-CN"/>
              </w:rPr>
            </w:pPr>
            <w:r>
              <w:rPr>
                <w:bCs/>
                <w:lang w:eastAsia="zh-CN"/>
              </w:rPr>
              <w:t xml:space="preserve">Ready-Lyse </w:t>
            </w:r>
            <w:r w:rsidRPr="00677E48">
              <w:rPr>
                <w:bCs/>
                <w:lang w:eastAsia="zh-CN"/>
              </w:rPr>
              <w:t>Lysozyme Solution, 10,000,000 U</w:t>
            </w:r>
          </w:p>
        </w:tc>
        <w:tc>
          <w:tcPr>
            <w:tcW w:w="2610" w:type="dxa"/>
          </w:tcPr>
          <w:p w14:paraId="0D3B995A" w14:textId="251AD191" w:rsidR="0058048D" w:rsidRDefault="0058048D" w:rsidP="0058048D">
            <w:pPr>
              <w:pStyle w:val="Acknowledgement"/>
              <w:ind w:left="0" w:firstLine="0"/>
              <w:rPr>
                <w:bCs/>
                <w:lang w:eastAsia="zh-CN"/>
              </w:rPr>
            </w:pPr>
            <w:proofErr w:type="spellStart"/>
            <w:r>
              <w:rPr>
                <w:bCs/>
                <w:lang w:eastAsia="zh-CN"/>
              </w:rPr>
              <w:t>Lucigen</w:t>
            </w:r>
            <w:proofErr w:type="spellEnd"/>
          </w:p>
        </w:tc>
        <w:tc>
          <w:tcPr>
            <w:tcW w:w="2785" w:type="dxa"/>
          </w:tcPr>
          <w:p w14:paraId="4276D282" w14:textId="10E67694" w:rsidR="0058048D" w:rsidRPr="006409FA" w:rsidRDefault="0058048D" w:rsidP="0058048D">
            <w:pPr>
              <w:pStyle w:val="Acknowledgement"/>
              <w:ind w:left="0" w:firstLine="0"/>
              <w:rPr>
                <w:bCs/>
                <w:lang w:eastAsia="zh-CN"/>
              </w:rPr>
            </w:pPr>
            <w:r w:rsidRPr="00D177EB">
              <w:rPr>
                <w:bCs/>
                <w:lang w:eastAsia="zh-CN"/>
              </w:rPr>
              <w:t>Cat#</w:t>
            </w:r>
            <w:r w:rsidRPr="00677E48">
              <w:rPr>
                <w:bCs/>
                <w:lang w:eastAsia="zh-CN"/>
              </w:rPr>
              <w:t>NC9745284</w:t>
            </w:r>
          </w:p>
        </w:tc>
      </w:tr>
      <w:tr w:rsidR="0058048D" w:rsidRPr="006409FA" w14:paraId="3BE6E7C9" w14:textId="77777777" w:rsidTr="0043345E">
        <w:tc>
          <w:tcPr>
            <w:tcW w:w="3955" w:type="dxa"/>
          </w:tcPr>
          <w:p w14:paraId="3DE9A509" w14:textId="745FC981" w:rsidR="0058048D" w:rsidRPr="006409FA" w:rsidRDefault="0058048D" w:rsidP="0058048D">
            <w:pPr>
              <w:pStyle w:val="Acknowledgement"/>
              <w:ind w:left="0" w:firstLine="0"/>
              <w:rPr>
                <w:bCs/>
                <w:lang w:eastAsia="zh-CN"/>
              </w:rPr>
            </w:pPr>
            <w:r>
              <w:rPr>
                <w:bCs/>
                <w:lang w:eastAsia="zh-CN"/>
              </w:rPr>
              <w:t xml:space="preserve">Investigator </w:t>
            </w:r>
            <w:proofErr w:type="spellStart"/>
            <w:r>
              <w:rPr>
                <w:bCs/>
                <w:lang w:eastAsia="zh-CN"/>
              </w:rPr>
              <w:t>Lyse&amp;Spin</w:t>
            </w:r>
            <w:proofErr w:type="spellEnd"/>
            <w:r>
              <w:rPr>
                <w:bCs/>
                <w:lang w:eastAsia="zh-CN"/>
              </w:rPr>
              <w:t xml:space="preserve"> Basket kit</w:t>
            </w:r>
          </w:p>
        </w:tc>
        <w:tc>
          <w:tcPr>
            <w:tcW w:w="2610" w:type="dxa"/>
          </w:tcPr>
          <w:p w14:paraId="476D2A54" w14:textId="19C24D7B" w:rsidR="0058048D" w:rsidRDefault="0058048D" w:rsidP="0058048D">
            <w:pPr>
              <w:pStyle w:val="Acknowledgement"/>
              <w:ind w:left="0" w:firstLine="0"/>
              <w:rPr>
                <w:bCs/>
                <w:lang w:eastAsia="zh-CN"/>
              </w:rPr>
            </w:pPr>
            <w:r>
              <w:rPr>
                <w:bCs/>
                <w:lang w:eastAsia="zh-CN"/>
              </w:rPr>
              <w:t>Qiagen</w:t>
            </w:r>
          </w:p>
        </w:tc>
        <w:tc>
          <w:tcPr>
            <w:tcW w:w="2785" w:type="dxa"/>
          </w:tcPr>
          <w:p w14:paraId="41FDAD1C" w14:textId="4E2325A6" w:rsidR="0058048D" w:rsidRPr="006409FA" w:rsidRDefault="0058048D" w:rsidP="0058048D">
            <w:pPr>
              <w:pStyle w:val="Acknowledgement"/>
              <w:ind w:left="0" w:firstLine="0"/>
              <w:rPr>
                <w:bCs/>
                <w:lang w:eastAsia="zh-CN"/>
              </w:rPr>
            </w:pPr>
            <w:r w:rsidRPr="00D177EB">
              <w:rPr>
                <w:bCs/>
                <w:lang w:eastAsia="zh-CN"/>
              </w:rPr>
              <w:t>Cat#</w:t>
            </w:r>
            <w:r>
              <w:rPr>
                <w:bCs/>
                <w:lang w:eastAsia="zh-CN"/>
              </w:rPr>
              <w:t>19598</w:t>
            </w:r>
          </w:p>
        </w:tc>
      </w:tr>
      <w:tr w:rsidR="0058048D" w:rsidRPr="006409FA" w14:paraId="6BF389D4" w14:textId="77777777" w:rsidTr="0043345E">
        <w:tc>
          <w:tcPr>
            <w:tcW w:w="3955" w:type="dxa"/>
          </w:tcPr>
          <w:p w14:paraId="441DD852" w14:textId="35683376" w:rsidR="0058048D" w:rsidRPr="006409FA" w:rsidRDefault="0058048D" w:rsidP="0058048D">
            <w:pPr>
              <w:pStyle w:val="Acknowledgement"/>
              <w:ind w:left="0" w:firstLine="0"/>
              <w:rPr>
                <w:bCs/>
                <w:lang w:eastAsia="zh-CN"/>
              </w:rPr>
            </w:pPr>
            <w:r>
              <w:rPr>
                <w:bCs/>
                <w:lang w:eastAsia="zh-CN"/>
              </w:rPr>
              <w:t>Quant-</w:t>
            </w:r>
            <w:proofErr w:type="spellStart"/>
            <w:r>
              <w:rPr>
                <w:bCs/>
                <w:lang w:eastAsia="zh-CN"/>
              </w:rPr>
              <w:t>iT</w:t>
            </w:r>
            <w:proofErr w:type="spellEnd"/>
            <w:r>
              <w:rPr>
                <w:bCs/>
                <w:lang w:eastAsia="zh-CN"/>
              </w:rPr>
              <w:t xml:space="preserve"> dsDNA Assay Kit, High Sensitivity</w:t>
            </w:r>
          </w:p>
        </w:tc>
        <w:tc>
          <w:tcPr>
            <w:tcW w:w="2610" w:type="dxa"/>
          </w:tcPr>
          <w:p w14:paraId="48009B41" w14:textId="798B0DC1" w:rsidR="0058048D" w:rsidRDefault="0058048D" w:rsidP="0058048D">
            <w:pPr>
              <w:pStyle w:val="Acknowledgement"/>
              <w:ind w:left="0" w:firstLine="0"/>
              <w:rPr>
                <w:bCs/>
                <w:lang w:eastAsia="zh-CN"/>
              </w:rPr>
            </w:pPr>
            <w:r>
              <w:rPr>
                <w:bCs/>
                <w:lang w:eastAsia="zh-CN"/>
              </w:rPr>
              <w:t>Invitrogen</w:t>
            </w:r>
          </w:p>
        </w:tc>
        <w:tc>
          <w:tcPr>
            <w:tcW w:w="2785" w:type="dxa"/>
          </w:tcPr>
          <w:p w14:paraId="5A50E1CE" w14:textId="669BA7C9" w:rsidR="0058048D" w:rsidRPr="006409FA" w:rsidRDefault="0058048D" w:rsidP="0058048D">
            <w:pPr>
              <w:pStyle w:val="Acknowledgement"/>
              <w:ind w:left="0" w:firstLine="0"/>
              <w:rPr>
                <w:bCs/>
                <w:lang w:eastAsia="zh-CN"/>
              </w:rPr>
            </w:pPr>
            <w:r>
              <w:rPr>
                <w:bCs/>
                <w:lang w:eastAsia="zh-CN"/>
              </w:rPr>
              <w:t>Cat</w:t>
            </w:r>
            <w:r w:rsidRPr="00D177EB">
              <w:rPr>
                <w:bCs/>
                <w:lang w:eastAsia="zh-CN"/>
              </w:rPr>
              <w:t>#</w:t>
            </w:r>
            <w:r>
              <w:rPr>
                <w:bCs/>
                <w:lang w:eastAsia="zh-CN"/>
              </w:rPr>
              <w:t>Q33120</w:t>
            </w:r>
          </w:p>
        </w:tc>
      </w:tr>
      <w:tr w:rsidR="009A3D03" w:rsidRPr="006409FA" w14:paraId="46543B36" w14:textId="77777777" w:rsidTr="00135D36">
        <w:tc>
          <w:tcPr>
            <w:tcW w:w="9350" w:type="dxa"/>
            <w:gridSpan w:val="3"/>
          </w:tcPr>
          <w:p w14:paraId="00BF4F5C" w14:textId="1AEAC1CB" w:rsidR="009A3D03" w:rsidRPr="006409FA" w:rsidRDefault="009A3D03" w:rsidP="000A48DA">
            <w:pPr>
              <w:pStyle w:val="Acknowledgement"/>
              <w:ind w:left="0" w:firstLine="0"/>
              <w:rPr>
                <w:b/>
                <w:lang w:eastAsia="zh-CN"/>
              </w:rPr>
            </w:pPr>
            <w:r w:rsidRPr="006409FA">
              <w:rPr>
                <w:b/>
                <w:lang w:eastAsia="zh-CN"/>
              </w:rPr>
              <w:t>Deposited Data</w:t>
            </w:r>
          </w:p>
        </w:tc>
      </w:tr>
      <w:tr w:rsidR="0070343A" w:rsidRPr="006409FA" w14:paraId="1C583584" w14:textId="77777777" w:rsidTr="0043345E">
        <w:tc>
          <w:tcPr>
            <w:tcW w:w="3955" w:type="dxa"/>
          </w:tcPr>
          <w:p w14:paraId="55D83328" w14:textId="332FF199" w:rsidR="0070343A" w:rsidRPr="006409FA" w:rsidRDefault="0054028D" w:rsidP="000A48DA">
            <w:pPr>
              <w:pStyle w:val="Acknowledgement"/>
              <w:ind w:left="0" w:firstLine="0"/>
              <w:rPr>
                <w:bCs/>
                <w:lang w:eastAsia="zh-CN"/>
              </w:rPr>
            </w:pPr>
            <w:r w:rsidRPr="006409FA">
              <w:rPr>
                <w:bCs/>
                <w:lang w:eastAsia="zh-CN"/>
              </w:rPr>
              <w:t>This study</w:t>
            </w:r>
          </w:p>
        </w:tc>
        <w:tc>
          <w:tcPr>
            <w:tcW w:w="2610" w:type="dxa"/>
          </w:tcPr>
          <w:p w14:paraId="622F6630" w14:textId="3E3C573F" w:rsidR="0070343A" w:rsidRPr="006409FA" w:rsidRDefault="0054028D" w:rsidP="000A48DA">
            <w:pPr>
              <w:pStyle w:val="Acknowledgement"/>
              <w:ind w:left="0" w:firstLine="0"/>
              <w:rPr>
                <w:bCs/>
                <w:lang w:eastAsia="zh-CN"/>
              </w:rPr>
            </w:pPr>
            <w:r w:rsidRPr="006409FA">
              <w:rPr>
                <w:bCs/>
                <w:lang w:eastAsia="zh-CN"/>
              </w:rPr>
              <w:t>SRA</w:t>
            </w:r>
          </w:p>
        </w:tc>
        <w:tc>
          <w:tcPr>
            <w:tcW w:w="2785" w:type="dxa"/>
          </w:tcPr>
          <w:p w14:paraId="4F70256A" w14:textId="0E886DA3" w:rsidR="0070343A" w:rsidRPr="006409FA" w:rsidRDefault="00FF48DE" w:rsidP="000A48DA">
            <w:r w:rsidRPr="006409FA">
              <w:rPr>
                <w:color w:val="212121"/>
                <w:shd w:val="clear" w:color="auto" w:fill="FFFFFF"/>
              </w:rPr>
              <w:t>PRJNA873058</w:t>
            </w:r>
          </w:p>
        </w:tc>
      </w:tr>
      <w:tr w:rsidR="009E2E5D" w:rsidRPr="006409FA" w14:paraId="556ABB2E" w14:textId="77777777" w:rsidTr="0043345E">
        <w:trPr>
          <w:trHeight w:val="386"/>
        </w:trPr>
        <w:tc>
          <w:tcPr>
            <w:tcW w:w="3955" w:type="dxa"/>
          </w:tcPr>
          <w:p w14:paraId="6322D430" w14:textId="4B03407F" w:rsidR="009E2E5D" w:rsidRPr="006409FA" w:rsidRDefault="006C5017" w:rsidP="000A48DA">
            <w:pPr>
              <w:pStyle w:val="Acknowledgement"/>
              <w:ind w:left="0" w:firstLine="0"/>
              <w:rPr>
                <w:bCs/>
                <w:lang w:eastAsia="zh-CN"/>
              </w:rPr>
            </w:pPr>
            <w:r w:rsidRPr="006409FA">
              <w:rPr>
                <w:bCs/>
                <w:lang w:eastAsia="zh-CN"/>
              </w:rPr>
              <w:fldChar w:fldCharType="begin"/>
            </w:r>
            <w:r w:rsidR="00DC4FE4" w:rsidRPr="006409FA">
              <w:rPr>
                <w:bCs/>
                <w:lang w:eastAsia="zh-CN"/>
              </w:rPr>
              <w:instrText xml:space="preserve"> ADDIN EN.CITE &lt;EndNote&gt;&lt;Cite AuthorYear="1"&gt;&lt;Author&gt;Reese&lt;/Author&gt;&lt;Year&gt;2018&lt;/Year&gt;&lt;RecNum&gt;41&lt;/RecNum&gt;&lt;DisplayText&gt;Reese&lt;style face="italic"&gt; et al.&lt;/style&gt; (2018)&lt;/DisplayText&gt;&lt;record&gt;&lt;rec-number&gt;41&lt;/rec-number&gt;&lt;foreign-keys&gt;&lt;key app="EN" db-id="eeaavdvxvv5azseddsrxz2d0vpf5v0xr9ea5" timestamp="1659663751"&gt;41&lt;/key&gt;&lt;/foreign-keys&gt;&lt;ref-type name="Journal Article"&gt;17&lt;/ref-type&gt;&lt;contributors&gt;&lt;authors&gt;&lt;author&gt;Reese, Aspen T&lt;/author&gt;&lt;author&gt;Cho, Eugenia H&lt;/author&gt;&lt;author&gt;Klitzman, Bruce&lt;/author&gt;&lt;author&gt;Nichols, Scott P&lt;/author&gt;&lt;author&gt;Wisniewski, Natalie A&lt;/author&gt;&lt;author&gt;Villa, Max M&lt;/author&gt;&lt;author&gt;Durand, Heather K&lt;/author&gt;&lt;author&gt;Jiang, Sharon&lt;/author&gt;&lt;author&gt;Midani, Firas S&lt;/author&gt;&lt;author&gt;Nimmagadda, Sai N&lt;/author&gt;&lt;/authors&gt;&lt;/contributors&gt;&lt;titles&gt;&lt;title&gt;Antibiotic-induced changes in the microbiota disrupt redox dynamics in the gut&lt;/title&gt;&lt;secondary-title&gt;Elife&lt;/secondary-title&gt;&lt;/titles&gt;&lt;periodical&gt;&lt;full-title&gt;Elife&lt;/full-title&gt;&lt;/periodical&gt;&lt;pages&gt;e35987&lt;/pages&gt;&lt;volume&gt;7&lt;/volume&gt;&lt;dates&gt;&lt;year&gt;2018&lt;/year&gt;&lt;/dates&gt;&lt;isbn&gt;2050-084X&lt;/isbn&gt;&lt;urls&gt;&lt;/urls&gt;&lt;/record&gt;&lt;/Cite&gt;&lt;/EndNote&gt;</w:instrText>
            </w:r>
            <w:r w:rsidRPr="006409FA">
              <w:rPr>
                <w:bCs/>
                <w:lang w:eastAsia="zh-CN"/>
              </w:rPr>
              <w:fldChar w:fldCharType="separate"/>
            </w:r>
            <w:r w:rsidR="00DC4FE4" w:rsidRPr="006409FA">
              <w:rPr>
                <w:bCs/>
                <w:noProof/>
                <w:lang w:eastAsia="zh-CN"/>
              </w:rPr>
              <w:t>Reese</w:t>
            </w:r>
            <w:r w:rsidR="00DC4FE4" w:rsidRPr="006409FA">
              <w:rPr>
                <w:bCs/>
                <w:i/>
                <w:noProof/>
                <w:lang w:eastAsia="zh-CN"/>
              </w:rPr>
              <w:t xml:space="preserve"> et al.</w:t>
            </w:r>
            <w:r w:rsidR="00DC4FE4" w:rsidRPr="006409FA">
              <w:rPr>
                <w:bCs/>
                <w:noProof/>
                <w:lang w:eastAsia="zh-CN"/>
              </w:rPr>
              <w:t xml:space="preserve"> (2018)</w:t>
            </w:r>
            <w:r w:rsidRPr="006409FA">
              <w:rPr>
                <w:bCs/>
                <w:lang w:eastAsia="zh-CN"/>
              </w:rPr>
              <w:fldChar w:fldCharType="end"/>
            </w:r>
          </w:p>
        </w:tc>
        <w:tc>
          <w:tcPr>
            <w:tcW w:w="2610" w:type="dxa"/>
          </w:tcPr>
          <w:p w14:paraId="4A332BAD" w14:textId="0B7B4993" w:rsidR="009E2E5D" w:rsidRPr="006409FA" w:rsidRDefault="009E2E5D" w:rsidP="000A48DA">
            <w:pPr>
              <w:pStyle w:val="Acknowledgement"/>
              <w:ind w:left="0" w:firstLine="0"/>
              <w:rPr>
                <w:bCs/>
                <w:lang w:eastAsia="zh-CN"/>
              </w:rPr>
            </w:pPr>
            <w:r w:rsidRPr="006409FA">
              <w:rPr>
                <w:bCs/>
                <w:lang w:eastAsia="zh-CN"/>
              </w:rPr>
              <w:t>SRA</w:t>
            </w:r>
          </w:p>
        </w:tc>
        <w:tc>
          <w:tcPr>
            <w:tcW w:w="2785" w:type="dxa"/>
          </w:tcPr>
          <w:p w14:paraId="281F5774" w14:textId="5BCEDB68" w:rsidR="009E2E5D" w:rsidRPr="006409FA" w:rsidRDefault="009E2E5D" w:rsidP="00A03068">
            <w:pPr>
              <w:rPr>
                <w:color w:val="212121"/>
                <w:shd w:val="clear" w:color="auto" w:fill="FFFFFF"/>
              </w:rPr>
            </w:pPr>
            <w:r w:rsidRPr="006409FA">
              <w:rPr>
                <w:color w:val="212121"/>
                <w:shd w:val="clear" w:color="auto" w:fill="FFFFFF"/>
              </w:rPr>
              <w:t>PRJEB26446</w:t>
            </w:r>
          </w:p>
        </w:tc>
      </w:tr>
      <w:tr w:rsidR="00A03068" w:rsidRPr="006409FA" w14:paraId="311AC46B" w14:textId="77777777" w:rsidTr="0043345E">
        <w:trPr>
          <w:trHeight w:val="386"/>
        </w:trPr>
        <w:tc>
          <w:tcPr>
            <w:tcW w:w="3955" w:type="dxa"/>
          </w:tcPr>
          <w:p w14:paraId="260FC19B" w14:textId="513891E4" w:rsidR="00A03068" w:rsidRPr="006409FA" w:rsidRDefault="006C5017" w:rsidP="000A48DA">
            <w:pPr>
              <w:pStyle w:val="Acknowledgement"/>
              <w:ind w:left="0" w:firstLine="0"/>
              <w:rPr>
                <w:bCs/>
                <w:lang w:eastAsia="zh-CN"/>
              </w:rPr>
            </w:pPr>
            <w:r w:rsidRPr="006409FA">
              <w:rPr>
                <w:bCs/>
                <w:lang w:eastAsia="zh-CN"/>
              </w:rPr>
              <w:fldChar w:fldCharType="begin"/>
            </w:r>
            <w:r w:rsidR="00EE15F3">
              <w:rPr>
                <w:bCs/>
                <w:lang w:eastAsia="zh-CN"/>
              </w:rPr>
              <w:instrText xml:space="preserve"> ADDIN EN.CITE &lt;EndNote&gt;&lt;Cite AuthorYear="1"&gt;&lt;Author&gt;Staffas&lt;/Author&gt;&lt;Year&gt;2018&lt;/Year&gt;&lt;RecNum&gt;42&lt;/RecNum&gt;&lt;DisplayText&gt;Staffas&lt;style face="italic"&gt; et al.&lt;/style&gt; (2018)&lt;/DisplayText&gt;&lt;record&gt;&lt;rec-number&gt;42&lt;/rec-number&gt;&lt;foreign-keys&gt;&lt;key app="EN" db-id="eeaavdvxvv5azseddsrxz2d0vpf5v0xr9ea5" timestamp="1659747562"&gt;42&lt;/key&gt;&lt;/foreign-keys&gt;&lt;ref-type name="Journal Article"&gt;17&lt;/ref-type&gt;&lt;contributors&gt;&lt;authors&gt;&lt;author&gt;Staffas, Anna&lt;/author&gt;&lt;author&gt;da Silva, Marina Burgos&lt;/author&gt;&lt;author&gt;Slingerland, Ann E&lt;/author&gt;&lt;author&gt;Lazrak, Amina&lt;/author&gt;&lt;author&gt;Bare, Curtis J&lt;/author&gt;&lt;author&gt;Holman, Corey D&lt;/author&gt;&lt;author&gt;Docampo, Melissa D&lt;/author&gt;&lt;author&gt;Shono, Yusuke&lt;/author&gt;&lt;author&gt;Durham, Benjamin&lt;/author&gt;&lt;author&gt;Pickard, Amanda J&lt;/author&gt;&lt;/authors&gt;&lt;/contributors&gt;&lt;titles&gt;&lt;title&gt;Nutritional support from the intestinal microbiota improves hematopoietic reconstitution after bone marrow transplantation in mice&lt;/title&gt;&lt;secondary-title&gt;Cell host &amp;amp; microbe&lt;/secondary-title&gt;&lt;/titles&gt;&lt;periodical&gt;&lt;full-title&gt;Cell host &amp;amp; microbe&lt;/full-title&gt;&lt;/periodical&gt;&lt;pages&gt;447-457. e4&lt;/pages&gt;&lt;volume&gt;23&lt;/volume&gt;&lt;number&gt;4&lt;/number&gt;&lt;dates&gt;&lt;year&gt;2018&lt;/year&gt;&lt;/dates&gt;&lt;isbn&gt;1931-3128&lt;/isbn&gt;&lt;urls&gt;&lt;/urls&gt;&lt;/record&gt;&lt;/Cite&gt;&lt;/EndNote&gt;</w:instrText>
            </w:r>
            <w:r w:rsidRPr="006409FA">
              <w:rPr>
                <w:bCs/>
                <w:lang w:eastAsia="zh-CN"/>
              </w:rPr>
              <w:fldChar w:fldCharType="separate"/>
            </w:r>
            <w:r w:rsidR="00EE15F3">
              <w:rPr>
                <w:bCs/>
                <w:noProof/>
                <w:lang w:eastAsia="zh-CN"/>
              </w:rPr>
              <w:t>Staffas</w:t>
            </w:r>
            <w:r w:rsidR="00EE15F3" w:rsidRPr="00EE15F3">
              <w:rPr>
                <w:bCs/>
                <w:i/>
                <w:noProof/>
                <w:lang w:eastAsia="zh-CN"/>
              </w:rPr>
              <w:t xml:space="preserve"> et al.</w:t>
            </w:r>
            <w:r w:rsidR="00EE15F3">
              <w:rPr>
                <w:bCs/>
                <w:noProof/>
                <w:lang w:eastAsia="zh-CN"/>
              </w:rPr>
              <w:t xml:space="preserve"> (2018)</w:t>
            </w:r>
            <w:r w:rsidRPr="006409FA">
              <w:rPr>
                <w:bCs/>
                <w:lang w:eastAsia="zh-CN"/>
              </w:rPr>
              <w:fldChar w:fldCharType="end"/>
            </w:r>
          </w:p>
        </w:tc>
        <w:tc>
          <w:tcPr>
            <w:tcW w:w="2610" w:type="dxa"/>
          </w:tcPr>
          <w:p w14:paraId="4583169F" w14:textId="2B4FDB38" w:rsidR="00A03068" w:rsidRPr="006409FA" w:rsidRDefault="00A03068" w:rsidP="000A48DA">
            <w:pPr>
              <w:pStyle w:val="Acknowledgement"/>
              <w:ind w:left="0" w:firstLine="0"/>
              <w:rPr>
                <w:bCs/>
                <w:lang w:eastAsia="zh-CN"/>
              </w:rPr>
            </w:pPr>
            <w:r w:rsidRPr="006409FA">
              <w:rPr>
                <w:bCs/>
                <w:lang w:eastAsia="zh-CN"/>
              </w:rPr>
              <w:t>SRA</w:t>
            </w:r>
          </w:p>
        </w:tc>
        <w:tc>
          <w:tcPr>
            <w:tcW w:w="2785" w:type="dxa"/>
          </w:tcPr>
          <w:p w14:paraId="5107BE42" w14:textId="1D503925" w:rsidR="00A03068" w:rsidRPr="006409FA" w:rsidRDefault="00A03068" w:rsidP="00A03068">
            <w:r w:rsidRPr="006409FA">
              <w:rPr>
                <w:color w:val="212121"/>
                <w:shd w:val="clear" w:color="auto" w:fill="FFFFFF"/>
              </w:rPr>
              <w:t>PRJEB2</w:t>
            </w:r>
            <w:r w:rsidR="00F65182" w:rsidRPr="006409FA">
              <w:rPr>
                <w:color w:val="212121"/>
                <w:shd w:val="clear" w:color="auto" w:fill="FFFFFF"/>
              </w:rPr>
              <w:t>4887</w:t>
            </w:r>
          </w:p>
        </w:tc>
      </w:tr>
      <w:tr w:rsidR="009E2E5D" w:rsidRPr="006409FA" w14:paraId="789B85FF" w14:textId="77777777" w:rsidTr="0043345E">
        <w:trPr>
          <w:trHeight w:val="386"/>
        </w:trPr>
        <w:tc>
          <w:tcPr>
            <w:tcW w:w="3955" w:type="dxa"/>
          </w:tcPr>
          <w:p w14:paraId="07FBF2D4" w14:textId="231E7A92" w:rsidR="009E2E5D" w:rsidRPr="006409FA" w:rsidRDefault="006C5017" w:rsidP="000A48DA">
            <w:pPr>
              <w:pStyle w:val="Acknowledgement"/>
              <w:ind w:left="0" w:firstLine="0"/>
              <w:rPr>
                <w:bCs/>
                <w:lang w:eastAsia="zh-CN"/>
              </w:rPr>
            </w:pPr>
            <w:r w:rsidRPr="006409FA">
              <w:rPr>
                <w:bCs/>
                <w:lang w:eastAsia="zh-CN"/>
              </w:rPr>
              <w:fldChar w:fldCharType="begin"/>
            </w:r>
            <w:r w:rsidR="00DC4FE4" w:rsidRPr="006409FA">
              <w:rPr>
                <w:bCs/>
                <w:lang w:eastAsia="zh-CN"/>
              </w:rPr>
              <w:instrText xml:space="preserve"> ADDIN EN.CITE &lt;EndNote&gt;&lt;Cite AuthorYear="1"&gt;&lt;Author&gt;Theis&lt;/Author&gt;&lt;Year&gt;2020&lt;/Year&gt;&lt;RecNum&gt;30&lt;/RecNum&gt;&lt;DisplayText&gt;Theis et al. (2020)&lt;/DisplayText&gt;&lt;record&gt;&lt;rec-number&gt;30&lt;/rec-number&gt;&lt;foreign-keys&gt;&lt;key app="EN" db-id="eeaavdvxvv5azseddsrxz2d0vpf5v0xr9ea5" timestamp="1659530465"&gt;30&lt;/key&gt;&lt;/foreign-keys&gt;&lt;ref-type name="Journal Article"&gt;17&lt;/ref-type&gt;&lt;contributors&gt;&lt;authors&gt;&lt;author&gt;Theis, Kevin R&lt;/author&gt;&lt;author&gt;Romero, Roberto&lt;/author&gt;&lt;author&gt;Greenberg, Jonathan M&lt;/author&gt;&lt;author&gt;Winters, Andrew D&lt;/author&gt;&lt;author&gt;Garcia-Flores, Valeria&lt;/author&gt;&lt;author&gt;Motomura, Kenichiro&lt;/author&gt;&lt;author&gt;Ahmad, Madison M&lt;/author&gt;&lt;author&gt;Galaz, Jose&lt;/author&gt;&lt;author&gt;Arenas-Hernandez, Marcia&lt;/author&gt;&lt;author&gt;Gomez-Lopez, Nardhy&lt;/author&gt;&lt;/authors&gt;&lt;/contributors&gt;&lt;titles&gt;&lt;title&gt;No consistent evidence for microbiota in murine placental and fetal tissues&lt;/title&gt;&lt;secondary-title&gt;Msphere&lt;/secondary-title&gt;&lt;/titles&gt;&lt;periodical&gt;&lt;full-title&gt;Msphere&lt;/full-title&gt;&lt;/periodical&gt;&lt;pages&gt;e00933-19&lt;/pages&gt;&lt;volume&gt;5&lt;/volume&gt;&lt;number&gt;1&lt;/number&gt;&lt;dates&gt;&lt;year&gt;2020&lt;/year&gt;&lt;/dates&gt;&lt;isbn&gt;2379-5042&lt;/isbn&gt;&lt;urls&gt;&lt;/urls&gt;&lt;/record&gt;&lt;/Cite&gt;&lt;/EndNote&gt;</w:instrText>
            </w:r>
            <w:r w:rsidRPr="006409FA">
              <w:rPr>
                <w:bCs/>
                <w:lang w:eastAsia="zh-CN"/>
              </w:rPr>
              <w:fldChar w:fldCharType="separate"/>
            </w:r>
            <w:r w:rsidR="00DC4FE4" w:rsidRPr="006409FA">
              <w:rPr>
                <w:bCs/>
                <w:noProof/>
                <w:lang w:eastAsia="zh-CN"/>
              </w:rPr>
              <w:t>Theis et al. (2020)</w:t>
            </w:r>
            <w:r w:rsidRPr="006409FA">
              <w:rPr>
                <w:bCs/>
                <w:lang w:eastAsia="zh-CN"/>
              </w:rPr>
              <w:fldChar w:fldCharType="end"/>
            </w:r>
          </w:p>
        </w:tc>
        <w:tc>
          <w:tcPr>
            <w:tcW w:w="2610" w:type="dxa"/>
          </w:tcPr>
          <w:p w14:paraId="679F742C" w14:textId="49B57395" w:rsidR="009E2E5D" w:rsidRPr="006409FA" w:rsidRDefault="009E2E5D" w:rsidP="000A48DA">
            <w:pPr>
              <w:pStyle w:val="Acknowledgement"/>
              <w:ind w:left="0" w:firstLine="0"/>
              <w:rPr>
                <w:bCs/>
                <w:lang w:eastAsia="zh-CN"/>
              </w:rPr>
            </w:pPr>
            <w:r w:rsidRPr="006409FA">
              <w:rPr>
                <w:bCs/>
                <w:lang w:eastAsia="zh-CN"/>
              </w:rPr>
              <w:t>SRA</w:t>
            </w:r>
          </w:p>
        </w:tc>
        <w:tc>
          <w:tcPr>
            <w:tcW w:w="2785" w:type="dxa"/>
          </w:tcPr>
          <w:p w14:paraId="6B38AEEC" w14:textId="1DA4369E" w:rsidR="009E2E5D" w:rsidRPr="006409FA" w:rsidRDefault="009E2E5D" w:rsidP="00A03068">
            <w:r w:rsidRPr="006409FA">
              <w:rPr>
                <w:color w:val="2E2E2E"/>
              </w:rPr>
              <w:t>PRJ</w:t>
            </w:r>
            <w:r w:rsidR="00F65182" w:rsidRPr="006409FA">
              <w:rPr>
                <w:color w:val="2E2E2E"/>
              </w:rPr>
              <w:t>NA594727</w:t>
            </w:r>
          </w:p>
        </w:tc>
      </w:tr>
      <w:tr w:rsidR="00A03068" w:rsidRPr="006409FA" w14:paraId="3B094576" w14:textId="77777777" w:rsidTr="0043345E">
        <w:tc>
          <w:tcPr>
            <w:tcW w:w="3955" w:type="dxa"/>
          </w:tcPr>
          <w:p w14:paraId="287068B4" w14:textId="23735B13" w:rsidR="00A03068" w:rsidRPr="006409FA" w:rsidRDefault="006C5017" w:rsidP="00A03068">
            <w:pPr>
              <w:pStyle w:val="Acknowledgement"/>
              <w:ind w:left="0" w:firstLine="0"/>
              <w:rPr>
                <w:bCs/>
                <w:lang w:eastAsia="zh-CN"/>
              </w:rPr>
            </w:pPr>
            <w:r w:rsidRPr="006409FA">
              <w:rPr>
                <w:bCs/>
                <w:lang w:eastAsia="zh-CN"/>
              </w:rPr>
              <w:fldChar w:fldCharType="begin"/>
            </w:r>
            <w:r w:rsidR="00DC4FE4" w:rsidRPr="006409FA">
              <w:rPr>
                <w:bCs/>
                <w:lang w:eastAsia="zh-CN"/>
              </w:rPr>
              <w:instrText xml:space="preserve"> ADDIN EN.CITE &lt;EndNote&gt;&lt;Cite AuthorYear="1"&gt;&lt;Author&gt;The Human Microbiome Project Consortium&lt;/Author&gt;&lt;Year&gt;2012&lt;/Year&gt;&lt;RecNum&gt;4&lt;/RecNum&gt;&lt;DisplayText&gt;The Human Microbiome Project Consortium (2012)&lt;/DisplayText&gt;&lt;record&gt;&lt;rec-number&gt;4&lt;/rec-number&gt;&lt;foreign-keys&gt;&lt;key app="EN" db-id="eeaavdvxvv5azseddsrxz2d0vpf5v0xr9ea5" timestamp="1659464341"&gt;4&lt;/key&gt;&lt;/foreign-keys&gt;&lt;ref-type name="Journal Article"&gt;17&lt;/ref-type&gt;&lt;contributors&gt;&lt;authors&gt;&lt;author&gt;The Human Microbiome Project Consortium,&lt;/author&gt;&lt;/authors&gt;&lt;/contributors&gt;&lt;titles&gt;&lt;title&gt;Structure, function and diversity of the healthy human microbiome&lt;/title&gt;&lt;secondary-title&gt;nature&lt;/secondary-title&gt;&lt;/titles&gt;&lt;periodical&gt;&lt;full-title&gt;nature&lt;/full-title&gt;&lt;/periodical&gt;&lt;pages&gt;207-214&lt;/pages&gt;&lt;volume&gt;486&lt;/volume&gt;&lt;number&gt;7402&lt;/number&gt;&lt;dates&gt;&lt;year&gt;2012&lt;/year&gt;&lt;/dates&gt;&lt;isbn&gt;0028-0836&lt;/isbn&gt;&lt;urls&gt;&lt;/urls&gt;&lt;/record&gt;&lt;/Cite&gt;&lt;/EndNote&gt;</w:instrText>
            </w:r>
            <w:r w:rsidRPr="006409FA">
              <w:rPr>
                <w:bCs/>
                <w:lang w:eastAsia="zh-CN"/>
              </w:rPr>
              <w:fldChar w:fldCharType="separate"/>
            </w:r>
            <w:r w:rsidR="00DC4FE4" w:rsidRPr="006409FA">
              <w:rPr>
                <w:bCs/>
                <w:noProof/>
                <w:lang w:eastAsia="zh-CN"/>
              </w:rPr>
              <w:t>The Human Microbiome Project Consortium (2012)</w:t>
            </w:r>
            <w:r w:rsidRPr="006409FA">
              <w:rPr>
                <w:bCs/>
                <w:lang w:eastAsia="zh-CN"/>
              </w:rPr>
              <w:fldChar w:fldCharType="end"/>
            </w:r>
          </w:p>
        </w:tc>
        <w:tc>
          <w:tcPr>
            <w:tcW w:w="2610" w:type="dxa"/>
          </w:tcPr>
          <w:p w14:paraId="7B6D7769" w14:textId="273A0D81" w:rsidR="00A03068" w:rsidRPr="006409FA" w:rsidRDefault="00EA2013" w:rsidP="00A03068">
            <w:pPr>
              <w:pStyle w:val="Acknowledgement"/>
              <w:ind w:left="0" w:firstLine="0"/>
              <w:rPr>
                <w:bCs/>
                <w:lang w:eastAsia="zh-CN"/>
              </w:rPr>
            </w:pPr>
            <w:proofErr w:type="spellStart"/>
            <w:r w:rsidRPr="006409FA">
              <w:rPr>
                <w:bCs/>
                <w:lang w:eastAsia="zh-CN"/>
              </w:rPr>
              <w:t>Qiita</w:t>
            </w:r>
            <w:proofErr w:type="spellEnd"/>
          </w:p>
        </w:tc>
        <w:tc>
          <w:tcPr>
            <w:tcW w:w="2785" w:type="dxa"/>
          </w:tcPr>
          <w:p w14:paraId="318AF5ED" w14:textId="7A5A97A9" w:rsidR="00A03068" w:rsidRPr="006409FA" w:rsidRDefault="00EA2013" w:rsidP="00A03068">
            <w:pPr>
              <w:rPr>
                <w:bCs/>
              </w:rPr>
            </w:pPr>
            <w:r w:rsidRPr="006409FA">
              <w:rPr>
                <w:bCs/>
              </w:rPr>
              <w:t>1928</w:t>
            </w:r>
          </w:p>
        </w:tc>
      </w:tr>
      <w:tr w:rsidR="0057647F" w:rsidRPr="006409FA" w14:paraId="5D5DCCE4" w14:textId="77777777" w:rsidTr="0043345E">
        <w:tc>
          <w:tcPr>
            <w:tcW w:w="3955" w:type="dxa"/>
          </w:tcPr>
          <w:p w14:paraId="42DD7F9B" w14:textId="0261AC48" w:rsidR="0057647F" w:rsidRPr="006409FA" w:rsidRDefault="006C5017" w:rsidP="00A03068">
            <w:pPr>
              <w:pStyle w:val="Acknowledgement"/>
              <w:ind w:left="0" w:firstLine="0"/>
              <w:rPr>
                <w:bCs/>
                <w:lang w:eastAsia="zh-CN"/>
              </w:rPr>
            </w:pPr>
            <w:r w:rsidRPr="006409FA">
              <w:rPr>
                <w:bCs/>
                <w:lang w:eastAsia="zh-CN"/>
              </w:rPr>
              <w:fldChar w:fldCharType="begin"/>
            </w:r>
            <w:r w:rsidR="00DC4FE4" w:rsidRPr="006409FA">
              <w:rPr>
                <w:bCs/>
                <w:lang w:eastAsia="zh-CN"/>
              </w:rPr>
              <w:instrText xml:space="preserve"> ADDIN EN.CITE &lt;EndNote&gt;&lt;Cite AuthorYear="1"&gt;&lt;Author&gt;Imai&lt;/Author&gt;&lt;Year&gt;2021&lt;/Year&gt;&lt;RecNum&gt;40&lt;/RecNum&gt;&lt;DisplayText&gt;Imai&lt;style face="italic"&gt; et al.&lt;/style&gt; (2021)&lt;/DisplayText&gt;&lt;record&gt;&lt;rec-number&gt;40&lt;/rec-number&gt;&lt;foreign-keys&gt;&lt;key app="EN" db-id="eeaavdvxvv5azseddsrxz2d0vpf5v0xr9ea5" timestamp="1659629096"&gt;40&lt;/key&gt;&lt;/foreign-keys&gt;&lt;ref-type name="Journal Article"&gt;17&lt;/ref-type&gt;&lt;contributors&gt;&lt;authors&gt;&lt;author&gt;Imai, Jin&lt;/author&gt;&lt;author&gt;Ichikawa, Hitoshi&lt;/author&gt;&lt;author&gt;Kitamoto, Sho&lt;/author&gt;&lt;author&gt;Golob, Jonathan L&lt;/author&gt;&lt;author&gt;Kaneko, Motoki&lt;/author&gt;&lt;author&gt;Nagata, Junko&lt;/author&gt;&lt;author&gt;Takahashi, Miho&lt;/author&gt;&lt;author&gt;Gillilland III, Merritt G&lt;/author&gt;&lt;author&gt;Tanaka, Rika&lt;/author&gt;&lt;author&gt;Nagao-Kitamoto, Hiroko&lt;/author&gt;&lt;/authors&gt;&lt;/contributors&gt;&lt;titles&gt;&lt;title&gt;A potential pathogenic association between periodontal disease and Crohn’s disease&lt;/title&gt;&lt;secondary-title&gt;JCI insight&lt;/secondary-title&gt;&lt;/titles&gt;&lt;periodical&gt;&lt;full-title&gt;JCI insight&lt;/full-title&gt;&lt;/periodical&gt;&lt;volume&gt;6&lt;/volume&gt;&lt;number&gt;23&lt;/number&gt;&lt;dates&gt;&lt;year&gt;2021&lt;/year&gt;&lt;/dates&gt;&lt;urls&gt;&lt;/urls&gt;&lt;/record&gt;&lt;/Cite&gt;&lt;/EndNote&gt;</w:instrText>
            </w:r>
            <w:r w:rsidRPr="006409FA">
              <w:rPr>
                <w:bCs/>
                <w:lang w:eastAsia="zh-CN"/>
              </w:rPr>
              <w:fldChar w:fldCharType="separate"/>
            </w:r>
            <w:r w:rsidR="00DC4FE4" w:rsidRPr="006409FA">
              <w:rPr>
                <w:bCs/>
                <w:noProof/>
                <w:lang w:eastAsia="zh-CN"/>
              </w:rPr>
              <w:t>Imai</w:t>
            </w:r>
            <w:r w:rsidR="00DC4FE4" w:rsidRPr="006409FA">
              <w:rPr>
                <w:bCs/>
                <w:i/>
                <w:noProof/>
                <w:lang w:eastAsia="zh-CN"/>
              </w:rPr>
              <w:t xml:space="preserve"> et al.</w:t>
            </w:r>
            <w:r w:rsidR="00DC4FE4" w:rsidRPr="006409FA">
              <w:rPr>
                <w:bCs/>
                <w:noProof/>
                <w:lang w:eastAsia="zh-CN"/>
              </w:rPr>
              <w:t xml:space="preserve"> (2021)</w:t>
            </w:r>
            <w:r w:rsidRPr="006409FA">
              <w:rPr>
                <w:bCs/>
                <w:lang w:eastAsia="zh-CN"/>
              </w:rPr>
              <w:fldChar w:fldCharType="end"/>
            </w:r>
          </w:p>
        </w:tc>
        <w:tc>
          <w:tcPr>
            <w:tcW w:w="2610" w:type="dxa"/>
          </w:tcPr>
          <w:p w14:paraId="46754828" w14:textId="6F5FCC52" w:rsidR="0057647F" w:rsidRPr="006409FA" w:rsidRDefault="0057647F" w:rsidP="00A03068">
            <w:pPr>
              <w:pStyle w:val="Acknowledgement"/>
              <w:ind w:left="0" w:firstLine="0"/>
              <w:rPr>
                <w:bCs/>
                <w:lang w:eastAsia="zh-CN"/>
              </w:rPr>
            </w:pPr>
            <w:r w:rsidRPr="006409FA">
              <w:rPr>
                <w:bCs/>
                <w:lang w:eastAsia="zh-CN"/>
              </w:rPr>
              <w:t>SRA</w:t>
            </w:r>
          </w:p>
        </w:tc>
        <w:tc>
          <w:tcPr>
            <w:tcW w:w="2785" w:type="dxa"/>
          </w:tcPr>
          <w:p w14:paraId="44FB315F" w14:textId="0E7A99B9" w:rsidR="0057647F" w:rsidRPr="006409FA" w:rsidRDefault="0057647F" w:rsidP="0057647F">
            <w:r w:rsidRPr="006409FA">
              <w:rPr>
                <w:color w:val="000000"/>
                <w:shd w:val="clear" w:color="auto" w:fill="FFFFFF"/>
              </w:rPr>
              <w:t>PRJNA684508</w:t>
            </w:r>
            <w:r w:rsidR="005224DE" w:rsidRPr="006409FA">
              <w:rPr>
                <w:color w:val="000000"/>
                <w:shd w:val="clear" w:color="auto" w:fill="FFFFFF"/>
              </w:rPr>
              <w:t>,</w:t>
            </w:r>
            <w:r w:rsidRPr="006409FA">
              <w:rPr>
                <w:rStyle w:val="apple-converted-space"/>
                <w:color w:val="000000"/>
                <w:shd w:val="clear" w:color="auto" w:fill="FFFFFF"/>
              </w:rPr>
              <w:t> </w:t>
            </w:r>
          </w:p>
          <w:p w14:paraId="1C5E011F" w14:textId="5F0F7F1D" w:rsidR="0057647F" w:rsidRPr="006409FA" w:rsidRDefault="0057647F" w:rsidP="0057647F">
            <w:r w:rsidRPr="006409FA">
              <w:t>PRJNA684584</w:t>
            </w:r>
          </w:p>
        </w:tc>
      </w:tr>
      <w:tr w:rsidR="005224DE" w:rsidRPr="006409FA" w14:paraId="6F7A0B38" w14:textId="77777777" w:rsidTr="0043345E">
        <w:tc>
          <w:tcPr>
            <w:tcW w:w="3955" w:type="dxa"/>
          </w:tcPr>
          <w:p w14:paraId="06017CE2" w14:textId="707FA1FA" w:rsidR="005224DE" w:rsidRPr="006409FA" w:rsidRDefault="006C5017" w:rsidP="00A03068">
            <w:pPr>
              <w:pStyle w:val="Acknowledgement"/>
              <w:ind w:left="0" w:firstLine="0"/>
              <w:rPr>
                <w:bCs/>
                <w:lang w:eastAsia="zh-CN"/>
              </w:rPr>
            </w:pPr>
            <w:r w:rsidRPr="006409FA">
              <w:rPr>
                <w:bCs/>
                <w:lang w:eastAsia="zh-CN"/>
              </w:rPr>
              <w:fldChar w:fldCharType="begin"/>
            </w:r>
            <w:r w:rsidR="00DC4FE4" w:rsidRPr="006409FA">
              <w:rPr>
                <w:bCs/>
                <w:lang w:eastAsia="zh-CN"/>
              </w:rPr>
              <w:instrText xml:space="preserve"> ADDIN EN.CITE &lt;EndNote&gt;&lt;Cite AuthorYear="1"&gt;&lt;Author&gt;Pascal&lt;/Author&gt;&lt;Year&gt;2017&lt;/Year&gt;&lt;RecNum&gt;74&lt;/RecNum&gt;&lt;DisplayText&gt;Pascal et al. (2017)&lt;/DisplayText&gt;&lt;record&gt;&lt;rec-number&gt;74&lt;/rec-number&gt;&lt;foreign-keys&gt;&lt;key app="EN" db-id="eeaavdvxvv5azseddsrxz2d0vpf5v0xr9ea5" timestamp="1661346706"&gt;74&lt;/key&gt;&lt;/foreign-keys&gt;&lt;ref-type name="Journal Article"&gt;17&lt;/ref-type&gt;&lt;contributors&gt;&lt;authors&gt;&lt;author&gt;Pascal, Victoria&lt;/author&gt;&lt;author&gt;Pozuelo, Marta&lt;/author&gt;&lt;author&gt;Borruel, Natalia&lt;/author&gt;&lt;author&gt;Casellas, Francesc&lt;/author&gt;&lt;author&gt;Campos, David&lt;/author&gt;&lt;author&gt;Santiago, Alba&lt;/author&gt;&lt;author&gt;Martinez, Xavier&lt;/author&gt;&lt;author&gt;Varela, Encarna&lt;/author&gt;&lt;author&gt;Sarrabayrouse, Guillaume&lt;/author&gt;&lt;author&gt;Machiels, Kathleen&lt;/author&gt;&lt;/authors&gt;&lt;/contributors&gt;&lt;titles&gt;&lt;title&gt;A microbial signature for Crohn&amp;apos;s disease&lt;/title&gt;&lt;secondary-title&gt;Gut&lt;/secondary-title&gt;&lt;/titles&gt;&lt;periodical&gt;&lt;full-title&gt;Gut&lt;/full-title&gt;&lt;/periodical&gt;&lt;pages&gt;813-822&lt;/pages&gt;&lt;volume&gt;66&lt;/volume&gt;&lt;number&gt;5&lt;/number&gt;&lt;dates&gt;&lt;year&gt;2017&lt;/year&gt;&lt;/dates&gt;&lt;isbn&gt;0017-5749&lt;/isbn&gt;&lt;urls&gt;&lt;/urls&gt;&lt;/record&gt;&lt;/Cite&gt;&lt;/EndNote&gt;</w:instrText>
            </w:r>
            <w:r w:rsidRPr="006409FA">
              <w:rPr>
                <w:bCs/>
                <w:lang w:eastAsia="zh-CN"/>
              </w:rPr>
              <w:fldChar w:fldCharType="separate"/>
            </w:r>
            <w:r w:rsidR="00DC4FE4" w:rsidRPr="006409FA">
              <w:rPr>
                <w:bCs/>
                <w:noProof/>
                <w:lang w:eastAsia="zh-CN"/>
              </w:rPr>
              <w:t>Pascal et al. (2017)</w:t>
            </w:r>
            <w:r w:rsidRPr="006409FA">
              <w:rPr>
                <w:bCs/>
                <w:lang w:eastAsia="zh-CN"/>
              </w:rPr>
              <w:fldChar w:fldCharType="end"/>
            </w:r>
          </w:p>
        </w:tc>
        <w:tc>
          <w:tcPr>
            <w:tcW w:w="2610" w:type="dxa"/>
          </w:tcPr>
          <w:p w14:paraId="0220A3A7" w14:textId="57A65E36" w:rsidR="005224DE" w:rsidRPr="006409FA" w:rsidRDefault="005224DE" w:rsidP="00A03068">
            <w:pPr>
              <w:pStyle w:val="Acknowledgement"/>
              <w:ind w:left="0" w:firstLine="0"/>
              <w:rPr>
                <w:bCs/>
                <w:lang w:eastAsia="zh-CN"/>
              </w:rPr>
            </w:pPr>
            <w:r w:rsidRPr="006409FA">
              <w:rPr>
                <w:bCs/>
                <w:lang w:eastAsia="zh-CN"/>
              </w:rPr>
              <w:t>SRA</w:t>
            </w:r>
          </w:p>
        </w:tc>
        <w:tc>
          <w:tcPr>
            <w:tcW w:w="2785" w:type="dxa"/>
          </w:tcPr>
          <w:p w14:paraId="3932DDF6" w14:textId="355C1A40" w:rsidR="005224DE" w:rsidRPr="006409FA" w:rsidRDefault="005224DE" w:rsidP="0057647F">
            <w:pPr>
              <w:rPr>
                <w:color w:val="000000"/>
                <w:shd w:val="clear" w:color="auto" w:fill="FFFFFF"/>
              </w:rPr>
            </w:pPr>
            <w:r w:rsidRPr="006409FA">
              <w:rPr>
                <w:color w:val="000000"/>
                <w:shd w:val="clear" w:color="auto" w:fill="FFFFFF"/>
              </w:rPr>
              <w:t>PRJNA422193</w:t>
            </w:r>
          </w:p>
        </w:tc>
      </w:tr>
      <w:tr w:rsidR="00A03068" w:rsidRPr="006409FA" w14:paraId="2092370D" w14:textId="77777777" w:rsidTr="0043345E">
        <w:tc>
          <w:tcPr>
            <w:tcW w:w="3955" w:type="dxa"/>
          </w:tcPr>
          <w:p w14:paraId="6AB1BC40" w14:textId="77777777" w:rsidR="00A03068" w:rsidRPr="006409FA" w:rsidRDefault="00A03068" w:rsidP="00A03068">
            <w:pPr>
              <w:pStyle w:val="Acknowledgement"/>
              <w:ind w:left="0" w:firstLine="0"/>
              <w:rPr>
                <w:bCs/>
                <w:lang w:eastAsia="zh-CN"/>
              </w:rPr>
            </w:pPr>
          </w:p>
          <w:p w14:paraId="6DBA9AD4" w14:textId="2349CED6" w:rsidR="00A03068" w:rsidRPr="006409FA" w:rsidRDefault="007741FB" w:rsidP="00A03068">
            <w:pPr>
              <w:pStyle w:val="Acknowledgement"/>
              <w:ind w:left="0" w:firstLine="0"/>
              <w:rPr>
                <w:bCs/>
                <w:lang w:eastAsia="zh-CN"/>
              </w:rPr>
            </w:pPr>
            <w:r w:rsidRPr="006409FA">
              <w:rPr>
                <w:bCs/>
                <w:lang w:eastAsia="zh-CN"/>
              </w:rPr>
              <w:fldChar w:fldCharType="begin">
                <w:fldData xml:space="preserve">PEVuZE5vdGU+PENpdGUgQXV0aG9yWWVhcj0iMSI+PEF1dGhvcj5MaWFvPC9BdXRob3I+PFllYXI+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==
</w:fldData>
              </w:fldChar>
            </w:r>
            <w:r w:rsidRPr="006409FA">
              <w:rPr>
                <w:bCs/>
                <w:lang w:eastAsia="zh-CN"/>
              </w:rPr>
              <w:instrText xml:space="preserve"> ADDIN EN.CITE </w:instrText>
            </w:r>
            <w:r w:rsidRPr="006409FA">
              <w:rPr>
                <w:bCs/>
                <w:lang w:eastAsia="zh-CN"/>
              </w:rPr>
              <w:fldChar w:fldCharType="begin">
                <w:fldData xml:space="preserve">PEVuZE5vdGU+PENpdGUgQXV0aG9yWWVhcj0iMSI+PEF1dGhvcj5MaWFvPC9BdXRob3I+PFllYXI+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==
</w:fldData>
              </w:fldChar>
            </w:r>
            <w:r w:rsidRPr="006409FA">
              <w:rPr>
                <w:bCs/>
                <w:lang w:eastAsia="zh-CN"/>
              </w:rPr>
              <w:instrText xml:space="preserve"> ADDIN EN.CITE.DATA </w:instrText>
            </w:r>
            <w:r w:rsidRPr="006409FA">
              <w:rPr>
                <w:bCs/>
                <w:lang w:eastAsia="zh-CN"/>
              </w:rPr>
            </w:r>
            <w:r w:rsidRPr="006409FA">
              <w:rPr>
                <w:bCs/>
                <w:lang w:eastAsia="zh-CN"/>
              </w:rPr>
              <w:fldChar w:fldCharType="end"/>
            </w:r>
            <w:r w:rsidRPr="006409FA">
              <w:rPr>
                <w:bCs/>
                <w:lang w:eastAsia="zh-CN"/>
              </w:rPr>
            </w:r>
            <w:r w:rsidRPr="006409FA">
              <w:rPr>
                <w:bCs/>
                <w:lang w:eastAsia="zh-CN"/>
              </w:rPr>
              <w:fldChar w:fldCharType="separate"/>
            </w:r>
            <w:r w:rsidRPr="006409FA">
              <w:rPr>
                <w:bCs/>
                <w:noProof/>
                <w:lang w:eastAsia="zh-CN"/>
              </w:rPr>
              <w:t>Liao</w:t>
            </w:r>
            <w:r w:rsidRPr="006409FA">
              <w:rPr>
                <w:bCs/>
                <w:i/>
                <w:noProof/>
                <w:lang w:eastAsia="zh-CN"/>
              </w:rPr>
              <w:t xml:space="preserve"> et al.</w:t>
            </w:r>
            <w:r w:rsidRPr="006409FA">
              <w:rPr>
                <w:bCs/>
                <w:noProof/>
                <w:lang w:eastAsia="zh-CN"/>
              </w:rPr>
              <w:t xml:space="preserve"> (2021); Yan</w:t>
            </w:r>
            <w:r w:rsidRPr="006409FA">
              <w:rPr>
                <w:bCs/>
                <w:i/>
                <w:noProof/>
                <w:lang w:eastAsia="zh-CN"/>
              </w:rPr>
              <w:t xml:space="preserve"> et al.</w:t>
            </w:r>
            <w:r w:rsidRPr="006409FA">
              <w:rPr>
                <w:bCs/>
                <w:noProof/>
                <w:lang w:eastAsia="zh-CN"/>
              </w:rPr>
              <w:t xml:space="preserve"> (2022)</w:t>
            </w:r>
            <w:r w:rsidRPr="006409FA">
              <w:rPr>
                <w:bCs/>
                <w:lang w:eastAsia="zh-CN"/>
              </w:rPr>
              <w:fldChar w:fldCharType="end"/>
            </w:r>
          </w:p>
        </w:tc>
        <w:tc>
          <w:tcPr>
            <w:tcW w:w="2610" w:type="dxa"/>
          </w:tcPr>
          <w:p w14:paraId="0C5130C9" w14:textId="77777777" w:rsidR="00A03068" w:rsidRPr="006409FA" w:rsidRDefault="00A03068" w:rsidP="00A03068">
            <w:pPr>
              <w:pStyle w:val="Acknowledgement"/>
              <w:ind w:left="0" w:firstLine="0"/>
              <w:rPr>
                <w:bCs/>
                <w:lang w:eastAsia="zh-CN"/>
              </w:rPr>
            </w:pPr>
          </w:p>
          <w:p w14:paraId="2AD2A47D" w14:textId="0F9BD540" w:rsidR="00A03068" w:rsidRPr="006409FA" w:rsidRDefault="005224DE" w:rsidP="00A03068">
            <w:pPr>
              <w:pStyle w:val="Acknowledgement"/>
              <w:ind w:left="0" w:firstLine="0"/>
              <w:rPr>
                <w:bCs/>
                <w:lang w:eastAsia="zh-CN"/>
              </w:rPr>
            </w:pPr>
            <w:r w:rsidRPr="006409FA">
              <w:rPr>
                <w:bCs/>
                <w:lang w:eastAsia="zh-CN"/>
              </w:rPr>
              <w:t>SRA</w:t>
            </w:r>
          </w:p>
        </w:tc>
        <w:tc>
          <w:tcPr>
            <w:tcW w:w="2785" w:type="dxa"/>
          </w:tcPr>
          <w:p w14:paraId="6DFD116B" w14:textId="55305473" w:rsidR="00A03068" w:rsidRPr="006409FA" w:rsidRDefault="00A03068" w:rsidP="00A03068">
            <w:pPr>
              <w:pStyle w:val="Acknowledgement"/>
              <w:ind w:left="0" w:firstLine="0"/>
              <w:rPr>
                <w:bCs/>
                <w:lang w:eastAsia="zh-CN"/>
              </w:rPr>
            </w:pPr>
            <w:r w:rsidRPr="006409FA">
              <w:rPr>
                <w:bCs/>
                <w:lang w:eastAsia="zh-CN"/>
              </w:rPr>
              <w:t xml:space="preserve">PRJNA394877, PRJNA607574, PRJNA606262, </w:t>
            </w:r>
            <w:r w:rsidRPr="006409FA">
              <w:rPr>
                <w:bCs/>
                <w:lang w:eastAsia="zh-CN"/>
              </w:rPr>
              <w:lastRenderedPageBreak/>
              <w:t>PRJNA548153, PRJNA545312</w:t>
            </w:r>
          </w:p>
        </w:tc>
      </w:tr>
      <w:tr w:rsidR="005224DE" w:rsidRPr="006409FA" w14:paraId="4DF31E9D" w14:textId="77777777" w:rsidTr="0043345E">
        <w:tc>
          <w:tcPr>
            <w:tcW w:w="3955" w:type="dxa"/>
          </w:tcPr>
          <w:p w14:paraId="7BBA663C" w14:textId="6F4BAE72" w:rsidR="005224DE" w:rsidRPr="006409FA" w:rsidRDefault="006C5017" w:rsidP="00A03068">
            <w:pPr>
              <w:pStyle w:val="Acknowledgement"/>
              <w:ind w:left="0" w:firstLine="0"/>
              <w:rPr>
                <w:bCs/>
                <w:lang w:eastAsia="zh-CN"/>
              </w:rPr>
            </w:pPr>
            <w:r w:rsidRPr="006409FA">
              <w:rPr>
                <w:bCs/>
                <w:lang w:eastAsia="zh-CN"/>
              </w:rPr>
              <w:lastRenderedPageBreak/>
              <w:fldChar w:fldCharType="begin"/>
            </w:r>
            <w:r w:rsidR="00DC4FE4" w:rsidRPr="006409FA">
              <w:rPr>
                <w:bCs/>
                <w:lang w:eastAsia="zh-CN"/>
              </w:rPr>
              <w:instrText xml:space="preserve"> ADDIN EN.CITE &lt;EndNote&gt;&lt;Cite AuthorYear="1"&gt;&lt;Author&gt;Bekker&lt;/Author&gt;&lt;Year&gt;2019&lt;/Year&gt;&lt;RecNum&gt;48&lt;/RecNum&gt;&lt;DisplayText&gt;Bekker&lt;style face="italic"&gt; et al.&lt;/style&gt; (2019)&lt;/DisplayText&gt;&lt;record&gt;&lt;rec-number&gt;48&lt;/rec-number&gt;&lt;foreign-keys&gt;&lt;key app="EN" db-id="eeaavdvxvv5azseddsrxz2d0vpf5v0xr9ea5" timestamp="1659881029"&gt;48&lt;/key&gt;&lt;/foreign-keys&gt;&lt;ref-type name="Journal Article"&gt;17&lt;/ref-type&gt;&lt;contributors&gt;&lt;authors&gt;&lt;author&gt;Bekker, Vincent&lt;/author&gt;&lt;author&gt;Zwittink, Romy D&lt;/author&gt;&lt;author&gt;Knetsch, Cornelis W&lt;/author&gt;&lt;author&gt;Sanders, Ingrid MJG&lt;/author&gt;&lt;author&gt;Berghuis, Dagmar&lt;/author&gt;&lt;author&gt;Heidt, Peter J&lt;/author&gt;&lt;author&gt;Vossen, Jaak MJJ&lt;/author&gt;&lt;author&gt;de Vos, Willem M&lt;/author&gt;&lt;author&gt;Belzer, Clara&lt;/author&gt;&lt;author&gt;Bredius, Robbert GM&lt;/author&gt;&lt;/authors&gt;&lt;/contributors&gt;&lt;titles&gt;&lt;title&gt;Dynamics of the gut microbiota in children receiving selective or total gut decontamination treatment during hematopoietic stem cell transplantation&lt;/title&gt;&lt;secondary-title&gt;Biology of Blood and Marrow Transplantation&lt;/secondary-title&gt;&lt;/titles&gt;&lt;periodical&gt;&lt;full-title&gt;Biology of Blood and Marrow Transplantation&lt;/full-title&gt;&lt;/periodical&gt;&lt;pages&gt;1164-1171&lt;/pages&gt;&lt;volume&gt;25&lt;/volume&gt;&lt;number&gt;6&lt;/number&gt;&lt;dates&gt;&lt;year&gt;2019&lt;/year&gt;&lt;/dates&gt;&lt;isbn&gt;1083-8791&lt;/isbn&gt;&lt;urls&gt;&lt;/urls&gt;&lt;/record&gt;&lt;/Cite&gt;&lt;/EndNote&gt;</w:instrText>
            </w:r>
            <w:r w:rsidRPr="006409FA">
              <w:rPr>
                <w:bCs/>
                <w:lang w:eastAsia="zh-CN"/>
              </w:rPr>
              <w:fldChar w:fldCharType="separate"/>
            </w:r>
            <w:r w:rsidR="00DC4FE4" w:rsidRPr="006409FA">
              <w:rPr>
                <w:bCs/>
                <w:noProof/>
                <w:lang w:eastAsia="zh-CN"/>
              </w:rPr>
              <w:t>Bekker</w:t>
            </w:r>
            <w:r w:rsidR="00DC4FE4" w:rsidRPr="006409FA">
              <w:rPr>
                <w:bCs/>
                <w:i/>
                <w:noProof/>
                <w:lang w:eastAsia="zh-CN"/>
              </w:rPr>
              <w:t xml:space="preserve"> et al.</w:t>
            </w:r>
            <w:r w:rsidR="00DC4FE4" w:rsidRPr="006409FA">
              <w:rPr>
                <w:bCs/>
                <w:noProof/>
                <w:lang w:eastAsia="zh-CN"/>
              </w:rPr>
              <w:t xml:space="preserve"> (2019)</w:t>
            </w:r>
            <w:r w:rsidRPr="006409FA">
              <w:rPr>
                <w:bCs/>
                <w:lang w:eastAsia="zh-CN"/>
              </w:rPr>
              <w:fldChar w:fldCharType="end"/>
            </w:r>
          </w:p>
        </w:tc>
        <w:tc>
          <w:tcPr>
            <w:tcW w:w="2610" w:type="dxa"/>
          </w:tcPr>
          <w:p w14:paraId="38F0FD04" w14:textId="2EF2AF97" w:rsidR="005224DE" w:rsidRPr="006409FA" w:rsidRDefault="005224DE" w:rsidP="00A03068">
            <w:pPr>
              <w:pStyle w:val="Acknowledgement"/>
              <w:ind w:left="0" w:firstLine="0"/>
              <w:rPr>
                <w:bCs/>
                <w:lang w:eastAsia="zh-CN"/>
              </w:rPr>
            </w:pPr>
            <w:r w:rsidRPr="006409FA">
              <w:rPr>
                <w:bCs/>
                <w:lang w:eastAsia="zh-CN"/>
              </w:rPr>
              <w:t>SRA</w:t>
            </w:r>
          </w:p>
        </w:tc>
        <w:tc>
          <w:tcPr>
            <w:tcW w:w="2785" w:type="dxa"/>
          </w:tcPr>
          <w:p w14:paraId="1027479D" w14:textId="2F72D4EB" w:rsidR="005224DE" w:rsidRPr="006409FA" w:rsidRDefault="005224DE" w:rsidP="00A03068">
            <w:pPr>
              <w:pStyle w:val="Acknowledgement"/>
              <w:ind w:left="0" w:firstLine="0"/>
              <w:rPr>
                <w:bCs/>
                <w:lang w:eastAsia="zh-CN"/>
              </w:rPr>
            </w:pPr>
            <w:r w:rsidRPr="006409FA">
              <w:rPr>
                <w:bCs/>
                <w:lang w:eastAsia="zh-CN"/>
              </w:rPr>
              <w:t>PRJEB28845</w:t>
            </w:r>
          </w:p>
        </w:tc>
      </w:tr>
      <w:tr w:rsidR="00A03068" w:rsidRPr="006409FA" w14:paraId="0A61FB62" w14:textId="77777777" w:rsidTr="0043345E">
        <w:tc>
          <w:tcPr>
            <w:tcW w:w="3955" w:type="dxa"/>
          </w:tcPr>
          <w:p w14:paraId="6E44188B" w14:textId="4F96C6B2" w:rsidR="00A03068" w:rsidRPr="006409FA" w:rsidRDefault="006C5017" w:rsidP="00A03068">
            <w:pPr>
              <w:pStyle w:val="Acknowledgement"/>
              <w:ind w:left="0" w:firstLine="0"/>
              <w:rPr>
                <w:bCs/>
                <w:lang w:eastAsia="zh-CN"/>
              </w:rPr>
            </w:pPr>
            <w:r w:rsidRPr="006409FA">
              <w:rPr>
                <w:bCs/>
                <w:lang w:eastAsia="zh-CN"/>
              </w:rPr>
              <w:fldChar w:fldCharType="begin"/>
            </w:r>
            <w:r w:rsidR="00DC4FE4" w:rsidRPr="006409FA">
              <w:rPr>
                <w:bCs/>
                <w:lang w:eastAsia="zh-CN"/>
              </w:rPr>
              <w:instrText xml:space="preserve"> ADDIN EN.CITE &lt;EndNote&gt;&lt;Cite AuthorYear="1"&gt;&lt;Author&gt;Vandeputte&lt;/Author&gt;&lt;Year&gt;2017&lt;/Year&gt;&lt;RecNum&gt;20&lt;/RecNum&gt;&lt;DisplayText&gt;Vandeputte&lt;style face="italic"&gt; et al.&lt;/style&gt; (2017)&lt;/DisplayText&gt;&lt;record&gt;&lt;rec-number&gt;20&lt;/rec-number&gt;&lt;foreign-keys&gt;&lt;key app="EN" db-id="eeaavdvxvv5azseddsrxz2d0vpf5v0xr9ea5" timestamp="1659491207"&gt;20&lt;/key&gt;&lt;/foreign-keys&gt;&lt;ref-type name="Journal Article"&gt;17&lt;/ref-type&gt;&lt;contributors&gt;&lt;authors&gt;&lt;author&gt;Vandeputte, Doris&lt;/author&gt;&lt;author&gt;Kathagen, Gunter&lt;/author&gt;&lt;author&gt;D’hoe, Kevin&lt;/author&gt;&lt;author&gt;Vieira-Silva, Sara&lt;/author&gt;&lt;author&gt;Valles-Colomer, Mireia&lt;/author&gt;&lt;author&gt;Sabino, João&lt;/author&gt;&lt;author&gt;Wang, Jun&lt;/author&gt;&lt;author&gt;Tito, Raul Y&lt;/author&gt;&lt;author&gt;De Commer, Lindsey&lt;/author&gt;&lt;author&gt;Darzi, Youssef&lt;/author&gt;&lt;/authors&gt;&lt;/contributors&gt;&lt;titles&gt;&lt;title&gt;Quantitative microbiome profiling links gut community variation to microbial load&lt;/title&gt;&lt;secondary-title&gt;Nature&lt;/secondary-title&gt;&lt;/titles&gt;&lt;periodical&gt;&lt;full-title&gt;nature&lt;/full-title&gt;&lt;/periodical&gt;&lt;pages&gt;507-511&lt;/pages&gt;&lt;volume&gt;551&lt;/volume&gt;&lt;number&gt;7681&lt;/number&gt;&lt;dates&gt;&lt;year&gt;2017&lt;/year&gt;&lt;/dates&gt;&lt;isbn&gt;1476-4687&lt;/isbn&gt;&lt;urls&gt;&lt;/urls&gt;&lt;/record&gt;&lt;/Cite&gt;&lt;/EndNote&gt;</w:instrText>
            </w:r>
            <w:r w:rsidRPr="006409FA">
              <w:rPr>
                <w:bCs/>
                <w:lang w:eastAsia="zh-CN"/>
              </w:rPr>
              <w:fldChar w:fldCharType="separate"/>
            </w:r>
            <w:r w:rsidR="00DC4FE4" w:rsidRPr="006409FA">
              <w:rPr>
                <w:bCs/>
                <w:noProof/>
                <w:lang w:eastAsia="zh-CN"/>
              </w:rPr>
              <w:t>Vandeputte</w:t>
            </w:r>
            <w:r w:rsidR="00DC4FE4" w:rsidRPr="006409FA">
              <w:rPr>
                <w:bCs/>
                <w:i/>
                <w:noProof/>
                <w:lang w:eastAsia="zh-CN"/>
              </w:rPr>
              <w:t xml:space="preserve"> et al.</w:t>
            </w:r>
            <w:r w:rsidR="00DC4FE4" w:rsidRPr="006409FA">
              <w:rPr>
                <w:bCs/>
                <w:noProof/>
                <w:lang w:eastAsia="zh-CN"/>
              </w:rPr>
              <w:t xml:space="preserve"> (2017)</w:t>
            </w:r>
            <w:r w:rsidRPr="006409FA">
              <w:rPr>
                <w:bCs/>
                <w:lang w:eastAsia="zh-CN"/>
              </w:rPr>
              <w:fldChar w:fldCharType="end"/>
            </w:r>
          </w:p>
        </w:tc>
        <w:tc>
          <w:tcPr>
            <w:tcW w:w="2610" w:type="dxa"/>
          </w:tcPr>
          <w:p w14:paraId="456E7073" w14:textId="6F13EFD2" w:rsidR="00A03068" w:rsidRPr="006409FA" w:rsidRDefault="005224DE" w:rsidP="00A03068">
            <w:pPr>
              <w:pStyle w:val="Acknowledgement"/>
              <w:ind w:left="0" w:firstLine="0"/>
              <w:rPr>
                <w:bCs/>
                <w:lang w:eastAsia="zh-CN"/>
              </w:rPr>
            </w:pPr>
            <w:r w:rsidRPr="006409FA">
              <w:rPr>
                <w:bCs/>
                <w:lang w:eastAsia="zh-CN"/>
              </w:rPr>
              <w:t>SRA</w:t>
            </w:r>
          </w:p>
        </w:tc>
        <w:tc>
          <w:tcPr>
            <w:tcW w:w="2785" w:type="dxa"/>
          </w:tcPr>
          <w:p w14:paraId="38DCD19B" w14:textId="759AF13D" w:rsidR="00A03068" w:rsidRPr="006409FA" w:rsidRDefault="005224DE" w:rsidP="00A03068">
            <w:pPr>
              <w:rPr>
                <w:bCs/>
              </w:rPr>
            </w:pPr>
            <w:r w:rsidRPr="006409FA">
              <w:rPr>
                <w:bCs/>
              </w:rPr>
              <w:t>PRJEB21504</w:t>
            </w:r>
          </w:p>
        </w:tc>
      </w:tr>
      <w:tr w:rsidR="00A03068" w:rsidRPr="006409FA" w14:paraId="58F5FF99" w14:textId="77777777" w:rsidTr="0043345E">
        <w:tc>
          <w:tcPr>
            <w:tcW w:w="3955" w:type="dxa"/>
          </w:tcPr>
          <w:p w14:paraId="5C0EDB17" w14:textId="2CB40118" w:rsidR="00A03068" w:rsidRPr="006409FA" w:rsidRDefault="006C5017" w:rsidP="00A03068">
            <w:pPr>
              <w:pStyle w:val="Acknowledgement"/>
              <w:ind w:left="0" w:firstLine="0"/>
              <w:rPr>
                <w:bCs/>
                <w:lang w:eastAsia="zh-CN"/>
              </w:rPr>
            </w:pPr>
            <w:r w:rsidRPr="006409FA">
              <w:rPr>
                <w:bCs/>
                <w:lang w:eastAsia="zh-CN"/>
              </w:rPr>
              <w:fldChar w:fldCharType="begin"/>
            </w:r>
            <w:r w:rsidR="00DC4FE4" w:rsidRPr="006409FA">
              <w:rPr>
                <w:bCs/>
                <w:lang w:eastAsia="zh-CN"/>
              </w:rPr>
              <w:instrText xml:space="preserve"> ADDIN EN.CITE &lt;EndNote&gt;&lt;Cite AuthorYear="1"&gt;&lt;Author&gt;Contijoch&lt;/Author&gt;&lt;Year&gt;2019&lt;/Year&gt;&lt;RecNum&gt;17&lt;/RecNum&gt;&lt;DisplayText&gt;Contijoch&lt;style face="italic"&gt; et al.&lt;/style&gt; (2019)&lt;/DisplayText&gt;&lt;record&gt;&lt;rec-number&gt;17&lt;/rec-number&gt;&lt;foreign-keys&gt;&lt;key app="EN" db-id="eeaavdvxvv5azseddsrxz2d0vpf5v0xr9ea5" timestamp="1659489824"&gt;17&lt;/key&gt;&lt;/foreign-keys&gt;&lt;ref-type name="Journal Article"&gt;17&lt;/ref-type&gt;&lt;contributors&gt;&lt;authors&gt;&lt;author&gt;Contijoch, Eduardo J&lt;/author&gt;&lt;author&gt;Britton, Graham J&lt;/author&gt;&lt;author&gt;Yang, Chao&lt;/author&gt;&lt;author&gt;Mogno, Ilaria&lt;/author&gt;&lt;author&gt;Li, Zhihua&lt;/author&gt;&lt;author&gt;Ng, Ruby&lt;/author&gt;&lt;author&gt;Llewellyn, Sean R&lt;/author&gt;&lt;author&gt;Hira, Sheela&lt;/author&gt;&lt;author&gt;Johnson, Crystal&lt;/author&gt;&lt;author&gt;Rabinowitz, Keren M&lt;/author&gt;&lt;/authors&gt;&lt;/contributors&gt;&lt;titles&gt;&lt;title&gt;Gut microbiota density influences host physiology and is shaped by host and microbial factors&lt;/title&gt;&lt;secondary-title&gt;Elife&lt;/secondary-title&gt;&lt;/titles&gt;&lt;periodical&gt;&lt;full-title&gt;Elife&lt;/full-title&gt;&lt;/periodical&gt;&lt;volume&gt;8&lt;/volume&gt;&lt;dates&gt;&lt;year&gt;2019&lt;/year&gt;&lt;/dates&gt;&lt;urls&gt;&lt;/urls&gt;&lt;/record&gt;&lt;/Cite&gt;&lt;/EndNote&gt;</w:instrText>
            </w:r>
            <w:r w:rsidRPr="006409FA">
              <w:rPr>
                <w:bCs/>
                <w:lang w:eastAsia="zh-CN"/>
              </w:rPr>
              <w:fldChar w:fldCharType="separate"/>
            </w:r>
            <w:r w:rsidR="00DC4FE4" w:rsidRPr="006409FA">
              <w:rPr>
                <w:bCs/>
                <w:noProof/>
                <w:lang w:eastAsia="zh-CN"/>
              </w:rPr>
              <w:t>Contijoch</w:t>
            </w:r>
            <w:r w:rsidR="00DC4FE4" w:rsidRPr="006409FA">
              <w:rPr>
                <w:bCs/>
                <w:i/>
                <w:noProof/>
                <w:lang w:eastAsia="zh-CN"/>
              </w:rPr>
              <w:t xml:space="preserve"> et al.</w:t>
            </w:r>
            <w:r w:rsidR="00DC4FE4" w:rsidRPr="006409FA">
              <w:rPr>
                <w:bCs/>
                <w:noProof/>
                <w:lang w:eastAsia="zh-CN"/>
              </w:rPr>
              <w:t xml:space="preserve"> (2019)</w:t>
            </w:r>
            <w:r w:rsidRPr="006409FA">
              <w:rPr>
                <w:bCs/>
                <w:lang w:eastAsia="zh-CN"/>
              </w:rPr>
              <w:fldChar w:fldCharType="end"/>
            </w:r>
          </w:p>
        </w:tc>
        <w:tc>
          <w:tcPr>
            <w:tcW w:w="2610" w:type="dxa"/>
          </w:tcPr>
          <w:p w14:paraId="40F7F38C" w14:textId="7BCC2B04" w:rsidR="00A03068" w:rsidRPr="006409FA" w:rsidRDefault="00A03068" w:rsidP="00A03068">
            <w:pPr>
              <w:pStyle w:val="Acknowledgement"/>
              <w:ind w:left="0" w:firstLine="0"/>
              <w:rPr>
                <w:bCs/>
                <w:lang w:eastAsia="zh-CN"/>
              </w:rPr>
            </w:pPr>
            <w:r w:rsidRPr="006409FA">
              <w:rPr>
                <w:bCs/>
                <w:lang w:eastAsia="zh-CN"/>
              </w:rPr>
              <w:t>SRA</w:t>
            </w:r>
          </w:p>
        </w:tc>
        <w:tc>
          <w:tcPr>
            <w:tcW w:w="2785" w:type="dxa"/>
          </w:tcPr>
          <w:p w14:paraId="034714CF" w14:textId="400C5BB7" w:rsidR="00A03068" w:rsidRPr="006409FA" w:rsidRDefault="00A03068" w:rsidP="00A03068">
            <w:pPr>
              <w:pStyle w:val="Acknowledgement"/>
              <w:ind w:left="0" w:firstLine="0"/>
              <w:rPr>
                <w:bCs/>
                <w:lang w:eastAsia="zh-CN"/>
              </w:rPr>
            </w:pPr>
            <w:r w:rsidRPr="006409FA">
              <w:rPr>
                <w:bCs/>
                <w:lang w:eastAsia="zh-CN"/>
              </w:rPr>
              <w:t>PRJNA413199</w:t>
            </w:r>
          </w:p>
        </w:tc>
      </w:tr>
      <w:tr w:rsidR="0092508A" w:rsidRPr="006409FA" w14:paraId="07D4BDB6" w14:textId="77777777" w:rsidTr="006501ED">
        <w:tc>
          <w:tcPr>
            <w:tcW w:w="9350" w:type="dxa"/>
            <w:gridSpan w:val="3"/>
          </w:tcPr>
          <w:p w14:paraId="128B5F53" w14:textId="6EE4A72D" w:rsidR="0092508A" w:rsidRPr="006409FA" w:rsidRDefault="0092508A" w:rsidP="0092508A">
            <w:pPr>
              <w:pStyle w:val="Acknowledgement"/>
              <w:ind w:left="0" w:firstLine="0"/>
              <w:rPr>
                <w:bCs/>
                <w:lang w:eastAsia="zh-CN"/>
              </w:rPr>
            </w:pPr>
            <w:r w:rsidRPr="006409FA">
              <w:rPr>
                <w:rStyle w:val="Strong"/>
                <w:color w:val="2E2E2E"/>
              </w:rPr>
              <w:t>Experimental Models: Organisms/Strains</w:t>
            </w:r>
          </w:p>
        </w:tc>
      </w:tr>
      <w:tr w:rsidR="0092508A" w:rsidRPr="006409FA" w14:paraId="06F04B10" w14:textId="77777777" w:rsidTr="0043345E">
        <w:tc>
          <w:tcPr>
            <w:tcW w:w="3955" w:type="dxa"/>
          </w:tcPr>
          <w:p w14:paraId="5A580C68" w14:textId="0F15F262" w:rsidR="0092508A" w:rsidRPr="006409FA" w:rsidRDefault="003F0D83" w:rsidP="0092508A">
            <w:r w:rsidRPr="006409FA">
              <w:rPr>
                <w:color w:val="2E2E2E"/>
              </w:rPr>
              <w:t>Female</w:t>
            </w:r>
            <w:r w:rsidR="0092508A" w:rsidRPr="006409FA">
              <w:rPr>
                <w:color w:val="2E2E2E"/>
              </w:rPr>
              <w:t xml:space="preserve"> C57BL6/J Mice</w:t>
            </w:r>
          </w:p>
        </w:tc>
        <w:tc>
          <w:tcPr>
            <w:tcW w:w="2610" w:type="dxa"/>
          </w:tcPr>
          <w:p w14:paraId="7EE0CC11" w14:textId="28A80197" w:rsidR="0092508A" w:rsidRPr="006409FA" w:rsidRDefault="0043345E" w:rsidP="0092508A">
            <w:pPr>
              <w:pStyle w:val="Acknowledgement"/>
              <w:ind w:left="0" w:firstLine="0"/>
              <w:rPr>
                <w:bCs/>
                <w:lang w:eastAsia="zh-CN"/>
              </w:rPr>
            </w:pPr>
            <w:r w:rsidRPr="006409FA">
              <w:rPr>
                <w:bCs/>
                <w:lang w:eastAsia="zh-CN"/>
              </w:rPr>
              <w:t xml:space="preserve">The </w:t>
            </w:r>
            <w:r w:rsidR="003F0D83" w:rsidRPr="006409FA">
              <w:rPr>
                <w:bCs/>
                <w:lang w:eastAsia="zh-CN"/>
              </w:rPr>
              <w:t>Jackson Laboratory</w:t>
            </w:r>
          </w:p>
        </w:tc>
        <w:tc>
          <w:tcPr>
            <w:tcW w:w="2785" w:type="dxa"/>
          </w:tcPr>
          <w:p w14:paraId="1101A3A9" w14:textId="631A4E1B" w:rsidR="0092508A" w:rsidRPr="006409FA" w:rsidRDefault="0043345E" w:rsidP="0043345E">
            <w:pPr>
              <w:pStyle w:val="NormalWeb"/>
              <w:shd w:val="clear" w:color="auto" w:fill="FFFFFF"/>
              <w:rPr>
                <w:bCs/>
              </w:rPr>
            </w:pPr>
            <w:r w:rsidRPr="006409FA">
              <w:rPr>
                <w:bCs/>
              </w:rPr>
              <w:t>JAX Cat# 000664; RRID: IMSR_JAX:000664</w:t>
            </w:r>
            <w:r w:rsidR="0058048D">
              <w:rPr>
                <w:bCs/>
              </w:rPr>
              <w:t>; Room #RB13</w:t>
            </w:r>
          </w:p>
        </w:tc>
      </w:tr>
      <w:tr w:rsidR="0092508A" w:rsidRPr="006409FA" w14:paraId="00F4C384" w14:textId="77777777" w:rsidTr="006501ED">
        <w:tc>
          <w:tcPr>
            <w:tcW w:w="9350" w:type="dxa"/>
            <w:gridSpan w:val="3"/>
          </w:tcPr>
          <w:p w14:paraId="386E77C0" w14:textId="1DF28B7C" w:rsidR="0092508A" w:rsidRPr="006409FA" w:rsidRDefault="0092508A" w:rsidP="0092508A">
            <w:pPr>
              <w:pStyle w:val="Acknowledgement"/>
              <w:ind w:left="0" w:firstLine="0"/>
              <w:rPr>
                <w:b/>
                <w:lang w:eastAsia="zh-CN"/>
              </w:rPr>
            </w:pPr>
            <w:r w:rsidRPr="006409FA">
              <w:rPr>
                <w:b/>
                <w:lang w:eastAsia="zh-CN"/>
              </w:rPr>
              <w:t>Oligonucleotides</w:t>
            </w:r>
          </w:p>
        </w:tc>
      </w:tr>
      <w:tr w:rsidR="0092508A" w:rsidRPr="006409FA" w14:paraId="78C75FD5" w14:textId="77777777" w:rsidTr="0043345E">
        <w:tc>
          <w:tcPr>
            <w:tcW w:w="3955" w:type="dxa"/>
          </w:tcPr>
          <w:p w14:paraId="09B4C7F1" w14:textId="3BE18496" w:rsidR="0092508A" w:rsidRPr="006409FA" w:rsidRDefault="00E35D4E" w:rsidP="0092508A">
            <w:pPr>
              <w:rPr>
                <w:color w:val="2E2E2E"/>
                <w:lang w:val="en"/>
              </w:rPr>
            </w:pPr>
            <w:r w:rsidRPr="006409FA">
              <w:rPr>
                <w:color w:val="2E2E2E"/>
              </w:rPr>
              <w:t xml:space="preserve">Primer: </w:t>
            </w:r>
            <w:r w:rsidR="0092508A" w:rsidRPr="006409FA">
              <w:rPr>
                <w:color w:val="2E2E2E"/>
              </w:rPr>
              <w:t>16S_Forward</w:t>
            </w:r>
            <w:r w:rsidRPr="006409FA">
              <w:rPr>
                <w:color w:val="2E2E2E"/>
              </w:rPr>
              <w:t>_563F</w:t>
            </w:r>
            <w:r w:rsidR="0092508A" w:rsidRPr="006409FA">
              <w:rPr>
                <w:color w:val="2E2E2E"/>
              </w:rPr>
              <w:t xml:space="preserve"> 5</w:t>
            </w:r>
            <w:r w:rsidRPr="006409FA">
              <w:rPr>
                <w:color w:val="2E2E2E"/>
              </w:rPr>
              <w:t>’</w:t>
            </w:r>
            <w:r w:rsidR="0092508A" w:rsidRPr="006409FA">
              <w:rPr>
                <w:color w:val="2E2E2E"/>
              </w:rPr>
              <w:t>-</w:t>
            </w:r>
            <w:r w:rsidRPr="006409FA">
              <w:rPr>
                <w:color w:val="2E2E2E"/>
              </w:rPr>
              <w:t>AYTGGGYDTAAAGNG-3’</w:t>
            </w:r>
          </w:p>
        </w:tc>
        <w:tc>
          <w:tcPr>
            <w:tcW w:w="2610" w:type="dxa"/>
          </w:tcPr>
          <w:p w14:paraId="77671E7F" w14:textId="173B5032" w:rsidR="0092508A" w:rsidRPr="006409FA" w:rsidRDefault="003F0D83" w:rsidP="0092508A">
            <w:pPr>
              <w:pStyle w:val="Acknowledgement"/>
              <w:ind w:left="0" w:firstLine="0"/>
              <w:rPr>
                <w:bCs/>
                <w:lang w:eastAsia="zh-CN"/>
              </w:rPr>
            </w:pPr>
            <w:r w:rsidRPr="006409FA">
              <w:rPr>
                <w:bCs/>
                <w:lang w:eastAsia="zh-CN"/>
              </w:rPr>
              <w:fldChar w:fldCharType="begin"/>
            </w:r>
            <w:r w:rsidRPr="006409FA">
              <w:rPr>
                <w:bCs/>
                <w:lang w:eastAsia="zh-CN"/>
              </w:rPr>
              <w:instrText xml:space="preserve"> ADDIN EN.CITE &lt;EndNote&gt;&lt;Cite AuthorYear="1"&gt;&lt;Author&gt;Taur&lt;/Author&gt;&lt;Year&gt;2018&lt;/Year&gt;&lt;RecNum&gt;64&lt;/RecNum&gt;&lt;DisplayText&gt;Taur et al. (2018)&lt;/DisplayText&gt;&lt;record&gt;&lt;rec-number&gt;64&lt;/rec-number&gt;&lt;foreign-keys&gt;&lt;key app="EN" db-id="eeaavdvxvv5azseddsrxz2d0vpf5v0xr9ea5" timestamp="1661335961"&gt;64&lt;/key&gt;&lt;/foreign-keys&gt;&lt;ref-type name="Journal Article"&gt;17&lt;/ref-type&gt;&lt;contributors&gt;&lt;authors&gt;&lt;author&gt;Taur, Ying&lt;/author&gt;&lt;author&gt;Coyte, Katharine&lt;/author&gt;&lt;author&gt;Schluter, Jonas&lt;/author&gt;&lt;author&gt;Robilotti, Elizabeth&lt;/author&gt;&lt;author&gt;Figueroa, Cesar&lt;/author&gt;&lt;author&gt;Gjonbalaj, Mergim&lt;/author&gt;&lt;author&gt;Littmann, Eric R&lt;/author&gt;&lt;author&gt;Ling, Lilan&lt;/author&gt;&lt;author&gt;Miller, Liza&lt;/author&gt;&lt;author&gt;Gyaltshen, Yangtsho&lt;/author&gt;&lt;/authors&gt;&lt;/contributors&gt;&lt;titles&gt;&lt;title&gt;Reconstitution of the gut microbiota of antibiotic-treated patients by autologous fecal microbiota transplant&lt;/title&gt;&lt;secondary-title&gt;Science translational medicine&lt;/secondary-title&gt;&lt;/titles&gt;&lt;periodical&gt;&lt;full-title&gt;Science translational medicine&lt;/full-title&gt;&lt;/periodical&gt;&lt;pages&gt;eaap9489&lt;/pages&gt;&lt;volume&gt;10&lt;/volume&gt;&lt;number&gt;460&lt;/number&gt;&lt;dates&gt;&lt;year&gt;2018&lt;/year&gt;&lt;/dates&gt;&lt;isbn&gt;1946-6234&lt;/isbn&gt;&lt;urls&gt;&lt;/urls&gt;&lt;/record&gt;&lt;/Cite&gt;&lt;/EndNote&gt;</w:instrText>
            </w:r>
            <w:r w:rsidRPr="006409FA">
              <w:rPr>
                <w:bCs/>
                <w:lang w:eastAsia="zh-CN"/>
              </w:rPr>
              <w:fldChar w:fldCharType="separate"/>
            </w:r>
            <w:r w:rsidRPr="006409FA">
              <w:rPr>
                <w:bCs/>
                <w:noProof/>
                <w:lang w:eastAsia="zh-CN"/>
              </w:rPr>
              <w:t>Taur et al. (2018)</w:t>
            </w:r>
            <w:r w:rsidRPr="006409FA">
              <w:rPr>
                <w:bCs/>
                <w:lang w:eastAsia="zh-CN"/>
              </w:rPr>
              <w:fldChar w:fldCharType="end"/>
            </w:r>
          </w:p>
        </w:tc>
        <w:tc>
          <w:tcPr>
            <w:tcW w:w="2785" w:type="dxa"/>
          </w:tcPr>
          <w:p w14:paraId="4A09E5F2" w14:textId="02224E8F" w:rsidR="0092508A" w:rsidRPr="006409FA" w:rsidRDefault="0092508A" w:rsidP="0092508A">
            <w:pPr>
              <w:pStyle w:val="Acknowledgement"/>
              <w:ind w:left="0" w:firstLine="0"/>
              <w:rPr>
                <w:bCs/>
                <w:lang w:eastAsia="zh-CN"/>
              </w:rPr>
            </w:pPr>
            <w:r w:rsidRPr="006409FA">
              <w:rPr>
                <w:bCs/>
                <w:lang w:eastAsia="zh-CN"/>
              </w:rPr>
              <w:t>NA</w:t>
            </w:r>
          </w:p>
        </w:tc>
      </w:tr>
      <w:tr w:rsidR="0092508A" w:rsidRPr="006409FA" w14:paraId="3B54C6E8" w14:textId="77777777" w:rsidTr="0043345E">
        <w:tc>
          <w:tcPr>
            <w:tcW w:w="3955" w:type="dxa"/>
          </w:tcPr>
          <w:p w14:paraId="3147E830" w14:textId="092D12A8" w:rsidR="0092508A" w:rsidRPr="006409FA" w:rsidRDefault="00E35D4E" w:rsidP="0092508A">
            <w:pPr>
              <w:rPr>
                <w:color w:val="2E2E2E"/>
              </w:rPr>
            </w:pPr>
            <w:r w:rsidRPr="006409FA">
              <w:rPr>
                <w:color w:val="2E2E2E"/>
              </w:rPr>
              <w:t xml:space="preserve">Primer: </w:t>
            </w:r>
            <w:r w:rsidR="0092508A" w:rsidRPr="006409FA">
              <w:rPr>
                <w:color w:val="2E2E2E"/>
              </w:rPr>
              <w:t>16S_Reverse</w:t>
            </w:r>
            <w:r w:rsidRPr="006409FA">
              <w:rPr>
                <w:color w:val="2E2E2E"/>
              </w:rPr>
              <w:t>_926R 5’-CCGTCAATTYHTTTRAGT-3’</w:t>
            </w:r>
          </w:p>
        </w:tc>
        <w:tc>
          <w:tcPr>
            <w:tcW w:w="2610" w:type="dxa"/>
          </w:tcPr>
          <w:p w14:paraId="2EA33E86" w14:textId="4BC19F1A" w:rsidR="0092508A" w:rsidRPr="006409FA" w:rsidRDefault="003F0D83" w:rsidP="0092508A">
            <w:pPr>
              <w:pStyle w:val="Acknowledgement"/>
              <w:ind w:left="0" w:firstLine="0"/>
              <w:rPr>
                <w:bCs/>
                <w:highlight w:val="yellow"/>
                <w:lang w:eastAsia="zh-CN"/>
              </w:rPr>
            </w:pPr>
            <w:r w:rsidRPr="006409FA">
              <w:rPr>
                <w:bCs/>
                <w:lang w:eastAsia="zh-CN"/>
              </w:rPr>
              <w:fldChar w:fldCharType="begin"/>
            </w:r>
            <w:r w:rsidRPr="006409FA">
              <w:rPr>
                <w:bCs/>
                <w:lang w:eastAsia="zh-CN"/>
              </w:rPr>
              <w:instrText xml:space="preserve"> ADDIN EN.CITE &lt;EndNote&gt;&lt;Cite AuthorYear="1"&gt;&lt;Author&gt;Taur&lt;/Author&gt;&lt;Year&gt;2018&lt;/Year&gt;&lt;RecNum&gt;64&lt;/RecNum&gt;&lt;DisplayText&gt;Taur&lt;style face="italic"&gt; et al.&lt;/style&gt; (2018)&lt;/DisplayText&gt;&lt;record&gt;&lt;rec-number&gt;64&lt;/rec-number&gt;&lt;foreign-keys&gt;&lt;key app="EN" db-id="eeaavdvxvv5azseddsrxz2d0vpf5v0xr9ea5" timestamp="1661335961"&gt;64&lt;/key&gt;&lt;/foreign-keys&gt;&lt;ref-type name="Journal Article"&gt;17&lt;/ref-type&gt;&lt;contributors&gt;&lt;authors&gt;&lt;author&gt;Taur, Ying&lt;/author&gt;&lt;author&gt;Coyte, Katharine&lt;/author&gt;&lt;author&gt;Schluter, Jonas&lt;/author&gt;&lt;author&gt;Robilotti, Elizabeth&lt;/author&gt;&lt;author&gt;Figueroa, Cesar&lt;/author&gt;&lt;author&gt;Gjonbalaj, Mergim&lt;/author&gt;&lt;author&gt;Littmann, Eric R&lt;/author&gt;&lt;author&gt;Ling, Lilan&lt;/author&gt;&lt;author&gt;Miller, Liza&lt;/author&gt;&lt;author&gt;Gyaltshen, Yangtsho&lt;/author&gt;&lt;/authors&gt;&lt;/contributors&gt;&lt;titles&gt;&lt;title&gt;Reconstitution of the gut microbiota of antibiotic-treated patients by autologous fecal microbiota transplant&lt;/title&gt;&lt;secondary-title&gt;Science translational medicine&lt;/secondary-title&gt;&lt;/titles&gt;&lt;periodical&gt;&lt;full-title&gt;Science translational medicine&lt;/full-title&gt;&lt;/periodical&gt;&lt;pages&gt;eaap9489&lt;/pages&gt;&lt;volume&gt;10&lt;/volume&gt;&lt;number&gt;460&lt;/number&gt;&lt;dates&gt;&lt;year&gt;2018&lt;/year&gt;&lt;/dates&gt;&lt;isbn&gt;1946-6234&lt;/isbn&gt;&lt;urls&gt;&lt;/urls&gt;&lt;/record&gt;&lt;/Cite&gt;&lt;/EndNote&gt;</w:instrText>
            </w:r>
            <w:r w:rsidRPr="006409FA">
              <w:rPr>
                <w:bCs/>
                <w:lang w:eastAsia="zh-CN"/>
              </w:rPr>
              <w:fldChar w:fldCharType="separate"/>
            </w:r>
            <w:r w:rsidRPr="006409FA">
              <w:rPr>
                <w:bCs/>
                <w:noProof/>
                <w:lang w:eastAsia="zh-CN"/>
              </w:rPr>
              <w:t>Taur</w:t>
            </w:r>
            <w:r w:rsidRPr="006409FA">
              <w:rPr>
                <w:bCs/>
                <w:i/>
                <w:noProof/>
                <w:lang w:eastAsia="zh-CN"/>
              </w:rPr>
              <w:t xml:space="preserve"> et al.</w:t>
            </w:r>
            <w:r w:rsidRPr="006409FA">
              <w:rPr>
                <w:bCs/>
                <w:noProof/>
                <w:lang w:eastAsia="zh-CN"/>
              </w:rPr>
              <w:t xml:space="preserve"> (2018)</w:t>
            </w:r>
            <w:r w:rsidRPr="006409FA">
              <w:rPr>
                <w:bCs/>
                <w:lang w:eastAsia="zh-CN"/>
              </w:rPr>
              <w:fldChar w:fldCharType="end"/>
            </w:r>
          </w:p>
        </w:tc>
        <w:tc>
          <w:tcPr>
            <w:tcW w:w="2785" w:type="dxa"/>
          </w:tcPr>
          <w:p w14:paraId="47A2604A" w14:textId="03B7ED20" w:rsidR="0092508A" w:rsidRPr="006409FA" w:rsidRDefault="0092508A" w:rsidP="0092508A">
            <w:pPr>
              <w:pStyle w:val="Acknowledgement"/>
              <w:ind w:left="0" w:firstLine="0"/>
              <w:rPr>
                <w:bCs/>
                <w:lang w:eastAsia="zh-CN"/>
              </w:rPr>
            </w:pPr>
            <w:r w:rsidRPr="006409FA">
              <w:rPr>
                <w:bCs/>
                <w:lang w:eastAsia="zh-CN"/>
              </w:rPr>
              <w:t>NA</w:t>
            </w:r>
          </w:p>
        </w:tc>
      </w:tr>
      <w:tr w:rsidR="003F0D83" w:rsidRPr="006409FA" w14:paraId="629DB448" w14:textId="77777777" w:rsidTr="0043345E">
        <w:tc>
          <w:tcPr>
            <w:tcW w:w="3955" w:type="dxa"/>
          </w:tcPr>
          <w:p w14:paraId="0506D9B8" w14:textId="38D74F10" w:rsidR="003F0D83" w:rsidRPr="006409FA" w:rsidRDefault="0043345E" w:rsidP="0092508A">
            <w:pPr>
              <w:rPr>
                <w:color w:val="2E2E2E"/>
              </w:rPr>
            </w:pPr>
            <w:r w:rsidRPr="006409FA">
              <w:rPr>
                <w:color w:val="2E2E2E"/>
              </w:rPr>
              <w:t>qPCR: 16S_Forward</w:t>
            </w:r>
            <w:r w:rsidR="00D177EB" w:rsidRPr="006409FA">
              <w:rPr>
                <w:color w:val="2E2E2E"/>
              </w:rPr>
              <w:t>_27F</w:t>
            </w:r>
            <w:r w:rsidRPr="006409FA">
              <w:rPr>
                <w:color w:val="2E2E2E"/>
              </w:rPr>
              <w:t xml:space="preserve"> 5’-AGAGTTTGATCMTGGCTCAG-3’</w:t>
            </w:r>
          </w:p>
        </w:tc>
        <w:tc>
          <w:tcPr>
            <w:tcW w:w="2610" w:type="dxa"/>
          </w:tcPr>
          <w:p w14:paraId="72DB1F83" w14:textId="4D3DCAF9" w:rsidR="003F0D83" w:rsidRPr="006409FA" w:rsidRDefault="001C69E0" w:rsidP="0092508A">
            <w:pPr>
              <w:pStyle w:val="Acknowledgement"/>
              <w:ind w:left="0" w:firstLine="0"/>
              <w:rPr>
                <w:bCs/>
                <w:lang w:eastAsia="zh-CN"/>
              </w:rPr>
            </w:pPr>
            <w:r>
              <w:rPr>
                <w:bCs/>
                <w:lang w:eastAsia="zh-CN"/>
              </w:rPr>
              <w:t>IDT</w:t>
            </w:r>
          </w:p>
        </w:tc>
        <w:tc>
          <w:tcPr>
            <w:tcW w:w="2785" w:type="dxa"/>
          </w:tcPr>
          <w:p w14:paraId="5B54E338" w14:textId="2C7C9927" w:rsidR="003F0D83" w:rsidRPr="006409FA" w:rsidRDefault="002721D7" w:rsidP="0092508A">
            <w:pPr>
              <w:pStyle w:val="Acknowledgement"/>
              <w:ind w:left="0" w:firstLine="0"/>
              <w:rPr>
                <w:bCs/>
                <w:lang w:eastAsia="zh-CN"/>
              </w:rPr>
            </w:pPr>
            <w:r w:rsidRPr="006409FA">
              <w:rPr>
                <w:bCs/>
                <w:lang w:eastAsia="zh-CN"/>
              </w:rPr>
              <w:t>NA</w:t>
            </w:r>
          </w:p>
        </w:tc>
      </w:tr>
      <w:tr w:rsidR="003F0D83" w:rsidRPr="006409FA" w14:paraId="35932FED" w14:textId="77777777" w:rsidTr="0043345E">
        <w:tc>
          <w:tcPr>
            <w:tcW w:w="3955" w:type="dxa"/>
          </w:tcPr>
          <w:p w14:paraId="6CD10AA3" w14:textId="19B506FB" w:rsidR="003F0D83" w:rsidRPr="006409FA" w:rsidRDefault="0043345E" w:rsidP="0092508A">
            <w:pPr>
              <w:rPr>
                <w:color w:val="2E2E2E"/>
              </w:rPr>
            </w:pPr>
            <w:r w:rsidRPr="006409FA">
              <w:rPr>
                <w:color w:val="2E2E2E"/>
              </w:rPr>
              <w:t>qPCR: 16S_Reverse</w:t>
            </w:r>
            <w:r w:rsidR="00D177EB" w:rsidRPr="006409FA">
              <w:rPr>
                <w:color w:val="2E2E2E"/>
              </w:rPr>
              <w:t>_338R</w:t>
            </w:r>
            <w:r w:rsidRPr="006409FA">
              <w:rPr>
                <w:color w:val="2E2E2E"/>
              </w:rPr>
              <w:t xml:space="preserve"> 5’TGCTGCCTCCCGTAGGAGT-3’</w:t>
            </w:r>
          </w:p>
        </w:tc>
        <w:tc>
          <w:tcPr>
            <w:tcW w:w="2610" w:type="dxa"/>
          </w:tcPr>
          <w:p w14:paraId="2A9212A4" w14:textId="7407E0C5" w:rsidR="003F0D83" w:rsidRPr="006409FA" w:rsidRDefault="001C69E0" w:rsidP="0092508A">
            <w:pPr>
              <w:pStyle w:val="Acknowledgement"/>
              <w:ind w:left="0" w:firstLine="0"/>
              <w:rPr>
                <w:bCs/>
                <w:lang w:eastAsia="zh-CN"/>
              </w:rPr>
            </w:pPr>
            <w:r>
              <w:rPr>
                <w:bCs/>
                <w:lang w:eastAsia="zh-CN"/>
              </w:rPr>
              <w:t>IDT</w:t>
            </w:r>
          </w:p>
        </w:tc>
        <w:tc>
          <w:tcPr>
            <w:tcW w:w="2785" w:type="dxa"/>
          </w:tcPr>
          <w:p w14:paraId="40E1E822" w14:textId="7ECD46CD" w:rsidR="003F0D83" w:rsidRPr="006409FA" w:rsidRDefault="002721D7" w:rsidP="0092508A">
            <w:pPr>
              <w:pStyle w:val="Acknowledgement"/>
              <w:ind w:left="0" w:firstLine="0"/>
              <w:rPr>
                <w:bCs/>
                <w:lang w:eastAsia="zh-CN"/>
              </w:rPr>
            </w:pPr>
            <w:r w:rsidRPr="006409FA">
              <w:rPr>
                <w:bCs/>
                <w:lang w:eastAsia="zh-CN"/>
              </w:rPr>
              <w:t>NA</w:t>
            </w:r>
          </w:p>
        </w:tc>
      </w:tr>
      <w:tr w:rsidR="0092508A" w:rsidRPr="006409FA" w14:paraId="06A4AB8F" w14:textId="77777777" w:rsidTr="00135D36">
        <w:tc>
          <w:tcPr>
            <w:tcW w:w="9350" w:type="dxa"/>
            <w:gridSpan w:val="3"/>
          </w:tcPr>
          <w:p w14:paraId="00CE5522" w14:textId="4523B189" w:rsidR="0092508A" w:rsidRPr="006409FA" w:rsidRDefault="0092508A" w:rsidP="0092508A">
            <w:pPr>
              <w:pStyle w:val="Acknowledgement"/>
              <w:ind w:left="0" w:firstLine="0"/>
              <w:rPr>
                <w:b/>
                <w:lang w:eastAsia="zh-CN"/>
              </w:rPr>
            </w:pPr>
            <w:r w:rsidRPr="006409FA">
              <w:rPr>
                <w:b/>
                <w:lang w:eastAsia="zh-CN"/>
              </w:rPr>
              <w:t>Databases</w:t>
            </w:r>
          </w:p>
        </w:tc>
      </w:tr>
      <w:tr w:rsidR="0092508A" w:rsidRPr="006409FA" w14:paraId="1F9A485E" w14:textId="77777777" w:rsidTr="0043345E">
        <w:tc>
          <w:tcPr>
            <w:tcW w:w="3955" w:type="dxa"/>
          </w:tcPr>
          <w:p w14:paraId="5A75640F" w14:textId="250400FC" w:rsidR="0092508A" w:rsidRPr="006409FA" w:rsidRDefault="0092508A" w:rsidP="0092508A">
            <w:pPr>
              <w:pStyle w:val="Acknowledgement"/>
              <w:ind w:left="0" w:firstLine="0"/>
              <w:rPr>
                <w:bCs/>
                <w:lang w:eastAsia="zh-CN"/>
              </w:rPr>
            </w:pPr>
            <w:r w:rsidRPr="006409FA">
              <w:rPr>
                <w:bCs/>
                <w:lang w:eastAsia="zh-CN"/>
              </w:rPr>
              <w:t>SILVA v138</w:t>
            </w:r>
          </w:p>
        </w:tc>
        <w:tc>
          <w:tcPr>
            <w:tcW w:w="2610" w:type="dxa"/>
          </w:tcPr>
          <w:p w14:paraId="648C8710" w14:textId="28CDFAAE" w:rsidR="0092508A" w:rsidRPr="006409FA" w:rsidRDefault="00D177EB" w:rsidP="0092508A">
            <w:pPr>
              <w:pStyle w:val="Acknowledgement"/>
              <w:ind w:left="0" w:firstLine="0"/>
              <w:rPr>
                <w:bCs/>
                <w:lang w:eastAsia="zh-CN"/>
              </w:rPr>
            </w:pPr>
            <w:r w:rsidRPr="006409FA">
              <w:rPr>
                <w:bCs/>
                <w:lang w:eastAsia="zh-CN"/>
              </w:rPr>
              <w:fldChar w:fldCharType="begin"/>
            </w:r>
            <w:r w:rsidRPr="006409FA">
              <w:rPr>
                <w:bCs/>
                <w:lang w:eastAsia="zh-CN"/>
              </w:rPr>
              <w:instrText xml:space="preserve"> ADDIN EN.CITE &lt;EndNote&gt;&lt;Cite AuthorYear="1"&gt;&lt;Author&gt;Quast&lt;/Author&gt;&lt;Year&gt;2012&lt;/Year&gt;&lt;RecNum&gt;70&lt;/RecNum&gt;&lt;DisplayText&gt;Quast et al. (2012)&lt;/DisplayText&gt;&lt;record&gt;&lt;rec-number&gt;70&lt;/rec-number&gt;&lt;foreign-keys&gt;&lt;key app="EN" db-id="eeaavdvxvv5azseddsrxz2d0vpf5v0xr9ea5" timestamp="1661345271"&gt;70&lt;/key&gt;&lt;/foreign-keys&gt;&lt;ref-type name="Journal Article"&gt;17&lt;/ref-type&gt;&lt;contributors&gt;&lt;authors&gt;&lt;author&gt;Quast, Christian&lt;/author&gt;&lt;author&gt;Pruesse, Elmar&lt;/author&gt;&lt;author&gt;Yilmaz, Pelin&lt;/author&gt;&lt;author&gt;Gerken, Jan&lt;/author&gt;&lt;author&gt;Schweer, Timmy&lt;/author&gt;&lt;author&gt;Yarza, Pablo&lt;/author&gt;&lt;author&gt;Peplies, Jörg&lt;/author&gt;&lt;author&gt;Glöckner, Frank Oliver&lt;/author&gt;&lt;/authors&gt;&lt;/contributors&gt;&lt;titles&gt;&lt;title&gt;The SILVA ribosomal RNA gene database project: improved data processing and web-based tools&lt;/title&gt;&lt;secondary-title&gt;Nucleic acids research&lt;/secondary-title&gt;&lt;/titles&gt;&lt;periodical&gt;&lt;full-title&gt;Nucleic acids research&lt;/full-title&gt;&lt;/periodical&gt;&lt;pages&gt;D590-D596&lt;/pages&gt;&lt;volume&gt;41&lt;/volume&gt;&lt;number&gt;D1&lt;/number&gt;&lt;dates&gt;&lt;year&gt;2012&lt;/year&gt;&lt;/dates&gt;&lt;isbn&gt;0305-1048&lt;/isbn&gt;&lt;urls&gt;&lt;/urls&gt;&lt;/record&gt;&lt;/Cite&gt;&lt;/EndNote&gt;</w:instrText>
            </w:r>
            <w:r w:rsidRPr="006409FA">
              <w:rPr>
                <w:bCs/>
                <w:lang w:eastAsia="zh-CN"/>
              </w:rPr>
              <w:fldChar w:fldCharType="separate"/>
            </w:r>
            <w:r w:rsidRPr="006409FA">
              <w:rPr>
                <w:bCs/>
                <w:noProof/>
                <w:lang w:eastAsia="zh-CN"/>
              </w:rPr>
              <w:t>Quast et al. (2012)</w:t>
            </w:r>
            <w:r w:rsidRPr="006409FA">
              <w:rPr>
                <w:bCs/>
                <w:lang w:eastAsia="zh-CN"/>
              </w:rPr>
              <w:fldChar w:fldCharType="end"/>
            </w:r>
          </w:p>
        </w:tc>
        <w:tc>
          <w:tcPr>
            <w:tcW w:w="2785" w:type="dxa"/>
          </w:tcPr>
          <w:p w14:paraId="7E265510" w14:textId="79A34566" w:rsidR="0092508A" w:rsidRPr="006409FA" w:rsidRDefault="0092508A" w:rsidP="0092508A">
            <w:pPr>
              <w:pStyle w:val="Acknowledgement"/>
              <w:ind w:left="0" w:firstLine="0"/>
              <w:rPr>
                <w:bCs/>
                <w:lang w:eastAsia="zh-CN"/>
              </w:rPr>
            </w:pPr>
            <w:r w:rsidRPr="006409FA">
              <w:rPr>
                <w:bCs/>
                <w:lang w:eastAsia="zh-CN"/>
              </w:rPr>
              <w:t>www.arb-silva.de</w:t>
            </w:r>
          </w:p>
        </w:tc>
      </w:tr>
      <w:tr w:rsidR="00E92144" w:rsidRPr="006409FA" w14:paraId="49452EE3" w14:textId="77777777" w:rsidTr="0043345E">
        <w:tc>
          <w:tcPr>
            <w:tcW w:w="3955" w:type="dxa"/>
          </w:tcPr>
          <w:p w14:paraId="2A4A6029" w14:textId="201E25CF" w:rsidR="00E92144" w:rsidRPr="006409FA" w:rsidRDefault="00E92144" w:rsidP="00632A24">
            <w:pPr>
              <w:pStyle w:val="Acknowledgement"/>
              <w:ind w:left="0" w:firstLine="0"/>
            </w:pPr>
            <w:r w:rsidRPr="006409FA">
              <w:rPr>
                <w:bCs/>
                <w:lang w:eastAsia="zh-CN"/>
              </w:rPr>
              <w:t>The Mouse Gut Microbial Bank (</w:t>
            </w:r>
            <w:proofErr w:type="spellStart"/>
            <w:r w:rsidRPr="006409FA">
              <w:rPr>
                <w:bCs/>
                <w:lang w:eastAsia="zh-CN"/>
              </w:rPr>
              <w:t>mGMB</w:t>
            </w:r>
            <w:proofErr w:type="spellEnd"/>
            <w:r w:rsidRPr="006409FA">
              <w:rPr>
                <w:bCs/>
                <w:lang w:eastAsia="zh-CN"/>
              </w:rPr>
              <w:t>)</w:t>
            </w:r>
          </w:p>
        </w:tc>
        <w:tc>
          <w:tcPr>
            <w:tcW w:w="2610" w:type="dxa"/>
          </w:tcPr>
          <w:p w14:paraId="0257D380" w14:textId="2350EBE4" w:rsidR="00E92144" w:rsidRPr="006409FA" w:rsidRDefault="00E92144" w:rsidP="00632A24">
            <w:pPr>
              <w:pStyle w:val="Acknowledgement"/>
              <w:ind w:left="0" w:firstLine="0"/>
            </w:pPr>
            <w:r w:rsidRPr="006409FA">
              <w:fldChar w:fldCharType="begin"/>
            </w:r>
            <w:r w:rsidRPr="006409FA">
              <w:instrText xml:space="preserve"> ADDIN EN.CITE &lt;EndNote&gt;&lt;Cite AuthorYear="1"&gt;&lt;Author&gt;Liu&lt;/Author&gt;&lt;Year&gt;2020&lt;/Year&gt;&lt;RecNum&gt;36&lt;/RecNum&gt;&lt;DisplayText&gt;Liu et al. (2020)&lt;/DisplayText&gt;&lt;record&gt;&lt;rec-number&gt;36&lt;/rec-number&gt;&lt;foreign-keys&gt;&lt;key app="EN" db-id="eeaavdvxvv5azseddsrxz2d0vpf5v0xr9ea5" timestamp="1659539042"&gt;36&lt;/key&gt;&lt;/foreign-keys&gt;&lt;ref-type name="Journal Article"&gt;17&lt;/ref-type&gt;&lt;contributors&gt;&lt;authors&gt;&lt;author&gt;Liu, Chang&lt;/author&gt;&lt;author&gt;Zhou, Nan&lt;/author&gt;&lt;author&gt;Du, Meng-Xuan&lt;/author&gt;&lt;author&gt;Sun, Yu-Tong&lt;/author&gt;&lt;author&gt;Wang, Kai&lt;/author&gt;&lt;author&gt;Wang, Yu-Jing&lt;/author&gt;&lt;author&gt;Li, Dan-Hua&lt;/author&gt;&lt;author&gt;Yu, Hai-Ying&lt;/author&gt;&lt;author&gt;Song, Yuqin&lt;/author&gt;&lt;author&gt;Bai, Bing-Bing&lt;/author&gt;&lt;/authors&gt;&lt;/contributors&gt;&lt;titles&gt;&lt;title&gt;The Mouse Gut Microbial Biobank expands the coverage of cultured bacteria&lt;/title&gt;&lt;secondary-title&gt;Nature communications&lt;/secondary-title&gt;&lt;/titles&gt;&lt;periodical&gt;&lt;full-title&gt;Nature communications&lt;/full-title&gt;&lt;/periodical&gt;&lt;pages&gt;1-12&lt;/pages&gt;&lt;volume&gt;11&lt;/volume&gt;&lt;number&gt;1&lt;/number&gt;&lt;dates&gt;&lt;year&gt;2020&lt;/year&gt;&lt;/dates&gt;&lt;isbn&gt;2041-1723&lt;/isbn&gt;&lt;urls&gt;&lt;/urls&gt;&lt;/record&gt;&lt;/Cite&gt;&lt;/EndNote&gt;</w:instrText>
            </w:r>
            <w:r w:rsidRPr="006409FA">
              <w:fldChar w:fldCharType="separate"/>
            </w:r>
            <w:r w:rsidRPr="006409FA">
              <w:rPr>
                <w:noProof/>
              </w:rPr>
              <w:t>Liu et al. (2020)</w:t>
            </w:r>
            <w:r w:rsidRPr="006409FA">
              <w:fldChar w:fldCharType="end"/>
            </w:r>
          </w:p>
        </w:tc>
        <w:tc>
          <w:tcPr>
            <w:tcW w:w="2785" w:type="dxa"/>
          </w:tcPr>
          <w:p w14:paraId="7E59775D" w14:textId="0931A8E7" w:rsidR="00E92144" w:rsidRPr="006409FA" w:rsidRDefault="00E92144" w:rsidP="00632A24">
            <w:pPr>
              <w:pStyle w:val="Acknowledgement"/>
              <w:ind w:left="0" w:firstLine="0"/>
            </w:pPr>
            <w:r w:rsidRPr="006409FA">
              <w:t>NA</w:t>
            </w:r>
          </w:p>
        </w:tc>
      </w:tr>
      <w:tr w:rsidR="00E92144" w:rsidRPr="006409FA" w14:paraId="14E4CEE1" w14:textId="77777777" w:rsidTr="0043345E">
        <w:tc>
          <w:tcPr>
            <w:tcW w:w="3955" w:type="dxa"/>
          </w:tcPr>
          <w:p w14:paraId="29681FB0" w14:textId="4D3C0EAF" w:rsidR="00E92144" w:rsidRPr="006409FA" w:rsidRDefault="00E92144" w:rsidP="00632A24">
            <w:pPr>
              <w:pStyle w:val="Acknowledgement"/>
              <w:ind w:left="0" w:firstLine="0"/>
            </w:pPr>
            <w:r w:rsidRPr="006409FA">
              <w:t>The Mouse Intestinal Bacterial Collection (</w:t>
            </w:r>
            <w:proofErr w:type="spellStart"/>
            <w:r w:rsidRPr="006409FA">
              <w:t>miBC</w:t>
            </w:r>
            <w:proofErr w:type="spellEnd"/>
            <w:r w:rsidRPr="006409FA">
              <w:t>)</w:t>
            </w:r>
          </w:p>
        </w:tc>
        <w:tc>
          <w:tcPr>
            <w:tcW w:w="2610" w:type="dxa"/>
          </w:tcPr>
          <w:p w14:paraId="1A946AA6" w14:textId="73FAF9A3" w:rsidR="00E92144" w:rsidRPr="006409FA" w:rsidRDefault="00E92144" w:rsidP="00632A24">
            <w:pPr>
              <w:pStyle w:val="Acknowledgement"/>
              <w:ind w:left="0" w:firstLine="0"/>
              <w:rPr>
                <w:lang w:eastAsia="zh-CN"/>
              </w:rPr>
            </w:pPr>
            <w:r w:rsidRPr="006409FA">
              <w:rPr>
                <w:lang w:eastAsia="zh-CN"/>
              </w:rPr>
              <w:fldChar w:fldCharType="begin"/>
            </w:r>
            <w:r w:rsidRPr="006409FA">
              <w:rPr>
                <w:lang w:eastAsia="zh-CN"/>
              </w:rPr>
              <w:instrText xml:space="preserve"> ADDIN EN.CITE &lt;EndNote&gt;&lt;Cite AuthorYear="1"&gt;&lt;Author&gt;Lagkouvardos&lt;/Author&gt;&lt;Year&gt;2016&lt;/Year&gt;&lt;RecNum&gt;35&lt;/RecNum&gt;&lt;DisplayText&gt;Lagkouvardos et al. (2016)&lt;/DisplayText&gt;&lt;record&gt;&lt;rec-number&gt;35&lt;/rec-number&gt;&lt;foreign-keys&gt;&lt;key app="EN" db-id="eeaavdvxvv5azseddsrxz2d0vpf5v0xr9ea5" timestamp="1659539012"&gt;35&lt;/key&gt;&lt;/foreign-keys&gt;&lt;ref-type name="Journal Article"&gt;17&lt;/ref-type&gt;&lt;contributors&gt;&lt;authors&gt;&lt;author&gt;Lagkouvardos, Ilias&lt;/author&gt;&lt;author&gt;Pukall, Rüdiger&lt;/author&gt;&lt;author&gt;Abt, Birte&lt;/author&gt;&lt;author&gt;Foesel, Bärbel U&lt;/author&gt;&lt;author&gt;Meier-Kolthoff, Jan P&lt;/author&gt;&lt;author&gt;Kumar, Neeraj&lt;/author&gt;&lt;author&gt;Bresciani, Anne&lt;/author&gt;&lt;author&gt;Martínez, Inés&lt;/author&gt;&lt;author&gt;Just, Sarah&lt;/author&gt;&lt;author&gt;Ziegler, Caroline&lt;/author&gt;&lt;/authors&gt;&lt;/contributors&gt;&lt;titles&gt;&lt;title&gt;The Mouse Intestinal Bacterial Collection (miBC) provides host-specific insight into cultured diversity and functional potential of the gut microbiota&lt;/title&gt;&lt;secondary-title&gt;Nature microbiology&lt;/secondary-title&gt;&lt;/titles&gt;&lt;periodical&gt;&lt;full-title&gt;Nature microbiology&lt;/full-title&gt;&lt;/periodical&gt;&lt;pages&gt;1-15&lt;/pages&gt;&lt;volume&gt;1&lt;/volume&gt;&lt;number&gt;10&lt;/number&gt;&lt;dates&gt;&lt;year&gt;2016&lt;/year&gt;&lt;/dates&gt;&lt;isbn&gt;2058-5276&lt;/isbn&gt;&lt;urls&gt;&lt;/urls&gt;&lt;/record&gt;&lt;/Cite&gt;&lt;/EndNote&gt;</w:instrText>
            </w:r>
            <w:r w:rsidRPr="006409FA">
              <w:rPr>
                <w:lang w:eastAsia="zh-CN"/>
              </w:rPr>
              <w:fldChar w:fldCharType="separate"/>
            </w:r>
            <w:r w:rsidRPr="006409FA">
              <w:rPr>
                <w:noProof/>
                <w:lang w:eastAsia="zh-CN"/>
              </w:rPr>
              <w:t>Lagkouvardos et al. (2016)</w:t>
            </w:r>
            <w:r w:rsidRPr="006409FA">
              <w:rPr>
                <w:lang w:eastAsia="zh-CN"/>
              </w:rPr>
              <w:fldChar w:fldCharType="end"/>
            </w:r>
          </w:p>
        </w:tc>
        <w:tc>
          <w:tcPr>
            <w:tcW w:w="2785" w:type="dxa"/>
          </w:tcPr>
          <w:p w14:paraId="4ACC2644" w14:textId="1F5DA172" w:rsidR="00E92144" w:rsidRPr="006409FA" w:rsidRDefault="00E92144" w:rsidP="00632A24">
            <w:pPr>
              <w:pStyle w:val="Acknowledgement"/>
              <w:ind w:left="0" w:firstLine="0"/>
            </w:pPr>
            <w:r w:rsidRPr="006409FA">
              <w:rPr>
                <w:lang w:eastAsia="zh-CN"/>
              </w:rPr>
              <w:t>NA</w:t>
            </w:r>
          </w:p>
        </w:tc>
      </w:tr>
      <w:tr w:rsidR="00E92144" w:rsidRPr="006409FA" w14:paraId="28D32EAA" w14:textId="77777777" w:rsidTr="0043345E">
        <w:tc>
          <w:tcPr>
            <w:tcW w:w="3955" w:type="dxa"/>
          </w:tcPr>
          <w:p w14:paraId="66CE9232" w14:textId="5226C653" w:rsidR="00E92144" w:rsidRPr="006409FA" w:rsidRDefault="00E92144" w:rsidP="00632A24">
            <w:pPr>
              <w:pStyle w:val="Acknowledgement"/>
              <w:ind w:left="0" w:firstLine="0"/>
            </w:pPr>
            <w:r w:rsidRPr="006409FA">
              <w:rPr>
                <w:lang w:eastAsia="zh-CN"/>
              </w:rPr>
              <w:t>Mouse Oral Microbiome Database (MOMD)</w:t>
            </w:r>
          </w:p>
        </w:tc>
        <w:tc>
          <w:tcPr>
            <w:tcW w:w="2610" w:type="dxa"/>
          </w:tcPr>
          <w:p w14:paraId="1DCB6B99" w14:textId="574158EB" w:rsidR="00E92144" w:rsidRPr="006409FA" w:rsidRDefault="00E92144" w:rsidP="00632A24">
            <w:pPr>
              <w:pStyle w:val="Acknowledgement"/>
              <w:ind w:left="0" w:firstLine="0"/>
              <w:rPr>
                <w:lang w:eastAsia="zh-CN"/>
              </w:rPr>
            </w:pPr>
            <w:r w:rsidRPr="006409FA">
              <w:rPr>
                <w:lang w:eastAsia="zh-CN"/>
              </w:rPr>
              <w:fldChar w:fldCharType="begin"/>
            </w:r>
            <w:r w:rsidRPr="006409FA">
              <w:rPr>
                <w:lang w:eastAsia="zh-CN"/>
              </w:rPr>
              <w:instrText xml:space="preserve"> ADDIN EN.CITE &lt;EndNote&gt;&lt;Cite AuthorYear="1"&gt;&lt;Author&gt;Joseph&lt;/Author&gt;&lt;Year&gt;2021&lt;/Year&gt;&lt;RecNum&gt;55&lt;/RecNum&gt;&lt;DisplayText&gt;Joseph et al. (2021)&lt;/DisplayText&gt;&lt;record&gt;&lt;rec-number&gt;55&lt;/rec-number&gt;&lt;foreign-keys&gt;&lt;key app="EN" db-id="eeaavdvxvv5azseddsrxz2d0vpf5v0xr9ea5" timestamp="1661306291"&gt;55&lt;/key&gt;&lt;/foreign-keys&gt;&lt;ref-type name="Journal Article"&gt;17&lt;/ref-type&gt;&lt;contributors&gt;&lt;authors&gt;&lt;author&gt;Joseph, Susan&lt;/author&gt;&lt;author&gt;Aduse-Opoku, Joseph&lt;/author&gt;&lt;author&gt;Hashim, Ahmed&lt;/author&gt;&lt;author&gt;Hanski, Eveliina&lt;/author&gt;&lt;author&gt;Streich, Ricarda&lt;/author&gt;&lt;author&gt;Knowles, Sarah CL&lt;/author&gt;&lt;author&gt;Pedersen, Amy B&lt;/author&gt;&lt;author&gt;Wade, William G&lt;/author&gt;&lt;author&gt;Curtis, Michael A&lt;/author&gt;&lt;/authors&gt;&lt;/contributors&gt;&lt;titles&gt;&lt;title&gt;A 16S rRNA gene and draft genome database for the murine oral bacterial community&lt;/title&gt;&lt;secondary-title&gt;Msystems&lt;/secondary-title&gt;&lt;/titles&gt;&lt;periodical&gt;&lt;full-title&gt;Msystems&lt;/full-title&gt;&lt;/periodical&gt;&lt;pages&gt;e01222-20&lt;/pages&gt;&lt;volume&gt;6&lt;/volume&gt;&lt;number&gt;1&lt;/number&gt;&lt;dates&gt;&lt;year&gt;2021&lt;/year&gt;&lt;/dates&gt;&lt;isbn&gt;2379-5077&lt;/isbn&gt;&lt;urls&gt;&lt;/urls&gt;&lt;/record&gt;&lt;/Cite&gt;&lt;/EndNote&gt;</w:instrText>
            </w:r>
            <w:r w:rsidRPr="006409FA">
              <w:rPr>
                <w:lang w:eastAsia="zh-CN"/>
              </w:rPr>
              <w:fldChar w:fldCharType="separate"/>
            </w:r>
            <w:r w:rsidRPr="006409FA">
              <w:rPr>
                <w:noProof/>
                <w:lang w:eastAsia="zh-CN"/>
              </w:rPr>
              <w:t>Joseph et al. (2021)</w:t>
            </w:r>
            <w:r w:rsidRPr="006409FA">
              <w:rPr>
                <w:lang w:eastAsia="zh-CN"/>
              </w:rPr>
              <w:fldChar w:fldCharType="end"/>
            </w:r>
          </w:p>
        </w:tc>
        <w:tc>
          <w:tcPr>
            <w:tcW w:w="2785" w:type="dxa"/>
          </w:tcPr>
          <w:p w14:paraId="1FEB817C" w14:textId="2595EDB7" w:rsidR="00E92144" w:rsidRPr="006409FA" w:rsidRDefault="00E92144" w:rsidP="00632A24">
            <w:pPr>
              <w:pStyle w:val="Acknowledgement"/>
              <w:ind w:left="0" w:firstLine="0"/>
              <w:rPr>
                <w:lang w:eastAsia="zh-CN"/>
              </w:rPr>
            </w:pPr>
            <w:r w:rsidRPr="006409FA">
              <w:rPr>
                <w:lang w:eastAsia="zh-CN"/>
              </w:rPr>
              <w:t>momd.org</w:t>
            </w:r>
          </w:p>
        </w:tc>
      </w:tr>
      <w:tr w:rsidR="00632A24" w:rsidRPr="006409FA" w14:paraId="1F0B01E5" w14:textId="77777777" w:rsidTr="00135D36">
        <w:tc>
          <w:tcPr>
            <w:tcW w:w="9350" w:type="dxa"/>
            <w:gridSpan w:val="3"/>
          </w:tcPr>
          <w:p w14:paraId="62B3993F" w14:textId="6847FBCA" w:rsidR="00632A24" w:rsidRPr="006409FA" w:rsidRDefault="00632A24" w:rsidP="00632A24">
            <w:pPr>
              <w:pStyle w:val="Acknowledgement"/>
              <w:ind w:left="0" w:firstLine="0"/>
              <w:rPr>
                <w:b/>
                <w:lang w:eastAsia="zh-CN"/>
              </w:rPr>
            </w:pPr>
            <w:proofErr w:type="spellStart"/>
            <w:r w:rsidRPr="006409FA">
              <w:rPr>
                <w:b/>
                <w:lang w:eastAsia="zh-CN"/>
              </w:rPr>
              <w:t>Softwares</w:t>
            </w:r>
            <w:proofErr w:type="spellEnd"/>
          </w:p>
        </w:tc>
      </w:tr>
      <w:tr w:rsidR="00632A24" w:rsidRPr="006409FA" w14:paraId="0274F4B6" w14:textId="77777777" w:rsidTr="0043345E">
        <w:tc>
          <w:tcPr>
            <w:tcW w:w="3955" w:type="dxa"/>
          </w:tcPr>
          <w:p w14:paraId="20D7EE18" w14:textId="298B65F3" w:rsidR="00632A24" w:rsidRPr="006409FA" w:rsidRDefault="00632A24" w:rsidP="00632A24">
            <w:pPr>
              <w:rPr>
                <w:bCs/>
              </w:rPr>
            </w:pPr>
            <w:r w:rsidRPr="006409FA">
              <w:rPr>
                <w:bCs/>
              </w:rPr>
              <w:t>Python v3.</w:t>
            </w:r>
            <w:r w:rsidR="006114C1" w:rsidRPr="006409FA">
              <w:rPr>
                <w:bCs/>
              </w:rPr>
              <w:t>7</w:t>
            </w:r>
            <w:r w:rsidRPr="006409FA">
              <w:rPr>
                <w:bCs/>
              </w:rPr>
              <w:t>.9</w:t>
            </w:r>
          </w:p>
        </w:tc>
        <w:tc>
          <w:tcPr>
            <w:tcW w:w="2610" w:type="dxa"/>
          </w:tcPr>
          <w:p w14:paraId="16D5DA79" w14:textId="6151C202" w:rsidR="00632A24" w:rsidRPr="006409FA" w:rsidRDefault="00632A24" w:rsidP="00632A24">
            <w:pPr>
              <w:rPr>
                <w:bCs/>
              </w:rPr>
            </w:pPr>
            <w:r w:rsidRPr="006409FA">
              <w:rPr>
                <w:bCs/>
              </w:rPr>
              <w:t>Python</w:t>
            </w:r>
          </w:p>
        </w:tc>
        <w:tc>
          <w:tcPr>
            <w:tcW w:w="2785" w:type="dxa"/>
          </w:tcPr>
          <w:p w14:paraId="252B1FF0" w14:textId="6EBD5000" w:rsidR="00632A24" w:rsidRPr="006409FA" w:rsidRDefault="00632A24" w:rsidP="00632A24">
            <w:pPr>
              <w:rPr>
                <w:bCs/>
              </w:rPr>
            </w:pPr>
            <w:r w:rsidRPr="006409FA">
              <w:rPr>
                <w:bCs/>
              </w:rPr>
              <w:t>python.org</w:t>
            </w:r>
          </w:p>
        </w:tc>
      </w:tr>
      <w:tr w:rsidR="00632A24" w:rsidRPr="006409FA" w14:paraId="3AF3A7A6" w14:textId="77777777" w:rsidTr="0043345E">
        <w:tc>
          <w:tcPr>
            <w:tcW w:w="3955" w:type="dxa"/>
          </w:tcPr>
          <w:p w14:paraId="6C6151D0" w14:textId="4A4E4F98" w:rsidR="00632A24" w:rsidRPr="006409FA" w:rsidRDefault="00632A24" w:rsidP="00632A24">
            <w:pPr>
              <w:rPr>
                <w:bCs/>
              </w:rPr>
            </w:pPr>
            <w:r w:rsidRPr="006409FA">
              <w:rPr>
                <w:bCs/>
              </w:rPr>
              <w:t>Scikit learn v0.24.0</w:t>
            </w:r>
          </w:p>
        </w:tc>
        <w:tc>
          <w:tcPr>
            <w:tcW w:w="2610" w:type="dxa"/>
          </w:tcPr>
          <w:p w14:paraId="6C8C9ADC" w14:textId="7D34B7F6" w:rsidR="00632A24" w:rsidRPr="006409FA" w:rsidRDefault="00632A24" w:rsidP="00632A24">
            <w:pPr>
              <w:pStyle w:val="Acknowledgement"/>
              <w:ind w:left="0" w:firstLine="0"/>
              <w:rPr>
                <w:bCs/>
                <w:lang w:eastAsia="zh-CN"/>
              </w:rPr>
            </w:pPr>
            <w:r w:rsidRPr="006409FA">
              <w:rPr>
                <w:bCs/>
                <w:lang w:eastAsia="zh-CN"/>
              </w:rPr>
              <w:fldChar w:fldCharType="begin"/>
            </w:r>
            <w:r w:rsidR="00E35D4E" w:rsidRPr="006409FA">
              <w:rPr>
                <w:bCs/>
                <w:lang w:eastAsia="zh-CN"/>
              </w:rPr>
              <w:instrText xml:space="preserve"> ADDIN EN.CITE &lt;EndNote&gt;&lt;Cite AuthorYear="1"&gt;&lt;Author&gt;Pedregosa&lt;/Author&gt;&lt;Year&gt;2011&lt;/Year&gt;&lt;RecNum&gt;72&lt;/RecNum&gt;&lt;DisplayText&gt;Pedregosa et al. (2011)&lt;/DisplayText&gt;&lt;record&gt;&lt;rec-number&gt;72&lt;/rec-number&gt;&lt;foreign-keys&gt;&lt;key app="EN" db-id="eeaavdvxvv5azseddsrxz2d0vpf5v0xr9ea5" timestamp="1661346236"&gt;72&lt;/key&gt;&lt;/foreign-keys&gt;&lt;ref-type name="Journal Article"&gt;17&lt;/ref-type&gt;&lt;contributors&gt;&lt;authors&gt;&lt;author&gt;Pedregosa, Fabian&lt;/author&gt;&lt;author&gt;Varoquaux, Gaël&lt;/author&gt;&lt;author&gt;Gramfort, Alexandre&lt;/author&gt;&lt;author&gt;Michel, Vincent&lt;/author&gt;&lt;author&gt;Thirion, Bertrand&lt;/author&gt;&lt;author&gt;Grisel, Olivier&lt;/author&gt;&lt;author&gt;Blondel, Mathieu&lt;/author&gt;&lt;author&gt;Prettenhofer, Peter&lt;/author&gt;&lt;author&gt;Weiss, Ron&lt;/author&gt;&lt;author&gt;Dubourg, Vincent&lt;/author&gt;&lt;/authors&gt;&lt;/contributors&gt;&lt;titles&gt;&lt;title&gt;Scikit-learn: Machine learning in Python&lt;/title&gt;&lt;secondary-title&gt;the Journal of machine Learning research&lt;/secondary-title&gt;&lt;/titles&gt;&lt;periodical&gt;&lt;full-title&gt;the Journal of machine Learning research&lt;/full-title&gt;&lt;/periodical&gt;&lt;pages&gt;2825-2830&lt;/pages&gt;&lt;volume&gt;12&lt;/volume&gt;&lt;dates&gt;&lt;year&gt;2011&lt;/year&gt;&lt;/dates&gt;&lt;isbn&gt;1532-4435&lt;/isbn&gt;&lt;urls&gt;&lt;/urls&gt;&lt;/record&gt;&lt;/Cite&gt;&lt;/EndNote&gt;</w:instrText>
            </w:r>
            <w:r w:rsidRPr="006409FA">
              <w:rPr>
                <w:bCs/>
                <w:lang w:eastAsia="zh-CN"/>
              </w:rPr>
              <w:fldChar w:fldCharType="separate"/>
            </w:r>
            <w:r w:rsidR="00E35D4E" w:rsidRPr="006409FA">
              <w:rPr>
                <w:bCs/>
                <w:noProof/>
                <w:lang w:eastAsia="zh-CN"/>
              </w:rPr>
              <w:t>Pedregosa et al. (2011)</w:t>
            </w:r>
            <w:r w:rsidRPr="006409FA">
              <w:rPr>
                <w:bCs/>
                <w:lang w:eastAsia="zh-CN"/>
              </w:rPr>
              <w:fldChar w:fldCharType="end"/>
            </w:r>
          </w:p>
        </w:tc>
        <w:tc>
          <w:tcPr>
            <w:tcW w:w="2785" w:type="dxa"/>
          </w:tcPr>
          <w:p w14:paraId="691DE554" w14:textId="62F6DB7C" w:rsidR="00632A24" w:rsidRPr="006409FA" w:rsidRDefault="00632A24" w:rsidP="00632A24">
            <w:pPr>
              <w:pStyle w:val="Acknowledgement"/>
              <w:ind w:left="0" w:firstLine="0"/>
              <w:rPr>
                <w:bCs/>
                <w:lang w:eastAsia="zh-CN"/>
              </w:rPr>
            </w:pPr>
            <w:r w:rsidRPr="006409FA">
              <w:rPr>
                <w:bCs/>
                <w:lang w:eastAsia="zh-CN"/>
              </w:rPr>
              <w:t>scikit-learn.org</w:t>
            </w:r>
          </w:p>
        </w:tc>
      </w:tr>
      <w:tr w:rsidR="00632A24" w:rsidRPr="006409FA" w14:paraId="3BD54F0C" w14:textId="77777777" w:rsidTr="0043345E">
        <w:tc>
          <w:tcPr>
            <w:tcW w:w="3955" w:type="dxa"/>
          </w:tcPr>
          <w:p w14:paraId="7AA8E549" w14:textId="61D0AAEB" w:rsidR="00632A24" w:rsidRPr="006409FA" w:rsidRDefault="00632A24" w:rsidP="00632A24">
            <w:pPr>
              <w:rPr>
                <w:bCs/>
              </w:rPr>
            </w:pPr>
            <w:r w:rsidRPr="006409FA">
              <w:rPr>
                <w:bCs/>
              </w:rPr>
              <w:t>Lifelines v0.25.6</w:t>
            </w:r>
          </w:p>
        </w:tc>
        <w:tc>
          <w:tcPr>
            <w:tcW w:w="2610" w:type="dxa"/>
          </w:tcPr>
          <w:p w14:paraId="3C712924" w14:textId="5FDA5E0B" w:rsidR="00632A24" w:rsidRPr="006409FA" w:rsidRDefault="00D177EB" w:rsidP="00632A24">
            <w:pPr>
              <w:rPr>
                <w:bCs/>
              </w:rPr>
            </w:pPr>
            <w:r w:rsidRPr="006409FA">
              <w:rPr>
                <w:bCs/>
              </w:rPr>
              <w:fldChar w:fldCharType="begin"/>
            </w:r>
            <w:r w:rsidRPr="006409FA">
              <w:rPr>
                <w:bCs/>
              </w:rPr>
              <w:instrText xml:space="preserve"> ADDIN EN.CITE &lt;EndNote&gt;&lt;Cite AuthorYear="1"&gt;&lt;Author&gt;Davidson-Pilon&lt;/Author&gt;&lt;Year&gt;2019&lt;/Year&gt;&lt;RecNum&gt;75&lt;/RecNum&gt;&lt;DisplayText&gt;Davidson-Pilon (2019)&lt;/DisplayText&gt;&lt;record&gt;&lt;rec-number&gt;75&lt;/rec-number&gt;&lt;foreign-keys&gt;&lt;key app="EN" db-id="eeaavdvxvv5azseddsrxz2d0vpf5v0xr9ea5" timestamp="1661362733"&gt;75&lt;/key&gt;&lt;/foreign-keys&gt;&lt;ref-type name="Journal Article"&gt;17&lt;/ref-type&gt;&lt;contributors&gt;&lt;authors&gt;&lt;author&gt;Davidson-Pilon, Cameron&lt;/author&gt;&lt;/authors&gt;&lt;/contributors&gt;&lt;titles&gt;&lt;title&gt;lifelines: survival analysis in Python&lt;/title&gt;&lt;secondary-title&gt;Journal of Open Source Software&lt;/secondary-title&gt;&lt;/titles&gt;&lt;periodical&gt;&lt;full-title&gt;Journal of Open Source Software&lt;/full-title&gt;&lt;/periodical&gt;&lt;pages&gt;1317&lt;/pages&gt;&lt;volume&gt;4&lt;/volume&gt;&lt;number&gt;40&lt;/number&gt;&lt;dates&gt;&lt;year&gt;2019&lt;/year&gt;&lt;/dates&gt;&lt;isbn&gt;2475-9066&lt;/isbn&gt;&lt;urls&gt;&lt;/urls&gt;&lt;/record&gt;&lt;/Cite&gt;&lt;/EndNote&gt;</w:instrText>
            </w:r>
            <w:r w:rsidRPr="006409FA">
              <w:rPr>
                <w:bCs/>
              </w:rPr>
              <w:fldChar w:fldCharType="separate"/>
            </w:r>
            <w:r w:rsidRPr="006409FA">
              <w:rPr>
                <w:bCs/>
                <w:noProof/>
              </w:rPr>
              <w:t>Davidson-Pilon (2019)</w:t>
            </w:r>
            <w:r w:rsidRPr="006409FA">
              <w:rPr>
                <w:bCs/>
              </w:rPr>
              <w:fldChar w:fldCharType="end"/>
            </w:r>
            <w:r w:rsidR="00632A24" w:rsidRPr="006409FA">
              <w:rPr>
                <w:bCs/>
              </w:rPr>
              <w:fldChar w:fldCharType="begin"/>
            </w:r>
            <w:r w:rsidR="00632A24" w:rsidRPr="006409FA">
              <w:rPr>
                <w:bCs/>
              </w:rPr>
              <w:instrText>ADDIN F1000_CSL_CITATION&lt;~#@#~&gt;[{"First":false,"Last":false,"abstract":"One frustration of data scientists and statisticians is moving between programming languages to complete projects. The most common two are R and Python. For example, a survival analysis model may be fit using R's survival-package (Terry M Therneau, 2015) or …","author":[{"family":"Davidson","given":"C"}],"authorYearDisplayFormat":false,"citation-label":"12243610","container-title":"Pilon","container-title-short":"Pilon","id":"12243610","invisible":false,"issued":{"date-parts":[[]]},"journalAbbreviation":"Pilon","suppress-author":false,"title":"lifelines: survival analysis in Python","type":"article-journal"}]</w:instrText>
            </w:r>
            <w:r w:rsidR="00632A24" w:rsidRPr="006409FA">
              <w:rPr>
                <w:bCs/>
              </w:rPr>
              <w:fldChar w:fldCharType="end"/>
            </w:r>
          </w:p>
        </w:tc>
        <w:tc>
          <w:tcPr>
            <w:tcW w:w="2785" w:type="dxa"/>
          </w:tcPr>
          <w:p w14:paraId="5C441B39" w14:textId="3D6D58EA" w:rsidR="00632A24" w:rsidRPr="006409FA" w:rsidRDefault="00632A24" w:rsidP="00632A24">
            <w:pPr>
              <w:rPr>
                <w:bCs/>
              </w:rPr>
            </w:pPr>
            <w:r w:rsidRPr="006409FA">
              <w:rPr>
                <w:bCs/>
              </w:rPr>
              <w:t>github.com/</w:t>
            </w:r>
            <w:proofErr w:type="spellStart"/>
            <w:r w:rsidRPr="006409FA">
              <w:rPr>
                <w:bCs/>
              </w:rPr>
              <w:t>CamDavidsonPilon</w:t>
            </w:r>
            <w:proofErr w:type="spellEnd"/>
            <w:r w:rsidRPr="006409FA">
              <w:rPr>
                <w:bCs/>
              </w:rPr>
              <w:t>/lifelines</w:t>
            </w:r>
          </w:p>
        </w:tc>
      </w:tr>
      <w:tr w:rsidR="00632A24" w:rsidRPr="006409FA" w14:paraId="61235B4C" w14:textId="77777777" w:rsidTr="0043345E">
        <w:tc>
          <w:tcPr>
            <w:tcW w:w="3955" w:type="dxa"/>
          </w:tcPr>
          <w:p w14:paraId="00802D9E" w14:textId="48A61478" w:rsidR="00632A24" w:rsidRPr="006409FA" w:rsidRDefault="00632A24" w:rsidP="00632A24">
            <w:pPr>
              <w:rPr>
                <w:bCs/>
              </w:rPr>
            </w:pPr>
            <w:proofErr w:type="spellStart"/>
            <w:r w:rsidRPr="006409FA">
              <w:rPr>
                <w:bCs/>
              </w:rPr>
              <w:t>iRep</w:t>
            </w:r>
            <w:proofErr w:type="spellEnd"/>
            <w:r w:rsidR="00BD2CB5" w:rsidRPr="006409FA">
              <w:rPr>
                <w:bCs/>
              </w:rPr>
              <w:t xml:space="preserve"> v1.10</w:t>
            </w:r>
          </w:p>
        </w:tc>
        <w:tc>
          <w:tcPr>
            <w:tcW w:w="2610" w:type="dxa"/>
          </w:tcPr>
          <w:p w14:paraId="5062AABD" w14:textId="5F800978" w:rsidR="00632A24" w:rsidRPr="006409FA" w:rsidRDefault="00632A24" w:rsidP="00632A24">
            <w:pPr>
              <w:pStyle w:val="Acknowledgement"/>
              <w:ind w:left="0" w:firstLine="0"/>
              <w:rPr>
                <w:bCs/>
                <w:lang w:eastAsia="zh-CN"/>
              </w:rPr>
            </w:pPr>
            <w:r w:rsidRPr="006409FA">
              <w:rPr>
                <w:bCs/>
                <w:lang w:eastAsia="zh-CN"/>
              </w:rPr>
              <w:fldChar w:fldCharType="begin"/>
            </w:r>
            <w:r w:rsidR="00E35D4E" w:rsidRPr="006409FA">
              <w:rPr>
                <w:bCs/>
                <w:lang w:eastAsia="zh-CN"/>
              </w:rPr>
              <w:instrText xml:space="preserve"> ADDIN EN.CITE &lt;EndNote&gt;&lt;Cite AuthorYear="1"&gt;&lt;Author&gt;Brown&lt;/Author&gt;&lt;Year&gt;2016&lt;/Year&gt;&lt;RecNum&gt;57&lt;/RecNum&gt;&lt;DisplayText&gt;Brown et al. (2016)&lt;/DisplayText&gt;&lt;record&gt;&lt;rec-number&gt;57&lt;/rec-number&gt;&lt;foreign-keys&gt;&lt;key app="EN" db-id="eeaavdvxvv5azseddsrxz2d0vpf5v0xr9ea5" timestamp="1661312917"&gt;57&lt;/key&gt;&lt;/foreign-keys&gt;&lt;ref-type name="Journal Article"&gt;17&lt;/ref-type&gt;&lt;contributors&gt;&lt;authors&gt;&lt;author&gt;Brown, Christopher T&lt;/author&gt;&lt;author&gt;Olm, Matthew R&lt;/author&gt;&lt;author&gt;Thomas, Brian C&lt;/author&gt;&lt;author&gt;Banfield, Jillian F&lt;/author&gt;&lt;/authors&gt;&lt;/contributors&gt;&lt;titles&gt;&lt;title&gt;Measurement of bacterial replication rates in microbial communities&lt;/title&gt;&lt;secondary-title&gt;Nature biotechnology&lt;/secondary-title&gt;&lt;/titles&gt;&lt;periodical&gt;&lt;full-title&gt;Nature biotechnology&lt;/full-title&gt;&lt;/periodical&gt;&lt;pages&gt;1256-1263&lt;/pages&gt;&lt;volume&gt;34&lt;/volume&gt;&lt;number&gt;12&lt;/number&gt;&lt;dates&gt;&lt;year&gt;2016&lt;/year&gt;&lt;/dates&gt;&lt;isbn&gt;1546-1696&lt;/isbn&gt;&lt;urls&gt;&lt;/urls&gt;&lt;/record&gt;&lt;/Cite&gt;&lt;/EndNote&gt;</w:instrText>
            </w:r>
            <w:r w:rsidRPr="006409FA">
              <w:rPr>
                <w:bCs/>
                <w:lang w:eastAsia="zh-CN"/>
              </w:rPr>
              <w:fldChar w:fldCharType="separate"/>
            </w:r>
            <w:r w:rsidR="00E35D4E" w:rsidRPr="006409FA">
              <w:rPr>
                <w:bCs/>
                <w:noProof/>
                <w:lang w:eastAsia="zh-CN"/>
              </w:rPr>
              <w:t>Brown et al. (2016)</w:t>
            </w:r>
            <w:r w:rsidRPr="006409FA">
              <w:rPr>
                <w:bCs/>
                <w:lang w:eastAsia="zh-CN"/>
              </w:rPr>
              <w:fldChar w:fldCharType="end"/>
            </w:r>
          </w:p>
        </w:tc>
        <w:tc>
          <w:tcPr>
            <w:tcW w:w="2785" w:type="dxa"/>
          </w:tcPr>
          <w:p w14:paraId="743CF22B" w14:textId="1400B23B" w:rsidR="00632A24" w:rsidRPr="006409FA" w:rsidRDefault="00632A24" w:rsidP="00632A24">
            <w:pPr>
              <w:pStyle w:val="Acknowledgement"/>
              <w:ind w:left="0" w:firstLine="0"/>
              <w:rPr>
                <w:bCs/>
                <w:lang w:eastAsia="zh-CN"/>
              </w:rPr>
            </w:pPr>
            <w:r w:rsidRPr="006409FA">
              <w:rPr>
                <w:bCs/>
                <w:lang w:eastAsia="zh-CN"/>
              </w:rPr>
              <w:t>github.com/</w:t>
            </w:r>
            <w:proofErr w:type="spellStart"/>
            <w:r w:rsidRPr="006409FA">
              <w:rPr>
                <w:bCs/>
                <w:lang w:eastAsia="zh-CN"/>
              </w:rPr>
              <w:t>christophertbrown</w:t>
            </w:r>
            <w:proofErr w:type="spellEnd"/>
            <w:r w:rsidRPr="006409FA">
              <w:rPr>
                <w:bCs/>
                <w:lang w:eastAsia="zh-CN"/>
              </w:rPr>
              <w:t>/</w:t>
            </w:r>
            <w:proofErr w:type="spellStart"/>
            <w:r w:rsidRPr="006409FA">
              <w:rPr>
                <w:bCs/>
                <w:lang w:eastAsia="zh-CN"/>
              </w:rPr>
              <w:t>iRep</w:t>
            </w:r>
            <w:proofErr w:type="spellEnd"/>
          </w:p>
        </w:tc>
      </w:tr>
      <w:tr w:rsidR="00632A24" w:rsidRPr="006409FA" w14:paraId="161E0419" w14:textId="77777777" w:rsidTr="0043345E">
        <w:tc>
          <w:tcPr>
            <w:tcW w:w="3955" w:type="dxa"/>
          </w:tcPr>
          <w:p w14:paraId="36DF067D" w14:textId="0B81F4BF" w:rsidR="00632A24" w:rsidRPr="006409FA" w:rsidRDefault="00632A24" w:rsidP="00632A24">
            <w:pPr>
              <w:rPr>
                <w:bCs/>
              </w:rPr>
            </w:pPr>
            <w:r w:rsidRPr="006409FA">
              <w:rPr>
                <w:bCs/>
              </w:rPr>
              <w:t>DADA2</w:t>
            </w:r>
            <w:r w:rsidR="00BD2CB5" w:rsidRPr="006409FA">
              <w:rPr>
                <w:bCs/>
              </w:rPr>
              <w:t xml:space="preserve"> v1.20</w:t>
            </w:r>
          </w:p>
        </w:tc>
        <w:tc>
          <w:tcPr>
            <w:tcW w:w="2610" w:type="dxa"/>
          </w:tcPr>
          <w:p w14:paraId="2508AA9A" w14:textId="526CF37F" w:rsidR="00632A24" w:rsidRPr="006409FA" w:rsidRDefault="00632A24" w:rsidP="00632A24">
            <w:pPr>
              <w:pStyle w:val="Acknowledgement"/>
              <w:ind w:left="0" w:firstLine="0"/>
              <w:rPr>
                <w:bCs/>
                <w:lang w:eastAsia="zh-CN"/>
              </w:rPr>
            </w:pPr>
            <w:r w:rsidRPr="006409FA">
              <w:rPr>
                <w:bCs/>
                <w:lang w:eastAsia="zh-CN"/>
              </w:rPr>
              <w:fldChar w:fldCharType="begin"/>
            </w:r>
            <w:r w:rsidR="00E35D4E" w:rsidRPr="006409FA">
              <w:rPr>
                <w:bCs/>
                <w:lang w:eastAsia="zh-CN"/>
              </w:rPr>
              <w:instrText xml:space="preserve"> ADDIN EN.CITE &lt;EndNote&gt;&lt;Cite AuthorYear="1"&gt;&lt;Author&gt;Callahan&lt;/Author&gt;&lt;Year&gt;2016&lt;/Year&gt;&lt;RecNum&gt;65&lt;/RecNum&gt;&lt;DisplayText&gt;Callahan et al. (2016)&lt;/DisplayText&gt;&lt;record&gt;&lt;rec-number&gt;65&lt;/rec-number&gt;&lt;foreign-keys&gt;&lt;key app="EN" db-id="eeaavdvxvv5azseddsrxz2d0vpf5v0xr9ea5" timestamp="1661343941"&gt;65&lt;/key&gt;&lt;/foreign-keys&gt;&lt;ref-type name="Journal Article"&gt;17&lt;/ref-type&gt;&lt;contributors&gt;&lt;authors&gt;&lt;author&gt;Callahan, Benjamin J&lt;/author&gt;&lt;author&gt;McMurdie, Paul J&lt;/author&gt;&lt;author&gt;Rosen, Michael J&lt;/author&gt;&lt;author&gt;Han, Andrew W&lt;/author&gt;&lt;author&gt;Johnson, Amy Jo A&lt;/author&gt;&lt;author&gt;Holmes, Susan P&lt;/author&gt;&lt;/authors&gt;&lt;/contributors&gt;&lt;titles&gt;&lt;title&gt;DADA2: High-resolution sample inference from Illumina amplicon data&lt;/title&gt;&lt;secondary-title&gt;Nature methods&lt;/secondary-title&gt;&lt;/titles&gt;&lt;periodical&gt;&lt;full-title&gt;Nature methods&lt;/full-title&gt;&lt;/periodical&gt;&lt;pages&gt;581-583&lt;/pages&gt;&lt;volume&gt;13&lt;/volume&gt;&lt;number&gt;7&lt;/number&gt;&lt;dates&gt;&lt;year&gt;2016&lt;/year&gt;&lt;/dates&gt;&lt;isbn&gt;1548-7105&lt;/isbn&gt;&lt;urls&gt;&lt;/urls&gt;&lt;/record&gt;&lt;/Cite&gt;&lt;/EndNote&gt;</w:instrText>
            </w:r>
            <w:r w:rsidRPr="006409FA">
              <w:rPr>
                <w:bCs/>
                <w:lang w:eastAsia="zh-CN"/>
              </w:rPr>
              <w:fldChar w:fldCharType="separate"/>
            </w:r>
            <w:r w:rsidR="00E35D4E" w:rsidRPr="006409FA">
              <w:rPr>
                <w:bCs/>
                <w:noProof/>
                <w:lang w:eastAsia="zh-CN"/>
              </w:rPr>
              <w:t>Callahan et al. (2016)</w:t>
            </w:r>
            <w:r w:rsidRPr="006409FA">
              <w:rPr>
                <w:bCs/>
                <w:lang w:eastAsia="zh-CN"/>
              </w:rPr>
              <w:fldChar w:fldCharType="end"/>
            </w:r>
          </w:p>
        </w:tc>
        <w:tc>
          <w:tcPr>
            <w:tcW w:w="2785" w:type="dxa"/>
          </w:tcPr>
          <w:p w14:paraId="58858A78" w14:textId="7AE4456C" w:rsidR="00632A24" w:rsidRPr="006409FA" w:rsidRDefault="00632A24" w:rsidP="00632A24">
            <w:pPr>
              <w:pStyle w:val="Acknowledgement"/>
              <w:ind w:left="0" w:firstLine="0"/>
              <w:rPr>
                <w:bCs/>
                <w:lang w:eastAsia="zh-CN"/>
              </w:rPr>
            </w:pPr>
            <w:r w:rsidRPr="006409FA">
              <w:rPr>
                <w:bCs/>
                <w:lang w:eastAsia="zh-CN"/>
              </w:rPr>
              <w:t>benjjneb.github.io/data2</w:t>
            </w:r>
          </w:p>
        </w:tc>
      </w:tr>
      <w:tr w:rsidR="00BD2CB5" w:rsidRPr="006409FA" w14:paraId="385DE060" w14:textId="77777777" w:rsidTr="0043345E">
        <w:tc>
          <w:tcPr>
            <w:tcW w:w="3955" w:type="dxa"/>
          </w:tcPr>
          <w:p w14:paraId="7123E644" w14:textId="2F9F6803" w:rsidR="00BD2CB5" w:rsidRPr="006409FA" w:rsidRDefault="00BD2CB5" w:rsidP="00632A24">
            <w:pPr>
              <w:rPr>
                <w:bCs/>
              </w:rPr>
            </w:pPr>
            <w:proofErr w:type="spellStart"/>
            <w:r w:rsidRPr="006409FA">
              <w:rPr>
                <w:bCs/>
              </w:rPr>
              <w:t>Cutadapt</w:t>
            </w:r>
            <w:proofErr w:type="spellEnd"/>
            <w:r w:rsidRPr="006409FA">
              <w:rPr>
                <w:bCs/>
              </w:rPr>
              <w:t xml:space="preserve"> v3.4</w:t>
            </w:r>
          </w:p>
        </w:tc>
        <w:tc>
          <w:tcPr>
            <w:tcW w:w="2610" w:type="dxa"/>
          </w:tcPr>
          <w:p w14:paraId="0945B2D8" w14:textId="182E847B" w:rsidR="00BD2CB5" w:rsidRPr="006409FA" w:rsidRDefault="00BD2CB5" w:rsidP="00632A24">
            <w:pPr>
              <w:pStyle w:val="Acknowledgement"/>
              <w:ind w:left="0" w:firstLine="0"/>
              <w:rPr>
                <w:bCs/>
                <w:lang w:eastAsia="zh-CN"/>
              </w:rPr>
            </w:pPr>
            <w:r w:rsidRPr="006409FA">
              <w:rPr>
                <w:bCs/>
                <w:lang w:eastAsia="zh-CN"/>
              </w:rPr>
              <w:fldChar w:fldCharType="begin"/>
            </w:r>
            <w:r w:rsidRPr="006409FA">
              <w:rPr>
                <w:bCs/>
                <w:lang w:eastAsia="zh-CN"/>
              </w:rPr>
              <w:instrText xml:space="preserve"> ADDIN EN.CITE &lt;EndNote&gt;&lt;Cite AuthorYear="1"&gt;&lt;Author&gt;Martin&lt;/Author&gt;&lt;Year&gt;2011&lt;/Year&gt;&lt;RecNum&gt;71&lt;/RecNum&gt;&lt;DisplayText&gt;Martin (2011)&lt;/DisplayText&gt;&lt;record&gt;&lt;rec-number&gt;71&lt;/rec-number&gt;&lt;foreign-keys&gt;&lt;key app="EN" db-id="eeaavdvxvv5azseddsrxz2d0vpf5v0xr9ea5" timestamp="1661345502"&gt;71&lt;/key&gt;&lt;/foreign-keys&gt;&lt;ref-type name="Journal Article"&gt;17&lt;/ref-type&gt;&lt;contributors&gt;&lt;authors&gt;&lt;author&gt;Martin, Marcel&lt;/author&gt;&lt;/authors&gt;&lt;/contributors&gt;&lt;titles&gt;&lt;title&gt;Cutadapt removes adapter sequences from high-throughput sequencing reads&lt;/title&gt;&lt;secondary-title&gt;EMBnet. journal&lt;/secondary-title&gt;&lt;/titles&gt;&lt;periodical&gt;&lt;full-title&gt;EMBnet. journal&lt;/full-title&gt;&lt;/periodical&gt;&lt;pages&gt;10-12&lt;/pages&gt;&lt;volume&gt;17&lt;/volume&gt;&lt;number&gt;1&lt;/number&gt;&lt;dates&gt;&lt;year&gt;2011&lt;/year&gt;&lt;/dates&gt;&lt;isbn&gt;2226-6089&lt;/isbn&gt;&lt;urls&gt;&lt;/urls&gt;&lt;/record&gt;&lt;/Cite&gt;&lt;/EndNote&gt;</w:instrText>
            </w:r>
            <w:r w:rsidRPr="006409FA">
              <w:rPr>
                <w:bCs/>
                <w:lang w:eastAsia="zh-CN"/>
              </w:rPr>
              <w:fldChar w:fldCharType="separate"/>
            </w:r>
            <w:r w:rsidRPr="006409FA">
              <w:rPr>
                <w:bCs/>
                <w:noProof/>
                <w:lang w:eastAsia="zh-CN"/>
              </w:rPr>
              <w:t>Martin (2011)</w:t>
            </w:r>
            <w:r w:rsidRPr="006409FA">
              <w:rPr>
                <w:bCs/>
                <w:lang w:eastAsia="zh-CN"/>
              </w:rPr>
              <w:fldChar w:fldCharType="end"/>
            </w:r>
          </w:p>
        </w:tc>
        <w:tc>
          <w:tcPr>
            <w:tcW w:w="2785" w:type="dxa"/>
          </w:tcPr>
          <w:p w14:paraId="51EAD0EC" w14:textId="3670D69D" w:rsidR="00BD2CB5" w:rsidRPr="006409FA" w:rsidRDefault="00BD2CB5" w:rsidP="00632A24">
            <w:pPr>
              <w:pStyle w:val="Acknowledgement"/>
              <w:ind w:left="0" w:firstLine="0"/>
              <w:rPr>
                <w:bCs/>
                <w:lang w:eastAsia="zh-CN"/>
              </w:rPr>
            </w:pPr>
            <w:r w:rsidRPr="006409FA">
              <w:rPr>
                <w:bCs/>
                <w:lang w:eastAsia="zh-CN"/>
              </w:rPr>
              <w:t>github.com/</w:t>
            </w:r>
            <w:proofErr w:type="spellStart"/>
            <w:r w:rsidRPr="006409FA">
              <w:rPr>
                <w:bCs/>
                <w:lang w:eastAsia="zh-CN"/>
              </w:rPr>
              <w:t>marcelm</w:t>
            </w:r>
            <w:proofErr w:type="spellEnd"/>
            <w:r w:rsidRPr="006409FA">
              <w:rPr>
                <w:bCs/>
                <w:lang w:eastAsia="zh-CN"/>
              </w:rPr>
              <w:t>/</w:t>
            </w:r>
            <w:proofErr w:type="spellStart"/>
            <w:r w:rsidRPr="006409FA">
              <w:rPr>
                <w:bCs/>
                <w:lang w:eastAsia="zh-CN"/>
              </w:rPr>
              <w:t>cutadapt</w:t>
            </w:r>
            <w:proofErr w:type="spellEnd"/>
          </w:p>
        </w:tc>
      </w:tr>
      <w:tr w:rsidR="00632A24" w:rsidRPr="006409FA" w14:paraId="5C244E40" w14:textId="77777777" w:rsidTr="0043345E">
        <w:tc>
          <w:tcPr>
            <w:tcW w:w="3955" w:type="dxa"/>
          </w:tcPr>
          <w:p w14:paraId="513CF0CD" w14:textId="24B554C7" w:rsidR="00632A24" w:rsidRPr="006409FA" w:rsidRDefault="00632A24" w:rsidP="00632A24">
            <w:pPr>
              <w:rPr>
                <w:bCs/>
              </w:rPr>
            </w:pPr>
            <w:r w:rsidRPr="006409FA">
              <w:rPr>
                <w:bCs/>
              </w:rPr>
              <w:t>Bhatt lab workflow</w:t>
            </w:r>
          </w:p>
        </w:tc>
        <w:tc>
          <w:tcPr>
            <w:tcW w:w="2610" w:type="dxa"/>
          </w:tcPr>
          <w:p w14:paraId="29EEC769" w14:textId="4BCF7812" w:rsidR="00632A24" w:rsidRPr="006409FA" w:rsidRDefault="00632A24" w:rsidP="00632A24">
            <w:pPr>
              <w:pStyle w:val="Acknowledgement"/>
              <w:ind w:left="0" w:firstLine="0"/>
              <w:rPr>
                <w:bCs/>
                <w:lang w:eastAsia="zh-CN"/>
              </w:rPr>
            </w:pPr>
            <w:r w:rsidRPr="006409FA">
              <w:rPr>
                <w:bCs/>
                <w:lang w:eastAsia="zh-CN"/>
              </w:rPr>
              <w:fldChar w:fldCharType="begin"/>
            </w:r>
            <w:r w:rsidR="00497EFD">
              <w:rPr>
                <w:bCs/>
                <w:lang w:eastAsia="zh-CN"/>
              </w:rPr>
              <w:instrText xml:space="preserve"> ADDIN EN.CITE &lt;EndNote&gt;&lt;Cite AuthorYear="1"&gt;&lt;Author&gt;Siranosian&lt;/Author&gt;&lt;Year&gt;2022&lt;/Year&gt;&lt;RecNum&gt;58&lt;/RecNum&gt;&lt;DisplayText&gt;Siranosian&lt;style face="italic"&gt; et al.&lt;/style&gt; (2022)&lt;/DisplayText&gt;&lt;record&gt;&lt;rec-number&gt;58&lt;/rec-number&gt;&lt;foreign-keys&gt;&lt;key app="EN" db-id="eeaavdvxvv5azseddsrxz2d0vpf5v0xr9ea5" timestamp="1661313610"&gt;58&lt;/key&gt;&lt;/foreign-keys&gt;&lt;ref-type name="Journal Article"&gt;17&lt;/ref-type&gt;&lt;contributors&gt;&lt;authors&gt;&lt;author&gt;Siranosian, Benjamin A&lt;/author&gt;&lt;author&gt;Brooks, Erin F&lt;/author&gt;&lt;author&gt;Andermann, Tessa&lt;/author&gt;&lt;author&gt;Rezvani, Andrew R&lt;/author&gt;&lt;author&gt;Banaei, Niaz&lt;/author&gt;&lt;author&gt;Tang, Hua&lt;/author&gt;&lt;author&gt;Bhatt, Ami S&lt;/author&gt;&lt;/authors&gt;&lt;/contributors&gt;&lt;titles&gt;&lt;title&gt;Rare transmission of commensal and pathogenic bacteria in the gut microbiome of hospitalized adults&lt;/title&gt;&lt;secondary-title&gt;Nature communications&lt;/secondary-title&gt;&lt;/titles&gt;&lt;periodical&gt;&lt;full-title&gt;Nature communications&lt;/full-title&gt;&lt;/periodical&gt;&lt;pages&gt;1-17&lt;/pages&gt;&lt;volume&gt;13&lt;/volume&gt;&lt;number&gt;1&lt;/number&gt;&lt;dates&gt;&lt;year&gt;2022&lt;/year&gt;&lt;/dates&gt;&lt;isbn&gt;2041-1723&lt;/isbn&gt;&lt;urls&gt;&lt;/urls&gt;&lt;/record&gt;&lt;/Cite&gt;&lt;/EndNote&gt;</w:instrText>
            </w:r>
            <w:r w:rsidRPr="006409FA">
              <w:rPr>
                <w:bCs/>
                <w:lang w:eastAsia="zh-CN"/>
              </w:rPr>
              <w:fldChar w:fldCharType="separate"/>
            </w:r>
            <w:r w:rsidR="00497EFD">
              <w:rPr>
                <w:bCs/>
                <w:noProof/>
                <w:lang w:eastAsia="zh-CN"/>
              </w:rPr>
              <w:t>Siranosian</w:t>
            </w:r>
            <w:r w:rsidR="00497EFD" w:rsidRPr="00497EFD">
              <w:rPr>
                <w:bCs/>
                <w:i/>
                <w:noProof/>
                <w:lang w:eastAsia="zh-CN"/>
              </w:rPr>
              <w:t xml:space="preserve"> et al.</w:t>
            </w:r>
            <w:r w:rsidR="00497EFD">
              <w:rPr>
                <w:bCs/>
                <w:noProof/>
                <w:lang w:eastAsia="zh-CN"/>
              </w:rPr>
              <w:t xml:space="preserve"> (2022)</w:t>
            </w:r>
            <w:r w:rsidRPr="006409FA">
              <w:rPr>
                <w:bCs/>
                <w:lang w:eastAsia="zh-CN"/>
              </w:rPr>
              <w:fldChar w:fldCharType="end"/>
            </w:r>
          </w:p>
        </w:tc>
        <w:tc>
          <w:tcPr>
            <w:tcW w:w="2785" w:type="dxa"/>
          </w:tcPr>
          <w:p w14:paraId="4864BFF1" w14:textId="7198727A" w:rsidR="00632A24" w:rsidRPr="006409FA" w:rsidRDefault="00632A24" w:rsidP="00632A24">
            <w:pPr>
              <w:rPr>
                <w:bCs/>
              </w:rPr>
            </w:pPr>
            <w:r w:rsidRPr="006409FA">
              <w:rPr>
                <w:bCs/>
              </w:rPr>
              <w:t>github.com/</w:t>
            </w:r>
            <w:proofErr w:type="spellStart"/>
            <w:r w:rsidRPr="006409FA">
              <w:rPr>
                <w:bCs/>
              </w:rPr>
              <w:t>bhattlab</w:t>
            </w:r>
            <w:proofErr w:type="spellEnd"/>
            <w:r w:rsidRPr="006409FA">
              <w:rPr>
                <w:bCs/>
              </w:rPr>
              <w:t>/</w:t>
            </w:r>
            <w:proofErr w:type="spellStart"/>
            <w:r w:rsidRPr="006409FA">
              <w:rPr>
                <w:bCs/>
              </w:rPr>
              <w:t>bhattlab_workflows</w:t>
            </w:r>
            <w:proofErr w:type="spellEnd"/>
          </w:p>
        </w:tc>
      </w:tr>
      <w:tr w:rsidR="00632A24" w:rsidRPr="006409FA" w14:paraId="76091439" w14:textId="77777777" w:rsidTr="0043345E">
        <w:tc>
          <w:tcPr>
            <w:tcW w:w="3955" w:type="dxa"/>
          </w:tcPr>
          <w:p w14:paraId="72F4BD0B" w14:textId="5A637472" w:rsidR="00632A24" w:rsidRPr="006409FA" w:rsidRDefault="00632A24" w:rsidP="00632A24">
            <w:pPr>
              <w:rPr>
                <w:bCs/>
              </w:rPr>
            </w:pPr>
            <w:r w:rsidRPr="006409FA">
              <w:t>MEGAHIT</w:t>
            </w:r>
            <w:r w:rsidR="00DD77C5" w:rsidRPr="006409FA">
              <w:t xml:space="preserve"> v1.2.9</w:t>
            </w:r>
          </w:p>
        </w:tc>
        <w:tc>
          <w:tcPr>
            <w:tcW w:w="2610" w:type="dxa"/>
          </w:tcPr>
          <w:p w14:paraId="320553B2" w14:textId="3DC6A11B" w:rsidR="00632A24" w:rsidRPr="006409FA" w:rsidRDefault="00632A24" w:rsidP="00632A24">
            <w:pPr>
              <w:pStyle w:val="Acknowledgement"/>
              <w:ind w:left="0" w:firstLine="0"/>
              <w:rPr>
                <w:bCs/>
                <w:lang w:eastAsia="zh-CN"/>
              </w:rPr>
            </w:pPr>
            <w:r w:rsidRPr="006409FA">
              <w:rPr>
                <w:bCs/>
                <w:lang w:eastAsia="zh-CN"/>
              </w:rPr>
              <w:fldChar w:fldCharType="begin"/>
            </w:r>
            <w:r w:rsidR="00E35D4E" w:rsidRPr="006409FA">
              <w:rPr>
                <w:bCs/>
                <w:lang w:eastAsia="zh-CN"/>
              </w:rPr>
              <w:instrText xml:space="preserve"> ADDIN EN.CITE &lt;EndNote&gt;&lt;Cite AuthorYear="1"&gt;&lt;Author&gt;Li&lt;/Author&gt;&lt;Year&gt;2015&lt;/Year&gt;&lt;RecNum&gt;59&lt;/RecNum&gt;&lt;DisplayText&gt;Li et al. (2015)&lt;/DisplayText&gt;&lt;record&gt;&lt;rec-number&gt;59&lt;/rec-number&gt;&lt;foreign-keys&gt;&lt;key app="EN" db-id="eeaavdvxvv5azseddsrxz2d0vpf5v0xr9ea5" timestamp="1661313970"&gt;59&lt;/key&gt;&lt;/foreign-keys&gt;&lt;ref-type name="Journal Article"&gt;17&lt;/ref-type&gt;&lt;contributors&gt;&lt;authors&gt;&lt;author&gt;Li, Dinghua&lt;/author&gt;&lt;author&gt;Liu, Chi-Man&lt;/author&gt;&lt;author&gt;Luo, Ruibang&lt;/author&gt;&lt;author&gt;Sadakane, Kunihiko&lt;/author&gt;&lt;author&gt;Lam, Tak-Wah&lt;/author&gt;&lt;/authors&gt;&lt;/contributors&gt;&lt;titles&gt;&lt;title&gt;MEGAHIT: an ultra-fast single-node solution for large and complex metagenomics assembly via succinct de Bruijn graph&lt;/title&gt;&lt;secondary-title&gt;Bioinformatics&lt;/secondary-title&gt;&lt;/titles&gt;&lt;periodical&gt;&lt;full-title&gt;Bioinformatics&lt;/full-title&gt;&lt;/periodical&gt;&lt;pages&gt;1674-1676&lt;/pages&gt;&lt;volume&gt;31&lt;/volume&gt;&lt;number&gt;10&lt;/number&gt;&lt;dates&gt;&lt;year&gt;2015&lt;/year&gt;&lt;/dates&gt;&lt;isbn&gt;1460-2059&lt;/isbn&gt;&lt;urls&gt;&lt;/urls&gt;&lt;/record&gt;&lt;/Cite&gt;&lt;/EndNote&gt;</w:instrText>
            </w:r>
            <w:r w:rsidRPr="006409FA">
              <w:rPr>
                <w:bCs/>
                <w:lang w:eastAsia="zh-CN"/>
              </w:rPr>
              <w:fldChar w:fldCharType="separate"/>
            </w:r>
            <w:r w:rsidR="00E35D4E" w:rsidRPr="006409FA">
              <w:rPr>
                <w:bCs/>
                <w:noProof/>
                <w:lang w:eastAsia="zh-CN"/>
              </w:rPr>
              <w:t>Li et al. (2015)</w:t>
            </w:r>
            <w:r w:rsidRPr="006409FA">
              <w:rPr>
                <w:bCs/>
                <w:lang w:eastAsia="zh-CN"/>
              </w:rPr>
              <w:fldChar w:fldCharType="end"/>
            </w:r>
          </w:p>
        </w:tc>
        <w:tc>
          <w:tcPr>
            <w:tcW w:w="2785" w:type="dxa"/>
          </w:tcPr>
          <w:p w14:paraId="1168A185" w14:textId="63635A82" w:rsidR="00632A24" w:rsidRPr="006409FA" w:rsidRDefault="00632A24" w:rsidP="00632A24">
            <w:pPr>
              <w:rPr>
                <w:bCs/>
              </w:rPr>
            </w:pPr>
            <w:r w:rsidRPr="006409FA">
              <w:rPr>
                <w:bCs/>
              </w:rPr>
              <w:t>github.com/</w:t>
            </w:r>
            <w:proofErr w:type="spellStart"/>
            <w:r w:rsidRPr="006409FA">
              <w:rPr>
                <w:bCs/>
              </w:rPr>
              <w:t>voutcn</w:t>
            </w:r>
            <w:proofErr w:type="spellEnd"/>
            <w:r w:rsidRPr="006409FA">
              <w:rPr>
                <w:bCs/>
              </w:rPr>
              <w:t>/megahit</w:t>
            </w:r>
          </w:p>
        </w:tc>
      </w:tr>
      <w:tr w:rsidR="00632A24" w:rsidRPr="006409FA" w14:paraId="28265EAA" w14:textId="77777777" w:rsidTr="0043345E">
        <w:tc>
          <w:tcPr>
            <w:tcW w:w="3955" w:type="dxa"/>
          </w:tcPr>
          <w:p w14:paraId="109EF129" w14:textId="5A0D350C" w:rsidR="00632A24" w:rsidRPr="006409FA" w:rsidRDefault="00632A24" w:rsidP="00632A24">
            <w:proofErr w:type="spellStart"/>
            <w:r w:rsidRPr="006409FA">
              <w:lastRenderedPageBreak/>
              <w:t>MetaBAT</w:t>
            </w:r>
            <w:proofErr w:type="spellEnd"/>
            <w:r w:rsidRPr="006409FA">
              <w:t xml:space="preserve"> 2</w:t>
            </w:r>
            <w:r w:rsidR="00DD77C5" w:rsidRPr="006409FA">
              <w:t xml:space="preserve"> v2.12.1</w:t>
            </w:r>
          </w:p>
        </w:tc>
        <w:tc>
          <w:tcPr>
            <w:tcW w:w="2610" w:type="dxa"/>
          </w:tcPr>
          <w:p w14:paraId="3C967BD9" w14:textId="167CE16D" w:rsidR="00632A24" w:rsidRPr="006409FA" w:rsidRDefault="00632A24" w:rsidP="00632A24">
            <w:pPr>
              <w:pStyle w:val="Acknowledgement"/>
              <w:ind w:left="0" w:firstLine="0"/>
            </w:pPr>
            <w:r w:rsidRPr="006409FA">
              <w:fldChar w:fldCharType="begin"/>
            </w:r>
            <w:r w:rsidR="00E35D4E" w:rsidRPr="006409FA">
              <w:instrText xml:space="preserve"> ADDIN EN.CITE &lt;EndNote&gt;&lt;Cite AuthorYear="1"&gt;&lt;Author&gt;Kang&lt;/Author&gt;&lt;Year&gt;2019&lt;/Year&gt;&lt;RecNum&gt;60&lt;/RecNum&gt;&lt;DisplayText&gt;Kang et al. (2019)&lt;/DisplayText&gt;&lt;record&gt;&lt;rec-number&gt;60&lt;/rec-number&gt;&lt;foreign-keys&gt;&lt;key app="EN" db-id="eeaavdvxvv5azseddsrxz2d0vpf5v0xr9ea5" timestamp="1661314124"&gt;60&lt;/key&gt;&lt;/foreign-keys&gt;&lt;ref-type name="Journal Article"&gt;17&lt;/ref-type&gt;&lt;contributors&gt;&lt;authors&gt;&lt;author&gt;Kang, Dongwan D&lt;/author&gt;&lt;author&gt;Li, Feng&lt;/author&gt;&lt;author&gt;Kirton, Edward&lt;/author&gt;&lt;author&gt;Thomas, Ashleigh&lt;/author&gt;&lt;author&gt;Egan, Rob&lt;/author&gt;&lt;author&gt;An, Hong&lt;/author&gt;&lt;author&gt;Wang, Zhong&lt;/author&gt;&lt;/authors&gt;&lt;/contributors&gt;&lt;titles&gt;&lt;title&gt;MetaBAT 2: an adaptive binning algorithm for robust and efficient genome reconstruction from metagenome assemblies&lt;/title&gt;&lt;secondary-title&gt;PeerJ&lt;/secondary-title&gt;&lt;/titles&gt;&lt;periodical&gt;&lt;full-title&gt;PeerJ&lt;/full-title&gt;&lt;/periodical&gt;&lt;pages&gt;e7359&lt;/pages&gt;&lt;volume&gt;7&lt;/volume&gt;&lt;dates&gt;&lt;year&gt;2019&lt;/year&gt;&lt;/dates&gt;&lt;isbn&gt;2167-8359&lt;/isbn&gt;&lt;urls&gt;&lt;/urls&gt;&lt;/record&gt;&lt;/Cite&gt;&lt;/EndNote&gt;</w:instrText>
            </w:r>
            <w:r w:rsidRPr="006409FA">
              <w:fldChar w:fldCharType="separate"/>
            </w:r>
            <w:r w:rsidR="00E35D4E" w:rsidRPr="006409FA">
              <w:rPr>
                <w:noProof/>
              </w:rPr>
              <w:t>Kang et al. (2019)</w:t>
            </w:r>
            <w:r w:rsidRPr="006409FA">
              <w:fldChar w:fldCharType="end"/>
            </w:r>
          </w:p>
        </w:tc>
        <w:tc>
          <w:tcPr>
            <w:tcW w:w="2785" w:type="dxa"/>
          </w:tcPr>
          <w:p w14:paraId="741A1862" w14:textId="35B107ED" w:rsidR="00632A24" w:rsidRPr="006409FA" w:rsidRDefault="00632A24" w:rsidP="00632A24">
            <w:pPr>
              <w:rPr>
                <w:bCs/>
              </w:rPr>
            </w:pPr>
            <w:r w:rsidRPr="006409FA">
              <w:rPr>
                <w:bCs/>
              </w:rPr>
              <w:t>bitbucket.org/</w:t>
            </w:r>
            <w:proofErr w:type="spellStart"/>
            <w:r w:rsidRPr="006409FA">
              <w:rPr>
                <w:bCs/>
              </w:rPr>
              <w:t>berkeleylab</w:t>
            </w:r>
            <w:proofErr w:type="spellEnd"/>
            <w:r w:rsidRPr="006409FA">
              <w:rPr>
                <w:bCs/>
              </w:rPr>
              <w:t>/</w:t>
            </w:r>
            <w:proofErr w:type="spellStart"/>
            <w:r w:rsidRPr="006409FA">
              <w:rPr>
                <w:bCs/>
              </w:rPr>
              <w:t>metabat</w:t>
            </w:r>
            <w:proofErr w:type="spellEnd"/>
            <w:r w:rsidRPr="006409FA">
              <w:rPr>
                <w:bCs/>
              </w:rPr>
              <w:t>/</w:t>
            </w:r>
            <w:proofErr w:type="spellStart"/>
            <w:r w:rsidRPr="006409FA">
              <w:rPr>
                <w:bCs/>
              </w:rPr>
              <w:t>src</w:t>
            </w:r>
            <w:proofErr w:type="spellEnd"/>
            <w:r w:rsidRPr="006409FA">
              <w:rPr>
                <w:bCs/>
              </w:rPr>
              <w:t>/master/</w:t>
            </w:r>
          </w:p>
        </w:tc>
      </w:tr>
      <w:tr w:rsidR="00632A24" w:rsidRPr="006409FA" w14:paraId="6209FACF" w14:textId="77777777" w:rsidTr="0043345E">
        <w:tc>
          <w:tcPr>
            <w:tcW w:w="3955" w:type="dxa"/>
          </w:tcPr>
          <w:p w14:paraId="38AEA8AB" w14:textId="2793AF23" w:rsidR="00632A24" w:rsidRPr="006409FA" w:rsidRDefault="00632A24" w:rsidP="00632A24">
            <w:r w:rsidRPr="006409FA">
              <w:t>CONCOCT</w:t>
            </w:r>
            <w:r w:rsidR="00DD77C5" w:rsidRPr="006409FA">
              <w:t xml:space="preserve"> v1.1.0</w:t>
            </w:r>
          </w:p>
        </w:tc>
        <w:tc>
          <w:tcPr>
            <w:tcW w:w="2610" w:type="dxa"/>
          </w:tcPr>
          <w:p w14:paraId="1F898BB4" w14:textId="39BCB78A" w:rsidR="00632A24" w:rsidRPr="006409FA" w:rsidRDefault="00632A24" w:rsidP="00632A24">
            <w:pPr>
              <w:pStyle w:val="Acknowledgement"/>
              <w:ind w:left="0" w:firstLine="0"/>
            </w:pPr>
            <w:r w:rsidRPr="006409FA">
              <w:fldChar w:fldCharType="begin"/>
            </w:r>
            <w:r w:rsidR="00E35D4E" w:rsidRPr="006409FA">
              <w:instrText xml:space="preserve"> ADDIN EN.CITE &lt;EndNote&gt;&lt;Cite AuthorYear="1"&gt;&lt;Author&gt;Alneberg&lt;/Author&gt;&lt;Year&gt;2014&lt;/Year&gt;&lt;RecNum&gt;61&lt;/RecNum&gt;&lt;DisplayText&gt;Alneberg et al. (2014)&lt;/DisplayText&gt;&lt;record&gt;&lt;rec-number&gt;61&lt;/rec-number&gt;&lt;foreign-keys&gt;&lt;key app="EN" db-id="eeaavdvxvv5azseddsrxz2d0vpf5v0xr9ea5" timestamp="1661314186"&gt;61&lt;/key&gt;&lt;/foreign-keys&gt;&lt;ref-type name="Journal Article"&gt;17&lt;/ref-type&gt;&lt;contributors&gt;&lt;authors&gt;&lt;author&gt;Alneberg, Johannes&lt;/author&gt;&lt;author&gt;Bjarnason, Brynjar Smári&lt;/author&gt;&lt;author&gt;De Bruijn, Ino&lt;/author&gt;&lt;author&gt;Schirmer, Melanie&lt;/author&gt;&lt;author&gt;Quick, Joshua&lt;/author&gt;&lt;author&gt;Ijaz, Umer Z&lt;/author&gt;&lt;author&gt;Lahti, Leo&lt;/author&gt;&lt;author&gt;Loman, Nicholas J&lt;/author&gt;&lt;author&gt;Andersson, Anders F&lt;/author&gt;&lt;author&gt;Quince, Christopher&lt;/author&gt;&lt;/authors&gt;&lt;/contributors&gt;&lt;titles&gt;&lt;title&gt;Binning metagenomic contigs by coverage and composition&lt;/title&gt;&lt;secondary-title&gt;Nature methods&lt;/secondary-title&gt;&lt;/titles&gt;&lt;periodical&gt;&lt;full-title&gt;Nature methods&lt;/full-title&gt;&lt;/periodical&gt;&lt;pages&gt;1144-1146&lt;/pages&gt;&lt;volume&gt;11&lt;/volume&gt;&lt;number&gt;11&lt;/number&gt;&lt;dates&gt;&lt;year&gt;2014&lt;/year&gt;&lt;/dates&gt;&lt;isbn&gt;1548-7105&lt;/isbn&gt;&lt;urls&gt;&lt;/urls&gt;&lt;/record&gt;&lt;/Cite&gt;&lt;/EndNote&gt;</w:instrText>
            </w:r>
            <w:r w:rsidRPr="006409FA">
              <w:fldChar w:fldCharType="separate"/>
            </w:r>
            <w:r w:rsidR="00E35D4E" w:rsidRPr="006409FA">
              <w:rPr>
                <w:noProof/>
              </w:rPr>
              <w:t>Alneberg et al. (2014)</w:t>
            </w:r>
            <w:r w:rsidRPr="006409FA">
              <w:fldChar w:fldCharType="end"/>
            </w:r>
          </w:p>
        </w:tc>
        <w:tc>
          <w:tcPr>
            <w:tcW w:w="2785" w:type="dxa"/>
          </w:tcPr>
          <w:p w14:paraId="7AC13B39" w14:textId="2580E56C" w:rsidR="00632A24" w:rsidRPr="006409FA" w:rsidRDefault="00632A24" w:rsidP="00632A24">
            <w:pPr>
              <w:rPr>
                <w:bCs/>
              </w:rPr>
            </w:pPr>
            <w:r w:rsidRPr="006409FA">
              <w:rPr>
                <w:bCs/>
              </w:rPr>
              <w:t>github.com/</w:t>
            </w:r>
            <w:proofErr w:type="spellStart"/>
            <w:r w:rsidRPr="006409FA">
              <w:rPr>
                <w:bCs/>
              </w:rPr>
              <w:t>BinPro</w:t>
            </w:r>
            <w:proofErr w:type="spellEnd"/>
            <w:r w:rsidRPr="006409FA">
              <w:rPr>
                <w:bCs/>
              </w:rPr>
              <w:t>/CONCOCT</w:t>
            </w:r>
          </w:p>
        </w:tc>
      </w:tr>
      <w:tr w:rsidR="00632A24" w:rsidRPr="006409FA" w14:paraId="4B21E0B0" w14:textId="77777777" w:rsidTr="0043345E">
        <w:tc>
          <w:tcPr>
            <w:tcW w:w="3955" w:type="dxa"/>
          </w:tcPr>
          <w:p w14:paraId="6A1AA491" w14:textId="4AE269FA" w:rsidR="00632A24" w:rsidRPr="006409FA" w:rsidRDefault="00632A24" w:rsidP="00632A24">
            <w:r w:rsidRPr="006409FA">
              <w:t>DAS Tool</w:t>
            </w:r>
            <w:r w:rsidR="00DD77C5" w:rsidRPr="006409FA">
              <w:t xml:space="preserve"> v1.1.2</w:t>
            </w:r>
          </w:p>
        </w:tc>
        <w:tc>
          <w:tcPr>
            <w:tcW w:w="2610" w:type="dxa"/>
          </w:tcPr>
          <w:p w14:paraId="1B284C09" w14:textId="79B748F9" w:rsidR="00632A24" w:rsidRPr="006409FA" w:rsidRDefault="00632A24" w:rsidP="00632A24">
            <w:pPr>
              <w:pStyle w:val="Acknowledgement"/>
              <w:ind w:left="0" w:firstLine="0"/>
            </w:pPr>
            <w:r w:rsidRPr="006409FA">
              <w:fldChar w:fldCharType="begin"/>
            </w:r>
            <w:r w:rsidR="00E35D4E" w:rsidRPr="006409FA">
              <w:instrText xml:space="preserve"> ADDIN EN.CITE &lt;EndNote&gt;&lt;Cite AuthorYear="1"&gt;&lt;Author&gt;Sieber&lt;/Author&gt;&lt;Year&gt;2018&lt;/Year&gt;&lt;RecNum&gt;62&lt;/RecNum&gt;&lt;DisplayText&gt;Sieber et al. (2018)&lt;/DisplayText&gt;&lt;record&gt;&lt;rec-number&gt;62&lt;/rec-number&gt;&lt;foreign-keys&gt;&lt;key app="EN" db-id="eeaavdvxvv5azseddsrxz2d0vpf5v0xr9ea5" timestamp="1661314293"&gt;62&lt;/key&gt;&lt;/foreign-keys&gt;&lt;ref-type name="Journal Article"&gt;17&lt;/ref-type&gt;&lt;contributors&gt;&lt;authors&gt;&lt;author&gt;Sieber, Christian MK&lt;/author&gt;&lt;author&gt;Probst, Alexander J&lt;/author&gt;&lt;author&gt;Sharrar, Allison&lt;/author&gt;&lt;author&gt;Thomas, Brian C&lt;/author&gt;&lt;author&gt;Hess, Matthias&lt;/author&gt;&lt;author&gt;Tringe, Susannah G&lt;/author&gt;&lt;author&gt;Banfield, Jillian F&lt;/author&gt;&lt;/authors&gt;&lt;/contributors&gt;&lt;titles&gt;&lt;title&gt;Recovery of genomes from metagenomes via a dereplication, aggregation and scoring strategy&lt;/title&gt;&lt;secondary-title&gt;Nature microbiology&lt;/secondary-title&gt;&lt;/titles&gt;&lt;periodical&gt;&lt;full-title&gt;Nature microbiology&lt;/full-title&gt;&lt;/periodical&gt;&lt;pages&gt;836-843&lt;/pages&gt;&lt;volume&gt;3&lt;/volume&gt;&lt;number&gt;7&lt;/number&gt;&lt;dates&gt;&lt;year&gt;2018&lt;/year&gt;&lt;/dates&gt;&lt;isbn&gt;2058-5276&lt;/isbn&gt;&lt;urls&gt;&lt;/urls&gt;&lt;/record&gt;&lt;/Cite&gt;&lt;/EndNote&gt;</w:instrText>
            </w:r>
            <w:r w:rsidRPr="006409FA">
              <w:fldChar w:fldCharType="separate"/>
            </w:r>
            <w:r w:rsidR="00E35D4E" w:rsidRPr="006409FA">
              <w:rPr>
                <w:noProof/>
              </w:rPr>
              <w:t>Sieber et al. (2018)</w:t>
            </w:r>
            <w:r w:rsidRPr="006409FA">
              <w:fldChar w:fldCharType="end"/>
            </w:r>
          </w:p>
        </w:tc>
        <w:tc>
          <w:tcPr>
            <w:tcW w:w="2785" w:type="dxa"/>
          </w:tcPr>
          <w:p w14:paraId="73F9A452" w14:textId="6201BA44" w:rsidR="00632A24" w:rsidRPr="006409FA" w:rsidRDefault="00632A24" w:rsidP="00632A24">
            <w:pPr>
              <w:rPr>
                <w:bCs/>
              </w:rPr>
            </w:pPr>
            <w:r w:rsidRPr="006409FA">
              <w:t>github.com/</w:t>
            </w:r>
            <w:proofErr w:type="spellStart"/>
            <w:r w:rsidRPr="006409FA">
              <w:t>cmks</w:t>
            </w:r>
            <w:proofErr w:type="spellEnd"/>
            <w:r w:rsidRPr="006409FA">
              <w:t>/</w:t>
            </w:r>
            <w:proofErr w:type="spellStart"/>
            <w:r w:rsidRPr="006409FA">
              <w:t>DAS_Tool</w:t>
            </w:r>
            <w:proofErr w:type="spellEnd"/>
          </w:p>
        </w:tc>
      </w:tr>
      <w:tr w:rsidR="00632A24" w:rsidRPr="006409FA" w14:paraId="66A5B552" w14:textId="77777777" w:rsidTr="0043345E">
        <w:tc>
          <w:tcPr>
            <w:tcW w:w="3955" w:type="dxa"/>
          </w:tcPr>
          <w:p w14:paraId="5881CCD4" w14:textId="3CE49998" w:rsidR="00632A24" w:rsidRPr="006409FA" w:rsidRDefault="00632A24" w:rsidP="00632A24">
            <w:r w:rsidRPr="006409FA">
              <w:t>Kraken2 v</w:t>
            </w:r>
            <w:r w:rsidR="00B70229" w:rsidRPr="006409FA">
              <w:t>2.1.1</w:t>
            </w:r>
          </w:p>
        </w:tc>
        <w:tc>
          <w:tcPr>
            <w:tcW w:w="2610" w:type="dxa"/>
          </w:tcPr>
          <w:p w14:paraId="069BB876" w14:textId="4F9A59A0" w:rsidR="00632A24" w:rsidRPr="006409FA" w:rsidRDefault="00632A24" w:rsidP="00632A24">
            <w:pPr>
              <w:pStyle w:val="Acknowledgement"/>
              <w:ind w:left="0" w:firstLine="0"/>
            </w:pPr>
            <w:r w:rsidRPr="006409FA">
              <w:fldChar w:fldCharType="begin"/>
            </w:r>
            <w:r w:rsidR="00E35D4E" w:rsidRPr="006409FA">
              <w:instrText xml:space="preserve"> ADDIN EN.CITE &lt;EndNote&gt;&lt;Cite AuthorYear="1"&gt;&lt;Author&gt;Wood&lt;/Author&gt;&lt;Year&gt;2019&lt;/Year&gt;&lt;RecNum&gt;63&lt;/RecNum&gt;&lt;DisplayText&gt;Wood et al. (2019)&lt;/DisplayText&gt;&lt;record&gt;&lt;rec-number&gt;63&lt;/rec-number&gt;&lt;foreign-keys&gt;&lt;key app="EN" db-id="eeaavdvxvv5azseddsrxz2d0vpf5v0xr9ea5" timestamp="1661314381"&gt;63&lt;/key&gt;&lt;/foreign-keys&gt;&lt;ref-type name="Journal Article"&gt;17&lt;/ref-type&gt;&lt;contributors&gt;&lt;authors&gt;&lt;author&gt;Wood, Derrick E&lt;/author&gt;&lt;author&gt;Lu, Jennifer&lt;/author&gt;&lt;author&gt;Langmead, Ben&lt;/author&gt;&lt;/authors&gt;&lt;/contributors&gt;&lt;titles&gt;&lt;title&gt;Improved metagenomic analysis with Kraken 2&lt;/title&gt;&lt;secondary-title&gt;Genome biology&lt;/secondary-title&gt;&lt;/titles&gt;&lt;periodical&gt;&lt;full-title&gt;Genome biology&lt;/full-title&gt;&lt;/periodical&gt;&lt;pages&gt;1-13&lt;/pages&gt;&lt;volume&gt;20&lt;/volume&gt;&lt;number&gt;1&lt;/number&gt;&lt;dates&gt;&lt;year&gt;2019&lt;/year&gt;&lt;/dates&gt;&lt;isbn&gt;1474-760X&lt;/isbn&gt;&lt;urls&gt;&lt;/urls&gt;&lt;/record&gt;&lt;/Cite&gt;&lt;/EndNote&gt;</w:instrText>
            </w:r>
            <w:r w:rsidRPr="006409FA">
              <w:fldChar w:fldCharType="separate"/>
            </w:r>
            <w:r w:rsidR="00E35D4E" w:rsidRPr="006409FA">
              <w:rPr>
                <w:noProof/>
              </w:rPr>
              <w:t>Wood et al. (2019)</w:t>
            </w:r>
            <w:r w:rsidRPr="006409FA">
              <w:fldChar w:fldCharType="end"/>
            </w:r>
          </w:p>
        </w:tc>
        <w:tc>
          <w:tcPr>
            <w:tcW w:w="2785" w:type="dxa"/>
          </w:tcPr>
          <w:p w14:paraId="1F00395F" w14:textId="43716525" w:rsidR="00632A24" w:rsidRPr="006409FA" w:rsidRDefault="00632A24" w:rsidP="00632A24">
            <w:pPr>
              <w:rPr>
                <w:bCs/>
              </w:rPr>
            </w:pPr>
            <w:r w:rsidRPr="006409FA">
              <w:rPr>
                <w:bCs/>
              </w:rPr>
              <w:t>github.com/</w:t>
            </w:r>
            <w:proofErr w:type="spellStart"/>
            <w:r w:rsidRPr="006409FA">
              <w:rPr>
                <w:bCs/>
              </w:rPr>
              <w:t>DerrickWood</w:t>
            </w:r>
            <w:proofErr w:type="spellEnd"/>
            <w:r w:rsidRPr="006409FA">
              <w:rPr>
                <w:bCs/>
              </w:rPr>
              <w:t>/kraken2</w:t>
            </w:r>
          </w:p>
        </w:tc>
      </w:tr>
      <w:tr w:rsidR="00632A24" w:rsidRPr="006409FA" w14:paraId="7BCB4429" w14:textId="77777777" w:rsidTr="0043345E">
        <w:tc>
          <w:tcPr>
            <w:tcW w:w="3955" w:type="dxa"/>
          </w:tcPr>
          <w:p w14:paraId="4AEEC800" w14:textId="52AB3ACA" w:rsidR="00632A24" w:rsidRPr="006409FA" w:rsidRDefault="00632A24" w:rsidP="00632A24">
            <w:r w:rsidRPr="006409FA">
              <w:t>QIIME2 v2021.</w:t>
            </w:r>
            <w:r w:rsidR="006114C1" w:rsidRPr="006409FA">
              <w:t>8</w:t>
            </w:r>
          </w:p>
        </w:tc>
        <w:tc>
          <w:tcPr>
            <w:tcW w:w="2610" w:type="dxa"/>
          </w:tcPr>
          <w:p w14:paraId="457B7EC4" w14:textId="111198FA" w:rsidR="00632A24" w:rsidRPr="006409FA" w:rsidRDefault="00632A24" w:rsidP="00632A24">
            <w:pPr>
              <w:pStyle w:val="Acknowledgement"/>
              <w:ind w:left="0" w:firstLine="0"/>
            </w:pPr>
            <w:r w:rsidRPr="006409FA">
              <w:fldChar w:fldCharType="begin"/>
            </w:r>
            <w:r w:rsidR="00E35D4E" w:rsidRPr="006409FA">
              <w:instrText xml:space="preserve"> ADDIN EN.CITE &lt;EndNote&gt;&lt;Cite AuthorYear="1"&gt;&lt;Author&gt;Bolyen&lt;/Author&gt;&lt;Year&gt;2019&lt;/Year&gt;&lt;RecNum&gt;67&lt;/RecNum&gt;&lt;DisplayText&gt;Bolyen et al. (2019)&lt;/DisplayText&gt;&lt;record&gt;&lt;rec-number&gt;67&lt;/rec-number&gt;&lt;foreign-keys&gt;&lt;key app="EN" db-id="eeaavdvxvv5azseddsrxz2d0vpf5v0xr9ea5" timestamp="1661344564"&gt;67&lt;/key&gt;&lt;/foreign-keys&gt;&lt;ref-type name="Journal Article"&gt;17&lt;/ref-type&gt;&lt;contributors&gt;&lt;authors&gt;&lt;author&gt;Bolyen, Evan&lt;/author&gt;&lt;author&gt;Rideout, Jai Ram&lt;/author&gt;&lt;author&gt;Dillon, Matthew R&lt;/author&gt;&lt;author&gt;Bokulich, Nicholas A&lt;/author&gt;&lt;author&gt;Abnet, Christian C&lt;/author&gt;&lt;author&gt;Al-Ghalith, Gabriel A&lt;/author&gt;&lt;author&gt;Alexander, Harriet&lt;/author&gt;&lt;author&gt;Alm, Eric J&lt;/author&gt;&lt;author&gt;Arumugam, Manimozhiyan&lt;/author&gt;&lt;author&gt;Asnicar, Francesco&lt;/author&gt;&lt;/authors&gt;&lt;/contributors&gt;&lt;titles&gt;&lt;title&gt;Reproducible, interactive, scalable and extensible microbiome data science using QIIME 2&lt;/title&gt;&lt;secondary-title&gt;Nature biotechnology&lt;/secondary-title&gt;&lt;/titles&gt;&lt;periodical&gt;&lt;full-title&gt;Nature biotechnology&lt;/full-title&gt;&lt;/periodical&gt;&lt;pages&gt;852-857&lt;/pages&gt;&lt;volume&gt;37&lt;/volume&gt;&lt;number&gt;8&lt;/number&gt;&lt;dates&gt;&lt;year&gt;2019&lt;/year&gt;&lt;/dates&gt;&lt;isbn&gt;1546-1696&lt;/isbn&gt;&lt;urls&gt;&lt;/urls&gt;&lt;/record&gt;&lt;/Cite&gt;&lt;/EndNote&gt;</w:instrText>
            </w:r>
            <w:r w:rsidRPr="006409FA">
              <w:fldChar w:fldCharType="separate"/>
            </w:r>
            <w:r w:rsidR="00E35D4E" w:rsidRPr="006409FA">
              <w:rPr>
                <w:noProof/>
              </w:rPr>
              <w:t>Bolyen et al. (2019)</w:t>
            </w:r>
            <w:r w:rsidRPr="006409FA">
              <w:fldChar w:fldCharType="end"/>
            </w:r>
          </w:p>
        </w:tc>
        <w:tc>
          <w:tcPr>
            <w:tcW w:w="2785" w:type="dxa"/>
          </w:tcPr>
          <w:p w14:paraId="2DBB0C15" w14:textId="1CA1B556" w:rsidR="00632A24" w:rsidRPr="006409FA" w:rsidRDefault="00632A24" w:rsidP="00632A24">
            <w:pPr>
              <w:pStyle w:val="NormalWeb"/>
              <w:shd w:val="clear" w:color="auto" w:fill="FFFFFF"/>
            </w:pPr>
            <w:r w:rsidRPr="006409FA">
              <w:t xml:space="preserve">qiime2.org </w:t>
            </w:r>
          </w:p>
        </w:tc>
      </w:tr>
      <w:tr w:rsidR="00F00D33" w:rsidRPr="006409FA" w14:paraId="5E67FD46" w14:textId="77777777" w:rsidTr="0043345E">
        <w:tc>
          <w:tcPr>
            <w:tcW w:w="3955" w:type="dxa"/>
          </w:tcPr>
          <w:p w14:paraId="710E5C1A" w14:textId="67F6F05D" w:rsidR="00F00D33" w:rsidRPr="006409FA" w:rsidRDefault="00F00D33" w:rsidP="00632A24">
            <w:proofErr w:type="spellStart"/>
            <w:r>
              <w:t>Matlab</w:t>
            </w:r>
            <w:proofErr w:type="spellEnd"/>
            <w:r>
              <w:t xml:space="preserve"> 2021b</w:t>
            </w:r>
          </w:p>
        </w:tc>
        <w:tc>
          <w:tcPr>
            <w:tcW w:w="2610" w:type="dxa"/>
          </w:tcPr>
          <w:p w14:paraId="4EF0383F" w14:textId="5E198000" w:rsidR="00F00D33" w:rsidRPr="006409FA" w:rsidRDefault="00F00D33" w:rsidP="00632A24">
            <w:pPr>
              <w:pStyle w:val="Acknowledgement"/>
              <w:ind w:left="0" w:firstLine="0"/>
            </w:pPr>
            <w:proofErr w:type="spellStart"/>
            <w:r>
              <w:t>Matlab</w:t>
            </w:r>
            <w:proofErr w:type="spellEnd"/>
          </w:p>
        </w:tc>
        <w:tc>
          <w:tcPr>
            <w:tcW w:w="2785" w:type="dxa"/>
          </w:tcPr>
          <w:p w14:paraId="70AAAAD1" w14:textId="52850492" w:rsidR="00F00D33" w:rsidRPr="006409FA" w:rsidRDefault="00F00D33" w:rsidP="00632A24">
            <w:pPr>
              <w:pStyle w:val="NormalWeb"/>
              <w:shd w:val="clear" w:color="auto" w:fill="FFFFFF"/>
            </w:pPr>
            <w:r w:rsidRPr="00F00D33">
              <w:t>mathworks.com</w:t>
            </w:r>
          </w:p>
        </w:tc>
      </w:tr>
    </w:tbl>
    <w:p w14:paraId="14F4A11E" w14:textId="5A0281B9" w:rsidR="00F61501" w:rsidRPr="006409FA" w:rsidRDefault="00F61501" w:rsidP="000A48DA">
      <w:pPr>
        <w:pStyle w:val="Acknowledgement"/>
        <w:ind w:left="0" w:firstLine="0"/>
        <w:rPr>
          <w:bCs/>
          <w:lang w:eastAsia="zh-CN"/>
        </w:rPr>
      </w:pPr>
    </w:p>
    <w:p w14:paraId="64FCB136" w14:textId="3BF8D6CE" w:rsidR="000371AA" w:rsidRPr="006409FA" w:rsidRDefault="000371AA" w:rsidP="000A48DA">
      <w:pPr>
        <w:pStyle w:val="Acknowledgement"/>
        <w:ind w:left="0" w:firstLine="0"/>
        <w:rPr>
          <w:b/>
        </w:rPr>
      </w:pPr>
      <w:r w:rsidRPr="006409FA">
        <w:rPr>
          <w:b/>
        </w:rPr>
        <w:t>RESOURCE AVAILABILITY</w:t>
      </w:r>
    </w:p>
    <w:p w14:paraId="048439E1" w14:textId="32A947DF" w:rsidR="00AA35BA" w:rsidRPr="006409FA" w:rsidRDefault="00ED2A5A" w:rsidP="000A48DA">
      <w:pPr>
        <w:pStyle w:val="Acknowledgement"/>
        <w:ind w:left="0" w:firstLine="0"/>
        <w:rPr>
          <w:b/>
        </w:rPr>
      </w:pPr>
      <w:r w:rsidRPr="006409FA">
        <w:rPr>
          <w:b/>
        </w:rPr>
        <w:t xml:space="preserve"> </w:t>
      </w:r>
    </w:p>
    <w:p w14:paraId="0FA628C0" w14:textId="72F38D64" w:rsidR="000371AA" w:rsidRPr="006409FA" w:rsidRDefault="000371AA" w:rsidP="000A48DA">
      <w:pPr>
        <w:pStyle w:val="Acknowledgement"/>
        <w:ind w:left="0" w:firstLine="0"/>
        <w:rPr>
          <w:b/>
        </w:rPr>
      </w:pPr>
      <w:r w:rsidRPr="006409FA">
        <w:rPr>
          <w:b/>
        </w:rPr>
        <w:t>Lead contact</w:t>
      </w:r>
    </w:p>
    <w:p w14:paraId="62F799C6" w14:textId="76D5B98A" w:rsidR="009D14AD" w:rsidRPr="006409FA" w:rsidRDefault="009D14AD" w:rsidP="000A48DA">
      <w:pPr>
        <w:pStyle w:val="Acknowledgement"/>
        <w:ind w:left="0" w:firstLine="0"/>
        <w:rPr>
          <w:bCs/>
        </w:rPr>
      </w:pPr>
      <w:r w:rsidRPr="006409FA">
        <w:rPr>
          <w:bCs/>
        </w:rPr>
        <w:t xml:space="preserve">Further information and requests </w:t>
      </w:r>
      <w:r w:rsidR="00DB5930" w:rsidRPr="006409FA">
        <w:rPr>
          <w:bCs/>
        </w:rPr>
        <w:t xml:space="preserve">for resources </w:t>
      </w:r>
      <w:r w:rsidR="00424601" w:rsidRPr="006409FA">
        <w:rPr>
          <w:bCs/>
        </w:rPr>
        <w:t>should be directed to and will be fulfilled by the lead contact, Joao B. Xavier (</w:t>
      </w:r>
      <w:r w:rsidR="00424601" w:rsidRPr="006409FA">
        <w:rPr>
          <w:bCs/>
          <w:color w:val="000000"/>
        </w:rPr>
        <w:t>xavierj@mskcc.org</w:t>
      </w:r>
      <w:r w:rsidR="00424601" w:rsidRPr="006409FA">
        <w:rPr>
          <w:bCs/>
        </w:rPr>
        <w:t>)</w:t>
      </w:r>
    </w:p>
    <w:p w14:paraId="4DB4A215" w14:textId="243AD1AE" w:rsidR="00424601" w:rsidRPr="006409FA" w:rsidRDefault="00424601" w:rsidP="000A48DA">
      <w:pPr>
        <w:pStyle w:val="Acknowledgement"/>
        <w:ind w:left="0" w:firstLine="0"/>
        <w:rPr>
          <w:b/>
        </w:rPr>
      </w:pPr>
    </w:p>
    <w:p w14:paraId="7F8AD4A7" w14:textId="78DDA0BF" w:rsidR="00424601" w:rsidRPr="006409FA" w:rsidRDefault="00424601" w:rsidP="000A48DA">
      <w:pPr>
        <w:pStyle w:val="Acknowledgement"/>
        <w:ind w:left="0" w:firstLine="0"/>
        <w:rPr>
          <w:b/>
        </w:rPr>
      </w:pPr>
      <w:r w:rsidRPr="006409FA">
        <w:rPr>
          <w:b/>
        </w:rPr>
        <w:t>Materials Availability</w:t>
      </w:r>
    </w:p>
    <w:p w14:paraId="696CB9BE" w14:textId="631E66E7" w:rsidR="00B91C5E" w:rsidRPr="006409FA" w:rsidRDefault="00B91C5E" w:rsidP="000A48DA">
      <w:pPr>
        <w:pStyle w:val="Acknowledgement"/>
        <w:ind w:left="0" w:firstLine="0"/>
        <w:rPr>
          <w:bCs/>
        </w:rPr>
      </w:pPr>
      <w:r w:rsidRPr="006409FA">
        <w:rPr>
          <w:bCs/>
        </w:rPr>
        <w:t>This study did not generate new unique reagents.</w:t>
      </w:r>
    </w:p>
    <w:p w14:paraId="0CC4DDB5" w14:textId="1D9B97AA" w:rsidR="00424601" w:rsidRPr="006409FA" w:rsidRDefault="00424601" w:rsidP="000A48DA">
      <w:pPr>
        <w:pStyle w:val="Acknowledgement"/>
        <w:ind w:left="0" w:firstLine="0"/>
        <w:rPr>
          <w:b/>
        </w:rPr>
      </w:pPr>
    </w:p>
    <w:p w14:paraId="751628F9" w14:textId="3CBAED31" w:rsidR="00424601" w:rsidRPr="006409FA" w:rsidRDefault="00424601" w:rsidP="000A48DA">
      <w:pPr>
        <w:pStyle w:val="Acknowledgement"/>
        <w:ind w:left="0" w:firstLine="0"/>
        <w:rPr>
          <w:b/>
        </w:rPr>
      </w:pPr>
      <w:r w:rsidRPr="006409FA">
        <w:rPr>
          <w:b/>
        </w:rPr>
        <w:t xml:space="preserve">Data and </w:t>
      </w:r>
      <w:r w:rsidR="00373FB2" w:rsidRPr="006409FA">
        <w:rPr>
          <w:b/>
        </w:rPr>
        <w:t>c</w:t>
      </w:r>
      <w:r w:rsidRPr="006409FA">
        <w:rPr>
          <w:b/>
        </w:rPr>
        <w:t xml:space="preserve">ode </w:t>
      </w:r>
      <w:r w:rsidR="00373FB2" w:rsidRPr="006409FA">
        <w:rPr>
          <w:b/>
        </w:rPr>
        <w:t>a</w:t>
      </w:r>
      <w:r w:rsidRPr="006409FA">
        <w:rPr>
          <w:b/>
        </w:rPr>
        <w:t>vailability</w:t>
      </w:r>
    </w:p>
    <w:p w14:paraId="6FF9C461" w14:textId="39B4E233" w:rsidR="00424601" w:rsidRPr="006409FA" w:rsidRDefault="00DB5930" w:rsidP="000A48DA">
      <w:pPr>
        <w:pStyle w:val="Acknowledgement"/>
        <w:numPr>
          <w:ilvl w:val="0"/>
          <w:numId w:val="14"/>
        </w:numPr>
        <w:rPr>
          <w:b/>
        </w:rPr>
      </w:pPr>
      <w:r w:rsidRPr="006409FA">
        <w:t>All raw sequences of the microbiome datasets analyzed in this study are public available with accession numbers listed in the key resource table.</w:t>
      </w:r>
    </w:p>
    <w:p w14:paraId="3D2B4966" w14:textId="77777777" w:rsidR="00DB5930" w:rsidRPr="006409FA" w:rsidRDefault="00DB5930" w:rsidP="000A48DA">
      <w:pPr>
        <w:pStyle w:val="Acknowledgement"/>
        <w:numPr>
          <w:ilvl w:val="0"/>
          <w:numId w:val="14"/>
        </w:numPr>
        <w:rPr>
          <w:color w:val="000000" w:themeColor="text1"/>
        </w:rPr>
      </w:pPr>
      <w:r w:rsidRPr="006409FA">
        <w:t xml:space="preserve">All processed data supporting the findings of this study are available within the article and its supplementary materials. </w:t>
      </w:r>
    </w:p>
    <w:p w14:paraId="0300A376" w14:textId="65E3BF56" w:rsidR="00C96E9D" w:rsidRPr="006409FA" w:rsidRDefault="00DB5930" w:rsidP="001F0821">
      <w:pPr>
        <w:pStyle w:val="Acknowledgement"/>
        <w:numPr>
          <w:ilvl w:val="0"/>
          <w:numId w:val="14"/>
        </w:numPr>
        <w:rPr>
          <w:color w:val="000000" w:themeColor="text1"/>
        </w:rPr>
      </w:pPr>
      <w:r w:rsidRPr="006409FA">
        <w:rPr>
          <w:color w:val="000000" w:themeColor="text1"/>
        </w:rPr>
        <w:t>Customized Python</w:t>
      </w:r>
      <w:r w:rsidR="00BC17D2">
        <w:rPr>
          <w:color w:val="000000" w:themeColor="text1"/>
        </w:rPr>
        <w:t xml:space="preserve"> and </w:t>
      </w:r>
      <w:proofErr w:type="spellStart"/>
      <w:r w:rsidR="00BC17D2">
        <w:rPr>
          <w:color w:val="000000" w:themeColor="text1"/>
        </w:rPr>
        <w:t>Matlab</w:t>
      </w:r>
      <w:proofErr w:type="spellEnd"/>
      <w:r w:rsidRPr="006409FA">
        <w:rPr>
          <w:color w:val="000000" w:themeColor="text1"/>
        </w:rPr>
        <w:t xml:space="preserve"> scripts for all analyses included in this study are available on </w:t>
      </w:r>
      <w:proofErr w:type="spellStart"/>
      <w:r w:rsidRPr="006409FA">
        <w:rPr>
          <w:color w:val="000000" w:themeColor="text1"/>
        </w:rPr>
        <w:t>Github</w:t>
      </w:r>
      <w:proofErr w:type="spellEnd"/>
      <w:r w:rsidRPr="006409FA">
        <w:rPr>
          <w:color w:val="000000" w:themeColor="text1"/>
        </w:rPr>
        <w:t xml:space="preserve"> (</w:t>
      </w:r>
      <w:hyperlink r:id="rId17" w:history="1">
        <w:r w:rsidR="001F0821" w:rsidRPr="006409FA">
          <w:rPr>
            <w:rStyle w:val="Hyperlink"/>
          </w:rPr>
          <w:t>https://github.com/liaochen1988/marker_hypothesis</w:t>
        </w:r>
      </w:hyperlink>
      <w:r w:rsidRPr="006409FA">
        <w:rPr>
          <w:color w:val="000000" w:themeColor="text1"/>
        </w:rPr>
        <w:t>).</w:t>
      </w:r>
    </w:p>
    <w:p w14:paraId="427ECB8B" w14:textId="77777777" w:rsidR="001F0821" w:rsidRPr="006409FA" w:rsidRDefault="001F0821" w:rsidP="001F0821">
      <w:pPr>
        <w:pStyle w:val="Acknowledgement"/>
        <w:rPr>
          <w:color w:val="000000" w:themeColor="text1"/>
        </w:rPr>
      </w:pPr>
    </w:p>
    <w:p w14:paraId="7E11DBAE" w14:textId="6988E531" w:rsidR="00770908" w:rsidRPr="006409FA" w:rsidRDefault="00B132B8" w:rsidP="000A48DA">
      <w:pPr>
        <w:pStyle w:val="SMHeading"/>
      </w:pPr>
      <w:r w:rsidRPr="006409FA">
        <w:t>METHOD DETAILS</w:t>
      </w:r>
    </w:p>
    <w:p w14:paraId="21B62111" w14:textId="4A845F04" w:rsidR="00770908" w:rsidRPr="006409FA" w:rsidRDefault="00770908" w:rsidP="000A48DA"/>
    <w:p w14:paraId="6A3863F8" w14:textId="4B908712" w:rsidR="00AC7FD0" w:rsidRPr="006409FA" w:rsidRDefault="00AC7FD0" w:rsidP="00AC7FD0">
      <w:pPr>
        <w:rPr>
          <w:b/>
        </w:rPr>
      </w:pPr>
      <w:r w:rsidRPr="006409FA">
        <w:rPr>
          <w:b/>
        </w:rPr>
        <w:t>Mouse experiment setup</w:t>
      </w:r>
    </w:p>
    <w:p w14:paraId="10601E87" w14:textId="6C010E0C" w:rsidR="00AC7FD0" w:rsidRPr="006409FA" w:rsidRDefault="00624E10" w:rsidP="00AC7FD0">
      <w:r w:rsidRPr="006409FA">
        <w:t>W</w:t>
      </w:r>
      <w:r w:rsidR="00AC7FD0" w:rsidRPr="006409FA">
        <w:t xml:space="preserve">e treated C57BL/6J female mice with cocktail of ampicillin (0.5g/l), vancomycin (0.5g/l) and neomycin (1g/l) for one week in drinking water. Antibiotics were changed once </w:t>
      </w:r>
      <w:proofErr w:type="gramStart"/>
      <w:r w:rsidR="00AC7FD0" w:rsidRPr="006409FA">
        <w:t>during the course of</w:t>
      </w:r>
      <w:proofErr w:type="gramEnd"/>
      <w:r w:rsidR="00AC7FD0" w:rsidRPr="006409FA">
        <w:t xml:space="preserve"> the treatment. Animals were </w:t>
      </w:r>
      <w:proofErr w:type="gramStart"/>
      <w:r w:rsidR="00AC7FD0" w:rsidRPr="006409FA">
        <w:t>single-housed</w:t>
      </w:r>
      <w:proofErr w:type="gramEnd"/>
      <w:r w:rsidR="00AC7FD0" w:rsidRPr="006409FA">
        <w:t xml:space="preserve"> in autoclaved cages. Autoclaved water supplemented with antibiotics and 5053 irradiated food was provided </w:t>
      </w:r>
      <w:r w:rsidR="00AC7FD0" w:rsidRPr="006409FA">
        <w:rPr>
          <w:i/>
        </w:rPr>
        <w:t>ad libitum</w:t>
      </w:r>
      <w:r w:rsidR="00AC7FD0" w:rsidRPr="006409FA">
        <w:t xml:space="preserve">. Fecal pellets were collected immediately before and one week after the initiation of antibiotic treatment. Oral swabs were collected as per </w:t>
      </w:r>
      <w:r w:rsidR="00485D65" w:rsidRPr="006409FA">
        <w:fldChar w:fldCharType="begin"/>
      </w:r>
      <w:r w:rsidR="00485D65" w:rsidRPr="006409FA">
        <w:instrText xml:space="preserve"> ADDIN EN.CITE &lt;EndNote&gt;&lt;Cite&gt;&lt;Author&gt;Abusleme&lt;/Author&gt;&lt;Year&gt;2017&lt;/Year&gt;&lt;RecNum&gt;56&lt;/RecNum&gt;&lt;DisplayText&gt;(Abusleme et al., 2017)&lt;/DisplayText&gt;&lt;record&gt;&lt;rec-number&gt;56&lt;/rec-number&gt;&lt;foreign-keys&gt;&lt;key app="EN" db-id="eeaavdvxvv5azseddsrxz2d0vpf5v0xr9ea5" timestamp="1661308014"&gt;56&lt;/key&gt;&lt;/foreign-keys&gt;&lt;ref-type name="Journal Article"&gt;17&lt;/ref-type&gt;&lt;contributors&gt;&lt;authors&gt;&lt;author&gt;Abusleme, Loreto&lt;/author&gt;&lt;author&gt;Hong, Bo-Young&lt;/author&gt;&lt;author&gt;Hoare, Anilei&lt;/author&gt;&lt;author&gt;Konkel, Joanne E&lt;/author&gt;&lt;author&gt;Diaz, Patricia I&lt;/author&gt;&lt;author&gt;Moutsopoulos, Niki M&lt;/author&gt;&lt;/authors&gt;&lt;/contributors&gt;&lt;titles&gt;&lt;title&gt;Oral microbiome characterization in murine models&lt;/title&gt;&lt;secondary-title&gt;Bio-protocol&lt;/secondary-title&gt;&lt;/titles&gt;&lt;periodical&gt;&lt;full-title&gt;Bio-protocol&lt;/full-title&gt;&lt;/periodical&gt;&lt;pages&gt;e2655-e2655&lt;/pages&gt;&lt;volume&gt;7&lt;/volume&gt;&lt;number&gt;24&lt;/number&gt;&lt;dates&gt;&lt;year&gt;2017&lt;/year&gt;&lt;/dates&gt;&lt;urls&gt;&lt;/urls&gt;&lt;/record&gt;&lt;/Cite&gt;&lt;/EndNote&gt;</w:instrText>
      </w:r>
      <w:r w:rsidR="00485D65" w:rsidRPr="006409FA">
        <w:fldChar w:fldCharType="separate"/>
      </w:r>
      <w:r w:rsidR="00485D65" w:rsidRPr="006409FA">
        <w:rPr>
          <w:noProof/>
        </w:rPr>
        <w:t>(Abusleme et al., 2017)</w:t>
      </w:r>
      <w:r w:rsidR="00485D65" w:rsidRPr="006409FA">
        <w:fldChar w:fldCharType="end"/>
      </w:r>
      <w:r w:rsidR="00AC7FD0" w:rsidRPr="006409FA">
        <w:t xml:space="preserve"> before the treatment was started. Briefly, mice were hand</w:t>
      </w:r>
      <w:r w:rsidR="00B00C40" w:rsidRPr="006409FA">
        <w:t>-</w:t>
      </w:r>
      <w:r w:rsidR="00AC7FD0" w:rsidRPr="006409FA">
        <w:t xml:space="preserve">held while sterile swab was introduced into mouth and swiped for at least 30 seconds. After, the swab was put into 150ul of TE, the tip was cut off so that the </w:t>
      </w:r>
      <w:proofErr w:type="spellStart"/>
      <w:r w:rsidR="00477C8D" w:rsidRPr="006409FA">
        <w:t>e</w:t>
      </w:r>
      <w:r w:rsidR="00AC7FD0" w:rsidRPr="006409FA">
        <w:t>ppendorf</w:t>
      </w:r>
      <w:proofErr w:type="spellEnd"/>
      <w:r w:rsidR="00AC7FD0" w:rsidRPr="006409FA">
        <w:t xml:space="preserve"> can </w:t>
      </w:r>
      <w:r w:rsidR="00AC7FD0" w:rsidRPr="006409FA">
        <w:lastRenderedPageBreak/>
        <w:t>be closed.  Samples were put immediately to dry ice. One negative control swab was taken by pulling out the swab from the pouch and swirling through air for at least 30 sec, after which it was put in TE and on dry ice. Fecal samples and oral swabs were kept at -80ºC until further processing.</w:t>
      </w:r>
    </w:p>
    <w:p w14:paraId="72A31838" w14:textId="5E3EEF29" w:rsidR="00477C8D" w:rsidRPr="006409FA" w:rsidRDefault="00477C8D" w:rsidP="00AC7FD0"/>
    <w:p w14:paraId="2F69F0D5" w14:textId="4E29CFC0" w:rsidR="00176CAB" w:rsidRPr="006409FA" w:rsidRDefault="00176CAB" w:rsidP="00AC7FD0">
      <w:r w:rsidRPr="006409FA">
        <w:rPr>
          <w:b/>
        </w:rPr>
        <w:t>DNA extraction and sequencing</w:t>
      </w:r>
    </w:p>
    <w:p w14:paraId="2BB9F4A3" w14:textId="057B3208" w:rsidR="00477C8D" w:rsidRPr="006409FA" w:rsidRDefault="00AC7FD0" w:rsidP="00AC7FD0">
      <w:r w:rsidRPr="006409FA">
        <w:t xml:space="preserve">Fecal DNA was extracted and 16S rRNA gene was amplified using the previously described protocol </w:t>
      </w:r>
      <w:r w:rsidR="00D10829" w:rsidRPr="006409FA">
        <w:fldChar w:fldCharType="begin"/>
      </w:r>
      <w:r w:rsidR="003F0D83" w:rsidRPr="006409FA">
        <w:instrText xml:space="preserve"> ADDIN EN.CITE &lt;EndNote&gt;&lt;Cite&gt;&lt;Author&gt;Taur&lt;/Author&gt;&lt;Year&gt;2018&lt;/Year&gt;&lt;RecNum&gt;64&lt;/RecNum&gt;&lt;DisplayText&gt;(Taur&lt;style face="italic"&gt; et al.&lt;/style&gt;, 2018)&lt;/DisplayText&gt;&lt;record&gt;&lt;rec-number&gt;64&lt;/rec-number&gt;&lt;foreign-keys&gt;&lt;key app="EN" db-id="eeaavdvxvv5azseddsrxz2d0vpf5v0xr9ea5" timestamp="1661335961"&gt;64&lt;/key&gt;&lt;/foreign-keys&gt;&lt;ref-type name="Journal Article"&gt;17&lt;/ref-type&gt;&lt;contributors&gt;&lt;authors&gt;&lt;author&gt;Taur, Ying&lt;/author&gt;&lt;author&gt;Coyte, Katharine&lt;/author&gt;&lt;author&gt;Schluter, Jonas&lt;/author&gt;&lt;author&gt;Robilotti, Elizabeth&lt;/author&gt;&lt;author&gt;Figueroa, Cesar&lt;/author&gt;&lt;author&gt;Gjonbalaj, Mergim&lt;/author&gt;&lt;author&gt;Littmann, Eric R&lt;/author&gt;&lt;author&gt;Ling, Lilan&lt;/author&gt;&lt;author&gt;Miller, Liza&lt;/author&gt;&lt;author&gt;Gyaltshen, Yangtsho&lt;/author&gt;&lt;/authors&gt;&lt;/contributors&gt;&lt;titles&gt;&lt;title&gt;Reconstitution of the gut microbiota of antibiotic-treated patients by autologous fecal microbiota transplant&lt;/title&gt;&lt;secondary-title&gt;Science translational medicine&lt;/secondary-title&gt;&lt;/titles&gt;&lt;periodical&gt;&lt;full-title&gt;Science translational medicine&lt;/full-title&gt;&lt;/periodical&gt;&lt;pages&gt;eaap9489&lt;/pages&gt;&lt;volume&gt;10&lt;/volume&gt;&lt;number&gt;460&lt;/number&gt;&lt;dates&gt;&lt;year&gt;2018&lt;/year&gt;&lt;/dates&gt;&lt;isbn&gt;1946-6234&lt;/isbn&gt;&lt;urls&gt;&lt;/urls&gt;&lt;/record&gt;&lt;/Cite&gt;&lt;/EndNote&gt;</w:instrText>
      </w:r>
      <w:r w:rsidR="00D10829" w:rsidRPr="006409FA">
        <w:fldChar w:fldCharType="separate"/>
      </w:r>
      <w:r w:rsidR="003F0D83" w:rsidRPr="006409FA">
        <w:rPr>
          <w:noProof/>
        </w:rPr>
        <w:t>(Taur</w:t>
      </w:r>
      <w:r w:rsidR="003F0D83" w:rsidRPr="006409FA">
        <w:rPr>
          <w:i/>
          <w:noProof/>
        </w:rPr>
        <w:t xml:space="preserve"> et al.</w:t>
      </w:r>
      <w:r w:rsidR="003F0D83" w:rsidRPr="006409FA">
        <w:rPr>
          <w:noProof/>
        </w:rPr>
        <w:t>, 2018)</w:t>
      </w:r>
      <w:r w:rsidR="00D10829" w:rsidRPr="006409FA">
        <w:fldChar w:fldCharType="end"/>
      </w:r>
      <w:r w:rsidRPr="006409FA">
        <w:t xml:space="preserve">. Illumina </w:t>
      </w:r>
      <w:proofErr w:type="spellStart"/>
      <w:r w:rsidRPr="006409FA">
        <w:t>TruSeq</w:t>
      </w:r>
      <w:proofErr w:type="spellEnd"/>
      <w:r w:rsidRPr="006409FA">
        <w:t xml:space="preserve"> Sample Preparation protocol was used for generating libraries, that were later quantified, </w:t>
      </w:r>
      <w:r w:rsidR="00347358" w:rsidRPr="006409FA">
        <w:t>normalized,</w:t>
      </w:r>
      <w:r w:rsidRPr="006409FA">
        <w:t xml:space="preserve"> and sequenced using </w:t>
      </w:r>
      <w:proofErr w:type="spellStart"/>
      <w:r w:rsidRPr="006409FA">
        <w:rPr>
          <w:color w:val="000000"/>
        </w:rPr>
        <w:t>MiSeq</w:t>
      </w:r>
      <w:proofErr w:type="spellEnd"/>
      <w:r w:rsidRPr="006409FA">
        <w:rPr>
          <w:color w:val="000000"/>
        </w:rPr>
        <w:t xml:space="preserve"> Reagent Kit V3. Oral DNA was extracted by using modified </w:t>
      </w:r>
      <w:proofErr w:type="spellStart"/>
      <w:r w:rsidRPr="006409FA">
        <w:rPr>
          <w:color w:val="000000"/>
        </w:rPr>
        <w:t>DNeasy</w:t>
      </w:r>
      <w:proofErr w:type="spellEnd"/>
      <w:r w:rsidRPr="006409FA">
        <w:rPr>
          <w:color w:val="000000"/>
        </w:rPr>
        <w:t xml:space="preserve"> Blood and Tissue Kit protocol as described in </w:t>
      </w:r>
      <w:r w:rsidR="00347358" w:rsidRPr="006409FA">
        <w:fldChar w:fldCharType="begin"/>
      </w:r>
      <w:r w:rsidR="00347358" w:rsidRPr="006409FA">
        <w:instrText xml:space="preserve"> ADDIN EN.CITE &lt;EndNote&gt;&lt;Cite&gt;&lt;Author&gt;Abusleme&lt;/Author&gt;&lt;Year&gt;2017&lt;/Year&gt;&lt;RecNum&gt;56&lt;/RecNum&gt;&lt;DisplayText&gt;(Abusleme&lt;style face="italic"&gt; et al.&lt;/style&gt;, 2017)&lt;/DisplayText&gt;&lt;record&gt;&lt;rec-number&gt;56&lt;/rec-number&gt;&lt;foreign-keys&gt;&lt;key app="EN" db-id="eeaavdvxvv5azseddsrxz2d0vpf5v0xr9ea5" timestamp="1661308014"&gt;56&lt;/key&gt;&lt;/foreign-keys&gt;&lt;ref-type name="Journal Article"&gt;17&lt;/ref-type&gt;&lt;contributors&gt;&lt;authors&gt;&lt;author&gt;Abusleme, Loreto&lt;/author&gt;&lt;author&gt;Hong, Bo-Young&lt;/author&gt;&lt;author&gt;Hoare, Anilei&lt;/author&gt;&lt;author&gt;Konkel, Joanne E&lt;/author&gt;&lt;author&gt;Diaz, Patricia I&lt;/author&gt;&lt;author&gt;Moutsopoulos, Niki M&lt;/author&gt;&lt;/authors&gt;&lt;/contributors&gt;&lt;titles&gt;&lt;title&gt;Oral microbiome characterization in murine models&lt;/title&gt;&lt;secondary-title&gt;Bio-protocol&lt;/secondary-title&gt;&lt;/titles&gt;&lt;periodical&gt;&lt;full-title&gt;Bio-protocol&lt;/full-title&gt;&lt;/periodical&gt;&lt;pages&gt;e2655-e2655&lt;/pages&gt;&lt;volume&gt;7&lt;/volume&gt;&lt;number&gt;24&lt;/number&gt;&lt;dates&gt;&lt;year&gt;2017&lt;/year&gt;&lt;/dates&gt;&lt;urls&gt;&lt;/urls&gt;&lt;/record&gt;&lt;/Cite&gt;&lt;/EndNote&gt;</w:instrText>
      </w:r>
      <w:r w:rsidR="00347358" w:rsidRPr="006409FA">
        <w:fldChar w:fldCharType="separate"/>
      </w:r>
      <w:r w:rsidR="00347358" w:rsidRPr="006409FA">
        <w:rPr>
          <w:noProof/>
        </w:rPr>
        <w:t>(Abusleme</w:t>
      </w:r>
      <w:r w:rsidR="00347358" w:rsidRPr="006409FA">
        <w:rPr>
          <w:iCs/>
          <w:noProof/>
        </w:rPr>
        <w:t xml:space="preserve"> et al.</w:t>
      </w:r>
      <w:r w:rsidR="00347358" w:rsidRPr="006409FA">
        <w:rPr>
          <w:noProof/>
        </w:rPr>
        <w:t>, 2017)</w:t>
      </w:r>
      <w:r w:rsidR="00347358" w:rsidRPr="006409FA">
        <w:fldChar w:fldCharType="end"/>
      </w:r>
      <w:r w:rsidRPr="006409FA">
        <w:t xml:space="preserve">. After extraction 16S rRNA gene was amplified and KAPA LTP Library Preparation Kit was used to generate sequencing libraries that were later quantified, </w:t>
      </w:r>
      <w:proofErr w:type="gramStart"/>
      <w:r w:rsidRPr="006409FA">
        <w:t>normalized</w:t>
      </w:r>
      <w:proofErr w:type="gramEnd"/>
      <w:r w:rsidRPr="006409FA">
        <w:t xml:space="preserve"> and sequenced using </w:t>
      </w:r>
      <w:proofErr w:type="spellStart"/>
      <w:r w:rsidRPr="006409FA">
        <w:rPr>
          <w:color w:val="000000"/>
        </w:rPr>
        <w:t>MiSeq</w:t>
      </w:r>
      <w:proofErr w:type="spellEnd"/>
      <w:r w:rsidRPr="006409FA">
        <w:rPr>
          <w:color w:val="000000"/>
        </w:rPr>
        <w:t xml:space="preserve"> Reagent Kit V3</w:t>
      </w:r>
      <w:r w:rsidRPr="006409FA">
        <w:t>.</w:t>
      </w:r>
    </w:p>
    <w:p w14:paraId="37059ED4" w14:textId="77777777" w:rsidR="0064091A" w:rsidRPr="006409FA" w:rsidRDefault="0064091A" w:rsidP="00AC7FD0"/>
    <w:p w14:paraId="49ADAA95" w14:textId="7C9CF041" w:rsidR="00AC7FD0" w:rsidRPr="006409FA" w:rsidRDefault="00AC7FD0" w:rsidP="00AC7FD0">
      <w:pPr>
        <w:rPr>
          <w:b/>
        </w:rPr>
      </w:pPr>
      <w:r w:rsidRPr="006409FA">
        <w:rPr>
          <w:b/>
        </w:rPr>
        <w:t>Quantitative PCR (qPCR) for determining bacterial load</w:t>
      </w:r>
    </w:p>
    <w:p w14:paraId="2675F118" w14:textId="4BA7C16C" w:rsidR="00AC7FD0" w:rsidRPr="006409FA" w:rsidRDefault="00AC7FD0" w:rsidP="00AC7FD0">
      <w:r w:rsidRPr="006409FA">
        <w:t xml:space="preserve">For assessing the bacterial load in fecal and oral samples, qPCR against standard curve was used to determine 16S rRNA copy number. For this purpose, the </w:t>
      </w:r>
      <w:proofErr w:type="spellStart"/>
      <w:r w:rsidRPr="006409FA">
        <w:t>PowerUP</w:t>
      </w:r>
      <w:proofErr w:type="spellEnd"/>
      <w:r w:rsidRPr="006409FA">
        <w:t xml:space="preserve"> qPCR Kit was used.</w:t>
      </w:r>
      <w:r w:rsidR="00367546" w:rsidRPr="006409FA">
        <w:t xml:space="preserve"> </w:t>
      </w:r>
      <w:r w:rsidRPr="006409FA">
        <w:t xml:space="preserve">Briefly, for each sample, 20μl PCR triplicates were prepared with each containing 2μl of the DNA used as template, 10μl of mix provided by the manufacturer, and 1μl of forward and reverse primers at the final concentration of 0.5μM (F- AGAGTTTGATCMTGGCTCAG; R- TGCTGCCTCCCGTAGGAGT). </w:t>
      </w:r>
      <w:proofErr w:type="gramStart"/>
      <w:r w:rsidRPr="006409FA">
        <w:t>In order to</w:t>
      </w:r>
      <w:proofErr w:type="gramEnd"/>
      <w:r w:rsidRPr="006409FA">
        <w:t xml:space="preserve"> complete the volume of the reaction, 6μl of water was added. A PCR product of the 16S rRNA gene from </w:t>
      </w:r>
      <w:r w:rsidRPr="006409FA">
        <w:rPr>
          <w:i/>
        </w:rPr>
        <w:t>Enterococcus faecium</w:t>
      </w:r>
      <w:r w:rsidRPr="006409FA">
        <w:t xml:space="preserve"> ATCC 700221 strain was used for obtaining a standard curve by amplifying its 16S rRNA gene and purifying the product. The copy number of the PCR product was determined based on its concentration and 16S rRNA sequence. A standard curve was obtained by using 10-fold dilutions. </w:t>
      </w:r>
    </w:p>
    <w:p w14:paraId="4D88AA61" w14:textId="53DE95AD" w:rsidR="00477C8D" w:rsidRPr="006409FA" w:rsidRDefault="00AC7FD0" w:rsidP="000A48DA">
      <w:pPr>
        <w:rPr>
          <w:b/>
        </w:rPr>
      </w:pPr>
      <w:r w:rsidRPr="006409FA">
        <w:t xml:space="preserve">Cycling conditions of the qPCR were 50ºC for 2 minutes, 95ºC for 2 minutes, and 40 cycles of 95ºC for 15 seconds, 56ºC for 15 seconds and 72ºC for 60 seconds. By extrapolating results by looking the ones obtained from standard curve samples, the number of 16S rRNA genes was determined for each sample. The final number of 16S rRNA genes per 1g of fecal sample was calculated by multiplying the number of 16S rRNA molecules obtained by qPCR with DNA elution volume after DNA </w:t>
      </w:r>
      <w:r w:rsidR="002E5580" w:rsidRPr="006409FA">
        <w:t>extraction and</w:t>
      </w:r>
      <w:r w:rsidRPr="006409FA">
        <w:t xml:space="preserve"> dividing this number with the weight of the fecal pellet from which DNA extraction was performed.</w:t>
      </w:r>
      <w:r w:rsidR="00386422" w:rsidRPr="006409FA">
        <w:rPr>
          <w:b/>
        </w:rPr>
        <w:tab/>
      </w:r>
    </w:p>
    <w:p w14:paraId="2E8AFE39" w14:textId="77777777" w:rsidR="00D015BF" w:rsidRPr="006409FA" w:rsidRDefault="00D015BF" w:rsidP="00D015BF">
      <w:pPr>
        <w:rPr>
          <w:b/>
        </w:rPr>
      </w:pPr>
    </w:p>
    <w:p w14:paraId="25478EE6" w14:textId="1F067261" w:rsidR="00D015BF" w:rsidRPr="006409FA" w:rsidRDefault="00D72137" w:rsidP="00D015BF">
      <w:pPr>
        <w:rPr>
          <w:b/>
        </w:rPr>
      </w:pPr>
      <w:r>
        <w:rPr>
          <w:b/>
        </w:rPr>
        <w:t>Identification of oral bacteria</w:t>
      </w:r>
      <w:r w:rsidR="00A654CA">
        <w:rPr>
          <w:b/>
        </w:rPr>
        <w:t xml:space="preserve"> in feces</w:t>
      </w:r>
    </w:p>
    <w:p w14:paraId="4541DE41" w14:textId="00954676" w:rsidR="00D015BF" w:rsidRPr="006409FA" w:rsidRDefault="00076B09" w:rsidP="00D015BF">
      <w:r w:rsidRPr="006409FA">
        <w:t>W</w:t>
      </w:r>
      <w:r w:rsidR="00277CCE" w:rsidRPr="006409FA">
        <w:t xml:space="preserve">e constructed </w:t>
      </w:r>
      <w:r w:rsidR="005031ED" w:rsidRPr="006409FA">
        <w:t>two</w:t>
      </w:r>
      <w:r w:rsidR="00277CCE" w:rsidRPr="006409FA">
        <w:t xml:space="preserve"> reference set</w:t>
      </w:r>
      <w:r w:rsidR="005031ED" w:rsidRPr="006409FA">
        <w:t>s</w:t>
      </w:r>
      <w:r w:rsidR="00277CCE" w:rsidRPr="006409FA">
        <w:t xml:space="preserve"> of 16S rRNA sequences</w:t>
      </w:r>
      <w:r w:rsidRPr="006409FA">
        <w:t>,</w:t>
      </w:r>
      <w:r w:rsidR="00277CCE" w:rsidRPr="006409FA">
        <w:t xml:space="preserve"> </w:t>
      </w:r>
      <w:r w:rsidRPr="006409FA">
        <w:t>separately for</w:t>
      </w:r>
      <w:r w:rsidR="00277CCE" w:rsidRPr="006409FA">
        <w:t xml:space="preserve"> </w:t>
      </w:r>
      <w:r w:rsidRPr="006409FA">
        <w:t xml:space="preserve">humans (V4-V5 region) and </w:t>
      </w:r>
      <w:r w:rsidR="00277CCE" w:rsidRPr="006409FA">
        <w:t>mice (full length),</w:t>
      </w:r>
      <w:r w:rsidRPr="006409FA">
        <w:t xml:space="preserve"> to identify bacteria typically colonizing the oral cavity. A 16S rRNA sequence detected in human or mouse gut microbiome can be classified to be oral-typical or oral-atypical by exactly matching the sequence to the corresponding reference set.</w:t>
      </w:r>
      <w:r w:rsidR="00277CCE" w:rsidRPr="006409FA">
        <w:t xml:space="preserve"> </w:t>
      </w:r>
      <w:r w:rsidR="00D015BF" w:rsidRPr="006409FA">
        <w:t>The</w:t>
      </w:r>
      <w:r w:rsidR="005031ED" w:rsidRPr="006409FA">
        <w:t xml:space="preserve"> </w:t>
      </w:r>
      <w:r w:rsidR="00D015BF" w:rsidRPr="006409FA">
        <w:t xml:space="preserve">16S </w:t>
      </w:r>
      <w:r w:rsidR="005031ED" w:rsidRPr="006409FA">
        <w:t>rRNA regions</w:t>
      </w:r>
      <w:r w:rsidR="00D015BF" w:rsidRPr="006409FA">
        <w:t xml:space="preserve"> typical of the human oral cavity were selected by filtering the</w:t>
      </w:r>
      <w:r w:rsidR="005031ED" w:rsidRPr="006409FA">
        <w:t xml:space="preserve"> microbiome profiles of the</w:t>
      </w:r>
      <w:r w:rsidR="00D015BF" w:rsidRPr="006409FA">
        <w:t xml:space="preserve"> Human Microbiome Project</w:t>
      </w:r>
      <w:r w:rsidR="005031ED" w:rsidRPr="006409FA">
        <w:t xml:space="preserve"> at the ASV (V4-V5 region</w:t>
      </w:r>
      <w:r w:rsidR="00D34C25" w:rsidRPr="006409FA">
        <w:t xml:space="preserve"> of 16S rRNA gene</w:t>
      </w:r>
      <w:r w:rsidR="005031ED" w:rsidRPr="006409FA">
        <w:t>) level</w:t>
      </w:r>
      <w:r w:rsidR="00D015BF" w:rsidRPr="006409FA">
        <w:t>. An ASV is oral-typica</w:t>
      </w:r>
      <w:r w:rsidR="00D73940" w:rsidRPr="006409FA">
        <w:t>l</w:t>
      </w:r>
      <w:r w:rsidR="00D015BF" w:rsidRPr="006409FA">
        <w:t xml:space="preserve"> if (1) its relative abundance averaged across all oral cavity samples (including samples from all oral cavity subsites, the same below) is greater than 1e-4; and (2) its relative abundance averaged across all fecal samples is no greater than 1e-4; and (3) its prevalence across all oral cavity samples is greater than 0.05; and (4) its prevalence across all fecal samples is no greater than 0.05. Prevalence of an ASV was computed as the proportion of samples that contain the ASV at a relative abundance above 1e-3 </w:t>
      </w:r>
      <w:r w:rsidR="00D015BF" w:rsidRPr="006409FA">
        <w:fldChar w:fldCharType="begin"/>
      </w:r>
      <w:r w:rsidR="00D015BF" w:rsidRPr="006409FA">
        <w:instrText xml:space="preserve"> ADDIN EN.CITE &lt;EndNote&gt;&lt;Cite&gt;&lt;Author&gt;Machado&lt;/Author&gt;&lt;Year&gt;2021&lt;/Year&gt;&lt;RecNum&gt;40&lt;/RecNum&gt;&lt;DisplayText&gt;(Machado et al., 2021)&lt;/DisplayText&gt;&lt;record&gt;&lt;rec-number&gt;40&lt;/rec-number&gt;&lt;foreign-keys&gt;&lt;key app="EN" db-id="2sp5sfrv1a5aw5ewfx5v0pdpsarfx02azxv2" timestamp="1660588448"&gt;40&lt;/key&gt;&lt;/foreign-keys&gt;&lt;ref-type name="Journal Article"&gt;17&lt;/ref-type&gt;&lt;contributors&gt;&lt;authors&gt;&lt;author&gt;Machado, Daniel&lt;/author&gt;&lt;author&gt;Maistrenko, Oleksandr M&lt;/author&gt;&lt;author&gt;Andrejev, Sergej&lt;/author&gt;&lt;author&gt;Kim, Yongkyu&lt;/author&gt;&lt;author&gt;Bork, Peer&lt;/author&gt;&lt;author&gt;Patil, Kaustubh R&lt;/author&gt;&lt;author&gt;Patil, Kiran R&lt;/author&gt;&lt;/authors&gt;&lt;/contributors&gt;&lt;titles&gt;&lt;title&gt;Polarization of microbial communities between competitive and cooperative metabolism&lt;/title&gt;&lt;secondary-title&gt;Nature ecology &amp;amp; evolution&lt;/secondary-title&gt;&lt;/titles&gt;&lt;periodical&gt;&lt;full-title&gt;Nature ecology &amp;amp; evolution&lt;/full-title&gt;&lt;/periodical&gt;&lt;pages&gt;195-203&lt;/pages&gt;&lt;volume&gt;5&lt;/volume&gt;&lt;number&gt;2&lt;/number&gt;&lt;dates&gt;&lt;year&gt;2021&lt;/year&gt;&lt;/dates&gt;&lt;isbn&gt;2397-334X&lt;/isbn&gt;&lt;urls&gt;&lt;/urls&gt;&lt;/record&gt;&lt;/Cite&gt;&lt;/EndNote&gt;</w:instrText>
      </w:r>
      <w:r w:rsidR="00D015BF" w:rsidRPr="006409FA">
        <w:fldChar w:fldCharType="separate"/>
      </w:r>
      <w:r w:rsidR="00D015BF" w:rsidRPr="006409FA">
        <w:rPr>
          <w:noProof/>
        </w:rPr>
        <w:t>(Machado et al., 2021)</w:t>
      </w:r>
      <w:r w:rsidR="00D015BF" w:rsidRPr="006409FA">
        <w:fldChar w:fldCharType="end"/>
      </w:r>
      <w:r w:rsidR="00D015BF" w:rsidRPr="006409FA">
        <w:t xml:space="preserve">. Similar thresholds of relative abundance (1e-3 at the species level) and prevalence (0.05) were used in a previous </w:t>
      </w:r>
      <w:r w:rsidR="00D015BF" w:rsidRPr="006409FA">
        <w:lastRenderedPageBreak/>
        <w:t xml:space="preserve">study to identify oral-typical species (not ASVs) from metagenomic profiles </w:t>
      </w:r>
      <w:r w:rsidR="00D015BF" w:rsidRPr="006409FA">
        <w:fldChar w:fldCharType="begin"/>
      </w:r>
      <w:r w:rsidR="007D7197" w:rsidRPr="006409FA">
        <w:instrText xml:space="preserve"> ADDIN EN.CITE &lt;EndNote&gt;&lt;Cite&gt;&lt;Author&gt;Thomas&lt;/Author&gt;&lt;Year&gt;2019&lt;/Year&gt;&lt;RecNum&gt;38&lt;/RecNum&gt;&lt;DisplayText&gt;(Thomas et al., 2019)&lt;/DisplayText&gt;&lt;record&gt;&lt;rec-number&gt;38&lt;/rec-number&gt;&lt;foreign-keys&gt;&lt;key app="EN" db-id="eeaavdvxvv5azseddsrxz2d0vpf5v0xr9ea5" timestamp="1659545439"&gt;38&lt;/key&gt;&lt;/foreign-keys&gt;&lt;ref-type name="Journal Article"&gt;17&lt;/ref-type&gt;&lt;contributors&gt;&lt;authors&gt;&lt;author&gt;Thomas, Andrew Maltez&lt;/author&gt;&lt;author&gt;Manghi, Paolo&lt;/author&gt;&lt;author&gt;Asnicar, Francesco&lt;/author&gt;&lt;author&gt;Pasolli, Edoardo&lt;/author&gt;&lt;author&gt;Armanini, Federica&lt;/author&gt;&lt;author&gt;Zolfo, Moreno&lt;/author&gt;&lt;author&gt;Beghini, Francesco&lt;/author&gt;&lt;author&gt;Manara, Serena&lt;/author&gt;&lt;author&gt;Karcher, Nicolai&lt;/author&gt;&lt;author&gt;Pozzi, Chiara&lt;/author&gt;&lt;/authors&gt;&lt;/contributors&gt;&lt;titles&gt;&lt;title&gt;Metagenomic analysis of colorectal cancer datasets identifies cross-cohort microbial diagnostic signatures and a link with choline degradation&lt;/title&gt;&lt;secondary-title&gt;Nature medicine&lt;/secondary-title&gt;&lt;/titles&gt;&lt;periodical&gt;&lt;full-title&gt;Nature medicine&lt;/full-title&gt;&lt;/periodical&gt;&lt;pages&gt;667-678&lt;/pages&gt;&lt;volume&gt;25&lt;/volume&gt;&lt;number&gt;4&lt;/number&gt;&lt;dates&gt;&lt;year&gt;2019&lt;/year&gt;&lt;/dates&gt;&lt;isbn&gt;1546-170X&lt;/isbn&gt;&lt;urls&gt;&lt;/urls&gt;&lt;/record&gt;&lt;/Cite&gt;&lt;/EndNote&gt;</w:instrText>
      </w:r>
      <w:r w:rsidR="00D015BF" w:rsidRPr="006409FA">
        <w:fldChar w:fldCharType="separate"/>
      </w:r>
      <w:r w:rsidR="007D7197" w:rsidRPr="006409FA">
        <w:rPr>
          <w:noProof/>
        </w:rPr>
        <w:t>(Thomas et al., 2019)</w:t>
      </w:r>
      <w:r w:rsidR="00D015BF" w:rsidRPr="006409FA">
        <w:fldChar w:fldCharType="end"/>
      </w:r>
      <w:r w:rsidR="00D015BF" w:rsidRPr="006409FA">
        <w:t xml:space="preserve">. </w:t>
      </w:r>
    </w:p>
    <w:p w14:paraId="0AF82F25" w14:textId="77777777" w:rsidR="00D015BF" w:rsidRPr="006409FA" w:rsidRDefault="00D015BF" w:rsidP="00D015BF"/>
    <w:p w14:paraId="541AB720" w14:textId="3015D5B0" w:rsidR="00D015BF" w:rsidRPr="006409FA" w:rsidRDefault="00755F84" w:rsidP="000A48DA">
      <w:r w:rsidRPr="006409FA">
        <w:t>Our</w:t>
      </w:r>
      <w:r w:rsidR="00892BE6" w:rsidRPr="006409FA">
        <w:t xml:space="preserve"> </w:t>
      </w:r>
      <w:r w:rsidRPr="006409FA">
        <w:t>approach</w:t>
      </w:r>
      <w:r w:rsidR="00892BE6" w:rsidRPr="006409FA">
        <w:t xml:space="preserve"> of constructing the</w:t>
      </w:r>
      <w:r w:rsidR="00347C20" w:rsidRPr="006409FA">
        <w:t xml:space="preserve"> mouse</w:t>
      </w:r>
      <w:r w:rsidR="00892BE6" w:rsidRPr="006409FA">
        <w:t xml:space="preserve"> reference set is </w:t>
      </w:r>
      <w:r w:rsidR="00744480">
        <w:t>schematically shown</w:t>
      </w:r>
      <w:r w:rsidR="00744480" w:rsidRPr="006409FA">
        <w:t xml:space="preserve"> </w:t>
      </w:r>
      <w:r w:rsidR="00892BE6" w:rsidRPr="006409FA">
        <w:t xml:space="preserve">in </w:t>
      </w:r>
      <w:r w:rsidR="00892BE6" w:rsidRPr="006409FA">
        <w:rPr>
          <w:highlight w:val="yellow"/>
        </w:rPr>
        <w:t>Fig. S2</w:t>
      </w:r>
      <w:r w:rsidR="00892BE6" w:rsidRPr="006409FA">
        <w:t>. Due to a</w:t>
      </w:r>
      <w:r w:rsidR="00D015BF" w:rsidRPr="006409FA">
        <w:t xml:space="preserve"> lack of large-scale microbiome datasets </w:t>
      </w:r>
      <w:r w:rsidR="00892BE6" w:rsidRPr="006409FA">
        <w:t>with</w:t>
      </w:r>
      <w:r w:rsidR="00D015BF" w:rsidRPr="006409FA">
        <w:t xml:space="preserve"> paired oral and gut samples</w:t>
      </w:r>
      <w:r w:rsidR="00892BE6" w:rsidRPr="006409FA">
        <w:t xml:space="preserve">, we </w:t>
      </w:r>
      <w:r w:rsidR="00D015BF" w:rsidRPr="006409FA">
        <w:t xml:space="preserve">used the Mouse Oral Microbiome Database (MOMD) </w:t>
      </w:r>
      <w:r w:rsidR="00D015BF" w:rsidRPr="006409FA">
        <w:fldChar w:fldCharType="begin"/>
      </w:r>
      <w:r w:rsidR="00E92144" w:rsidRPr="006409FA">
        <w:instrText xml:space="preserve"> ADDIN EN.CITE &lt;EndNote&gt;&lt;Cite&gt;&lt;Author&gt;Joseph&lt;/Author&gt;&lt;Year&gt;2021&lt;/Year&gt;&lt;RecNum&gt;55&lt;/RecNum&gt;&lt;DisplayText&gt;(Joseph&lt;style face="italic"&gt; et al.&lt;/style&gt;, 2021)&lt;/DisplayText&gt;&lt;record&gt;&lt;rec-number&gt;55&lt;/rec-number&gt;&lt;foreign-keys&gt;&lt;key app="EN" db-id="eeaavdvxvv5azseddsrxz2d0vpf5v0xr9ea5" timestamp="1661306291"&gt;55&lt;/key&gt;&lt;/foreign-keys&gt;&lt;ref-type name="Journal Article"&gt;17&lt;/ref-type&gt;&lt;contributors&gt;&lt;authors&gt;&lt;author&gt;Joseph, Susan&lt;/author&gt;&lt;author&gt;Aduse-Opoku, Joseph&lt;/author&gt;&lt;author&gt;Hashim, Ahmed&lt;/author&gt;&lt;author&gt;Hanski, Eveliina&lt;/author&gt;&lt;author&gt;Streich, Ricarda&lt;/author&gt;&lt;author&gt;Knowles, Sarah CL&lt;/author&gt;&lt;author&gt;Pedersen, Amy B&lt;/author&gt;&lt;author&gt;Wade, William G&lt;/author&gt;&lt;author&gt;Curtis, Michael A&lt;/author&gt;&lt;/authors&gt;&lt;/contributors&gt;&lt;titles&gt;&lt;title&gt;A 16S rRNA gene and draft genome database for the murine oral bacterial community&lt;/title&gt;&lt;secondary-title&gt;Msystems&lt;/secondary-title&gt;&lt;/titles&gt;&lt;periodical&gt;&lt;full-title&gt;Msystems&lt;/full-title&gt;&lt;/periodical&gt;&lt;pages&gt;e01222-20&lt;/pages&gt;&lt;volume&gt;6&lt;/volume&gt;&lt;number&gt;1&lt;/number&gt;&lt;dates&gt;&lt;year&gt;2021&lt;/year&gt;&lt;/dates&gt;&lt;isbn&gt;2379-5077&lt;/isbn&gt;&lt;urls&gt;&lt;/urls&gt;&lt;/record&gt;&lt;/Cite&gt;&lt;/EndNote&gt;</w:instrText>
      </w:r>
      <w:r w:rsidR="00D015BF" w:rsidRPr="006409FA">
        <w:fldChar w:fldCharType="separate"/>
      </w:r>
      <w:r w:rsidR="00E92144" w:rsidRPr="006409FA">
        <w:rPr>
          <w:noProof/>
        </w:rPr>
        <w:t>(Joseph</w:t>
      </w:r>
      <w:r w:rsidR="00E92144" w:rsidRPr="006409FA">
        <w:rPr>
          <w:i/>
          <w:noProof/>
        </w:rPr>
        <w:t xml:space="preserve"> et al.</w:t>
      </w:r>
      <w:r w:rsidR="00E92144" w:rsidRPr="006409FA">
        <w:rPr>
          <w:noProof/>
        </w:rPr>
        <w:t>, 2021)</w:t>
      </w:r>
      <w:r w:rsidR="00D015BF" w:rsidRPr="006409FA">
        <w:fldChar w:fldCharType="end"/>
      </w:r>
      <w:r w:rsidR="00D015BF" w:rsidRPr="006409FA">
        <w:t xml:space="preserve"> as the starting point for gathering oral-typical sequences. </w:t>
      </w:r>
      <w:r w:rsidR="00612F5F" w:rsidRPr="006409FA">
        <w:t>MOMD has 164 full length rRNA sequences</w:t>
      </w:r>
      <w:r w:rsidR="00475A88" w:rsidRPr="006409FA">
        <w:t xml:space="preserve"> from cultured </w:t>
      </w:r>
      <w:r w:rsidR="00D817CA">
        <w:t xml:space="preserve">bacterial </w:t>
      </w:r>
      <w:r w:rsidR="00475A88" w:rsidRPr="006409FA">
        <w:t>isolates</w:t>
      </w:r>
      <w:r w:rsidR="00045E1B" w:rsidRPr="006409FA">
        <w:t xml:space="preserve">. By </w:t>
      </w:r>
      <w:r w:rsidR="00723D07" w:rsidRPr="006409FA">
        <w:t>reciprocal blast</w:t>
      </w:r>
      <w:r w:rsidR="00724122" w:rsidRPr="006409FA">
        <w:t xml:space="preserve"> search</w:t>
      </w:r>
      <w:r w:rsidR="00723D07" w:rsidRPr="006409FA">
        <w:t xml:space="preserve"> (-</w:t>
      </w:r>
      <w:proofErr w:type="spellStart"/>
      <w:r w:rsidR="00723D07" w:rsidRPr="006409FA">
        <w:t>perc_identity</w:t>
      </w:r>
      <w:proofErr w:type="spellEnd"/>
      <w:r w:rsidR="00723D07" w:rsidRPr="006409FA">
        <w:t xml:space="preserve"> 99 -</w:t>
      </w:r>
      <w:proofErr w:type="spellStart"/>
      <w:r w:rsidR="00723D07" w:rsidRPr="006409FA">
        <w:t>qcov_hsp_perc</w:t>
      </w:r>
      <w:proofErr w:type="spellEnd"/>
      <w:r w:rsidR="00723D07" w:rsidRPr="006409FA">
        <w:t xml:space="preserve"> 100 -</w:t>
      </w:r>
      <w:proofErr w:type="spellStart"/>
      <w:r w:rsidR="00723D07" w:rsidRPr="006409FA">
        <w:t>ungapped</w:t>
      </w:r>
      <w:proofErr w:type="spellEnd"/>
      <w:r w:rsidR="00723D07" w:rsidRPr="006409FA">
        <w:t xml:space="preserve">) between </w:t>
      </w:r>
      <w:r w:rsidR="00612F5F" w:rsidRPr="006409FA">
        <w:t>MOMD</w:t>
      </w:r>
      <w:r w:rsidR="00D015BF" w:rsidRPr="006409FA">
        <w:t xml:space="preserve"> </w:t>
      </w:r>
      <w:r w:rsidR="00DE4A0F" w:rsidRPr="006409FA">
        <w:t>and</w:t>
      </w:r>
      <w:r w:rsidR="00D015BF" w:rsidRPr="006409FA">
        <w:t xml:space="preserve"> </w:t>
      </w:r>
      <w:r w:rsidR="00DE4A0F" w:rsidRPr="006409FA">
        <w:t>a combined collection</w:t>
      </w:r>
      <w:r w:rsidR="00612F5F" w:rsidRPr="006409FA">
        <w:t xml:space="preserve"> of</w:t>
      </w:r>
      <w:r w:rsidR="00DE4A0F" w:rsidRPr="006409FA">
        <w:t xml:space="preserve"> 344 </w:t>
      </w:r>
      <w:r w:rsidR="00612F5F" w:rsidRPr="006409FA">
        <w:t>cultured gut bacteria</w:t>
      </w:r>
      <w:r w:rsidR="00DE4A0F" w:rsidRPr="006409FA">
        <w:t xml:space="preserve">l </w:t>
      </w:r>
      <w:r w:rsidR="00475A88" w:rsidRPr="006409FA">
        <w:t xml:space="preserve">16S rRNA </w:t>
      </w:r>
      <w:r w:rsidR="00DE4A0F" w:rsidRPr="006409FA">
        <w:t xml:space="preserve">sequences from </w:t>
      </w:r>
      <w:r w:rsidR="00D015BF" w:rsidRPr="006409FA">
        <w:t>the Mouse Gut Microbial Biobank (</w:t>
      </w:r>
      <w:proofErr w:type="spellStart"/>
      <w:r w:rsidR="00D015BF" w:rsidRPr="006409FA">
        <w:t>mGMB</w:t>
      </w:r>
      <w:proofErr w:type="spellEnd"/>
      <w:r w:rsidR="00D015BF" w:rsidRPr="006409FA">
        <w:t xml:space="preserve">) </w:t>
      </w:r>
      <w:r w:rsidR="00D015BF" w:rsidRPr="006409FA">
        <w:fldChar w:fldCharType="begin"/>
      </w:r>
      <w:r w:rsidR="00E92144" w:rsidRPr="006409FA">
        <w:instrText xml:space="preserve"> ADDIN EN.CITE &lt;EndNote&gt;&lt;Cite&gt;&lt;Author&gt;Liu&lt;/Author&gt;&lt;Year&gt;2020&lt;/Year&gt;&lt;RecNum&gt;36&lt;/RecNum&gt;&lt;DisplayText&gt;(Liu&lt;style face="italic"&gt; et al.&lt;/style&gt;, 2020)&lt;/DisplayText&gt;&lt;record&gt;&lt;rec-number&gt;36&lt;/rec-number&gt;&lt;foreign-keys&gt;&lt;key app="EN" db-id="eeaavdvxvv5azseddsrxz2d0vpf5v0xr9ea5" timestamp="1659539042"&gt;36&lt;/key&gt;&lt;/foreign-keys&gt;&lt;ref-type name="Journal Article"&gt;17&lt;/ref-type&gt;&lt;contributors&gt;&lt;authors&gt;&lt;author&gt;Liu, Chang&lt;/author&gt;&lt;author&gt;Zhou, Nan&lt;/author&gt;&lt;author&gt;Du, Meng-Xuan&lt;/author&gt;&lt;author&gt;Sun, Yu-Tong&lt;/author&gt;&lt;author&gt;Wang, Kai&lt;/author&gt;&lt;author&gt;Wang, Yu-Jing&lt;/author&gt;&lt;author&gt;Li, Dan-Hua&lt;/author&gt;&lt;author&gt;Yu, Hai-Ying&lt;/author&gt;&lt;author&gt;Song, Yuqin&lt;/author&gt;&lt;author&gt;Bai, Bing-Bing&lt;/author&gt;&lt;/authors&gt;&lt;/contributors&gt;&lt;titles&gt;&lt;title&gt;The Mouse Gut Microbial Biobank expands the coverage of cultured bacteria&lt;/title&gt;&lt;secondary-title&gt;Nature communications&lt;/secondary-title&gt;&lt;/titles&gt;&lt;periodical&gt;&lt;full-title&gt;Nature communications&lt;/full-title&gt;&lt;/periodical&gt;&lt;pages&gt;1-12&lt;/pages&gt;&lt;volume&gt;11&lt;/volume&gt;&lt;number&gt;1&lt;/number&gt;&lt;dates&gt;&lt;year&gt;2020&lt;/year&gt;&lt;/dates&gt;&lt;isbn&gt;2041-1723&lt;/isbn&gt;&lt;urls&gt;&lt;/urls&gt;&lt;/record&gt;&lt;/Cite&gt;&lt;/EndNote&gt;</w:instrText>
      </w:r>
      <w:r w:rsidR="00D015BF" w:rsidRPr="006409FA">
        <w:fldChar w:fldCharType="separate"/>
      </w:r>
      <w:r w:rsidR="00E92144" w:rsidRPr="006409FA">
        <w:rPr>
          <w:noProof/>
        </w:rPr>
        <w:t>(Liu</w:t>
      </w:r>
      <w:r w:rsidR="00E92144" w:rsidRPr="006409FA">
        <w:rPr>
          <w:i/>
          <w:noProof/>
        </w:rPr>
        <w:t xml:space="preserve"> et al.</w:t>
      </w:r>
      <w:r w:rsidR="00E92144" w:rsidRPr="006409FA">
        <w:rPr>
          <w:noProof/>
        </w:rPr>
        <w:t>, 2020)</w:t>
      </w:r>
      <w:r w:rsidR="00D015BF" w:rsidRPr="006409FA">
        <w:fldChar w:fldCharType="end"/>
      </w:r>
      <w:r w:rsidR="00D015BF" w:rsidRPr="006409FA">
        <w:t xml:space="preserve"> and</w:t>
      </w:r>
      <w:r w:rsidR="00DE4A0F" w:rsidRPr="006409FA">
        <w:t xml:space="preserve"> </w:t>
      </w:r>
      <w:r w:rsidR="00D015BF" w:rsidRPr="006409FA">
        <w:t>the Mouse Intestinal Bacterial Collection (</w:t>
      </w:r>
      <w:proofErr w:type="spellStart"/>
      <w:r w:rsidR="00D015BF" w:rsidRPr="006409FA">
        <w:t>miBC</w:t>
      </w:r>
      <w:proofErr w:type="spellEnd"/>
      <w:r w:rsidR="00D015BF" w:rsidRPr="006409FA">
        <w:t xml:space="preserve">) </w:t>
      </w:r>
      <w:r w:rsidR="00D015BF" w:rsidRPr="006409FA">
        <w:fldChar w:fldCharType="begin"/>
      </w:r>
      <w:r w:rsidR="00E92144" w:rsidRPr="006409FA">
        <w:instrText xml:space="preserve"> ADDIN EN.CITE &lt;EndNote&gt;&lt;Cite&gt;&lt;Author&gt;Lagkouvardos&lt;/Author&gt;&lt;Year&gt;2016&lt;/Year&gt;&lt;RecNum&gt;35&lt;/RecNum&gt;&lt;DisplayText&gt;(Lagkouvardos&lt;style face="italic"&gt; et al.&lt;/style&gt;, 2016)&lt;/DisplayText&gt;&lt;record&gt;&lt;rec-number&gt;35&lt;/rec-number&gt;&lt;foreign-keys&gt;&lt;key app="EN" db-id="eeaavdvxvv5azseddsrxz2d0vpf5v0xr9ea5" timestamp="1659539012"&gt;35&lt;/key&gt;&lt;/foreign-keys&gt;&lt;ref-type name="Journal Article"&gt;17&lt;/ref-type&gt;&lt;contributors&gt;&lt;authors&gt;&lt;author&gt;Lagkouvardos, Ilias&lt;/author&gt;&lt;author&gt;Pukall, Rüdiger&lt;/author&gt;&lt;author&gt;Abt, Birte&lt;/author&gt;&lt;author&gt;Foesel, Bärbel U&lt;/author&gt;&lt;author&gt;Meier-Kolthoff, Jan P&lt;/author&gt;&lt;author&gt;Kumar, Neeraj&lt;/author&gt;&lt;author&gt;Bresciani, Anne&lt;/author&gt;&lt;author&gt;Martínez, Inés&lt;/author&gt;&lt;author&gt;Just, Sarah&lt;/author&gt;&lt;author&gt;Ziegler, Caroline&lt;/author&gt;&lt;/authors&gt;&lt;/contributors&gt;&lt;titles&gt;&lt;title&gt;The Mouse Intestinal Bacterial Collection (miBC) provides host-specific insight into cultured diversity and functional potential of the gut microbiota&lt;/title&gt;&lt;secondary-title&gt;Nature microbiology&lt;/secondary-title&gt;&lt;/titles&gt;&lt;periodical&gt;&lt;full-title&gt;Nature microbiology&lt;/full-title&gt;&lt;/periodical&gt;&lt;pages&gt;1-15&lt;/pages&gt;&lt;volume&gt;1&lt;/volume&gt;&lt;number&gt;10&lt;/number&gt;&lt;dates&gt;&lt;year&gt;2016&lt;/year&gt;&lt;/dates&gt;&lt;isbn&gt;2058-5276&lt;/isbn&gt;&lt;urls&gt;&lt;/urls&gt;&lt;/record&gt;&lt;/Cite&gt;&lt;/EndNote&gt;</w:instrText>
      </w:r>
      <w:r w:rsidR="00D015BF" w:rsidRPr="006409FA">
        <w:fldChar w:fldCharType="separate"/>
      </w:r>
      <w:r w:rsidR="00E92144" w:rsidRPr="006409FA">
        <w:rPr>
          <w:noProof/>
        </w:rPr>
        <w:t>(Lagkouvardos</w:t>
      </w:r>
      <w:r w:rsidR="00E92144" w:rsidRPr="006409FA">
        <w:rPr>
          <w:i/>
          <w:noProof/>
        </w:rPr>
        <w:t xml:space="preserve"> et al.</w:t>
      </w:r>
      <w:r w:rsidR="00E92144" w:rsidRPr="006409FA">
        <w:rPr>
          <w:noProof/>
        </w:rPr>
        <w:t>, 2016)</w:t>
      </w:r>
      <w:r w:rsidR="00D015BF" w:rsidRPr="006409FA">
        <w:fldChar w:fldCharType="end"/>
      </w:r>
      <w:r w:rsidR="00045E1B" w:rsidRPr="006409FA">
        <w:t xml:space="preserve">, we </w:t>
      </w:r>
      <w:r w:rsidR="005C13CD">
        <w:t>identified</w:t>
      </w:r>
      <w:r w:rsidR="00045E1B" w:rsidRPr="006409FA">
        <w:t xml:space="preserve"> 38 sequences </w:t>
      </w:r>
      <w:r w:rsidR="00E523A9" w:rsidRPr="006409FA">
        <w:t xml:space="preserve">from </w:t>
      </w:r>
      <w:r w:rsidR="00045E1B" w:rsidRPr="006409FA">
        <w:t>common gut bacteria.</w:t>
      </w:r>
      <w:r w:rsidR="00D015BF" w:rsidRPr="006409FA">
        <w:t xml:space="preserve"> </w:t>
      </w:r>
      <w:r w:rsidR="007714B2" w:rsidRPr="006409FA">
        <w:t xml:space="preserve">Meanwhile, </w:t>
      </w:r>
      <w:r w:rsidR="00D73940" w:rsidRPr="006409FA">
        <w:t xml:space="preserve">we </w:t>
      </w:r>
      <w:r w:rsidR="007714B2" w:rsidRPr="006409FA">
        <w:t>profiled the paired oral (swab) and gut (distal colon) samples from</w:t>
      </w:r>
      <w:r w:rsidR="00E74EFB" w:rsidRPr="006409FA">
        <w:t xml:space="preserve"> a small set (n=11) of </w:t>
      </w:r>
      <w:r w:rsidR="007714B2" w:rsidRPr="006409FA">
        <w:t xml:space="preserve">pregnant mice in a public study </w:t>
      </w:r>
      <w:r w:rsidR="007714B2" w:rsidRPr="006409FA">
        <w:fldChar w:fldCharType="begin"/>
      </w:r>
      <w:r w:rsidR="006C5017" w:rsidRPr="006409FA">
        <w:instrText xml:space="preserve"> ADDIN EN.CITE &lt;EndNote&gt;&lt;Cite&gt;&lt;Author&gt;Theis&lt;/Author&gt;&lt;Year&gt;2020&lt;/Year&gt;&lt;RecNum&gt;30&lt;/RecNum&gt;&lt;DisplayText&gt;(Theis&lt;style face="italic"&gt; et al.&lt;/style&gt;, 2020)&lt;/DisplayText&gt;&lt;record&gt;&lt;rec-number&gt;30&lt;/rec-number&gt;&lt;foreign-keys&gt;&lt;key app="EN" db-id="eeaavdvxvv5azseddsrxz2d0vpf5v0xr9ea5" timestamp="1659530465"&gt;30&lt;/key&gt;&lt;/foreign-keys&gt;&lt;ref-type name="Journal Article"&gt;17&lt;/ref-type&gt;&lt;contributors&gt;&lt;authors&gt;&lt;author&gt;Theis, Kevin R&lt;/author&gt;&lt;author&gt;Romero, Roberto&lt;/author&gt;&lt;author&gt;Greenberg, Jonathan M&lt;/author&gt;&lt;author&gt;Winters, Andrew D&lt;/author&gt;&lt;author&gt;Garcia-Flores, Valeria&lt;/author&gt;&lt;author&gt;Motomura, Kenichiro&lt;/author&gt;&lt;author&gt;Ahmad, Madison M&lt;/author&gt;&lt;author&gt;Galaz, Jose&lt;/author&gt;&lt;author&gt;Arenas-Hernandez, Marcia&lt;/author&gt;&lt;author&gt;Gomez-Lopez, Nardhy&lt;/author&gt;&lt;/authors&gt;&lt;/contributors&gt;&lt;titles&gt;&lt;title&gt;No consistent evidence for microbiota in murine placental and fetal tissues&lt;/title&gt;&lt;secondary-title&gt;Msphere&lt;/secondary-title&gt;&lt;/titles&gt;&lt;periodical&gt;&lt;full-title&gt;Msphere&lt;/full-title&gt;&lt;/periodical&gt;&lt;pages&gt;e00933-19&lt;/pages&gt;&lt;volume&gt;5&lt;/volume&gt;&lt;number&gt;1&lt;/number&gt;&lt;dates&gt;&lt;year&gt;2020&lt;/year&gt;&lt;/dates&gt;&lt;isbn&gt;2379-5042&lt;/isbn&gt;&lt;urls&gt;&lt;/urls&gt;&lt;/record&gt;&lt;/Cite&gt;&lt;/EndNote&gt;</w:instrText>
      </w:r>
      <w:r w:rsidR="007714B2" w:rsidRPr="006409FA">
        <w:fldChar w:fldCharType="separate"/>
      </w:r>
      <w:r w:rsidR="006C5017" w:rsidRPr="006409FA">
        <w:rPr>
          <w:noProof/>
        </w:rPr>
        <w:t>(Theis</w:t>
      </w:r>
      <w:r w:rsidR="006C5017" w:rsidRPr="006409FA">
        <w:rPr>
          <w:i/>
          <w:noProof/>
        </w:rPr>
        <w:t xml:space="preserve"> et al.</w:t>
      </w:r>
      <w:r w:rsidR="006C5017" w:rsidRPr="006409FA">
        <w:rPr>
          <w:noProof/>
        </w:rPr>
        <w:t>, 2020)</w:t>
      </w:r>
      <w:r w:rsidR="007714B2" w:rsidRPr="006409FA">
        <w:fldChar w:fldCharType="end"/>
      </w:r>
      <w:r w:rsidR="007714B2" w:rsidRPr="006409FA">
        <w:t xml:space="preserve"> and identified 17 </w:t>
      </w:r>
      <w:r w:rsidR="00D73940" w:rsidRPr="006409FA">
        <w:t xml:space="preserve">oral-typical ASVs </w:t>
      </w:r>
      <w:r w:rsidR="00F02C0A">
        <w:t xml:space="preserve">using definitions </w:t>
      </w:r>
      <w:r w:rsidR="00D73940" w:rsidRPr="006409FA">
        <w:t xml:space="preserve">(1) and (2) </w:t>
      </w:r>
      <w:r w:rsidR="00C31EF1" w:rsidRPr="006409FA">
        <w:t xml:space="preserve">for humans </w:t>
      </w:r>
      <w:r w:rsidR="00D73940" w:rsidRPr="006409FA">
        <w:t>above</w:t>
      </w:r>
      <w:r w:rsidR="00D739E3">
        <w:t>. Prevalence-based filter was not implemented here due to too few samples. Our results showed that o</w:t>
      </w:r>
      <w:r w:rsidR="007714B2" w:rsidRPr="006409FA">
        <w:t>nly</w:t>
      </w:r>
      <w:r w:rsidR="00D73940" w:rsidRPr="006409FA">
        <w:t xml:space="preserve"> 5</w:t>
      </w:r>
      <w:r w:rsidR="007714B2" w:rsidRPr="006409FA">
        <w:t xml:space="preserve"> of 17 ASVs</w:t>
      </w:r>
      <w:r w:rsidR="00D73940" w:rsidRPr="006409FA">
        <w:t xml:space="preserve"> </w:t>
      </w:r>
      <w:r w:rsidR="00C31EF1" w:rsidRPr="006409FA">
        <w:t>were</w:t>
      </w:r>
      <w:r w:rsidR="00D015BF" w:rsidRPr="006409FA">
        <w:t xml:space="preserve"> </w:t>
      </w:r>
      <w:r w:rsidR="00F16B72">
        <w:t>covered by</w:t>
      </w:r>
      <w:r w:rsidR="00D015BF" w:rsidRPr="006409FA">
        <w:t xml:space="preserve"> MOMD</w:t>
      </w:r>
      <w:r w:rsidR="002C7EF8">
        <w:t>, suggesting that MOMD is incomplete.</w:t>
      </w:r>
      <w:r w:rsidR="007714B2" w:rsidRPr="006409FA">
        <w:t xml:space="preserve"> </w:t>
      </w:r>
      <w:r w:rsidR="00D04A8D">
        <w:t>B</w:t>
      </w:r>
      <w:r w:rsidR="005031ED" w:rsidRPr="006409FA">
        <w:t>y searching</w:t>
      </w:r>
      <w:r w:rsidR="00D015BF" w:rsidRPr="006409FA">
        <w:t xml:space="preserve"> the nucleotide database in NCBI (National Center for Biotechnology Information)</w:t>
      </w:r>
      <w:r w:rsidR="005031ED" w:rsidRPr="006409FA">
        <w:t xml:space="preserve">, we obtained 29 </w:t>
      </w:r>
      <w:r w:rsidR="00D015BF" w:rsidRPr="006409FA">
        <w:t xml:space="preserve">full length </w:t>
      </w:r>
      <w:r w:rsidR="00E74EFB" w:rsidRPr="006409FA">
        <w:t xml:space="preserve">mouse </w:t>
      </w:r>
      <w:r w:rsidR="00D015BF" w:rsidRPr="006409FA">
        <w:t xml:space="preserve">16S rRNA sequences that </w:t>
      </w:r>
      <w:r w:rsidR="005E2F35">
        <w:t xml:space="preserve">contain </w:t>
      </w:r>
      <w:r w:rsidR="00E74EFB" w:rsidRPr="006409FA">
        <w:t xml:space="preserve">6 of </w:t>
      </w:r>
      <w:r w:rsidR="00D015BF" w:rsidRPr="006409FA">
        <w:t>the 12 missed oral-typical ASVs.</w:t>
      </w:r>
      <w:r w:rsidR="00E90644" w:rsidRPr="006409FA">
        <w:t xml:space="preserve"> </w:t>
      </w:r>
      <w:r w:rsidR="00724122" w:rsidRPr="006409FA">
        <w:t xml:space="preserve">Given these preliminary </w:t>
      </w:r>
      <w:r w:rsidR="004F4FD2">
        <w:t xml:space="preserve">analyses </w:t>
      </w:r>
      <w:r w:rsidR="00F26944">
        <w:t>of MOMD</w:t>
      </w:r>
      <w:r w:rsidR="00724122" w:rsidRPr="006409FA">
        <w:t>, a</w:t>
      </w:r>
      <w:r w:rsidR="00793C81" w:rsidRPr="006409FA">
        <w:t xml:space="preserve"> filtered </w:t>
      </w:r>
      <w:r w:rsidR="009B275E" w:rsidRPr="006409FA">
        <w:t>(</w:t>
      </w:r>
      <w:r w:rsidR="00793C81" w:rsidRPr="006409FA">
        <w:t>and expanded</w:t>
      </w:r>
      <w:r w:rsidR="009B275E" w:rsidRPr="006409FA">
        <w:t>)</w:t>
      </w:r>
      <w:r w:rsidR="00EE0277" w:rsidRPr="006409FA">
        <w:t xml:space="preserve"> </w:t>
      </w:r>
      <w:r w:rsidR="005031ED" w:rsidRPr="006409FA">
        <w:t>MOMD</w:t>
      </w:r>
      <w:r w:rsidR="00E90644" w:rsidRPr="006409FA">
        <w:t xml:space="preserve"> to be used for </w:t>
      </w:r>
      <w:r w:rsidR="00227309">
        <w:t>inferring oral bacteria in mouse feces</w:t>
      </w:r>
      <w:r w:rsidR="00227309" w:rsidRPr="006409FA">
        <w:t xml:space="preserve"> </w:t>
      </w:r>
      <w:r w:rsidR="00E90644" w:rsidRPr="006409FA">
        <w:t>was constructed</w:t>
      </w:r>
      <w:r w:rsidR="005031ED" w:rsidRPr="006409FA">
        <w:t xml:space="preserve"> </w:t>
      </w:r>
      <w:r w:rsidR="00793C81" w:rsidRPr="006409FA">
        <w:t xml:space="preserve">in three steps. </w:t>
      </w:r>
      <w:r w:rsidR="00362A79" w:rsidRPr="006409FA">
        <w:t xml:space="preserve">First, </w:t>
      </w:r>
      <w:r w:rsidR="00EE4CD4" w:rsidRPr="006409FA">
        <w:t xml:space="preserve">37 sequences that belong to </w:t>
      </w:r>
      <w:r w:rsidR="007A2D41" w:rsidRPr="006409FA">
        <w:t xml:space="preserve">either </w:t>
      </w:r>
      <w:r w:rsidR="00EE4CD4" w:rsidRPr="006409FA">
        <w:t>the</w:t>
      </w:r>
      <w:r w:rsidR="000E4449" w:rsidRPr="006409FA">
        <w:t xml:space="preserve"> set of</w:t>
      </w:r>
      <w:r w:rsidR="00EE4CD4" w:rsidRPr="006409FA">
        <w:t xml:space="preserve"> </w:t>
      </w:r>
      <w:r w:rsidR="00546A6C" w:rsidRPr="006409FA">
        <w:t>3</w:t>
      </w:r>
      <w:r w:rsidR="00A27490">
        <w:t>8</w:t>
      </w:r>
      <w:r w:rsidR="00EE0277" w:rsidRPr="006409FA">
        <w:t xml:space="preserve"> </w:t>
      </w:r>
      <w:r w:rsidR="00793C81" w:rsidRPr="006409FA">
        <w:t xml:space="preserve">gut bacterial </w:t>
      </w:r>
      <w:r w:rsidR="00EE0277" w:rsidRPr="006409FA">
        <w:t xml:space="preserve">sequences </w:t>
      </w:r>
      <w:r w:rsidR="00EE4CD4" w:rsidRPr="006409FA">
        <w:t xml:space="preserve">or </w:t>
      </w:r>
      <w:r w:rsidR="00F22A1A">
        <w:t>any</w:t>
      </w:r>
      <w:r w:rsidR="00DC3B38" w:rsidRPr="006409FA">
        <w:t xml:space="preserve"> taxa</w:t>
      </w:r>
      <w:r w:rsidR="00EE4CD4" w:rsidRPr="006409FA">
        <w:t xml:space="preserve"> that co</w:t>
      </w:r>
      <w:r w:rsidR="00546A6C" w:rsidRPr="006409FA">
        <w:t>ntain at least 3</w:t>
      </w:r>
      <w:r w:rsidR="00EE4CD4" w:rsidRPr="006409FA">
        <w:t xml:space="preserve"> </w:t>
      </w:r>
      <w:r w:rsidR="00D47D5D">
        <w:t xml:space="preserve">MOMD </w:t>
      </w:r>
      <w:r w:rsidR="00EE4CD4" w:rsidRPr="006409FA">
        <w:t>sequences in the set</w:t>
      </w:r>
      <w:r w:rsidR="00E3274D">
        <w:t xml:space="preserve"> were removed</w:t>
      </w:r>
      <w:r w:rsidR="00EE4CD4" w:rsidRPr="006409FA">
        <w:t xml:space="preserve">, </w:t>
      </w:r>
      <w:r w:rsidR="00E3274D">
        <w:t>unless they match any of</w:t>
      </w:r>
      <w:r w:rsidR="00EE4CD4" w:rsidRPr="006409FA">
        <w:t xml:space="preserve"> the 17 </w:t>
      </w:r>
      <w:proofErr w:type="gramStart"/>
      <w:r w:rsidR="00EE4CD4" w:rsidRPr="006409FA">
        <w:t>oral-typical</w:t>
      </w:r>
      <w:proofErr w:type="gramEnd"/>
      <w:r w:rsidR="00EE4CD4" w:rsidRPr="006409FA">
        <w:t xml:space="preserve"> ASVs</w:t>
      </w:r>
      <w:r w:rsidR="00E3274D">
        <w:t xml:space="preserve"> identified from the 11 pregnant mice</w:t>
      </w:r>
      <w:r w:rsidR="00EE4CD4" w:rsidRPr="006409FA">
        <w:t xml:space="preserve">. </w:t>
      </w:r>
      <w:r w:rsidR="00D05D52" w:rsidRPr="006409FA">
        <w:t>Next</w:t>
      </w:r>
      <w:r w:rsidR="00362A79" w:rsidRPr="006409FA">
        <w:t>, the</w:t>
      </w:r>
      <w:r w:rsidR="009B275E" w:rsidRPr="006409FA">
        <w:t xml:space="preserve"> </w:t>
      </w:r>
      <w:r w:rsidR="005031ED" w:rsidRPr="006409FA">
        <w:t>29</w:t>
      </w:r>
      <w:r w:rsidR="00961CEF">
        <w:t xml:space="preserve"> NCBI</w:t>
      </w:r>
      <w:r w:rsidR="005031ED" w:rsidRPr="006409FA">
        <w:t xml:space="preserve"> sequences</w:t>
      </w:r>
      <w:r w:rsidR="00EE0277" w:rsidRPr="006409FA">
        <w:t xml:space="preserve"> </w:t>
      </w:r>
      <w:r w:rsidR="0041628F">
        <w:t>obtained</w:t>
      </w:r>
      <w:r w:rsidR="009B275E" w:rsidRPr="006409FA">
        <w:t xml:space="preserve"> </w:t>
      </w:r>
      <w:r w:rsidR="00546A6C" w:rsidRPr="006409FA">
        <w:t>from</w:t>
      </w:r>
      <w:r w:rsidR="00EE0277" w:rsidRPr="006409FA">
        <w:t xml:space="preserve"> the coverage test</w:t>
      </w:r>
      <w:r w:rsidR="009B275E" w:rsidRPr="006409FA">
        <w:t xml:space="preserve"> were added. </w:t>
      </w:r>
      <w:r w:rsidR="00362A79" w:rsidRPr="006409FA">
        <w:t>Finally,</w:t>
      </w:r>
      <w:r w:rsidR="009B275E" w:rsidRPr="006409FA">
        <w:t xml:space="preserve"> </w:t>
      </w:r>
      <w:r w:rsidR="00EE0277" w:rsidRPr="006409FA">
        <w:t>7 redundant sequences</w:t>
      </w:r>
      <w:r w:rsidR="00EE4CD4" w:rsidRPr="006409FA">
        <w:t xml:space="preserve"> </w:t>
      </w:r>
      <w:r w:rsidR="00F152FD" w:rsidRPr="006409FA">
        <w:t xml:space="preserve">were </w:t>
      </w:r>
      <w:r w:rsidR="00C91C1D">
        <w:t>identified</w:t>
      </w:r>
      <w:r w:rsidR="00F152FD" w:rsidRPr="006409FA">
        <w:t xml:space="preserve"> if there exist </w:t>
      </w:r>
      <w:r w:rsidR="00EE4CD4" w:rsidRPr="006409FA">
        <w:t xml:space="preserve">longer </w:t>
      </w:r>
      <w:r w:rsidR="00F152FD" w:rsidRPr="006409FA">
        <w:t>sequences</w:t>
      </w:r>
      <w:r w:rsidR="00EE4CD4" w:rsidRPr="006409FA">
        <w:t xml:space="preserve"> that fully contain them as part</w:t>
      </w:r>
      <w:r w:rsidR="00F152FD" w:rsidRPr="006409FA">
        <w:t>s</w:t>
      </w:r>
      <w:r w:rsidR="00563168">
        <w:t xml:space="preserve"> and removed later</w:t>
      </w:r>
      <w:r w:rsidR="00904D69" w:rsidRPr="006409FA">
        <w:t>.</w:t>
      </w:r>
    </w:p>
    <w:p w14:paraId="3E22B366" w14:textId="77777777" w:rsidR="00144DBE" w:rsidRPr="006409FA" w:rsidRDefault="00144DBE" w:rsidP="000A48DA"/>
    <w:p w14:paraId="7D5F078C" w14:textId="08F4E6C4" w:rsidR="00226142" w:rsidRPr="006409FA" w:rsidRDefault="00770908" w:rsidP="000A48DA">
      <w:pPr>
        <w:rPr>
          <w:b/>
        </w:rPr>
      </w:pPr>
      <w:r w:rsidRPr="006409FA">
        <w:rPr>
          <w:b/>
        </w:rPr>
        <w:t xml:space="preserve">16S amplicon </w:t>
      </w:r>
      <w:r w:rsidR="009A1C7C" w:rsidRPr="006409FA">
        <w:rPr>
          <w:b/>
        </w:rPr>
        <w:t>sequencing</w:t>
      </w:r>
    </w:p>
    <w:p w14:paraId="442F58C2" w14:textId="63ED2124" w:rsidR="00770908" w:rsidRPr="006409FA" w:rsidRDefault="00127473" w:rsidP="00127473">
      <w:r w:rsidRPr="006409FA">
        <w:t xml:space="preserve">The &gt;10,000 microbiome samples from the adult </w:t>
      </w:r>
      <w:proofErr w:type="spellStart"/>
      <w:r w:rsidRPr="006409FA">
        <w:t>allo</w:t>
      </w:r>
      <w:proofErr w:type="spellEnd"/>
      <w:r w:rsidRPr="006409FA">
        <w:t xml:space="preserve">-HCT recipients were </w:t>
      </w:r>
      <w:r w:rsidR="00CA0C0F" w:rsidRPr="006409FA">
        <w:t xml:space="preserve">previously </w:t>
      </w:r>
      <w:r w:rsidRPr="006409FA">
        <w:t xml:space="preserve">analyzed by an in-house processing pipeline and the </w:t>
      </w:r>
      <w:r w:rsidR="004B0605" w:rsidRPr="006409FA">
        <w:t>ASV profiles</w:t>
      </w:r>
      <w:r w:rsidRPr="006409FA">
        <w:t xml:space="preserve"> were available in a recent compilation study </w:t>
      </w:r>
      <w:r w:rsidR="00770908" w:rsidRPr="006409FA">
        <w:fldChar w:fldCharType="begin"/>
      </w:r>
      <w:r w:rsidR="00D42550" w:rsidRPr="006409FA">
        <w:instrText>ADDIN F1000_CSL_CITATION&lt;~#@#~&gt;[{"DOI":"10.1038/s41597-021-00860-8","First":false,"Last":false,"PMCID":"PMC7925583","PMID":"33654104","abstract":"The impact of the gut microbiota in human health is affected by several factors including its composition, drug administrations, therapeutic interventions and underlying diseases. Unfortunately, many human microbiota datasets available publicly were collected to study the impact of single variables, and typically consist of outpatients in cross-sectional studies, have small sample numbers and/or lack metadata to account for confounders. These limitations can complicate reusing the data for questions outside their original focus. Here, we provide comprehensive longitudinal patient dataset that overcomes those limitations: a collection of fecal microbiota compositions (&gt;10,000 microbiota samples from &gt;1,000 patients) and a rich description of the \"hospitalome\" experienced by the hosts, i.e., their drug exposures and other metadata from patients with cancer, hospitalized to receive allogeneic hematopoietic cell transplantation (allo-HCT) at a large cancer center in the United States. We present five examples of how to apply these data to address clinical and scientific questions on host-associated microbial communities.","author":[{"family":"Liao","given":"Chen"},{"family":"Taylor","given":"Bradford P"},{"family":"Ceccarani","given":"Camilla"},{"family":"Fontana","given":"Emily"},{"family":"Amoretti","given":"Luigi A"},{"family":"Wright","given":"Roberta J"},{"family":"Gomes","given":"Antonio L C"},{"family":"Peled","given":"Jonathan U"},{"family":"Taur","given":"Ying"},{"family":"Perales","given":"Miguel-Angel"},{"family":"van den Brink","given":"Marcel R M"},{"family":"Littmann","given":"Eric"},{"family":"Pamer","given":"Eric G"},{"family":"Schluter","given":"Jonas"},{"family":"Xavier","given":"Joao B"}],"authorYearDisplayFormat":false,"citation-label":"10650849","container-title":"Scientific data","container-title-short":"Sci. Data","id":"10650849","invisible":false,"issue":"1","issued":{"date-parts":[["2021","3","2"]]},"journalAbbreviation":"Sci. Data","page":"71","suppress-author":false,"title":"Compilation of longitudinal microbiota data and hospitalome from hematopoietic cell transplantation patients.","type":"article-journal","volume":"8"}]</w:instrText>
      </w:r>
      <w:r w:rsidR="00770908" w:rsidRPr="006409FA">
        <w:fldChar w:fldCharType="separate"/>
      </w:r>
      <w:r w:rsidR="00D42550" w:rsidRPr="006409FA">
        <w:t>(Liao et al., 2021)</w:t>
      </w:r>
      <w:r w:rsidR="00770908" w:rsidRPr="006409FA">
        <w:fldChar w:fldCharType="end"/>
      </w:r>
      <w:r w:rsidR="00770908" w:rsidRPr="006409FA">
        <w:t xml:space="preserve">. Briefly, </w:t>
      </w:r>
      <w:r w:rsidR="004B0605" w:rsidRPr="006409FA">
        <w:t>r</w:t>
      </w:r>
      <w:r w:rsidR="00770908" w:rsidRPr="006409FA">
        <w:t>eads were trimmed to the first 180 bp or the first point with a quality score Q&lt;</w:t>
      </w:r>
      <w:proofErr w:type="gramStart"/>
      <w:r w:rsidR="00770908" w:rsidRPr="006409FA">
        <w:t>2</w:t>
      </w:r>
      <w:r w:rsidR="004B0605" w:rsidRPr="006409FA">
        <w:t>, and</w:t>
      </w:r>
      <w:proofErr w:type="gramEnd"/>
      <w:r w:rsidR="004B0605" w:rsidRPr="006409FA">
        <w:t xml:space="preserve"> </w:t>
      </w:r>
      <w:r w:rsidR="00770908" w:rsidRPr="006409FA">
        <w:t>removed if they contained ambiguous nucleotides (N) or if two or more errors were expected based on the quality of the trimmed read</w:t>
      </w:r>
      <w:r w:rsidR="004B0605" w:rsidRPr="006409FA">
        <w:t>s</w:t>
      </w:r>
      <w:r w:rsidR="00770908" w:rsidRPr="006409FA">
        <w:t xml:space="preserve">. </w:t>
      </w:r>
      <w:r w:rsidR="004B0605" w:rsidRPr="006409FA">
        <w:t>ASVs were identified using DADA2</w:t>
      </w:r>
      <w:r w:rsidR="00A30966" w:rsidRPr="006409FA">
        <w:t xml:space="preserve"> (Divisive Amplicon Denoising Algorithm) </w:t>
      </w:r>
      <w:r w:rsidR="004B0605" w:rsidRPr="006409FA">
        <w:fldChar w:fldCharType="begin"/>
      </w:r>
      <w:r w:rsidR="00A30966" w:rsidRPr="006409FA">
        <w:instrText xml:space="preserve"> ADDIN EN.CITE &lt;EndNote&gt;&lt;Cite&gt;&lt;Author&gt;Callahan&lt;/Author&gt;&lt;Year&gt;2016&lt;/Year&gt;&lt;RecNum&gt;65&lt;/RecNum&gt;&lt;DisplayText&gt;(Callahan&lt;style face="italic"&gt; et al.&lt;/style&gt;, 2016)&lt;/DisplayText&gt;&lt;record&gt;&lt;rec-number&gt;65&lt;/rec-number&gt;&lt;foreign-keys&gt;&lt;key app="EN" db-id="eeaavdvxvv5azseddsrxz2d0vpf5v0xr9ea5" timestamp="1661343941"&gt;65&lt;/key&gt;&lt;/foreign-keys&gt;&lt;ref-type name="Journal Article"&gt;17&lt;/ref-type&gt;&lt;contributors&gt;&lt;authors&gt;&lt;author&gt;Callahan, Benjamin J&lt;/author&gt;&lt;author&gt;McMurdie, Paul J&lt;/author&gt;&lt;author&gt;Rosen, Michael J&lt;/author&gt;&lt;author&gt;Han, Andrew W&lt;/author&gt;&lt;author&gt;Johnson, Amy Jo A&lt;/author&gt;&lt;author&gt;Holmes, Susan P&lt;/author&gt;&lt;/authors&gt;&lt;/contributors&gt;&lt;titles&gt;&lt;title&gt;DADA2: High-resolution sample inference from Illumina amplicon data&lt;/title&gt;&lt;secondary-title&gt;Nature methods&lt;/secondary-title&gt;&lt;/titles&gt;&lt;periodical&gt;&lt;full-title&gt;Nature methods&lt;/full-title&gt;&lt;/periodical&gt;&lt;pages&gt;581-583&lt;/pages&gt;&lt;volume&gt;13&lt;/volume&gt;&lt;number&gt;7&lt;/number&gt;&lt;dates&gt;&lt;year&gt;2016&lt;/year&gt;&lt;/dates&gt;&lt;isbn&gt;1548-7105&lt;/isbn&gt;&lt;urls&gt;&lt;/urls&gt;&lt;/record&gt;&lt;/Cite&gt;&lt;/EndNote&gt;</w:instrText>
      </w:r>
      <w:r w:rsidR="004B0605" w:rsidRPr="006409FA">
        <w:fldChar w:fldCharType="separate"/>
      </w:r>
      <w:r w:rsidR="00A30966" w:rsidRPr="006409FA">
        <w:rPr>
          <w:noProof/>
        </w:rPr>
        <w:t>(Callahan</w:t>
      </w:r>
      <w:r w:rsidR="00A30966" w:rsidRPr="006409FA">
        <w:rPr>
          <w:i/>
          <w:noProof/>
        </w:rPr>
        <w:t xml:space="preserve"> et al.</w:t>
      </w:r>
      <w:r w:rsidR="00A30966" w:rsidRPr="006409FA">
        <w:rPr>
          <w:noProof/>
        </w:rPr>
        <w:t>, 2016)</w:t>
      </w:r>
      <w:r w:rsidR="004B0605" w:rsidRPr="006409FA">
        <w:fldChar w:fldCharType="end"/>
      </w:r>
      <w:r w:rsidR="004B0605" w:rsidRPr="006409FA">
        <w:t xml:space="preserve"> and classified </w:t>
      </w:r>
      <w:r w:rsidR="00A53565" w:rsidRPr="006409FA">
        <w:t xml:space="preserve">by </w:t>
      </w:r>
      <w:proofErr w:type="spellStart"/>
      <w:r w:rsidR="00A53565" w:rsidRPr="006409FA">
        <w:t>IDTaxa</w:t>
      </w:r>
      <w:proofErr w:type="spellEnd"/>
      <w:r w:rsidR="00A53565" w:rsidRPr="006409FA">
        <w:t xml:space="preserve"> </w:t>
      </w:r>
      <w:r w:rsidR="00A53565" w:rsidRPr="006409FA">
        <w:fldChar w:fldCharType="begin"/>
      </w:r>
      <w:r w:rsidR="00A53565" w:rsidRPr="006409FA">
        <w:instrText xml:space="preserve"> ADDIN EN.CITE &lt;EndNote&gt;&lt;Cite&gt;&lt;Author&gt;Murali&lt;/Author&gt;&lt;Year&gt;2018&lt;/Year&gt;&lt;RecNum&gt;66&lt;/RecNum&gt;&lt;DisplayText&gt;(Murali et al., 2018)&lt;/DisplayText&gt;&lt;record&gt;&lt;rec-number&gt;66&lt;/rec-number&gt;&lt;foreign-keys&gt;&lt;key app="EN" db-id="eeaavdvxvv5azseddsrxz2d0vpf5v0xr9ea5" timestamp="1661344112"&gt;66&lt;/key&gt;&lt;/foreign-keys&gt;&lt;ref-type name="Journal Article"&gt;17&lt;/ref-type&gt;&lt;contributors&gt;&lt;authors&gt;&lt;author&gt;Murali, Adithya&lt;/author&gt;&lt;author&gt;Bhargava, Aniruddha&lt;/author&gt;&lt;author&gt;Wright, Erik S&lt;/author&gt;&lt;/authors&gt;&lt;/contributors&gt;&lt;titles&gt;&lt;title&gt;IDTAXA: a novel approach for accurate taxonomic classification of microbiome sequences&lt;/title&gt;&lt;secondary-title&gt;Microbiome&lt;/secondary-title&gt;&lt;/titles&gt;&lt;periodical&gt;&lt;full-title&gt;Microbiome&lt;/full-title&gt;&lt;/periodical&gt;&lt;pages&gt;1-14&lt;/pages&gt;&lt;volume&gt;6&lt;/volume&gt;&lt;number&gt;1&lt;/number&gt;&lt;dates&gt;&lt;year&gt;2018&lt;/year&gt;&lt;/dates&gt;&lt;isbn&gt;2049-2618&lt;/isbn&gt;&lt;urls&gt;&lt;/urls&gt;&lt;/record&gt;&lt;/Cite&gt;&lt;/EndNote&gt;</w:instrText>
      </w:r>
      <w:r w:rsidR="00A53565" w:rsidRPr="006409FA">
        <w:fldChar w:fldCharType="separate"/>
      </w:r>
      <w:r w:rsidR="00A53565" w:rsidRPr="006409FA">
        <w:rPr>
          <w:noProof/>
        </w:rPr>
        <w:t>(Murali et al., 2018)</w:t>
      </w:r>
      <w:r w:rsidR="00A53565" w:rsidRPr="006409FA">
        <w:fldChar w:fldCharType="end"/>
      </w:r>
      <w:r w:rsidR="00A53565" w:rsidRPr="006409FA">
        <w:t xml:space="preserve"> </w:t>
      </w:r>
      <w:r w:rsidR="00770908" w:rsidRPr="006409FA">
        <w:t xml:space="preserve">and the SILVA </w:t>
      </w:r>
      <w:r w:rsidR="00206AFE" w:rsidRPr="006409FA">
        <w:t>v</w:t>
      </w:r>
      <w:r w:rsidR="00770908" w:rsidRPr="006409FA">
        <w:t>138 database</w:t>
      </w:r>
      <w:r w:rsidR="00571184" w:rsidRPr="006409FA">
        <w:t xml:space="preserve"> </w:t>
      </w:r>
      <w:r w:rsidR="00571184" w:rsidRPr="006409FA">
        <w:fldChar w:fldCharType="begin"/>
      </w:r>
      <w:r w:rsidR="00D177EB" w:rsidRPr="006409FA">
        <w:instrText xml:space="preserve"> ADDIN EN.CITE &lt;EndNote&gt;&lt;Cite&gt;&lt;Author&gt;Quast&lt;/Author&gt;&lt;Year&gt;2012&lt;/Year&gt;&lt;RecNum&gt;70&lt;/RecNum&gt;&lt;DisplayText&gt;(Quast&lt;style face="italic"&gt; et al.&lt;/style&gt;, 2012)&lt;/DisplayText&gt;&lt;record&gt;&lt;rec-number&gt;70&lt;/rec-number&gt;&lt;foreign-keys&gt;&lt;key app="EN" db-id="eeaavdvxvv5azseddsrxz2d0vpf5v0xr9ea5" timestamp="1661345271"&gt;70&lt;/key&gt;&lt;/foreign-keys&gt;&lt;ref-type name="Journal Article"&gt;17&lt;/ref-type&gt;&lt;contributors&gt;&lt;authors&gt;&lt;author&gt;Quast, Christian&lt;/author&gt;&lt;author&gt;Pruesse, Elmar&lt;/author&gt;&lt;author&gt;Yilmaz, Pelin&lt;/author&gt;&lt;author&gt;Gerken, Jan&lt;/author&gt;&lt;author&gt;Schweer, Timmy&lt;/author&gt;&lt;author&gt;Yarza, Pablo&lt;/author&gt;&lt;author&gt;Peplies, Jörg&lt;/author&gt;&lt;author&gt;Glöckner, Frank Oliver&lt;/author&gt;&lt;/authors&gt;&lt;/contributors&gt;&lt;titles&gt;&lt;title&gt;The SILVA ribosomal RNA gene database project: improved data processing and web-based tools&lt;/title&gt;&lt;secondary-title&gt;Nucleic acids research&lt;/secondary-title&gt;&lt;/titles&gt;&lt;periodical&gt;&lt;full-title&gt;Nucleic acids research&lt;/full-title&gt;&lt;/periodical&gt;&lt;pages&gt;D590-D596&lt;/pages&gt;&lt;volume&gt;41&lt;/volume&gt;&lt;number&gt;D1&lt;/number&gt;&lt;dates&gt;&lt;year&gt;2012&lt;/year&gt;&lt;/dates&gt;&lt;isbn&gt;0305-1048&lt;/isbn&gt;&lt;urls&gt;&lt;/urls&gt;&lt;/record&gt;&lt;/Cite&gt;&lt;/EndNote&gt;</w:instrText>
      </w:r>
      <w:r w:rsidR="00571184" w:rsidRPr="006409FA">
        <w:fldChar w:fldCharType="separate"/>
      </w:r>
      <w:r w:rsidR="00D177EB" w:rsidRPr="006409FA">
        <w:rPr>
          <w:noProof/>
        </w:rPr>
        <w:t>(Quast</w:t>
      </w:r>
      <w:r w:rsidR="00D177EB" w:rsidRPr="006409FA">
        <w:rPr>
          <w:i/>
          <w:noProof/>
        </w:rPr>
        <w:t xml:space="preserve"> et al.</w:t>
      </w:r>
      <w:r w:rsidR="00D177EB" w:rsidRPr="006409FA">
        <w:rPr>
          <w:noProof/>
        </w:rPr>
        <w:t>, 2012)</w:t>
      </w:r>
      <w:r w:rsidR="00571184" w:rsidRPr="006409FA">
        <w:fldChar w:fldCharType="end"/>
      </w:r>
      <w:r w:rsidR="00770908" w:rsidRPr="006409FA">
        <w:t>.</w:t>
      </w:r>
    </w:p>
    <w:p w14:paraId="5195BEBB" w14:textId="37E35106" w:rsidR="00CA0C0F" w:rsidRPr="006409FA" w:rsidRDefault="00CA0C0F" w:rsidP="00127473"/>
    <w:p w14:paraId="26A81305" w14:textId="50B39FF2" w:rsidR="00CA0C0F" w:rsidRPr="006409FA" w:rsidRDefault="00CA0C0F" w:rsidP="00127473">
      <w:r w:rsidRPr="006409FA">
        <w:t xml:space="preserve">The </w:t>
      </w:r>
      <w:r w:rsidR="00DB4841" w:rsidRPr="006409FA">
        <w:t xml:space="preserve">demultiplexed and primer-trimmed </w:t>
      </w:r>
      <w:r w:rsidR="00180F2C" w:rsidRPr="006409FA">
        <w:t>HMP 16S sequences</w:t>
      </w:r>
      <w:r w:rsidR="00DB4841" w:rsidRPr="006409FA">
        <w:t xml:space="preserve"> were</w:t>
      </w:r>
      <w:r w:rsidR="00180F2C" w:rsidRPr="006409FA">
        <w:t xml:space="preserve"> downloaded from the </w:t>
      </w:r>
      <w:proofErr w:type="spellStart"/>
      <w:r w:rsidR="00180F2C" w:rsidRPr="006409FA">
        <w:t>Qitta</w:t>
      </w:r>
      <w:proofErr w:type="spellEnd"/>
      <w:r w:rsidR="00180F2C" w:rsidRPr="006409FA">
        <w:t xml:space="preserve"> repository</w:t>
      </w:r>
      <w:r w:rsidR="00FA2FDB" w:rsidRPr="006409FA">
        <w:t xml:space="preserve"> </w:t>
      </w:r>
      <w:r w:rsidR="00FA2FDB" w:rsidRPr="006409FA">
        <w:fldChar w:fldCharType="begin"/>
      </w:r>
      <w:r w:rsidR="00FA2FDB" w:rsidRPr="006409FA">
        <w:instrText xml:space="preserve"> ADDIN EN.CITE &lt;EndNote&gt;&lt;Cite&gt;&lt;Author&gt;Gonzalez&lt;/Author&gt;&lt;Year&gt;2018&lt;/Year&gt;&lt;RecNum&gt;69&lt;/RecNum&gt;&lt;DisplayText&gt;(Gonzalez et al., 2018)&lt;/DisplayText&gt;&lt;record&gt;&lt;rec-number&gt;69&lt;/rec-number&gt;&lt;foreign-keys&gt;&lt;key app="EN" db-id="eeaavdvxvv5azseddsrxz2d0vpf5v0xr9ea5" timestamp="1661345141"&gt;69&lt;/key&gt;&lt;/foreign-keys&gt;&lt;ref-type name="Journal Article"&gt;17&lt;/ref-type&gt;&lt;contributors&gt;&lt;authors&gt;&lt;author&gt;Gonzalez, Antonio&lt;/author&gt;&lt;author&gt;Navas-Molina, Jose A&lt;/author&gt;&lt;author&gt;Kosciolek, Tomasz&lt;/author&gt;&lt;author&gt;McDonald, Daniel&lt;/author&gt;&lt;author&gt;Vázquez-Baeza, Yoshiki&lt;/author&gt;&lt;author&gt;Ackermann, Gail&lt;/author&gt;&lt;author&gt;DeReus, Jeff&lt;/author&gt;&lt;author&gt;Janssen, Stefan&lt;/author&gt;&lt;author&gt;Swafford, Austin D&lt;/author&gt;&lt;author&gt;Orchanian, Stephanie B&lt;/author&gt;&lt;/authors&gt;&lt;/contributors&gt;&lt;titles&gt;&lt;title&gt;Qiita: rapid, web-enabled microbiome meta-analysis&lt;/title&gt;&lt;secondary-title&gt;Nature methods&lt;/secondary-title&gt;&lt;/titles&gt;&lt;periodical&gt;&lt;full-title&gt;Nature methods&lt;/full-title&gt;&lt;/periodical&gt;&lt;pages&gt;796-798&lt;/pages&gt;&lt;volume&gt;15&lt;/volume&gt;&lt;number&gt;10&lt;/number&gt;&lt;dates&gt;&lt;year&gt;2018&lt;/year&gt;&lt;/dates&gt;&lt;isbn&gt;1548-7105&lt;/isbn&gt;&lt;urls&gt;&lt;/urls&gt;&lt;/record&gt;&lt;/Cite&gt;&lt;/EndNote&gt;</w:instrText>
      </w:r>
      <w:r w:rsidR="00FA2FDB" w:rsidRPr="006409FA">
        <w:fldChar w:fldCharType="separate"/>
      </w:r>
      <w:r w:rsidR="00FA2FDB" w:rsidRPr="006409FA">
        <w:rPr>
          <w:noProof/>
        </w:rPr>
        <w:t>(Gonzalez et al., 2018)</w:t>
      </w:r>
      <w:r w:rsidR="00FA2FDB" w:rsidRPr="006409FA">
        <w:fldChar w:fldCharType="end"/>
      </w:r>
      <w:r w:rsidR="00180F2C" w:rsidRPr="006409FA">
        <w:t xml:space="preserve"> </w:t>
      </w:r>
      <w:r w:rsidR="00DB4841" w:rsidRPr="006409FA">
        <w:t xml:space="preserve">and processed by QIIME (Quantitative Insights Into Microbial Ecology) 2 </w:t>
      </w:r>
      <w:r w:rsidR="00DB4841" w:rsidRPr="006409FA">
        <w:fldChar w:fldCharType="begin"/>
      </w:r>
      <w:r w:rsidR="00DB4841" w:rsidRPr="006409FA">
        <w:instrText xml:space="preserve"> ADDIN EN.CITE &lt;EndNote&gt;&lt;Cite&gt;&lt;Author&gt;Bolyen&lt;/Author&gt;&lt;Year&gt;2019&lt;/Year&gt;&lt;RecNum&gt;67&lt;/RecNum&gt;&lt;DisplayText&gt;(Bolyen&lt;style face="italic"&gt; et al.&lt;/style&gt;, 2019)&lt;/DisplayText&gt;&lt;record&gt;&lt;rec-number&gt;67&lt;/rec-number&gt;&lt;foreign-keys&gt;&lt;key app="EN" db-id="eeaavdvxvv5azseddsrxz2d0vpf5v0xr9ea5" timestamp="1661344564"&gt;67&lt;/key&gt;&lt;/foreign-keys&gt;&lt;ref-type name="Journal Article"&gt;17&lt;/ref-type&gt;&lt;contributors&gt;&lt;authors&gt;&lt;author&gt;Bolyen, Evan&lt;/author&gt;&lt;author&gt;Rideout, Jai Ram&lt;/author&gt;&lt;author&gt;Dillon, Matthew R&lt;/author&gt;&lt;author&gt;Bokulich, Nicholas A&lt;/author&gt;&lt;author&gt;Abnet, Christian C&lt;/author&gt;&lt;author&gt;Al-Ghalith, Gabriel A&lt;/author&gt;&lt;author&gt;Alexander, Harriet&lt;/author&gt;&lt;author&gt;Alm, Eric J&lt;/author&gt;&lt;author&gt;Arumugam, Manimozhiyan&lt;/author&gt;&lt;author&gt;Asnicar, Francesco&lt;/author&gt;&lt;/authors&gt;&lt;/contributors&gt;&lt;titles&gt;&lt;title&gt;Reproducible, interactive, scalable and extensible microbiome data science using QIIME 2&lt;/title&gt;&lt;secondary-title&gt;Nature biotechnology&lt;/secondary-title&gt;&lt;/titles&gt;&lt;periodical&gt;&lt;full-title&gt;Nature biotechnology&lt;/full-title&gt;&lt;/periodical&gt;&lt;pages&gt;852-857&lt;/pages&gt;&lt;volume&gt;37&lt;/volume&gt;&lt;number&gt;8&lt;/number&gt;&lt;dates&gt;&lt;year&gt;2019&lt;/year&gt;&lt;/dates&gt;&lt;isbn&gt;1546-1696&lt;/isbn&gt;&lt;urls&gt;&lt;/urls&gt;&lt;/record&gt;&lt;/Cite&gt;&lt;/EndNote&gt;</w:instrText>
      </w:r>
      <w:r w:rsidR="00DB4841" w:rsidRPr="006409FA">
        <w:fldChar w:fldCharType="separate"/>
      </w:r>
      <w:r w:rsidR="00DB4841" w:rsidRPr="006409FA">
        <w:rPr>
          <w:noProof/>
        </w:rPr>
        <w:t>(Bolyen</w:t>
      </w:r>
      <w:r w:rsidR="00DB4841" w:rsidRPr="006409FA">
        <w:rPr>
          <w:i/>
          <w:noProof/>
        </w:rPr>
        <w:t xml:space="preserve"> et al.</w:t>
      </w:r>
      <w:r w:rsidR="00DB4841" w:rsidRPr="006409FA">
        <w:rPr>
          <w:noProof/>
        </w:rPr>
        <w:t>, 2019)</w:t>
      </w:r>
      <w:r w:rsidR="00DB4841" w:rsidRPr="006409FA">
        <w:fldChar w:fldCharType="end"/>
      </w:r>
      <w:r w:rsidR="00DB4841" w:rsidRPr="006409FA">
        <w:t xml:space="preserve"> </w:t>
      </w:r>
      <w:r w:rsidRPr="006409FA">
        <w:t xml:space="preserve">. DADA2 was used to denoise data and generate </w:t>
      </w:r>
      <w:r w:rsidR="00A30966" w:rsidRPr="006409FA">
        <w:t xml:space="preserve">an ASV </w:t>
      </w:r>
      <w:r w:rsidRPr="006409FA">
        <w:t>per sample count table, using the</w:t>
      </w:r>
      <w:r w:rsidR="00180F2C" w:rsidRPr="006409FA">
        <w:t xml:space="preserve"> </w:t>
      </w:r>
      <w:r w:rsidR="00206AFE" w:rsidRPr="006409FA">
        <w:t xml:space="preserve">QIIME </w:t>
      </w:r>
      <w:r w:rsidRPr="006409FA">
        <w:t xml:space="preserve">denoise-pyro plugin </w:t>
      </w:r>
      <w:r w:rsidR="00A30966" w:rsidRPr="006409FA">
        <w:fldChar w:fldCharType="begin"/>
      </w:r>
      <w:r w:rsidR="00A30966" w:rsidRPr="006409FA">
        <w:instrText xml:space="preserve"> ADDIN EN.CITE &lt;EndNote&gt;&lt;Cite&gt;&lt;Author&gt;Bolyen&lt;/Author&gt;&lt;Year&gt;2019&lt;/Year&gt;&lt;RecNum&gt;67&lt;/RecNum&gt;&lt;DisplayText&gt;(Bolyen&lt;style face="italic"&gt; et al.&lt;/style&gt;, 2019)&lt;/DisplayText&gt;&lt;record&gt;&lt;rec-number&gt;67&lt;/rec-number&gt;&lt;foreign-keys&gt;&lt;key app="EN" db-id="eeaavdvxvv5azseddsrxz2d0vpf5v0xr9ea5" timestamp="1661344564"&gt;67&lt;/key&gt;&lt;/foreign-keys&gt;&lt;ref-type name="Journal Article"&gt;17&lt;/ref-type&gt;&lt;contributors&gt;&lt;authors&gt;&lt;author&gt;Bolyen, Evan&lt;/author&gt;&lt;author&gt;Rideout, Jai Ram&lt;/author&gt;&lt;author&gt;Dillon, Matthew R&lt;/author&gt;&lt;author&gt;Bokulich, Nicholas A&lt;/author&gt;&lt;author&gt;Abnet, Christian C&lt;/author&gt;&lt;author&gt;Al-Ghalith, Gabriel A&lt;/author&gt;&lt;author&gt;Alexander, Harriet&lt;/author&gt;&lt;author&gt;Alm, Eric J&lt;/author&gt;&lt;author&gt;Arumugam, Manimozhiyan&lt;/author&gt;&lt;author&gt;Asnicar, Francesco&lt;/author&gt;&lt;/authors&gt;&lt;/contributors&gt;&lt;titles&gt;&lt;title&gt;Reproducible, interactive, scalable and extensible microbiome data science using QIIME 2&lt;/title&gt;&lt;secondary-title&gt;Nature biotechnology&lt;/secondary-title&gt;&lt;/titles&gt;&lt;periodical&gt;&lt;full-title&gt;Nature biotechnology&lt;/full-title&gt;&lt;/periodical&gt;&lt;pages&gt;852-857&lt;/pages&gt;&lt;volume&gt;37&lt;/volume&gt;&lt;number&gt;8&lt;/number&gt;&lt;dates&gt;&lt;year&gt;2019&lt;/year&gt;&lt;/dates&gt;&lt;isbn&gt;1546-1696&lt;/isbn&gt;&lt;urls&gt;&lt;/urls&gt;&lt;/record&gt;&lt;/Cite&gt;&lt;/EndNote&gt;</w:instrText>
      </w:r>
      <w:r w:rsidR="00A30966" w:rsidRPr="006409FA">
        <w:fldChar w:fldCharType="separate"/>
      </w:r>
      <w:r w:rsidR="00A30966" w:rsidRPr="006409FA">
        <w:rPr>
          <w:noProof/>
        </w:rPr>
        <w:t>(Bolyen</w:t>
      </w:r>
      <w:r w:rsidR="00A30966" w:rsidRPr="006409FA">
        <w:rPr>
          <w:i/>
          <w:noProof/>
        </w:rPr>
        <w:t xml:space="preserve"> et al.</w:t>
      </w:r>
      <w:r w:rsidR="00A30966" w:rsidRPr="006409FA">
        <w:rPr>
          <w:noProof/>
        </w:rPr>
        <w:t>, 2019)</w:t>
      </w:r>
      <w:r w:rsidR="00A30966" w:rsidRPr="006409FA">
        <w:fldChar w:fldCharType="end"/>
      </w:r>
      <w:r w:rsidRPr="006409FA">
        <w:t>. Parameter --p-</w:t>
      </w:r>
      <w:proofErr w:type="spellStart"/>
      <w:r w:rsidRPr="006409FA">
        <w:t>trunc</w:t>
      </w:r>
      <w:proofErr w:type="spellEnd"/>
      <w:r w:rsidRPr="006409FA">
        <w:t>-</w:t>
      </w:r>
      <w:proofErr w:type="spellStart"/>
      <w:r w:rsidRPr="006409FA">
        <w:t>len</w:t>
      </w:r>
      <w:proofErr w:type="spellEnd"/>
      <w:r w:rsidRPr="006409FA">
        <w:t xml:space="preserve"> 395 was used to remove low quality tails. Taxonomy classification of the representative ASV sequences was performed </w:t>
      </w:r>
      <w:r w:rsidR="00171FD7" w:rsidRPr="006409FA">
        <w:t xml:space="preserve">using the QIIME plugin “feature-classifier” </w:t>
      </w:r>
      <w:r w:rsidR="00171FD7" w:rsidRPr="006409FA">
        <w:fldChar w:fldCharType="begin"/>
      </w:r>
      <w:r w:rsidR="00171FD7" w:rsidRPr="006409FA">
        <w:instrText xml:space="preserve"> ADDIN EN.CITE &lt;EndNote&gt;&lt;Cite&gt;&lt;Author&gt;Bokulich&lt;/Author&gt;&lt;Year&gt;2018&lt;/Year&gt;&lt;RecNum&gt;77&lt;/RecNum&gt;&lt;DisplayText&gt;(Bokulich et al., 2018)&lt;/DisplayText&gt;&lt;record&gt;&lt;rec-number&gt;77&lt;/rec-number&gt;&lt;foreign-keys&gt;&lt;key app="EN" db-id="eeaavdvxvv5azseddsrxz2d0vpf5v0xr9ea5" timestamp="1661370732"&gt;77&lt;/key&gt;&lt;/foreign-keys&gt;&lt;ref-type name="Journal Article"&gt;17&lt;/ref-type&gt;&lt;contributors&gt;&lt;authors&gt;&lt;author&gt;Bokulich, Nicholas A&lt;/author&gt;&lt;author&gt;Kaehler, Benjamin D&lt;/author&gt;&lt;author&gt;Rideout, Jai Ram&lt;/author&gt;&lt;author&gt;Dillon, Matthew&lt;/author&gt;&lt;author&gt;Bolyen, Evan&lt;/author&gt;&lt;author&gt;Knight, Rob&lt;/author&gt;&lt;author&gt;Huttley, Gavin A&lt;/author&gt;&lt;author&gt;Gregory Caporaso, J&lt;/author&gt;&lt;/authors&gt;&lt;/contributors&gt;&lt;titles&gt;&lt;title&gt;Optimizing taxonomic classification of marker-gene amplicon sequences with QIIME 2’s q2-feature-classifier plugin&lt;/title&gt;&lt;secondary-title&gt;Microbiome&lt;/secondary-title&gt;&lt;/titles&gt;&lt;periodical&gt;&lt;full-title&gt;Microbiome&lt;/full-title&gt;&lt;/periodical&gt;&lt;pages&gt;1-17&lt;/pages&gt;&lt;volume&gt;6&lt;/volume&gt;&lt;number&gt;1&lt;/number&gt;&lt;dates&gt;&lt;year&gt;2018&lt;/year&gt;&lt;/dates&gt;&lt;isbn&gt;2049-2618&lt;/isbn&gt;&lt;urls&gt;&lt;/urls&gt;&lt;/record&gt;&lt;/Cite&gt;&lt;/EndNote&gt;</w:instrText>
      </w:r>
      <w:r w:rsidR="00171FD7" w:rsidRPr="006409FA">
        <w:fldChar w:fldCharType="separate"/>
      </w:r>
      <w:r w:rsidR="00171FD7" w:rsidRPr="006409FA">
        <w:rPr>
          <w:noProof/>
        </w:rPr>
        <w:t>(Bokulich et al., 2018)</w:t>
      </w:r>
      <w:r w:rsidR="00171FD7" w:rsidRPr="006409FA">
        <w:fldChar w:fldCharType="end"/>
      </w:r>
      <w:r w:rsidR="00171FD7" w:rsidRPr="006409FA">
        <w:t xml:space="preserve"> and</w:t>
      </w:r>
      <w:r w:rsidRPr="006409FA">
        <w:t xml:space="preserve"> the SILVA </w:t>
      </w:r>
      <w:r w:rsidR="002623EB" w:rsidRPr="006409FA">
        <w:t xml:space="preserve">v138 </w:t>
      </w:r>
      <w:r w:rsidRPr="006409FA">
        <w:t>databas</w:t>
      </w:r>
      <w:r w:rsidR="002623EB" w:rsidRPr="006409FA">
        <w:t xml:space="preserve">e </w:t>
      </w:r>
      <w:r w:rsidR="002623EB" w:rsidRPr="006409FA">
        <w:fldChar w:fldCharType="begin"/>
      </w:r>
      <w:r w:rsidR="00571184" w:rsidRPr="006409FA">
        <w:instrText xml:space="preserve"> ADDIN EN.CITE &lt;EndNote&gt;&lt;Cite&gt;&lt;Author&gt;Quast&lt;/Author&gt;&lt;Year&gt;2012&lt;/Year&gt;&lt;RecNum&gt;70&lt;/RecNum&gt;&lt;DisplayText&gt;(Quast&lt;style face="italic"&gt; et al.&lt;/style&gt;, 2012)&lt;/DisplayText&gt;&lt;record&gt;&lt;rec-number&gt;70&lt;/rec-number&gt;&lt;foreign-keys&gt;&lt;key app="EN" db-id="eeaavdvxvv5azseddsrxz2d0vpf5v0xr9ea5" timestamp="1661345271"&gt;70&lt;/key&gt;&lt;/foreign-keys&gt;&lt;ref-type name="Journal Article"&gt;17&lt;/ref-type&gt;&lt;contributors&gt;&lt;authors&gt;&lt;author&gt;Quast, Christian&lt;/author&gt;&lt;author&gt;Pruesse, Elmar&lt;/author&gt;&lt;author&gt;Yilmaz, Pelin&lt;/author&gt;&lt;author&gt;Gerken, Jan&lt;/author&gt;&lt;author&gt;Schweer, Timmy&lt;/author&gt;&lt;author&gt;Yarza, Pablo&lt;/author&gt;&lt;author&gt;Peplies, Jörg&lt;/author&gt;&lt;author&gt;Glöckner, Frank Oliver&lt;/author&gt;&lt;/authors&gt;&lt;/contributors&gt;&lt;titles&gt;&lt;title&gt;The SILVA ribosomal RNA gene database project: improved data processing and web-based tools&lt;/title&gt;&lt;secondary-title&gt;Nucleic acids research&lt;/secondary-title&gt;&lt;/titles&gt;&lt;periodical&gt;&lt;full-title&gt;Nucleic acids research&lt;/full-title&gt;&lt;/periodical&gt;&lt;pages&gt;D590-D596&lt;/pages&gt;&lt;volume&gt;41&lt;/volume&gt;&lt;number&gt;D1&lt;/number&gt;&lt;dates&gt;&lt;year&gt;2012&lt;/year&gt;&lt;/dates&gt;&lt;isbn&gt;0305-1048&lt;/isbn&gt;&lt;urls&gt;&lt;/urls&gt;&lt;/record&gt;&lt;/Cite&gt;&lt;/EndNote&gt;</w:instrText>
      </w:r>
      <w:r w:rsidR="002623EB" w:rsidRPr="006409FA">
        <w:fldChar w:fldCharType="separate"/>
      </w:r>
      <w:r w:rsidR="00571184" w:rsidRPr="006409FA">
        <w:rPr>
          <w:noProof/>
        </w:rPr>
        <w:t>(Quast</w:t>
      </w:r>
      <w:r w:rsidR="00571184" w:rsidRPr="006409FA">
        <w:rPr>
          <w:i/>
          <w:noProof/>
        </w:rPr>
        <w:t xml:space="preserve"> et al.</w:t>
      </w:r>
      <w:r w:rsidR="00571184" w:rsidRPr="006409FA">
        <w:rPr>
          <w:noProof/>
        </w:rPr>
        <w:t>, 2012)</w:t>
      </w:r>
      <w:r w:rsidR="002623EB" w:rsidRPr="006409FA">
        <w:fldChar w:fldCharType="end"/>
      </w:r>
      <w:r w:rsidRPr="006409FA">
        <w:t xml:space="preserve">. </w:t>
      </w:r>
      <w:r w:rsidR="00171FD7" w:rsidRPr="006409FA">
        <w:t>The classification took three steps. W</w:t>
      </w:r>
      <w:r w:rsidR="00206AFE" w:rsidRPr="006409FA">
        <w:t>e f</w:t>
      </w:r>
      <w:r w:rsidRPr="006409FA">
        <w:t>irst</w:t>
      </w:r>
      <w:r w:rsidR="00206AFE" w:rsidRPr="006409FA">
        <w:t xml:space="preserve"> extracted the</w:t>
      </w:r>
      <w:r w:rsidRPr="006409FA">
        <w:t xml:space="preserve"> V3-V5 region</w:t>
      </w:r>
      <w:r w:rsidR="00206AFE" w:rsidRPr="006409FA">
        <w:t xml:space="preserve"> of </w:t>
      </w:r>
      <w:r w:rsidRPr="006409FA">
        <w:t xml:space="preserve">the </w:t>
      </w:r>
      <w:r w:rsidR="00206AFE" w:rsidRPr="006409FA">
        <w:t xml:space="preserve">SILVA reference </w:t>
      </w:r>
      <w:r w:rsidRPr="006409FA">
        <w:t>sequences using the</w:t>
      </w:r>
      <w:r w:rsidR="00206AFE" w:rsidRPr="006409FA">
        <w:t xml:space="preserve"> extract-reads </w:t>
      </w:r>
      <w:r w:rsidR="00171FD7" w:rsidRPr="006409FA">
        <w:t>method. Then we</w:t>
      </w:r>
      <w:r w:rsidR="00206AFE" w:rsidRPr="006409FA">
        <w:t xml:space="preserve"> created a classifier </w:t>
      </w:r>
      <w:r w:rsidR="00171FD7" w:rsidRPr="006409FA">
        <w:t xml:space="preserve">by using the </w:t>
      </w:r>
      <w:r w:rsidRPr="006409FA">
        <w:t xml:space="preserve">fit-classifier-naïve-bayes </w:t>
      </w:r>
      <w:r w:rsidR="00171FD7" w:rsidRPr="006409FA">
        <w:t>method with extracted reads and the SILVA reference taxonomy</w:t>
      </w:r>
      <w:r w:rsidRPr="006409FA">
        <w:t xml:space="preserve">. Finally, </w:t>
      </w:r>
      <w:r w:rsidR="00BD201F" w:rsidRPr="006409FA">
        <w:t xml:space="preserve">we ran </w:t>
      </w:r>
      <w:r w:rsidRPr="006409FA">
        <w:t>th</w:t>
      </w:r>
      <w:r w:rsidR="00BD201F" w:rsidRPr="006409FA">
        <w:t>e</w:t>
      </w:r>
      <w:r w:rsidRPr="006409FA">
        <w:t xml:space="preserve"> classifier on the ASV sequences using the classify-</w:t>
      </w:r>
      <w:proofErr w:type="spellStart"/>
      <w:r w:rsidRPr="006409FA">
        <w:t>sklearn</w:t>
      </w:r>
      <w:proofErr w:type="spellEnd"/>
      <w:r w:rsidRPr="006409FA">
        <w:t xml:space="preserve"> method to get the</w:t>
      </w:r>
      <w:r w:rsidR="00BD201F" w:rsidRPr="006409FA">
        <w:t>ir t</w:t>
      </w:r>
      <w:r w:rsidRPr="006409FA">
        <w:t>axonomy.</w:t>
      </w:r>
    </w:p>
    <w:p w14:paraId="34F62AC8" w14:textId="77777777" w:rsidR="00171FD7" w:rsidRPr="006409FA" w:rsidRDefault="00171FD7" w:rsidP="00127473"/>
    <w:p w14:paraId="0EC0835C" w14:textId="77777777" w:rsidR="0019445F" w:rsidRPr="006409FA" w:rsidRDefault="00382E5B" w:rsidP="000A48DA">
      <w:r w:rsidRPr="006409FA">
        <w:lastRenderedPageBreak/>
        <w:t xml:space="preserve">All other microbiome datasets used in this study were </w:t>
      </w:r>
      <w:r w:rsidR="00CA0C0F" w:rsidRPr="006409FA">
        <w:t xml:space="preserve">similarly </w:t>
      </w:r>
      <w:r w:rsidRPr="006409FA">
        <w:t>processed using Q</w:t>
      </w:r>
      <w:r w:rsidR="00DF557B" w:rsidRPr="006409FA">
        <w:t>IIME</w:t>
      </w:r>
      <w:r w:rsidR="004E3299" w:rsidRPr="006409FA">
        <w:t xml:space="preserve"> </w:t>
      </w:r>
      <w:r w:rsidRPr="006409FA">
        <w:t>2</w:t>
      </w:r>
      <w:r w:rsidR="004E3299" w:rsidRPr="006409FA">
        <w:t xml:space="preserve"> </w:t>
      </w:r>
      <w:r w:rsidR="003A76BB" w:rsidRPr="006409FA">
        <w:fldChar w:fldCharType="begin"/>
      </w:r>
      <w:r w:rsidR="003A76BB" w:rsidRPr="006409FA">
        <w:instrText xml:space="preserve"> ADDIN EN.CITE &lt;EndNote&gt;&lt;Cite&gt;&lt;Author&gt;Bolyen&lt;/Author&gt;&lt;Year&gt;2019&lt;/Year&gt;&lt;RecNum&gt;67&lt;/RecNum&gt;&lt;DisplayText&gt;(Bolyen&lt;style face="italic"&gt; et al.&lt;/style&gt;, 2019)&lt;/DisplayText&gt;&lt;record&gt;&lt;rec-number&gt;67&lt;/rec-number&gt;&lt;foreign-keys&gt;&lt;key app="EN" db-id="eeaavdvxvv5azseddsrxz2d0vpf5v0xr9ea5" timestamp="1661344564"&gt;67&lt;/key&gt;&lt;/foreign-keys&gt;&lt;ref-type name="Journal Article"&gt;17&lt;/ref-type&gt;&lt;contributors&gt;&lt;authors&gt;&lt;author&gt;Bolyen, Evan&lt;/author&gt;&lt;author&gt;Rideout, Jai Ram&lt;/author&gt;&lt;author&gt;Dillon, Matthew R&lt;/author&gt;&lt;author&gt;Bokulich, Nicholas A&lt;/author&gt;&lt;author&gt;Abnet, Christian C&lt;/author&gt;&lt;author&gt;Al-Ghalith, Gabriel A&lt;/author&gt;&lt;author&gt;Alexander, Harriet&lt;/author&gt;&lt;author&gt;Alm, Eric J&lt;/author&gt;&lt;author&gt;Arumugam, Manimozhiyan&lt;/author&gt;&lt;author&gt;Asnicar, Francesco&lt;/author&gt;&lt;/authors&gt;&lt;/contributors&gt;&lt;titles&gt;&lt;title&gt;Reproducible, interactive, scalable and extensible microbiome data science using QIIME 2&lt;/title&gt;&lt;secondary-title&gt;Nature biotechnology&lt;/secondary-title&gt;&lt;/titles&gt;&lt;periodical&gt;&lt;full-title&gt;Nature biotechnology&lt;/full-title&gt;&lt;/periodical&gt;&lt;pages&gt;852-857&lt;/pages&gt;&lt;volume&gt;37&lt;/volume&gt;&lt;number&gt;8&lt;/number&gt;&lt;dates&gt;&lt;year&gt;2019&lt;/year&gt;&lt;/dates&gt;&lt;isbn&gt;1546-1696&lt;/isbn&gt;&lt;urls&gt;&lt;/urls&gt;&lt;/record&gt;&lt;/Cite&gt;&lt;/EndNote&gt;</w:instrText>
      </w:r>
      <w:r w:rsidR="003A76BB" w:rsidRPr="006409FA">
        <w:fldChar w:fldCharType="separate"/>
      </w:r>
      <w:r w:rsidR="003A76BB" w:rsidRPr="006409FA">
        <w:rPr>
          <w:noProof/>
        </w:rPr>
        <w:t>(Bolyen</w:t>
      </w:r>
      <w:r w:rsidR="003A76BB" w:rsidRPr="006409FA">
        <w:rPr>
          <w:i/>
          <w:noProof/>
        </w:rPr>
        <w:t xml:space="preserve"> et al.</w:t>
      </w:r>
      <w:r w:rsidR="003A76BB" w:rsidRPr="006409FA">
        <w:rPr>
          <w:noProof/>
        </w:rPr>
        <w:t>, 2019)</w:t>
      </w:r>
      <w:r w:rsidR="003A76BB" w:rsidRPr="006409FA">
        <w:fldChar w:fldCharType="end"/>
      </w:r>
      <w:r w:rsidRPr="006409FA">
        <w:t xml:space="preserve">. </w:t>
      </w:r>
      <w:r w:rsidR="0073445B" w:rsidRPr="006409FA">
        <w:t>When needed</w:t>
      </w:r>
      <w:r w:rsidRPr="006409FA">
        <w:t xml:space="preserve">, primers were removed </w:t>
      </w:r>
      <w:r w:rsidR="00E62539" w:rsidRPr="006409FA">
        <w:t>from</w:t>
      </w:r>
      <w:r w:rsidRPr="006409FA">
        <w:t xml:space="preserve"> demultiplexed </w:t>
      </w:r>
      <w:r w:rsidR="00DE6CF1" w:rsidRPr="006409FA">
        <w:t xml:space="preserve">short reads </w:t>
      </w:r>
      <w:r w:rsidRPr="006409FA">
        <w:t xml:space="preserve">using the </w:t>
      </w:r>
      <w:r w:rsidR="00DF557B" w:rsidRPr="006409FA">
        <w:t>QIIME</w:t>
      </w:r>
      <w:r w:rsidRPr="006409FA">
        <w:t xml:space="preserve"> </w:t>
      </w:r>
      <w:proofErr w:type="spellStart"/>
      <w:r w:rsidRPr="006409FA">
        <w:t>cutadapt</w:t>
      </w:r>
      <w:proofErr w:type="spellEnd"/>
      <w:r w:rsidRPr="006409FA">
        <w:t xml:space="preserve"> plugin </w:t>
      </w:r>
      <w:r w:rsidR="00DF557B" w:rsidRPr="006409FA">
        <w:fldChar w:fldCharType="begin"/>
      </w:r>
      <w:r w:rsidR="00DF557B" w:rsidRPr="006409FA">
        <w:instrText xml:space="preserve"> ADDIN EN.CITE &lt;EndNote&gt;&lt;Cite&gt;&lt;Author&gt;Martin&lt;/Author&gt;&lt;Year&gt;2011&lt;/Year&gt;&lt;RecNum&gt;71&lt;/RecNum&gt;&lt;DisplayText&gt;(Martin, 2011)&lt;/DisplayText&gt;&lt;record&gt;&lt;rec-number&gt;71&lt;/rec-number&gt;&lt;foreign-keys&gt;&lt;key app="EN" db-id="eeaavdvxvv5azseddsrxz2d0vpf5v0xr9ea5" timestamp="1661345502"&gt;71&lt;/key&gt;&lt;/foreign-keys&gt;&lt;ref-type name="Journal Article"&gt;17&lt;/ref-type&gt;&lt;contributors&gt;&lt;authors&gt;&lt;author&gt;Martin, Marcel&lt;/author&gt;&lt;/authors&gt;&lt;/contributors&gt;&lt;titles&gt;&lt;title&gt;Cutadapt removes adapter sequences from high-throughput sequencing reads&lt;/title&gt;&lt;secondary-title&gt;EMBnet. journal&lt;/secondary-title&gt;&lt;/titles&gt;&lt;periodical&gt;&lt;full-title&gt;EMBnet. journal&lt;/full-title&gt;&lt;/periodical&gt;&lt;pages&gt;10-12&lt;/pages&gt;&lt;volume&gt;17&lt;/volume&gt;&lt;number&gt;1&lt;/number&gt;&lt;dates&gt;&lt;year&gt;2011&lt;/year&gt;&lt;/dates&gt;&lt;isbn&gt;2226-6089&lt;/isbn&gt;&lt;urls&gt;&lt;/urls&gt;&lt;/record&gt;&lt;/Cite&gt;&lt;/EndNote&gt;</w:instrText>
      </w:r>
      <w:r w:rsidR="00DF557B" w:rsidRPr="006409FA">
        <w:fldChar w:fldCharType="separate"/>
      </w:r>
      <w:r w:rsidR="00DF557B" w:rsidRPr="006409FA">
        <w:rPr>
          <w:noProof/>
        </w:rPr>
        <w:t>(Martin, 2011)</w:t>
      </w:r>
      <w:r w:rsidR="00DF557B" w:rsidRPr="006409FA">
        <w:fldChar w:fldCharType="end"/>
      </w:r>
      <w:r w:rsidR="00DF557B" w:rsidRPr="006409FA">
        <w:t xml:space="preserve"> </w:t>
      </w:r>
      <w:r w:rsidRPr="006409FA">
        <w:t>with parameters “</w:t>
      </w:r>
      <w:r w:rsidR="005B0194" w:rsidRPr="006409FA">
        <w:t>--</w:t>
      </w:r>
      <w:r w:rsidRPr="006409FA">
        <w:t>p-error-rate 0.1” and “</w:t>
      </w:r>
      <w:r w:rsidR="005B0194" w:rsidRPr="006409FA">
        <w:t>--</w:t>
      </w:r>
      <w:r w:rsidRPr="006409FA">
        <w:t>p-overlap 3”. The trimmed reads were denoised using the</w:t>
      </w:r>
      <w:r w:rsidR="00236B65" w:rsidRPr="006409FA">
        <w:t xml:space="preserve"> QIIME </w:t>
      </w:r>
      <w:r w:rsidRPr="006409FA">
        <w:t xml:space="preserve">dada2 plugin with truncation lengths determined </w:t>
      </w:r>
      <w:r w:rsidR="00E62539" w:rsidRPr="006409FA">
        <w:t>by</w:t>
      </w:r>
      <w:r w:rsidRPr="006409FA">
        <w:t xml:space="preserve"> </w:t>
      </w:r>
      <w:r w:rsidR="00E62539" w:rsidRPr="006409FA">
        <w:t>per-base</w:t>
      </w:r>
      <w:r w:rsidRPr="006409FA">
        <w:t xml:space="preserve"> quality score</w:t>
      </w:r>
      <w:r w:rsidR="00CA6FCA" w:rsidRPr="006409FA">
        <w:t>s</w:t>
      </w:r>
      <w:r w:rsidR="004D749C" w:rsidRPr="006409FA">
        <w:t xml:space="preserve"> </w:t>
      </w:r>
      <w:r w:rsidR="009D0231" w:rsidRPr="006409FA">
        <w:t xml:space="preserve">to generate </w:t>
      </w:r>
      <w:r w:rsidR="005E699E" w:rsidRPr="006409FA">
        <w:t>feature tables at the ASV level</w:t>
      </w:r>
      <w:r w:rsidRPr="006409FA">
        <w:t>.</w:t>
      </w:r>
      <w:r w:rsidR="00683617" w:rsidRPr="006409FA">
        <w:t xml:space="preserve"> </w:t>
      </w:r>
      <w:r w:rsidR="004D749C" w:rsidRPr="006409FA">
        <w:t>Taxonomic</w:t>
      </w:r>
      <w:r w:rsidR="005E699E" w:rsidRPr="006409FA">
        <w:t xml:space="preserve"> classification was performed using </w:t>
      </w:r>
      <w:r w:rsidR="00683617" w:rsidRPr="006409FA">
        <w:t xml:space="preserve">the </w:t>
      </w:r>
      <w:r w:rsidR="00C8332C" w:rsidRPr="006409FA">
        <w:t>QIIME</w:t>
      </w:r>
      <w:r w:rsidR="00683617" w:rsidRPr="006409FA">
        <w:t xml:space="preserve"> </w:t>
      </w:r>
      <w:r w:rsidR="00E03ECB" w:rsidRPr="006409FA">
        <w:t>plugin “</w:t>
      </w:r>
      <w:r w:rsidR="00683617" w:rsidRPr="006409FA">
        <w:t>feature-classifier cl</w:t>
      </w:r>
      <w:r w:rsidR="005E699E" w:rsidRPr="006409FA">
        <w:t>a</w:t>
      </w:r>
      <w:r w:rsidR="00683617" w:rsidRPr="006409FA">
        <w:t>ssify-</w:t>
      </w:r>
      <w:proofErr w:type="spellStart"/>
      <w:r w:rsidR="00683617" w:rsidRPr="006409FA">
        <w:t>sklearn</w:t>
      </w:r>
      <w:proofErr w:type="spellEnd"/>
      <w:r w:rsidR="00E03ECB" w:rsidRPr="006409FA">
        <w:t>”</w:t>
      </w:r>
      <w:r w:rsidR="00683617" w:rsidRPr="006409FA">
        <w:t xml:space="preserve"> </w:t>
      </w:r>
      <w:r w:rsidR="00E03ECB" w:rsidRPr="006409FA">
        <w:fldChar w:fldCharType="begin"/>
      </w:r>
      <w:r w:rsidR="00F60F02" w:rsidRPr="006409FA">
        <w:instrText xml:space="preserve"> ADDIN EN.CITE &lt;EndNote&gt;&lt;Cite&gt;&lt;Author&gt;Pedregosa&lt;/Author&gt;&lt;Year&gt;2011&lt;/Year&gt;&lt;RecNum&gt;72&lt;/RecNum&gt;&lt;DisplayText&gt;(Pedregosa&lt;style face="italic"&gt; et al.&lt;/style&gt;, 2011)&lt;/DisplayText&gt;&lt;record&gt;&lt;rec-number&gt;72&lt;/rec-number&gt;&lt;foreign-keys&gt;&lt;key app="EN" db-id="eeaavdvxvv5azseddsrxz2d0vpf5v0xr9ea5" timestamp="1661346236"&gt;72&lt;/key&gt;&lt;/foreign-keys&gt;&lt;ref-type name="Journal Article"&gt;17&lt;/ref-type&gt;&lt;contributors&gt;&lt;authors&gt;&lt;author&gt;Pedregosa, Fabian&lt;/author&gt;&lt;author&gt;Varoquaux, Gaël&lt;/author&gt;&lt;author&gt;Gramfort, Alexandre&lt;/author&gt;&lt;author&gt;Michel, Vincent&lt;/author&gt;&lt;author&gt;Thirion, Bertrand&lt;/author&gt;&lt;author&gt;Grisel, Olivier&lt;/author&gt;&lt;author&gt;Blondel, Mathieu&lt;/author&gt;&lt;author&gt;Prettenhofer, Peter&lt;/author&gt;&lt;author&gt;Weiss, Ron&lt;/author&gt;&lt;author&gt;Dubourg, Vincent&lt;/author&gt;&lt;/authors&gt;&lt;/contributors&gt;&lt;titles&gt;&lt;title&gt;Scikit-learn: Machine learning in Python&lt;/title&gt;&lt;secondary-title&gt;the Journal of machine Learning research&lt;/secondary-title&gt;&lt;/titles&gt;&lt;periodical&gt;&lt;full-title&gt;the Journal of machine Learning research&lt;/full-title&gt;&lt;/periodical&gt;&lt;pages&gt;2825-2830&lt;/pages&gt;&lt;volume&gt;12&lt;/volume&gt;&lt;dates&gt;&lt;year&gt;2011&lt;/year&gt;&lt;/dates&gt;&lt;isbn&gt;1532-4435&lt;/isbn&gt;&lt;urls&gt;&lt;/urls&gt;&lt;/record&gt;&lt;/Cite&gt;&lt;/EndNote&gt;</w:instrText>
      </w:r>
      <w:r w:rsidR="00E03ECB" w:rsidRPr="006409FA">
        <w:fldChar w:fldCharType="separate"/>
      </w:r>
      <w:r w:rsidR="00F60F02" w:rsidRPr="006409FA">
        <w:rPr>
          <w:noProof/>
        </w:rPr>
        <w:t>(Pedregosa</w:t>
      </w:r>
      <w:r w:rsidR="00F60F02" w:rsidRPr="006409FA">
        <w:rPr>
          <w:i/>
          <w:noProof/>
        </w:rPr>
        <w:t xml:space="preserve"> et al.</w:t>
      </w:r>
      <w:r w:rsidR="00F60F02" w:rsidRPr="006409FA">
        <w:rPr>
          <w:noProof/>
        </w:rPr>
        <w:t>, 2011)</w:t>
      </w:r>
      <w:r w:rsidR="00E03ECB" w:rsidRPr="006409FA">
        <w:fldChar w:fldCharType="end"/>
      </w:r>
      <w:r w:rsidR="00E03ECB" w:rsidRPr="006409FA">
        <w:t xml:space="preserve"> </w:t>
      </w:r>
      <w:r w:rsidR="00683617" w:rsidRPr="006409FA">
        <w:t xml:space="preserve">against </w:t>
      </w:r>
      <w:r w:rsidR="00782563" w:rsidRPr="006409FA">
        <w:t xml:space="preserve">the </w:t>
      </w:r>
      <w:r w:rsidR="005E699E" w:rsidRPr="006409FA">
        <w:t>SILVA</w:t>
      </w:r>
      <w:r w:rsidR="00683617" w:rsidRPr="006409FA">
        <w:t xml:space="preserve"> 138 database</w:t>
      </w:r>
      <w:r w:rsidR="004A6279" w:rsidRPr="006409FA">
        <w:t xml:space="preserve"> </w:t>
      </w:r>
      <w:r w:rsidR="004A6279" w:rsidRPr="006409FA">
        <w:fldChar w:fldCharType="begin"/>
      </w:r>
      <w:r w:rsidR="004A6279" w:rsidRPr="006409FA">
        <w:instrText xml:space="preserve"> ADDIN EN.CITE &lt;EndNote&gt;&lt;Cite&gt;&lt;Author&gt;Quast&lt;/Author&gt;&lt;Year&gt;2012&lt;/Year&gt;&lt;RecNum&gt;70&lt;/RecNum&gt;&lt;DisplayText&gt;(Quast&lt;style face="italic"&gt; et al.&lt;/style&gt;, 2012)&lt;/DisplayText&gt;&lt;record&gt;&lt;rec-number&gt;70&lt;/rec-number&gt;&lt;foreign-keys&gt;&lt;key app="EN" db-id="eeaavdvxvv5azseddsrxz2d0vpf5v0xr9ea5" timestamp="1661345271"&gt;70&lt;/key&gt;&lt;/foreign-keys&gt;&lt;ref-type name="Journal Article"&gt;17&lt;/ref-type&gt;&lt;contributors&gt;&lt;authors&gt;&lt;author&gt;Quast, Christian&lt;/author&gt;&lt;author&gt;Pruesse, Elmar&lt;/author&gt;&lt;author&gt;Yilmaz, Pelin&lt;/author&gt;&lt;author&gt;Gerken, Jan&lt;/author&gt;&lt;author&gt;Schweer, Timmy&lt;/author&gt;&lt;author&gt;Yarza, Pablo&lt;/author&gt;&lt;author&gt;Peplies, Jörg&lt;/author&gt;&lt;author&gt;Glöckner, Frank Oliver&lt;/author&gt;&lt;/authors&gt;&lt;/contributors&gt;&lt;titles&gt;&lt;title&gt;The SILVA ribosomal RNA gene database project: improved data processing and web-based tools&lt;/title&gt;&lt;secondary-title&gt;Nucleic acids research&lt;/secondary-title&gt;&lt;/titles&gt;&lt;periodical&gt;&lt;full-title&gt;Nucleic acids research&lt;/full-title&gt;&lt;/periodical&gt;&lt;pages&gt;D590-D596&lt;/pages&gt;&lt;volume&gt;41&lt;/volume&gt;&lt;number&gt;D1&lt;/number&gt;&lt;dates&gt;&lt;year&gt;2012&lt;/year&gt;&lt;/dates&gt;&lt;isbn&gt;0305-1048&lt;/isbn&gt;&lt;urls&gt;&lt;/urls&gt;&lt;/record&gt;&lt;/Cite&gt;&lt;/EndNote&gt;</w:instrText>
      </w:r>
      <w:r w:rsidR="004A6279" w:rsidRPr="006409FA">
        <w:fldChar w:fldCharType="separate"/>
      </w:r>
      <w:r w:rsidR="004A6279" w:rsidRPr="006409FA">
        <w:rPr>
          <w:noProof/>
        </w:rPr>
        <w:t>(Quast</w:t>
      </w:r>
      <w:r w:rsidR="004A6279" w:rsidRPr="006409FA">
        <w:rPr>
          <w:i/>
          <w:noProof/>
        </w:rPr>
        <w:t xml:space="preserve"> et al.</w:t>
      </w:r>
      <w:r w:rsidR="004A6279" w:rsidRPr="006409FA">
        <w:rPr>
          <w:noProof/>
        </w:rPr>
        <w:t>, 2012)</w:t>
      </w:r>
      <w:r w:rsidR="004A6279" w:rsidRPr="006409FA">
        <w:fldChar w:fldCharType="end"/>
      </w:r>
      <w:r w:rsidR="00683617" w:rsidRPr="006409FA">
        <w:t xml:space="preserve"> at </w:t>
      </w:r>
      <w:r w:rsidR="005E699E" w:rsidRPr="006409FA">
        <w:t xml:space="preserve">a cutoff of </w:t>
      </w:r>
      <w:r w:rsidR="00683617" w:rsidRPr="006409FA">
        <w:t xml:space="preserve">80% </w:t>
      </w:r>
      <w:r w:rsidR="005E699E" w:rsidRPr="006409FA">
        <w:t>and inferred to the lowest possible taxonomic level</w:t>
      </w:r>
      <w:r w:rsidR="00683617" w:rsidRPr="006409FA">
        <w:t>.</w:t>
      </w:r>
      <w:r w:rsidR="004135B3" w:rsidRPr="006409FA">
        <w:t xml:space="preserve"> </w:t>
      </w:r>
    </w:p>
    <w:p w14:paraId="141BA089" w14:textId="77777777" w:rsidR="0019445F" w:rsidRPr="006409FA" w:rsidRDefault="0019445F" w:rsidP="000A48DA"/>
    <w:p w14:paraId="3D52FC9C" w14:textId="4827C4E3" w:rsidR="00EB3FE8" w:rsidRPr="006409FA" w:rsidRDefault="0019445F" w:rsidP="000A48DA">
      <w:r w:rsidRPr="006409FA">
        <w:t xml:space="preserve">For each sample, </w:t>
      </w:r>
      <w:r w:rsidR="00CE2FAB" w:rsidRPr="006409FA">
        <w:t>we only kept bacterial ASVs and removed those</w:t>
      </w:r>
      <w:r w:rsidR="004135B3" w:rsidRPr="006409FA">
        <w:t xml:space="preserve"> whose taxonomy contains keywords “Chloroplast” or “Mitochondria</w:t>
      </w:r>
      <w:r w:rsidR="00CE2FAB" w:rsidRPr="006409FA">
        <w:t>”</w:t>
      </w:r>
      <w:r w:rsidR="004135B3" w:rsidRPr="006409FA">
        <w:t>. We further discarded samples who</w:t>
      </w:r>
      <w:r w:rsidR="00CE2FAB" w:rsidRPr="006409FA">
        <w:t>se</w:t>
      </w:r>
      <w:r w:rsidR="004135B3" w:rsidRPr="006409FA">
        <w:t xml:space="preserve"> total sequencing depths are smaller than 1,000 reads.</w:t>
      </w:r>
    </w:p>
    <w:p w14:paraId="0FE3FD67" w14:textId="77777777" w:rsidR="004135B3" w:rsidRPr="006409FA" w:rsidRDefault="004135B3" w:rsidP="000A48DA"/>
    <w:p w14:paraId="56467731" w14:textId="709C7F51" w:rsidR="00770908" w:rsidRPr="006409FA" w:rsidRDefault="00770908" w:rsidP="000A48DA">
      <w:pPr>
        <w:rPr>
          <w:b/>
        </w:rPr>
      </w:pPr>
      <w:r w:rsidRPr="006409FA">
        <w:rPr>
          <w:b/>
        </w:rPr>
        <w:t xml:space="preserve">Shotgun metagenomic </w:t>
      </w:r>
      <w:r w:rsidR="003012CC" w:rsidRPr="006409FA">
        <w:rPr>
          <w:b/>
        </w:rPr>
        <w:t>sequencing</w:t>
      </w:r>
    </w:p>
    <w:p w14:paraId="583B989B" w14:textId="26688E4A" w:rsidR="00770908" w:rsidRPr="006409FA" w:rsidRDefault="00770908" w:rsidP="00E65C29">
      <w:r w:rsidRPr="006409FA">
        <w:t xml:space="preserve">We adapted a recently published pipeline </w:t>
      </w:r>
      <w:r w:rsidR="00266E68" w:rsidRPr="006409FA">
        <w:fldChar w:fldCharType="begin"/>
      </w:r>
      <w:r w:rsidR="00B43768" w:rsidRPr="006409FA">
        <w:instrText xml:space="preserve"> ADDIN EN.CITE &lt;EndNote&gt;&lt;Cite&gt;&lt;Author&gt;Siranosian&lt;/Author&gt;&lt;Year&gt;2022&lt;/Year&gt;&lt;RecNum&gt;58&lt;/RecNum&gt;&lt;DisplayText&gt;(Siranosian&lt;style face="italic"&gt; et al.&lt;/style&gt;, 2022)&lt;/DisplayText&gt;&lt;record&gt;&lt;rec-number&gt;58&lt;/rec-number&gt;&lt;foreign-keys&gt;&lt;key app="EN" db-id="eeaavdvxvv5azseddsrxz2d0vpf5v0xr9ea5" timestamp="1661313610"&gt;58&lt;/key&gt;&lt;/foreign-keys&gt;&lt;ref-type name="Journal Article"&gt;17&lt;/ref-type&gt;&lt;contributors&gt;&lt;authors&gt;&lt;author&gt;Siranosian, Benjamin A&lt;/author&gt;&lt;author&gt;Brooks, Erin F&lt;/author&gt;&lt;author&gt;Andermann, Tessa&lt;/author&gt;&lt;author&gt;Rezvani, Andrew R&lt;/author&gt;&lt;author&gt;Banaei, Niaz&lt;/author&gt;&lt;author&gt;Tang, Hua&lt;/author&gt;&lt;author&gt;Bhatt, Ami S&lt;/author&gt;&lt;/authors&gt;&lt;/contributors&gt;&lt;titles&gt;&lt;title&gt;Rare transmission of commensal and pathogenic bacteria in the gut microbiome of hospitalized adults&lt;/title&gt;&lt;secondary-title&gt;Nature communications&lt;/secondary-title&gt;&lt;/titles&gt;&lt;periodical&gt;&lt;full-title&gt;Nature communications&lt;/full-title&gt;&lt;/periodical&gt;&lt;pages&gt;1-17&lt;/pages&gt;&lt;volume&gt;13&lt;/volume&gt;&lt;number&gt;1&lt;/number&gt;&lt;dates&gt;&lt;year&gt;2022&lt;/year&gt;&lt;/dates&gt;&lt;isbn&gt;2041-1723&lt;/isbn&gt;&lt;urls&gt;&lt;/urls&gt;&lt;/record&gt;&lt;/Cite&gt;&lt;/EndNote&gt;</w:instrText>
      </w:r>
      <w:r w:rsidR="00266E68" w:rsidRPr="006409FA">
        <w:fldChar w:fldCharType="separate"/>
      </w:r>
      <w:r w:rsidR="00B43768" w:rsidRPr="006409FA">
        <w:rPr>
          <w:noProof/>
        </w:rPr>
        <w:t>(Siranosian</w:t>
      </w:r>
      <w:r w:rsidR="00B43768" w:rsidRPr="006409FA">
        <w:rPr>
          <w:i/>
          <w:noProof/>
        </w:rPr>
        <w:t xml:space="preserve"> et al.</w:t>
      </w:r>
      <w:r w:rsidR="00B43768" w:rsidRPr="006409FA">
        <w:rPr>
          <w:noProof/>
        </w:rPr>
        <w:t>, 2022)</w:t>
      </w:r>
      <w:r w:rsidR="00266E68" w:rsidRPr="006409FA">
        <w:fldChar w:fldCharType="end"/>
      </w:r>
      <w:r w:rsidR="00266E68" w:rsidRPr="006409FA">
        <w:t xml:space="preserve"> </w:t>
      </w:r>
      <w:r w:rsidRPr="006409FA">
        <w:t>to assemble the contigs from short reads using MEGAHIT</w:t>
      </w:r>
      <w:r w:rsidR="00BD3DC7" w:rsidRPr="006409FA">
        <w:t xml:space="preserve"> </w:t>
      </w:r>
      <w:r w:rsidR="00BD3DC7" w:rsidRPr="006409FA">
        <w:fldChar w:fldCharType="begin"/>
      </w:r>
      <w:r w:rsidR="00BD3DC7" w:rsidRPr="006409FA">
        <w:instrText xml:space="preserve"> ADDIN EN.CITE &lt;EndNote&gt;&lt;Cite&gt;&lt;Author&gt;Li&lt;/Author&gt;&lt;Year&gt;2015&lt;/Year&gt;&lt;RecNum&gt;59&lt;/RecNum&gt;&lt;DisplayText&gt;(Li&lt;style face="italic"&gt; et al.&lt;/style&gt;, 2015)&lt;/DisplayText&gt;&lt;record&gt;&lt;rec-number&gt;59&lt;/rec-number&gt;&lt;foreign-keys&gt;&lt;key app="EN" db-id="eeaavdvxvv5azseddsrxz2d0vpf5v0xr9ea5" timestamp="1661313970"&gt;59&lt;/key&gt;&lt;/foreign-keys&gt;&lt;ref-type name="Journal Article"&gt;17&lt;/ref-type&gt;&lt;contributors&gt;&lt;authors&gt;&lt;author&gt;Li, Dinghua&lt;/author&gt;&lt;author&gt;Liu, Chi-Man&lt;/author&gt;&lt;author&gt;Luo, Ruibang&lt;/author&gt;&lt;author&gt;Sadakane, Kunihiko&lt;/author&gt;&lt;author&gt;Lam, Tak-Wah&lt;/author&gt;&lt;/authors&gt;&lt;/contributors&gt;&lt;titles&gt;&lt;title&gt;MEGAHIT: an ultra-fast single-node solution for large and complex metagenomics assembly via succinct de Bruijn graph&lt;/title&gt;&lt;secondary-title&gt;Bioinformatics&lt;/secondary-title&gt;&lt;/titles&gt;&lt;periodical&gt;&lt;full-title&gt;Bioinformatics&lt;/full-title&gt;&lt;/periodical&gt;&lt;pages&gt;1674-1676&lt;/pages&gt;&lt;volume&gt;31&lt;/volume&gt;&lt;number&gt;10&lt;/number&gt;&lt;dates&gt;&lt;year&gt;2015&lt;/year&gt;&lt;/dates&gt;&lt;isbn&gt;1460-2059&lt;/isbn&gt;&lt;urls&gt;&lt;/urls&gt;&lt;/record&gt;&lt;/Cite&gt;&lt;/EndNote&gt;</w:instrText>
      </w:r>
      <w:r w:rsidR="00BD3DC7" w:rsidRPr="006409FA">
        <w:fldChar w:fldCharType="separate"/>
      </w:r>
      <w:r w:rsidR="00BD3DC7" w:rsidRPr="006409FA">
        <w:rPr>
          <w:noProof/>
        </w:rPr>
        <w:t>(Li</w:t>
      </w:r>
      <w:r w:rsidR="00BD3DC7" w:rsidRPr="006409FA">
        <w:rPr>
          <w:i/>
          <w:noProof/>
        </w:rPr>
        <w:t xml:space="preserve"> et al.</w:t>
      </w:r>
      <w:r w:rsidR="00BD3DC7" w:rsidRPr="006409FA">
        <w:rPr>
          <w:noProof/>
        </w:rPr>
        <w:t>, 2015)</w:t>
      </w:r>
      <w:r w:rsidR="00BD3DC7" w:rsidRPr="006409FA">
        <w:fldChar w:fldCharType="end"/>
      </w:r>
      <w:r w:rsidR="00BD3DC7" w:rsidRPr="006409FA">
        <w:t xml:space="preserve"> </w:t>
      </w:r>
      <w:r w:rsidRPr="006409FA">
        <w:t xml:space="preserve">and then bin the contigs into Metagenome-assembled genomes (MAGs) using two different methods: Metabat2 </w:t>
      </w:r>
      <w:r w:rsidR="00086A2B" w:rsidRPr="006409FA">
        <w:fldChar w:fldCharType="begin"/>
      </w:r>
      <w:r w:rsidR="00086A2B" w:rsidRPr="006409FA">
        <w:instrText xml:space="preserve"> ADDIN EN.CITE &lt;EndNote&gt;&lt;Cite&gt;&lt;Author&gt;Kang&lt;/Author&gt;&lt;Year&gt;2019&lt;/Year&gt;&lt;RecNum&gt;60&lt;/RecNum&gt;&lt;DisplayText&gt;(Kang&lt;style face="italic"&gt; et al.&lt;/style&gt;, 2019)&lt;/DisplayText&gt;&lt;record&gt;&lt;rec-number&gt;60&lt;/rec-number&gt;&lt;foreign-keys&gt;&lt;key app="EN" db-id="eeaavdvxvv5azseddsrxz2d0vpf5v0xr9ea5" timestamp="1661314124"&gt;60&lt;/key&gt;&lt;/foreign-keys&gt;&lt;ref-type name="Journal Article"&gt;17&lt;/ref-type&gt;&lt;contributors&gt;&lt;authors&gt;&lt;author&gt;Kang, Dongwan D&lt;/author&gt;&lt;author&gt;Li, Feng&lt;/author&gt;&lt;author&gt;Kirton, Edward&lt;/author&gt;&lt;author&gt;Thomas, Ashleigh&lt;/author&gt;&lt;author&gt;Egan, Rob&lt;/author&gt;&lt;author&gt;An, Hong&lt;/author&gt;&lt;author&gt;Wang, Zhong&lt;/author&gt;&lt;/authors&gt;&lt;/contributors&gt;&lt;titles&gt;&lt;title&gt;MetaBAT 2: an adaptive binning algorithm for robust and efficient genome reconstruction from metagenome assemblies&lt;/title&gt;&lt;secondary-title&gt;PeerJ&lt;/secondary-title&gt;&lt;/titles&gt;&lt;periodical&gt;&lt;full-title&gt;PeerJ&lt;/full-title&gt;&lt;/periodical&gt;&lt;pages&gt;e7359&lt;/pages&gt;&lt;volume&gt;7&lt;/volume&gt;&lt;dates&gt;&lt;year&gt;2019&lt;/year&gt;&lt;/dates&gt;&lt;isbn&gt;2167-8359&lt;/isbn&gt;&lt;urls&gt;&lt;/urls&gt;&lt;/record&gt;&lt;/Cite&gt;&lt;/EndNote&gt;</w:instrText>
      </w:r>
      <w:r w:rsidR="00086A2B" w:rsidRPr="006409FA">
        <w:fldChar w:fldCharType="separate"/>
      </w:r>
      <w:r w:rsidR="00086A2B" w:rsidRPr="006409FA">
        <w:rPr>
          <w:noProof/>
        </w:rPr>
        <w:t>(Kang</w:t>
      </w:r>
      <w:r w:rsidR="00086A2B" w:rsidRPr="006409FA">
        <w:rPr>
          <w:i/>
          <w:noProof/>
        </w:rPr>
        <w:t xml:space="preserve"> et al.</w:t>
      </w:r>
      <w:r w:rsidR="00086A2B" w:rsidRPr="006409FA">
        <w:rPr>
          <w:noProof/>
        </w:rPr>
        <w:t>, 2019)</w:t>
      </w:r>
      <w:r w:rsidR="00086A2B" w:rsidRPr="006409FA">
        <w:fldChar w:fldCharType="end"/>
      </w:r>
      <w:r w:rsidR="00086A2B" w:rsidRPr="006409FA">
        <w:t xml:space="preserve"> </w:t>
      </w:r>
      <w:r w:rsidRPr="006409FA">
        <w:t>and CONCOCT</w:t>
      </w:r>
      <w:r w:rsidR="00086A2B" w:rsidRPr="006409FA">
        <w:t xml:space="preserve"> </w:t>
      </w:r>
      <w:r w:rsidR="00086A2B" w:rsidRPr="006409FA">
        <w:fldChar w:fldCharType="begin"/>
      </w:r>
      <w:r w:rsidR="00086A2B" w:rsidRPr="006409FA">
        <w:instrText xml:space="preserve"> ADDIN EN.CITE &lt;EndNote&gt;&lt;Cite&gt;&lt;Author&gt;Alneberg&lt;/Author&gt;&lt;Year&gt;2014&lt;/Year&gt;&lt;RecNum&gt;61&lt;/RecNum&gt;&lt;DisplayText&gt;(Alneberg&lt;style face="italic"&gt; et al.&lt;/style&gt;, 2014)&lt;/DisplayText&gt;&lt;record&gt;&lt;rec-number&gt;61&lt;/rec-number&gt;&lt;foreign-keys&gt;&lt;key app="EN" db-id="eeaavdvxvv5azseddsrxz2d0vpf5v0xr9ea5" timestamp="1661314186"&gt;61&lt;/key&gt;&lt;/foreign-keys&gt;&lt;ref-type name="Journal Article"&gt;17&lt;/ref-type&gt;&lt;contributors&gt;&lt;authors&gt;&lt;author&gt;Alneberg, Johannes&lt;/author&gt;&lt;author&gt;Bjarnason, Brynjar Smári&lt;/author&gt;&lt;author&gt;De Bruijn, Ino&lt;/author&gt;&lt;author&gt;Schirmer, Melanie&lt;/author&gt;&lt;author&gt;Quick, Joshua&lt;/author&gt;&lt;author&gt;Ijaz, Umer Z&lt;/author&gt;&lt;author&gt;Lahti, Leo&lt;/author&gt;&lt;author&gt;Loman, Nicholas J&lt;/author&gt;&lt;author&gt;Andersson, Anders F&lt;/author&gt;&lt;author&gt;Quince, Christopher&lt;/author&gt;&lt;/authors&gt;&lt;/contributors&gt;&lt;titles&gt;&lt;title&gt;Binning metagenomic contigs by coverage and composition&lt;/title&gt;&lt;secondary-title&gt;Nature methods&lt;/secondary-title&gt;&lt;/titles&gt;&lt;periodical&gt;&lt;full-title&gt;Nature methods&lt;/full-title&gt;&lt;/periodical&gt;&lt;pages&gt;1144-1146&lt;/pages&gt;&lt;volume&gt;11&lt;/volume&gt;&lt;number&gt;11&lt;/number&gt;&lt;dates&gt;&lt;year&gt;2014&lt;/year&gt;&lt;/dates&gt;&lt;isbn&gt;1548-7105&lt;/isbn&gt;&lt;urls&gt;&lt;/urls&gt;&lt;/record&gt;&lt;/Cite&gt;&lt;/EndNote&gt;</w:instrText>
      </w:r>
      <w:r w:rsidR="00086A2B" w:rsidRPr="006409FA">
        <w:fldChar w:fldCharType="separate"/>
      </w:r>
      <w:r w:rsidR="00086A2B" w:rsidRPr="006409FA">
        <w:rPr>
          <w:noProof/>
        </w:rPr>
        <w:t>(Alneberg</w:t>
      </w:r>
      <w:r w:rsidR="00086A2B" w:rsidRPr="006409FA">
        <w:rPr>
          <w:i/>
          <w:noProof/>
        </w:rPr>
        <w:t xml:space="preserve"> et al.</w:t>
      </w:r>
      <w:r w:rsidR="00086A2B" w:rsidRPr="006409FA">
        <w:rPr>
          <w:noProof/>
        </w:rPr>
        <w:t>, 2014)</w:t>
      </w:r>
      <w:r w:rsidR="00086A2B" w:rsidRPr="006409FA">
        <w:fldChar w:fldCharType="end"/>
      </w:r>
      <w:r w:rsidRPr="006409FA">
        <w:t>. The results were then aggregated to produce an optimized, non-redundant set of MAGs by DAS Tool</w:t>
      </w:r>
      <w:r w:rsidR="00086A2B" w:rsidRPr="006409FA">
        <w:t xml:space="preserve"> </w:t>
      </w:r>
      <w:r w:rsidR="00086A2B" w:rsidRPr="006409FA">
        <w:fldChar w:fldCharType="begin"/>
      </w:r>
      <w:r w:rsidR="00086A2B" w:rsidRPr="006409FA">
        <w:instrText xml:space="preserve"> ADDIN EN.CITE &lt;EndNote&gt;&lt;Cite&gt;&lt;Author&gt;Sieber&lt;/Author&gt;&lt;Year&gt;2018&lt;/Year&gt;&lt;RecNum&gt;62&lt;/RecNum&gt;&lt;DisplayText&gt;(Sieber&lt;style face="italic"&gt; et al.&lt;/style&gt;, 2018)&lt;/DisplayText&gt;&lt;record&gt;&lt;rec-number&gt;62&lt;/rec-number&gt;&lt;foreign-keys&gt;&lt;key app="EN" db-id="eeaavdvxvv5azseddsrxz2d0vpf5v0xr9ea5" timestamp="1661314293"&gt;62&lt;/key&gt;&lt;/foreign-keys&gt;&lt;ref-type name="Journal Article"&gt;17&lt;/ref-type&gt;&lt;contributors&gt;&lt;authors&gt;&lt;author&gt;Sieber, Christian MK&lt;/author&gt;&lt;author&gt;Probst, Alexander J&lt;/author&gt;&lt;author&gt;Sharrar, Allison&lt;/author&gt;&lt;author&gt;Thomas, Brian C&lt;/author&gt;&lt;author&gt;Hess, Matthias&lt;/author&gt;&lt;author&gt;Tringe, Susannah G&lt;/author&gt;&lt;author&gt;Banfield, Jillian F&lt;/author&gt;&lt;/authors&gt;&lt;/contributors&gt;&lt;titles&gt;&lt;title&gt;Recovery of genomes from metagenomes via a dereplication, aggregation and scoring strategy&lt;/title&gt;&lt;secondary-title&gt;Nature microbiology&lt;/secondary-title&gt;&lt;/titles&gt;&lt;periodical&gt;&lt;full-title&gt;Nature microbiology&lt;/full-title&gt;&lt;/periodical&gt;&lt;pages&gt;836-843&lt;/pages&gt;&lt;volume&gt;3&lt;/volume&gt;&lt;number&gt;7&lt;/number&gt;&lt;dates&gt;&lt;year&gt;2018&lt;/year&gt;&lt;/dates&gt;&lt;isbn&gt;2058-5276&lt;/isbn&gt;&lt;urls&gt;&lt;/urls&gt;&lt;/record&gt;&lt;/Cite&gt;&lt;/EndNote&gt;</w:instrText>
      </w:r>
      <w:r w:rsidR="00086A2B" w:rsidRPr="006409FA">
        <w:fldChar w:fldCharType="separate"/>
      </w:r>
      <w:r w:rsidR="00086A2B" w:rsidRPr="006409FA">
        <w:rPr>
          <w:noProof/>
        </w:rPr>
        <w:t>(Sieber</w:t>
      </w:r>
      <w:r w:rsidR="00086A2B" w:rsidRPr="006409FA">
        <w:rPr>
          <w:i/>
          <w:noProof/>
        </w:rPr>
        <w:t xml:space="preserve"> et al.</w:t>
      </w:r>
      <w:r w:rsidR="00086A2B" w:rsidRPr="006409FA">
        <w:rPr>
          <w:noProof/>
        </w:rPr>
        <w:t>, 2018)</w:t>
      </w:r>
      <w:r w:rsidR="00086A2B" w:rsidRPr="006409FA">
        <w:fldChar w:fldCharType="end"/>
      </w:r>
      <w:r w:rsidRPr="006409FA">
        <w:t>. The high-quality MAGs (</w:t>
      </w:r>
      <m:oMath>
        <m:r>
          <w:rPr>
            <w:rFonts w:ascii="Cambria Math" w:hAnsi="Cambria Math"/>
          </w:rPr>
          <m:t>≥</m:t>
        </m:r>
      </m:oMath>
      <w:r w:rsidRPr="006409FA">
        <w:t xml:space="preserve">75% complete, </w:t>
      </w:r>
      <m:oMath>
        <m:r>
          <w:rPr>
            <w:rFonts w:ascii="Cambria Math" w:hAnsi="Cambria Math"/>
          </w:rPr>
          <m:t>≤</m:t>
        </m:r>
      </m:oMath>
      <w:r w:rsidRPr="006409FA">
        <w:t xml:space="preserve">175 fragments/Mbp sequence, and </w:t>
      </w:r>
      <m:oMath>
        <m:r>
          <w:rPr>
            <w:rFonts w:ascii="Cambria Math" w:hAnsi="Cambria Math"/>
          </w:rPr>
          <m:t>≤</m:t>
        </m:r>
      </m:oMath>
      <w:r w:rsidRPr="006409FA">
        <w:t xml:space="preserve">2% contamination) classified as </w:t>
      </w:r>
      <w:r w:rsidRPr="006409FA">
        <w:rPr>
          <w:i/>
        </w:rPr>
        <w:t xml:space="preserve">Streptococcus spp. </w:t>
      </w:r>
      <w:r w:rsidRPr="006409FA">
        <w:t>by Kraken2</w:t>
      </w:r>
      <w:r w:rsidR="00CC690F" w:rsidRPr="006409FA">
        <w:t xml:space="preserve"> </w:t>
      </w:r>
      <w:r w:rsidR="00CC690F" w:rsidRPr="006409FA">
        <w:fldChar w:fldCharType="begin"/>
      </w:r>
      <w:r w:rsidR="00CC690F" w:rsidRPr="006409FA">
        <w:instrText xml:space="preserve"> ADDIN EN.CITE &lt;EndNote&gt;&lt;Cite&gt;&lt;Author&gt;Wood&lt;/Author&gt;&lt;Year&gt;2019&lt;/Year&gt;&lt;RecNum&gt;63&lt;/RecNum&gt;&lt;DisplayText&gt;(Wood&lt;style face="italic"&gt; et al.&lt;/style&gt;, 2019)&lt;/DisplayText&gt;&lt;record&gt;&lt;rec-number&gt;63&lt;/rec-number&gt;&lt;foreign-keys&gt;&lt;key app="EN" db-id="eeaavdvxvv5azseddsrxz2d0vpf5v0xr9ea5" timestamp="1661314381"&gt;63&lt;/key&gt;&lt;/foreign-keys&gt;&lt;ref-type name="Journal Article"&gt;17&lt;/ref-type&gt;&lt;contributors&gt;&lt;authors&gt;&lt;author&gt;Wood, Derrick E&lt;/author&gt;&lt;author&gt;Lu, Jennifer&lt;/author&gt;&lt;author&gt;Langmead, Ben&lt;/author&gt;&lt;/authors&gt;&lt;/contributors&gt;&lt;titles&gt;&lt;title&gt;Improved metagenomic analysis with Kraken 2&lt;/title&gt;&lt;secondary-title&gt;Genome biology&lt;/secondary-title&gt;&lt;/titles&gt;&lt;periodical&gt;&lt;full-title&gt;Genome biology&lt;/full-title&gt;&lt;/periodical&gt;&lt;pages&gt;1-13&lt;/pages&gt;&lt;volume&gt;20&lt;/volume&gt;&lt;number&gt;1&lt;/number&gt;&lt;dates&gt;&lt;year&gt;2019&lt;/year&gt;&lt;/dates&gt;&lt;isbn&gt;1474-760X&lt;/isbn&gt;&lt;urls&gt;&lt;/urls&gt;&lt;/record&gt;&lt;/Cite&gt;&lt;/EndNote&gt;</w:instrText>
      </w:r>
      <w:r w:rsidR="00CC690F" w:rsidRPr="006409FA">
        <w:fldChar w:fldCharType="separate"/>
      </w:r>
      <w:r w:rsidR="00CC690F" w:rsidRPr="006409FA">
        <w:rPr>
          <w:noProof/>
        </w:rPr>
        <w:t>(Wood</w:t>
      </w:r>
      <w:r w:rsidR="00CC690F" w:rsidRPr="006409FA">
        <w:rPr>
          <w:i/>
          <w:noProof/>
        </w:rPr>
        <w:t xml:space="preserve"> et al.</w:t>
      </w:r>
      <w:r w:rsidR="00CC690F" w:rsidRPr="006409FA">
        <w:rPr>
          <w:noProof/>
        </w:rPr>
        <w:t>, 2019)</w:t>
      </w:r>
      <w:r w:rsidR="00CC690F" w:rsidRPr="006409FA">
        <w:fldChar w:fldCharType="end"/>
      </w:r>
      <w:r w:rsidRPr="006409FA">
        <w:t xml:space="preserve"> were analyzed by </w:t>
      </w:r>
      <w:proofErr w:type="spellStart"/>
      <w:r w:rsidRPr="006409FA">
        <w:t>iRep</w:t>
      </w:r>
      <w:proofErr w:type="spellEnd"/>
      <w:r w:rsidR="00CC690F" w:rsidRPr="006409FA">
        <w:t xml:space="preserve"> </w:t>
      </w:r>
      <w:r w:rsidR="00CC690F" w:rsidRPr="006409FA">
        <w:fldChar w:fldCharType="begin"/>
      </w:r>
      <w:r w:rsidR="00A30966" w:rsidRPr="006409FA">
        <w:instrText xml:space="preserve"> ADDIN EN.CITE &lt;EndNote&gt;&lt;Cite&gt;&lt;Author&gt;Brown&lt;/Author&gt;&lt;Year&gt;2016&lt;/Year&gt;&lt;RecNum&gt;57&lt;/RecNum&gt;&lt;DisplayText&gt;(Brown&lt;style face="italic"&gt; et al.&lt;/style&gt;, 2016)&lt;/DisplayText&gt;&lt;record&gt;&lt;rec-number&gt;57&lt;/rec-number&gt;&lt;foreign-keys&gt;&lt;key app="EN" db-id="eeaavdvxvv5azseddsrxz2d0vpf5v0xr9ea5" timestamp="1661312917"&gt;57&lt;/key&gt;&lt;/foreign-keys&gt;&lt;ref-type name="Journal Article"&gt;17&lt;/ref-type&gt;&lt;contributors&gt;&lt;authors&gt;&lt;author&gt;Brown, Christopher T&lt;/author&gt;&lt;author&gt;Olm, Matthew R&lt;/author&gt;&lt;author&gt;Thomas, Brian C&lt;/author&gt;&lt;author&gt;Banfield, Jillian F&lt;/author&gt;&lt;/authors&gt;&lt;/contributors&gt;&lt;titles&gt;&lt;title&gt;Measurement of bacterial replication rates in microbial communities&lt;/title&gt;&lt;secondary-title&gt;Nature biotechnology&lt;/secondary-title&gt;&lt;/titles&gt;&lt;periodical&gt;&lt;full-title&gt;Nature biotechnology&lt;/full-title&gt;&lt;/periodical&gt;&lt;pages&gt;1256-1263&lt;/pages&gt;&lt;volume&gt;34&lt;/volume&gt;&lt;number&gt;12&lt;/number&gt;&lt;dates&gt;&lt;year&gt;2016&lt;/year&gt;&lt;/dates&gt;&lt;isbn&gt;1546-1696&lt;/isbn&gt;&lt;urls&gt;&lt;/urls&gt;&lt;/record&gt;&lt;/Cite&gt;&lt;/EndNote&gt;</w:instrText>
      </w:r>
      <w:r w:rsidR="00CC690F" w:rsidRPr="006409FA">
        <w:fldChar w:fldCharType="separate"/>
      </w:r>
      <w:r w:rsidR="00A30966" w:rsidRPr="006409FA">
        <w:rPr>
          <w:noProof/>
        </w:rPr>
        <w:t>(Brown</w:t>
      </w:r>
      <w:r w:rsidR="00A30966" w:rsidRPr="006409FA">
        <w:rPr>
          <w:i/>
          <w:noProof/>
        </w:rPr>
        <w:t xml:space="preserve"> et al.</w:t>
      </w:r>
      <w:r w:rsidR="00A30966" w:rsidRPr="006409FA">
        <w:rPr>
          <w:noProof/>
        </w:rPr>
        <w:t>, 2016)</w:t>
      </w:r>
      <w:r w:rsidR="00CC690F" w:rsidRPr="006409FA">
        <w:fldChar w:fldCharType="end"/>
      </w:r>
      <w:r w:rsidRPr="006409FA">
        <w:t xml:space="preserve">. The </w:t>
      </w:r>
      <w:proofErr w:type="spellStart"/>
      <w:r w:rsidRPr="006409FA">
        <w:t>iRep</w:t>
      </w:r>
      <w:proofErr w:type="spellEnd"/>
      <w:r w:rsidRPr="006409FA">
        <w:t xml:space="preserve"> value of a MAG represents the average number of replication events over different subpopulations of the MAG</w:t>
      </w:r>
      <w:r w:rsidR="000B6A7A">
        <w:t>s</w:t>
      </w:r>
      <w:r w:rsidRPr="006409FA">
        <w:t xml:space="preserve"> weighted by their relative abundances.</w:t>
      </w:r>
    </w:p>
    <w:p w14:paraId="08759B36" w14:textId="77777777" w:rsidR="003D1C49" w:rsidRPr="006409FA" w:rsidRDefault="003D1C49" w:rsidP="003D1C49"/>
    <w:p w14:paraId="22D02376" w14:textId="77777777" w:rsidR="003D1C49" w:rsidRPr="006409FA" w:rsidRDefault="003D1C49" w:rsidP="003D1C49">
      <w:pPr>
        <w:rPr>
          <w:b/>
        </w:rPr>
      </w:pPr>
      <w:r w:rsidRPr="006409FA">
        <w:rPr>
          <w:b/>
        </w:rPr>
        <w:t>Co-occurrence analysis</w:t>
      </w:r>
    </w:p>
    <w:p w14:paraId="25ED2C3A" w14:textId="160BED0B" w:rsidR="003D1C49" w:rsidRPr="006409FA" w:rsidRDefault="003D1C49" w:rsidP="003D1C49">
      <w:r w:rsidRPr="006409FA">
        <w:t xml:space="preserve">The algorithm for computing co-occurring bacterial communities is described in detail elsewhere </w:t>
      </w:r>
      <w:r w:rsidRPr="006409FA">
        <w:fldChar w:fldCharType="begin"/>
      </w:r>
      <w:r w:rsidRPr="006409FA">
        <w:instrText>ADDIN F1000_CSL_CITATION&lt;~#@#~&gt;[{"DOI":"10.1038/s41559-020-01353-4","First":false,"Last":false,"PMCID":"PMC7610595","PMID":"33398106","abstract":"Resource competition and metabolic cross-feeding are among the main drivers of microbial community assembly. Yet the degree to which these two conflicting forces are reflected in the composition of natural communities has not been systematically investigated. Here, we use genome-scale metabolic modelling to assess the potential for resource competition and metabolic cooperation in large co-occurring groups (up to 40 members) across thousands of habitats. Our analysis reveals two distinct community types, which are clustered at opposite ends of a spectrum in a trade-off between competition and cooperation. At one end are highly cooperative communities, characterized by smaller genomes and multiple auxotrophies. At the other end are highly competitive communities, which feature larger genomes and overlapping nutritional requirements, and harbour more genes related to antimicrobial activity. The latter are mainly present in soils, whereas the former are found in both free-living and host-associated habitats. Community-scale flux simulations show that, whereas competitive communities can better resist species invasion but not nutrient shift, cooperative communities are susceptible to species invasion but resilient to nutrient change. We also show, by analysing an additional data set, that colonization by probiotic species is positively associated with the presence of cooperative species in the recipient microbiome. Together, our results highlight the bifurcation between competitive and cooperative metabolism in the assembly of natural communities and its implications for community modulation.","author":[{"family":"Machado","given":"Daniel"},{"family":"Maistrenko","given":"Oleksandr M"},{"family":"Andrejev","given":"Sergej"},{"family":"Kim","given":"Yongkyu"},{"family":"Bork","given":"Peer"},{"family":"Patil","given":"Kaustubh R"},{"family":"Patil","given":"Kiran R"}],"authorYearDisplayFormat":false,"citation-label":"10249650","container-title":"Nature Ecology &amp; Evolution","container-title-short":"Nat. Ecol. Evol.","id":"10249650","invisible":false,"issue":"2","issued":{"date-parts":[["2021","2"]]},"journalAbbreviation":"Nat. Ecol. Evol.","page":"195-203","suppress-author":false,"title":"Polarization of microbial communities between competitive and cooperative metabolism.","type":"article-journal","volume":"5"}]</w:instrText>
      </w:r>
      <w:r w:rsidRPr="006409FA">
        <w:fldChar w:fldCharType="separate"/>
      </w:r>
      <w:r w:rsidRPr="006409FA">
        <w:t>(Machado et al., 2021)</w:t>
      </w:r>
      <w:r w:rsidRPr="006409FA">
        <w:fldChar w:fldCharType="end"/>
      </w:r>
      <w:r w:rsidRPr="006409FA">
        <w:t xml:space="preserve">. Briefly, it begins with ASV pairs and iteratively identifies co-occurring ASVs of larger combination sizes. The presence/absence of an ASV is determined by a relative abundance cutoff of 0.001. A combination of ASVs must satisfy the following criteria to be considered as co-occurring: (1) they must co-occur in at least 200 patients and 500 samples; (2) they must co-occur at least twice more than expected by chance, which is estimated by assuming each ASV </w:t>
      </w:r>
      <w:r w:rsidR="00152CB6">
        <w:t>wa</w:t>
      </w:r>
      <w:r w:rsidRPr="006409FA">
        <w:t xml:space="preserve">s observed independently and its number of observation can be modeled by a binomial distribution; (3) the (false discovery rate) FDR-corrected </w:t>
      </w:r>
      <w:r w:rsidRPr="006409FA">
        <w:rPr>
          <w:i/>
        </w:rPr>
        <w:t>P</w:t>
      </w:r>
      <w:r w:rsidRPr="006409FA">
        <w:t>-values for the independent observation hypothesis must be less than 0.05.</w:t>
      </w:r>
    </w:p>
    <w:p w14:paraId="6FBEFFC9" w14:textId="77777777" w:rsidR="003D1C49" w:rsidRPr="006409FA" w:rsidRDefault="003D1C49" w:rsidP="000A48DA"/>
    <w:p w14:paraId="5FD6C775" w14:textId="0FC4A072" w:rsidR="00794775" w:rsidRPr="006409FA" w:rsidRDefault="00451F8C" w:rsidP="000A48DA">
      <w:pPr>
        <w:rPr>
          <w:b/>
          <w:bCs/>
        </w:rPr>
      </w:pPr>
      <w:r w:rsidRPr="006409FA">
        <w:rPr>
          <w:b/>
          <w:bCs/>
        </w:rPr>
        <w:t>Cox’s proportional hazard model</w:t>
      </w:r>
    </w:p>
    <w:p w14:paraId="6001243D" w14:textId="7227B45A" w:rsidR="00541680" w:rsidRDefault="00770908" w:rsidP="00AD7D66">
      <w:r w:rsidRPr="006409FA">
        <w:t>We used the Cox’s time-varying proportional hazard model to regress</w:t>
      </w:r>
      <w:r w:rsidR="00ED518C" w:rsidRPr="006409FA">
        <w:t xml:space="preserve"> fecal</w:t>
      </w:r>
      <w:r w:rsidRPr="006409FA">
        <w:t xml:space="preserve"> </w:t>
      </w:r>
      <w:r w:rsidR="00451F8C" w:rsidRPr="006409FA">
        <w:t>domination (relative abundance &gt; 30%)</w:t>
      </w:r>
      <w:r w:rsidRPr="006409FA">
        <w:t xml:space="preserve"> of </w:t>
      </w:r>
      <w:r w:rsidR="00451F8C" w:rsidRPr="006409FA">
        <w:t xml:space="preserve">any </w:t>
      </w:r>
      <w:r w:rsidRPr="006409FA">
        <w:t>oral bacteri</w:t>
      </w:r>
      <w:r w:rsidR="00EE1040" w:rsidRPr="006409FA">
        <w:t>al ASV</w:t>
      </w:r>
      <w:r w:rsidRPr="006409FA">
        <w:t xml:space="preserve"> as a microbial endpoint of interest against antibiotic administration as multivariable predictors.</w:t>
      </w:r>
      <w:r w:rsidR="00451F8C" w:rsidRPr="006409FA">
        <w:t xml:space="preserve"> </w:t>
      </w:r>
      <w:r w:rsidR="00AA428D" w:rsidRPr="006409FA">
        <w:t xml:space="preserve">The exposure to each antibiotic takes a value of 1 on the day the antibiotic was administered and 0 otherwise. </w:t>
      </w:r>
      <w:r w:rsidR="00541680">
        <w:t>Next, we again examined domination of oral bacteria in fecal samples, this time as a univariable predictor of</w:t>
      </w:r>
      <w:r w:rsidR="00AD7D66">
        <w:t xml:space="preserve"> intestinal domination of </w:t>
      </w:r>
      <w:r w:rsidR="00541680">
        <w:rPr>
          <w:i/>
        </w:rPr>
        <w:t>Enterococcus</w:t>
      </w:r>
      <w:r w:rsidR="00AD7D66">
        <w:t xml:space="preserve">, </w:t>
      </w:r>
      <w:r w:rsidR="00AD7D66" w:rsidRPr="00AD7D66">
        <w:rPr>
          <w:i/>
          <w:iCs/>
        </w:rPr>
        <w:t>Enterobacteriaceae</w:t>
      </w:r>
      <w:r w:rsidR="00AD7D66">
        <w:t xml:space="preserve">, </w:t>
      </w:r>
      <w:r w:rsidR="00013F63">
        <w:t>or</w:t>
      </w:r>
      <w:r w:rsidR="00AD7D66">
        <w:t xml:space="preserve"> Proteobacteria ASVs </w:t>
      </w:r>
      <w:r w:rsidR="00541680">
        <w:t xml:space="preserve">using the same time-varying Cox’s hazard model. Penalty was not added for all Cox hazard calculations. </w:t>
      </w:r>
      <w:r w:rsidR="00AD7D66" w:rsidRPr="006409FA">
        <w:t xml:space="preserve">The time interval of </w:t>
      </w:r>
      <w:proofErr w:type="spellStart"/>
      <w:r w:rsidR="00AD7D66" w:rsidRPr="006409FA">
        <w:t>allo</w:t>
      </w:r>
      <w:proofErr w:type="spellEnd"/>
      <w:r w:rsidR="00AD7D66" w:rsidRPr="006409FA">
        <w:t xml:space="preserve">-HCT recipients starts from 10 days prior to transplantation and ends by 40 days post-transplantation. Patients with less than 5 samples during the time interval were excluded. Rarely administered antibiotics that have been administered less than 10 times were also </w:t>
      </w:r>
      <w:r w:rsidR="00AD7D66" w:rsidRPr="006409FA">
        <w:lastRenderedPageBreak/>
        <w:t>excluded.</w:t>
      </w:r>
      <w:r w:rsidR="00AD7D66">
        <w:t xml:space="preserve"> We assumed no </w:t>
      </w:r>
      <w:r w:rsidR="008B2A62">
        <w:t xml:space="preserve">intestinal domination of </w:t>
      </w:r>
      <w:r w:rsidR="00AD7D66">
        <w:t xml:space="preserve">oral </w:t>
      </w:r>
      <w:r w:rsidR="008B2A62">
        <w:t>ASVs</w:t>
      </w:r>
      <w:r w:rsidR="00AD7D66">
        <w:t xml:space="preserve"> </w:t>
      </w:r>
      <w:r w:rsidR="008B2A62">
        <w:t>on</w:t>
      </w:r>
      <w:r w:rsidR="00AD7D66">
        <w:t xml:space="preserve"> days when samples were not collected.</w:t>
      </w:r>
    </w:p>
    <w:p w14:paraId="6C445DB9" w14:textId="26D8343E" w:rsidR="00541680" w:rsidRDefault="00541680" w:rsidP="00794775"/>
    <w:p w14:paraId="3C263D64" w14:textId="74DF00EF" w:rsidR="00541680" w:rsidRPr="0040454C" w:rsidRDefault="0040454C" w:rsidP="00794775">
      <w:pPr>
        <w:rPr>
          <w:b/>
          <w:bCs/>
        </w:rPr>
      </w:pPr>
      <w:r w:rsidRPr="0040454C">
        <w:rPr>
          <w:b/>
          <w:bCs/>
        </w:rPr>
        <w:t>Linear mixed-effects model</w:t>
      </w:r>
    </w:p>
    <w:p w14:paraId="0CD40BDB" w14:textId="2DEFA9BE" w:rsidR="006B68A2" w:rsidRDefault="0040454C" w:rsidP="00423866">
      <w:pPr>
        <w:rPr>
          <w:color w:val="000000"/>
        </w:rPr>
      </w:pPr>
      <w:r>
        <w:rPr>
          <w:color w:val="000000"/>
        </w:rPr>
        <w:t xml:space="preserve">To identify the effects of oral bacterial fractions in feces on white blood cell dynamics, we </w:t>
      </w:r>
      <w:r w:rsidR="00F83EFD">
        <w:rPr>
          <w:color w:val="000000"/>
        </w:rPr>
        <w:t xml:space="preserve">followed our previous strategy </w:t>
      </w:r>
      <w:r w:rsidR="00F83EFD">
        <w:rPr>
          <w:color w:val="000000"/>
        </w:rPr>
        <w:fldChar w:fldCharType="begin"/>
      </w:r>
      <w:r w:rsidR="00F83EFD">
        <w:rPr>
          <w:color w:val="000000"/>
        </w:rPr>
        <w:instrText xml:space="preserve"> ADDIN EN.CITE &lt;EndNote&gt;&lt;Cite&gt;&lt;Author&gt;Schluter&lt;/Author&gt;&lt;Year&gt;2020&lt;/Year&gt;&lt;RecNum&gt;29&lt;/RecNum&gt;&lt;DisplayText&gt;(Schluter&lt;style face="italic"&gt; et al.&lt;/style&gt;, 2020)&lt;/DisplayText&gt;&lt;record&gt;&lt;rec-number&gt;29&lt;/rec-number&gt;&lt;foreign-keys&gt;&lt;key app="EN" db-id="eeaavdvxvv5azseddsrxz2d0vpf5v0xr9ea5" timestamp="1659529613"&gt;29&lt;/key&gt;&lt;/foreign-keys&gt;&lt;ref-type name="Journal Article"&gt;17&lt;/ref-type&gt;&lt;contributors&gt;&lt;authors&gt;&lt;author&gt;Schluter, Jonas&lt;/author&gt;&lt;author&gt;Peled, Jonathan U&lt;/author&gt;&lt;author&gt;Taylor, Bradford P&lt;/author&gt;&lt;author&gt;Markey, Kate A&lt;/author&gt;&lt;author&gt;Smith, Melody&lt;/author&gt;&lt;author&gt;Taur, Ying&lt;/author&gt;&lt;author&gt;Niehus, Rene&lt;/author&gt;&lt;author&gt;Staffas, Anna&lt;/author&gt;&lt;author&gt;Dai, Anqi&lt;/author&gt;&lt;author&gt;Fontana, Emily&lt;/author&gt;&lt;/authors&gt;&lt;/contributors&gt;&lt;titles&gt;&lt;title&gt;The gut microbiota is associated with immune cell dynamics in humans&lt;/title&gt;&lt;secondary-title&gt;Nature&lt;/secondary-title&gt;&lt;/titles&gt;&lt;periodical&gt;&lt;full-title&gt;nature&lt;/full-title&gt;&lt;/periodical&gt;&lt;pages&gt;303-307&lt;/pages&gt;&lt;volume&gt;588&lt;/volume&gt;&lt;number&gt;7837&lt;/number&gt;&lt;dates&gt;&lt;year&gt;2020&lt;/year&gt;&lt;/dates&gt;&lt;isbn&gt;1476-4687&lt;/isbn&gt;&lt;urls&gt;&lt;/urls&gt;&lt;/record&gt;&lt;/Cite&gt;&lt;/EndNote&gt;</w:instrText>
      </w:r>
      <w:r w:rsidR="00F83EFD">
        <w:rPr>
          <w:color w:val="000000"/>
        </w:rPr>
        <w:fldChar w:fldCharType="separate"/>
      </w:r>
      <w:r w:rsidR="00F83EFD">
        <w:rPr>
          <w:noProof/>
          <w:color w:val="000000"/>
        </w:rPr>
        <w:t>(Schluter</w:t>
      </w:r>
      <w:r w:rsidR="00F83EFD" w:rsidRPr="00F83EFD">
        <w:rPr>
          <w:i/>
          <w:noProof/>
          <w:color w:val="000000"/>
        </w:rPr>
        <w:t xml:space="preserve"> et al.</w:t>
      </w:r>
      <w:r w:rsidR="00F83EFD">
        <w:rPr>
          <w:noProof/>
          <w:color w:val="000000"/>
        </w:rPr>
        <w:t>, 2020)</w:t>
      </w:r>
      <w:r w:rsidR="00F83EFD">
        <w:rPr>
          <w:color w:val="000000"/>
        </w:rPr>
        <w:fldChar w:fldCharType="end"/>
      </w:r>
      <w:r w:rsidR="00F83EFD">
        <w:rPr>
          <w:color w:val="000000"/>
        </w:rPr>
        <w:t xml:space="preserve"> and </w:t>
      </w:r>
      <w:r>
        <w:rPr>
          <w:color w:val="000000"/>
        </w:rPr>
        <w:t>developed four linear mixed-effect models for total white blood cells, neutrophils, lymphocytes, and monocytes separately. These models were specified by the Wilkinson notation ‘</w:t>
      </w:r>
      <m:oMath>
        <m:r>
          <w:rPr>
            <w:rFonts w:ascii="Cambria Math" w:hAnsi="Cambria Math"/>
            <w:color w:val="000000"/>
          </w:rPr>
          <m:t>∆</m:t>
        </m:r>
      </m:oMath>
      <w:r>
        <w:rPr>
          <w:color w:val="000000"/>
        </w:rPr>
        <w:t>logW</w:t>
      </w:r>
      <w:proofErr w:type="spellStart"/>
      <w:r w:rsidR="00423866" w:rsidRPr="00423866">
        <w:rPr>
          <w:color w:val="000000"/>
          <w:vertAlign w:val="subscript"/>
        </w:rPr>
        <w:t>i</w:t>
      </w:r>
      <w:proofErr w:type="spellEnd"/>
      <w:r>
        <w:rPr>
          <w:color w:val="000000"/>
        </w:rPr>
        <w:t xml:space="preserve"> ~ </w:t>
      </w:r>
      <w:proofErr w:type="spellStart"/>
      <w:r w:rsidR="00F00D33">
        <w:rPr>
          <w:color w:val="000000"/>
        </w:rPr>
        <w:t>Transplant</w:t>
      </w:r>
      <w:r>
        <w:rPr>
          <w:color w:val="000000"/>
        </w:rPr>
        <w:t>Type</w:t>
      </w:r>
      <w:proofErr w:type="spellEnd"/>
      <w:r>
        <w:rPr>
          <w:color w:val="000000"/>
        </w:rPr>
        <w:t xml:space="preserve"> + </w:t>
      </w:r>
      <w:proofErr w:type="spellStart"/>
      <w:r>
        <w:rPr>
          <w:color w:val="000000"/>
        </w:rPr>
        <w:t>GCSF</w:t>
      </w:r>
      <w:r w:rsidR="00423866" w:rsidRPr="00423866">
        <w:rPr>
          <w:color w:val="000000"/>
          <w:vertAlign w:val="subscript"/>
        </w:rPr>
        <w:t>i</w:t>
      </w:r>
      <w:proofErr w:type="spellEnd"/>
      <w:r>
        <w:rPr>
          <w:color w:val="000000"/>
        </w:rPr>
        <w:t xml:space="preserve"> + </w:t>
      </w:r>
      <w:proofErr w:type="spellStart"/>
      <w:r>
        <w:rPr>
          <w:color w:val="000000"/>
        </w:rPr>
        <w:t>MM</w:t>
      </w:r>
      <w:r w:rsidR="00423866" w:rsidRPr="00423866">
        <w:rPr>
          <w:color w:val="000000"/>
          <w:vertAlign w:val="subscript"/>
        </w:rPr>
        <w:t>i</w:t>
      </w:r>
      <w:proofErr w:type="spellEnd"/>
      <w:r>
        <w:rPr>
          <w:color w:val="000000"/>
        </w:rPr>
        <w:t xml:space="preserve"> + </w:t>
      </w:r>
      <w:proofErr w:type="spellStart"/>
      <w:r>
        <w:rPr>
          <w:color w:val="000000"/>
        </w:rPr>
        <w:t>cetirizine</w:t>
      </w:r>
      <w:r w:rsidR="00423866" w:rsidRPr="00423866">
        <w:rPr>
          <w:color w:val="000000"/>
          <w:vertAlign w:val="subscript"/>
        </w:rPr>
        <w:t>i</w:t>
      </w:r>
      <w:proofErr w:type="spellEnd"/>
      <w:r>
        <w:rPr>
          <w:color w:val="000000"/>
        </w:rPr>
        <w:t xml:space="preserve"> + </w:t>
      </w:r>
      <w:proofErr w:type="spellStart"/>
      <w:r>
        <w:rPr>
          <w:color w:val="000000"/>
        </w:rPr>
        <w:t>OralFraction</w:t>
      </w:r>
      <w:r w:rsidR="00423866" w:rsidRPr="00423866">
        <w:rPr>
          <w:color w:val="000000"/>
          <w:vertAlign w:val="subscript"/>
        </w:rPr>
        <w:t>i</w:t>
      </w:r>
      <w:proofErr w:type="spellEnd"/>
      <w:r>
        <w:rPr>
          <w:color w:val="000000"/>
        </w:rPr>
        <w:t xml:space="preserve"> + W</w:t>
      </w:r>
      <w:r w:rsidR="00423866" w:rsidRPr="00423866">
        <w:rPr>
          <w:color w:val="000000"/>
          <w:vertAlign w:val="subscript"/>
        </w:rPr>
        <w:t>i</w:t>
      </w:r>
      <w:r>
        <w:rPr>
          <w:color w:val="000000"/>
        </w:rPr>
        <w:t xml:space="preserve"> + (1|PatientID)’, where </w:t>
      </w:r>
      <w:r w:rsidR="00F00D33">
        <w:rPr>
          <w:color w:val="000000"/>
        </w:rPr>
        <w:t>W</w:t>
      </w:r>
      <w:r w:rsidR="00423866" w:rsidRPr="00423866">
        <w:rPr>
          <w:color w:val="000000"/>
          <w:vertAlign w:val="subscript"/>
        </w:rPr>
        <w:t>i</w:t>
      </w:r>
      <w:r w:rsidR="00F00D33">
        <w:rPr>
          <w:color w:val="000000"/>
        </w:rPr>
        <w:t xml:space="preserve"> is any of the four white blood cell counts</w:t>
      </w:r>
      <w:r w:rsidR="00423866">
        <w:rPr>
          <w:color w:val="000000"/>
        </w:rPr>
        <w:t xml:space="preserve"> measured on day </w:t>
      </w:r>
      <w:proofErr w:type="spellStart"/>
      <w:r w:rsidR="00423866">
        <w:rPr>
          <w:color w:val="000000"/>
        </w:rPr>
        <w:t>i</w:t>
      </w:r>
      <w:proofErr w:type="spellEnd"/>
      <w:r w:rsidR="00F00D33">
        <w:rPr>
          <w:color w:val="000000"/>
        </w:rPr>
        <w:t xml:space="preserve">, </w:t>
      </w:r>
      <w:proofErr w:type="spellStart"/>
      <w:r w:rsidR="00F00D33">
        <w:rPr>
          <w:color w:val="000000"/>
        </w:rPr>
        <w:t>TransplantType</w:t>
      </w:r>
      <w:proofErr w:type="spellEnd"/>
      <w:r w:rsidR="00F00D33">
        <w:rPr>
          <w:color w:val="000000"/>
        </w:rPr>
        <w:t xml:space="preserve"> represents different graft sources (</w:t>
      </w:r>
      <w:r w:rsidR="006B68A2">
        <w:rPr>
          <w:color w:val="000000"/>
        </w:rPr>
        <w:t>unmodified bone marrow, T-cell depleted, peripheral blood stem cell, umbilical cord</w:t>
      </w:r>
      <w:r w:rsidR="00F00D33">
        <w:rPr>
          <w:color w:val="000000"/>
        </w:rPr>
        <w:t>) of bone marrow transplantation, GCSF (</w:t>
      </w:r>
      <w:r w:rsidR="00F00D33" w:rsidRPr="00F00D33">
        <w:rPr>
          <w:color w:val="000000"/>
        </w:rPr>
        <w:t>Granulocyte colony-stimulating factor</w:t>
      </w:r>
      <w:r w:rsidR="00F00D33">
        <w:rPr>
          <w:color w:val="000000"/>
        </w:rPr>
        <w:t>), MM (M</w:t>
      </w:r>
      <w:r w:rsidR="00F00D33" w:rsidRPr="00F00D33">
        <w:rPr>
          <w:color w:val="000000"/>
        </w:rPr>
        <w:t>ycophenolate mofetil</w:t>
      </w:r>
      <w:r w:rsidR="00F00D33">
        <w:rPr>
          <w:color w:val="000000"/>
        </w:rPr>
        <w:t>), and cetirizine are three immunomodulatory drugs</w:t>
      </w:r>
      <w:r w:rsidR="00423866">
        <w:rPr>
          <w:color w:val="000000"/>
        </w:rPr>
        <w:t xml:space="preserve"> and their values represent binary exposure on day </w:t>
      </w:r>
      <w:proofErr w:type="spellStart"/>
      <w:r w:rsidR="00423866">
        <w:rPr>
          <w:color w:val="000000"/>
        </w:rPr>
        <w:t>i</w:t>
      </w:r>
      <w:proofErr w:type="spellEnd"/>
      <w:r w:rsidR="00F00D33">
        <w:rPr>
          <w:color w:val="000000"/>
        </w:rPr>
        <w:t xml:space="preserve">, and </w:t>
      </w:r>
      <w:proofErr w:type="spellStart"/>
      <w:r w:rsidR="00F00D33">
        <w:rPr>
          <w:color w:val="000000"/>
        </w:rPr>
        <w:t>PatientID</w:t>
      </w:r>
      <w:proofErr w:type="spellEnd"/>
      <w:r w:rsidR="00F00D33">
        <w:rPr>
          <w:color w:val="000000"/>
        </w:rPr>
        <w:t xml:space="preserve"> represents a unique identifier of each patient.</w:t>
      </w:r>
      <w:r w:rsidR="00F83EFD">
        <w:rPr>
          <w:color w:val="000000"/>
        </w:rPr>
        <w:t xml:space="preserve"> </w:t>
      </w:r>
      <m:oMath>
        <m:r>
          <w:rPr>
            <w:rFonts w:ascii="Cambria Math" w:hAnsi="Cambria Math"/>
            <w:color w:val="000000"/>
          </w:rPr>
          <m:t>∆</m:t>
        </m:r>
      </m:oMath>
      <w:r w:rsidR="00F83EFD">
        <w:rPr>
          <w:color w:val="000000"/>
        </w:rPr>
        <w:t>logW</w:t>
      </w:r>
      <w:proofErr w:type="spellStart"/>
      <w:r w:rsidR="00423866" w:rsidRPr="00423866">
        <w:rPr>
          <w:color w:val="000000"/>
          <w:vertAlign w:val="subscript"/>
        </w:rPr>
        <w:t>i</w:t>
      </w:r>
      <w:proofErr w:type="spellEnd"/>
      <w:r w:rsidR="00F00D33">
        <w:rPr>
          <w:color w:val="000000"/>
        </w:rPr>
        <w:t xml:space="preserve"> </w:t>
      </w:r>
      <w:r w:rsidR="00F83EFD">
        <w:rPr>
          <w:color w:val="000000"/>
        </w:rPr>
        <w:t xml:space="preserve">was computed as the difference between log-transformed </w:t>
      </w:r>
      <w:r w:rsidR="00423866">
        <w:rPr>
          <w:color w:val="000000"/>
        </w:rPr>
        <w:t xml:space="preserve">white blood cell counts on day </w:t>
      </w:r>
      <w:proofErr w:type="spellStart"/>
      <w:r w:rsidR="00423866">
        <w:rPr>
          <w:color w:val="000000"/>
        </w:rPr>
        <w:t>i</w:t>
      </w:r>
      <w:proofErr w:type="spellEnd"/>
      <w:r w:rsidR="00423866">
        <w:rPr>
          <w:color w:val="000000"/>
        </w:rPr>
        <w:t xml:space="preserve"> and its next day i+1. The microbiome data and clinical metadata were limited to the periods between neutrophil engraftment and 100 days post engraftment. </w:t>
      </w:r>
      <w:r>
        <w:rPr>
          <w:color w:val="000000"/>
        </w:rPr>
        <w:t>The expression ‘(1|</w:t>
      </w:r>
      <w:r w:rsidR="00F00D33">
        <w:rPr>
          <w:color w:val="000000"/>
        </w:rPr>
        <w:t>Patient</w:t>
      </w:r>
      <w:r>
        <w:rPr>
          <w:color w:val="000000"/>
        </w:rPr>
        <w:t xml:space="preserve">ID)’ indicates that </w:t>
      </w:r>
      <w:r w:rsidR="00F00D33">
        <w:rPr>
          <w:color w:val="000000"/>
        </w:rPr>
        <w:t xml:space="preserve">the patient </w:t>
      </w:r>
      <w:r w:rsidR="006B68A2">
        <w:rPr>
          <w:color w:val="000000"/>
        </w:rPr>
        <w:t>heterogeneity</w:t>
      </w:r>
      <w:r w:rsidR="00F00D33">
        <w:rPr>
          <w:color w:val="000000"/>
        </w:rPr>
        <w:t xml:space="preserve"> </w:t>
      </w:r>
      <w:r>
        <w:rPr>
          <w:color w:val="000000"/>
        </w:rPr>
        <w:t xml:space="preserve">was modeled as random effects. The model was solved by </w:t>
      </w:r>
      <w:proofErr w:type="spellStart"/>
      <w:r>
        <w:rPr>
          <w:color w:val="000000"/>
        </w:rPr>
        <w:t>fitlme</w:t>
      </w:r>
      <w:proofErr w:type="spellEnd"/>
      <w:r>
        <w:rPr>
          <w:color w:val="000000"/>
        </w:rPr>
        <w:t xml:space="preserve"> in </w:t>
      </w:r>
      <w:proofErr w:type="spellStart"/>
      <w:r>
        <w:rPr>
          <w:color w:val="000000"/>
        </w:rPr>
        <w:t>Matlab</w:t>
      </w:r>
      <w:proofErr w:type="spellEnd"/>
      <w:r>
        <w:rPr>
          <w:color w:val="000000"/>
        </w:rPr>
        <w:t>.</w:t>
      </w:r>
    </w:p>
    <w:p w14:paraId="5E4FB430" w14:textId="77777777" w:rsidR="00423866" w:rsidRPr="0040454C" w:rsidRDefault="00423866" w:rsidP="00423866">
      <w:pPr>
        <w:rPr>
          <w:color w:val="000000"/>
        </w:rPr>
      </w:pPr>
    </w:p>
    <w:p w14:paraId="182BB196" w14:textId="4CD348B7" w:rsidR="005D608A" w:rsidRPr="006409FA" w:rsidRDefault="002E5580" w:rsidP="00794775">
      <w:pPr>
        <w:rPr>
          <w:b/>
          <w:bCs/>
        </w:rPr>
      </w:pPr>
      <w:r w:rsidRPr="006409FA">
        <w:rPr>
          <w:b/>
          <w:bCs/>
        </w:rPr>
        <w:t>Quantification and s</w:t>
      </w:r>
      <w:r w:rsidR="005D608A" w:rsidRPr="006409FA">
        <w:rPr>
          <w:b/>
          <w:bCs/>
        </w:rPr>
        <w:t>tatistical analysis</w:t>
      </w:r>
    </w:p>
    <w:p w14:paraId="7D7C722C" w14:textId="783EDAC0" w:rsidR="005D608A" w:rsidRPr="006409FA" w:rsidRDefault="002E5580" w:rsidP="00794775">
      <w:r w:rsidRPr="006409FA">
        <w:t xml:space="preserve">The oral </w:t>
      </w:r>
      <w:r w:rsidR="00D469F3" w:rsidRPr="006409FA">
        <w:t xml:space="preserve">and gut </w:t>
      </w:r>
      <w:r w:rsidRPr="006409FA">
        <w:t>bacterial loads</w:t>
      </w:r>
      <w:r w:rsidR="00D469F3" w:rsidRPr="006409FA">
        <w:t xml:space="preserve"> in the intestine</w:t>
      </w:r>
      <w:r w:rsidRPr="006409FA">
        <w:t xml:space="preserve"> </w:t>
      </w:r>
      <w:r w:rsidR="00D469F3" w:rsidRPr="006409FA">
        <w:t>were</w:t>
      </w:r>
      <w:r w:rsidRPr="006409FA">
        <w:t xml:space="preserve"> computed by multiplying total bacterial loads </w:t>
      </w:r>
      <w:r w:rsidR="00D469F3" w:rsidRPr="006409FA">
        <w:t xml:space="preserve">(qPCR, flow cytometry, DNA mass) </w:t>
      </w:r>
      <w:r w:rsidRPr="006409FA">
        <w:t xml:space="preserve">with </w:t>
      </w:r>
      <w:r w:rsidR="00D469F3" w:rsidRPr="006409FA">
        <w:t>relative abundance of oral-typical and oral-atypical ASVs respectively</w:t>
      </w:r>
      <w:r w:rsidRPr="006409FA">
        <w:t xml:space="preserve">. </w:t>
      </w:r>
      <w:r w:rsidR="00D469F3" w:rsidRPr="006409FA">
        <w:t xml:space="preserve">By interpreting oral-atypical bacteria as gut bacterial members, we ignored bacterial transmission from other non-oral body sites to the gut. </w:t>
      </w:r>
      <w:r w:rsidR="005D608A" w:rsidRPr="006409FA">
        <w:t xml:space="preserve">All statistical </w:t>
      </w:r>
      <w:r w:rsidR="00D469F3" w:rsidRPr="006409FA">
        <w:t>analysis, including linear regression, correlation between variables (Pearson’s and Spearman’s correlation), and hypothesis testing (Kruskal-</w:t>
      </w:r>
      <w:proofErr w:type="gramStart"/>
      <w:r w:rsidR="00D469F3" w:rsidRPr="006409FA">
        <w:t>Wallis</w:t>
      </w:r>
      <w:proofErr w:type="gramEnd"/>
      <w:r w:rsidR="00D469F3" w:rsidRPr="006409FA">
        <w:t xml:space="preserve"> test and Welch’s t-test) </w:t>
      </w:r>
      <w:r w:rsidR="005D608A" w:rsidRPr="006409FA">
        <w:t>were performed using python</w:t>
      </w:r>
      <w:r w:rsidR="003E7BD1" w:rsidRPr="006409FA">
        <w:t>.</w:t>
      </w:r>
    </w:p>
    <w:p w14:paraId="1C13B78D" w14:textId="77777777" w:rsidR="002F4282" w:rsidRPr="006409FA" w:rsidRDefault="002F4282" w:rsidP="000A48DA">
      <w:pPr>
        <w:pStyle w:val="Refhead"/>
      </w:pPr>
    </w:p>
    <w:p w14:paraId="3E6DC961" w14:textId="4DFDC8F8" w:rsidR="00B3451F" w:rsidRPr="006409FA" w:rsidRDefault="00B3451F" w:rsidP="000A48DA">
      <w:pPr>
        <w:pStyle w:val="Refhead"/>
      </w:pPr>
      <w:r w:rsidRPr="006409FA">
        <w:t>REFERENCES</w:t>
      </w:r>
    </w:p>
    <w:p w14:paraId="1A4A2176" w14:textId="77777777" w:rsidR="005D4EDE" w:rsidRPr="006409FA" w:rsidRDefault="005D4EDE" w:rsidP="000A48DA">
      <w:pPr>
        <w:widowControl w:val="0"/>
        <w:autoSpaceDE w:val="0"/>
        <w:autoSpaceDN w:val="0"/>
        <w:adjustRightInd w:val="0"/>
        <w:rPr>
          <w:noProof/>
        </w:rPr>
      </w:pPr>
    </w:p>
    <w:p w14:paraId="28F27800" w14:textId="77777777" w:rsidR="005D4EDE" w:rsidRPr="006409FA" w:rsidRDefault="005D4EDE" w:rsidP="000A48DA">
      <w:pPr>
        <w:widowControl w:val="0"/>
        <w:autoSpaceDE w:val="0"/>
        <w:autoSpaceDN w:val="0"/>
        <w:adjustRightInd w:val="0"/>
        <w:rPr>
          <w:noProof/>
        </w:rPr>
      </w:pPr>
      <w:r w:rsidRPr="006409FA">
        <w:rPr>
          <w:noProof/>
        </w:rPr>
        <w:t xml:space="preserve">Alneberg, J., Bjarnason, B.S., de Bruijn, I., Schirmer, M., Quick, J., Ijaz, U.Z., Lahti, L., Loman, N.J., Andersson, A.F., and Quince, C. (2014). Binning metagenomic contigs by coverage and composition. Nat. Methods </w:t>
      </w:r>
      <w:r w:rsidRPr="006409FA">
        <w:rPr>
          <w:i/>
          <w:iCs/>
          <w:noProof/>
        </w:rPr>
        <w:t>11</w:t>
      </w:r>
      <w:r w:rsidRPr="006409FA">
        <w:rPr>
          <w:noProof/>
        </w:rPr>
        <w:t>, 1144–1146.</w:t>
      </w:r>
    </w:p>
    <w:p w14:paraId="78F25118" w14:textId="77777777" w:rsidR="005D4EDE" w:rsidRPr="006409FA" w:rsidRDefault="005D4EDE" w:rsidP="000A48DA">
      <w:pPr>
        <w:widowControl w:val="0"/>
        <w:autoSpaceDE w:val="0"/>
        <w:autoSpaceDN w:val="0"/>
        <w:adjustRightInd w:val="0"/>
        <w:rPr>
          <w:noProof/>
        </w:rPr>
      </w:pPr>
      <w:r w:rsidRPr="006409FA">
        <w:rPr>
          <w:noProof/>
        </w:rPr>
        <w:t xml:space="preserve">Atarashi, K., Suda, W., Luo, C., Kawaguchi, T., Motoo, I., Narushima, S., Kiguchi, Y., Yasuma, K., Watanabe, E., Tanoue, T., et al. (2017). Ectopic colonization of oral bacteria in the intestine drives TH1 cell induction and inflammation. Science </w:t>
      </w:r>
      <w:r w:rsidRPr="006409FA">
        <w:rPr>
          <w:i/>
          <w:iCs/>
          <w:noProof/>
        </w:rPr>
        <w:t>358</w:t>
      </w:r>
      <w:r w:rsidRPr="006409FA">
        <w:rPr>
          <w:noProof/>
        </w:rPr>
        <w:t>, 359–365.</w:t>
      </w:r>
    </w:p>
    <w:p w14:paraId="031DEF4C" w14:textId="77777777" w:rsidR="005D4EDE" w:rsidRPr="006409FA" w:rsidRDefault="005D4EDE" w:rsidP="000A48DA">
      <w:pPr>
        <w:widowControl w:val="0"/>
        <w:autoSpaceDE w:val="0"/>
        <w:autoSpaceDN w:val="0"/>
        <w:adjustRightInd w:val="0"/>
        <w:rPr>
          <w:noProof/>
        </w:rPr>
      </w:pPr>
      <w:r w:rsidRPr="006409FA">
        <w:rPr>
          <w:noProof/>
        </w:rPr>
        <w:t xml:space="preserve">Bekker, V., Zwittink, R.D., Knetsch, C.W., Sanders, I.M.J.G., Berghuis, D., Heidt, P.J., Vossen, J.M.J.J., de Vos, W.M., Belzer, C., Bredius, R.G.M., et al. (2019). Dynamics of the Gut Microbiota in Children Receiving Selective or Total Gut Decontamination Treatment during Hematopoietic Stem Cell Transplantation. Biol. Blood Marrow Transplant. </w:t>
      </w:r>
      <w:r w:rsidRPr="006409FA">
        <w:rPr>
          <w:i/>
          <w:iCs/>
          <w:noProof/>
        </w:rPr>
        <w:t>25</w:t>
      </w:r>
      <w:r w:rsidRPr="006409FA">
        <w:rPr>
          <w:noProof/>
        </w:rPr>
        <w:t>, 1164–1171.</w:t>
      </w:r>
    </w:p>
    <w:p w14:paraId="2E71E78A" w14:textId="77777777" w:rsidR="005D4EDE" w:rsidRPr="006409FA" w:rsidRDefault="005D4EDE" w:rsidP="000A48DA">
      <w:pPr>
        <w:widowControl w:val="0"/>
        <w:autoSpaceDE w:val="0"/>
        <w:autoSpaceDN w:val="0"/>
        <w:adjustRightInd w:val="0"/>
        <w:rPr>
          <w:noProof/>
        </w:rPr>
      </w:pPr>
      <w:r w:rsidRPr="006409FA">
        <w:rPr>
          <w:noProof/>
        </w:rPr>
        <w:t xml:space="preserve">Brown, C.T., Olm, M.R., Thomas, B.C., and Banfield, J.F. (2016). Measurement of bacterial replication rates in microbial communities. Nat. Biotechnol. </w:t>
      </w:r>
      <w:r w:rsidRPr="006409FA">
        <w:rPr>
          <w:i/>
          <w:iCs/>
          <w:noProof/>
        </w:rPr>
        <w:t>34</w:t>
      </w:r>
      <w:r w:rsidRPr="006409FA">
        <w:rPr>
          <w:noProof/>
        </w:rPr>
        <w:t>, 1256–1263.</w:t>
      </w:r>
    </w:p>
    <w:p w14:paraId="62CC6410" w14:textId="77777777" w:rsidR="005D4EDE" w:rsidRPr="006409FA" w:rsidRDefault="005D4EDE" w:rsidP="000A48DA">
      <w:pPr>
        <w:widowControl w:val="0"/>
        <w:autoSpaceDE w:val="0"/>
        <w:autoSpaceDN w:val="0"/>
        <w:adjustRightInd w:val="0"/>
        <w:rPr>
          <w:noProof/>
        </w:rPr>
      </w:pPr>
      <w:r w:rsidRPr="006409FA">
        <w:rPr>
          <w:noProof/>
        </w:rPr>
        <w:t xml:space="preserve">Callahan, B.J., McMurdie, P.J., Rosen, M.J., Han, A.W., Johnson, A.J.A., and Holmes, S.P. (2016). DADA2: High-resolution sample inference from Illumina amplicon data. Nat. Methods </w:t>
      </w:r>
      <w:r w:rsidRPr="006409FA">
        <w:rPr>
          <w:i/>
          <w:iCs/>
          <w:noProof/>
        </w:rPr>
        <w:t>13</w:t>
      </w:r>
      <w:r w:rsidRPr="006409FA">
        <w:rPr>
          <w:noProof/>
        </w:rPr>
        <w:t>, 581–583.</w:t>
      </w:r>
    </w:p>
    <w:p w14:paraId="56279CDE" w14:textId="77777777" w:rsidR="005D4EDE" w:rsidRPr="006409FA" w:rsidRDefault="005D4EDE" w:rsidP="000A48DA">
      <w:pPr>
        <w:widowControl w:val="0"/>
        <w:autoSpaceDE w:val="0"/>
        <w:autoSpaceDN w:val="0"/>
        <w:adjustRightInd w:val="0"/>
        <w:rPr>
          <w:noProof/>
        </w:rPr>
      </w:pPr>
      <w:r w:rsidRPr="006409FA">
        <w:rPr>
          <w:noProof/>
        </w:rPr>
        <w:t xml:space="preserve">Carr, V.R., Witherden, E.A., Lee, S., Shoaie, S., Mullany, P., Proctor, G.B., Gomez-Cabrero, D., </w:t>
      </w:r>
      <w:r w:rsidRPr="006409FA">
        <w:rPr>
          <w:noProof/>
        </w:rPr>
        <w:lastRenderedPageBreak/>
        <w:t xml:space="preserve">and Moyes, D.L. (2020). Abundance and diversity of resistomes differ between healthy human oral cavities and gut. Nat. Commun. </w:t>
      </w:r>
      <w:r w:rsidRPr="006409FA">
        <w:rPr>
          <w:i/>
          <w:iCs/>
          <w:noProof/>
        </w:rPr>
        <w:t>11</w:t>
      </w:r>
      <w:r w:rsidRPr="006409FA">
        <w:rPr>
          <w:noProof/>
        </w:rPr>
        <w:t>, 693.</w:t>
      </w:r>
    </w:p>
    <w:p w14:paraId="48B9CF6F" w14:textId="77777777" w:rsidR="005D4EDE" w:rsidRPr="006409FA" w:rsidRDefault="005D4EDE" w:rsidP="000A48DA">
      <w:pPr>
        <w:widowControl w:val="0"/>
        <w:autoSpaceDE w:val="0"/>
        <w:autoSpaceDN w:val="0"/>
        <w:adjustRightInd w:val="0"/>
        <w:rPr>
          <w:noProof/>
        </w:rPr>
      </w:pPr>
      <w:r w:rsidRPr="006409FA">
        <w:rPr>
          <w:noProof/>
        </w:rPr>
        <w:t xml:space="preserve">Chu, D.M., Ma, J., Prince, A.L., Antony, K.M., Seferovic, M.D., and Aagaard, K.M. (2017). Maturation of the infant microbiome community structure and function across multiple body sites and in relation to mode of delivery. Nat. Med. </w:t>
      </w:r>
      <w:r w:rsidRPr="006409FA">
        <w:rPr>
          <w:i/>
          <w:iCs/>
          <w:noProof/>
        </w:rPr>
        <w:t>23</w:t>
      </w:r>
      <w:r w:rsidRPr="006409FA">
        <w:rPr>
          <w:noProof/>
        </w:rPr>
        <w:t>, 314–326.</w:t>
      </w:r>
    </w:p>
    <w:p w14:paraId="1B57A68D" w14:textId="77777777" w:rsidR="005D4EDE" w:rsidRPr="006409FA" w:rsidRDefault="005D4EDE" w:rsidP="000A48DA">
      <w:pPr>
        <w:widowControl w:val="0"/>
        <w:autoSpaceDE w:val="0"/>
        <w:autoSpaceDN w:val="0"/>
        <w:adjustRightInd w:val="0"/>
        <w:rPr>
          <w:noProof/>
        </w:rPr>
      </w:pPr>
      <w:r w:rsidRPr="006409FA">
        <w:rPr>
          <w:noProof/>
        </w:rPr>
        <w:t xml:space="preserve">Contijoch, E.J., Britton, G.J., Yang, C., Mogno, I., Li, Z., Ng, R., Llewellyn, S.R., Hira, S., Johnson, C., Rabinowitz, K.M., et al. (2019). Gut microbiota density influences host physiology and is shaped by host and microbial factors. Elife </w:t>
      </w:r>
      <w:r w:rsidRPr="006409FA">
        <w:rPr>
          <w:i/>
          <w:iCs/>
          <w:noProof/>
        </w:rPr>
        <w:t>8</w:t>
      </w:r>
      <w:r w:rsidRPr="006409FA">
        <w:rPr>
          <w:noProof/>
        </w:rPr>
        <w:t>.</w:t>
      </w:r>
    </w:p>
    <w:p w14:paraId="0C9D1ECE" w14:textId="77777777" w:rsidR="005D4EDE" w:rsidRPr="006409FA" w:rsidRDefault="005D4EDE" w:rsidP="000A48DA">
      <w:pPr>
        <w:widowControl w:val="0"/>
        <w:autoSpaceDE w:val="0"/>
        <w:autoSpaceDN w:val="0"/>
        <w:adjustRightInd w:val="0"/>
        <w:rPr>
          <w:noProof/>
        </w:rPr>
      </w:pPr>
      <w:r w:rsidRPr="006409FA">
        <w:rPr>
          <w:noProof/>
        </w:rPr>
        <w:t xml:space="preserve">Costello, E.K., Lauber, C.L., Hamady, M., Fierer, N., Gordon, J.I., and Knight, R. (2009). Bacterial community variation in human body habitats across space and time. Science </w:t>
      </w:r>
      <w:r w:rsidRPr="006409FA">
        <w:rPr>
          <w:i/>
          <w:iCs/>
          <w:noProof/>
        </w:rPr>
        <w:t>326</w:t>
      </w:r>
      <w:r w:rsidRPr="006409FA">
        <w:rPr>
          <w:noProof/>
        </w:rPr>
        <w:t>, 1694–1697.</w:t>
      </w:r>
    </w:p>
    <w:p w14:paraId="02B3856E" w14:textId="0704045F" w:rsidR="005D4EDE" w:rsidRPr="006409FA" w:rsidRDefault="005D4EDE" w:rsidP="000A48DA">
      <w:pPr>
        <w:widowControl w:val="0"/>
        <w:autoSpaceDE w:val="0"/>
        <w:autoSpaceDN w:val="0"/>
        <w:adjustRightInd w:val="0"/>
        <w:rPr>
          <w:noProof/>
        </w:rPr>
      </w:pPr>
      <w:r w:rsidRPr="006409FA">
        <w:rPr>
          <w:noProof/>
        </w:rPr>
        <w:t>Davidson</w:t>
      </w:r>
      <w:r w:rsidR="008C4D52" w:rsidRPr="006409FA">
        <w:rPr>
          <w:noProof/>
        </w:rPr>
        <w:t>-Pilon</w:t>
      </w:r>
      <w:r w:rsidRPr="006409FA">
        <w:rPr>
          <w:noProof/>
        </w:rPr>
        <w:t>,</w:t>
      </w:r>
      <w:r w:rsidR="008C4D52" w:rsidRPr="006409FA">
        <w:rPr>
          <w:noProof/>
        </w:rPr>
        <w:t xml:space="preserve"> C.</w:t>
      </w:r>
      <w:r w:rsidRPr="006409FA">
        <w:rPr>
          <w:noProof/>
        </w:rPr>
        <w:t xml:space="preserve"> </w:t>
      </w:r>
      <w:r w:rsidR="008C4D52" w:rsidRPr="006409FA">
        <w:rPr>
          <w:noProof/>
        </w:rPr>
        <w:t xml:space="preserve">(2019). </w:t>
      </w:r>
      <w:r w:rsidRPr="006409FA">
        <w:rPr>
          <w:noProof/>
        </w:rPr>
        <w:t xml:space="preserve">lifelines: survival analysis in Python. </w:t>
      </w:r>
      <w:r w:rsidR="008C4D52" w:rsidRPr="006409FA">
        <w:rPr>
          <w:noProof/>
        </w:rPr>
        <w:t xml:space="preserve">J. Open Source Softw. </w:t>
      </w:r>
      <w:r w:rsidR="008C4D52" w:rsidRPr="006409FA">
        <w:rPr>
          <w:i/>
          <w:iCs/>
          <w:noProof/>
        </w:rPr>
        <w:t>4</w:t>
      </w:r>
      <w:r w:rsidR="008C4D52" w:rsidRPr="006409FA">
        <w:rPr>
          <w:noProof/>
        </w:rPr>
        <w:t>, 1317.</w:t>
      </w:r>
    </w:p>
    <w:p w14:paraId="3C12701A" w14:textId="77777777" w:rsidR="005D4EDE" w:rsidRPr="006409FA" w:rsidRDefault="005D4EDE" w:rsidP="000A48DA">
      <w:pPr>
        <w:widowControl w:val="0"/>
        <w:autoSpaceDE w:val="0"/>
        <w:autoSpaceDN w:val="0"/>
        <w:adjustRightInd w:val="0"/>
        <w:rPr>
          <w:noProof/>
        </w:rPr>
      </w:pPr>
      <w:r w:rsidRPr="006409FA">
        <w:rPr>
          <w:noProof/>
        </w:rPr>
        <w:t xml:space="preserve">Davis, J.J., Wattam, A.R., Aziz, R.K., Brettin, T., Butler, R., Butler, R.M., Chlenski, P., Conrad, N., Dickerman, A., Dietrich, E.M., et al. (2020). The PATRIC Bioinformatics Resource Center: expanding data and analysis capabilities. Nucleic Acids Res. </w:t>
      </w:r>
      <w:r w:rsidRPr="006409FA">
        <w:rPr>
          <w:i/>
          <w:iCs/>
          <w:noProof/>
        </w:rPr>
        <w:t>48</w:t>
      </w:r>
      <w:r w:rsidRPr="006409FA">
        <w:rPr>
          <w:noProof/>
        </w:rPr>
        <w:t>, D606–D612.</w:t>
      </w:r>
    </w:p>
    <w:p w14:paraId="2A63768E" w14:textId="77777777" w:rsidR="005D4EDE" w:rsidRPr="006409FA" w:rsidRDefault="005D4EDE" w:rsidP="000A48DA">
      <w:pPr>
        <w:widowControl w:val="0"/>
        <w:autoSpaceDE w:val="0"/>
        <w:autoSpaceDN w:val="0"/>
        <w:adjustRightInd w:val="0"/>
        <w:rPr>
          <w:noProof/>
        </w:rPr>
      </w:pPr>
      <w:r w:rsidRPr="006409FA">
        <w:rPr>
          <w:noProof/>
        </w:rPr>
        <w:t xml:space="preserve">Deo, P.N., and Deshmukh, R. (2019). Oral microbiome: Unveiling the fundamentals. J. Oral Maxillofac. Pathol. </w:t>
      </w:r>
      <w:r w:rsidRPr="006409FA">
        <w:rPr>
          <w:i/>
          <w:iCs/>
          <w:noProof/>
        </w:rPr>
        <w:t>23</w:t>
      </w:r>
      <w:r w:rsidRPr="006409FA">
        <w:rPr>
          <w:noProof/>
        </w:rPr>
        <w:t>, 122–128.</w:t>
      </w:r>
    </w:p>
    <w:p w14:paraId="44C7FFA6" w14:textId="77777777" w:rsidR="005D4EDE" w:rsidRPr="006409FA" w:rsidRDefault="005D4EDE" w:rsidP="000A48DA">
      <w:pPr>
        <w:widowControl w:val="0"/>
        <w:autoSpaceDE w:val="0"/>
        <w:autoSpaceDN w:val="0"/>
        <w:adjustRightInd w:val="0"/>
        <w:rPr>
          <w:noProof/>
        </w:rPr>
      </w:pPr>
      <w:r w:rsidRPr="006409FA">
        <w:rPr>
          <w:noProof/>
        </w:rPr>
        <w:t xml:space="preserve">DeSantis, T.Z., Hugenholtz, P., Larsen, N., Rojas, M., Brodie, E.L., Keller, K., Huber, T., Dalevi, D., Hu, P., and Andersen, G.L. (2006). Greengenes, a chimera-checked 16S rRNA gene database and workbench compatible with ARB. Appl. Environ. Microbiol. </w:t>
      </w:r>
      <w:r w:rsidRPr="006409FA">
        <w:rPr>
          <w:i/>
          <w:iCs/>
          <w:noProof/>
        </w:rPr>
        <w:t>72</w:t>
      </w:r>
      <w:r w:rsidRPr="006409FA">
        <w:rPr>
          <w:noProof/>
        </w:rPr>
        <w:t>, 5069–5072.</w:t>
      </w:r>
    </w:p>
    <w:p w14:paraId="47A769E2" w14:textId="77777777" w:rsidR="005D4EDE" w:rsidRPr="006409FA" w:rsidRDefault="005D4EDE" w:rsidP="000A48DA">
      <w:pPr>
        <w:widowControl w:val="0"/>
        <w:autoSpaceDE w:val="0"/>
        <w:autoSpaceDN w:val="0"/>
        <w:adjustRightInd w:val="0"/>
        <w:rPr>
          <w:noProof/>
        </w:rPr>
      </w:pPr>
      <w:r w:rsidRPr="006409FA">
        <w:rPr>
          <w:noProof/>
        </w:rPr>
        <w:t xml:space="preserve">Dubinkina, V.B., Tyakht, A.V., Odintsova, V.Y., Yarygin, K.S., Kovarsky, B.A., Pavlenko, A.V., Ischenko, D.S., Popenko, A.S., Alexeev, D.G., Taraskina, A.Y., et al. (2017). Links of gut microbiota composition with alcohol dependence syndrome and alcoholic liver disease. Microbiome </w:t>
      </w:r>
      <w:r w:rsidRPr="006409FA">
        <w:rPr>
          <w:i/>
          <w:iCs/>
          <w:noProof/>
        </w:rPr>
        <w:t>5</w:t>
      </w:r>
      <w:r w:rsidRPr="006409FA">
        <w:rPr>
          <w:noProof/>
        </w:rPr>
        <w:t>, 141.</w:t>
      </w:r>
    </w:p>
    <w:p w14:paraId="7C95D020" w14:textId="77777777" w:rsidR="005D4EDE" w:rsidRPr="006409FA" w:rsidRDefault="005D4EDE" w:rsidP="000A48DA">
      <w:pPr>
        <w:widowControl w:val="0"/>
        <w:autoSpaceDE w:val="0"/>
        <w:autoSpaceDN w:val="0"/>
        <w:adjustRightInd w:val="0"/>
        <w:rPr>
          <w:noProof/>
        </w:rPr>
      </w:pPr>
      <w:r w:rsidRPr="006409FA">
        <w:rPr>
          <w:noProof/>
        </w:rPr>
        <w:t xml:space="preserve">Duvallet, C., Gibbons, S.M., Gurry, T., Irizarry, R.A., and Alm, E.J. (2017). Meta-analysis of gut microbiome studies identifies disease-specific and shared responses. Nat. Commun. </w:t>
      </w:r>
      <w:r w:rsidRPr="006409FA">
        <w:rPr>
          <w:i/>
          <w:iCs/>
          <w:noProof/>
        </w:rPr>
        <w:t>8</w:t>
      </w:r>
      <w:r w:rsidRPr="006409FA">
        <w:rPr>
          <w:noProof/>
        </w:rPr>
        <w:t>, 1784.</w:t>
      </w:r>
    </w:p>
    <w:p w14:paraId="1A5E5157" w14:textId="77777777" w:rsidR="005D4EDE" w:rsidRPr="006409FA" w:rsidRDefault="005D4EDE" w:rsidP="000A48DA">
      <w:pPr>
        <w:widowControl w:val="0"/>
        <w:autoSpaceDE w:val="0"/>
        <w:autoSpaceDN w:val="0"/>
        <w:adjustRightInd w:val="0"/>
        <w:rPr>
          <w:noProof/>
        </w:rPr>
      </w:pPr>
      <w:r w:rsidRPr="006409FA">
        <w:rPr>
          <w:noProof/>
        </w:rPr>
        <w:t xml:space="preserve">Eckburg, P.B., Bik, E.M., Bernstein, C.N., Purdom, E., Dethlefsen, L., Sargent, M., Gill, S.R., Nelson, K.E., and Relman, D.A. (2005). Diversity of the human intestinal microbial flora. Science </w:t>
      </w:r>
      <w:r w:rsidRPr="006409FA">
        <w:rPr>
          <w:i/>
          <w:iCs/>
          <w:noProof/>
        </w:rPr>
        <w:t>308</w:t>
      </w:r>
      <w:r w:rsidRPr="006409FA">
        <w:rPr>
          <w:noProof/>
        </w:rPr>
        <w:t>, 1635–1638.</w:t>
      </w:r>
    </w:p>
    <w:p w14:paraId="2F6337DF" w14:textId="77777777" w:rsidR="005D4EDE" w:rsidRPr="006409FA" w:rsidRDefault="005D4EDE" w:rsidP="000A48DA">
      <w:pPr>
        <w:widowControl w:val="0"/>
        <w:autoSpaceDE w:val="0"/>
        <w:autoSpaceDN w:val="0"/>
        <w:adjustRightInd w:val="0"/>
        <w:rPr>
          <w:noProof/>
        </w:rPr>
      </w:pPr>
      <w:r w:rsidRPr="006409FA">
        <w:rPr>
          <w:noProof/>
        </w:rPr>
        <w:t xml:space="preserve">Franzosa, E.A., Sirota-Madi, A., Avila-Pacheco, J., Fornelos, N., Haiser, H.J., Reinker, S., Vatanen, T., Hall, A.B., Mallick, H., McIver, L.J., et al. (2019). Gut microbiome structure and metabolic activity in inflammatory bowel disease. Nat. Microbiol. </w:t>
      </w:r>
      <w:r w:rsidRPr="006409FA">
        <w:rPr>
          <w:i/>
          <w:iCs/>
          <w:noProof/>
        </w:rPr>
        <w:t>4</w:t>
      </w:r>
      <w:r w:rsidRPr="006409FA">
        <w:rPr>
          <w:noProof/>
        </w:rPr>
        <w:t>, 293–305.</w:t>
      </w:r>
    </w:p>
    <w:p w14:paraId="0C632182" w14:textId="77777777" w:rsidR="005D4EDE" w:rsidRPr="006409FA" w:rsidRDefault="005D4EDE" w:rsidP="000A48DA">
      <w:pPr>
        <w:widowControl w:val="0"/>
        <w:autoSpaceDE w:val="0"/>
        <w:autoSpaceDN w:val="0"/>
        <w:adjustRightInd w:val="0"/>
        <w:rPr>
          <w:noProof/>
        </w:rPr>
      </w:pPr>
      <w:r w:rsidRPr="006409FA">
        <w:rPr>
          <w:noProof/>
        </w:rPr>
        <w:t xml:space="preserve">Gevers, D., Kugathasan, S., Denson, L.A., Vázquez-Baeza, Y., Van Treuren, W., Ren, B., Schwager, E., Knights, D., Song, S.J., Yassour, M., et al. (2014). The treatment-naive microbiome in new-onset Crohn’s disease. Cell Host Microbe </w:t>
      </w:r>
      <w:r w:rsidRPr="006409FA">
        <w:rPr>
          <w:i/>
          <w:iCs/>
          <w:noProof/>
        </w:rPr>
        <w:t>15</w:t>
      </w:r>
      <w:r w:rsidRPr="006409FA">
        <w:rPr>
          <w:noProof/>
        </w:rPr>
        <w:t>, 382–392.</w:t>
      </w:r>
    </w:p>
    <w:p w14:paraId="46261B52" w14:textId="77777777" w:rsidR="005D4EDE" w:rsidRPr="006409FA" w:rsidRDefault="005D4EDE" w:rsidP="000A48DA">
      <w:pPr>
        <w:widowControl w:val="0"/>
        <w:autoSpaceDE w:val="0"/>
        <w:autoSpaceDN w:val="0"/>
        <w:adjustRightInd w:val="0"/>
        <w:rPr>
          <w:noProof/>
        </w:rPr>
      </w:pPr>
      <w:r w:rsidRPr="006409FA">
        <w:rPr>
          <w:noProof/>
        </w:rPr>
        <w:t xml:space="preserve">Goyal, A., Dubinkina, V., and Maslov, S. (2018). Multiple stable states in microbial communities explained by the stable marriage problem. ISME J. </w:t>
      </w:r>
      <w:r w:rsidRPr="006409FA">
        <w:rPr>
          <w:i/>
          <w:iCs/>
          <w:noProof/>
        </w:rPr>
        <w:t>12</w:t>
      </w:r>
      <w:r w:rsidRPr="006409FA">
        <w:rPr>
          <w:noProof/>
        </w:rPr>
        <w:t>, 2823–2834.</w:t>
      </w:r>
    </w:p>
    <w:p w14:paraId="3EF2E8BD" w14:textId="77777777" w:rsidR="005D4EDE" w:rsidRPr="006409FA" w:rsidRDefault="005D4EDE" w:rsidP="000A48DA">
      <w:pPr>
        <w:widowControl w:val="0"/>
        <w:autoSpaceDE w:val="0"/>
        <w:autoSpaceDN w:val="0"/>
        <w:adjustRightInd w:val="0"/>
        <w:rPr>
          <w:noProof/>
        </w:rPr>
      </w:pPr>
      <w:r w:rsidRPr="006409FA">
        <w:rPr>
          <w:noProof/>
        </w:rPr>
        <w:t>Ho, T.K. (1995). Random decision forests. Proceedings of 3rd International Conference On.</w:t>
      </w:r>
    </w:p>
    <w:p w14:paraId="07D76D3C" w14:textId="77777777" w:rsidR="005D4EDE" w:rsidRPr="006409FA" w:rsidRDefault="005D4EDE" w:rsidP="000A48DA">
      <w:pPr>
        <w:widowControl w:val="0"/>
        <w:autoSpaceDE w:val="0"/>
        <w:autoSpaceDN w:val="0"/>
        <w:adjustRightInd w:val="0"/>
        <w:rPr>
          <w:noProof/>
        </w:rPr>
      </w:pPr>
      <w:r w:rsidRPr="006409FA">
        <w:rPr>
          <w:noProof/>
        </w:rPr>
        <w:t xml:space="preserve">Human Microbiome Project Consortium (2012). Structure, function and diversity of the healthy human microbiome. Nature </w:t>
      </w:r>
      <w:r w:rsidRPr="006409FA">
        <w:rPr>
          <w:i/>
          <w:iCs/>
          <w:noProof/>
        </w:rPr>
        <w:t>486</w:t>
      </w:r>
      <w:r w:rsidRPr="006409FA">
        <w:rPr>
          <w:noProof/>
        </w:rPr>
        <w:t>, 207–214.</w:t>
      </w:r>
    </w:p>
    <w:p w14:paraId="6E8650B7" w14:textId="77777777" w:rsidR="005D4EDE" w:rsidRPr="006409FA" w:rsidRDefault="005D4EDE" w:rsidP="000A48DA">
      <w:pPr>
        <w:widowControl w:val="0"/>
        <w:autoSpaceDE w:val="0"/>
        <w:autoSpaceDN w:val="0"/>
        <w:adjustRightInd w:val="0"/>
        <w:rPr>
          <w:noProof/>
        </w:rPr>
      </w:pPr>
      <w:r w:rsidRPr="006409FA">
        <w:rPr>
          <w:noProof/>
        </w:rPr>
        <w:t xml:space="preserve">Kang, D.D., Li, F., Kirton, E., Thomas, A., Egan, R., An, H., and Wang, Z. (2019). MetaBAT 2: an adaptive binning algorithm for robust and efficient genome reconstruction from metagenome assemblies. PeerJ </w:t>
      </w:r>
      <w:r w:rsidRPr="006409FA">
        <w:rPr>
          <w:i/>
          <w:iCs/>
          <w:noProof/>
        </w:rPr>
        <w:t>7</w:t>
      </w:r>
      <w:r w:rsidRPr="006409FA">
        <w:rPr>
          <w:noProof/>
        </w:rPr>
        <w:t>, e7359.</w:t>
      </w:r>
    </w:p>
    <w:p w14:paraId="31D365FB" w14:textId="77777777" w:rsidR="005D4EDE" w:rsidRPr="006409FA" w:rsidRDefault="005D4EDE" w:rsidP="000A48DA">
      <w:pPr>
        <w:widowControl w:val="0"/>
        <w:autoSpaceDE w:val="0"/>
        <w:autoSpaceDN w:val="0"/>
        <w:adjustRightInd w:val="0"/>
        <w:rPr>
          <w:noProof/>
        </w:rPr>
      </w:pPr>
      <w:r w:rsidRPr="006409FA">
        <w:rPr>
          <w:noProof/>
        </w:rPr>
        <w:t xml:space="preserve">Kitamoto, S., Nagao-Kitamoto, H., Hein, R., Schmidt, T.M., and Kamada, N. (2020a). The Bacterial Connection between the Oral Cavity and the Gut Diseases. J. Dent. Res. </w:t>
      </w:r>
      <w:r w:rsidRPr="006409FA">
        <w:rPr>
          <w:i/>
          <w:iCs/>
          <w:noProof/>
        </w:rPr>
        <w:t>99</w:t>
      </w:r>
      <w:r w:rsidRPr="006409FA">
        <w:rPr>
          <w:noProof/>
        </w:rPr>
        <w:t>, 1021–1029.</w:t>
      </w:r>
    </w:p>
    <w:p w14:paraId="15FC1E6F" w14:textId="77777777" w:rsidR="005D4EDE" w:rsidRPr="006409FA" w:rsidRDefault="005D4EDE" w:rsidP="000A48DA">
      <w:pPr>
        <w:widowControl w:val="0"/>
        <w:autoSpaceDE w:val="0"/>
        <w:autoSpaceDN w:val="0"/>
        <w:adjustRightInd w:val="0"/>
        <w:rPr>
          <w:noProof/>
        </w:rPr>
      </w:pPr>
      <w:r w:rsidRPr="006409FA">
        <w:rPr>
          <w:noProof/>
        </w:rPr>
        <w:t xml:space="preserve">Kitamoto, S., Nagao-Kitamoto, H., Jiao, Y., Gillilland, M.G., Hayashi, A., Imai, J., Sugihara, K., Miyoshi, M., Brazil, J.C., Kuffa, P., et al. (2020b). The Intermucosal Connection between the </w:t>
      </w:r>
      <w:r w:rsidRPr="006409FA">
        <w:rPr>
          <w:noProof/>
        </w:rPr>
        <w:lastRenderedPageBreak/>
        <w:t xml:space="preserve">Mouth and Gut in Commensal Pathobiont-Driven Colitis. Cell </w:t>
      </w:r>
      <w:r w:rsidRPr="006409FA">
        <w:rPr>
          <w:i/>
          <w:iCs/>
          <w:noProof/>
        </w:rPr>
        <w:t>182</w:t>
      </w:r>
      <w:r w:rsidRPr="006409FA">
        <w:rPr>
          <w:noProof/>
        </w:rPr>
        <w:t>, 447–462.e14.</w:t>
      </w:r>
    </w:p>
    <w:p w14:paraId="04285069" w14:textId="77777777" w:rsidR="005D4EDE" w:rsidRPr="006409FA" w:rsidRDefault="005D4EDE" w:rsidP="000A48DA">
      <w:pPr>
        <w:widowControl w:val="0"/>
        <w:autoSpaceDE w:val="0"/>
        <w:autoSpaceDN w:val="0"/>
        <w:adjustRightInd w:val="0"/>
        <w:rPr>
          <w:noProof/>
        </w:rPr>
      </w:pPr>
      <w:r w:rsidRPr="006409FA">
        <w:rPr>
          <w:noProof/>
        </w:rPr>
        <w:t xml:space="preserve">Knights, D., Kuczynski, J., Charlson, E.S., Zaneveld, J., Mozer, M.C., Collman, R.G., Bushman, F.D., Knight, R., and Kelley, S.T. (2011). Bayesian community-wide culture-independent microbial source tracking. Nat. Methods </w:t>
      </w:r>
      <w:r w:rsidRPr="006409FA">
        <w:rPr>
          <w:i/>
          <w:iCs/>
          <w:noProof/>
        </w:rPr>
        <w:t>8</w:t>
      </w:r>
      <w:r w:rsidRPr="006409FA">
        <w:rPr>
          <w:noProof/>
        </w:rPr>
        <w:t>, 761–763.</w:t>
      </w:r>
    </w:p>
    <w:p w14:paraId="19A17595" w14:textId="77777777" w:rsidR="005D4EDE" w:rsidRPr="006409FA" w:rsidRDefault="005D4EDE" w:rsidP="000A48DA">
      <w:pPr>
        <w:widowControl w:val="0"/>
        <w:autoSpaceDE w:val="0"/>
        <w:autoSpaceDN w:val="0"/>
        <w:adjustRightInd w:val="0"/>
        <w:rPr>
          <w:noProof/>
        </w:rPr>
      </w:pPr>
      <w:r w:rsidRPr="006409FA">
        <w:rPr>
          <w:noProof/>
        </w:rPr>
        <w:t xml:space="preserve">Lahti, L., Salojärvi, J., Salonen, A., Scheffer, M., and de Vos, W.M. (2014). Tipping elements in the human intestinal ecosystem. Nat. Commun. </w:t>
      </w:r>
      <w:r w:rsidRPr="006409FA">
        <w:rPr>
          <w:i/>
          <w:iCs/>
          <w:noProof/>
        </w:rPr>
        <w:t>5</w:t>
      </w:r>
      <w:r w:rsidRPr="006409FA">
        <w:rPr>
          <w:noProof/>
        </w:rPr>
        <w:t>, 4344.</w:t>
      </w:r>
    </w:p>
    <w:p w14:paraId="622899C3" w14:textId="77777777" w:rsidR="005D4EDE" w:rsidRPr="006409FA" w:rsidRDefault="005D4EDE" w:rsidP="000A48DA">
      <w:pPr>
        <w:widowControl w:val="0"/>
        <w:autoSpaceDE w:val="0"/>
        <w:autoSpaceDN w:val="0"/>
        <w:adjustRightInd w:val="0"/>
        <w:rPr>
          <w:noProof/>
        </w:rPr>
      </w:pPr>
      <w:r w:rsidRPr="006409FA">
        <w:rPr>
          <w:noProof/>
        </w:rPr>
        <w:t xml:space="preserve">Lamont, R.J., Koo, H., and Hajishengallis, G. (2018). The oral microbiota: dynamic communities and host interactions. Nat. Rev. Microbiol. </w:t>
      </w:r>
      <w:r w:rsidRPr="006409FA">
        <w:rPr>
          <w:i/>
          <w:iCs/>
          <w:noProof/>
        </w:rPr>
        <w:t>16</w:t>
      </w:r>
      <w:r w:rsidRPr="006409FA">
        <w:rPr>
          <w:noProof/>
        </w:rPr>
        <w:t>, 745–759.</w:t>
      </w:r>
    </w:p>
    <w:p w14:paraId="4A9FB65D" w14:textId="77777777" w:rsidR="005D4EDE" w:rsidRPr="006409FA" w:rsidRDefault="005D4EDE" w:rsidP="000A48DA">
      <w:pPr>
        <w:widowControl w:val="0"/>
        <w:autoSpaceDE w:val="0"/>
        <w:autoSpaceDN w:val="0"/>
        <w:adjustRightInd w:val="0"/>
        <w:rPr>
          <w:noProof/>
        </w:rPr>
      </w:pPr>
      <w:r w:rsidRPr="006409FA">
        <w:rPr>
          <w:noProof/>
        </w:rPr>
        <w:t xml:space="preserve">Lee, D.D., and Seung, H.S. (1999). Learning the parts of objects by non-negative matrix factorization. Nature </w:t>
      </w:r>
      <w:r w:rsidRPr="006409FA">
        <w:rPr>
          <w:i/>
          <w:iCs/>
          <w:noProof/>
        </w:rPr>
        <w:t>401</w:t>
      </w:r>
      <w:r w:rsidRPr="006409FA">
        <w:rPr>
          <w:noProof/>
        </w:rPr>
        <w:t>, 788–791.</w:t>
      </w:r>
    </w:p>
    <w:p w14:paraId="6C23F688" w14:textId="77777777" w:rsidR="005D4EDE" w:rsidRPr="006409FA" w:rsidRDefault="005D4EDE" w:rsidP="000A48DA">
      <w:pPr>
        <w:widowControl w:val="0"/>
        <w:autoSpaceDE w:val="0"/>
        <w:autoSpaceDN w:val="0"/>
        <w:adjustRightInd w:val="0"/>
        <w:rPr>
          <w:noProof/>
        </w:rPr>
      </w:pPr>
      <w:r w:rsidRPr="006409FA">
        <w:rPr>
          <w:noProof/>
        </w:rPr>
        <w:t xml:space="preserve">Lewis, J.D., Chen, E.Z., Baldassano, R.N., Otley, A.R., Griffiths, A.M., Lee, D., Bittinger, K., Bailey, A., Friedman, E.S., Hoffmann, C., et al. (2015). Inflammation, antibiotics, and diet as environmental stressors of the gut microbiome in pediatric crohn’s disease. Cell Host Microbe </w:t>
      </w:r>
      <w:r w:rsidRPr="006409FA">
        <w:rPr>
          <w:i/>
          <w:iCs/>
          <w:noProof/>
        </w:rPr>
        <w:t>18</w:t>
      </w:r>
      <w:r w:rsidRPr="006409FA">
        <w:rPr>
          <w:noProof/>
        </w:rPr>
        <w:t>, 489–500.</w:t>
      </w:r>
    </w:p>
    <w:p w14:paraId="3AB5BD10" w14:textId="77777777" w:rsidR="005D4EDE" w:rsidRPr="006409FA" w:rsidRDefault="005D4EDE" w:rsidP="000A48DA">
      <w:pPr>
        <w:widowControl w:val="0"/>
        <w:autoSpaceDE w:val="0"/>
        <w:autoSpaceDN w:val="0"/>
        <w:adjustRightInd w:val="0"/>
        <w:rPr>
          <w:noProof/>
        </w:rPr>
      </w:pPr>
      <w:r w:rsidRPr="006409FA">
        <w:rPr>
          <w:noProof/>
        </w:rPr>
        <w:t xml:space="preserve">Li, D., Liu, C.-M., Luo, R., Sadakane, K., and Lam, T.-W. (2015). MEGAHIT: an ultra-fast single-node solution for large and complex metagenomics assembly via succinct de Bruijn graph. Bioinformatics </w:t>
      </w:r>
      <w:r w:rsidRPr="006409FA">
        <w:rPr>
          <w:i/>
          <w:iCs/>
          <w:noProof/>
        </w:rPr>
        <w:t>31</w:t>
      </w:r>
      <w:r w:rsidRPr="006409FA">
        <w:rPr>
          <w:noProof/>
        </w:rPr>
        <w:t>, 1674–1676.</w:t>
      </w:r>
    </w:p>
    <w:p w14:paraId="6922D9D0" w14:textId="77777777" w:rsidR="005D4EDE" w:rsidRPr="006409FA" w:rsidRDefault="005D4EDE" w:rsidP="000A48DA">
      <w:pPr>
        <w:widowControl w:val="0"/>
        <w:autoSpaceDE w:val="0"/>
        <w:autoSpaceDN w:val="0"/>
        <w:adjustRightInd w:val="0"/>
        <w:rPr>
          <w:noProof/>
        </w:rPr>
      </w:pPr>
      <w:r w:rsidRPr="006409FA">
        <w:rPr>
          <w:noProof/>
        </w:rPr>
        <w:t xml:space="preserve">Liao, C., Taylor, B.P., Ceccarani, C., Fontana, E., Amoretti, L.A., Wright, R.J., Gomes, A.L.C., Peled, J.U., Taur, Y., Perales, M.-A., et al. (2021). Compilation of longitudinal microbiota data and hospitalome from hematopoietic cell transplantation patients. Sci. Data </w:t>
      </w:r>
      <w:r w:rsidRPr="006409FA">
        <w:rPr>
          <w:i/>
          <w:iCs/>
          <w:noProof/>
        </w:rPr>
        <w:t>8</w:t>
      </w:r>
      <w:r w:rsidRPr="006409FA">
        <w:rPr>
          <w:noProof/>
        </w:rPr>
        <w:t>, 71.</w:t>
      </w:r>
    </w:p>
    <w:p w14:paraId="790AF9F1" w14:textId="77777777" w:rsidR="005D4EDE" w:rsidRPr="006409FA" w:rsidRDefault="005D4EDE" w:rsidP="000A48DA">
      <w:pPr>
        <w:widowControl w:val="0"/>
        <w:autoSpaceDE w:val="0"/>
        <w:autoSpaceDN w:val="0"/>
        <w:adjustRightInd w:val="0"/>
        <w:rPr>
          <w:noProof/>
        </w:rPr>
      </w:pPr>
      <w:r w:rsidRPr="006409FA">
        <w:rPr>
          <w:noProof/>
        </w:rPr>
        <w:t xml:space="preserve">van der Maaten, L., and Hinton, G. (2008). Visualizing Data using t-SNE. Journal of Machine Learning Research </w:t>
      </w:r>
      <w:r w:rsidRPr="006409FA">
        <w:rPr>
          <w:i/>
          <w:iCs/>
          <w:noProof/>
        </w:rPr>
        <w:t>9</w:t>
      </w:r>
      <w:r w:rsidRPr="006409FA">
        <w:rPr>
          <w:noProof/>
        </w:rPr>
        <w:t>, 2579–2605.</w:t>
      </w:r>
    </w:p>
    <w:p w14:paraId="35239CA5" w14:textId="77777777" w:rsidR="005D4EDE" w:rsidRPr="006409FA" w:rsidRDefault="005D4EDE" w:rsidP="000A48DA">
      <w:pPr>
        <w:widowControl w:val="0"/>
        <w:autoSpaceDE w:val="0"/>
        <w:autoSpaceDN w:val="0"/>
        <w:adjustRightInd w:val="0"/>
        <w:rPr>
          <w:noProof/>
        </w:rPr>
      </w:pPr>
      <w:r w:rsidRPr="006409FA">
        <w:rPr>
          <w:noProof/>
        </w:rPr>
        <w:t xml:space="preserve">Machado, D., Maistrenko, O.M., Andrejev, S., Kim, Y., Bork, P., Patil, K.R., and Patil, K.R. (2021). Polarization of microbial communities between competitive and cooperative metabolism. Nat. Ecol. Evol. </w:t>
      </w:r>
      <w:r w:rsidRPr="006409FA">
        <w:rPr>
          <w:i/>
          <w:iCs/>
          <w:noProof/>
        </w:rPr>
        <w:t>5</w:t>
      </w:r>
      <w:r w:rsidRPr="006409FA">
        <w:rPr>
          <w:noProof/>
        </w:rPr>
        <w:t>, 195–203.</w:t>
      </w:r>
    </w:p>
    <w:p w14:paraId="323D36CA" w14:textId="77777777" w:rsidR="005D4EDE" w:rsidRPr="006409FA" w:rsidRDefault="005D4EDE" w:rsidP="000A48DA">
      <w:pPr>
        <w:widowControl w:val="0"/>
        <w:autoSpaceDE w:val="0"/>
        <w:autoSpaceDN w:val="0"/>
        <w:adjustRightInd w:val="0"/>
        <w:rPr>
          <w:noProof/>
        </w:rPr>
      </w:pPr>
      <w:r w:rsidRPr="006409FA">
        <w:rPr>
          <w:noProof/>
        </w:rPr>
        <w:t xml:space="preserve">Martin, M. (2011). Cutadapt removes adapter sequences from high-throughput sequencing reads. EMBnet J. </w:t>
      </w:r>
      <w:r w:rsidRPr="006409FA">
        <w:rPr>
          <w:i/>
          <w:iCs/>
          <w:noProof/>
        </w:rPr>
        <w:t>17</w:t>
      </w:r>
      <w:r w:rsidRPr="006409FA">
        <w:rPr>
          <w:noProof/>
        </w:rPr>
        <w:t>, 10.</w:t>
      </w:r>
    </w:p>
    <w:p w14:paraId="716BBCD8" w14:textId="77777777" w:rsidR="005D4EDE" w:rsidRPr="006409FA" w:rsidRDefault="005D4EDE" w:rsidP="000A48DA">
      <w:pPr>
        <w:widowControl w:val="0"/>
        <w:autoSpaceDE w:val="0"/>
        <w:autoSpaceDN w:val="0"/>
        <w:adjustRightInd w:val="0"/>
        <w:rPr>
          <w:noProof/>
        </w:rPr>
      </w:pPr>
      <w:r w:rsidRPr="006409FA">
        <w:rPr>
          <w:noProof/>
        </w:rPr>
        <w:t xml:space="preserve">Morjaria, S., Schluter, J., Taylor, B.P., Littmann, E.R., Carter, R.A., Fontana, E., Peled, J.U., van den Brink, M.R.M., Xavier, J.B., and Taur, Y. (2019). Antibiotic-Induced Shifts in Fecal Microbiota Density and Composition during Hematopoietic Stem Cell Transplantation. Infect. Immun. </w:t>
      </w:r>
      <w:r w:rsidRPr="006409FA">
        <w:rPr>
          <w:i/>
          <w:iCs/>
          <w:noProof/>
        </w:rPr>
        <w:t>87</w:t>
      </w:r>
      <w:r w:rsidRPr="006409FA">
        <w:rPr>
          <w:noProof/>
        </w:rPr>
        <w:t>.</w:t>
      </w:r>
    </w:p>
    <w:p w14:paraId="4D38A606" w14:textId="77777777" w:rsidR="005D4EDE" w:rsidRPr="006409FA" w:rsidRDefault="005D4EDE" w:rsidP="000A48DA">
      <w:pPr>
        <w:widowControl w:val="0"/>
        <w:autoSpaceDE w:val="0"/>
        <w:autoSpaceDN w:val="0"/>
        <w:adjustRightInd w:val="0"/>
        <w:rPr>
          <w:noProof/>
        </w:rPr>
      </w:pPr>
      <w:r w:rsidRPr="006409FA">
        <w:rPr>
          <w:noProof/>
        </w:rPr>
        <w:t xml:space="preserve">O’Boyle, C.J., MacFie, J., Mitchell, C.J., Johnstone, D., Sagar, P.M., and Sedman, P.C. (1998). Microbiology of bacterial translocation in humans. Gut </w:t>
      </w:r>
      <w:r w:rsidRPr="006409FA">
        <w:rPr>
          <w:i/>
          <w:iCs/>
          <w:noProof/>
        </w:rPr>
        <w:t>42</w:t>
      </w:r>
      <w:r w:rsidRPr="006409FA">
        <w:rPr>
          <w:noProof/>
        </w:rPr>
        <w:t>, 29–35.</w:t>
      </w:r>
    </w:p>
    <w:p w14:paraId="11462241" w14:textId="77777777" w:rsidR="005D4EDE" w:rsidRPr="006409FA" w:rsidRDefault="005D4EDE" w:rsidP="000A48DA">
      <w:pPr>
        <w:widowControl w:val="0"/>
        <w:autoSpaceDE w:val="0"/>
        <w:autoSpaceDN w:val="0"/>
        <w:adjustRightInd w:val="0"/>
        <w:rPr>
          <w:noProof/>
        </w:rPr>
      </w:pPr>
      <w:r w:rsidRPr="006409FA">
        <w:rPr>
          <w:noProof/>
        </w:rPr>
        <w:t xml:space="preserve">Olsen, I., and Yamazaki, K. (2019). Can oral bacteria affect the microbiome of the gut? J. Oral Microbiol. </w:t>
      </w:r>
      <w:r w:rsidRPr="006409FA">
        <w:rPr>
          <w:i/>
          <w:iCs/>
          <w:noProof/>
        </w:rPr>
        <w:t>11</w:t>
      </w:r>
      <w:r w:rsidRPr="006409FA">
        <w:rPr>
          <w:noProof/>
        </w:rPr>
        <w:t>, 1586422.</w:t>
      </w:r>
    </w:p>
    <w:p w14:paraId="4A9CC492" w14:textId="77777777" w:rsidR="005D4EDE" w:rsidRPr="006409FA" w:rsidRDefault="005D4EDE" w:rsidP="000A48DA">
      <w:pPr>
        <w:widowControl w:val="0"/>
        <w:autoSpaceDE w:val="0"/>
        <w:autoSpaceDN w:val="0"/>
        <w:adjustRightInd w:val="0"/>
        <w:rPr>
          <w:noProof/>
        </w:rPr>
      </w:pPr>
      <w:r w:rsidRPr="006409FA">
        <w:rPr>
          <w:noProof/>
        </w:rPr>
        <w:t>Pedregosa, F., Varoquaux, G., and Gramfort, A. (2011). Scikit-learn: Machine learning in Python. Of Machine Learning.</w:t>
      </w:r>
    </w:p>
    <w:p w14:paraId="7B2DEE46" w14:textId="77777777" w:rsidR="005D4EDE" w:rsidRPr="006409FA" w:rsidRDefault="005D4EDE" w:rsidP="000A48DA">
      <w:pPr>
        <w:widowControl w:val="0"/>
        <w:autoSpaceDE w:val="0"/>
        <w:autoSpaceDN w:val="0"/>
        <w:adjustRightInd w:val="0"/>
        <w:rPr>
          <w:noProof/>
        </w:rPr>
      </w:pPr>
      <w:r w:rsidRPr="006409FA">
        <w:rPr>
          <w:noProof/>
        </w:rPr>
        <w:t xml:space="preserve">Peled, J.U., Gomes, A.L.C., Devlin, S.M., Littmann, E.R., Taur, Y., Sung, A.D., Weber, D., Hashimoto, D., Slingerland, A.E., Slingerland, J.B., et al. (2020). Microbiota as Predictor of Mortality in Allogeneic Hematopoietic-Cell Transplantation. N. Engl. J. Med. </w:t>
      </w:r>
      <w:r w:rsidRPr="006409FA">
        <w:rPr>
          <w:i/>
          <w:iCs/>
          <w:noProof/>
        </w:rPr>
        <w:t>382</w:t>
      </w:r>
      <w:r w:rsidRPr="006409FA">
        <w:rPr>
          <w:noProof/>
        </w:rPr>
        <w:t>, 822–834.</w:t>
      </w:r>
    </w:p>
    <w:p w14:paraId="2C1B0072" w14:textId="77777777" w:rsidR="005D4EDE" w:rsidRPr="006409FA" w:rsidRDefault="005D4EDE" w:rsidP="000A48DA">
      <w:pPr>
        <w:widowControl w:val="0"/>
        <w:autoSpaceDE w:val="0"/>
        <w:autoSpaceDN w:val="0"/>
        <w:adjustRightInd w:val="0"/>
        <w:rPr>
          <w:noProof/>
        </w:rPr>
      </w:pPr>
      <w:r w:rsidRPr="006409FA">
        <w:rPr>
          <w:noProof/>
        </w:rPr>
        <w:t xml:space="preserve">Polage, C.R., Solnick, J.V., and Cohen, S.H. (2012). Nosocomial diarrhea: evaluation and treatment of causes other than Clostridium difficile. Clin. Infect. Dis. </w:t>
      </w:r>
      <w:r w:rsidRPr="006409FA">
        <w:rPr>
          <w:i/>
          <w:iCs/>
          <w:noProof/>
        </w:rPr>
        <w:t>55</w:t>
      </w:r>
      <w:r w:rsidRPr="006409FA">
        <w:rPr>
          <w:noProof/>
        </w:rPr>
        <w:t>, 982–989.</w:t>
      </w:r>
    </w:p>
    <w:p w14:paraId="22ECE990" w14:textId="77777777" w:rsidR="005D4EDE" w:rsidRPr="006409FA" w:rsidRDefault="005D4EDE" w:rsidP="000A48DA">
      <w:pPr>
        <w:widowControl w:val="0"/>
        <w:autoSpaceDE w:val="0"/>
        <w:autoSpaceDN w:val="0"/>
        <w:adjustRightInd w:val="0"/>
        <w:rPr>
          <w:noProof/>
        </w:rPr>
      </w:pPr>
      <w:r w:rsidRPr="006409FA">
        <w:rPr>
          <w:noProof/>
        </w:rPr>
        <w:t xml:space="preserve">Qin, N., Yang, F., Li, A., Prifti, E., Chen, Y., Shao, L., Guo, J., Le Chatelier, E., Yao, J., Wu, L., et al. (2014). Alterations of the human gut microbiome in liver cirrhosis. Nature </w:t>
      </w:r>
      <w:r w:rsidRPr="006409FA">
        <w:rPr>
          <w:i/>
          <w:iCs/>
          <w:noProof/>
        </w:rPr>
        <w:t>513</w:t>
      </w:r>
      <w:r w:rsidRPr="006409FA">
        <w:rPr>
          <w:noProof/>
        </w:rPr>
        <w:t>, 59–64.</w:t>
      </w:r>
    </w:p>
    <w:p w14:paraId="75C8EC1C" w14:textId="77777777" w:rsidR="005D4EDE" w:rsidRPr="006409FA" w:rsidRDefault="005D4EDE" w:rsidP="000A48DA">
      <w:pPr>
        <w:widowControl w:val="0"/>
        <w:autoSpaceDE w:val="0"/>
        <w:autoSpaceDN w:val="0"/>
        <w:adjustRightInd w:val="0"/>
        <w:rPr>
          <w:noProof/>
        </w:rPr>
      </w:pPr>
      <w:r w:rsidRPr="006409FA">
        <w:rPr>
          <w:noProof/>
        </w:rPr>
        <w:t xml:space="preserve">Quast, C., Pruesse, E., Yilmaz, P., Gerken, J., Schweer, T., Yarza, P., Peplies, J., and Glöckner, F.O. (2013). The SILVA ribosomal RNA gene database project: improved data processing and web-based tools. Nucleic Acids Res. </w:t>
      </w:r>
      <w:r w:rsidRPr="006409FA">
        <w:rPr>
          <w:i/>
          <w:iCs/>
          <w:noProof/>
        </w:rPr>
        <w:t>41</w:t>
      </w:r>
      <w:r w:rsidRPr="006409FA">
        <w:rPr>
          <w:noProof/>
        </w:rPr>
        <w:t>, D590-6.</w:t>
      </w:r>
    </w:p>
    <w:p w14:paraId="3816F438" w14:textId="77777777" w:rsidR="005D4EDE" w:rsidRPr="006409FA" w:rsidRDefault="005D4EDE" w:rsidP="000A48DA">
      <w:pPr>
        <w:widowControl w:val="0"/>
        <w:autoSpaceDE w:val="0"/>
        <w:autoSpaceDN w:val="0"/>
        <w:adjustRightInd w:val="0"/>
        <w:rPr>
          <w:noProof/>
        </w:rPr>
      </w:pPr>
      <w:r w:rsidRPr="006409FA">
        <w:rPr>
          <w:noProof/>
        </w:rPr>
        <w:t xml:space="preserve">Ramirez, J., Guarner, F., Bustos Fernandez, L., Maruy, A., Sdepanian, V.L., and Cohen, H. </w:t>
      </w:r>
      <w:r w:rsidRPr="006409FA">
        <w:rPr>
          <w:noProof/>
        </w:rPr>
        <w:lastRenderedPageBreak/>
        <w:t xml:space="preserve">(2020). Antibiotics as major disruptors of gut microbiota. Front. Cell Infect. Microbiol. </w:t>
      </w:r>
      <w:r w:rsidRPr="006409FA">
        <w:rPr>
          <w:i/>
          <w:iCs/>
          <w:noProof/>
        </w:rPr>
        <w:t>10</w:t>
      </w:r>
      <w:r w:rsidRPr="006409FA">
        <w:rPr>
          <w:noProof/>
        </w:rPr>
        <w:t>, 572912.</w:t>
      </w:r>
    </w:p>
    <w:p w14:paraId="63A3E088" w14:textId="77777777" w:rsidR="005D4EDE" w:rsidRPr="006409FA" w:rsidRDefault="005D4EDE" w:rsidP="000A48DA">
      <w:pPr>
        <w:widowControl w:val="0"/>
        <w:autoSpaceDE w:val="0"/>
        <w:autoSpaceDN w:val="0"/>
        <w:adjustRightInd w:val="0"/>
        <w:rPr>
          <w:noProof/>
        </w:rPr>
      </w:pPr>
      <w:r w:rsidRPr="006409FA">
        <w:rPr>
          <w:noProof/>
        </w:rPr>
        <w:t xml:space="preserve">Rao, C., Coyte, K.Z., Bainter, W., Geha, R.S., Martin, C.R., and Rakoff-Nahoum, S. (2021). Multi-kingdom ecological drivers of microbiota assembly in preterm infants. Nature </w:t>
      </w:r>
      <w:r w:rsidRPr="006409FA">
        <w:rPr>
          <w:i/>
          <w:iCs/>
          <w:noProof/>
        </w:rPr>
        <w:t>591</w:t>
      </w:r>
      <w:r w:rsidRPr="006409FA">
        <w:rPr>
          <w:noProof/>
        </w:rPr>
        <w:t>, 633–638.</w:t>
      </w:r>
    </w:p>
    <w:p w14:paraId="20E9B998" w14:textId="77777777" w:rsidR="005D4EDE" w:rsidRPr="006409FA" w:rsidRDefault="005D4EDE" w:rsidP="000A48DA">
      <w:pPr>
        <w:widowControl w:val="0"/>
        <w:autoSpaceDE w:val="0"/>
        <w:autoSpaceDN w:val="0"/>
        <w:adjustRightInd w:val="0"/>
        <w:rPr>
          <w:noProof/>
        </w:rPr>
      </w:pPr>
      <w:r w:rsidRPr="006409FA">
        <w:rPr>
          <w:noProof/>
        </w:rPr>
        <w:t xml:space="preserve">Rashidi, A., Ebadi, M., Weisdorf, D.J., Costalonga, M., and Staley, C. (2021). No evidence for colonization of oral bacteria in the distal gut in healthy adults. Proc. Natl. Acad. Sci. USA </w:t>
      </w:r>
      <w:r w:rsidRPr="006409FA">
        <w:rPr>
          <w:i/>
          <w:iCs/>
          <w:noProof/>
        </w:rPr>
        <w:t>118</w:t>
      </w:r>
      <w:r w:rsidRPr="006409FA">
        <w:rPr>
          <w:noProof/>
        </w:rPr>
        <w:t>.</w:t>
      </w:r>
    </w:p>
    <w:p w14:paraId="4181BD2F" w14:textId="77777777" w:rsidR="005D4EDE" w:rsidRPr="006409FA" w:rsidRDefault="005D4EDE" w:rsidP="000A48DA">
      <w:pPr>
        <w:widowControl w:val="0"/>
        <w:autoSpaceDE w:val="0"/>
        <w:autoSpaceDN w:val="0"/>
        <w:adjustRightInd w:val="0"/>
        <w:rPr>
          <w:noProof/>
        </w:rPr>
      </w:pPr>
      <w:r w:rsidRPr="006409FA">
        <w:rPr>
          <w:noProof/>
        </w:rPr>
        <w:t xml:space="preserve">Read, E., Curtis, M.A., and Neves, J.F. (2021). The role of oral bacteria in inflammatory bowel disease. Nat. Rev. Gastroenterol. Hepatol. </w:t>
      </w:r>
      <w:r w:rsidRPr="006409FA">
        <w:rPr>
          <w:i/>
          <w:iCs/>
          <w:noProof/>
        </w:rPr>
        <w:t>18</w:t>
      </w:r>
      <w:r w:rsidRPr="006409FA">
        <w:rPr>
          <w:noProof/>
        </w:rPr>
        <w:t>, 731–742.</w:t>
      </w:r>
    </w:p>
    <w:p w14:paraId="1CAE5DF4" w14:textId="77777777" w:rsidR="005D4EDE" w:rsidRPr="006409FA" w:rsidRDefault="005D4EDE" w:rsidP="000A48DA">
      <w:pPr>
        <w:widowControl w:val="0"/>
        <w:autoSpaceDE w:val="0"/>
        <w:autoSpaceDN w:val="0"/>
        <w:adjustRightInd w:val="0"/>
        <w:rPr>
          <w:noProof/>
        </w:rPr>
      </w:pPr>
      <w:r w:rsidRPr="006409FA">
        <w:rPr>
          <w:noProof/>
        </w:rPr>
        <w:t>Rolling, T., Zhai, B., Gjonbalaj, M., Tosini, N., Yasuma-Mitobe, K., Fontana, E., Amoretti, L.A., Wright, R.J., Ponce, D.M., Perales, M.A., et al. (2021). Haematopoietic cell transplantation outcomes are linked to intestinal mycobiota dynamics and an expansion of Candida parapsilosis complex species. Nat. Microbiol.</w:t>
      </w:r>
    </w:p>
    <w:p w14:paraId="68571E93" w14:textId="77777777" w:rsidR="005D4EDE" w:rsidRPr="006409FA" w:rsidRDefault="005D4EDE" w:rsidP="000A48DA">
      <w:pPr>
        <w:widowControl w:val="0"/>
        <w:autoSpaceDE w:val="0"/>
        <w:autoSpaceDN w:val="0"/>
        <w:adjustRightInd w:val="0"/>
        <w:rPr>
          <w:noProof/>
        </w:rPr>
      </w:pPr>
      <w:r w:rsidRPr="006409FA">
        <w:rPr>
          <w:noProof/>
        </w:rPr>
        <w:t xml:space="preserve">Schirmer, M., Denson, L., Vlamakis, H., Franzosa, E.A., Thomas, S., Gotman, N.M., Rufo, P., Baker, S.S., Sauer, C., Markowitz, J., et al. (2018). Compositional and temporal changes in the gut microbiome of pediatric ulcerative colitis patients are linked to disease course. Cell Host Microbe </w:t>
      </w:r>
      <w:r w:rsidRPr="006409FA">
        <w:rPr>
          <w:i/>
          <w:iCs/>
          <w:noProof/>
        </w:rPr>
        <w:t>24</w:t>
      </w:r>
      <w:r w:rsidRPr="006409FA">
        <w:rPr>
          <w:noProof/>
        </w:rPr>
        <w:t>, 600–610.e4.</w:t>
      </w:r>
    </w:p>
    <w:p w14:paraId="713CCB6F" w14:textId="77777777" w:rsidR="005D4EDE" w:rsidRPr="006409FA" w:rsidRDefault="005D4EDE" w:rsidP="000A48DA">
      <w:pPr>
        <w:widowControl w:val="0"/>
        <w:autoSpaceDE w:val="0"/>
        <w:autoSpaceDN w:val="0"/>
        <w:adjustRightInd w:val="0"/>
        <w:rPr>
          <w:noProof/>
        </w:rPr>
      </w:pPr>
      <w:r w:rsidRPr="006409FA">
        <w:rPr>
          <w:noProof/>
        </w:rPr>
        <w:t xml:space="preserve">Schmidt, T.S., Hayward, M.R., Coelho, L.P., Li, S.S., Costea, P.I., Voigt, A.Y., Wirbel, J., Maistrenko, O.M., Alves, R.J., Bergsten, E., et al. (2019). Extensive transmission of microbes along the gastrointestinal tract. Elife </w:t>
      </w:r>
      <w:r w:rsidRPr="006409FA">
        <w:rPr>
          <w:i/>
          <w:iCs/>
          <w:noProof/>
        </w:rPr>
        <w:t>8</w:t>
      </w:r>
      <w:r w:rsidRPr="006409FA">
        <w:rPr>
          <w:noProof/>
        </w:rPr>
        <w:t>.</w:t>
      </w:r>
    </w:p>
    <w:p w14:paraId="44555FF4" w14:textId="77777777" w:rsidR="005D4EDE" w:rsidRPr="006409FA" w:rsidRDefault="005D4EDE" w:rsidP="000A48DA">
      <w:pPr>
        <w:widowControl w:val="0"/>
        <w:autoSpaceDE w:val="0"/>
        <w:autoSpaceDN w:val="0"/>
        <w:adjustRightInd w:val="0"/>
        <w:rPr>
          <w:noProof/>
        </w:rPr>
      </w:pPr>
      <w:r w:rsidRPr="006409FA">
        <w:rPr>
          <w:noProof/>
        </w:rPr>
        <w:t xml:space="preserve">Schubert, A.M., Rogers, M.A.M., Ring, C., Mogle, J., Petrosino, J.P., Young, V.B., Aronoff, D.M., and Schloss, P.D. (2014). Microbiome data distinguish patients with Clostridium difficile infection and non-C. difficile-associated diarrhea from healthy controls. MBio </w:t>
      </w:r>
      <w:r w:rsidRPr="006409FA">
        <w:rPr>
          <w:i/>
          <w:iCs/>
          <w:noProof/>
        </w:rPr>
        <w:t>5</w:t>
      </w:r>
      <w:r w:rsidRPr="006409FA">
        <w:rPr>
          <w:noProof/>
        </w:rPr>
        <w:t>, e01021-14.</w:t>
      </w:r>
    </w:p>
    <w:p w14:paraId="1A4EEC95" w14:textId="77777777" w:rsidR="005D4EDE" w:rsidRPr="006409FA" w:rsidRDefault="005D4EDE" w:rsidP="000A48DA">
      <w:pPr>
        <w:widowControl w:val="0"/>
        <w:autoSpaceDE w:val="0"/>
        <w:autoSpaceDN w:val="0"/>
        <w:adjustRightInd w:val="0"/>
        <w:rPr>
          <w:noProof/>
        </w:rPr>
      </w:pPr>
      <w:r w:rsidRPr="006409FA">
        <w:rPr>
          <w:noProof/>
        </w:rPr>
        <w:t xml:space="preserve">Segata, N., Haake, S.K., Mannon, P., Lemon, K.P., Waldron, L., Gevers, D., Huttenhower, C., and Izard, J. (2012). Composition of the adult digestive tract bacterial microbiome based on seven mouth surfaces, tonsils, throat and stool samples. Genome Biol. </w:t>
      </w:r>
      <w:r w:rsidRPr="006409FA">
        <w:rPr>
          <w:i/>
          <w:iCs/>
          <w:noProof/>
        </w:rPr>
        <w:t>13</w:t>
      </w:r>
      <w:r w:rsidRPr="006409FA">
        <w:rPr>
          <w:noProof/>
        </w:rPr>
        <w:t>, R42.</w:t>
      </w:r>
    </w:p>
    <w:p w14:paraId="60D6DAE8" w14:textId="77777777" w:rsidR="005D4EDE" w:rsidRPr="006409FA" w:rsidRDefault="005D4EDE" w:rsidP="000A48DA">
      <w:pPr>
        <w:widowControl w:val="0"/>
        <w:autoSpaceDE w:val="0"/>
        <w:autoSpaceDN w:val="0"/>
        <w:adjustRightInd w:val="0"/>
        <w:rPr>
          <w:noProof/>
        </w:rPr>
      </w:pPr>
      <w:r w:rsidRPr="006409FA">
        <w:rPr>
          <w:noProof/>
        </w:rPr>
        <w:t xml:space="preserve">Shenhav, L., Thompson, M., Joseph, T.A., Briscoe, L., Furman, O., Bogumil, D., Mizrahi, I., Pe’er, I., and Halperin, E. (2019). FEAST: fast expectation-maximization for microbial source tracking. Nat. Methods </w:t>
      </w:r>
      <w:r w:rsidRPr="006409FA">
        <w:rPr>
          <w:i/>
          <w:iCs/>
          <w:noProof/>
        </w:rPr>
        <w:t>16</w:t>
      </w:r>
      <w:r w:rsidRPr="006409FA">
        <w:rPr>
          <w:noProof/>
        </w:rPr>
        <w:t>, 627–632.</w:t>
      </w:r>
    </w:p>
    <w:p w14:paraId="5C0D3491" w14:textId="77777777" w:rsidR="005D4EDE" w:rsidRPr="006409FA" w:rsidRDefault="005D4EDE" w:rsidP="000A48DA">
      <w:pPr>
        <w:widowControl w:val="0"/>
        <w:autoSpaceDE w:val="0"/>
        <w:autoSpaceDN w:val="0"/>
        <w:adjustRightInd w:val="0"/>
        <w:rPr>
          <w:noProof/>
        </w:rPr>
      </w:pPr>
      <w:r w:rsidRPr="006409FA">
        <w:rPr>
          <w:noProof/>
        </w:rPr>
        <w:t xml:space="preserve">Sieber, C.M.K., Probst, A.J., Sharrar, A., Thomas, B.C., Hess, M., Tringe, S.G., and Banfield, J.F. (2018). Recovery of genomes from metagenomes via a dereplication, aggregation and scoring strategy. Nat. Microbiol. </w:t>
      </w:r>
      <w:r w:rsidRPr="006409FA">
        <w:rPr>
          <w:i/>
          <w:iCs/>
          <w:noProof/>
        </w:rPr>
        <w:t>3</w:t>
      </w:r>
      <w:r w:rsidRPr="006409FA">
        <w:rPr>
          <w:noProof/>
        </w:rPr>
        <w:t>, 836–843.</w:t>
      </w:r>
    </w:p>
    <w:p w14:paraId="01A694B1" w14:textId="77777777" w:rsidR="005D4EDE" w:rsidRPr="006409FA" w:rsidRDefault="005D4EDE" w:rsidP="000A48DA">
      <w:pPr>
        <w:widowControl w:val="0"/>
        <w:autoSpaceDE w:val="0"/>
        <w:autoSpaceDN w:val="0"/>
        <w:adjustRightInd w:val="0"/>
        <w:rPr>
          <w:noProof/>
        </w:rPr>
      </w:pPr>
      <w:r w:rsidRPr="006409FA">
        <w:rPr>
          <w:noProof/>
        </w:rPr>
        <w:t>Siranosian, B.A., Brooks, E., Andermann, T., Rezvani, A.R., Banaei, N., Tang, H., and Bhatt, A.S. (2021). Rare transmission of commensal and pathogenic bacteria in the gut microbiome of hospitalized adults. BioRxiv.</w:t>
      </w:r>
    </w:p>
    <w:p w14:paraId="6EA300FF" w14:textId="77777777" w:rsidR="005D4EDE" w:rsidRPr="006409FA" w:rsidRDefault="005D4EDE" w:rsidP="000A48DA">
      <w:pPr>
        <w:widowControl w:val="0"/>
        <w:autoSpaceDE w:val="0"/>
        <w:autoSpaceDN w:val="0"/>
        <w:adjustRightInd w:val="0"/>
        <w:rPr>
          <w:noProof/>
        </w:rPr>
      </w:pPr>
      <w:r w:rsidRPr="006409FA">
        <w:rPr>
          <w:noProof/>
        </w:rPr>
        <w:t xml:space="preserve">Stein, R.R., Bucci, V., Toussaint, N.C., Buffie, C.G., Rätsch, G., Pamer, E.G., Sander, C., and Xavier, J.B. (2013). Ecological modeling from time-series inference: insight into dynamics and stability of intestinal microbiota. PLoS Comput. Biol. </w:t>
      </w:r>
      <w:r w:rsidRPr="006409FA">
        <w:rPr>
          <w:i/>
          <w:iCs/>
          <w:noProof/>
        </w:rPr>
        <w:t>9</w:t>
      </w:r>
      <w:r w:rsidRPr="006409FA">
        <w:rPr>
          <w:noProof/>
        </w:rPr>
        <w:t>, e1003388.</w:t>
      </w:r>
    </w:p>
    <w:p w14:paraId="49768E08" w14:textId="77777777" w:rsidR="005D4EDE" w:rsidRPr="006409FA" w:rsidRDefault="005D4EDE" w:rsidP="000A48DA">
      <w:pPr>
        <w:widowControl w:val="0"/>
        <w:autoSpaceDE w:val="0"/>
        <w:autoSpaceDN w:val="0"/>
        <w:adjustRightInd w:val="0"/>
        <w:rPr>
          <w:noProof/>
        </w:rPr>
      </w:pPr>
      <w:r w:rsidRPr="006409FA">
        <w:rPr>
          <w:noProof/>
        </w:rPr>
        <w:t xml:space="preserve">Tamburini, F.B., Andermann, T.M., Tkachenko, E., Senchyna, F., Banaei, N., and Bhatt, A.S. (2018). Precision identification of diverse bloodstream pathogens in the gut microbiome. Nat. Med. </w:t>
      </w:r>
      <w:r w:rsidRPr="006409FA">
        <w:rPr>
          <w:i/>
          <w:iCs/>
          <w:noProof/>
        </w:rPr>
        <w:t>24</w:t>
      </w:r>
      <w:r w:rsidRPr="006409FA">
        <w:rPr>
          <w:noProof/>
        </w:rPr>
        <w:t>, 1809–1814.</w:t>
      </w:r>
    </w:p>
    <w:p w14:paraId="6433AD3C" w14:textId="77777777" w:rsidR="005D4EDE" w:rsidRPr="006409FA" w:rsidRDefault="005D4EDE" w:rsidP="000A48DA">
      <w:pPr>
        <w:widowControl w:val="0"/>
        <w:autoSpaceDE w:val="0"/>
        <w:autoSpaceDN w:val="0"/>
        <w:adjustRightInd w:val="0"/>
        <w:rPr>
          <w:noProof/>
        </w:rPr>
      </w:pPr>
      <w:r w:rsidRPr="006409FA">
        <w:rPr>
          <w:noProof/>
        </w:rPr>
        <w:t xml:space="preserve">Tang, T.W.H., Chen, H.-C., Chen, C.-Y., Yen, C.Y.T., Lin, C.-J., Prajnamitra, R.P., Chen, L.-L., Ruan, S.-C., Lin, J.-H., Lin, P.-J., et al. (2019). Loss of gut microbiota alters immune system composition and cripples postinfarction cardiac repair. Circulation </w:t>
      </w:r>
      <w:r w:rsidRPr="006409FA">
        <w:rPr>
          <w:i/>
          <w:iCs/>
          <w:noProof/>
        </w:rPr>
        <w:t>139</w:t>
      </w:r>
      <w:r w:rsidRPr="006409FA">
        <w:rPr>
          <w:noProof/>
        </w:rPr>
        <w:t>, 647–659.</w:t>
      </w:r>
    </w:p>
    <w:p w14:paraId="2D89B8F4" w14:textId="77777777" w:rsidR="005D4EDE" w:rsidRPr="006409FA" w:rsidRDefault="005D4EDE" w:rsidP="000A48DA">
      <w:pPr>
        <w:widowControl w:val="0"/>
        <w:autoSpaceDE w:val="0"/>
        <w:autoSpaceDN w:val="0"/>
        <w:adjustRightInd w:val="0"/>
        <w:rPr>
          <w:noProof/>
        </w:rPr>
      </w:pPr>
      <w:r w:rsidRPr="006409FA">
        <w:rPr>
          <w:noProof/>
        </w:rPr>
        <w:t xml:space="preserve">Taur, Y., Xavier, J.B., Lipuma, L., Ubeda, C., Goldberg, J., Gobourne, A., Lee, Y.J., Dubin, K.A., Socci, N.D., Viale, A., et al. (2012). Intestinal domination and the risk of bacteremia in patients undergoing allogeneic hematopoietic stem cell transplantation. Clin. Infect. Dis. </w:t>
      </w:r>
      <w:r w:rsidRPr="006409FA">
        <w:rPr>
          <w:i/>
          <w:iCs/>
          <w:noProof/>
        </w:rPr>
        <w:t>55</w:t>
      </w:r>
      <w:r w:rsidRPr="006409FA">
        <w:rPr>
          <w:noProof/>
        </w:rPr>
        <w:t>, 905–914.</w:t>
      </w:r>
    </w:p>
    <w:p w14:paraId="17894089" w14:textId="77777777" w:rsidR="005D4EDE" w:rsidRPr="006409FA" w:rsidRDefault="005D4EDE" w:rsidP="000A48DA">
      <w:pPr>
        <w:widowControl w:val="0"/>
        <w:autoSpaceDE w:val="0"/>
        <w:autoSpaceDN w:val="0"/>
        <w:adjustRightInd w:val="0"/>
        <w:rPr>
          <w:noProof/>
        </w:rPr>
      </w:pPr>
      <w:r w:rsidRPr="006409FA">
        <w:rPr>
          <w:noProof/>
        </w:rPr>
        <w:lastRenderedPageBreak/>
        <w:t xml:space="preserve">Tett, A., Pasolli, E., Masetti, G., Ercolini, D., and Segata, N. (2021). Prevotella diversity, niches and interactions with the human host. Nat. Rev. Microbiol. </w:t>
      </w:r>
      <w:r w:rsidRPr="006409FA">
        <w:rPr>
          <w:i/>
          <w:iCs/>
          <w:noProof/>
        </w:rPr>
        <w:t>19</w:t>
      </w:r>
      <w:r w:rsidRPr="006409FA">
        <w:rPr>
          <w:noProof/>
        </w:rPr>
        <w:t>, 585–599.</w:t>
      </w:r>
    </w:p>
    <w:p w14:paraId="744CCD4A" w14:textId="77777777" w:rsidR="005D4EDE" w:rsidRPr="006409FA" w:rsidRDefault="005D4EDE" w:rsidP="000A48DA">
      <w:pPr>
        <w:widowControl w:val="0"/>
        <w:autoSpaceDE w:val="0"/>
        <w:autoSpaceDN w:val="0"/>
        <w:adjustRightInd w:val="0"/>
        <w:rPr>
          <w:noProof/>
        </w:rPr>
      </w:pPr>
      <w:r w:rsidRPr="006409FA">
        <w:rPr>
          <w:noProof/>
        </w:rPr>
        <w:t xml:space="preserve">Vandeputte, D., Kathagen, G., D’hoe, K., Vieira-Silva, S., Valles-Colomer, M., Sabino, J., Wang, J., Tito, R.Y., De Commer, L., Darzi, Y., et al. (2017). Quantitative microbiome profiling links gut community variation to microbial load. Nature </w:t>
      </w:r>
      <w:r w:rsidRPr="006409FA">
        <w:rPr>
          <w:i/>
          <w:iCs/>
          <w:noProof/>
        </w:rPr>
        <w:t>551</w:t>
      </w:r>
      <w:r w:rsidRPr="006409FA">
        <w:rPr>
          <w:noProof/>
        </w:rPr>
        <w:t>, 507–511.</w:t>
      </w:r>
    </w:p>
    <w:p w14:paraId="416C7ABB" w14:textId="77777777" w:rsidR="005D4EDE" w:rsidRPr="006409FA" w:rsidRDefault="005D4EDE" w:rsidP="000A48DA">
      <w:pPr>
        <w:widowControl w:val="0"/>
        <w:autoSpaceDE w:val="0"/>
        <w:autoSpaceDN w:val="0"/>
        <w:adjustRightInd w:val="0"/>
        <w:rPr>
          <w:noProof/>
        </w:rPr>
      </w:pPr>
      <w:r w:rsidRPr="006409FA">
        <w:rPr>
          <w:noProof/>
        </w:rPr>
        <w:t xml:space="preserve">Vieira-Silva, S., Sabino, J., Valles-Colomer, M., Falony, G., Kathagen, G., Caenepeel, C., Cleynen, I., van der Merwe, S., Vermeire, S., and Raes, J. (2019). Quantitative microbiome profiling disentangles inflammation- and bile duct obstruction-associated microbiota alterations across PSC/IBD diagnoses. Nat. Microbiol. </w:t>
      </w:r>
      <w:r w:rsidRPr="006409FA">
        <w:rPr>
          <w:i/>
          <w:iCs/>
          <w:noProof/>
        </w:rPr>
        <w:t>4</w:t>
      </w:r>
      <w:r w:rsidRPr="006409FA">
        <w:rPr>
          <w:noProof/>
        </w:rPr>
        <w:t>, 1826–1831.</w:t>
      </w:r>
    </w:p>
    <w:p w14:paraId="79AD32AB" w14:textId="77777777" w:rsidR="005D4EDE" w:rsidRPr="006409FA" w:rsidRDefault="005D4EDE" w:rsidP="000A48DA">
      <w:pPr>
        <w:widowControl w:val="0"/>
        <w:autoSpaceDE w:val="0"/>
        <w:autoSpaceDN w:val="0"/>
        <w:adjustRightInd w:val="0"/>
        <w:rPr>
          <w:noProof/>
        </w:rPr>
      </w:pPr>
      <w:r w:rsidRPr="006409FA">
        <w:rPr>
          <w:noProof/>
        </w:rPr>
        <w:t xml:space="preserve">Wang, Q., Garrity, G.M., Tiedje, J.M., and Cole, J.R. (2007). Naive Bayesian classifier for rapid assignment of rRNA sequences into the new bacterial taxonomy. Appl. Environ. Microbiol. </w:t>
      </w:r>
      <w:r w:rsidRPr="006409FA">
        <w:rPr>
          <w:i/>
          <w:iCs/>
          <w:noProof/>
        </w:rPr>
        <w:t>73</w:t>
      </w:r>
      <w:r w:rsidRPr="006409FA">
        <w:rPr>
          <w:noProof/>
        </w:rPr>
        <w:t>, 5261–5267.</w:t>
      </w:r>
    </w:p>
    <w:p w14:paraId="047DC90E" w14:textId="77777777" w:rsidR="005D4EDE" w:rsidRPr="006409FA" w:rsidRDefault="005D4EDE" w:rsidP="000A48DA">
      <w:pPr>
        <w:widowControl w:val="0"/>
        <w:autoSpaceDE w:val="0"/>
        <w:autoSpaceDN w:val="0"/>
        <w:adjustRightInd w:val="0"/>
        <w:rPr>
          <w:noProof/>
        </w:rPr>
      </w:pPr>
      <w:r w:rsidRPr="006409FA">
        <w:rPr>
          <w:noProof/>
        </w:rPr>
        <w:t xml:space="preserve">Weiss, G.A., and Hennet, T. (2017). Mechanisms and consequences of intestinal dysbiosis. Cell Mol. Life Sci. </w:t>
      </w:r>
      <w:r w:rsidRPr="006409FA">
        <w:rPr>
          <w:i/>
          <w:iCs/>
          <w:noProof/>
        </w:rPr>
        <w:t>74</w:t>
      </w:r>
      <w:r w:rsidRPr="006409FA">
        <w:rPr>
          <w:noProof/>
        </w:rPr>
        <w:t>, 2959–2977.</w:t>
      </w:r>
    </w:p>
    <w:p w14:paraId="6896C62C" w14:textId="77777777" w:rsidR="005D4EDE" w:rsidRPr="006409FA" w:rsidRDefault="005D4EDE" w:rsidP="000A48DA">
      <w:pPr>
        <w:widowControl w:val="0"/>
        <w:autoSpaceDE w:val="0"/>
        <w:autoSpaceDN w:val="0"/>
        <w:adjustRightInd w:val="0"/>
        <w:rPr>
          <w:noProof/>
        </w:rPr>
      </w:pPr>
      <w:r w:rsidRPr="006409FA">
        <w:rPr>
          <w:noProof/>
        </w:rPr>
        <w:t xml:space="preserve">Wood, D.E., Lu, J., and Langmead, B. (2019). Improved metagenomic analysis with Kraken 2. Genome Biol. </w:t>
      </w:r>
      <w:r w:rsidRPr="006409FA">
        <w:rPr>
          <w:i/>
          <w:iCs/>
          <w:noProof/>
        </w:rPr>
        <w:t>20</w:t>
      </w:r>
      <w:r w:rsidRPr="006409FA">
        <w:rPr>
          <w:noProof/>
        </w:rPr>
        <w:t>, 257.</w:t>
      </w:r>
    </w:p>
    <w:p w14:paraId="7B3D66A3" w14:textId="77777777" w:rsidR="005D4EDE" w:rsidRPr="006409FA" w:rsidRDefault="005D4EDE" w:rsidP="000A48DA">
      <w:pPr>
        <w:widowControl w:val="0"/>
        <w:autoSpaceDE w:val="0"/>
        <w:autoSpaceDN w:val="0"/>
        <w:adjustRightInd w:val="0"/>
        <w:rPr>
          <w:noProof/>
        </w:rPr>
      </w:pPr>
      <w:r w:rsidRPr="006409FA">
        <w:rPr>
          <w:noProof/>
        </w:rPr>
        <w:t>Yan, J., Liao, C., Taylor, B.P., Fontana, E., Amoretti, L.A., Wright, R.J., Dai, A., Waters, N., Peled, J.U., Taur, Y., et al. (2021). A compilation of fecal microbiome shotgun metagenomics from hospitalized patients undergoing hematopoietic cell transplantation. BioRxiv.</w:t>
      </w:r>
    </w:p>
    <w:p w14:paraId="2010F87D" w14:textId="77777777" w:rsidR="00686725" w:rsidRPr="006409FA" w:rsidRDefault="005D4EDE" w:rsidP="000A48DA">
      <w:pPr>
        <w:rPr>
          <w:noProof/>
        </w:rPr>
      </w:pPr>
      <w:r w:rsidRPr="006409FA">
        <w:rPr>
          <w:noProof/>
        </w:rPr>
        <w:t xml:space="preserve">Zhai, B., Ola, M., Rolling, T., Tosini, N.L., Joshowitz, S., Littmann, E.R., Amoretti, L.A., Fontana, E., Wright, R.J., Miranda, E., et al. (2020). High-resolution mycobiota analysis reveals dynamic intestinal translocation preceding invasive candidiasis. Nat. Med. </w:t>
      </w:r>
      <w:r w:rsidRPr="006409FA">
        <w:rPr>
          <w:i/>
          <w:iCs/>
          <w:noProof/>
        </w:rPr>
        <w:t>26</w:t>
      </w:r>
      <w:r w:rsidRPr="006409FA">
        <w:rPr>
          <w:noProof/>
        </w:rPr>
        <w:t>, 59–64.</w:t>
      </w:r>
    </w:p>
    <w:p w14:paraId="5EF36622" w14:textId="77777777" w:rsidR="00686725" w:rsidRPr="006409FA" w:rsidRDefault="00686725" w:rsidP="000A48DA">
      <w:pPr>
        <w:rPr>
          <w:noProof/>
        </w:rPr>
      </w:pPr>
    </w:p>
    <w:p w14:paraId="6B9F8058" w14:textId="77777777" w:rsidR="003F314D" w:rsidRPr="003F314D" w:rsidRDefault="00686725" w:rsidP="003F314D">
      <w:pPr>
        <w:pStyle w:val="EndNoteBibliography"/>
        <w:rPr>
          <w:noProof/>
        </w:rPr>
      </w:pPr>
      <w:r w:rsidRPr="006409FA">
        <w:fldChar w:fldCharType="begin"/>
      </w:r>
      <w:r w:rsidRPr="006409FA">
        <w:instrText xml:space="preserve"> ADDIN EN.REFLIST </w:instrText>
      </w:r>
      <w:r w:rsidRPr="006409FA">
        <w:fldChar w:fldCharType="separate"/>
      </w:r>
      <w:r w:rsidR="003F314D" w:rsidRPr="003F314D">
        <w:rPr>
          <w:noProof/>
        </w:rPr>
        <w:t xml:space="preserve">Abed, J., Maalouf, N., Manson, A.L., Earl, A.M., Parhi, L., Emgård, J.E., Klutstein, M., Tayeb, S., Almogy, G., and Atlan, K.A. (2020). Colon cancer-associated Fusobacterium nucleatum may originate from the oral cavity and reach colon tumors via the circulatory system. Frontiers in cellular and infection microbiology </w:t>
      </w:r>
      <w:r w:rsidR="003F314D" w:rsidRPr="003F314D">
        <w:rPr>
          <w:i/>
          <w:noProof/>
        </w:rPr>
        <w:t>10</w:t>
      </w:r>
      <w:r w:rsidR="003F314D" w:rsidRPr="003F314D">
        <w:rPr>
          <w:noProof/>
        </w:rPr>
        <w:t>, 400.</w:t>
      </w:r>
    </w:p>
    <w:p w14:paraId="179AC35C" w14:textId="77777777" w:rsidR="003F314D" w:rsidRPr="003F314D" w:rsidRDefault="003F314D" w:rsidP="003F314D">
      <w:pPr>
        <w:pStyle w:val="EndNoteBibliography"/>
        <w:rPr>
          <w:noProof/>
        </w:rPr>
      </w:pPr>
      <w:r w:rsidRPr="003F314D">
        <w:rPr>
          <w:noProof/>
        </w:rPr>
        <w:t xml:space="preserve">Abusleme, L., Hong, B.-Y., Hoare, A., Konkel, J.E., Diaz, P.I., and Moutsopoulos, N.M. (2017). Oral microbiome characterization in murine models. Bio-protocol </w:t>
      </w:r>
      <w:r w:rsidRPr="003F314D">
        <w:rPr>
          <w:i/>
          <w:noProof/>
        </w:rPr>
        <w:t>7</w:t>
      </w:r>
      <w:r w:rsidRPr="003F314D">
        <w:rPr>
          <w:noProof/>
        </w:rPr>
        <w:t>, e2655-e2655.</w:t>
      </w:r>
    </w:p>
    <w:p w14:paraId="5921BDF2" w14:textId="77777777" w:rsidR="003F314D" w:rsidRPr="003F314D" w:rsidRDefault="003F314D" w:rsidP="003F314D">
      <w:pPr>
        <w:pStyle w:val="EndNoteBibliography"/>
        <w:rPr>
          <w:noProof/>
        </w:rPr>
      </w:pPr>
      <w:r w:rsidRPr="003F314D">
        <w:rPr>
          <w:noProof/>
        </w:rPr>
        <w:t xml:space="preserve">Alneberg, J., Bjarnason, B.S., De Bruijn, I., Schirmer, M., Quick, J., Ijaz, U.Z., Lahti, L., Loman, N.J., Andersson, A.F., and Quince, C. (2014). Binning metagenomic contigs by coverage and composition. Nature methods </w:t>
      </w:r>
      <w:r w:rsidRPr="003F314D">
        <w:rPr>
          <w:i/>
          <w:noProof/>
        </w:rPr>
        <w:t>11</w:t>
      </w:r>
      <w:r w:rsidRPr="003F314D">
        <w:rPr>
          <w:noProof/>
        </w:rPr>
        <w:t>, 1144-1146.</w:t>
      </w:r>
    </w:p>
    <w:p w14:paraId="0FAB8BF0" w14:textId="77777777" w:rsidR="003F314D" w:rsidRPr="003F314D" w:rsidRDefault="003F314D" w:rsidP="003F314D">
      <w:pPr>
        <w:pStyle w:val="EndNoteBibliography"/>
        <w:rPr>
          <w:noProof/>
        </w:rPr>
      </w:pPr>
      <w:r w:rsidRPr="003F314D">
        <w:rPr>
          <w:noProof/>
        </w:rPr>
        <w:t xml:space="preserve">Appelbaum, P.C. (1999). Quinolone activity against anaerobes. Drugs </w:t>
      </w:r>
      <w:r w:rsidRPr="003F314D">
        <w:rPr>
          <w:i/>
          <w:noProof/>
        </w:rPr>
        <w:t>58</w:t>
      </w:r>
      <w:r w:rsidRPr="003F314D">
        <w:rPr>
          <w:noProof/>
        </w:rPr>
        <w:t>, 60-64.</w:t>
      </w:r>
    </w:p>
    <w:p w14:paraId="5B55DDD4" w14:textId="77777777" w:rsidR="003F314D" w:rsidRPr="003F314D" w:rsidRDefault="003F314D" w:rsidP="003F314D">
      <w:pPr>
        <w:pStyle w:val="EndNoteBibliography"/>
        <w:rPr>
          <w:noProof/>
        </w:rPr>
      </w:pPr>
      <w:r w:rsidRPr="003F314D">
        <w:rPr>
          <w:noProof/>
        </w:rPr>
        <w:t xml:space="preserve">Atarashi, K., Suda, W., Luo, C., Kawaguchi, T., Motoo, I., Narushima, S., Kiguchi, Y., Yasuma, K., Watanabe, E., and Tanoue, T. (2017). Ectopic colonization of oral bacteria in the intestine drives TH1 cell induction and inflammation. Science </w:t>
      </w:r>
      <w:r w:rsidRPr="003F314D">
        <w:rPr>
          <w:i/>
          <w:noProof/>
        </w:rPr>
        <w:t>358</w:t>
      </w:r>
      <w:r w:rsidRPr="003F314D">
        <w:rPr>
          <w:noProof/>
        </w:rPr>
        <w:t>, 359-365.</w:t>
      </w:r>
    </w:p>
    <w:p w14:paraId="44793433" w14:textId="77777777" w:rsidR="003F314D" w:rsidRPr="003F314D" w:rsidRDefault="003F314D" w:rsidP="003F314D">
      <w:pPr>
        <w:pStyle w:val="EndNoteBibliography"/>
        <w:rPr>
          <w:noProof/>
        </w:rPr>
      </w:pPr>
      <w:r w:rsidRPr="003F314D">
        <w:rPr>
          <w:noProof/>
        </w:rPr>
        <w:t xml:space="preserve">Bekker, V., Zwittink, R.D., Knetsch, C.W., Sanders, I.M., Berghuis, D., Heidt, P.J., Vossen, J.M., de Vos, W.M., Belzer, C., and Bredius, R.G. (2019). Dynamics of the gut microbiota in children receiving selective or total gut decontamination treatment during hematopoietic stem cell transplantation. Biology of Blood and Marrow Transplantation </w:t>
      </w:r>
      <w:r w:rsidRPr="003F314D">
        <w:rPr>
          <w:i/>
          <w:noProof/>
        </w:rPr>
        <w:t>25</w:t>
      </w:r>
      <w:r w:rsidRPr="003F314D">
        <w:rPr>
          <w:noProof/>
        </w:rPr>
        <w:t>, 1164-1171.</w:t>
      </w:r>
    </w:p>
    <w:p w14:paraId="27B6B495" w14:textId="77777777" w:rsidR="003F314D" w:rsidRPr="003F314D" w:rsidRDefault="003F314D" w:rsidP="003F314D">
      <w:pPr>
        <w:pStyle w:val="EndNoteBibliography"/>
        <w:rPr>
          <w:noProof/>
        </w:rPr>
      </w:pPr>
      <w:r w:rsidRPr="003F314D">
        <w:rPr>
          <w:noProof/>
        </w:rPr>
        <w:t xml:space="preserve">Bokulich, N.A., Kaehler, B.D., Rideout, J.R., Dillon, M., Bolyen, E., Knight, R., Huttley, G.A., and Gregory Caporaso, J. (2018). Optimizing taxonomic classification of marker-gene amplicon sequences with QIIME 2’s q2-feature-classifier plugin. Microbiome </w:t>
      </w:r>
      <w:r w:rsidRPr="003F314D">
        <w:rPr>
          <w:i/>
          <w:noProof/>
        </w:rPr>
        <w:t>6</w:t>
      </w:r>
      <w:r w:rsidRPr="003F314D">
        <w:rPr>
          <w:noProof/>
        </w:rPr>
        <w:t>, 1-17.</w:t>
      </w:r>
    </w:p>
    <w:p w14:paraId="096D3882" w14:textId="77777777" w:rsidR="003F314D" w:rsidRPr="003F314D" w:rsidRDefault="003F314D" w:rsidP="003F314D">
      <w:pPr>
        <w:pStyle w:val="EndNoteBibliography"/>
        <w:rPr>
          <w:noProof/>
        </w:rPr>
      </w:pPr>
      <w:r w:rsidRPr="003F314D">
        <w:rPr>
          <w:noProof/>
        </w:rPr>
        <w:t xml:space="preserve">Bolyen, E., Rideout, J.R., Dillon, M.R., Bokulich, N.A., Abnet, C.C., Al-Ghalith, G.A., Alexander, H., Alm, E.J., Arumugam, M., and Asnicar, F. (2019). Reproducible, interactive, scalable and extensible microbiome data science using QIIME 2. Nature biotechnology </w:t>
      </w:r>
      <w:r w:rsidRPr="003F314D">
        <w:rPr>
          <w:i/>
          <w:noProof/>
        </w:rPr>
        <w:t>37</w:t>
      </w:r>
      <w:r w:rsidRPr="003F314D">
        <w:rPr>
          <w:noProof/>
        </w:rPr>
        <w:t>, 852-857.</w:t>
      </w:r>
    </w:p>
    <w:p w14:paraId="1AC6E4DC" w14:textId="77777777" w:rsidR="003F314D" w:rsidRPr="003F314D" w:rsidRDefault="003F314D" w:rsidP="003F314D">
      <w:pPr>
        <w:pStyle w:val="EndNoteBibliography"/>
        <w:rPr>
          <w:noProof/>
        </w:rPr>
      </w:pPr>
      <w:r w:rsidRPr="003F314D">
        <w:rPr>
          <w:noProof/>
        </w:rPr>
        <w:lastRenderedPageBreak/>
        <w:t xml:space="preserve">Britton, G.J., Contijoch, E.J., Spindler, M.P., Aggarwala, V., Dogan, B., Bongers, G., San Mateo, L., Baltus, A., Das, A., and Gevers, D. (2020). Defined microbiota transplant restores Th17/RORγt+ regulatory T cell balance in mice colonized with inflammatory bowel disease microbiotas. Proceedings of the National Academy of Sciences </w:t>
      </w:r>
      <w:r w:rsidRPr="003F314D">
        <w:rPr>
          <w:i/>
          <w:noProof/>
        </w:rPr>
        <w:t>117</w:t>
      </w:r>
      <w:r w:rsidRPr="003F314D">
        <w:rPr>
          <w:noProof/>
        </w:rPr>
        <w:t>, 21536-21545.</w:t>
      </w:r>
    </w:p>
    <w:p w14:paraId="3E41134F" w14:textId="77777777" w:rsidR="003F314D" w:rsidRPr="003F314D" w:rsidRDefault="003F314D" w:rsidP="003F314D">
      <w:pPr>
        <w:pStyle w:val="EndNoteBibliography"/>
        <w:rPr>
          <w:noProof/>
        </w:rPr>
      </w:pPr>
      <w:r w:rsidRPr="003F314D">
        <w:rPr>
          <w:noProof/>
        </w:rPr>
        <w:t xml:space="preserve">Brown, C.T., Olm, M.R., Thomas, B.C., and Banfield, J.F. (2016). Measurement of bacterial replication rates in microbial communities. Nature biotechnology </w:t>
      </w:r>
      <w:r w:rsidRPr="003F314D">
        <w:rPr>
          <w:i/>
          <w:noProof/>
        </w:rPr>
        <w:t>34</w:t>
      </w:r>
      <w:r w:rsidRPr="003F314D">
        <w:rPr>
          <w:noProof/>
        </w:rPr>
        <w:t>, 1256-1263.</w:t>
      </w:r>
    </w:p>
    <w:p w14:paraId="2FF84C01" w14:textId="77777777" w:rsidR="003F314D" w:rsidRPr="003F314D" w:rsidRDefault="003F314D" w:rsidP="003F314D">
      <w:pPr>
        <w:pStyle w:val="EndNoteBibliography"/>
        <w:rPr>
          <w:noProof/>
        </w:rPr>
      </w:pPr>
      <w:r w:rsidRPr="003F314D">
        <w:rPr>
          <w:noProof/>
        </w:rPr>
        <w:t xml:space="preserve">Callahan, B.J., McMurdie, P.J., Rosen, M.J., Han, A.W., Johnson, A.J.A., and Holmes, S.P. (2016). DADA2: High-resolution sample inference from Illumina amplicon data. Nature methods </w:t>
      </w:r>
      <w:r w:rsidRPr="003F314D">
        <w:rPr>
          <w:i/>
          <w:noProof/>
        </w:rPr>
        <w:t>13</w:t>
      </w:r>
      <w:r w:rsidRPr="003F314D">
        <w:rPr>
          <w:noProof/>
        </w:rPr>
        <w:t>, 581-583.</w:t>
      </w:r>
    </w:p>
    <w:p w14:paraId="4D1EA98D" w14:textId="77777777" w:rsidR="003F314D" w:rsidRPr="003F314D" w:rsidRDefault="003F314D" w:rsidP="003F314D">
      <w:pPr>
        <w:pStyle w:val="EndNoteBibliography"/>
        <w:rPr>
          <w:noProof/>
        </w:rPr>
      </w:pPr>
      <w:r w:rsidRPr="003F314D">
        <w:rPr>
          <w:noProof/>
        </w:rPr>
        <w:t xml:space="preserve">Clemente, J.C., Ursell, L.K., Parfrey, L.W., and Knight, R. (2012). The impact of the gut microbiota on human health: an integrative view. Cell </w:t>
      </w:r>
      <w:r w:rsidRPr="003F314D">
        <w:rPr>
          <w:i/>
          <w:noProof/>
        </w:rPr>
        <w:t>148</w:t>
      </w:r>
      <w:r w:rsidRPr="003F314D">
        <w:rPr>
          <w:noProof/>
        </w:rPr>
        <w:t>, 1258-1270.</w:t>
      </w:r>
    </w:p>
    <w:p w14:paraId="48AF156A" w14:textId="77777777" w:rsidR="003F314D" w:rsidRPr="003F314D" w:rsidRDefault="003F314D" w:rsidP="003F314D">
      <w:pPr>
        <w:pStyle w:val="EndNoteBibliography"/>
        <w:rPr>
          <w:noProof/>
        </w:rPr>
      </w:pPr>
      <w:r w:rsidRPr="003F314D">
        <w:rPr>
          <w:noProof/>
        </w:rPr>
        <w:t xml:space="preserve">Cometta, A., Calandra, T., Bille, J., and Glauser, M.P. (1994). Escherichia coli resistant to fluoroquinolones in patients with cancer and neutropenia. New England Journal of Medicine </w:t>
      </w:r>
      <w:r w:rsidRPr="003F314D">
        <w:rPr>
          <w:i/>
          <w:noProof/>
        </w:rPr>
        <w:t>330</w:t>
      </w:r>
      <w:r w:rsidRPr="003F314D">
        <w:rPr>
          <w:noProof/>
        </w:rPr>
        <w:t>, 1240-1241.</w:t>
      </w:r>
    </w:p>
    <w:p w14:paraId="0EA1A1AB" w14:textId="77777777" w:rsidR="003F314D" w:rsidRPr="003F314D" w:rsidRDefault="003F314D" w:rsidP="003F314D">
      <w:pPr>
        <w:pStyle w:val="EndNoteBibliography"/>
        <w:rPr>
          <w:noProof/>
        </w:rPr>
      </w:pPr>
      <w:r w:rsidRPr="003F314D">
        <w:rPr>
          <w:noProof/>
        </w:rPr>
        <w:t xml:space="preserve">Contijoch, E.J., Britton, G.J., Yang, C., Mogno, I., Li, Z., Ng, R., Llewellyn, S.R., Hira, S., Johnson, C., and Rabinowitz, K.M. (2019). Gut microbiota density influences host physiology and is shaped by host and microbial factors. Elife </w:t>
      </w:r>
      <w:r w:rsidRPr="003F314D">
        <w:rPr>
          <w:i/>
          <w:noProof/>
        </w:rPr>
        <w:t>8</w:t>
      </w:r>
      <w:r w:rsidRPr="003F314D">
        <w:rPr>
          <w:noProof/>
        </w:rPr>
        <w:t>.</w:t>
      </w:r>
    </w:p>
    <w:p w14:paraId="790ECD7C" w14:textId="77777777" w:rsidR="003F314D" w:rsidRPr="003F314D" w:rsidRDefault="003F314D" w:rsidP="003F314D">
      <w:pPr>
        <w:pStyle w:val="EndNoteBibliography"/>
        <w:rPr>
          <w:noProof/>
        </w:rPr>
      </w:pPr>
      <w:r w:rsidRPr="003F314D">
        <w:rPr>
          <w:noProof/>
        </w:rPr>
        <w:t xml:space="preserve">Costello, E.K., Lauber, C.L., Hamady, M., Fierer, N., Gordon, J.I., and Knight, R. (2009). Bacterial community variation in human body habitats across space and time. science </w:t>
      </w:r>
      <w:r w:rsidRPr="003F314D">
        <w:rPr>
          <w:i/>
          <w:noProof/>
        </w:rPr>
        <w:t>326</w:t>
      </w:r>
      <w:r w:rsidRPr="003F314D">
        <w:rPr>
          <w:noProof/>
        </w:rPr>
        <w:t>, 1694-1697.</w:t>
      </w:r>
    </w:p>
    <w:p w14:paraId="3705515E" w14:textId="77777777" w:rsidR="003F314D" w:rsidRPr="003F314D" w:rsidRDefault="003F314D" w:rsidP="003F314D">
      <w:pPr>
        <w:pStyle w:val="EndNoteBibliography"/>
        <w:rPr>
          <w:noProof/>
        </w:rPr>
      </w:pPr>
      <w:r w:rsidRPr="003F314D">
        <w:rPr>
          <w:noProof/>
        </w:rPr>
        <w:t xml:space="preserve">Davidson-Pilon, C. (2019). lifelines: survival analysis in Python. Journal of Open Source Software </w:t>
      </w:r>
      <w:r w:rsidRPr="003F314D">
        <w:rPr>
          <w:i/>
          <w:noProof/>
        </w:rPr>
        <w:t>4</w:t>
      </w:r>
      <w:r w:rsidRPr="003F314D">
        <w:rPr>
          <w:noProof/>
        </w:rPr>
        <w:t>, 1317.</w:t>
      </w:r>
    </w:p>
    <w:p w14:paraId="03945A65" w14:textId="77777777" w:rsidR="003F314D" w:rsidRPr="003F314D" w:rsidRDefault="003F314D" w:rsidP="003F314D">
      <w:pPr>
        <w:pStyle w:val="EndNoteBibliography"/>
        <w:rPr>
          <w:noProof/>
        </w:rPr>
      </w:pPr>
      <w:r w:rsidRPr="003F314D">
        <w:rPr>
          <w:noProof/>
        </w:rPr>
        <w:t xml:space="preserve">Duvallet, C., Gibbons, S.M., Gurry, T., Irizarry, R.A., and Alm, E.J. (2017). Meta-analysis of gut microbiome studies identifies disease-specific and shared responses. Nature communications </w:t>
      </w:r>
      <w:r w:rsidRPr="003F314D">
        <w:rPr>
          <w:i/>
          <w:noProof/>
        </w:rPr>
        <w:t>8</w:t>
      </w:r>
      <w:r w:rsidRPr="003F314D">
        <w:rPr>
          <w:noProof/>
        </w:rPr>
        <w:t>, 1-10.</w:t>
      </w:r>
    </w:p>
    <w:p w14:paraId="577ED409" w14:textId="77777777" w:rsidR="003F314D" w:rsidRPr="003F314D" w:rsidRDefault="003F314D" w:rsidP="003F314D">
      <w:pPr>
        <w:pStyle w:val="EndNoteBibliography"/>
        <w:rPr>
          <w:noProof/>
        </w:rPr>
      </w:pPr>
      <w:r w:rsidRPr="003F314D">
        <w:rPr>
          <w:noProof/>
        </w:rPr>
        <w:t xml:space="preserve">Fan, Y., and Pedersen, O. (2021). Gut microbiota in human metabolic health and disease. Nature Reviews Microbiology </w:t>
      </w:r>
      <w:r w:rsidRPr="003F314D">
        <w:rPr>
          <w:i/>
          <w:noProof/>
        </w:rPr>
        <w:t>19</w:t>
      </w:r>
      <w:r w:rsidRPr="003F314D">
        <w:rPr>
          <w:noProof/>
        </w:rPr>
        <w:t>, 55-71.</w:t>
      </w:r>
    </w:p>
    <w:p w14:paraId="153C67BA" w14:textId="77777777" w:rsidR="003F314D" w:rsidRPr="003F314D" w:rsidRDefault="003F314D" w:rsidP="003F314D">
      <w:pPr>
        <w:pStyle w:val="EndNoteBibliography"/>
        <w:rPr>
          <w:noProof/>
        </w:rPr>
      </w:pPr>
      <w:r w:rsidRPr="003F314D">
        <w:rPr>
          <w:noProof/>
        </w:rPr>
        <w:t xml:space="preserve">Galazzo, G., Van Best, N., Benedikter, B.J., Janssen, K., Bervoets, L., Driessen, C., Oomen, M., Lucchesi, M., van Eijck, P.H., and Becker, H.E. (2020). How to count our microbes? The effect of different quantitative microbiome profiling approaches. Frontiers in cellular and infection microbiology </w:t>
      </w:r>
      <w:r w:rsidRPr="003F314D">
        <w:rPr>
          <w:i/>
          <w:noProof/>
        </w:rPr>
        <w:t>10</w:t>
      </w:r>
      <w:r w:rsidRPr="003F314D">
        <w:rPr>
          <w:noProof/>
        </w:rPr>
        <w:t>, 403.</w:t>
      </w:r>
    </w:p>
    <w:p w14:paraId="500B8C8A" w14:textId="77777777" w:rsidR="003F314D" w:rsidRPr="003F314D" w:rsidRDefault="003F314D" w:rsidP="003F314D">
      <w:pPr>
        <w:pStyle w:val="EndNoteBibliography"/>
        <w:rPr>
          <w:noProof/>
        </w:rPr>
      </w:pPr>
      <w:r w:rsidRPr="003F314D">
        <w:rPr>
          <w:noProof/>
        </w:rPr>
        <w:t xml:space="preserve">Gevers, D., Kugathasan, S., Denson, L.A., Vázquez-Baeza, Y., Van Treuren, W., Ren, B., Schwager, E., Knights, D., Song, S.J., and Yassour, M. (2014). The treatment-naive microbiome in new-onset Crohn’s disease. Cell host &amp; microbe </w:t>
      </w:r>
      <w:r w:rsidRPr="003F314D">
        <w:rPr>
          <w:i/>
          <w:noProof/>
        </w:rPr>
        <w:t>15</w:t>
      </w:r>
      <w:r w:rsidRPr="003F314D">
        <w:rPr>
          <w:noProof/>
        </w:rPr>
        <w:t>, 382-392.</w:t>
      </w:r>
    </w:p>
    <w:p w14:paraId="48E9B098" w14:textId="77777777" w:rsidR="003F314D" w:rsidRPr="003F314D" w:rsidRDefault="003F314D" w:rsidP="003F314D">
      <w:pPr>
        <w:pStyle w:val="EndNoteBibliography"/>
        <w:rPr>
          <w:noProof/>
        </w:rPr>
      </w:pPr>
      <w:r w:rsidRPr="003F314D">
        <w:rPr>
          <w:noProof/>
        </w:rPr>
        <w:t xml:space="preserve">Gonzalez, A., Navas-Molina, J.A., Kosciolek, T., McDonald, D., Vázquez-Baeza, Y., Ackermann, G., DeReus, J., Janssen, S., Swafford, A.D., and Orchanian, S.B. (2018). Qiita: rapid, web-enabled microbiome meta-analysis. Nature methods </w:t>
      </w:r>
      <w:r w:rsidRPr="003F314D">
        <w:rPr>
          <w:i/>
          <w:noProof/>
        </w:rPr>
        <w:t>15</w:t>
      </w:r>
      <w:r w:rsidRPr="003F314D">
        <w:rPr>
          <w:noProof/>
        </w:rPr>
        <w:t>, 796-798.</w:t>
      </w:r>
    </w:p>
    <w:p w14:paraId="11CF209E" w14:textId="77777777" w:rsidR="003F314D" w:rsidRPr="003F314D" w:rsidRDefault="003F314D" w:rsidP="003F314D">
      <w:pPr>
        <w:pStyle w:val="EndNoteBibliography"/>
        <w:rPr>
          <w:noProof/>
        </w:rPr>
      </w:pPr>
      <w:r w:rsidRPr="003F314D">
        <w:rPr>
          <w:noProof/>
        </w:rPr>
        <w:t xml:space="preserve">Imai, J., Ichikawa, H., Kitamoto, S., Golob, J.L., Kaneko, M., Nagata, J., Takahashi, M., Gillilland III, M.G., Tanaka, R., and Nagao-Kitamoto, H. (2021). A potential pathogenic association between periodontal disease and Crohn’s disease. JCI insight </w:t>
      </w:r>
      <w:r w:rsidRPr="003F314D">
        <w:rPr>
          <w:i/>
          <w:noProof/>
        </w:rPr>
        <w:t>6</w:t>
      </w:r>
      <w:r w:rsidRPr="003F314D">
        <w:rPr>
          <w:noProof/>
        </w:rPr>
        <w:t>.</w:t>
      </w:r>
    </w:p>
    <w:p w14:paraId="12511B8E" w14:textId="77777777" w:rsidR="003F314D" w:rsidRPr="003F314D" w:rsidRDefault="003F314D" w:rsidP="003F314D">
      <w:pPr>
        <w:pStyle w:val="EndNoteBibliography"/>
        <w:rPr>
          <w:noProof/>
        </w:rPr>
      </w:pPr>
      <w:r w:rsidRPr="003F314D">
        <w:rPr>
          <w:noProof/>
        </w:rPr>
        <w:t xml:space="preserve">Jian, C., Luukkonen, P., Yki-Järvinen, H., Salonen, A., and Korpela, K. (2020). Quantitative PCR provides a simple and accessible method for quantitative microbiota profiling. PloS one </w:t>
      </w:r>
      <w:r w:rsidRPr="003F314D">
        <w:rPr>
          <w:i/>
          <w:noProof/>
        </w:rPr>
        <w:t>15</w:t>
      </w:r>
      <w:r w:rsidRPr="003F314D">
        <w:rPr>
          <w:noProof/>
        </w:rPr>
        <w:t>, e0227285.</w:t>
      </w:r>
    </w:p>
    <w:p w14:paraId="642E985F" w14:textId="77777777" w:rsidR="003F314D" w:rsidRPr="003F314D" w:rsidRDefault="003F314D" w:rsidP="003F314D">
      <w:pPr>
        <w:pStyle w:val="EndNoteBibliography"/>
        <w:rPr>
          <w:noProof/>
        </w:rPr>
      </w:pPr>
      <w:r w:rsidRPr="003F314D">
        <w:rPr>
          <w:noProof/>
        </w:rPr>
        <w:t xml:space="preserve">Jian, C., Salonen, A., and Korpela, K. (2021). Commentary: How to count our microbes? The effect of different quantitative microbiome profiling approaches. Frontiers in Cellular and Infection Microbiology </w:t>
      </w:r>
      <w:r w:rsidRPr="003F314D">
        <w:rPr>
          <w:i/>
          <w:noProof/>
        </w:rPr>
        <w:t>11</w:t>
      </w:r>
      <w:r w:rsidRPr="003F314D">
        <w:rPr>
          <w:noProof/>
        </w:rPr>
        <w:t>, 627910.</w:t>
      </w:r>
    </w:p>
    <w:p w14:paraId="75974417" w14:textId="77777777" w:rsidR="003F314D" w:rsidRPr="003F314D" w:rsidRDefault="003F314D" w:rsidP="003F314D">
      <w:pPr>
        <w:pStyle w:val="EndNoteBibliography"/>
        <w:rPr>
          <w:noProof/>
        </w:rPr>
      </w:pPr>
      <w:r w:rsidRPr="003F314D">
        <w:rPr>
          <w:noProof/>
        </w:rPr>
        <w:lastRenderedPageBreak/>
        <w:t xml:space="preserve">Jin, S., Wetzel, D., and Schirmer, M. (2022). Deciphering mechanisms and implications of bacterial translocation in human health and disease. Current Opinion in Microbiology </w:t>
      </w:r>
      <w:r w:rsidRPr="003F314D">
        <w:rPr>
          <w:i/>
          <w:noProof/>
        </w:rPr>
        <w:t>67</w:t>
      </w:r>
      <w:r w:rsidRPr="003F314D">
        <w:rPr>
          <w:noProof/>
        </w:rPr>
        <w:t>, 102147.</w:t>
      </w:r>
    </w:p>
    <w:p w14:paraId="34BA5A4F" w14:textId="77777777" w:rsidR="003F314D" w:rsidRPr="003F314D" w:rsidRDefault="003F314D" w:rsidP="003F314D">
      <w:pPr>
        <w:pStyle w:val="EndNoteBibliography"/>
        <w:rPr>
          <w:noProof/>
        </w:rPr>
      </w:pPr>
      <w:r w:rsidRPr="003F314D">
        <w:rPr>
          <w:noProof/>
        </w:rPr>
        <w:t xml:space="preserve">Joseph, S., Aduse-Opoku, J., Hashim, A., Hanski, E., Streich, R., Knowles, S.C., Pedersen, A.B., Wade, W.G., and Curtis, M.A. (2021). A 16S rRNA gene and draft genome database for the murine oral bacterial community. Msystems </w:t>
      </w:r>
      <w:r w:rsidRPr="003F314D">
        <w:rPr>
          <w:i/>
          <w:noProof/>
        </w:rPr>
        <w:t>6</w:t>
      </w:r>
      <w:r w:rsidRPr="003F314D">
        <w:rPr>
          <w:noProof/>
        </w:rPr>
        <w:t>, e01222-01220.</w:t>
      </w:r>
    </w:p>
    <w:p w14:paraId="764CC64E" w14:textId="77777777" w:rsidR="003F314D" w:rsidRPr="003F314D" w:rsidRDefault="003F314D" w:rsidP="003F314D">
      <w:pPr>
        <w:pStyle w:val="EndNoteBibliography"/>
        <w:rPr>
          <w:noProof/>
        </w:rPr>
      </w:pPr>
      <w:r w:rsidRPr="003F314D">
        <w:rPr>
          <w:noProof/>
        </w:rPr>
        <w:t xml:space="preserve">Kang, D.D., Li, F., Kirton, E., Thomas, A., Egan, R., An, H., and Wang, Z. (2019). MetaBAT 2: an adaptive binning algorithm for robust and efficient genome reconstruction from metagenome assemblies. PeerJ </w:t>
      </w:r>
      <w:r w:rsidRPr="003F314D">
        <w:rPr>
          <w:i/>
          <w:noProof/>
        </w:rPr>
        <w:t>7</w:t>
      </w:r>
      <w:r w:rsidRPr="003F314D">
        <w:rPr>
          <w:noProof/>
        </w:rPr>
        <w:t>, e7359.</w:t>
      </w:r>
    </w:p>
    <w:p w14:paraId="33BFC177" w14:textId="77777777" w:rsidR="003F314D" w:rsidRPr="003F314D" w:rsidRDefault="003F314D" w:rsidP="003F314D">
      <w:pPr>
        <w:pStyle w:val="EndNoteBibliography"/>
        <w:rPr>
          <w:noProof/>
        </w:rPr>
      </w:pPr>
      <w:r w:rsidRPr="003F314D">
        <w:rPr>
          <w:noProof/>
        </w:rPr>
        <w:t xml:space="preserve">Kitamoto, S., Nagao-Kitamoto, H., Hein, R., Schmidt, T., and Kamada, N. (2020a). The bacterial connection between the oral cavity and the gut diseases. Journal of dental research </w:t>
      </w:r>
      <w:r w:rsidRPr="003F314D">
        <w:rPr>
          <w:i/>
          <w:noProof/>
        </w:rPr>
        <w:t>99</w:t>
      </w:r>
      <w:r w:rsidRPr="003F314D">
        <w:rPr>
          <w:noProof/>
        </w:rPr>
        <w:t>, 1021-1029.</w:t>
      </w:r>
    </w:p>
    <w:p w14:paraId="65F565EE" w14:textId="77777777" w:rsidR="003F314D" w:rsidRPr="003F314D" w:rsidRDefault="003F314D" w:rsidP="003F314D">
      <w:pPr>
        <w:pStyle w:val="EndNoteBibliography"/>
        <w:rPr>
          <w:noProof/>
        </w:rPr>
      </w:pPr>
      <w:r w:rsidRPr="003F314D">
        <w:rPr>
          <w:noProof/>
        </w:rPr>
        <w:t xml:space="preserve">Kitamoto, S., Nagao-Kitamoto, H., Jiao, Y., Gillilland III, M.G., Hayashi, A., Imai, J., Sugihara, K., Miyoshi, M., Brazil, J.C., and Kuffa, P. (2020b). The intermucosal connection between the mouth and gut in commensal pathobiont-driven colitis. Cell </w:t>
      </w:r>
      <w:r w:rsidRPr="003F314D">
        <w:rPr>
          <w:i/>
          <w:noProof/>
        </w:rPr>
        <w:t>182</w:t>
      </w:r>
      <w:r w:rsidRPr="003F314D">
        <w:rPr>
          <w:noProof/>
        </w:rPr>
        <w:t>, 447-462. e414.</w:t>
      </w:r>
    </w:p>
    <w:p w14:paraId="2A42CAE8" w14:textId="77777777" w:rsidR="003F314D" w:rsidRPr="003F314D" w:rsidRDefault="003F314D" w:rsidP="003F314D">
      <w:pPr>
        <w:pStyle w:val="EndNoteBibliography"/>
        <w:rPr>
          <w:noProof/>
        </w:rPr>
      </w:pPr>
      <w:r w:rsidRPr="003F314D">
        <w:rPr>
          <w:noProof/>
        </w:rPr>
        <w:t xml:space="preserve">Komiya, Y., Shimomura, Y., Higurashi, T., Sugi, Y., Arimoto, J., Umezawa, S., Uchiyama, S., Matsumoto, M., and Nakajima, A. (2019). Patients with colorectal cancer have identical strains of Fusobacterium nucleatum in their colorectal cancer and oral cavity. Gut </w:t>
      </w:r>
      <w:r w:rsidRPr="003F314D">
        <w:rPr>
          <w:i/>
          <w:noProof/>
        </w:rPr>
        <w:t>68</w:t>
      </w:r>
      <w:r w:rsidRPr="003F314D">
        <w:rPr>
          <w:noProof/>
        </w:rPr>
        <w:t>, 1335-1337.</w:t>
      </w:r>
    </w:p>
    <w:p w14:paraId="7BA7CCF6" w14:textId="77777777" w:rsidR="003F314D" w:rsidRPr="003F314D" w:rsidRDefault="003F314D" w:rsidP="003F314D">
      <w:pPr>
        <w:pStyle w:val="EndNoteBibliography"/>
        <w:rPr>
          <w:noProof/>
        </w:rPr>
      </w:pPr>
      <w:r w:rsidRPr="003F314D">
        <w:rPr>
          <w:noProof/>
        </w:rPr>
        <w:t xml:space="preserve">Kostic, A.D., Chun, E., Robertson, L., Glickman, J.N., Gallini, C.A., Michaud, M., Clancy, T.E., Chung, D.C., Lochhead, P., and Hold, G.L. (2013). Fusobacterium nucleatum potentiates intestinal tumorigenesis and modulates the tumor-immune microenvironment. Cell host &amp; microbe </w:t>
      </w:r>
      <w:r w:rsidRPr="003F314D">
        <w:rPr>
          <w:i/>
          <w:noProof/>
        </w:rPr>
        <w:t>14</w:t>
      </w:r>
      <w:r w:rsidRPr="003F314D">
        <w:rPr>
          <w:noProof/>
        </w:rPr>
        <w:t>, 207-215.</w:t>
      </w:r>
    </w:p>
    <w:p w14:paraId="1B1A853C" w14:textId="77777777" w:rsidR="003F314D" w:rsidRPr="003F314D" w:rsidRDefault="003F314D" w:rsidP="003F314D">
      <w:pPr>
        <w:pStyle w:val="EndNoteBibliography"/>
        <w:rPr>
          <w:noProof/>
        </w:rPr>
      </w:pPr>
      <w:r w:rsidRPr="003F314D">
        <w:rPr>
          <w:noProof/>
        </w:rPr>
        <w:t xml:space="preserve">Lagkouvardos, I., Pukall, R., Abt, B., Foesel, B.U., Meier-Kolthoff, J.P., Kumar, N., Bresciani, A., Martínez, I., Just, S., and Ziegler, C. (2016). The Mouse Intestinal Bacterial Collection (miBC) provides host-specific insight into cultured diversity and functional potential of the gut microbiota. Nature microbiology </w:t>
      </w:r>
      <w:r w:rsidRPr="003F314D">
        <w:rPr>
          <w:i/>
          <w:noProof/>
        </w:rPr>
        <w:t>1</w:t>
      </w:r>
      <w:r w:rsidRPr="003F314D">
        <w:rPr>
          <w:noProof/>
        </w:rPr>
        <w:t>, 1-15.</w:t>
      </w:r>
    </w:p>
    <w:p w14:paraId="3AC52C8B" w14:textId="77777777" w:rsidR="003F314D" w:rsidRPr="003F314D" w:rsidRDefault="003F314D" w:rsidP="003F314D">
      <w:pPr>
        <w:pStyle w:val="EndNoteBibliography"/>
        <w:rPr>
          <w:noProof/>
        </w:rPr>
      </w:pPr>
      <w:r w:rsidRPr="003F314D">
        <w:rPr>
          <w:noProof/>
        </w:rPr>
        <w:t xml:space="preserve">Li, B., Ge, Y., Cheng, L., Zeng, B., Yu, J., Peng, X., Zhao, J., Li, W., Ren, B., and Li, M. (2019). Oral bacteria colonize and compete with gut microbiota in gnotobiotic mice. International journal of oral science </w:t>
      </w:r>
      <w:r w:rsidRPr="003F314D">
        <w:rPr>
          <w:i/>
          <w:noProof/>
        </w:rPr>
        <w:t>11</w:t>
      </w:r>
      <w:r w:rsidRPr="003F314D">
        <w:rPr>
          <w:noProof/>
        </w:rPr>
        <w:t>, 1-9.</w:t>
      </w:r>
    </w:p>
    <w:p w14:paraId="76CFAEDB" w14:textId="77777777" w:rsidR="003F314D" w:rsidRPr="003F314D" w:rsidRDefault="003F314D" w:rsidP="003F314D">
      <w:pPr>
        <w:pStyle w:val="EndNoteBibliography"/>
        <w:rPr>
          <w:noProof/>
        </w:rPr>
      </w:pPr>
      <w:r w:rsidRPr="003F314D">
        <w:rPr>
          <w:noProof/>
        </w:rPr>
        <w:t xml:space="preserve">Li, D., Liu, C.-M., Luo, R., Sadakane, K., and Lam, T.-W. (2015). MEGAHIT: an ultra-fast single-node solution for large and complex metagenomics assembly via succinct de Bruijn graph. Bioinformatics </w:t>
      </w:r>
      <w:r w:rsidRPr="003F314D">
        <w:rPr>
          <w:i/>
          <w:noProof/>
        </w:rPr>
        <w:t>31</w:t>
      </w:r>
      <w:r w:rsidRPr="003F314D">
        <w:rPr>
          <w:noProof/>
        </w:rPr>
        <w:t>, 1674-1676.</w:t>
      </w:r>
    </w:p>
    <w:p w14:paraId="56A4D906" w14:textId="77777777" w:rsidR="003F314D" w:rsidRPr="003F314D" w:rsidRDefault="003F314D" w:rsidP="003F314D">
      <w:pPr>
        <w:pStyle w:val="EndNoteBibliography"/>
        <w:rPr>
          <w:noProof/>
        </w:rPr>
      </w:pPr>
      <w:r w:rsidRPr="003F314D">
        <w:rPr>
          <w:noProof/>
        </w:rPr>
        <w:t xml:space="preserve">Liao, C., Taylor, B.P., Ceccarani, C., Fontana, E., Amoretti, L.A., Wright, R.J., Gomes, A.L., Peled, J.U., Taur, Y., and Perales, M.-A. (2021). Compilation of longitudinal microbiota data and hospitalome from hematopoietic cell transplantation patients. Scientific data </w:t>
      </w:r>
      <w:r w:rsidRPr="003F314D">
        <w:rPr>
          <w:i/>
          <w:noProof/>
        </w:rPr>
        <w:t>8</w:t>
      </w:r>
      <w:r w:rsidRPr="003F314D">
        <w:rPr>
          <w:noProof/>
        </w:rPr>
        <w:t>, 1-12.</w:t>
      </w:r>
    </w:p>
    <w:p w14:paraId="5ED453B6" w14:textId="77777777" w:rsidR="003F314D" w:rsidRPr="003F314D" w:rsidRDefault="003F314D" w:rsidP="003F314D">
      <w:pPr>
        <w:pStyle w:val="EndNoteBibliography"/>
        <w:rPr>
          <w:noProof/>
        </w:rPr>
      </w:pPr>
      <w:r w:rsidRPr="003F314D">
        <w:rPr>
          <w:noProof/>
        </w:rPr>
        <w:t xml:space="preserve">Liu, C., Zhou, N., Du, M.-X., Sun, Y.-T., Wang, K., Wang, Y.-J., Li, D.-H., Yu, H.-Y., Song, Y., and Bai, B.-B. (2020). The Mouse Gut Microbial Biobank expands the coverage of cultured bacteria. Nature communications </w:t>
      </w:r>
      <w:r w:rsidRPr="003F314D">
        <w:rPr>
          <w:i/>
          <w:noProof/>
        </w:rPr>
        <w:t>11</w:t>
      </w:r>
      <w:r w:rsidRPr="003F314D">
        <w:rPr>
          <w:noProof/>
        </w:rPr>
        <w:t>, 1-12.</w:t>
      </w:r>
    </w:p>
    <w:p w14:paraId="7509A7B8" w14:textId="77777777" w:rsidR="003F314D" w:rsidRPr="003F314D" w:rsidRDefault="003F314D" w:rsidP="003F314D">
      <w:pPr>
        <w:pStyle w:val="EndNoteBibliography"/>
        <w:rPr>
          <w:noProof/>
        </w:rPr>
      </w:pPr>
      <w:r w:rsidRPr="003F314D">
        <w:rPr>
          <w:noProof/>
        </w:rPr>
        <w:t xml:space="preserve">Machado, D., Maistrenko, O.M., Andrejev, S., Kim, Y., Bork, P., Patil, K.R., and Patil, K.R. (2021). Polarization of microbial communities between competitive and cooperative metabolism. Nature ecology &amp; evolution </w:t>
      </w:r>
      <w:r w:rsidRPr="003F314D">
        <w:rPr>
          <w:i/>
          <w:noProof/>
        </w:rPr>
        <w:t>5</w:t>
      </w:r>
      <w:r w:rsidRPr="003F314D">
        <w:rPr>
          <w:noProof/>
        </w:rPr>
        <w:t>, 195-203.</w:t>
      </w:r>
    </w:p>
    <w:p w14:paraId="4CDE748A" w14:textId="77777777" w:rsidR="003F314D" w:rsidRPr="003F314D" w:rsidRDefault="003F314D" w:rsidP="003F314D">
      <w:pPr>
        <w:pStyle w:val="EndNoteBibliography"/>
        <w:rPr>
          <w:noProof/>
        </w:rPr>
      </w:pPr>
      <w:r w:rsidRPr="003F314D">
        <w:rPr>
          <w:noProof/>
        </w:rPr>
        <w:t xml:space="preserve">Martin, M. (2011). Cutadapt removes adapter sequences from high-throughput sequencing reads. EMBnet. journal </w:t>
      </w:r>
      <w:r w:rsidRPr="003F314D">
        <w:rPr>
          <w:i/>
          <w:noProof/>
        </w:rPr>
        <w:t>17</w:t>
      </w:r>
      <w:r w:rsidRPr="003F314D">
        <w:rPr>
          <w:noProof/>
        </w:rPr>
        <w:t>, 10-12.</w:t>
      </w:r>
    </w:p>
    <w:p w14:paraId="0B58993B" w14:textId="77777777" w:rsidR="003F314D" w:rsidRPr="003F314D" w:rsidRDefault="003F314D" w:rsidP="003F314D">
      <w:pPr>
        <w:pStyle w:val="EndNoteBibliography"/>
        <w:rPr>
          <w:noProof/>
        </w:rPr>
      </w:pPr>
      <w:r w:rsidRPr="003F314D">
        <w:rPr>
          <w:noProof/>
        </w:rPr>
        <w:t xml:space="preserve">Morjaria, S., Schluter, J., Taylor, B.P., Littmann, E.R., Carter, R.A., Fontana, E., Peled, J.U., van den Brink, M.R., Xavier, J.B., and Taur, Y. (2019). Antibiotic-induced shifts in fecal microbiota density and composition during hematopoietic stem cell transplantation. Infection and immunity </w:t>
      </w:r>
      <w:r w:rsidRPr="003F314D">
        <w:rPr>
          <w:i/>
          <w:noProof/>
        </w:rPr>
        <w:t>87</w:t>
      </w:r>
      <w:r w:rsidRPr="003F314D">
        <w:rPr>
          <w:noProof/>
        </w:rPr>
        <w:t>, e00206-00219.</w:t>
      </w:r>
    </w:p>
    <w:p w14:paraId="1B40B3A0" w14:textId="77777777" w:rsidR="003F314D" w:rsidRPr="003F314D" w:rsidRDefault="003F314D" w:rsidP="003F314D">
      <w:pPr>
        <w:pStyle w:val="EndNoteBibliography"/>
        <w:rPr>
          <w:noProof/>
        </w:rPr>
      </w:pPr>
      <w:r w:rsidRPr="003F314D">
        <w:rPr>
          <w:noProof/>
        </w:rPr>
        <w:lastRenderedPageBreak/>
        <w:t xml:space="preserve">Murali, A., Bhargava, A., and Wright, E.S. (2018). IDTAXA: a novel approach for accurate taxonomic classification of microbiome sequences. Microbiome </w:t>
      </w:r>
      <w:r w:rsidRPr="003F314D">
        <w:rPr>
          <w:i/>
          <w:noProof/>
        </w:rPr>
        <w:t>6</w:t>
      </w:r>
      <w:r w:rsidRPr="003F314D">
        <w:rPr>
          <w:noProof/>
        </w:rPr>
        <w:t>, 1-14.</w:t>
      </w:r>
    </w:p>
    <w:p w14:paraId="102C05FE" w14:textId="77777777" w:rsidR="003F314D" w:rsidRPr="003F314D" w:rsidRDefault="003F314D" w:rsidP="003F314D">
      <w:pPr>
        <w:pStyle w:val="EndNoteBibliography"/>
        <w:rPr>
          <w:noProof/>
        </w:rPr>
      </w:pPr>
      <w:r w:rsidRPr="003F314D">
        <w:rPr>
          <w:noProof/>
        </w:rPr>
        <w:t xml:space="preserve">Pascal, V., Pozuelo, M., Borruel, N., Casellas, F., Campos, D., Santiago, A., Martinez, X., Varela, E., Sarrabayrouse, G., and Machiels, K. (2017). A microbial signature for Crohn's disease. Gut </w:t>
      </w:r>
      <w:r w:rsidRPr="003F314D">
        <w:rPr>
          <w:i/>
          <w:noProof/>
        </w:rPr>
        <w:t>66</w:t>
      </w:r>
      <w:r w:rsidRPr="003F314D">
        <w:rPr>
          <w:noProof/>
        </w:rPr>
        <w:t>, 813-822.</w:t>
      </w:r>
    </w:p>
    <w:p w14:paraId="0A45A598" w14:textId="77777777" w:rsidR="003F314D" w:rsidRPr="003F314D" w:rsidRDefault="003F314D" w:rsidP="003F314D">
      <w:pPr>
        <w:pStyle w:val="EndNoteBibliography"/>
        <w:rPr>
          <w:noProof/>
        </w:rPr>
      </w:pPr>
      <w:r w:rsidRPr="003F314D">
        <w:rPr>
          <w:noProof/>
        </w:rPr>
        <w:t xml:space="preserve">Pedregosa, F., Varoquaux, G., Gramfort, A., Michel, V., Thirion, B., Grisel, O., Blondel, M., Prettenhofer, P., Weiss, R., and Dubourg, V. (2011). Scikit-learn: Machine learning in Python. the Journal of machine Learning research </w:t>
      </w:r>
      <w:r w:rsidRPr="003F314D">
        <w:rPr>
          <w:i/>
          <w:noProof/>
        </w:rPr>
        <w:t>12</w:t>
      </w:r>
      <w:r w:rsidRPr="003F314D">
        <w:rPr>
          <w:noProof/>
        </w:rPr>
        <w:t>, 2825-2830.</w:t>
      </w:r>
    </w:p>
    <w:p w14:paraId="680E6054" w14:textId="77777777" w:rsidR="003F314D" w:rsidRPr="003F314D" w:rsidRDefault="003F314D" w:rsidP="003F314D">
      <w:pPr>
        <w:pStyle w:val="EndNoteBibliography"/>
        <w:rPr>
          <w:noProof/>
        </w:rPr>
      </w:pPr>
      <w:r w:rsidRPr="003F314D">
        <w:rPr>
          <w:noProof/>
        </w:rPr>
        <w:t xml:space="preserve">Peled, J.U., Gomes, A.L., Devlin, S.M., Littmann, E.R., Taur, Y., Sung, A.D., Weber, D., Hashimoto, D., Slingerland, A.E., and Slingerland, J.B. (2020). Microbiota as predictor of mortality in allogeneic hematopoietic-cell transplantation. New England Journal of Medicine </w:t>
      </w:r>
      <w:r w:rsidRPr="003F314D">
        <w:rPr>
          <w:i/>
          <w:noProof/>
        </w:rPr>
        <w:t>382</w:t>
      </w:r>
      <w:r w:rsidRPr="003F314D">
        <w:rPr>
          <w:noProof/>
        </w:rPr>
        <w:t>, 822-834.</w:t>
      </w:r>
    </w:p>
    <w:p w14:paraId="3D366BB8" w14:textId="77777777" w:rsidR="003F314D" w:rsidRPr="003F314D" w:rsidRDefault="003F314D" w:rsidP="003F314D">
      <w:pPr>
        <w:pStyle w:val="EndNoteBibliography"/>
        <w:rPr>
          <w:noProof/>
        </w:rPr>
      </w:pPr>
      <w:r w:rsidRPr="003F314D">
        <w:rPr>
          <w:noProof/>
        </w:rPr>
        <w:t xml:space="preserve">Qin, N., Yang, F., Li, A., Prifti, E., Chen, Y., Shao, L., Guo, J., Le Chatelier, E., Yao, J., and Wu, L. (2014). Alterations of the human gut microbiome in liver cirrhosis. Nature </w:t>
      </w:r>
      <w:r w:rsidRPr="003F314D">
        <w:rPr>
          <w:i/>
          <w:noProof/>
        </w:rPr>
        <w:t>513</w:t>
      </w:r>
      <w:r w:rsidRPr="003F314D">
        <w:rPr>
          <w:noProof/>
        </w:rPr>
        <w:t>, 59-64.</w:t>
      </w:r>
    </w:p>
    <w:p w14:paraId="5AFD4130" w14:textId="77777777" w:rsidR="003F314D" w:rsidRPr="003F314D" w:rsidRDefault="003F314D" w:rsidP="003F314D">
      <w:pPr>
        <w:pStyle w:val="EndNoteBibliography"/>
        <w:rPr>
          <w:noProof/>
        </w:rPr>
      </w:pPr>
      <w:r w:rsidRPr="003F314D">
        <w:rPr>
          <w:noProof/>
        </w:rPr>
        <w:t xml:space="preserve">Quast, C., Pruesse, E., Yilmaz, P., Gerken, J., Schweer, T., Yarza, P., Peplies, J., and Glöckner, F.O. (2012). The SILVA ribosomal RNA gene database project: improved data processing and web-based tools. Nucleic acids research </w:t>
      </w:r>
      <w:r w:rsidRPr="003F314D">
        <w:rPr>
          <w:i/>
          <w:noProof/>
        </w:rPr>
        <w:t>41</w:t>
      </w:r>
      <w:r w:rsidRPr="003F314D">
        <w:rPr>
          <w:noProof/>
        </w:rPr>
        <w:t>, D590-D596.</w:t>
      </w:r>
    </w:p>
    <w:p w14:paraId="4EEB9B1B" w14:textId="77777777" w:rsidR="003F314D" w:rsidRPr="003F314D" w:rsidRDefault="003F314D" w:rsidP="003F314D">
      <w:pPr>
        <w:pStyle w:val="EndNoteBibliography"/>
        <w:rPr>
          <w:noProof/>
        </w:rPr>
      </w:pPr>
      <w:r w:rsidRPr="003F314D">
        <w:rPr>
          <w:noProof/>
        </w:rPr>
        <w:t xml:space="preserve">Rao, C., Coyte, K.Z., Bainter, W., Geha, R.S., Martin, C.R., and Rakoff-Nahoum, S. (2021). Multi-kingdom ecological drivers of microbiota assembly in preterm infants. Nature </w:t>
      </w:r>
      <w:r w:rsidRPr="003F314D">
        <w:rPr>
          <w:i/>
          <w:noProof/>
        </w:rPr>
        <w:t>591</w:t>
      </w:r>
      <w:r w:rsidRPr="003F314D">
        <w:rPr>
          <w:noProof/>
        </w:rPr>
        <w:t>, 633-638.</w:t>
      </w:r>
    </w:p>
    <w:p w14:paraId="462FE595" w14:textId="77777777" w:rsidR="003F314D" w:rsidRPr="003F314D" w:rsidRDefault="003F314D" w:rsidP="003F314D">
      <w:pPr>
        <w:pStyle w:val="EndNoteBibliography"/>
        <w:rPr>
          <w:noProof/>
        </w:rPr>
      </w:pPr>
      <w:r w:rsidRPr="003F314D">
        <w:rPr>
          <w:noProof/>
        </w:rPr>
        <w:t xml:space="preserve">Rashidi, A., Ebadi, M., Weisdorf, D.J., Costalonga, M., and Staley, C. (2021). No evidence for colonization of oral bacteria in the distal gut in healthy adults. Proceedings of the National Academy of Sciences </w:t>
      </w:r>
      <w:r w:rsidRPr="003F314D">
        <w:rPr>
          <w:i/>
          <w:noProof/>
        </w:rPr>
        <w:t>118</w:t>
      </w:r>
      <w:r w:rsidRPr="003F314D">
        <w:rPr>
          <w:noProof/>
        </w:rPr>
        <w:t>, e2114152118.</w:t>
      </w:r>
    </w:p>
    <w:p w14:paraId="04194D56" w14:textId="77777777" w:rsidR="003F314D" w:rsidRPr="003F314D" w:rsidRDefault="003F314D" w:rsidP="003F314D">
      <w:pPr>
        <w:pStyle w:val="EndNoteBibliography"/>
        <w:rPr>
          <w:noProof/>
        </w:rPr>
      </w:pPr>
      <w:r w:rsidRPr="003F314D">
        <w:rPr>
          <w:noProof/>
        </w:rPr>
        <w:t xml:space="preserve">Read, E., Curtis, M.A., and Neves, J.F. (2021). The role of oral bacteria in inflammatory bowel disease. Nature Reviews Gastroenterology &amp; Hepatology </w:t>
      </w:r>
      <w:r w:rsidRPr="003F314D">
        <w:rPr>
          <w:i/>
          <w:noProof/>
        </w:rPr>
        <w:t>18</w:t>
      </w:r>
      <w:r w:rsidRPr="003F314D">
        <w:rPr>
          <w:noProof/>
        </w:rPr>
        <w:t>, 731-742.</w:t>
      </w:r>
    </w:p>
    <w:p w14:paraId="4E538B78" w14:textId="77777777" w:rsidR="003F314D" w:rsidRPr="003F314D" w:rsidRDefault="003F314D" w:rsidP="003F314D">
      <w:pPr>
        <w:pStyle w:val="EndNoteBibliography"/>
        <w:rPr>
          <w:noProof/>
        </w:rPr>
      </w:pPr>
      <w:r w:rsidRPr="003F314D">
        <w:rPr>
          <w:noProof/>
        </w:rPr>
        <w:t xml:space="preserve">Reese, A.T., Cho, E.H., Klitzman, B., Nichols, S.P., Wisniewski, N.A., Villa, M.M., Durand, H.K., Jiang, S., Midani, F.S., and Nimmagadda, S.N. (2018). Antibiotic-induced changes in the microbiota disrupt redox dynamics in the gut. Elife </w:t>
      </w:r>
      <w:r w:rsidRPr="003F314D">
        <w:rPr>
          <w:i/>
          <w:noProof/>
        </w:rPr>
        <w:t>7</w:t>
      </w:r>
      <w:r w:rsidRPr="003F314D">
        <w:rPr>
          <w:noProof/>
        </w:rPr>
        <w:t>, e35987.</w:t>
      </w:r>
    </w:p>
    <w:p w14:paraId="210639AD" w14:textId="77777777" w:rsidR="003F314D" w:rsidRPr="003F314D" w:rsidRDefault="003F314D" w:rsidP="003F314D">
      <w:pPr>
        <w:pStyle w:val="EndNoteBibliography"/>
        <w:rPr>
          <w:noProof/>
        </w:rPr>
      </w:pPr>
      <w:r w:rsidRPr="003F314D">
        <w:rPr>
          <w:noProof/>
        </w:rPr>
        <w:t xml:space="preserve">Reikvam, D.H., Erofeev, A., Sandvik, A., Grcic, V., Jahnsen, F.L., Gaustad, P., McCoy, K.D., Macpherson, A.J., Meza-Zepeda, L.A., and Johansen, F.-E. (2011). Depletion of murine intestinal microbiota: effects on gut mucosa and epithelial gene expression. PloS one </w:t>
      </w:r>
      <w:r w:rsidRPr="003F314D">
        <w:rPr>
          <w:i/>
          <w:noProof/>
        </w:rPr>
        <w:t>6</w:t>
      </w:r>
      <w:r w:rsidRPr="003F314D">
        <w:rPr>
          <w:noProof/>
        </w:rPr>
        <w:t>, e17996.</w:t>
      </w:r>
    </w:p>
    <w:p w14:paraId="26F8FCB2" w14:textId="77777777" w:rsidR="003F314D" w:rsidRPr="003F314D" w:rsidRDefault="003F314D" w:rsidP="003F314D">
      <w:pPr>
        <w:pStyle w:val="EndNoteBibliography"/>
        <w:rPr>
          <w:noProof/>
        </w:rPr>
      </w:pPr>
      <w:r w:rsidRPr="003F314D">
        <w:rPr>
          <w:noProof/>
        </w:rPr>
        <w:t xml:space="preserve">Rolling, T., Zhai, B., Gjonbalaj, M., Tosini, N., Yasuma-Mitobe, K., Fontana, E., Amoretti, L.A., Wright, R.J., Ponce, D.M., and Perales, M.A. (2021). Haematopoietic cell transplantation outcomes are linked to intestinal mycobiota dynamics and an expansion of Candida parapsilosis complex species. Nature microbiology </w:t>
      </w:r>
      <w:r w:rsidRPr="003F314D">
        <w:rPr>
          <w:i/>
          <w:noProof/>
        </w:rPr>
        <w:t>6</w:t>
      </w:r>
      <w:r w:rsidRPr="003F314D">
        <w:rPr>
          <w:noProof/>
        </w:rPr>
        <w:t>, 1505-1515.</w:t>
      </w:r>
    </w:p>
    <w:p w14:paraId="55734920" w14:textId="77777777" w:rsidR="003F314D" w:rsidRPr="003F314D" w:rsidRDefault="003F314D" w:rsidP="003F314D">
      <w:pPr>
        <w:pStyle w:val="EndNoteBibliography"/>
        <w:rPr>
          <w:noProof/>
        </w:rPr>
      </w:pPr>
      <w:r w:rsidRPr="003F314D">
        <w:rPr>
          <w:noProof/>
        </w:rPr>
        <w:t xml:space="preserve">Schirmer, M., Denson, L., Vlamakis, H., Franzosa, E.A., Thomas, S., Gotman, N.M., Rufo, P., Baker, S.S., Sauer, C., and Markowitz, J. (2018). Compositional and temporal changes in the gut microbiome of pediatric ulcerative colitis patients are linked to disease course. Cell host &amp; microbe </w:t>
      </w:r>
      <w:r w:rsidRPr="003F314D">
        <w:rPr>
          <w:i/>
          <w:noProof/>
        </w:rPr>
        <w:t>24</w:t>
      </w:r>
      <w:r w:rsidRPr="003F314D">
        <w:rPr>
          <w:noProof/>
        </w:rPr>
        <w:t>, 600-610. e604.</w:t>
      </w:r>
    </w:p>
    <w:p w14:paraId="7CEB622F" w14:textId="77777777" w:rsidR="003F314D" w:rsidRPr="003F314D" w:rsidRDefault="003F314D" w:rsidP="003F314D">
      <w:pPr>
        <w:pStyle w:val="EndNoteBibliography"/>
        <w:rPr>
          <w:noProof/>
        </w:rPr>
      </w:pPr>
      <w:r w:rsidRPr="003F314D">
        <w:rPr>
          <w:noProof/>
        </w:rPr>
        <w:t xml:space="preserve">Schluter, J., Peled, J.U., Taylor, B.P., Markey, K.A., Smith, M., Taur, Y., Niehus, R., Staffas, A., Dai, A., and Fontana, E. (2020). The gut microbiota is associated with immune cell dynamics in humans. Nature </w:t>
      </w:r>
      <w:r w:rsidRPr="003F314D">
        <w:rPr>
          <w:i/>
          <w:noProof/>
        </w:rPr>
        <w:t>588</w:t>
      </w:r>
      <w:r w:rsidRPr="003F314D">
        <w:rPr>
          <w:noProof/>
        </w:rPr>
        <w:t>, 303-307.</w:t>
      </w:r>
    </w:p>
    <w:p w14:paraId="70990605" w14:textId="77777777" w:rsidR="003F314D" w:rsidRPr="003F314D" w:rsidRDefault="003F314D" w:rsidP="003F314D">
      <w:pPr>
        <w:pStyle w:val="EndNoteBibliography"/>
        <w:rPr>
          <w:noProof/>
        </w:rPr>
      </w:pPr>
      <w:r w:rsidRPr="003F314D">
        <w:rPr>
          <w:noProof/>
        </w:rPr>
        <w:t xml:space="preserve">Schmidt, T.S., Hayward, M.R., Coelho, L.P., Li, S.S., Costea, P.I., Voigt, A.Y., Wirbel, J., Maistrenko, O.M., Alves, R.J., and Bergsten, E. (2019). Extensive transmission of microbes along the gastrointestinal tract. Elife </w:t>
      </w:r>
      <w:r w:rsidRPr="003F314D">
        <w:rPr>
          <w:i/>
          <w:noProof/>
        </w:rPr>
        <w:t>8</w:t>
      </w:r>
      <w:r w:rsidRPr="003F314D">
        <w:rPr>
          <w:noProof/>
        </w:rPr>
        <w:t>, e42693.</w:t>
      </w:r>
    </w:p>
    <w:p w14:paraId="459FA8F3" w14:textId="77777777" w:rsidR="003F314D" w:rsidRPr="003F314D" w:rsidRDefault="003F314D" w:rsidP="003F314D">
      <w:pPr>
        <w:pStyle w:val="EndNoteBibliography"/>
        <w:rPr>
          <w:noProof/>
        </w:rPr>
      </w:pPr>
      <w:r w:rsidRPr="003F314D">
        <w:rPr>
          <w:noProof/>
        </w:rPr>
        <w:t xml:space="preserve">Segata, N., Haake, S.K., Mannon, P., Lemon, K.P., Waldron, L., Gevers, D., Huttenhower, C., and Izard, J. (2012). Composition of the adult digestive tract bacterial microbiome based on seven mouth surfaces, tonsils, throat and stool samples. Genome biology </w:t>
      </w:r>
      <w:r w:rsidRPr="003F314D">
        <w:rPr>
          <w:i/>
          <w:noProof/>
        </w:rPr>
        <w:t>13</w:t>
      </w:r>
      <w:r w:rsidRPr="003F314D">
        <w:rPr>
          <w:noProof/>
        </w:rPr>
        <w:t>, 1-18.</w:t>
      </w:r>
    </w:p>
    <w:p w14:paraId="2B2D46B2" w14:textId="77777777" w:rsidR="003F314D" w:rsidRPr="003F314D" w:rsidRDefault="003F314D" w:rsidP="003F314D">
      <w:pPr>
        <w:pStyle w:val="EndNoteBibliography"/>
        <w:rPr>
          <w:noProof/>
        </w:rPr>
      </w:pPr>
      <w:r w:rsidRPr="003F314D">
        <w:rPr>
          <w:noProof/>
        </w:rPr>
        <w:lastRenderedPageBreak/>
        <w:t xml:space="preserve">Shono, Y., and van den Brink, M.R. (2018). Gut microbiota injury in allogeneic haematopoietic stem cell transplantation. Nature Reviews Cancer </w:t>
      </w:r>
      <w:r w:rsidRPr="003F314D">
        <w:rPr>
          <w:i/>
          <w:noProof/>
        </w:rPr>
        <w:t>18</w:t>
      </w:r>
      <w:r w:rsidRPr="003F314D">
        <w:rPr>
          <w:noProof/>
        </w:rPr>
        <w:t>, 283-295.</w:t>
      </w:r>
    </w:p>
    <w:p w14:paraId="31F994A8" w14:textId="77777777" w:rsidR="003F314D" w:rsidRPr="003F314D" w:rsidRDefault="003F314D" w:rsidP="003F314D">
      <w:pPr>
        <w:pStyle w:val="EndNoteBibliography"/>
        <w:rPr>
          <w:noProof/>
        </w:rPr>
      </w:pPr>
      <w:r w:rsidRPr="003F314D">
        <w:rPr>
          <w:noProof/>
        </w:rPr>
        <w:t xml:space="preserve">Sieber, C.M., Probst, A.J., Sharrar, A., Thomas, B.C., Hess, M., Tringe, S.G., and Banfield, J.F. (2018). Recovery of genomes from metagenomes via a dereplication, aggregation and scoring strategy. Nature microbiology </w:t>
      </w:r>
      <w:r w:rsidRPr="003F314D">
        <w:rPr>
          <w:i/>
          <w:noProof/>
        </w:rPr>
        <w:t>3</w:t>
      </w:r>
      <w:r w:rsidRPr="003F314D">
        <w:rPr>
          <w:noProof/>
        </w:rPr>
        <w:t>, 836-843.</w:t>
      </w:r>
    </w:p>
    <w:p w14:paraId="113B37D6" w14:textId="77777777" w:rsidR="003F314D" w:rsidRPr="003F314D" w:rsidRDefault="003F314D" w:rsidP="003F314D">
      <w:pPr>
        <w:pStyle w:val="EndNoteBibliography"/>
        <w:rPr>
          <w:noProof/>
        </w:rPr>
      </w:pPr>
      <w:r w:rsidRPr="003F314D">
        <w:rPr>
          <w:noProof/>
        </w:rPr>
        <w:t xml:space="preserve">Siranosian, B.A., Brooks, E.F., Andermann, T., Rezvani, A.R., Banaei, N., Tang, H., and Bhatt, A.S. (2022). Rare transmission of commensal and pathogenic bacteria in the gut microbiome of hospitalized adults. Nature communications </w:t>
      </w:r>
      <w:r w:rsidRPr="003F314D">
        <w:rPr>
          <w:i/>
          <w:noProof/>
        </w:rPr>
        <w:t>13</w:t>
      </w:r>
      <w:r w:rsidRPr="003F314D">
        <w:rPr>
          <w:noProof/>
        </w:rPr>
        <w:t>, 1-17.</w:t>
      </w:r>
    </w:p>
    <w:p w14:paraId="4E79FE2D" w14:textId="77777777" w:rsidR="003F314D" w:rsidRPr="003F314D" w:rsidRDefault="003F314D" w:rsidP="003F314D">
      <w:pPr>
        <w:pStyle w:val="EndNoteBibliography"/>
        <w:rPr>
          <w:noProof/>
        </w:rPr>
      </w:pPr>
      <w:r w:rsidRPr="003F314D">
        <w:rPr>
          <w:noProof/>
        </w:rPr>
        <w:t xml:space="preserve">Staffas, A., da Silva, M.B., Slingerland, A.E., Lazrak, A., Bare, C.J., Holman, C.D., Docampo, M.D., Shono, Y., Durham, B., and Pickard, A.J. (2018). Nutritional support from the intestinal microbiota improves hematopoietic reconstitution after bone marrow transplantation in mice. Cell host &amp; microbe </w:t>
      </w:r>
      <w:r w:rsidRPr="003F314D">
        <w:rPr>
          <w:i/>
          <w:noProof/>
        </w:rPr>
        <w:t>23</w:t>
      </w:r>
      <w:r w:rsidRPr="003F314D">
        <w:rPr>
          <w:noProof/>
        </w:rPr>
        <w:t>, 447-457. e444.</w:t>
      </w:r>
    </w:p>
    <w:p w14:paraId="7CAB6E2A" w14:textId="77777777" w:rsidR="003F314D" w:rsidRPr="003F314D" w:rsidRDefault="003F314D" w:rsidP="003F314D">
      <w:pPr>
        <w:pStyle w:val="EndNoteBibliography"/>
        <w:rPr>
          <w:noProof/>
        </w:rPr>
      </w:pPr>
      <w:r w:rsidRPr="003F314D">
        <w:rPr>
          <w:noProof/>
        </w:rPr>
        <w:t xml:space="preserve">Stein-Thoeringer, C., Nichols, K., Lazrak, A., Docampo, M., Slingerland, A., Slingerland, J., Clurman, A., Armijo, G., Gomes, A., and Shono, Y. (2019). Lactose drives Enterococcus expansion to promote graft-versus-host disease. Science </w:t>
      </w:r>
      <w:r w:rsidRPr="003F314D">
        <w:rPr>
          <w:i/>
          <w:noProof/>
        </w:rPr>
        <w:t>366</w:t>
      </w:r>
      <w:r w:rsidRPr="003F314D">
        <w:rPr>
          <w:noProof/>
        </w:rPr>
        <w:t>, 1143-1149.</w:t>
      </w:r>
    </w:p>
    <w:p w14:paraId="503F4F2C" w14:textId="77777777" w:rsidR="003F314D" w:rsidRPr="003F314D" w:rsidRDefault="003F314D" w:rsidP="003F314D">
      <w:pPr>
        <w:pStyle w:val="EndNoteBibliography"/>
        <w:rPr>
          <w:noProof/>
        </w:rPr>
      </w:pPr>
      <w:r w:rsidRPr="003F314D">
        <w:rPr>
          <w:noProof/>
        </w:rPr>
        <w:t xml:space="preserve">Tang, T.W., Chen, H.-C., Chen, C.-Y., Yen, C.Y., Lin, C.-J., Prajnamitra, R.P., Chen, L.-L., Ruan, S.-C., Lin, J.-H., and Lin, P.-J. (2019). Loss of gut microbiota alters immune system composition and cripples postinfarction cardiac repair. Circulation </w:t>
      </w:r>
      <w:r w:rsidRPr="003F314D">
        <w:rPr>
          <w:i/>
          <w:noProof/>
        </w:rPr>
        <w:t>139</w:t>
      </w:r>
      <w:r w:rsidRPr="003F314D">
        <w:rPr>
          <w:noProof/>
        </w:rPr>
        <w:t>, 647-659.</w:t>
      </w:r>
    </w:p>
    <w:p w14:paraId="34BBE417" w14:textId="77777777" w:rsidR="003F314D" w:rsidRPr="003F314D" w:rsidRDefault="003F314D" w:rsidP="003F314D">
      <w:pPr>
        <w:pStyle w:val="EndNoteBibliography"/>
        <w:rPr>
          <w:noProof/>
        </w:rPr>
      </w:pPr>
      <w:r w:rsidRPr="003F314D">
        <w:rPr>
          <w:noProof/>
        </w:rPr>
        <w:t xml:space="preserve">Taur, Y., Coyte, K., Schluter, J., Robilotti, E., Figueroa, C., Gjonbalaj, M., Littmann, E.R., Ling, L., Miller, L., and Gyaltshen, Y. (2018). Reconstitution of the gut microbiota of antibiotic-treated patients by autologous fecal microbiota transplant. Science translational medicine </w:t>
      </w:r>
      <w:r w:rsidRPr="003F314D">
        <w:rPr>
          <w:i/>
          <w:noProof/>
        </w:rPr>
        <w:t>10</w:t>
      </w:r>
      <w:r w:rsidRPr="003F314D">
        <w:rPr>
          <w:noProof/>
        </w:rPr>
        <w:t>, eaap9489.</w:t>
      </w:r>
    </w:p>
    <w:p w14:paraId="2AEEBBCB" w14:textId="77777777" w:rsidR="003F314D" w:rsidRPr="003F314D" w:rsidRDefault="003F314D" w:rsidP="003F314D">
      <w:pPr>
        <w:pStyle w:val="EndNoteBibliography"/>
        <w:rPr>
          <w:noProof/>
        </w:rPr>
      </w:pPr>
      <w:r w:rsidRPr="003F314D">
        <w:rPr>
          <w:noProof/>
        </w:rPr>
        <w:t xml:space="preserve">Taur, Y., Xavier, J.B., Lipuma, L., Ubeda, C., Goldberg, J., Gobourne, A., Lee, Y.J., Dubin, K.A., Socci, N.D., and Viale, A. (2012). Intestinal domination and the risk of bacteremia in patients undergoing allogeneic hematopoietic stem cell transplantation. Clinical infectious diseases </w:t>
      </w:r>
      <w:r w:rsidRPr="003F314D">
        <w:rPr>
          <w:i/>
          <w:noProof/>
        </w:rPr>
        <w:t>55</w:t>
      </w:r>
      <w:r w:rsidRPr="003F314D">
        <w:rPr>
          <w:noProof/>
        </w:rPr>
        <w:t>, 905-914.</w:t>
      </w:r>
    </w:p>
    <w:p w14:paraId="5C5D80EB" w14:textId="77777777" w:rsidR="003F314D" w:rsidRPr="003F314D" w:rsidRDefault="003F314D" w:rsidP="003F314D">
      <w:pPr>
        <w:pStyle w:val="EndNoteBibliography"/>
        <w:rPr>
          <w:noProof/>
        </w:rPr>
      </w:pPr>
      <w:r w:rsidRPr="003F314D">
        <w:rPr>
          <w:noProof/>
        </w:rPr>
        <w:t xml:space="preserve">The Human Microbiome Project Consortium (2012). Structure, function and diversity of the healthy human microbiome. nature </w:t>
      </w:r>
      <w:r w:rsidRPr="003F314D">
        <w:rPr>
          <w:i/>
          <w:noProof/>
        </w:rPr>
        <w:t>486</w:t>
      </w:r>
      <w:r w:rsidRPr="003F314D">
        <w:rPr>
          <w:noProof/>
        </w:rPr>
        <w:t>, 207-214.</w:t>
      </w:r>
    </w:p>
    <w:p w14:paraId="2CE16D0D" w14:textId="77777777" w:rsidR="003F314D" w:rsidRPr="003F314D" w:rsidRDefault="003F314D" w:rsidP="003F314D">
      <w:pPr>
        <w:pStyle w:val="EndNoteBibliography"/>
        <w:rPr>
          <w:noProof/>
        </w:rPr>
      </w:pPr>
      <w:r w:rsidRPr="003F314D">
        <w:rPr>
          <w:noProof/>
        </w:rPr>
        <w:t xml:space="preserve">Theis, K.R., Romero, R., Greenberg, J.M., Winters, A.D., Garcia-Flores, V., Motomura, K., Ahmad, M.M., Galaz, J., Arenas-Hernandez, M., and Gomez-Lopez, N. (2020). No consistent evidence for microbiota in murine placental and fetal tissues. Msphere </w:t>
      </w:r>
      <w:r w:rsidRPr="003F314D">
        <w:rPr>
          <w:i/>
          <w:noProof/>
        </w:rPr>
        <w:t>5</w:t>
      </w:r>
      <w:r w:rsidRPr="003F314D">
        <w:rPr>
          <w:noProof/>
        </w:rPr>
        <w:t>, e00933-00919.</w:t>
      </w:r>
    </w:p>
    <w:p w14:paraId="7FE8FCFA" w14:textId="77777777" w:rsidR="003F314D" w:rsidRPr="003F314D" w:rsidRDefault="003F314D" w:rsidP="003F314D">
      <w:pPr>
        <w:pStyle w:val="EndNoteBibliography"/>
        <w:rPr>
          <w:noProof/>
        </w:rPr>
      </w:pPr>
      <w:r w:rsidRPr="003F314D">
        <w:rPr>
          <w:noProof/>
        </w:rPr>
        <w:t xml:space="preserve">Thomas, A.M., Manghi, P., Asnicar, F., Pasolli, E., Armanini, F., Zolfo, M., Beghini, F., Manara, S., Karcher, N., and Pozzi, C. (2019). Metagenomic analysis of colorectal cancer datasets identifies cross-cohort microbial diagnostic signatures and a link with choline degradation. Nature medicine </w:t>
      </w:r>
      <w:r w:rsidRPr="003F314D">
        <w:rPr>
          <w:i/>
          <w:noProof/>
        </w:rPr>
        <w:t>25</w:t>
      </w:r>
      <w:r w:rsidRPr="003F314D">
        <w:rPr>
          <w:noProof/>
        </w:rPr>
        <w:t>, 667-678.</w:t>
      </w:r>
    </w:p>
    <w:p w14:paraId="6B942B1E" w14:textId="77777777" w:rsidR="003F314D" w:rsidRPr="003F314D" w:rsidRDefault="003F314D" w:rsidP="003F314D">
      <w:pPr>
        <w:pStyle w:val="EndNoteBibliography"/>
        <w:rPr>
          <w:noProof/>
        </w:rPr>
      </w:pPr>
      <w:r w:rsidRPr="003F314D">
        <w:rPr>
          <w:noProof/>
        </w:rPr>
        <w:t xml:space="preserve">Van der Maaten, L., and Hinton, G. (2008). Visualizing data using t-SNE. Journal of machine learning research </w:t>
      </w:r>
      <w:r w:rsidRPr="003F314D">
        <w:rPr>
          <w:i/>
          <w:noProof/>
        </w:rPr>
        <w:t>9</w:t>
      </w:r>
      <w:r w:rsidRPr="003F314D">
        <w:rPr>
          <w:noProof/>
        </w:rPr>
        <w:t>.</w:t>
      </w:r>
    </w:p>
    <w:p w14:paraId="40411A5C" w14:textId="77777777" w:rsidR="003F314D" w:rsidRPr="003F314D" w:rsidRDefault="003F314D" w:rsidP="003F314D">
      <w:pPr>
        <w:pStyle w:val="EndNoteBibliography"/>
        <w:rPr>
          <w:noProof/>
        </w:rPr>
      </w:pPr>
      <w:r w:rsidRPr="003F314D">
        <w:rPr>
          <w:noProof/>
        </w:rPr>
        <w:t xml:space="preserve">Vandeputte, D., Falony, G., Vieira-Silva, S., Tito, R.Y., Joossens, M., and Raes, J. (2016). Stool consistency is strongly associated with gut microbiota richness and composition, enterotypes and bacterial growth rates. Gut </w:t>
      </w:r>
      <w:r w:rsidRPr="003F314D">
        <w:rPr>
          <w:i/>
          <w:noProof/>
        </w:rPr>
        <w:t>65</w:t>
      </w:r>
      <w:r w:rsidRPr="003F314D">
        <w:rPr>
          <w:noProof/>
        </w:rPr>
        <w:t>, 57-62.</w:t>
      </w:r>
    </w:p>
    <w:p w14:paraId="2F3D9999" w14:textId="77777777" w:rsidR="003F314D" w:rsidRPr="003F314D" w:rsidRDefault="003F314D" w:rsidP="003F314D">
      <w:pPr>
        <w:pStyle w:val="EndNoteBibliography"/>
        <w:rPr>
          <w:noProof/>
        </w:rPr>
      </w:pPr>
      <w:r w:rsidRPr="003F314D">
        <w:rPr>
          <w:noProof/>
        </w:rPr>
        <w:t xml:space="preserve">Vandeputte, D., Kathagen, G., D’hoe, K., Vieira-Silva, S., Valles-Colomer, M., Sabino, J., Wang, J., Tito, R.Y., De Commer, L., and Darzi, Y. (2017). Quantitative microbiome profiling links gut community variation to microbial load. Nature </w:t>
      </w:r>
      <w:r w:rsidRPr="003F314D">
        <w:rPr>
          <w:i/>
          <w:noProof/>
        </w:rPr>
        <w:t>551</w:t>
      </w:r>
      <w:r w:rsidRPr="003F314D">
        <w:rPr>
          <w:noProof/>
        </w:rPr>
        <w:t>, 507-511.</w:t>
      </w:r>
    </w:p>
    <w:p w14:paraId="236FC140" w14:textId="77777777" w:rsidR="003F314D" w:rsidRPr="003F314D" w:rsidRDefault="003F314D" w:rsidP="003F314D">
      <w:pPr>
        <w:pStyle w:val="EndNoteBibliography"/>
        <w:rPr>
          <w:noProof/>
        </w:rPr>
      </w:pPr>
      <w:r w:rsidRPr="003F314D">
        <w:rPr>
          <w:noProof/>
        </w:rPr>
        <w:t xml:space="preserve">Vieira-Silva, S., Sabino, J., Valles-Colomer, M., Falony, G., Kathagen, G., Caenepeel, C., Cleynen, I., van der Merwe, S., Vermeire, S., and Raes, J. (2019). Quantitative microbiome profiling disentangles inflammation-and bile duct obstruction-associated microbiota alterations across PSC/IBD diagnoses. Nature microbiology </w:t>
      </w:r>
      <w:r w:rsidRPr="003F314D">
        <w:rPr>
          <w:i/>
          <w:noProof/>
        </w:rPr>
        <w:t>4</w:t>
      </w:r>
      <w:r w:rsidRPr="003F314D">
        <w:rPr>
          <w:noProof/>
        </w:rPr>
        <w:t>, 1826-1831.</w:t>
      </w:r>
    </w:p>
    <w:p w14:paraId="51D8548B" w14:textId="77777777" w:rsidR="003F314D" w:rsidRPr="003F314D" w:rsidRDefault="003F314D" w:rsidP="003F314D">
      <w:pPr>
        <w:pStyle w:val="EndNoteBibliography"/>
        <w:rPr>
          <w:noProof/>
        </w:rPr>
      </w:pPr>
      <w:r w:rsidRPr="003F314D">
        <w:rPr>
          <w:noProof/>
        </w:rPr>
        <w:lastRenderedPageBreak/>
        <w:t xml:space="preserve">Wood, D.E., Lu, J., and Langmead, B. (2019). Improved metagenomic analysis with Kraken 2. Genome biology </w:t>
      </w:r>
      <w:r w:rsidRPr="003F314D">
        <w:rPr>
          <w:i/>
          <w:noProof/>
        </w:rPr>
        <w:t>20</w:t>
      </w:r>
      <w:r w:rsidRPr="003F314D">
        <w:rPr>
          <w:noProof/>
        </w:rPr>
        <w:t>, 1-13.</w:t>
      </w:r>
    </w:p>
    <w:p w14:paraId="4590C28B" w14:textId="77777777" w:rsidR="003F314D" w:rsidRPr="003F314D" w:rsidRDefault="003F314D" w:rsidP="003F314D">
      <w:pPr>
        <w:pStyle w:val="EndNoteBibliography"/>
        <w:rPr>
          <w:noProof/>
        </w:rPr>
      </w:pPr>
      <w:r w:rsidRPr="003F314D">
        <w:rPr>
          <w:noProof/>
        </w:rPr>
        <w:t xml:space="preserve">Yan, J., Liao, C., Taylor, B.P., Fontana, E., Amoretti, L.A., Wright, R.J., Littmann, E.R., Dai, A., Waters, N., and Peled, J.U. (2022). A compilation of fecal microbiome shotgun metagenomics from hematopoietic cell transplantation patients. Scientific Data </w:t>
      </w:r>
      <w:r w:rsidRPr="003F314D">
        <w:rPr>
          <w:i/>
          <w:noProof/>
        </w:rPr>
        <w:t>9</w:t>
      </w:r>
      <w:r w:rsidRPr="003F314D">
        <w:rPr>
          <w:noProof/>
        </w:rPr>
        <w:t>, 1-11.</w:t>
      </w:r>
    </w:p>
    <w:p w14:paraId="62F99B93" w14:textId="77777777" w:rsidR="003F314D" w:rsidRPr="003F314D" w:rsidRDefault="003F314D" w:rsidP="003F314D">
      <w:pPr>
        <w:pStyle w:val="EndNoteBibliography"/>
        <w:rPr>
          <w:noProof/>
        </w:rPr>
      </w:pPr>
      <w:r w:rsidRPr="003F314D">
        <w:rPr>
          <w:noProof/>
        </w:rPr>
        <w:t xml:space="preserve">Zarrinpar, A., Chaix, A., Xu, Z.Z., Chang, M.W., Marotz, C.A., Saghatelian, A., Knight, R., and Panda, S. (2018). Antibiotic-induced microbiome depletion alters metabolic homeostasis by affecting gut signaling and colonic metabolism. Nature communications </w:t>
      </w:r>
      <w:r w:rsidRPr="003F314D">
        <w:rPr>
          <w:i/>
          <w:noProof/>
        </w:rPr>
        <w:t>9</w:t>
      </w:r>
      <w:r w:rsidRPr="003F314D">
        <w:rPr>
          <w:noProof/>
        </w:rPr>
        <w:t>, 1-13.</w:t>
      </w:r>
    </w:p>
    <w:p w14:paraId="7175C862" w14:textId="77777777" w:rsidR="003F314D" w:rsidRPr="003F314D" w:rsidRDefault="003F314D" w:rsidP="003F314D">
      <w:pPr>
        <w:pStyle w:val="EndNoteBibliography"/>
        <w:rPr>
          <w:noProof/>
        </w:rPr>
      </w:pPr>
      <w:r w:rsidRPr="003F314D">
        <w:rPr>
          <w:noProof/>
        </w:rPr>
        <w:t xml:space="preserve">Zhai, B., Ola, M., Rolling, T., Tosini, N.L., Joshowitz, S., Littmann, E.R., Amoretti, L.A., Fontana, E., Wright, R.J., and Miranda, E. (2020). High-resolution mycobiota analysis reveals dynamic intestinal translocation preceding invasive candidiasis. Nature medicine </w:t>
      </w:r>
      <w:r w:rsidRPr="003F314D">
        <w:rPr>
          <w:i/>
          <w:noProof/>
        </w:rPr>
        <w:t>26</w:t>
      </w:r>
      <w:r w:rsidRPr="003F314D">
        <w:rPr>
          <w:noProof/>
        </w:rPr>
        <w:t>, 59-64.</w:t>
      </w:r>
    </w:p>
    <w:p w14:paraId="5A66C7AD" w14:textId="4BD2CFAC" w:rsidR="005D4EDE" w:rsidRPr="006409FA" w:rsidRDefault="00686725" w:rsidP="000A48DA">
      <w:r w:rsidRPr="006409FA">
        <w:fldChar w:fldCharType="end"/>
      </w:r>
    </w:p>
    <w:sectPr w:rsidR="005D4EDE" w:rsidRPr="006409FA" w:rsidSect="008A3F1F">
      <w:headerReference w:type="default" r:id="rId18"/>
      <w:footerReference w:type="even" r:id="rId19"/>
      <w:footerReference w:type="first" r:id="rId20"/>
      <w:pgSz w:w="12240" w:h="15840" w:code="1"/>
      <w:pgMar w:top="1296" w:right="1440" w:bottom="1296" w:left="1440" w:header="432" w:footer="720" w:gutter="0"/>
      <w:lnNumType w:countBy="1" w:distance="720"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8ECEF1" w14:textId="77777777" w:rsidR="0060550B" w:rsidRDefault="0060550B" w:rsidP="00D73714">
      <w:r>
        <w:separator/>
      </w:r>
    </w:p>
  </w:endnote>
  <w:endnote w:type="continuationSeparator" w:id="0">
    <w:p w14:paraId="68B690A0" w14:textId="77777777" w:rsidR="0060550B" w:rsidRDefault="0060550B" w:rsidP="00D73714">
      <w:r>
        <w:continuationSeparator/>
      </w:r>
    </w:p>
  </w:endnote>
  <w:endnote w:type="continuationNotice" w:id="1">
    <w:p w14:paraId="60DE91A1" w14:textId="77777777" w:rsidR="0060550B" w:rsidRDefault="0060550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charset w:val="02"/>
    <w:family w:val="decorative"/>
    <w:pitch w:val="variable"/>
    <w:sig w:usb0="00000003" w:usb1="10000000" w:usb2="00000000" w:usb3="00000000" w:csb0="80000001" w:csb1="00000000"/>
  </w:font>
  <w:font w:name="Times New Roman">
    <w:altName w:val="Titling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BlissRegular">
    <w:altName w:val="Cambria"/>
    <w:panose1 w:val="020B0604020202020204"/>
    <w:charset w:val="00"/>
    <w:family w:val="roman"/>
    <w:notTrueType/>
    <w:pitch w:val="variable"/>
    <w:sig w:usb0="00000003" w:usb1="00000000" w:usb2="00000000" w:usb3="00000000" w:csb0="00000001" w:csb1="00000000"/>
  </w:font>
  <w:font w:name="BlissMedium">
    <w:altName w:val="Cambria"/>
    <w:panose1 w:val="020B0604020202020204"/>
    <w:charset w:val="00"/>
    <w:family w:val="roman"/>
    <w:notTrueType/>
    <w:pitch w:val="variable"/>
    <w:sig w:usb0="00000003" w:usb1="00000000" w:usb2="00000000" w:usb3="00000000" w:csb0="00000001" w:csb1="00000000"/>
  </w:font>
  <w:font w:name="BlissBold">
    <w:altName w:val="Cambria"/>
    <w:panose1 w:val="020B0604020202020204"/>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07917928"/>
      <w:docPartObj>
        <w:docPartGallery w:val="Page Numbers (Bottom of Page)"/>
        <w:docPartUnique/>
      </w:docPartObj>
    </w:sdtPr>
    <w:sdtEndPr>
      <w:rPr>
        <w:rStyle w:val="PageNumber"/>
      </w:rPr>
    </w:sdtEndPr>
    <w:sdtContent>
      <w:p w14:paraId="7C1A366D" w14:textId="05E9728A" w:rsidR="001E4BFE" w:rsidRDefault="001E4BFE" w:rsidP="006501E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EE541CD" w14:textId="77777777" w:rsidR="001E4BFE" w:rsidRDefault="001E4BFE" w:rsidP="00C84A2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2A9B8" w14:textId="4AEB110C" w:rsidR="001E4BFE" w:rsidRDefault="001E4BFE">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1</w:t>
    </w:r>
    <w:r>
      <w:rPr>
        <w:caps/>
        <w:noProof/>
        <w:color w:val="4F81BD" w:themeColor="accent1"/>
      </w:rPr>
      <w:fldChar w:fldCharType="end"/>
    </w:r>
  </w:p>
  <w:p w14:paraId="5D45F473" w14:textId="77777777" w:rsidR="001E4BFE" w:rsidRDefault="001E4B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BA154D" w14:textId="77777777" w:rsidR="0060550B" w:rsidRDefault="0060550B" w:rsidP="00D73714">
      <w:r>
        <w:separator/>
      </w:r>
    </w:p>
  </w:footnote>
  <w:footnote w:type="continuationSeparator" w:id="0">
    <w:p w14:paraId="6E357BA2" w14:textId="77777777" w:rsidR="0060550B" w:rsidRDefault="0060550B" w:rsidP="00D73714">
      <w:r>
        <w:continuationSeparator/>
      </w:r>
    </w:p>
  </w:footnote>
  <w:footnote w:type="continuationNotice" w:id="1">
    <w:p w14:paraId="49382586" w14:textId="77777777" w:rsidR="0060550B" w:rsidRDefault="0060550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D19F1" w14:textId="2031DBC7" w:rsidR="001E4BFE" w:rsidRDefault="001E4BFE" w:rsidP="008A3F1F">
    <w:pPr>
      <w:pStyle w:val="Header"/>
      <w:tabs>
        <w:tab w:val="clear" w:pos="4320"/>
        <w:tab w:val="clear" w:pos="8640"/>
        <w:tab w:val="left" w:pos="324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0000402"/>
    <w:multiLevelType w:val="multilevel"/>
    <w:tmpl w:val="FFFFFFFF"/>
    <w:lvl w:ilvl="0">
      <w:start w:val="165"/>
      <w:numFmt w:val="decimal"/>
      <w:lvlText w:val="%1"/>
      <w:lvlJc w:val="left"/>
      <w:pPr>
        <w:ind w:left="1180" w:hanging="1080"/>
      </w:pPr>
      <w:rPr>
        <w:rFonts w:ascii="Times New Roman" w:hAnsi="Times New Roman" w:cs="Times New Roman"/>
        <w:b w:val="0"/>
        <w:bCs w:val="0"/>
        <w:spacing w:val="-1"/>
        <w:w w:val="100"/>
        <w:sz w:val="24"/>
        <w:szCs w:val="24"/>
      </w:rPr>
    </w:lvl>
    <w:lvl w:ilvl="1">
      <w:numFmt w:val="bullet"/>
      <w:lvlText w:val="ï"/>
      <w:lvlJc w:val="left"/>
      <w:pPr>
        <w:ind w:left="2124" w:hanging="1080"/>
      </w:pPr>
    </w:lvl>
    <w:lvl w:ilvl="2">
      <w:numFmt w:val="bullet"/>
      <w:lvlText w:val="ï"/>
      <w:lvlJc w:val="left"/>
      <w:pPr>
        <w:ind w:left="3068" w:hanging="1080"/>
      </w:pPr>
    </w:lvl>
    <w:lvl w:ilvl="3">
      <w:numFmt w:val="bullet"/>
      <w:lvlText w:val="ï"/>
      <w:lvlJc w:val="left"/>
      <w:pPr>
        <w:ind w:left="4012" w:hanging="1080"/>
      </w:pPr>
    </w:lvl>
    <w:lvl w:ilvl="4">
      <w:numFmt w:val="bullet"/>
      <w:lvlText w:val="ï"/>
      <w:lvlJc w:val="left"/>
      <w:pPr>
        <w:ind w:left="4956" w:hanging="1080"/>
      </w:pPr>
    </w:lvl>
    <w:lvl w:ilvl="5">
      <w:numFmt w:val="bullet"/>
      <w:lvlText w:val="ï"/>
      <w:lvlJc w:val="left"/>
      <w:pPr>
        <w:ind w:left="5900" w:hanging="1080"/>
      </w:pPr>
    </w:lvl>
    <w:lvl w:ilvl="6">
      <w:numFmt w:val="bullet"/>
      <w:lvlText w:val="ï"/>
      <w:lvlJc w:val="left"/>
      <w:pPr>
        <w:ind w:left="6844" w:hanging="1080"/>
      </w:pPr>
    </w:lvl>
    <w:lvl w:ilvl="7">
      <w:numFmt w:val="bullet"/>
      <w:lvlText w:val="ï"/>
      <w:lvlJc w:val="left"/>
      <w:pPr>
        <w:ind w:left="7788" w:hanging="1080"/>
      </w:pPr>
    </w:lvl>
    <w:lvl w:ilvl="8">
      <w:numFmt w:val="bullet"/>
      <w:lvlText w:val="ï"/>
      <w:lvlJc w:val="left"/>
      <w:pPr>
        <w:ind w:left="8732" w:hanging="1080"/>
      </w:pPr>
    </w:lvl>
  </w:abstractNum>
  <w:abstractNum w:abstractNumId="12"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 w15:restartNumberingAfterBreak="0">
    <w:nsid w:val="5B6466B4"/>
    <w:multiLevelType w:val="hybridMultilevel"/>
    <w:tmpl w:val="C69A9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13">
    <w:abstractNumId w:val="13"/>
  </w:num>
  <w:num w:numId="14">
    <w:abstractNumId w:val="14"/>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doNotTrackMoves/>
  <w:doNotTrackFormatting/>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ell Host Microb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eaavdvxvv5azseddsrxz2d0vpf5v0xr9ea5&quot;&gt;Oral_bacteria_in_feces&lt;record-ids&gt;&lt;item&gt;1&lt;/item&gt;&lt;item&gt;3&lt;/item&gt;&lt;item&gt;4&lt;/item&gt;&lt;item&gt;5&lt;/item&gt;&lt;item&gt;6&lt;/item&gt;&lt;item&gt;7&lt;/item&gt;&lt;item&gt;8&lt;/item&gt;&lt;item&gt;10&lt;/item&gt;&lt;item&gt;11&lt;/item&gt;&lt;item&gt;13&lt;/item&gt;&lt;item&gt;15&lt;/item&gt;&lt;item&gt;16&lt;/item&gt;&lt;item&gt;17&lt;/item&gt;&lt;item&gt;18&lt;/item&gt;&lt;item&gt;19&lt;/item&gt;&lt;item&gt;20&lt;/item&gt;&lt;item&gt;21&lt;/item&gt;&lt;item&gt;24&lt;/item&gt;&lt;item&gt;27&lt;/item&gt;&lt;item&gt;28&lt;/item&gt;&lt;item&gt;29&lt;/item&gt;&lt;item&gt;30&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2&lt;/item&gt;&lt;item&gt;55&lt;/item&gt;&lt;item&gt;56&lt;/item&gt;&lt;item&gt;57&lt;/item&gt;&lt;item&gt;58&lt;/item&gt;&lt;item&gt;59&lt;/item&gt;&lt;item&gt;60&lt;/item&gt;&lt;item&gt;61&lt;/item&gt;&lt;item&gt;62&lt;/item&gt;&lt;item&gt;63&lt;/item&gt;&lt;item&gt;64&lt;/item&gt;&lt;item&gt;65&lt;/item&gt;&lt;item&gt;66&lt;/item&gt;&lt;item&gt;67&lt;/item&gt;&lt;item&gt;69&lt;/item&gt;&lt;item&gt;70&lt;/item&gt;&lt;item&gt;71&lt;/item&gt;&lt;item&gt;72&lt;/item&gt;&lt;item&gt;74&lt;/item&gt;&lt;item&gt;75&lt;/item&gt;&lt;item&gt;77&lt;/item&gt;&lt;item&gt;78&lt;/item&gt;&lt;item&gt;79&lt;/item&gt;&lt;item&gt;80&lt;/item&gt;&lt;item&gt;81&lt;/item&gt;&lt;item&gt;83&lt;/item&gt;&lt;item&gt;84&lt;/item&gt;&lt;item&gt;86&lt;/item&gt;&lt;item&gt;87&lt;/item&gt;&lt;/record-ids&gt;&lt;/item&gt;&lt;/Libraries&gt;"/>
  </w:docVars>
  <w:rsids>
    <w:rsidRoot w:val="0064261D"/>
    <w:rsid w:val="000015F9"/>
    <w:rsid w:val="00001774"/>
    <w:rsid w:val="00002579"/>
    <w:rsid w:val="000027A1"/>
    <w:rsid w:val="00002E3E"/>
    <w:rsid w:val="00003414"/>
    <w:rsid w:val="00004547"/>
    <w:rsid w:val="00004964"/>
    <w:rsid w:val="00004A0B"/>
    <w:rsid w:val="00006269"/>
    <w:rsid w:val="00006477"/>
    <w:rsid w:val="00006ABB"/>
    <w:rsid w:val="000077BE"/>
    <w:rsid w:val="000102C3"/>
    <w:rsid w:val="00010494"/>
    <w:rsid w:val="00010A90"/>
    <w:rsid w:val="00010D76"/>
    <w:rsid w:val="000116A9"/>
    <w:rsid w:val="00011CE1"/>
    <w:rsid w:val="00012945"/>
    <w:rsid w:val="000134A7"/>
    <w:rsid w:val="00013723"/>
    <w:rsid w:val="00013878"/>
    <w:rsid w:val="00013EC6"/>
    <w:rsid w:val="00013F63"/>
    <w:rsid w:val="00015092"/>
    <w:rsid w:val="00015731"/>
    <w:rsid w:val="00015FA3"/>
    <w:rsid w:val="00016538"/>
    <w:rsid w:val="00016C9A"/>
    <w:rsid w:val="00016F55"/>
    <w:rsid w:val="00016FF8"/>
    <w:rsid w:val="00017093"/>
    <w:rsid w:val="00017543"/>
    <w:rsid w:val="00022178"/>
    <w:rsid w:val="00022F72"/>
    <w:rsid w:val="000237B8"/>
    <w:rsid w:val="00024043"/>
    <w:rsid w:val="0002420C"/>
    <w:rsid w:val="00024CAA"/>
    <w:rsid w:val="00025D92"/>
    <w:rsid w:val="00025E62"/>
    <w:rsid w:val="0002655D"/>
    <w:rsid w:val="00026FDD"/>
    <w:rsid w:val="000272FC"/>
    <w:rsid w:val="00030056"/>
    <w:rsid w:val="00030DC4"/>
    <w:rsid w:val="0003270B"/>
    <w:rsid w:val="00032968"/>
    <w:rsid w:val="000340D5"/>
    <w:rsid w:val="00034991"/>
    <w:rsid w:val="00034EF2"/>
    <w:rsid w:val="0003515B"/>
    <w:rsid w:val="00035303"/>
    <w:rsid w:val="00035DD8"/>
    <w:rsid w:val="00035F22"/>
    <w:rsid w:val="00036C5B"/>
    <w:rsid w:val="000371AA"/>
    <w:rsid w:val="000403C3"/>
    <w:rsid w:val="000412FA"/>
    <w:rsid w:val="00041344"/>
    <w:rsid w:val="00041552"/>
    <w:rsid w:val="000415F9"/>
    <w:rsid w:val="00043CAD"/>
    <w:rsid w:val="00044372"/>
    <w:rsid w:val="0004480D"/>
    <w:rsid w:val="0004500D"/>
    <w:rsid w:val="00045E1B"/>
    <w:rsid w:val="000464E0"/>
    <w:rsid w:val="000465BD"/>
    <w:rsid w:val="00047B72"/>
    <w:rsid w:val="00050EAF"/>
    <w:rsid w:val="000517CD"/>
    <w:rsid w:val="000522E0"/>
    <w:rsid w:val="0005263F"/>
    <w:rsid w:val="00053D73"/>
    <w:rsid w:val="000544D3"/>
    <w:rsid w:val="000549FC"/>
    <w:rsid w:val="00054E3C"/>
    <w:rsid w:val="00054FF6"/>
    <w:rsid w:val="00055DCF"/>
    <w:rsid w:val="00055E14"/>
    <w:rsid w:val="000562CC"/>
    <w:rsid w:val="00057DB2"/>
    <w:rsid w:val="00057E2B"/>
    <w:rsid w:val="00060550"/>
    <w:rsid w:val="000606A1"/>
    <w:rsid w:val="000610E4"/>
    <w:rsid w:val="000630CC"/>
    <w:rsid w:val="00063211"/>
    <w:rsid w:val="00063761"/>
    <w:rsid w:val="00064F2D"/>
    <w:rsid w:val="000663CD"/>
    <w:rsid w:val="00066891"/>
    <w:rsid w:val="00066CDF"/>
    <w:rsid w:val="000711CE"/>
    <w:rsid w:val="00071B2F"/>
    <w:rsid w:val="00072420"/>
    <w:rsid w:val="00072E58"/>
    <w:rsid w:val="00073412"/>
    <w:rsid w:val="000743A0"/>
    <w:rsid w:val="0007443C"/>
    <w:rsid w:val="00074687"/>
    <w:rsid w:val="00074E83"/>
    <w:rsid w:val="00075BB2"/>
    <w:rsid w:val="00076B09"/>
    <w:rsid w:val="00077272"/>
    <w:rsid w:val="00077D7D"/>
    <w:rsid w:val="00080356"/>
    <w:rsid w:val="00080723"/>
    <w:rsid w:val="00081B9B"/>
    <w:rsid w:val="00081C50"/>
    <w:rsid w:val="000827D6"/>
    <w:rsid w:val="00082AB9"/>
    <w:rsid w:val="00082F44"/>
    <w:rsid w:val="00083152"/>
    <w:rsid w:val="00083995"/>
    <w:rsid w:val="000849A6"/>
    <w:rsid w:val="00086A17"/>
    <w:rsid w:val="00086A2B"/>
    <w:rsid w:val="00087472"/>
    <w:rsid w:val="00090D13"/>
    <w:rsid w:val="00091473"/>
    <w:rsid w:val="0009170C"/>
    <w:rsid w:val="000934A4"/>
    <w:rsid w:val="000934C0"/>
    <w:rsid w:val="00093684"/>
    <w:rsid w:val="00094391"/>
    <w:rsid w:val="00095099"/>
    <w:rsid w:val="00095DED"/>
    <w:rsid w:val="00096C4F"/>
    <w:rsid w:val="0009761E"/>
    <w:rsid w:val="000A0481"/>
    <w:rsid w:val="000A192A"/>
    <w:rsid w:val="000A1DBF"/>
    <w:rsid w:val="000A2909"/>
    <w:rsid w:val="000A30E5"/>
    <w:rsid w:val="000A48DA"/>
    <w:rsid w:val="000A52C6"/>
    <w:rsid w:val="000A57CB"/>
    <w:rsid w:val="000A5F93"/>
    <w:rsid w:val="000A6544"/>
    <w:rsid w:val="000A665B"/>
    <w:rsid w:val="000B0208"/>
    <w:rsid w:val="000B1930"/>
    <w:rsid w:val="000B1D7B"/>
    <w:rsid w:val="000B1F55"/>
    <w:rsid w:val="000B22C7"/>
    <w:rsid w:val="000B2DD2"/>
    <w:rsid w:val="000B4FB5"/>
    <w:rsid w:val="000B6A7A"/>
    <w:rsid w:val="000B7BC2"/>
    <w:rsid w:val="000B7E4F"/>
    <w:rsid w:val="000C0168"/>
    <w:rsid w:val="000C01A7"/>
    <w:rsid w:val="000C24E1"/>
    <w:rsid w:val="000C2733"/>
    <w:rsid w:val="000C3201"/>
    <w:rsid w:val="000C460C"/>
    <w:rsid w:val="000C48B8"/>
    <w:rsid w:val="000C51D9"/>
    <w:rsid w:val="000C5371"/>
    <w:rsid w:val="000C659B"/>
    <w:rsid w:val="000C76DD"/>
    <w:rsid w:val="000C777F"/>
    <w:rsid w:val="000C7E5C"/>
    <w:rsid w:val="000C7F0C"/>
    <w:rsid w:val="000C7F33"/>
    <w:rsid w:val="000D0A6C"/>
    <w:rsid w:val="000D0C09"/>
    <w:rsid w:val="000D1FDF"/>
    <w:rsid w:val="000D2350"/>
    <w:rsid w:val="000D2F16"/>
    <w:rsid w:val="000D3446"/>
    <w:rsid w:val="000D346A"/>
    <w:rsid w:val="000D3519"/>
    <w:rsid w:val="000D5A59"/>
    <w:rsid w:val="000D5C5A"/>
    <w:rsid w:val="000D6BDC"/>
    <w:rsid w:val="000D72AF"/>
    <w:rsid w:val="000D7852"/>
    <w:rsid w:val="000E12C2"/>
    <w:rsid w:val="000E28BA"/>
    <w:rsid w:val="000E33B5"/>
    <w:rsid w:val="000E3E7D"/>
    <w:rsid w:val="000E4354"/>
    <w:rsid w:val="000E4449"/>
    <w:rsid w:val="000E5BAC"/>
    <w:rsid w:val="000E652C"/>
    <w:rsid w:val="000E6852"/>
    <w:rsid w:val="000E7F74"/>
    <w:rsid w:val="000F0553"/>
    <w:rsid w:val="000F072C"/>
    <w:rsid w:val="000F0E38"/>
    <w:rsid w:val="000F11D2"/>
    <w:rsid w:val="000F2055"/>
    <w:rsid w:val="000F22C0"/>
    <w:rsid w:val="000F2519"/>
    <w:rsid w:val="000F2A40"/>
    <w:rsid w:val="000F3095"/>
    <w:rsid w:val="000F3A70"/>
    <w:rsid w:val="000F4452"/>
    <w:rsid w:val="000F554E"/>
    <w:rsid w:val="000F5B89"/>
    <w:rsid w:val="000F6550"/>
    <w:rsid w:val="000F6A6E"/>
    <w:rsid w:val="000F6B13"/>
    <w:rsid w:val="000F7259"/>
    <w:rsid w:val="000F7D64"/>
    <w:rsid w:val="00100AD9"/>
    <w:rsid w:val="00101052"/>
    <w:rsid w:val="00101767"/>
    <w:rsid w:val="0010285C"/>
    <w:rsid w:val="00102AD3"/>
    <w:rsid w:val="00103A99"/>
    <w:rsid w:val="00103DEC"/>
    <w:rsid w:val="00103E85"/>
    <w:rsid w:val="00103E8B"/>
    <w:rsid w:val="001051BE"/>
    <w:rsid w:val="00105241"/>
    <w:rsid w:val="00105C5D"/>
    <w:rsid w:val="001064DD"/>
    <w:rsid w:val="0010660F"/>
    <w:rsid w:val="00106BBF"/>
    <w:rsid w:val="001074DD"/>
    <w:rsid w:val="00107A87"/>
    <w:rsid w:val="001100BF"/>
    <w:rsid w:val="00110652"/>
    <w:rsid w:val="00110CE5"/>
    <w:rsid w:val="00111256"/>
    <w:rsid w:val="00111899"/>
    <w:rsid w:val="00112712"/>
    <w:rsid w:val="00113EA2"/>
    <w:rsid w:val="00114859"/>
    <w:rsid w:val="00115986"/>
    <w:rsid w:val="00115C06"/>
    <w:rsid w:val="0011618D"/>
    <w:rsid w:val="001165F3"/>
    <w:rsid w:val="00116755"/>
    <w:rsid w:val="00117623"/>
    <w:rsid w:val="00117A37"/>
    <w:rsid w:val="00117D39"/>
    <w:rsid w:val="0012211A"/>
    <w:rsid w:val="00122855"/>
    <w:rsid w:val="00122E13"/>
    <w:rsid w:val="00123693"/>
    <w:rsid w:val="00123A8F"/>
    <w:rsid w:val="00123ACB"/>
    <w:rsid w:val="00123DC8"/>
    <w:rsid w:val="00124ABC"/>
    <w:rsid w:val="0012515A"/>
    <w:rsid w:val="0012569C"/>
    <w:rsid w:val="0012577F"/>
    <w:rsid w:val="001266FF"/>
    <w:rsid w:val="0012721F"/>
    <w:rsid w:val="00127473"/>
    <w:rsid w:val="00127DAA"/>
    <w:rsid w:val="00130FFE"/>
    <w:rsid w:val="0013106A"/>
    <w:rsid w:val="00131582"/>
    <w:rsid w:val="0013226E"/>
    <w:rsid w:val="00132AE9"/>
    <w:rsid w:val="00132FB3"/>
    <w:rsid w:val="001331D7"/>
    <w:rsid w:val="001337A8"/>
    <w:rsid w:val="00133DAB"/>
    <w:rsid w:val="00135D36"/>
    <w:rsid w:val="001360B8"/>
    <w:rsid w:val="00136396"/>
    <w:rsid w:val="0013642B"/>
    <w:rsid w:val="00136A9F"/>
    <w:rsid w:val="00136CD8"/>
    <w:rsid w:val="0014016A"/>
    <w:rsid w:val="00141FB0"/>
    <w:rsid w:val="001425FD"/>
    <w:rsid w:val="00142AC8"/>
    <w:rsid w:val="0014324A"/>
    <w:rsid w:val="001433D4"/>
    <w:rsid w:val="00143766"/>
    <w:rsid w:val="0014413B"/>
    <w:rsid w:val="001447DE"/>
    <w:rsid w:val="00144DBE"/>
    <w:rsid w:val="00145ED8"/>
    <w:rsid w:val="00146EA1"/>
    <w:rsid w:val="00147532"/>
    <w:rsid w:val="001478F3"/>
    <w:rsid w:val="00147D22"/>
    <w:rsid w:val="00150323"/>
    <w:rsid w:val="001505A5"/>
    <w:rsid w:val="00150725"/>
    <w:rsid w:val="00150A5F"/>
    <w:rsid w:val="0015189C"/>
    <w:rsid w:val="00151BA4"/>
    <w:rsid w:val="00152186"/>
    <w:rsid w:val="00152252"/>
    <w:rsid w:val="00152C85"/>
    <w:rsid w:val="00152CB6"/>
    <w:rsid w:val="00152F61"/>
    <w:rsid w:val="00153826"/>
    <w:rsid w:val="00153E12"/>
    <w:rsid w:val="00154DFB"/>
    <w:rsid w:val="0015549E"/>
    <w:rsid w:val="001567AF"/>
    <w:rsid w:val="00157530"/>
    <w:rsid w:val="00157A9F"/>
    <w:rsid w:val="00157C11"/>
    <w:rsid w:val="001610E6"/>
    <w:rsid w:val="001617A9"/>
    <w:rsid w:val="001617C0"/>
    <w:rsid w:val="00161F32"/>
    <w:rsid w:val="00163199"/>
    <w:rsid w:val="001650F3"/>
    <w:rsid w:val="00165D7B"/>
    <w:rsid w:val="00166D40"/>
    <w:rsid w:val="001700B9"/>
    <w:rsid w:val="00170B59"/>
    <w:rsid w:val="00170DC4"/>
    <w:rsid w:val="00171387"/>
    <w:rsid w:val="00171FD7"/>
    <w:rsid w:val="0017394F"/>
    <w:rsid w:val="00174D19"/>
    <w:rsid w:val="001755C0"/>
    <w:rsid w:val="001766DD"/>
    <w:rsid w:val="00176B7F"/>
    <w:rsid w:val="00176CAB"/>
    <w:rsid w:val="001775FA"/>
    <w:rsid w:val="00180F2C"/>
    <w:rsid w:val="00181929"/>
    <w:rsid w:val="001830AA"/>
    <w:rsid w:val="00183D67"/>
    <w:rsid w:val="00183E08"/>
    <w:rsid w:val="00183EC4"/>
    <w:rsid w:val="00184023"/>
    <w:rsid w:val="00184260"/>
    <w:rsid w:val="00184771"/>
    <w:rsid w:val="001850C9"/>
    <w:rsid w:val="0018520E"/>
    <w:rsid w:val="00185C5F"/>
    <w:rsid w:val="00185ED5"/>
    <w:rsid w:val="001860A6"/>
    <w:rsid w:val="001864B3"/>
    <w:rsid w:val="001866B1"/>
    <w:rsid w:val="00186887"/>
    <w:rsid w:val="001901FA"/>
    <w:rsid w:val="0019094B"/>
    <w:rsid w:val="00190A5F"/>
    <w:rsid w:val="0019128D"/>
    <w:rsid w:val="0019290D"/>
    <w:rsid w:val="00192982"/>
    <w:rsid w:val="00192CF8"/>
    <w:rsid w:val="00192E13"/>
    <w:rsid w:val="001937C4"/>
    <w:rsid w:val="0019445F"/>
    <w:rsid w:val="001946DF"/>
    <w:rsid w:val="0019586A"/>
    <w:rsid w:val="00195BB4"/>
    <w:rsid w:val="00195D45"/>
    <w:rsid w:val="00195F73"/>
    <w:rsid w:val="00197142"/>
    <w:rsid w:val="001A0776"/>
    <w:rsid w:val="001A0FF3"/>
    <w:rsid w:val="001A1F3C"/>
    <w:rsid w:val="001A268B"/>
    <w:rsid w:val="001A2C33"/>
    <w:rsid w:val="001A3A83"/>
    <w:rsid w:val="001A3FD7"/>
    <w:rsid w:val="001A45BA"/>
    <w:rsid w:val="001A75A6"/>
    <w:rsid w:val="001A7C59"/>
    <w:rsid w:val="001B0548"/>
    <w:rsid w:val="001B09D8"/>
    <w:rsid w:val="001B0EE2"/>
    <w:rsid w:val="001B1011"/>
    <w:rsid w:val="001B1316"/>
    <w:rsid w:val="001B2E30"/>
    <w:rsid w:val="001B41BC"/>
    <w:rsid w:val="001B441C"/>
    <w:rsid w:val="001B464E"/>
    <w:rsid w:val="001B4791"/>
    <w:rsid w:val="001B4915"/>
    <w:rsid w:val="001B5623"/>
    <w:rsid w:val="001B5C85"/>
    <w:rsid w:val="001B5DBA"/>
    <w:rsid w:val="001B5F19"/>
    <w:rsid w:val="001B60FE"/>
    <w:rsid w:val="001B632D"/>
    <w:rsid w:val="001B6FBB"/>
    <w:rsid w:val="001C0744"/>
    <w:rsid w:val="001C0B2A"/>
    <w:rsid w:val="001C12D1"/>
    <w:rsid w:val="001C184A"/>
    <w:rsid w:val="001C1D6F"/>
    <w:rsid w:val="001C21FB"/>
    <w:rsid w:val="001C4295"/>
    <w:rsid w:val="001C46F4"/>
    <w:rsid w:val="001C4931"/>
    <w:rsid w:val="001C69E0"/>
    <w:rsid w:val="001C6B0F"/>
    <w:rsid w:val="001C70AB"/>
    <w:rsid w:val="001C755A"/>
    <w:rsid w:val="001D0D76"/>
    <w:rsid w:val="001D1231"/>
    <w:rsid w:val="001D1E80"/>
    <w:rsid w:val="001D2316"/>
    <w:rsid w:val="001D26BB"/>
    <w:rsid w:val="001D277B"/>
    <w:rsid w:val="001D3B67"/>
    <w:rsid w:val="001D3DE1"/>
    <w:rsid w:val="001D4C6A"/>
    <w:rsid w:val="001D52F1"/>
    <w:rsid w:val="001D5660"/>
    <w:rsid w:val="001D57B0"/>
    <w:rsid w:val="001D6287"/>
    <w:rsid w:val="001D6330"/>
    <w:rsid w:val="001D787D"/>
    <w:rsid w:val="001E038F"/>
    <w:rsid w:val="001E1194"/>
    <w:rsid w:val="001E28E5"/>
    <w:rsid w:val="001E2B24"/>
    <w:rsid w:val="001E3E2E"/>
    <w:rsid w:val="001E47E6"/>
    <w:rsid w:val="001E4BFE"/>
    <w:rsid w:val="001E60E3"/>
    <w:rsid w:val="001E6B04"/>
    <w:rsid w:val="001E6B77"/>
    <w:rsid w:val="001E7460"/>
    <w:rsid w:val="001E754D"/>
    <w:rsid w:val="001E7652"/>
    <w:rsid w:val="001F046A"/>
    <w:rsid w:val="001F0821"/>
    <w:rsid w:val="001F1126"/>
    <w:rsid w:val="001F184F"/>
    <w:rsid w:val="001F1DA6"/>
    <w:rsid w:val="001F2665"/>
    <w:rsid w:val="001F2CB8"/>
    <w:rsid w:val="001F3C82"/>
    <w:rsid w:val="001F3C9C"/>
    <w:rsid w:val="001F3F2B"/>
    <w:rsid w:val="001F42D4"/>
    <w:rsid w:val="001F5B6D"/>
    <w:rsid w:val="001F68AE"/>
    <w:rsid w:val="001F704A"/>
    <w:rsid w:val="001F7B61"/>
    <w:rsid w:val="00200E43"/>
    <w:rsid w:val="00201463"/>
    <w:rsid w:val="002015DE"/>
    <w:rsid w:val="00202D2A"/>
    <w:rsid w:val="002034DA"/>
    <w:rsid w:val="00204460"/>
    <w:rsid w:val="00204F68"/>
    <w:rsid w:val="002053AF"/>
    <w:rsid w:val="00205F11"/>
    <w:rsid w:val="00206AFE"/>
    <w:rsid w:val="0020714E"/>
    <w:rsid w:val="002074C0"/>
    <w:rsid w:val="0021079F"/>
    <w:rsid w:val="00212791"/>
    <w:rsid w:val="002128FF"/>
    <w:rsid w:val="00212EB0"/>
    <w:rsid w:val="002131A3"/>
    <w:rsid w:val="00216275"/>
    <w:rsid w:val="00216311"/>
    <w:rsid w:val="00216890"/>
    <w:rsid w:val="00216994"/>
    <w:rsid w:val="00217451"/>
    <w:rsid w:val="00221AE8"/>
    <w:rsid w:val="00223877"/>
    <w:rsid w:val="00224E3B"/>
    <w:rsid w:val="00225BE4"/>
    <w:rsid w:val="00226142"/>
    <w:rsid w:val="002264C6"/>
    <w:rsid w:val="00226971"/>
    <w:rsid w:val="00226FB1"/>
    <w:rsid w:val="00227309"/>
    <w:rsid w:val="00227AE4"/>
    <w:rsid w:val="00230D22"/>
    <w:rsid w:val="00232255"/>
    <w:rsid w:val="002332A9"/>
    <w:rsid w:val="00234945"/>
    <w:rsid w:val="00235002"/>
    <w:rsid w:val="00235695"/>
    <w:rsid w:val="002358C8"/>
    <w:rsid w:val="00235972"/>
    <w:rsid w:val="00236104"/>
    <w:rsid w:val="0023694E"/>
    <w:rsid w:val="00236B65"/>
    <w:rsid w:val="00236F8D"/>
    <w:rsid w:val="00237456"/>
    <w:rsid w:val="0023789F"/>
    <w:rsid w:val="00240FC9"/>
    <w:rsid w:val="0024132C"/>
    <w:rsid w:val="00241D30"/>
    <w:rsid w:val="00241EF2"/>
    <w:rsid w:val="00241F8E"/>
    <w:rsid w:val="00241FB3"/>
    <w:rsid w:val="00242478"/>
    <w:rsid w:val="002431C0"/>
    <w:rsid w:val="00243D3F"/>
    <w:rsid w:val="00244331"/>
    <w:rsid w:val="0024480A"/>
    <w:rsid w:val="00246118"/>
    <w:rsid w:val="002461AE"/>
    <w:rsid w:val="00246299"/>
    <w:rsid w:val="00246E74"/>
    <w:rsid w:val="002475FA"/>
    <w:rsid w:val="00251069"/>
    <w:rsid w:val="002520CF"/>
    <w:rsid w:val="00252AE1"/>
    <w:rsid w:val="00252D35"/>
    <w:rsid w:val="00252F40"/>
    <w:rsid w:val="0025424D"/>
    <w:rsid w:val="00254AC6"/>
    <w:rsid w:val="00255031"/>
    <w:rsid w:val="00255261"/>
    <w:rsid w:val="00255991"/>
    <w:rsid w:val="002571D7"/>
    <w:rsid w:val="0026002F"/>
    <w:rsid w:val="0026004B"/>
    <w:rsid w:val="002602EF"/>
    <w:rsid w:val="00261EB6"/>
    <w:rsid w:val="00262065"/>
    <w:rsid w:val="00262211"/>
    <w:rsid w:val="002623EB"/>
    <w:rsid w:val="00262A4D"/>
    <w:rsid w:val="00262B9D"/>
    <w:rsid w:val="00264973"/>
    <w:rsid w:val="0026590B"/>
    <w:rsid w:val="00265BBC"/>
    <w:rsid w:val="00266225"/>
    <w:rsid w:val="00266B9D"/>
    <w:rsid w:val="00266E68"/>
    <w:rsid w:val="00266F69"/>
    <w:rsid w:val="002675C3"/>
    <w:rsid w:val="00267974"/>
    <w:rsid w:val="0027087F"/>
    <w:rsid w:val="00270CD6"/>
    <w:rsid w:val="00270F47"/>
    <w:rsid w:val="002721D7"/>
    <w:rsid w:val="0027235B"/>
    <w:rsid w:val="002729CA"/>
    <w:rsid w:val="00272AC1"/>
    <w:rsid w:val="0027334F"/>
    <w:rsid w:val="00274CC3"/>
    <w:rsid w:val="0027549C"/>
    <w:rsid w:val="00275713"/>
    <w:rsid w:val="00276A11"/>
    <w:rsid w:val="00276D57"/>
    <w:rsid w:val="00277CCE"/>
    <w:rsid w:val="00280409"/>
    <w:rsid w:val="00280788"/>
    <w:rsid w:val="002816EF"/>
    <w:rsid w:val="002836D0"/>
    <w:rsid w:val="00283A58"/>
    <w:rsid w:val="00284AD6"/>
    <w:rsid w:val="00285790"/>
    <w:rsid w:val="00285902"/>
    <w:rsid w:val="00285C4E"/>
    <w:rsid w:val="0028624C"/>
    <w:rsid w:val="0028633A"/>
    <w:rsid w:val="00286536"/>
    <w:rsid w:val="00286928"/>
    <w:rsid w:val="00286A51"/>
    <w:rsid w:val="00286D3C"/>
    <w:rsid w:val="002871E0"/>
    <w:rsid w:val="0029188B"/>
    <w:rsid w:val="00291BF2"/>
    <w:rsid w:val="0029215C"/>
    <w:rsid w:val="002922BC"/>
    <w:rsid w:val="00292A32"/>
    <w:rsid w:val="00292DE9"/>
    <w:rsid w:val="0029404C"/>
    <w:rsid w:val="002942E1"/>
    <w:rsid w:val="002948F3"/>
    <w:rsid w:val="00295C0B"/>
    <w:rsid w:val="00295D85"/>
    <w:rsid w:val="00296633"/>
    <w:rsid w:val="0029740F"/>
    <w:rsid w:val="00297B02"/>
    <w:rsid w:val="002A192C"/>
    <w:rsid w:val="002A1A74"/>
    <w:rsid w:val="002A333F"/>
    <w:rsid w:val="002A3A0D"/>
    <w:rsid w:val="002A4CB8"/>
    <w:rsid w:val="002A4CD7"/>
    <w:rsid w:val="002A5E7A"/>
    <w:rsid w:val="002A77FE"/>
    <w:rsid w:val="002A78D6"/>
    <w:rsid w:val="002A7948"/>
    <w:rsid w:val="002A7BF0"/>
    <w:rsid w:val="002A7FB4"/>
    <w:rsid w:val="002B094A"/>
    <w:rsid w:val="002B0E96"/>
    <w:rsid w:val="002B1C0B"/>
    <w:rsid w:val="002B1CD7"/>
    <w:rsid w:val="002B5A57"/>
    <w:rsid w:val="002B657E"/>
    <w:rsid w:val="002B7475"/>
    <w:rsid w:val="002B75DF"/>
    <w:rsid w:val="002B7851"/>
    <w:rsid w:val="002B7B51"/>
    <w:rsid w:val="002C07E9"/>
    <w:rsid w:val="002C117F"/>
    <w:rsid w:val="002C1B71"/>
    <w:rsid w:val="002C23BD"/>
    <w:rsid w:val="002C2519"/>
    <w:rsid w:val="002C2C49"/>
    <w:rsid w:val="002C33B8"/>
    <w:rsid w:val="002C3D77"/>
    <w:rsid w:val="002C41DB"/>
    <w:rsid w:val="002C423C"/>
    <w:rsid w:val="002C4DCA"/>
    <w:rsid w:val="002C53D4"/>
    <w:rsid w:val="002C58D7"/>
    <w:rsid w:val="002C7863"/>
    <w:rsid w:val="002C7CF9"/>
    <w:rsid w:val="002C7E27"/>
    <w:rsid w:val="002C7EF8"/>
    <w:rsid w:val="002C7FF1"/>
    <w:rsid w:val="002D00A7"/>
    <w:rsid w:val="002D0AE9"/>
    <w:rsid w:val="002D0F11"/>
    <w:rsid w:val="002D109E"/>
    <w:rsid w:val="002D2A09"/>
    <w:rsid w:val="002D2E4D"/>
    <w:rsid w:val="002D321A"/>
    <w:rsid w:val="002D3BA1"/>
    <w:rsid w:val="002D42BE"/>
    <w:rsid w:val="002D47D2"/>
    <w:rsid w:val="002D53C4"/>
    <w:rsid w:val="002D580B"/>
    <w:rsid w:val="002D6C12"/>
    <w:rsid w:val="002D6FCE"/>
    <w:rsid w:val="002D75C3"/>
    <w:rsid w:val="002E0635"/>
    <w:rsid w:val="002E13DD"/>
    <w:rsid w:val="002E1C83"/>
    <w:rsid w:val="002E368C"/>
    <w:rsid w:val="002E3AA4"/>
    <w:rsid w:val="002E402E"/>
    <w:rsid w:val="002E4037"/>
    <w:rsid w:val="002E4240"/>
    <w:rsid w:val="002E43C2"/>
    <w:rsid w:val="002E5580"/>
    <w:rsid w:val="002E5A72"/>
    <w:rsid w:val="002E5B07"/>
    <w:rsid w:val="002E5C7C"/>
    <w:rsid w:val="002E5D14"/>
    <w:rsid w:val="002E60B9"/>
    <w:rsid w:val="002E6339"/>
    <w:rsid w:val="002E6C71"/>
    <w:rsid w:val="002E761F"/>
    <w:rsid w:val="002E7A3C"/>
    <w:rsid w:val="002E7D75"/>
    <w:rsid w:val="002F00E2"/>
    <w:rsid w:val="002F01E6"/>
    <w:rsid w:val="002F1053"/>
    <w:rsid w:val="002F1C90"/>
    <w:rsid w:val="002F3102"/>
    <w:rsid w:val="002F32DF"/>
    <w:rsid w:val="002F3388"/>
    <w:rsid w:val="002F36D5"/>
    <w:rsid w:val="002F3965"/>
    <w:rsid w:val="002F3F38"/>
    <w:rsid w:val="002F4282"/>
    <w:rsid w:val="002F51EC"/>
    <w:rsid w:val="002F6C68"/>
    <w:rsid w:val="002F73A8"/>
    <w:rsid w:val="002F7740"/>
    <w:rsid w:val="002F7D17"/>
    <w:rsid w:val="003002F8"/>
    <w:rsid w:val="003012CC"/>
    <w:rsid w:val="003016B8"/>
    <w:rsid w:val="0030197C"/>
    <w:rsid w:val="00301C01"/>
    <w:rsid w:val="003023B0"/>
    <w:rsid w:val="00302902"/>
    <w:rsid w:val="003029F6"/>
    <w:rsid w:val="003029F8"/>
    <w:rsid w:val="00302D97"/>
    <w:rsid w:val="0030452E"/>
    <w:rsid w:val="00306171"/>
    <w:rsid w:val="00306F81"/>
    <w:rsid w:val="00307E3E"/>
    <w:rsid w:val="00307F53"/>
    <w:rsid w:val="00310375"/>
    <w:rsid w:val="00310501"/>
    <w:rsid w:val="00312B24"/>
    <w:rsid w:val="00312D7E"/>
    <w:rsid w:val="00312E9E"/>
    <w:rsid w:val="00313101"/>
    <w:rsid w:val="00313590"/>
    <w:rsid w:val="00313FEA"/>
    <w:rsid w:val="00314FCE"/>
    <w:rsid w:val="00315855"/>
    <w:rsid w:val="003162DC"/>
    <w:rsid w:val="00317586"/>
    <w:rsid w:val="00320ADD"/>
    <w:rsid w:val="0032179C"/>
    <w:rsid w:val="00321D68"/>
    <w:rsid w:val="00322193"/>
    <w:rsid w:val="003224C6"/>
    <w:rsid w:val="00322927"/>
    <w:rsid w:val="00322A32"/>
    <w:rsid w:val="003238AD"/>
    <w:rsid w:val="00324846"/>
    <w:rsid w:val="00324AC1"/>
    <w:rsid w:val="00325431"/>
    <w:rsid w:val="003261FE"/>
    <w:rsid w:val="00326771"/>
    <w:rsid w:val="00326C4E"/>
    <w:rsid w:val="00327025"/>
    <w:rsid w:val="00327EB2"/>
    <w:rsid w:val="00331295"/>
    <w:rsid w:val="0033141C"/>
    <w:rsid w:val="003314FD"/>
    <w:rsid w:val="00332984"/>
    <w:rsid w:val="00332986"/>
    <w:rsid w:val="00332D25"/>
    <w:rsid w:val="00332E74"/>
    <w:rsid w:val="00333B92"/>
    <w:rsid w:val="0033441A"/>
    <w:rsid w:val="0033458D"/>
    <w:rsid w:val="003350F4"/>
    <w:rsid w:val="00335B14"/>
    <w:rsid w:val="00336B6D"/>
    <w:rsid w:val="003378F7"/>
    <w:rsid w:val="00337D95"/>
    <w:rsid w:val="00337E31"/>
    <w:rsid w:val="0034184D"/>
    <w:rsid w:val="00341C71"/>
    <w:rsid w:val="00342D97"/>
    <w:rsid w:val="0034321D"/>
    <w:rsid w:val="00343913"/>
    <w:rsid w:val="00344D42"/>
    <w:rsid w:val="00345066"/>
    <w:rsid w:val="00345509"/>
    <w:rsid w:val="00345AD6"/>
    <w:rsid w:val="00345D9D"/>
    <w:rsid w:val="00345DBD"/>
    <w:rsid w:val="003460CD"/>
    <w:rsid w:val="00346C1A"/>
    <w:rsid w:val="00347358"/>
    <w:rsid w:val="00347BEA"/>
    <w:rsid w:val="00347C20"/>
    <w:rsid w:val="003505D8"/>
    <w:rsid w:val="003508D5"/>
    <w:rsid w:val="00351689"/>
    <w:rsid w:val="00351D8B"/>
    <w:rsid w:val="00351DD8"/>
    <w:rsid w:val="00352306"/>
    <w:rsid w:val="00352EF8"/>
    <w:rsid w:val="0035461C"/>
    <w:rsid w:val="00354BA5"/>
    <w:rsid w:val="0035571C"/>
    <w:rsid w:val="00355A1E"/>
    <w:rsid w:val="00355DB8"/>
    <w:rsid w:val="00356410"/>
    <w:rsid w:val="00356489"/>
    <w:rsid w:val="00356545"/>
    <w:rsid w:val="0035681A"/>
    <w:rsid w:val="003573FB"/>
    <w:rsid w:val="00357455"/>
    <w:rsid w:val="00360719"/>
    <w:rsid w:val="00360B6A"/>
    <w:rsid w:val="00360F7A"/>
    <w:rsid w:val="00361042"/>
    <w:rsid w:val="003613D9"/>
    <w:rsid w:val="003614F3"/>
    <w:rsid w:val="00361972"/>
    <w:rsid w:val="00361B29"/>
    <w:rsid w:val="0036299C"/>
    <w:rsid w:val="00362A79"/>
    <w:rsid w:val="00362B69"/>
    <w:rsid w:val="0036336E"/>
    <w:rsid w:val="00363BF8"/>
    <w:rsid w:val="00363F17"/>
    <w:rsid w:val="00364E01"/>
    <w:rsid w:val="003658DF"/>
    <w:rsid w:val="00365EE5"/>
    <w:rsid w:val="0036662B"/>
    <w:rsid w:val="003669AF"/>
    <w:rsid w:val="00367546"/>
    <w:rsid w:val="00367A37"/>
    <w:rsid w:val="00367A45"/>
    <w:rsid w:val="00367BFC"/>
    <w:rsid w:val="00367F57"/>
    <w:rsid w:val="00370374"/>
    <w:rsid w:val="00370FED"/>
    <w:rsid w:val="00371541"/>
    <w:rsid w:val="003718EC"/>
    <w:rsid w:val="00371EBB"/>
    <w:rsid w:val="00371F87"/>
    <w:rsid w:val="003727ED"/>
    <w:rsid w:val="0037291E"/>
    <w:rsid w:val="00373139"/>
    <w:rsid w:val="00373FB2"/>
    <w:rsid w:val="00374C0D"/>
    <w:rsid w:val="00374F0E"/>
    <w:rsid w:val="003751BB"/>
    <w:rsid w:val="003764A1"/>
    <w:rsid w:val="0037673F"/>
    <w:rsid w:val="00376CE1"/>
    <w:rsid w:val="003774A1"/>
    <w:rsid w:val="003775A3"/>
    <w:rsid w:val="00377AD5"/>
    <w:rsid w:val="003801AD"/>
    <w:rsid w:val="0038127A"/>
    <w:rsid w:val="00381E32"/>
    <w:rsid w:val="00382475"/>
    <w:rsid w:val="00382E5B"/>
    <w:rsid w:val="0038427C"/>
    <w:rsid w:val="00384A0A"/>
    <w:rsid w:val="003851C5"/>
    <w:rsid w:val="003854AD"/>
    <w:rsid w:val="00385669"/>
    <w:rsid w:val="00385E3E"/>
    <w:rsid w:val="00386422"/>
    <w:rsid w:val="00390F20"/>
    <w:rsid w:val="00390FCB"/>
    <w:rsid w:val="003916D4"/>
    <w:rsid w:val="00391FA5"/>
    <w:rsid w:val="003930B7"/>
    <w:rsid w:val="00393146"/>
    <w:rsid w:val="003944E7"/>
    <w:rsid w:val="00395102"/>
    <w:rsid w:val="00396A0F"/>
    <w:rsid w:val="003977E7"/>
    <w:rsid w:val="00397907"/>
    <w:rsid w:val="00397E4D"/>
    <w:rsid w:val="00397EB4"/>
    <w:rsid w:val="003A0DC0"/>
    <w:rsid w:val="003A0FE5"/>
    <w:rsid w:val="003A1181"/>
    <w:rsid w:val="003A139F"/>
    <w:rsid w:val="003A18C4"/>
    <w:rsid w:val="003A1B91"/>
    <w:rsid w:val="003A2DBC"/>
    <w:rsid w:val="003A41DA"/>
    <w:rsid w:val="003A4863"/>
    <w:rsid w:val="003A4ACD"/>
    <w:rsid w:val="003A4EBB"/>
    <w:rsid w:val="003A51D4"/>
    <w:rsid w:val="003A6E1D"/>
    <w:rsid w:val="003A719E"/>
    <w:rsid w:val="003A76BB"/>
    <w:rsid w:val="003A77E3"/>
    <w:rsid w:val="003A77E5"/>
    <w:rsid w:val="003A7E63"/>
    <w:rsid w:val="003B0531"/>
    <w:rsid w:val="003B0780"/>
    <w:rsid w:val="003B1111"/>
    <w:rsid w:val="003B1466"/>
    <w:rsid w:val="003B1C89"/>
    <w:rsid w:val="003B46D8"/>
    <w:rsid w:val="003B4A96"/>
    <w:rsid w:val="003B4FC3"/>
    <w:rsid w:val="003B5326"/>
    <w:rsid w:val="003B5FB0"/>
    <w:rsid w:val="003B6E0D"/>
    <w:rsid w:val="003B7A04"/>
    <w:rsid w:val="003C063E"/>
    <w:rsid w:val="003C0696"/>
    <w:rsid w:val="003C08F6"/>
    <w:rsid w:val="003C15EE"/>
    <w:rsid w:val="003C1B73"/>
    <w:rsid w:val="003C1C49"/>
    <w:rsid w:val="003C21FE"/>
    <w:rsid w:val="003C2547"/>
    <w:rsid w:val="003C3093"/>
    <w:rsid w:val="003C4318"/>
    <w:rsid w:val="003C4884"/>
    <w:rsid w:val="003C4915"/>
    <w:rsid w:val="003C58F0"/>
    <w:rsid w:val="003C6B9F"/>
    <w:rsid w:val="003C77AE"/>
    <w:rsid w:val="003D1C49"/>
    <w:rsid w:val="003D2E8E"/>
    <w:rsid w:val="003D39E6"/>
    <w:rsid w:val="003D4249"/>
    <w:rsid w:val="003D5F71"/>
    <w:rsid w:val="003D6392"/>
    <w:rsid w:val="003D6CAA"/>
    <w:rsid w:val="003D6E3B"/>
    <w:rsid w:val="003D733C"/>
    <w:rsid w:val="003D7709"/>
    <w:rsid w:val="003E102B"/>
    <w:rsid w:val="003E1F12"/>
    <w:rsid w:val="003E1FFD"/>
    <w:rsid w:val="003E2473"/>
    <w:rsid w:val="003E2BE6"/>
    <w:rsid w:val="003E3367"/>
    <w:rsid w:val="003E3864"/>
    <w:rsid w:val="003E3F29"/>
    <w:rsid w:val="003E47D5"/>
    <w:rsid w:val="003E4813"/>
    <w:rsid w:val="003E4C31"/>
    <w:rsid w:val="003E5DBB"/>
    <w:rsid w:val="003E5F24"/>
    <w:rsid w:val="003E65D6"/>
    <w:rsid w:val="003E791E"/>
    <w:rsid w:val="003E7BD1"/>
    <w:rsid w:val="003F01C0"/>
    <w:rsid w:val="003F0BF0"/>
    <w:rsid w:val="003F0D83"/>
    <w:rsid w:val="003F0E2C"/>
    <w:rsid w:val="003F1027"/>
    <w:rsid w:val="003F15CD"/>
    <w:rsid w:val="003F19B9"/>
    <w:rsid w:val="003F1C70"/>
    <w:rsid w:val="003F2DE8"/>
    <w:rsid w:val="003F314D"/>
    <w:rsid w:val="003F39AE"/>
    <w:rsid w:val="003F490B"/>
    <w:rsid w:val="003F4E6A"/>
    <w:rsid w:val="003F545D"/>
    <w:rsid w:val="003F5F35"/>
    <w:rsid w:val="003F7222"/>
    <w:rsid w:val="003F761E"/>
    <w:rsid w:val="003F7E88"/>
    <w:rsid w:val="003F7F62"/>
    <w:rsid w:val="0040004A"/>
    <w:rsid w:val="00400126"/>
    <w:rsid w:val="0040024F"/>
    <w:rsid w:val="0040091D"/>
    <w:rsid w:val="00400A82"/>
    <w:rsid w:val="00401872"/>
    <w:rsid w:val="004027EB"/>
    <w:rsid w:val="00402EA1"/>
    <w:rsid w:val="00404043"/>
    <w:rsid w:val="00404258"/>
    <w:rsid w:val="0040454C"/>
    <w:rsid w:val="00405420"/>
    <w:rsid w:val="004057E5"/>
    <w:rsid w:val="00405B02"/>
    <w:rsid w:val="00405E1E"/>
    <w:rsid w:val="0040723F"/>
    <w:rsid w:val="00407B06"/>
    <w:rsid w:val="00410715"/>
    <w:rsid w:val="004125E8"/>
    <w:rsid w:val="00412918"/>
    <w:rsid w:val="00412D00"/>
    <w:rsid w:val="004134D7"/>
    <w:rsid w:val="004135B3"/>
    <w:rsid w:val="00414C0C"/>
    <w:rsid w:val="00415528"/>
    <w:rsid w:val="004158F8"/>
    <w:rsid w:val="00415C1A"/>
    <w:rsid w:val="0041628F"/>
    <w:rsid w:val="00416552"/>
    <w:rsid w:val="00416C2B"/>
    <w:rsid w:val="004175A7"/>
    <w:rsid w:val="004175F5"/>
    <w:rsid w:val="00420491"/>
    <w:rsid w:val="004204EB"/>
    <w:rsid w:val="0042078C"/>
    <w:rsid w:val="0042140C"/>
    <w:rsid w:val="00421645"/>
    <w:rsid w:val="0042312C"/>
    <w:rsid w:val="00423439"/>
    <w:rsid w:val="00423866"/>
    <w:rsid w:val="00424601"/>
    <w:rsid w:val="004250AA"/>
    <w:rsid w:val="00425CCC"/>
    <w:rsid w:val="0042614C"/>
    <w:rsid w:val="00430150"/>
    <w:rsid w:val="004307C1"/>
    <w:rsid w:val="00430968"/>
    <w:rsid w:val="00431385"/>
    <w:rsid w:val="00431AEE"/>
    <w:rsid w:val="00431CAA"/>
    <w:rsid w:val="0043223B"/>
    <w:rsid w:val="00432A92"/>
    <w:rsid w:val="0043345E"/>
    <w:rsid w:val="00433743"/>
    <w:rsid w:val="00433E35"/>
    <w:rsid w:val="0043420B"/>
    <w:rsid w:val="00434CC1"/>
    <w:rsid w:val="00434D06"/>
    <w:rsid w:val="0043502B"/>
    <w:rsid w:val="00435030"/>
    <w:rsid w:val="00436FB3"/>
    <w:rsid w:val="00437F91"/>
    <w:rsid w:val="00442510"/>
    <w:rsid w:val="00442612"/>
    <w:rsid w:val="00442AE3"/>
    <w:rsid w:val="00442D06"/>
    <w:rsid w:val="0044313E"/>
    <w:rsid w:val="0044347E"/>
    <w:rsid w:val="00443C71"/>
    <w:rsid w:val="004457E7"/>
    <w:rsid w:val="00446545"/>
    <w:rsid w:val="0044679B"/>
    <w:rsid w:val="004473D1"/>
    <w:rsid w:val="00447E15"/>
    <w:rsid w:val="00447EB3"/>
    <w:rsid w:val="00450B25"/>
    <w:rsid w:val="00450C06"/>
    <w:rsid w:val="00450C72"/>
    <w:rsid w:val="00450D92"/>
    <w:rsid w:val="004511BB"/>
    <w:rsid w:val="00451229"/>
    <w:rsid w:val="00451359"/>
    <w:rsid w:val="00451717"/>
    <w:rsid w:val="00451F8C"/>
    <w:rsid w:val="00453D3C"/>
    <w:rsid w:val="004540DE"/>
    <w:rsid w:val="00454730"/>
    <w:rsid w:val="00454C20"/>
    <w:rsid w:val="00454F69"/>
    <w:rsid w:val="004556FE"/>
    <w:rsid w:val="00455FFA"/>
    <w:rsid w:val="00456AEC"/>
    <w:rsid w:val="0045757C"/>
    <w:rsid w:val="00461394"/>
    <w:rsid w:val="004614D6"/>
    <w:rsid w:val="00461C74"/>
    <w:rsid w:val="00463AC4"/>
    <w:rsid w:val="00463C05"/>
    <w:rsid w:val="00463D12"/>
    <w:rsid w:val="00463D6C"/>
    <w:rsid w:val="00464ABD"/>
    <w:rsid w:val="0046536E"/>
    <w:rsid w:val="00465913"/>
    <w:rsid w:val="00465F7D"/>
    <w:rsid w:val="0047052A"/>
    <w:rsid w:val="00471ECC"/>
    <w:rsid w:val="0047206B"/>
    <w:rsid w:val="0047217F"/>
    <w:rsid w:val="004722B4"/>
    <w:rsid w:val="00474487"/>
    <w:rsid w:val="00475539"/>
    <w:rsid w:val="00475779"/>
    <w:rsid w:val="00475A88"/>
    <w:rsid w:val="004762DD"/>
    <w:rsid w:val="00477C8D"/>
    <w:rsid w:val="00480170"/>
    <w:rsid w:val="004802C3"/>
    <w:rsid w:val="00481ADC"/>
    <w:rsid w:val="00482684"/>
    <w:rsid w:val="0048385A"/>
    <w:rsid w:val="00483DFF"/>
    <w:rsid w:val="00484FC9"/>
    <w:rsid w:val="00485BAF"/>
    <w:rsid w:val="00485D65"/>
    <w:rsid w:val="00485EAE"/>
    <w:rsid w:val="004876B9"/>
    <w:rsid w:val="0049059B"/>
    <w:rsid w:val="0049063D"/>
    <w:rsid w:val="00491A4A"/>
    <w:rsid w:val="004920C6"/>
    <w:rsid w:val="00493C01"/>
    <w:rsid w:val="00493C25"/>
    <w:rsid w:val="00494CB0"/>
    <w:rsid w:val="00494D6E"/>
    <w:rsid w:val="00495012"/>
    <w:rsid w:val="004959E8"/>
    <w:rsid w:val="00496D4D"/>
    <w:rsid w:val="004970D6"/>
    <w:rsid w:val="004972F7"/>
    <w:rsid w:val="00497EFD"/>
    <w:rsid w:val="00497F98"/>
    <w:rsid w:val="004A0EF1"/>
    <w:rsid w:val="004A1304"/>
    <w:rsid w:val="004A29FD"/>
    <w:rsid w:val="004A2E62"/>
    <w:rsid w:val="004A3298"/>
    <w:rsid w:val="004A3324"/>
    <w:rsid w:val="004A363B"/>
    <w:rsid w:val="004A3A79"/>
    <w:rsid w:val="004A4218"/>
    <w:rsid w:val="004A4590"/>
    <w:rsid w:val="004A4680"/>
    <w:rsid w:val="004A4ABB"/>
    <w:rsid w:val="004A4CB8"/>
    <w:rsid w:val="004A5306"/>
    <w:rsid w:val="004A5CB0"/>
    <w:rsid w:val="004A5DD4"/>
    <w:rsid w:val="004A5F7C"/>
    <w:rsid w:val="004A6279"/>
    <w:rsid w:val="004A6FA6"/>
    <w:rsid w:val="004A7D7D"/>
    <w:rsid w:val="004A7E2E"/>
    <w:rsid w:val="004B0605"/>
    <w:rsid w:val="004B0650"/>
    <w:rsid w:val="004B078E"/>
    <w:rsid w:val="004B1E35"/>
    <w:rsid w:val="004B22B7"/>
    <w:rsid w:val="004B48FC"/>
    <w:rsid w:val="004B4F4B"/>
    <w:rsid w:val="004B5BC2"/>
    <w:rsid w:val="004B6435"/>
    <w:rsid w:val="004B658C"/>
    <w:rsid w:val="004B65A0"/>
    <w:rsid w:val="004B65E0"/>
    <w:rsid w:val="004B6AD4"/>
    <w:rsid w:val="004C047C"/>
    <w:rsid w:val="004C0C9B"/>
    <w:rsid w:val="004C0CBE"/>
    <w:rsid w:val="004C178F"/>
    <w:rsid w:val="004C2716"/>
    <w:rsid w:val="004C2E17"/>
    <w:rsid w:val="004C301D"/>
    <w:rsid w:val="004C5B78"/>
    <w:rsid w:val="004C5CA4"/>
    <w:rsid w:val="004C6ABE"/>
    <w:rsid w:val="004C6EB4"/>
    <w:rsid w:val="004C7773"/>
    <w:rsid w:val="004C7F2F"/>
    <w:rsid w:val="004D10EA"/>
    <w:rsid w:val="004D15A7"/>
    <w:rsid w:val="004D19A5"/>
    <w:rsid w:val="004D1DA8"/>
    <w:rsid w:val="004D1E7A"/>
    <w:rsid w:val="004D2513"/>
    <w:rsid w:val="004D29B0"/>
    <w:rsid w:val="004D2B68"/>
    <w:rsid w:val="004D2EF6"/>
    <w:rsid w:val="004D3388"/>
    <w:rsid w:val="004D36C1"/>
    <w:rsid w:val="004D384A"/>
    <w:rsid w:val="004D3B14"/>
    <w:rsid w:val="004D4CFF"/>
    <w:rsid w:val="004D6781"/>
    <w:rsid w:val="004D693B"/>
    <w:rsid w:val="004D7086"/>
    <w:rsid w:val="004D749C"/>
    <w:rsid w:val="004D7FB4"/>
    <w:rsid w:val="004E162E"/>
    <w:rsid w:val="004E226D"/>
    <w:rsid w:val="004E3299"/>
    <w:rsid w:val="004E3427"/>
    <w:rsid w:val="004E5052"/>
    <w:rsid w:val="004E5C3E"/>
    <w:rsid w:val="004E7B49"/>
    <w:rsid w:val="004F0B82"/>
    <w:rsid w:val="004F1436"/>
    <w:rsid w:val="004F15BA"/>
    <w:rsid w:val="004F3530"/>
    <w:rsid w:val="004F4FD2"/>
    <w:rsid w:val="004F5FE9"/>
    <w:rsid w:val="004F6449"/>
    <w:rsid w:val="00500BD3"/>
    <w:rsid w:val="00500C7D"/>
    <w:rsid w:val="0050178F"/>
    <w:rsid w:val="0050179A"/>
    <w:rsid w:val="005019D3"/>
    <w:rsid w:val="005026A5"/>
    <w:rsid w:val="00502A1B"/>
    <w:rsid w:val="00502F30"/>
    <w:rsid w:val="00503066"/>
    <w:rsid w:val="005031ED"/>
    <w:rsid w:val="0050410F"/>
    <w:rsid w:val="00504248"/>
    <w:rsid w:val="005045A9"/>
    <w:rsid w:val="00505A4C"/>
    <w:rsid w:val="005065E9"/>
    <w:rsid w:val="0050664D"/>
    <w:rsid w:val="005066FE"/>
    <w:rsid w:val="0051023D"/>
    <w:rsid w:val="00511634"/>
    <w:rsid w:val="00511986"/>
    <w:rsid w:val="00511F26"/>
    <w:rsid w:val="00512867"/>
    <w:rsid w:val="005140AE"/>
    <w:rsid w:val="00514C6C"/>
    <w:rsid w:val="00515933"/>
    <w:rsid w:val="00515A8C"/>
    <w:rsid w:val="00515DE6"/>
    <w:rsid w:val="00516139"/>
    <w:rsid w:val="00516683"/>
    <w:rsid w:val="00516BA5"/>
    <w:rsid w:val="00516EC7"/>
    <w:rsid w:val="00517675"/>
    <w:rsid w:val="005202B7"/>
    <w:rsid w:val="005214FC"/>
    <w:rsid w:val="005224DE"/>
    <w:rsid w:val="00522C62"/>
    <w:rsid w:val="0052319B"/>
    <w:rsid w:val="005245DF"/>
    <w:rsid w:val="005277B0"/>
    <w:rsid w:val="00527EEF"/>
    <w:rsid w:val="005313D4"/>
    <w:rsid w:val="00531E1C"/>
    <w:rsid w:val="0053203B"/>
    <w:rsid w:val="00533476"/>
    <w:rsid w:val="00533643"/>
    <w:rsid w:val="005342C5"/>
    <w:rsid w:val="005347D4"/>
    <w:rsid w:val="00535F0F"/>
    <w:rsid w:val="005363D1"/>
    <w:rsid w:val="0053780A"/>
    <w:rsid w:val="0054028D"/>
    <w:rsid w:val="005406B5"/>
    <w:rsid w:val="005407A2"/>
    <w:rsid w:val="00541680"/>
    <w:rsid w:val="00541A48"/>
    <w:rsid w:val="00542B7E"/>
    <w:rsid w:val="00542C8F"/>
    <w:rsid w:val="00542ECC"/>
    <w:rsid w:val="005439FC"/>
    <w:rsid w:val="00543DD3"/>
    <w:rsid w:val="005440C8"/>
    <w:rsid w:val="00545DD8"/>
    <w:rsid w:val="005461E4"/>
    <w:rsid w:val="005465E2"/>
    <w:rsid w:val="00546A6C"/>
    <w:rsid w:val="00546AC5"/>
    <w:rsid w:val="00547242"/>
    <w:rsid w:val="00547905"/>
    <w:rsid w:val="00550A27"/>
    <w:rsid w:val="00550D13"/>
    <w:rsid w:val="00550D33"/>
    <w:rsid w:val="005511C9"/>
    <w:rsid w:val="0055242F"/>
    <w:rsid w:val="005526D6"/>
    <w:rsid w:val="005526E5"/>
    <w:rsid w:val="00552A41"/>
    <w:rsid w:val="005539D2"/>
    <w:rsid w:val="00553C66"/>
    <w:rsid w:val="0055480C"/>
    <w:rsid w:val="00554A0A"/>
    <w:rsid w:val="00555033"/>
    <w:rsid w:val="005554F1"/>
    <w:rsid w:val="00555897"/>
    <w:rsid w:val="00556F64"/>
    <w:rsid w:val="0055711D"/>
    <w:rsid w:val="00557E74"/>
    <w:rsid w:val="005605F8"/>
    <w:rsid w:val="00560CF5"/>
    <w:rsid w:val="0056243D"/>
    <w:rsid w:val="005624AC"/>
    <w:rsid w:val="00563168"/>
    <w:rsid w:val="005631D0"/>
    <w:rsid w:val="00563743"/>
    <w:rsid w:val="005638D3"/>
    <w:rsid w:val="005644C7"/>
    <w:rsid w:val="00565441"/>
    <w:rsid w:val="005659B1"/>
    <w:rsid w:val="00565D96"/>
    <w:rsid w:val="00566507"/>
    <w:rsid w:val="00567014"/>
    <w:rsid w:val="00567935"/>
    <w:rsid w:val="00567E28"/>
    <w:rsid w:val="005706CF"/>
    <w:rsid w:val="0057088D"/>
    <w:rsid w:val="00571184"/>
    <w:rsid w:val="005721C2"/>
    <w:rsid w:val="00572498"/>
    <w:rsid w:val="00572C00"/>
    <w:rsid w:val="0057344D"/>
    <w:rsid w:val="00573DD7"/>
    <w:rsid w:val="0057402D"/>
    <w:rsid w:val="0057419B"/>
    <w:rsid w:val="005745F2"/>
    <w:rsid w:val="0057487F"/>
    <w:rsid w:val="00575375"/>
    <w:rsid w:val="0057587E"/>
    <w:rsid w:val="00575896"/>
    <w:rsid w:val="00576125"/>
    <w:rsid w:val="00576378"/>
    <w:rsid w:val="0057647F"/>
    <w:rsid w:val="00576758"/>
    <w:rsid w:val="00576E95"/>
    <w:rsid w:val="005779E6"/>
    <w:rsid w:val="0058048D"/>
    <w:rsid w:val="00581802"/>
    <w:rsid w:val="005818EE"/>
    <w:rsid w:val="00582C9D"/>
    <w:rsid w:val="00582FB3"/>
    <w:rsid w:val="005832D3"/>
    <w:rsid w:val="00583404"/>
    <w:rsid w:val="00583B68"/>
    <w:rsid w:val="00583CCA"/>
    <w:rsid w:val="00583D57"/>
    <w:rsid w:val="0058412E"/>
    <w:rsid w:val="00584AC4"/>
    <w:rsid w:val="0058574F"/>
    <w:rsid w:val="005859CD"/>
    <w:rsid w:val="00585EB1"/>
    <w:rsid w:val="00585FF1"/>
    <w:rsid w:val="005862F3"/>
    <w:rsid w:val="00586C5D"/>
    <w:rsid w:val="0058748A"/>
    <w:rsid w:val="00587B40"/>
    <w:rsid w:val="00590078"/>
    <w:rsid w:val="00591183"/>
    <w:rsid w:val="005911C1"/>
    <w:rsid w:val="005918B1"/>
    <w:rsid w:val="00591C56"/>
    <w:rsid w:val="00591DBA"/>
    <w:rsid w:val="005924E1"/>
    <w:rsid w:val="00592F4A"/>
    <w:rsid w:val="0059354F"/>
    <w:rsid w:val="00594439"/>
    <w:rsid w:val="00596401"/>
    <w:rsid w:val="005964C2"/>
    <w:rsid w:val="00597021"/>
    <w:rsid w:val="005A1354"/>
    <w:rsid w:val="005A1C24"/>
    <w:rsid w:val="005A20F5"/>
    <w:rsid w:val="005A44F6"/>
    <w:rsid w:val="005A4995"/>
    <w:rsid w:val="005A4EB8"/>
    <w:rsid w:val="005A54A8"/>
    <w:rsid w:val="005A5541"/>
    <w:rsid w:val="005A617D"/>
    <w:rsid w:val="005A6583"/>
    <w:rsid w:val="005A6747"/>
    <w:rsid w:val="005A69D2"/>
    <w:rsid w:val="005A6AFA"/>
    <w:rsid w:val="005B0081"/>
    <w:rsid w:val="005B0194"/>
    <w:rsid w:val="005B05B0"/>
    <w:rsid w:val="005B0CC6"/>
    <w:rsid w:val="005B16A5"/>
    <w:rsid w:val="005B1FD4"/>
    <w:rsid w:val="005B2301"/>
    <w:rsid w:val="005B27EA"/>
    <w:rsid w:val="005B2B50"/>
    <w:rsid w:val="005B304F"/>
    <w:rsid w:val="005B50D5"/>
    <w:rsid w:val="005B570F"/>
    <w:rsid w:val="005B594C"/>
    <w:rsid w:val="005B5EC6"/>
    <w:rsid w:val="005B6548"/>
    <w:rsid w:val="005B6555"/>
    <w:rsid w:val="005B672A"/>
    <w:rsid w:val="005B7242"/>
    <w:rsid w:val="005B7A6E"/>
    <w:rsid w:val="005B7EAD"/>
    <w:rsid w:val="005C12BD"/>
    <w:rsid w:val="005C13CD"/>
    <w:rsid w:val="005C3821"/>
    <w:rsid w:val="005C3C7C"/>
    <w:rsid w:val="005C3E06"/>
    <w:rsid w:val="005C3F41"/>
    <w:rsid w:val="005C5B46"/>
    <w:rsid w:val="005C6B34"/>
    <w:rsid w:val="005C74B5"/>
    <w:rsid w:val="005C7511"/>
    <w:rsid w:val="005C7805"/>
    <w:rsid w:val="005D039D"/>
    <w:rsid w:val="005D0555"/>
    <w:rsid w:val="005D1AB0"/>
    <w:rsid w:val="005D1C73"/>
    <w:rsid w:val="005D1F27"/>
    <w:rsid w:val="005D2C9C"/>
    <w:rsid w:val="005D4723"/>
    <w:rsid w:val="005D4ACE"/>
    <w:rsid w:val="005D4B56"/>
    <w:rsid w:val="005D4BE4"/>
    <w:rsid w:val="005D4EDE"/>
    <w:rsid w:val="005D5061"/>
    <w:rsid w:val="005D5237"/>
    <w:rsid w:val="005D5B77"/>
    <w:rsid w:val="005D608A"/>
    <w:rsid w:val="005D6455"/>
    <w:rsid w:val="005D6623"/>
    <w:rsid w:val="005E0BD8"/>
    <w:rsid w:val="005E1470"/>
    <w:rsid w:val="005E1B96"/>
    <w:rsid w:val="005E1D77"/>
    <w:rsid w:val="005E1F29"/>
    <w:rsid w:val="005E2D41"/>
    <w:rsid w:val="005E2E41"/>
    <w:rsid w:val="005E2F35"/>
    <w:rsid w:val="005E32EA"/>
    <w:rsid w:val="005E4E36"/>
    <w:rsid w:val="005E52F8"/>
    <w:rsid w:val="005E538C"/>
    <w:rsid w:val="005E5B19"/>
    <w:rsid w:val="005E674B"/>
    <w:rsid w:val="005E6920"/>
    <w:rsid w:val="005E6986"/>
    <w:rsid w:val="005E699E"/>
    <w:rsid w:val="005E6B75"/>
    <w:rsid w:val="005E7B50"/>
    <w:rsid w:val="005F1321"/>
    <w:rsid w:val="005F158D"/>
    <w:rsid w:val="005F1D09"/>
    <w:rsid w:val="005F26A7"/>
    <w:rsid w:val="005F3DB8"/>
    <w:rsid w:val="005F43E7"/>
    <w:rsid w:val="005F4A8F"/>
    <w:rsid w:val="005F4B67"/>
    <w:rsid w:val="005F53B2"/>
    <w:rsid w:val="005F5F10"/>
    <w:rsid w:val="005F6774"/>
    <w:rsid w:val="005F67DA"/>
    <w:rsid w:val="005F7FDD"/>
    <w:rsid w:val="00600245"/>
    <w:rsid w:val="0060088C"/>
    <w:rsid w:val="00600A2E"/>
    <w:rsid w:val="00601864"/>
    <w:rsid w:val="00601A9D"/>
    <w:rsid w:val="00601E7B"/>
    <w:rsid w:val="00602064"/>
    <w:rsid w:val="006031D8"/>
    <w:rsid w:val="00603932"/>
    <w:rsid w:val="0060415F"/>
    <w:rsid w:val="0060550B"/>
    <w:rsid w:val="00605B9D"/>
    <w:rsid w:val="00606837"/>
    <w:rsid w:val="00606863"/>
    <w:rsid w:val="00606A7A"/>
    <w:rsid w:val="00606EBD"/>
    <w:rsid w:val="006074AD"/>
    <w:rsid w:val="0061060F"/>
    <w:rsid w:val="0061067F"/>
    <w:rsid w:val="006106B2"/>
    <w:rsid w:val="006114C1"/>
    <w:rsid w:val="00612F5F"/>
    <w:rsid w:val="00613D61"/>
    <w:rsid w:val="00614523"/>
    <w:rsid w:val="00615D2E"/>
    <w:rsid w:val="006161C9"/>
    <w:rsid w:val="00616263"/>
    <w:rsid w:val="0061656B"/>
    <w:rsid w:val="006168CE"/>
    <w:rsid w:val="00616D93"/>
    <w:rsid w:val="00616EA5"/>
    <w:rsid w:val="00616F94"/>
    <w:rsid w:val="0061713C"/>
    <w:rsid w:val="00617338"/>
    <w:rsid w:val="00617BCF"/>
    <w:rsid w:val="00617E1B"/>
    <w:rsid w:val="006200EA"/>
    <w:rsid w:val="00620E77"/>
    <w:rsid w:val="00621B89"/>
    <w:rsid w:val="00621BE1"/>
    <w:rsid w:val="00621CA2"/>
    <w:rsid w:val="006232BF"/>
    <w:rsid w:val="00623E92"/>
    <w:rsid w:val="00623F3C"/>
    <w:rsid w:val="0062455A"/>
    <w:rsid w:val="00624E10"/>
    <w:rsid w:val="0062539E"/>
    <w:rsid w:val="00625E31"/>
    <w:rsid w:val="00626757"/>
    <w:rsid w:val="00627266"/>
    <w:rsid w:val="00627614"/>
    <w:rsid w:val="0062771F"/>
    <w:rsid w:val="00627911"/>
    <w:rsid w:val="00627931"/>
    <w:rsid w:val="00627E74"/>
    <w:rsid w:val="00630ECB"/>
    <w:rsid w:val="006315E2"/>
    <w:rsid w:val="00631EA5"/>
    <w:rsid w:val="006325DC"/>
    <w:rsid w:val="00632A24"/>
    <w:rsid w:val="00632F22"/>
    <w:rsid w:val="006330DF"/>
    <w:rsid w:val="0063390B"/>
    <w:rsid w:val="00634901"/>
    <w:rsid w:val="00636AB5"/>
    <w:rsid w:val="00636F88"/>
    <w:rsid w:val="006403D3"/>
    <w:rsid w:val="0064091A"/>
    <w:rsid w:val="006409FA"/>
    <w:rsid w:val="00641065"/>
    <w:rsid w:val="0064115D"/>
    <w:rsid w:val="0064261D"/>
    <w:rsid w:val="0064264E"/>
    <w:rsid w:val="00643FEF"/>
    <w:rsid w:val="006446CE"/>
    <w:rsid w:val="00645537"/>
    <w:rsid w:val="006455DA"/>
    <w:rsid w:val="006458CC"/>
    <w:rsid w:val="006501ED"/>
    <w:rsid w:val="006507AC"/>
    <w:rsid w:val="006509AC"/>
    <w:rsid w:val="00651A71"/>
    <w:rsid w:val="0065309A"/>
    <w:rsid w:val="0065435C"/>
    <w:rsid w:val="0065484B"/>
    <w:rsid w:val="0065586A"/>
    <w:rsid w:val="0065663F"/>
    <w:rsid w:val="006566EB"/>
    <w:rsid w:val="00656799"/>
    <w:rsid w:val="00656F5D"/>
    <w:rsid w:val="00657039"/>
    <w:rsid w:val="0065781F"/>
    <w:rsid w:val="00657FEB"/>
    <w:rsid w:val="006602B6"/>
    <w:rsid w:val="00660FA9"/>
    <w:rsid w:val="006613E7"/>
    <w:rsid w:val="00661599"/>
    <w:rsid w:val="00662EB3"/>
    <w:rsid w:val="00666128"/>
    <w:rsid w:val="00666EF1"/>
    <w:rsid w:val="0066716A"/>
    <w:rsid w:val="006704E6"/>
    <w:rsid w:val="00670631"/>
    <w:rsid w:val="0067140F"/>
    <w:rsid w:val="00673000"/>
    <w:rsid w:val="00673254"/>
    <w:rsid w:val="006732C1"/>
    <w:rsid w:val="00673AC6"/>
    <w:rsid w:val="00673B7D"/>
    <w:rsid w:val="00674950"/>
    <w:rsid w:val="006757DB"/>
    <w:rsid w:val="00676505"/>
    <w:rsid w:val="00676D57"/>
    <w:rsid w:val="006800B5"/>
    <w:rsid w:val="00680683"/>
    <w:rsid w:val="006807A3"/>
    <w:rsid w:val="00680E9B"/>
    <w:rsid w:val="00681FC6"/>
    <w:rsid w:val="00682C7F"/>
    <w:rsid w:val="006831DC"/>
    <w:rsid w:val="00683315"/>
    <w:rsid w:val="00683617"/>
    <w:rsid w:val="00683D28"/>
    <w:rsid w:val="00683ECA"/>
    <w:rsid w:val="006845CA"/>
    <w:rsid w:val="00684BA2"/>
    <w:rsid w:val="0068634C"/>
    <w:rsid w:val="00686725"/>
    <w:rsid w:val="00686DD9"/>
    <w:rsid w:val="0069092D"/>
    <w:rsid w:val="00690FDE"/>
    <w:rsid w:val="00691EA1"/>
    <w:rsid w:val="0069268C"/>
    <w:rsid w:val="006929C4"/>
    <w:rsid w:val="0069386B"/>
    <w:rsid w:val="006945F5"/>
    <w:rsid w:val="00695095"/>
    <w:rsid w:val="00695139"/>
    <w:rsid w:val="0069559E"/>
    <w:rsid w:val="00695B8D"/>
    <w:rsid w:val="00695F9A"/>
    <w:rsid w:val="00695FA0"/>
    <w:rsid w:val="00696CFB"/>
    <w:rsid w:val="0069704B"/>
    <w:rsid w:val="00697B94"/>
    <w:rsid w:val="006A0DD2"/>
    <w:rsid w:val="006A1D2E"/>
    <w:rsid w:val="006A2645"/>
    <w:rsid w:val="006A26F2"/>
    <w:rsid w:val="006A2AFA"/>
    <w:rsid w:val="006A31AD"/>
    <w:rsid w:val="006A341D"/>
    <w:rsid w:val="006A3E3D"/>
    <w:rsid w:val="006A4336"/>
    <w:rsid w:val="006A4643"/>
    <w:rsid w:val="006A58DB"/>
    <w:rsid w:val="006A5C3E"/>
    <w:rsid w:val="006A606D"/>
    <w:rsid w:val="006A62B2"/>
    <w:rsid w:val="006A636D"/>
    <w:rsid w:val="006A7883"/>
    <w:rsid w:val="006B027E"/>
    <w:rsid w:val="006B0BBB"/>
    <w:rsid w:val="006B132E"/>
    <w:rsid w:val="006B180F"/>
    <w:rsid w:val="006B1C68"/>
    <w:rsid w:val="006B1D60"/>
    <w:rsid w:val="006B2184"/>
    <w:rsid w:val="006B23BD"/>
    <w:rsid w:val="006B391E"/>
    <w:rsid w:val="006B52E8"/>
    <w:rsid w:val="006B560B"/>
    <w:rsid w:val="006B68A2"/>
    <w:rsid w:val="006B7C63"/>
    <w:rsid w:val="006B7F63"/>
    <w:rsid w:val="006C0134"/>
    <w:rsid w:val="006C0F68"/>
    <w:rsid w:val="006C117B"/>
    <w:rsid w:val="006C11E0"/>
    <w:rsid w:val="006C2AC8"/>
    <w:rsid w:val="006C2C5E"/>
    <w:rsid w:val="006C3875"/>
    <w:rsid w:val="006C3B10"/>
    <w:rsid w:val="006C40E9"/>
    <w:rsid w:val="006C485A"/>
    <w:rsid w:val="006C4948"/>
    <w:rsid w:val="006C4D7F"/>
    <w:rsid w:val="006C5017"/>
    <w:rsid w:val="006C54D8"/>
    <w:rsid w:val="006C6030"/>
    <w:rsid w:val="006C6348"/>
    <w:rsid w:val="006D09FF"/>
    <w:rsid w:val="006D108B"/>
    <w:rsid w:val="006D2A60"/>
    <w:rsid w:val="006D40FF"/>
    <w:rsid w:val="006D4228"/>
    <w:rsid w:val="006D4504"/>
    <w:rsid w:val="006D4638"/>
    <w:rsid w:val="006D4B18"/>
    <w:rsid w:val="006D51AB"/>
    <w:rsid w:val="006D69D4"/>
    <w:rsid w:val="006D6DC2"/>
    <w:rsid w:val="006D6E80"/>
    <w:rsid w:val="006D718F"/>
    <w:rsid w:val="006D751F"/>
    <w:rsid w:val="006D76B4"/>
    <w:rsid w:val="006D7D86"/>
    <w:rsid w:val="006E093B"/>
    <w:rsid w:val="006E214F"/>
    <w:rsid w:val="006E2D52"/>
    <w:rsid w:val="006E3CF2"/>
    <w:rsid w:val="006E48F0"/>
    <w:rsid w:val="006E5319"/>
    <w:rsid w:val="006E5832"/>
    <w:rsid w:val="006E590E"/>
    <w:rsid w:val="006E5944"/>
    <w:rsid w:val="006E60E6"/>
    <w:rsid w:val="006E723F"/>
    <w:rsid w:val="006E76AC"/>
    <w:rsid w:val="006E7FCD"/>
    <w:rsid w:val="006F1068"/>
    <w:rsid w:val="006F1AC9"/>
    <w:rsid w:val="006F1E0C"/>
    <w:rsid w:val="006F264A"/>
    <w:rsid w:val="006F483F"/>
    <w:rsid w:val="006F5A59"/>
    <w:rsid w:val="006F6E86"/>
    <w:rsid w:val="006F7028"/>
    <w:rsid w:val="007002E9"/>
    <w:rsid w:val="0070097E"/>
    <w:rsid w:val="00700996"/>
    <w:rsid w:val="00701D75"/>
    <w:rsid w:val="00701FDB"/>
    <w:rsid w:val="00702ED1"/>
    <w:rsid w:val="00703170"/>
    <w:rsid w:val="007033AF"/>
    <w:rsid w:val="0070343A"/>
    <w:rsid w:val="007036A3"/>
    <w:rsid w:val="00703712"/>
    <w:rsid w:val="007048C7"/>
    <w:rsid w:val="00704BCA"/>
    <w:rsid w:val="00704CAB"/>
    <w:rsid w:val="00705896"/>
    <w:rsid w:val="00705937"/>
    <w:rsid w:val="007063AC"/>
    <w:rsid w:val="0070645F"/>
    <w:rsid w:val="007066B8"/>
    <w:rsid w:val="00706EAF"/>
    <w:rsid w:val="00707234"/>
    <w:rsid w:val="00707847"/>
    <w:rsid w:val="0071020C"/>
    <w:rsid w:val="00710664"/>
    <w:rsid w:val="007107F4"/>
    <w:rsid w:val="007113A9"/>
    <w:rsid w:val="00711A32"/>
    <w:rsid w:val="0071397B"/>
    <w:rsid w:val="00713CE8"/>
    <w:rsid w:val="00713E85"/>
    <w:rsid w:val="0071532B"/>
    <w:rsid w:val="00715665"/>
    <w:rsid w:val="007159EF"/>
    <w:rsid w:val="00715E5E"/>
    <w:rsid w:val="00715F81"/>
    <w:rsid w:val="007161A3"/>
    <w:rsid w:val="00716AC3"/>
    <w:rsid w:val="00720ACF"/>
    <w:rsid w:val="00720EA1"/>
    <w:rsid w:val="00720F9B"/>
    <w:rsid w:val="007219FD"/>
    <w:rsid w:val="00721C5C"/>
    <w:rsid w:val="0072331C"/>
    <w:rsid w:val="00723723"/>
    <w:rsid w:val="007237F4"/>
    <w:rsid w:val="00723CA3"/>
    <w:rsid w:val="00723D07"/>
    <w:rsid w:val="00724122"/>
    <w:rsid w:val="007247FD"/>
    <w:rsid w:val="00724A53"/>
    <w:rsid w:val="007250AB"/>
    <w:rsid w:val="0072742B"/>
    <w:rsid w:val="007276F8"/>
    <w:rsid w:val="00727887"/>
    <w:rsid w:val="00727A02"/>
    <w:rsid w:val="00727B80"/>
    <w:rsid w:val="00730569"/>
    <w:rsid w:val="00731431"/>
    <w:rsid w:val="007342D6"/>
    <w:rsid w:val="00734349"/>
    <w:rsid w:val="007343F2"/>
    <w:rsid w:val="0073445B"/>
    <w:rsid w:val="0073469D"/>
    <w:rsid w:val="0073480C"/>
    <w:rsid w:val="007348CD"/>
    <w:rsid w:val="00734EF6"/>
    <w:rsid w:val="0073584C"/>
    <w:rsid w:val="00735998"/>
    <w:rsid w:val="007363DB"/>
    <w:rsid w:val="007367AE"/>
    <w:rsid w:val="00736AC5"/>
    <w:rsid w:val="00736B72"/>
    <w:rsid w:val="00736E6F"/>
    <w:rsid w:val="0073725D"/>
    <w:rsid w:val="00737CF2"/>
    <w:rsid w:val="00737EDD"/>
    <w:rsid w:val="00740733"/>
    <w:rsid w:val="00740D41"/>
    <w:rsid w:val="00741037"/>
    <w:rsid w:val="00741D39"/>
    <w:rsid w:val="00741D4A"/>
    <w:rsid w:val="00741FC1"/>
    <w:rsid w:val="007425DD"/>
    <w:rsid w:val="00742782"/>
    <w:rsid w:val="007427A6"/>
    <w:rsid w:val="007440FE"/>
    <w:rsid w:val="00744480"/>
    <w:rsid w:val="00745122"/>
    <w:rsid w:val="0074521E"/>
    <w:rsid w:val="00746594"/>
    <w:rsid w:val="00747377"/>
    <w:rsid w:val="00747460"/>
    <w:rsid w:val="00747B22"/>
    <w:rsid w:val="00747D28"/>
    <w:rsid w:val="00750044"/>
    <w:rsid w:val="00750782"/>
    <w:rsid w:val="00750A50"/>
    <w:rsid w:val="00750C14"/>
    <w:rsid w:val="007510F4"/>
    <w:rsid w:val="00752C76"/>
    <w:rsid w:val="007539BE"/>
    <w:rsid w:val="00753DB0"/>
    <w:rsid w:val="00754377"/>
    <w:rsid w:val="00755125"/>
    <w:rsid w:val="00755708"/>
    <w:rsid w:val="007558C4"/>
    <w:rsid w:val="00755F84"/>
    <w:rsid w:val="0076042B"/>
    <w:rsid w:val="0076048F"/>
    <w:rsid w:val="00760C7B"/>
    <w:rsid w:val="00761147"/>
    <w:rsid w:val="0076196F"/>
    <w:rsid w:val="00763107"/>
    <w:rsid w:val="0076489F"/>
    <w:rsid w:val="007648D9"/>
    <w:rsid w:val="00764FE6"/>
    <w:rsid w:val="007650AA"/>
    <w:rsid w:val="00765418"/>
    <w:rsid w:val="00765B40"/>
    <w:rsid w:val="00765D49"/>
    <w:rsid w:val="00765F86"/>
    <w:rsid w:val="007669B4"/>
    <w:rsid w:val="00767716"/>
    <w:rsid w:val="00770274"/>
    <w:rsid w:val="00770908"/>
    <w:rsid w:val="007714B2"/>
    <w:rsid w:val="007714FD"/>
    <w:rsid w:val="007716DA"/>
    <w:rsid w:val="00771FB6"/>
    <w:rsid w:val="00772754"/>
    <w:rsid w:val="0077282E"/>
    <w:rsid w:val="007730D2"/>
    <w:rsid w:val="00773DD9"/>
    <w:rsid w:val="007741FB"/>
    <w:rsid w:val="00774262"/>
    <w:rsid w:val="007755AC"/>
    <w:rsid w:val="00775856"/>
    <w:rsid w:val="0077592F"/>
    <w:rsid w:val="00776528"/>
    <w:rsid w:val="007768B8"/>
    <w:rsid w:val="00780C9C"/>
    <w:rsid w:val="007820C9"/>
    <w:rsid w:val="00782563"/>
    <w:rsid w:val="00782569"/>
    <w:rsid w:val="00782D23"/>
    <w:rsid w:val="00783C04"/>
    <w:rsid w:val="00784228"/>
    <w:rsid w:val="007848F6"/>
    <w:rsid w:val="0078571C"/>
    <w:rsid w:val="00785E2B"/>
    <w:rsid w:val="00785FA4"/>
    <w:rsid w:val="00786478"/>
    <w:rsid w:val="00787EDA"/>
    <w:rsid w:val="00790F28"/>
    <w:rsid w:val="007915E7"/>
    <w:rsid w:val="00793C81"/>
    <w:rsid w:val="00794775"/>
    <w:rsid w:val="00794BB9"/>
    <w:rsid w:val="0079571D"/>
    <w:rsid w:val="0079584E"/>
    <w:rsid w:val="00795992"/>
    <w:rsid w:val="00795B72"/>
    <w:rsid w:val="007960BF"/>
    <w:rsid w:val="00797F99"/>
    <w:rsid w:val="007A077E"/>
    <w:rsid w:val="007A1424"/>
    <w:rsid w:val="007A18FB"/>
    <w:rsid w:val="007A250D"/>
    <w:rsid w:val="007A2C1B"/>
    <w:rsid w:val="007A2D41"/>
    <w:rsid w:val="007A2D66"/>
    <w:rsid w:val="007A30DF"/>
    <w:rsid w:val="007A3C35"/>
    <w:rsid w:val="007A3C5C"/>
    <w:rsid w:val="007A3D22"/>
    <w:rsid w:val="007A44D0"/>
    <w:rsid w:val="007A4F94"/>
    <w:rsid w:val="007A5492"/>
    <w:rsid w:val="007A683D"/>
    <w:rsid w:val="007A695E"/>
    <w:rsid w:val="007A6A6A"/>
    <w:rsid w:val="007A77C2"/>
    <w:rsid w:val="007A7E4E"/>
    <w:rsid w:val="007A7F7D"/>
    <w:rsid w:val="007B012B"/>
    <w:rsid w:val="007B124D"/>
    <w:rsid w:val="007B16CA"/>
    <w:rsid w:val="007B1991"/>
    <w:rsid w:val="007B2636"/>
    <w:rsid w:val="007B2B68"/>
    <w:rsid w:val="007B2F80"/>
    <w:rsid w:val="007B32D3"/>
    <w:rsid w:val="007B463E"/>
    <w:rsid w:val="007B6299"/>
    <w:rsid w:val="007B7E30"/>
    <w:rsid w:val="007C05D6"/>
    <w:rsid w:val="007C067D"/>
    <w:rsid w:val="007C0F04"/>
    <w:rsid w:val="007C1534"/>
    <w:rsid w:val="007C2727"/>
    <w:rsid w:val="007C404E"/>
    <w:rsid w:val="007C4EEC"/>
    <w:rsid w:val="007C62A2"/>
    <w:rsid w:val="007C6679"/>
    <w:rsid w:val="007C7C9D"/>
    <w:rsid w:val="007D0277"/>
    <w:rsid w:val="007D0C4D"/>
    <w:rsid w:val="007D14F3"/>
    <w:rsid w:val="007D1B81"/>
    <w:rsid w:val="007D2A6D"/>
    <w:rsid w:val="007D2F47"/>
    <w:rsid w:val="007D39D3"/>
    <w:rsid w:val="007D401E"/>
    <w:rsid w:val="007D4E4F"/>
    <w:rsid w:val="007D55AD"/>
    <w:rsid w:val="007D58D4"/>
    <w:rsid w:val="007D65E2"/>
    <w:rsid w:val="007D7197"/>
    <w:rsid w:val="007D724A"/>
    <w:rsid w:val="007D733F"/>
    <w:rsid w:val="007D75B8"/>
    <w:rsid w:val="007D7942"/>
    <w:rsid w:val="007D7AE4"/>
    <w:rsid w:val="007E0469"/>
    <w:rsid w:val="007E139C"/>
    <w:rsid w:val="007E1631"/>
    <w:rsid w:val="007E2D1D"/>
    <w:rsid w:val="007E37C1"/>
    <w:rsid w:val="007E4AC6"/>
    <w:rsid w:val="007E5E61"/>
    <w:rsid w:val="007E6942"/>
    <w:rsid w:val="007E7E5A"/>
    <w:rsid w:val="007F0DA4"/>
    <w:rsid w:val="007F1CA3"/>
    <w:rsid w:val="007F20A8"/>
    <w:rsid w:val="007F2315"/>
    <w:rsid w:val="007F2F5B"/>
    <w:rsid w:val="007F2FA1"/>
    <w:rsid w:val="007F4179"/>
    <w:rsid w:val="007F4BAE"/>
    <w:rsid w:val="007F4F46"/>
    <w:rsid w:val="007F5CBF"/>
    <w:rsid w:val="007F61A8"/>
    <w:rsid w:val="007F72FF"/>
    <w:rsid w:val="007F79D5"/>
    <w:rsid w:val="007F7A63"/>
    <w:rsid w:val="007F7C66"/>
    <w:rsid w:val="008000E7"/>
    <w:rsid w:val="00800282"/>
    <w:rsid w:val="0080057E"/>
    <w:rsid w:val="00801955"/>
    <w:rsid w:val="00801975"/>
    <w:rsid w:val="0080243A"/>
    <w:rsid w:val="0080252D"/>
    <w:rsid w:val="008048CB"/>
    <w:rsid w:val="00804A2D"/>
    <w:rsid w:val="00805FA2"/>
    <w:rsid w:val="0081131D"/>
    <w:rsid w:val="00813765"/>
    <w:rsid w:val="0081484A"/>
    <w:rsid w:val="00815078"/>
    <w:rsid w:val="008150A8"/>
    <w:rsid w:val="008151A2"/>
    <w:rsid w:val="008151DE"/>
    <w:rsid w:val="0081585E"/>
    <w:rsid w:val="00815932"/>
    <w:rsid w:val="00815CB5"/>
    <w:rsid w:val="0081647C"/>
    <w:rsid w:val="00820996"/>
    <w:rsid w:val="00821BBC"/>
    <w:rsid w:val="0082266A"/>
    <w:rsid w:val="00823970"/>
    <w:rsid w:val="00823DFF"/>
    <w:rsid w:val="00823E0F"/>
    <w:rsid w:val="00824114"/>
    <w:rsid w:val="008253A7"/>
    <w:rsid w:val="008254F9"/>
    <w:rsid w:val="00825EE5"/>
    <w:rsid w:val="00825F2C"/>
    <w:rsid w:val="0082692A"/>
    <w:rsid w:val="00826ABF"/>
    <w:rsid w:val="00826DC4"/>
    <w:rsid w:val="00826E5E"/>
    <w:rsid w:val="008311FD"/>
    <w:rsid w:val="00831A00"/>
    <w:rsid w:val="008329C1"/>
    <w:rsid w:val="00832ACD"/>
    <w:rsid w:val="00832B94"/>
    <w:rsid w:val="008335F5"/>
    <w:rsid w:val="008336F0"/>
    <w:rsid w:val="00834783"/>
    <w:rsid w:val="008354EE"/>
    <w:rsid w:val="008355F1"/>
    <w:rsid w:val="00835B97"/>
    <w:rsid w:val="00836BA2"/>
    <w:rsid w:val="008378C6"/>
    <w:rsid w:val="0084026C"/>
    <w:rsid w:val="0084123D"/>
    <w:rsid w:val="00841A4E"/>
    <w:rsid w:val="00842001"/>
    <w:rsid w:val="008431B1"/>
    <w:rsid w:val="008433B2"/>
    <w:rsid w:val="008438BD"/>
    <w:rsid w:val="00844402"/>
    <w:rsid w:val="00844DD8"/>
    <w:rsid w:val="00847C89"/>
    <w:rsid w:val="0085066D"/>
    <w:rsid w:val="00851014"/>
    <w:rsid w:val="00851440"/>
    <w:rsid w:val="00851596"/>
    <w:rsid w:val="00851934"/>
    <w:rsid w:val="008519EA"/>
    <w:rsid w:val="00852F46"/>
    <w:rsid w:val="0085315D"/>
    <w:rsid w:val="00853C90"/>
    <w:rsid w:val="00853EB2"/>
    <w:rsid w:val="00855990"/>
    <w:rsid w:val="00856121"/>
    <w:rsid w:val="00856215"/>
    <w:rsid w:val="0086019E"/>
    <w:rsid w:val="0086059A"/>
    <w:rsid w:val="0086095C"/>
    <w:rsid w:val="00861304"/>
    <w:rsid w:val="00862657"/>
    <w:rsid w:val="00862A54"/>
    <w:rsid w:val="00862A7E"/>
    <w:rsid w:val="008633D3"/>
    <w:rsid w:val="00864821"/>
    <w:rsid w:val="00864AEB"/>
    <w:rsid w:val="00865DFD"/>
    <w:rsid w:val="008662CE"/>
    <w:rsid w:val="0086656C"/>
    <w:rsid w:val="00866DB6"/>
    <w:rsid w:val="00866FDA"/>
    <w:rsid w:val="00867099"/>
    <w:rsid w:val="00867270"/>
    <w:rsid w:val="008674F2"/>
    <w:rsid w:val="008705D9"/>
    <w:rsid w:val="00870619"/>
    <w:rsid w:val="00871319"/>
    <w:rsid w:val="00871C5A"/>
    <w:rsid w:val="00872425"/>
    <w:rsid w:val="00872534"/>
    <w:rsid w:val="00873B0F"/>
    <w:rsid w:val="00874129"/>
    <w:rsid w:val="0087464B"/>
    <w:rsid w:val="00874DBB"/>
    <w:rsid w:val="0087539F"/>
    <w:rsid w:val="00875B8F"/>
    <w:rsid w:val="0087623B"/>
    <w:rsid w:val="0087709D"/>
    <w:rsid w:val="00877D80"/>
    <w:rsid w:val="00877F41"/>
    <w:rsid w:val="00880674"/>
    <w:rsid w:val="00881826"/>
    <w:rsid w:val="0088264C"/>
    <w:rsid w:val="00882910"/>
    <w:rsid w:val="00882EEB"/>
    <w:rsid w:val="008835B5"/>
    <w:rsid w:val="00884E67"/>
    <w:rsid w:val="00884F80"/>
    <w:rsid w:val="00885178"/>
    <w:rsid w:val="00885FE9"/>
    <w:rsid w:val="00886147"/>
    <w:rsid w:val="00886EFB"/>
    <w:rsid w:val="00887569"/>
    <w:rsid w:val="00891185"/>
    <w:rsid w:val="00892BE6"/>
    <w:rsid w:val="008939B7"/>
    <w:rsid w:val="00893A06"/>
    <w:rsid w:val="008940CC"/>
    <w:rsid w:val="00894690"/>
    <w:rsid w:val="00894F58"/>
    <w:rsid w:val="00895F5A"/>
    <w:rsid w:val="00896BAD"/>
    <w:rsid w:val="008976B0"/>
    <w:rsid w:val="00897B8A"/>
    <w:rsid w:val="008A067F"/>
    <w:rsid w:val="008A1577"/>
    <w:rsid w:val="008A2529"/>
    <w:rsid w:val="008A26E0"/>
    <w:rsid w:val="008A2758"/>
    <w:rsid w:val="008A2772"/>
    <w:rsid w:val="008A2F91"/>
    <w:rsid w:val="008A3F1F"/>
    <w:rsid w:val="008A4E08"/>
    <w:rsid w:val="008A51F2"/>
    <w:rsid w:val="008A55A2"/>
    <w:rsid w:val="008A6296"/>
    <w:rsid w:val="008A7A95"/>
    <w:rsid w:val="008A7C2C"/>
    <w:rsid w:val="008B018C"/>
    <w:rsid w:val="008B0628"/>
    <w:rsid w:val="008B0E11"/>
    <w:rsid w:val="008B0EFC"/>
    <w:rsid w:val="008B131C"/>
    <w:rsid w:val="008B13DF"/>
    <w:rsid w:val="008B1E0F"/>
    <w:rsid w:val="008B2479"/>
    <w:rsid w:val="008B2A62"/>
    <w:rsid w:val="008B33DA"/>
    <w:rsid w:val="008B3B9A"/>
    <w:rsid w:val="008B420E"/>
    <w:rsid w:val="008B60AC"/>
    <w:rsid w:val="008B687D"/>
    <w:rsid w:val="008B768E"/>
    <w:rsid w:val="008C0D1F"/>
    <w:rsid w:val="008C1969"/>
    <w:rsid w:val="008C2375"/>
    <w:rsid w:val="008C361F"/>
    <w:rsid w:val="008C3CFD"/>
    <w:rsid w:val="008C4D52"/>
    <w:rsid w:val="008C57FE"/>
    <w:rsid w:val="008C5E00"/>
    <w:rsid w:val="008C5F47"/>
    <w:rsid w:val="008C6CE6"/>
    <w:rsid w:val="008C6CEA"/>
    <w:rsid w:val="008C6E5D"/>
    <w:rsid w:val="008C74D0"/>
    <w:rsid w:val="008C79A0"/>
    <w:rsid w:val="008D0259"/>
    <w:rsid w:val="008D0311"/>
    <w:rsid w:val="008D1019"/>
    <w:rsid w:val="008D1CB3"/>
    <w:rsid w:val="008D28CB"/>
    <w:rsid w:val="008D43C2"/>
    <w:rsid w:val="008D4E7F"/>
    <w:rsid w:val="008D5609"/>
    <w:rsid w:val="008D6001"/>
    <w:rsid w:val="008D605F"/>
    <w:rsid w:val="008D63AF"/>
    <w:rsid w:val="008D68CA"/>
    <w:rsid w:val="008D7635"/>
    <w:rsid w:val="008E0419"/>
    <w:rsid w:val="008E114E"/>
    <w:rsid w:val="008E1393"/>
    <w:rsid w:val="008E142B"/>
    <w:rsid w:val="008E1EF5"/>
    <w:rsid w:val="008E259A"/>
    <w:rsid w:val="008E472E"/>
    <w:rsid w:val="008E49C3"/>
    <w:rsid w:val="008E5101"/>
    <w:rsid w:val="008E5402"/>
    <w:rsid w:val="008E5542"/>
    <w:rsid w:val="008E5DBE"/>
    <w:rsid w:val="008E6D94"/>
    <w:rsid w:val="008E6F87"/>
    <w:rsid w:val="008E7424"/>
    <w:rsid w:val="008E75CA"/>
    <w:rsid w:val="008E7BC0"/>
    <w:rsid w:val="008F0A50"/>
    <w:rsid w:val="008F12C2"/>
    <w:rsid w:val="008F142F"/>
    <w:rsid w:val="008F2233"/>
    <w:rsid w:val="008F2860"/>
    <w:rsid w:val="008F3B8B"/>
    <w:rsid w:val="008F51EE"/>
    <w:rsid w:val="008F5684"/>
    <w:rsid w:val="008F6ABD"/>
    <w:rsid w:val="008F7715"/>
    <w:rsid w:val="00900149"/>
    <w:rsid w:val="0090050B"/>
    <w:rsid w:val="00900F46"/>
    <w:rsid w:val="00901F08"/>
    <w:rsid w:val="00902E2D"/>
    <w:rsid w:val="00904BA0"/>
    <w:rsid w:val="00904D69"/>
    <w:rsid w:val="00906748"/>
    <w:rsid w:val="009118ED"/>
    <w:rsid w:val="00912F9D"/>
    <w:rsid w:val="0091364D"/>
    <w:rsid w:val="009136D9"/>
    <w:rsid w:val="0091384A"/>
    <w:rsid w:val="0091548F"/>
    <w:rsid w:val="009163C4"/>
    <w:rsid w:val="00916B75"/>
    <w:rsid w:val="00917089"/>
    <w:rsid w:val="009175A4"/>
    <w:rsid w:val="00917650"/>
    <w:rsid w:val="00917C88"/>
    <w:rsid w:val="00920A6B"/>
    <w:rsid w:val="00920B5B"/>
    <w:rsid w:val="009231BC"/>
    <w:rsid w:val="009231F6"/>
    <w:rsid w:val="009232A3"/>
    <w:rsid w:val="0092425E"/>
    <w:rsid w:val="00924B0A"/>
    <w:rsid w:val="0092508A"/>
    <w:rsid w:val="00925E6D"/>
    <w:rsid w:val="0092604A"/>
    <w:rsid w:val="009267E2"/>
    <w:rsid w:val="00927B9D"/>
    <w:rsid w:val="009303FC"/>
    <w:rsid w:val="0093081A"/>
    <w:rsid w:val="00930D06"/>
    <w:rsid w:val="00930D76"/>
    <w:rsid w:val="00932B94"/>
    <w:rsid w:val="0093332D"/>
    <w:rsid w:val="009352CD"/>
    <w:rsid w:val="009353F6"/>
    <w:rsid w:val="0093634A"/>
    <w:rsid w:val="00936FFA"/>
    <w:rsid w:val="0093786A"/>
    <w:rsid w:val="0094112B"/>
    <w:rsid w:val="0094238F"/>
    <w:rsid w:val="00942EB0"/>
    <w:rsid w:val="00943023"/>
    <w:rsid w:val="009439AF"/>
    <w:rsid w:val="00943BA6"/>
    <w:rsid w:val="00943DA6"/>
    <w:rsid w:val="0094473E"/>
    <w:rsid w:val="0094504D"/>
    <w:rsid w:val="0094632B"/>
    <w:rsid w:val="00946957"/>
    <w:rsid w:val="00947C8E"/>
    <w:rsid w:val="00947D59"/>
    <w:rsid w:val="009502EF"/>
    <w:rsid w:val="00950527"/>
    <w:rsid w:val="00950767"/>
    <w:rsid w:val="0095166F"/>
    <w:rsid w:val="0095183C"/>
    <w:rsid w:val="009528EE"/>
    <w:rsid w:val="00952AD2"/>
    <w:rsid w:val="0095329E"/>
    <w:rsid w:val="00953555"/>
    <w:rsid w:val="00953EE2"/>
    <w:rsid w:val="00954A28"/>
    <w:rsid w:val="00955030"/>
    <w:rsid w:val="00955565"/>
    <w:rsid w:val="009564AC"/>
    <w:rsid w:val="00956508"/>
    <w:rsid w:val="009577B5"/>
    <w:rsid w:val="00961CEF"/>
    <w:rsid w:val="00961E86"/>
    <w:rsid w:val="0096204A"/>
    <w:rsid w:val="009622F6"/>
    <w:rsid w:val="0096247B"/>
    <w:rsid w:val="0096268F"/>
    <w:rsid w:val="00962C69"/>
    <w:rsid w:val="00963F7A"/>
    <w:rsid w:val="00965A62"/>
    <w:rsid w:val="00965D00"/>
    <w:rsid w:val="00966804"/>
    <w:rsid w:val="00966EE2"/>
    <w:rsid w:val="00966F41"/>
    <w:rsid w:val="00967096"/>
    <w:rsid w:val="0097125B"/>
    <w:rsid w:val="009719B2"/>
    <w:rsid w:val="00972228"/>
    <w:rsid w:val="009735D0"/>
    <w:rsid w:val="00973CAA"/>
    <w:rsid w:val="00974240"/>
    <w:rsid w:val="00974359"/>
    <w:rsid w:val="00974824"/>
    <w:rsid w:val="00975177"/>
    <w:rsid w:val="0097571B"/>
    <w:rsid w:val="0097581B"/>
    <w:rsid w:val="00975969"/>
    <w:rsid w:val="00976738"/>
    <w:rsid w:val="00976908"/>
    <w:rsid w:val="00976EBB"/>
    <w:rsid w:val="009778B1"/>
    <w:rsid w:val="009800A7"/>
    <w:rsid w:val="009802DA"/>
    <w:rsid w:val="00980619"/>
    <w:rsid w:val="0098078E"/>
    <w:rsid w:val="00980B9F"/>
    <w:rsid w:val="00980ECB"/>
    <w:rsid w:val="00980FBB"/>
    <w:rsid w:val="009820C7"/>
    <w:rsid w:val="0098278C"/>
    <w:rsid w:val="0098287D"/>
    <w:rsid w:val="0098328D"/>
    <w:rsid w:val="0098399F"/>
    <w:rsid w:val="00984BE5"/>
    <w:rsid w:val="00984E24"/>
    <w:rsid w:val="00984FD1"/>
    <w:rsid w:val="009850CC"/>
    <w:rsid w:val="00985321"/>
    <w:rsid w:val="009855D1"/>
    <w:rsid w:val="00985D56"/>
    <w:rsid w:val="00986134"/>
    <w:rsid w:val="00986BBD"/>
    <w:rsid w:val="00986D2B"/>
    <w:rsid w:val="00986E8D"/>
    <w:rsid w:val="00986FE6"/>
    <w:rsid w:val="0098723F"/>
    <w:rsid w:val="009872F4"/>
    <w:rsid w:val="0098779E"/>
    <w:rsid w:val="00990055"/>
    <w:rsid w:val="00990CA2"/>
    <w:rsid w:val="00990FD1"/>
    <w:rsid w:val="009914CE"/>
    <w:rsid w:val="00991977"/>
    <w:rsid w:val="00991C0B"/>
    <w:rsid w:val="00991F5E"/>
    <w:rsid w:val="00992713"/>
    <w:rsid w:val="00992AE6"/>
    <w:rsid w:val="00992CE6"/>
    <w:rsid w:val="00993C1F"/>
    <w:rsid w:val="00994D65"/>
    <w:rsid w:val="009966F9"/>
    <w:rsid w:val="00997AB0"/>
    <w:rsid w:val="009A0A78"/>
    <w:rsid w:val="009A0D32"/>
    <w:rsid w:val="009A12AA"/>
    <w:rsid w:val="009A1581"/>
    <w:rsid w:val="009A15D8"/>
    <w:rsid w:val="009A1C7C"/>
    <w:rsid w:val="009A1E72"/>
    <w:rsid w:val="009A2EF9"/>
    <w:rsid w:val="009A2FDA"/>
    <w:rsid w:val="009A39FB"/>
    <w:rsid w:val="009A3D03"/>
    <w:rsid w:val="009A4CAE"/>
    <w:rsid w:val="009A4CDA"/>
    <w:rsid w:val="009A5108"/>
    <w:rsid w:val="009A51BB"/>
    <w:rsid w:val="009A611F"/>
    <w:rsid w:val="009A6704"/>
    <w:rsid w:val="009A6B8F"/>
    <w:rsid w:val="009A71BC"/>
    <w:rsid w:val="009B1F41"/>
    <w:rsid w:val="009B21A9"/>
    <w:rsid w:val="009B275E"/>
    <w:rsid w:val="009B2BBC"/>
    <w:rsid w:val="009B6D5C"/>
    <w:rsid w:val="009B6EC4"/>
    <w:rsid w:val="009C0DD3"/>
    <w:rsid w:val="009C0F53"/>
    <w:rsid w:val="009C1381"/>
    <w:rsid w:val="009C14B3"/>
    <w:rsid w:val="009C1691"/>
    <w:rsid w:val="009C1AF6"/>
    <w:rsid w:val="009C1C0B"/>
    <w:rsid w:val="009C1D57"/>
    <w:rsid w:val="009C2746"/>
    <w:rsid w:val="009C4155"/>
    <w:rsid w:val="009C4B5A"/>
    <w:rsid w:val="009C659B"/>
    <w:rsid w:val="009C6AD4"/>
    <w:rsid w:val="009C6E63"/>
    <w:rsid w:val="009C7FAA"/>
    <w:rsid w:val="009D0231"/>
    <w:rsid w:val="009D14AD"/>
    <w:rsid w:val="009D1CA6"/>
    <w:rsid w:val="009D1E7C"/>
    <w:rsid w:val="009D1FA7"/>
    <w:rsid w:val="009D25F2"/>
    <w:rsid w:val="009D33C5"/>
    <w:rsid w:val="009D3C28"/>
    <w:rsid w:val="009D3CF7"/>
    <w:rsid w:val="009D47FC"/>
    <w:rsid w:val="009D4E6F"/>
    <w:rsid w:val="009D529D"/>
    <w:rsid w:val="009D557A"/>
    <w:rsid w:val="009D5B99"/>
    <w:rsid w:val="009D6F5A"/>
    <w:rsid w:val="009D7E2C"/>
    <w:rsid w:val="009E0646"/>
    <w:rsid w:val="009E09E7"/>
    <w:rsid w:val="009E124B"/>
    <w:rsid w:val="009E1301"/>
    <w:rsid w:val="009E2E5D"/>
    <w:rsid w:val="009E338A"/>
    <w:rsid w:val="009E3423"/>
    <w:rsid w:val="009E3581"/>
    <w:rsid w:val="009E3CAF"/>
    <w:rsid w:val="009E5460"/>
    <w:rsid w:val="009E5567"/>
    <w:rsid w:val="009E5B8E"/>
    <w:rsid w:val="009E643C"/>
    <w:rsid w:val="009E78A6"/>
    <w:rsid w:val="009E7BCF"/>
    <w:rsid w:val="009E7EFF"/>
    <w:rsid w:val="009F044C"/>
    <w:rsid w:val="009F04AA"/>
    <w:rsid w:val="009F0F5B"/>
    <w:rsid w:val="009F2B56"/>
    <w:rsid w:val="009F2F70"/>
    <w:rsid w:val="009F3685"/>
    <w:rsid w:val="009F4801"/>
    <w:rsid w:val="009F5078"/>
    <w:rsid w:val="009F57F7"/>
    <w:rsid w:val="009F6111"/>
    <w:rsid w:val="009F616F"/>
    <w:rsid w:val="009F70E2"/>
    <w:rsid w:val="009F78B5"/>
    <w:rsid w:val="009F7A6C"/>
    <w:rsid w:val="009F7AC8"/>
    <w:rsid w:val="00A0024F"/>
    <w:rsid w:val="00A00A4E"/>
    <w:rsid w:val="00A00E57"/>
    <w:rsid w:val="00A01586"/>
    <w:rsid w:val="00A01813"/>
    <w:rsid w:val="00A01C54"/>
    <w:rsid w:val="00A0274A"/>
    <w:rsid w:val="00A02A77"/>
    <w:rsid w:val="00A02F27"/>
    <w:rsid w:val="00A03068"/>
    <w:rsid w:val="00A03141"/>
    <w:rsid w:val="00A03947"/>
    <w:rsid w:val="00A05D76"/>
    <w:rsid w:val="00A062CC"/>
    <w:rsid w:val="00A07813"/>
    <w:rsid w:val="00A07C12"/>
    <w:rsid w:val="00A07F35"/>
    <w:rsid w:val="00A100E7"/>
    <w:rsid w:val="00A10CF3"/>
    <w:rsid w:val="00A10DEE"/>
    <w:rsid w:val="00A11959"/>
    <w:rsid w:val="00A11E9C"/>
    <w:rsid w:val="00A127AE"/>
    <w:rsid w:val="00A1300C"/>
    <w:rsid w:val="00A1409A"/>
    <w:rsid w:val="00A142A1"/>
    <w:rsid w:val="00A14342"/>
    <w:rsid w:val="00A1574E"/>
    <w:rsid w:val="00A15769"/>
    <w:rsid w:val="00A159F6"/>
    <w:rsid w:val="00A16681"/>
    <w:rsid w:val="00A173D0"/>
    <w:rsid w:val="00A1748D"/>
    <w:rsid w:val="00A17508"/>
    <w:rsid w:val="00A17C1D"/>
    <w:rsid w:val="00A209B4"/>
    <w:rsid w:val="00A20C82"/>
    <w:rsid w:val="00A20CD6"/>
    <w:rsid w:val="00A20F02"/>
    <w:rsid w:val="00A21144"/>
    <w:rsid w:val="00A21AF4"/>
    <w:rsid w:val="00A22AF7"/>
    <w:rsid w:val="00A23C9F"/>
    <w:rsid w:val="00A23CD5"/>
    <w:rsid w:val="00A2563A"/>
    <w:rsid w:val="00A25C65"/>
    <w:rsid w:val="00A25E52"/>
    <w:rsid w:val="00A25EF3"/>
    <w:rsid w:val="00A25F98"/>
    <w:rsid w:val="00A261F0"/>
    <w:rsid w:val="00A2731C"/>
    <w:rsid w:val="00A27490"/>
    <w:rsid w:val="00A275CA"/>
    <w:rsid w:val="00A2793D"/>
    <w:rsid w:val="00A279BF"/>
    <w:rsid w:val="00A306AA"/>
    <w:rsid w:val="00A30966"/>
    <w:rsid w:val="00A314F0"/>
    <w:rsid w:val="00A3224E"/>
    <w:rsid w:val="00A32819"/>
    <w:rsid w:val="00A33FAD"/>
    <w:rsid w:val="00A35BB1"/>
    <w:rsid w:val="00A35E69"/>
    <w:rsid w:val="00A363EA"/>
    <w:rsid w:val="00A3726E"/>
    <w:rsid w:val="00A376E3"/>
    <w:rsid w:val="00A3772A"/>
    <w:rsid w:val="00A37A38"/>
    <w:rsid w:val="00A410FC"/>
    <w:rsid w:val="00A42545"/>
    <w:rsid w:val="00A434C0"/>
    <w:rsid w:val="00A43710"/>
    <w:rsid w:val="00A43772"/>
    <w:rsid w:val="00A456AA"/>
    <w:rsid w:val="00A4710C"/>
    <w:rsid w:val="00A51678"/>
    <w:rsid w:val="00A51A25"/>
    <w:rsid w:val="00A51C36"/>
    <w:rsid w:val="00A53565"/>
    <w:rsid w:val="00A53647"/>
    <w:rsid w:val="00A537E5"/>
    <w:rsid w:val="00A543DB"/>
    <w:rsid w:val="00A544B0"/>
    <w:rsid w:val="00A54A81"/>
    <w:rsid w:val="00A54CAD"/>
    <w:rsid w:val="00A55064"/>
    <w:rsid w:val="00A561FC"/>
    <w:rsid w:val="00A56212"/>
    <w:rsid w:val="00A562BC"/>
    <w:rsid w:val="00A56380"/>
    <w:rsid w:val="00A56752"/>
    <w:rsid w:val="00A56B9E"/>
    <w:rsid w:val="00A56DB7"/>
    <w:rsid w:val="00A56F14"/>
    <w:rsid w:val="00A61B6F"/>
    <w:rsid w:val="00A62274"/>
    <w:rsid w:val="00A62C3C"/>
    <w:rsid w:val="00A62EDF"/>
    <w:rsid w:val="00A633AC"/>
    <w:rsid w:val="00A63DE7"/>
    <w:rsid w:val="00A64263"/>
    <w:rsid w:val="00A644A5"/>
    <w:rsid w:val="00A64824"/>
    <w:rsid w:val="00A64A45"/>
    <w:rsid w:val="00A65073"/>
    <w:rsid w:val="00A654CA"/>
    <w:rsid w:val="00A65B03"/>
    <w:rsid w:val="00A66BEC"/>
    <w:rsid w:val="00A6790D"/>
    <w:rsid w:val="00A67999"/>
    <w:rsid w:val="00A70C22"/>
    <w:rsid w:val="00A70E44"/>
    <w:rsid w:val="00A71381"/>
    <w:rsid w:val="00A72085"/>
    <w:rsid w:val="00A720F3"/>
    <w:rsid w:val="00A74768"/>
    <w:rsid w:val="00A7664E"/>
    <w:rsid w:val="00A76E4B"/>
    <w:rsid w:val="00A77EDA"/>
    <w:rsid w:val="00A80658"/>
    <w:rsid w:val="00A80F82"/>
    <w:rsid w:val="00A81188"/>
    <w:rsid w:val="00A812E3"/>
    <w:rsid w:val="00A8150E"/>
    <w:rsid w:val="00A81AD6"/>
    <w:rsid w:val="00A82186"/>
    <w:rsid w:val="00A82273"/>
    <w:rsid w:val="00A82AD8"/>
    <w:rsid w:val="00A82EB8"/>
    <w:rsid w:val="00A83439"/>
    <w:rsid w:val="00A861BA"/>
    <w:rsid w:val="00A869E4"/>
    <w:rsid w:val="00A86BF7"/>
    <w:rsid w:val="00A8766C"/>
    <w:rsid w:val="00A87837"/>
    <w:rsid w:val="00A90368"/>
    <w:rsid w:val="00A90478"/>
    <w:rsid w:val="00A90576"/>
    <w:rsid w:val="00A93688"/>
    <w:rsid w:val="00A93732"/>
    <w:rsid w:val="00A9408E"/>
    <w:rsid w:val="00A944C8"/>
    <w:rsid w:val="00A944FF"/>
    <w:rsid w:val="00A94FC9"/>
    <w:rsid w:val="00A954C5"/>
    <w:rsid w:val="00A96D90"/>
    <w:rsid w:val="00A96DD2"/>
    <w:rsid w:val="00A97952"/>
    <w:rsid w:val="00AA0CD0"/>
    <w:rsid w:val="00AA14AF"/>
    <w:rsid w:val="00AA22A8"/>
    <w:rsid w:val="00AA22B3"/>
    <w:rsid w:val="00AA2B93"/>
    <w:rsid w:val="00AA2DC8"/>
    <w:rsid w:val="00AA3222"/>
    <w:rsid w:val="00AA3237"/>
    <w:rsid w:val="00AA35BA"/>
    <w:rsid w:val="00AA3DD1"/>
    <w:rsid w:val="00AA419D"/>
    <w:rsid w:val="00AA428D"/>
    <w:rsid w:val="00AA446F"/>
    <w:rsid w:val="00AA44D7"/>
    <w:rsid w:val="00AA49DA"/>
    <w:rsid w:val="00AA5371"/>
    <w:rsid w:val="00AA715F"/>
    <w:rsid w:val="00AA7DA1"/>
    <w:rsid w:val="00AB02CC"/>
    <w:rsid w:val="00AB12C0"/>
    <w:rsid w:val="00AB1410"/>
    <w:rsid w:val="00AB2285"/>
    <w:rsid w:val="00AB2814"/>
    <w:rsid w:val="00AB2C54"/>
    <w:rsid w:val="00AB4CE3"/>
    <w:rsid w:val="00AB4FC8"/>
    <w:rsid w:val="00AB5A65"/>
    <w:rsid w:val="00AB5F5E"/>
    <w:rsid w:val="00AB601C"/>
    <w:rsid w:val="00AB698C"/>
    <w:rsid w:val="00AC0A9D"/>
    <w:rsid w:val="00AC1C08"/>
    <w:rsid w:val="00AC2021"/>
    <w:rsid w:val="00AC26F8"/>
    <w:rsid w:val="00AC2A6F"/>
    <w:rsid w:val="00AC30B0"/>
    <w:rsid w:val="00AC4045"/>
    <w:rsid w:val="00AC5053"/>
    <w:rsid w:val="00AC52B2"/>
    <w:rsid w:val="00AC53D9"/>
    <w:rsid w:val="00AC6116"/>
    <w:rsid w:val="00AC6B65"/>
    <w:rsid w:val="00AC6E59"/>
    <w:rsid w:val="00AC7795"/>
    <w:rsid w:val="00AC7FD0"/>
    <w:rsid w:val="00AD031F"/>
    <w:rsid w:val="00AD0A10"/>
    <w:rsid w:val="00AD0D0E"/>
    <w:rsid w:val="00AD1966"/>
    <w:rsid w:val="00AD2768"/>
    <w:rsid w:val="00AD3BC8"/>
    <w:rsid w:val="00AD3F51"/>
    <w:rsid w:val="00AD471D"/>
    <w:rsid w:val="00AD4A2F"/>
    <w:rsid w:val="00AD5134"/>
    <w:rsid w:val="00AD6229"/>
    <w:rsid w:val="00AD6BFA"/>
    <w:rsid w:val="00AD7595"/>
    <w:rsid w:val="00AD772F"/>
    <w:rsid w:val="00AD7D66"/>
    <w:rsid w:val="00AE039C"/>
    <w:rsid w:val="00AE0885"/>
    <w:rsid w:val="00AE0E0B"/>
    <w:rsid w:val="00AE16A5"/>
    <w:rsid w:val="00AE1A1E"/>
    <w:rsid w:val="00AE21C3"/>
    <w:rsid w:val="00AE35C8"/>
    <w:rsid w:val="00AE52EE"/>
    <w:rsid w:val="00AE613F"/>
    <w:rsid w:val="00AF0D26"/>
    <w:rsid w:val="00AF0E66"/>
    <w:rsid w:val="00AF2245"/>
    <w:rsid w:val="00AF2CA1"/>
    <w:rsid w:val="00AF4443"/>
    <w:rsid w:val="00AF54BB"/>
    <w:rsid w:val="00AF6AFC"/>
    <w:rsid w:val="00AF7FE6"/>
    <w:rsid w:val="00B00C40"/>
    <w:rsid w:val="00B01CB1"/>
    <w:rsid w:val="00B02038"/>
    <w:rsid w:val="00B02C9E"/>
    <w:rsid w:val="00B04786"/>
    <w:rsid w:val="00B04956"/>
    <w:rsid w:val="00B04A07"/>
    <w:rsid w:val="00B04D60"/>
    <w:rsid w:val="00B052C9"/>
    <w:rsid w:val="00B052DE"/>
    <w:rsid w:val="00B0541D"/>
    <w:rsid w:val="00B07471"/>
    <w:rsid w:val="00B0747B"/>
    <w:rsid w:val="00B078E2"/>
    <w:rsid w:val="00B07AC5"/>
    <w:rsid w:val="00B11A4F"/>
    <w:rsid w:val="00B11D01"/>
    <w:rsid w:val="00B1281F"/>
    <w:rsid w:val="00B132B8"/>
    <w:rsid w:val="00B141CC"/>
    <w:rsid w:val="00B1445B"/>
    <w:rsid w:val="00B14B1D"/>
    <w:rsid w:val="00B15143"/>
    <w:rsid w:val="00B15FE6"/>
    <w:rsid w:val="00B16B90"/>
    <w:rsid w:val="00B17286"/>
    <w:rsid w:val="00B17969"/>
    <w:rsid w:val="00B202C2"/>
    <w:rsid w:val="00B20528"/>
    <w:rsid w:val="00B20D10"/>
    <w:rsid w:val="00B2216F"/>
    <w:rsid w:val="00B22316"/>
    <w:rsid w:val="00B226FD"/>
    <w:rsid w:val="00B232AF"/>
    <w:rsid w:val="00B2334F"/>
    <w:rsid w:val="00B23FA0"/>
    <w:rsid w:val="00B242C1"/>
    <w:rsid w:val="00B2474A"/>
    <w:rsid w:val="00B24ECD"/>
    <w:rsid w:val="00B25112"/>
    <w:rsid w:val="00B26061"/>
    <w:rsid w:val="00B26D4C"/>
    <w:rsid w:val="00B2759E"/>
    <w:rsid w:val="00B30042"/>
    <w:rsid w:val="00B30525"/>
    <w:rsid w:val="00B30D94"/>
    <w:rsid w:val="00B31E47"/>
    <w:rsid w:val="00B32302"/>
    <w:rsid w:val="00B33166"/>
    <w:rsid w:val="00B33E39"/>
    <w:rsid w:val="00B3451F"/>
    <w:rsid w:val="00B34633"/>
    <w:rsid w:val="00B3534A"/>
    <w:rsid w:val="00B3576B"/>
    <w:rsid w:val="00B360E8"/>
    <w:rsid w:val="00B40C63"/>
    <w:rsid w:val="00B40F6D"/>
    <w:rsid w:val="00B422F9"/>
    <w:rsid w:val="00B42BAE"/>
    <w:rsid w:val="00B4337B"/>
    <w:rsid w:val="00B43768"/>
    <w:rsid w:val="00B438B9"/>
    <w:rsid w:val="00B4488B"/>
    <w:rsid w:val="00B44BD8"/>
    <w:rsid w:val="00B44CCD"/>
    <w:rsid w:val="00B46171"/>
    <w:rsid w:val="00B462EE"/>
    <w:rsid w:val="00B47B29"/>
    <w:rsid w:val="00B50447"/>
    <w:rsid w:val="00B504DA"/>
    <w:rsid w:val="00B5081B"/>
    <w:rsid w:val="00B50A25"/>
    <w:rsid w:val="00B50CCB"/>
    <w:rsid w:val="00B51A93"/>
    <w:rsid w:val="00B52557"/>
    <w:rsid w:val="00B53674"/>
    <w:rsid w:val="00B54B46"/>
    <w:rsid w:val="00B56476"/>
    <w:rsid w:val="00B56835"/>
    <w:rsid w:val="00B5698E"/>
    <w:rsid w:val="00B56A87"/>
    <w:rsid w:val="00B57726"/>
    <w:rsid w:val="00B57DB5"/>
    <w:rsid w:val="00B6103D"/>
    <w:rsid w:val="00B614D7"/>
    <w:rsid w:val="00B625D6"/>
    <w:rsid w:val="00B632EB"/>
    <w:rsid w:val="00B64DB1"/>
    <w:rsid w:val="00B654CD"/>
    <w:rsid w:val="00B6551F"/>
    <w:rsid w:val="00B65CA6"/>
    <w:rsid w:val="00B661F7"/>
    <w:rsid w:val="00B669F8"/>
    <w:rsid w:val="00B66BF2"/>
    <w:rsid w:val="00B67423"/>
    <w:rsid w:val="00B70229"/>
    <w:rsid w:val="00B703F0"/>
    <w:rsid w:val="00B705D7"/>
    <w:rsid w:val="00B72621"/>
    <w:rsid w:val="00B72811"/>
    <w:rsid w:val="00B733EC"/>
    <w:rsid w:val="00B7354A"/>
    <w:rsid w:val="00B7362F"/>
    <w:rsid w:val="00B7379F"/>
    <w:rsid w:val="00B74C33"/>
    <w:rsid w:val="00B7547E"/>
    <w:rsid w:val="00B758C4"/>
    <w:rsid w:val="00B75F26"/>
    <w:rsid w:val="00B76569"/>
    <w:rsid w:val="00B77147"/>
    <w:rsid w:val="00B82A71"/>
    <w:rsid w:val="00B82F9C"/>
    <w:rsid w:val="00B83037"/>
    <w:rsid w:val="00B831F1"/>
    <w:rsid w:val="00B83868"/>
    <w:rsid w:val="00B84598"/>
    <w:rsid w:val="00B849D2"/>
    <w:rsid w:val="00B84AE2"/>
    <w:rsid w:val="00B854A3"/>
    <w:rsid w:val="00B85746"/>
    <w:rsid w:val="00B858E7"/>
    <w:rsid w:val="00B865E5"/>
    <w:rsid w:val="00B87152"/>
    <w:rsid w:val="00B9025B"/>
    <w:rsid w:val="00B90A32"/>
    <w:rsid w:val="00B9137D"/>
    <w:rsid w:val="00B91C51"/>
    <w:rsid w:val="00B91C5E"/>
    <w:rsid w:val="00B91E18"/>
    <w:rsid w:val="00B9331C"/>
    <w:rsid w:val="00B93382"/>
    <w:rsid w:val="00B93868"/>
    <w:rsid w:val="00B93C52"/>
    <w:rsid w:val="00B93F1D"/>
    <w:rsid w:val="00B9449E"/>
    <w:rsid w:val="00B94E09"/>
    <w:rsid w:val="00B955CF"/>
    <w:rsid w:val="00B95CEA"/>
    <w:rsid w:val="00B96408"/>
    <w:rsid w:val="00B9696C"/>
    <w:rsid w:val="00B97567"/>
    <w:rsid w:val="00B977A2"/>
    <w:rsid w:val="00BA0ED2"/>
    <w:rsid w:val="00BA10F3"/>
    <w:rsid w:val="00BA16B0"/>
    <w:rsid w:val="00BA210F"/>
    <w:rsid w:val="00BA348E"/>
    <w:rsid w:val="00BA3FA1"/>
    <w:rsid w:val="00BA61BE"/>
    <w:rsid w:val="00BA64AE"/>
    <w:rsid w:val="00BA656F"/>
    <w:rsid w:val="00BA6F3B"/>
    <w:rsid w:val="00BA7802"/>
    <w:rsid w:val="00BB17C7"/>
    <w:rsid w:val="00BB1D34"/>
    <w:rsid w:val="00BB2D95"/>
    <w:rsid w:val="00BB2E9E"/>
    <w:rsid w:val="00BB30DA"/>
    <w:rsid w:val="00BB42F3"/>
    <w:rsid w:val="00BB4D1A"/>
    <w:rsid w:val="00BB508E"/>
    <w:rsid w:val="00BB519D"/>
    <w:rsid w:val="00BB5EDD"/>
    <w:rsid w:val="00BB6C09"/>
    <w:rsid w:val="00BB6D5C"/>
    <w:rsid w:val="00BB7527"/>
    <w:rsid w:val="00BB794B"/>
    <w:rsid w:val="00BB7A98"/>
    <w:rsid w:val="00BB7D22"/>
    <w:rsid w:val="00BC01B0"/>
    <w:rsid w:val="00BC0BA3"/>
    <w:rsid w:val="00BC17D2"/>
    <w:rsid w:val="00BC1E62"/>
    <w:rsid w:val="00BC4756"/>
    <w:rsid w:val="00BC5B15"/>
    <w:rsid w:val="00BC621B"/>
    <w:rsid w:val="00BC633B"/>
    <w:rsid w:val="00BC6549"/>
    <w:rsid w:val="00BD0616"/>
    <w:rsid w:val="00BD1010"/>
    <w:rsid w:val="00BD127C"/>
    <w:rsid w:val="00BD1667"/>
    <w:rsid w:val="00BD201F"/>
    <w:rsid w:val="00BD2580"/>
    <w:rsid w:val="00BD2BC0"/>
    <w:rsid w:val="00BD2CB5"/>
    <w:rsid w:val="00BD2F0C"/>
    <w:rsid w:val="00BD2FDC"/>
    <w:rsid w:val="00BD3721"/>
    <w:rsid w:val="00BD3B33"/>
    <w:rsid w:val="00BD3DC7"/>
    <w:rsid w:val="00BD4171"/>
    <w:rsid w:val="00BD4356"/>
    <w:rsid w:val="00BD48B2"/>
    <w:rsid w:val="00BD4E4A"/>
    <w:rsid w:val="00BD576C"/>
    <w:rsid w:val="00BD5FA2"/>
    <w:rsid w:val="00BD6797"/>
    <w:rsid w:val="00BD6A9C"/>
    <w:rsid w:val="00BE11BC"/>
    <w:rsid w:val="00BE1354"/>
    <w:rsid w:val="00BE1623"/>
    <w:rsid w:val="00BE1EA8"/>
    <w:rsid w:val="00BE210A"/>
    <w:rsid w:val="00BE3F0C"/>
    <w:rsid w:val="00BE48B2"/>
    <w:rsid w:val="00BE4EE2"/>
    <w:rsid w:val="00BE5C45"/>
    <w:rsid w:val="00BE5D15"/>
    <w:rsid w:val="00BE611E"/>
    <w:rsid w:val="00BE6242"/>
    <w:rsid w:val="00BE7917"/>
    <w:rsid w:val="00BF0367"/>
    <w:rsid w:val="00BF0BC5"/>
    <w:rsid w:val="00BF11C9"/>
    <w:rsid w:val="00BF186E"/>
    <w:rsid w:val="00BF256D"/>
    <w:rsid w:val="00BF317E"/>
    <w:rsid w:val="00BF4DF3"/>
    <w:rsid w:val="00BF5F26"/>
    <w:rsid w:val="00BF5FD8"/>
    <w:rsid w:val="00BF6C48"/>
    <w:rsid w:val="00BF71F9"/>
    <w:rsid w:val="00BF7AA8"/>
    <w:rsid w:val="00C007AE"/>
    <w:rsid w:val="00C00EA4"/>
    <w:rsid w:val="00C017FD"/>
    <w:rsid w:val="00C0256F"/>
    <w:rsid w:val="00C03D77"/>
    <w:rsid w:val="00C03F23"/>
    <w:rsid w:val="00C05B84"/>
    <w:rsid w:val="00C06083"/>
    <w:rsid w:val="00C06350"/>
    <w:rsid w:val="00C07264"/>
    <w:rsid w:val="00C0735A"/>
    <w:rsid w:val="00C10562"/>
    <w:rsid w:val="00C11B89"/>
    <w:rsid w:val="00C11E0D"/>
    <w:rsid w:val="00C12ADD"/>
    <w:rsid w:val="00C130FC"/>
    <w:rsid w:val="00C1337A"/>
    <w:rsid w:val="00C138EF"/>
    <w:rsid w:val="00C13940"/>
    <w:rsid w:val="00C13C51"/>
    <w:rsid w:val="00C1425A"/>
    <w:rsid w:val="00C142DE"/>
    <w:rsid w:val="00C15504"/>
    <w:rsid w:val="00C1607A"/>
    <w:rsid w:val="00C161B3"/>
    <w:rsid w:val="00C16754"/>
    <w:rsid w:val="00C16A41"/>
    <w:rsid w:val="00C16E51"/>
    <w:rsid w:val="00C17B8B"/>
    <w:rsid w:val="00C17F1B"/>
    <w:rsid w:val="00C205BD"/>
    <w:rsid w:val="00C20FBD"/>
    <w:rsid w:val="00C214BB"/>
    <w:rsid w:val="00C216C8"/>
    <w:rsid w:val="00C22A04"/>
    <w:rsid w:val="00C22FFC"/>
    <w:rsid w:val="00C248C3"/>
    <w:rsid w:val="00C25533"/>
    <w:rsid w:val="00C269CF"/>
    <w:rsid w:val="00C27351"/>
    <w:rsid w:val="00C27366"/>
    <w:rsid w:val="00C30E6D"/>
    <w:rsid w:val="00C31427"/>
    <w:rsid w:val="00C31562"/>
    <w:rsid w:val="00C31EF1"/>
    <w:rsid w:val="00C32300"/>
    <w:rsid w:val="00C33662"/>
    <w:rsid w:val="00C33710"/>
    <w:rsid w:val="00C34112"/>
    <w:rsid w:val="00C34737"/>
    <w:rsid w:val="00C3528D"/>
    <w:rsid w:val="00C3593C"/>
    <w:rsid w:val="00C369F2"/>
    <w:rsid w:val="00C36E5D"/>
    <w:rsid w:val="00C40246"/>
    <w:rsid w:val="00C41099"/>
    <w:rsid w:val="00C41800"/>
    <w:rsid w:val="00C41A50"/>
    <w:rsid w:val="00C426A5"/>
    <w:rsid w:val="00C42E30"/>
    <w:rsid w:val="00C42E77"/>
    <w:rsid w:val="00C42FFA"/>
    <w:rsid w:val="00C43971"/>
    <w:rsid w:val="00C44BB5"/>
    <w:rsid w:val="00C46D66"/>
    <w:rsid w:val="00C479BB"/>
    <w:rsid w:val="00C47BAB"/>
    <w:rsid w:val="00C50168"/>
    <w:rsid w:val="00C50B26"/>
    <w:rsid w:val="00C50F0E"/>
    <w:rsid w:val="00C51CFC"/>
    <w:rsid w:val="00C52AC0"/>
    <w:rsid w:val="00C532C9"/>
    <w:rsid w:val="00C539C4"/>
    <w:rsid w:val="00C5441D"/>
    <w:rsid w:val="00C55354"/>
    <w:rsid w:val="00C56207"/>
    <w:rsid w:val="00C57DD7"/>
    <w:rsid w:val="00C60CCD"/>
    <w:rsid w:val="00C618C7"/>
    <w:rsid w:val="00C61E91"/>
    <w:rsid w:val="00C62125"/>
    <w:rsid w:val="00C621C7"/>
    <w:rsid w:val="00C621DA"/>
    <w:rsid w:val="00C62D06"/>
    <w:rsid w:val="00C63160"/>
    <w:rsid w:val="00C66C3C"/>
    <w:rsid w:val="00C671C0"/>
    <w:rsid w:val="00C67984"/>
    <w:rsid w:val="00C67FC6"/>
    <w:rsid w:val="00C70853"/>
    <w:rsid w:val="00C72299"/>
    <w:rsid w:val="00C725AE"/>
    <w:rsid w:val="00C726BC"/>
    <w:rsid w:val="00C75BC4"/>
    <w:rsid w:val="00C82012"/>
    <w:rsid w:val="00C82133"/>
    <w:rsid w:val="00C82437"/>
    <w:rsid w:val="00C8332C"/>
    <w:rsid w:val="00C840C7"/>
    <w:rsid w:val="00C84A2C"/>
    <w:rsid w:val="00C8566C"/>
    <w:rsid w:val="00C86E03"/>
    <w:rsid w:val="00C87758"/>
    <w:rsid w:val="00C87D83"/>
    <w:rsid w:val="00C9025A"/>
    <w:rsid w:val="00C90AD1"/>
    <w:rsid w:val="00C90E8E"/>
    <w:rsid w:val="00C91B5A"/>
    <w:rsid w:val="00C91C1D"/>
    <w:rsid w:val="00C9238B"/>
    <w:rsid w:val="00C92977"/>
    <w:rsid w:val="00C9596B"/>
    <w:rsid w:val="00C968E3"/>
    <w:rsid w:val="00C96E9D"/>
    <w:rsid w:val="00C973E3"/>
    <w:rsid w:val="00CA0C0F"/>
    <w:rsid w:val="00CA1165"/>
    <w:rsid w:val="00CA39EE"/>
    <w:rsid w:val="00CA42E8"/>
    <w:rsid w:val="00CA4C0E"/>
    <w:rsid w:val="00CA6E63"/>
    <w:rsid w:val="00CA6FCA"/>
    <w:rsid w:val="00CA7450"/>
    <w:rsid w:val="00CA7ACE"/>
    <w:rsid w:val="00CB0B12"/>
    <w:rsid w:val="00CB2E6F"/>
    <w:rsid w:val="00CB38E6"/>
    <w:rsid w:val="00CB393E"/>
    <w:rsid w:val="00CB46F4"/>
    <w:rsid w:val="00CB587E"/>
    <w:rsid w:val="00CB6DCC"/>
    <w:rsid w:val="00CB7376"/>
    <w:rsid w:val="00CB7569"/>
    <w:rsid w:val="00CB7741"/>
    <w:rsid w:val="00CB7F26"/>
    <w:rsid w:val="00CC12CC"/>
    <w:rsid w:val="00CC2657"/>
    <w:rsid w:val="00CC300F"/>
    <w:rsid w:val="00CC40A0"/>
    <w:rsid w:val="00CC422F"/>
    <w:rsid w:val="00CC4B71"/>
    <w:rsid w:val="00CC505B"/>
    <w:rsid w:val="00CC5839"/>
    <w:rsid w:val="00CC5B45"/>
    <w:rsid w:val="00CC690F"/>
    <w:rsid w:val="00CC6FA6"/>
    <w:rsid w:val="00CC75B9"/>
    <w:rsid w:val="00CD01AA"/>
    <w:rsid w:val="00CD0A65"/>
    <w:rsid w:val="00CD13C8"/>
    <w:rsid w:val="00CD2D09"/>
    <w:rsid w:val="00CD2F67"/>
    <w:rsid w:val="00CD3D4F"/>
    <w:rsid w:val="00CD408D"/>
    <w:rsid w:val="00CD424E"/>
    <w:rsid w:val="00CD48E8"/>
    <w:rsid w:val="00CD5179"/>
    <w:rsid w:val="00CD5B36"/>
    <w:rsid w:val="00CD5E48"/>
    <w:rsid w:val="00CD636E"/>
    <w:rsid w:val="00CE0B9F"/>
    <w:rsid w:val="00CE2FAB"/>
    <w:rsid w:val="00CE371A"/>
    <w:rsid w:val="00CE3B29"/>
    <w:rsid w:val="00CE4AC6"/>
    <w:rsid w:val="00CE4CB7"/>
    <w:rsid w:val="00CE5343"/>
    <w:rsid w:val="00CE63B7"/>
    <w:rsid w:val="00CE6F3A"/>
    <w:rsid w:val="00CE7937"/>
    <w:rsid w:val="00CF161A"/>
    <w:rsid w:val="00CF1A60"/>
    <w:rsid w:val="00CF1B05"/>
    <w:rsid w:val="00CF20A2"/>
    <w:rsid w:val="00CF24BF"/>
    <w:rsid w:val="00CF330D"/>
    <w:rsid w:val="00CF33DA"/>
    <w:rsid w:val="00CF3A3B"/>
    <w:rsid w:val="00CF4133"/>
    <w:rsid w:val="00CF468F"/>
    <w:rsid w:val="00CF5052"/>
    <w:rsid w:val="00CF5595"/>
    <w:rsid w:val="00CF5B80"/>
    <w:rsid w:val="00CF5D0B"/>
    <w:rsid w:val="00CF5E1E"/>
    <w:rsid w:val="00CF62FB"/>
    <w:rsid w:val="00CF6A43"/>
    <w:rsid w:val="00CF79F2"/>
    <w:rsid w:val="00D005D2"/>
    <w:rsid w:val="00D01145"/>
    <w:rsid w:val="00D01231"/>
    <w:rsid w:val="00D015BF"/>
    <w:rsid w:val="00D0325B"/>
    <w:rsid w:val="00D03507"/>
    <w:rsid w:val="00D03736"/>
    <w:rsid w:val="00D039F9"/>
    <w:rsid w:val="00D04108"/>
    <w:rsid w:val="00D042C6"/>
    <w:rsid w:val="00D04A8D"/>
    <w:rsid w:val="00D04CB3"/>
    <w:rsid w:val="00D05511"/>
    <w:rsid w:val="00D05D52"/>
    <w:rsid w:val="00D06941"/>
    <w:rsid w:val="00D06EF3"/>
    <w:rsid w:val="00D06FC9"/>
    <w:rsid w:val="00D070F9"/>
    <w:rsid w:val="00D1062F"/>
    <w:rsid w:val="00D10829"/>
    <w:rsid w:val="00D10AA6"/>
    <w:rsid w:val="00D112E2"/>
    <w:rsid w:val="00D12405"/>
    <w:rsid w:val="00D124D1"/>
    <w:rsid w:val="00D124E8"/>
    <w:rsid w:val="00D12777"/>
    <w:rsid w:val="00D1376F"/>
    <w:rsid w:val="00D13C62"/>
    <w:rsid w:val="00D13F8F"/>
    <w:rsid w:val="00D148D9"/>
    <w:rsid w:val="00D1572C"/>
    <w:rsid w:val="00D15C00"/>
    <w:rsid w:val="00D1616A"/>
    <w:rsid w:val="00D16280"/>
    <w:rsid w:val="00D172A8"/>
    <w:rsid w:val="00D177EB"/>
    <w:rsid w:val="00D20068"/>
    <w:rsid w:val="00D201EB"/>
    <w:rsid w:val="00D207C7"/>
    <w:rsid w:val="00D21AE7"/>
    <w:rsid w:val="00D226BC"/>
    <w:rsid w:val="00D22BD2"/>
    <w:rsid w:val="00D231BC"/>
    <w:rsid w:val="00D2326D"/>
    <w:rsid w:val="00D234E8"/>
    <w:rsid w:val="00D23CE6"/>
    <w:rsid w:val="00D247B9"/>
    <w:rsid w:val="00D24EE2"/>
    <w:rsid w:val="00D25CDD"/>
    <w:rsid w:val="00D26A90"/>
    <w:rsid w:val="00D27D88"/>
    <w:rsid w:val="00D27E49"/>
    <w:rsid w:val="00D27FA0"/>
    <w:rsid w:val="00D300B6"/>
    <w:rsid w:val="00D3018C"/>
    <w:rsid w:val="00D308B0"/>
    <w:rsid w:val="00D30E1A"/>
    <w:rsid w:val="00D312DF"/>
    <w:rsid w:val="00D313CA"/>
    <w:rsid w:val="00D315A9"/>
    <w:rsid w:val="00D32447"/>
    <w:rsid w:val="00D3283B"/>
    <w:rsid w:val="00D331EC"/>
    <w:rsid w:val="00D334B6"/>
    <w:rsid w:val="00D338BD"/>
    <w:rsid w:val="00D33E3A"/>
    <w:rsid w:val="00D341A3"/>
    <w:rsid w:val="00D34C25"/>
    <w:rsid w:val="00D34C83"/>
    <w:rsid w:val="00D35C13"/>
    <w:rsid w:val="00D36237"/>
    <w:rsid w:val="00D414FA"/>
    <w:rsid w:val="00D42550"/>
    <w:rsid w:val="00D433C5"/>
    <w:rsid w:val="00D43DD3"/>
    <w:rsid w:val="00D43E40"/>
    <w:rsid w:val="00D4400B"/>
    <w:rsid w:val="00D4636F"/>
    <w:rsid w:val="00D4662D"/>
    <w:rsid w:val="00D469F3"/>
    <w:rsid w:val="00D46EF6"/>
    <w:rsid w:val="00D47412"/>
    <w:rsid w:val="00D47533"/>
    <w:rsid w:val="00D478AC"/>
    <w:rsid w:val="00D47D5D"/>
    <w:rsid w:val="00D505F5"/>
    <w:rsid w:val="00D5072B"/>
    <w:rsid w:val="00D5099D"/>
    <w:rsid w:val="00D50B51"/>
    <w:rsid w:val="00D51374"/>
    <w:rsid w:val="00D51B60"/>
    <w:rsid w:val="00D51E4D"/>
    <w:rsid w:val="00D52788"/>
    <w:rsid w:val="00D52A00"/>
    <w:rsid w:val="00D552A5"/>
    <w:rsid w:val="00D55CAF"/>
    <w:rsid w:val="00D5631C"/>
    <w:rsid w:val="00D56F8B"/>
    <w:rsid w:val="00D57210"/>
    <w:rsid w:val="00D60B82"/>
    <w:rsid w:val="00D61494"/>
    <w:rsid w:val="00D63560"/>
    <w:rsid w:val="00D63C04"/>
    <w:rsid w:val="00D64778"/>
    <w:rsid w:val="00D6513B"/>
    <w:rsid w:val="00D6539E"/>
    <w:rsid w:val="00D71557"/>
    <w:rsid w:val="00D71E9D"/>
    <w:rsid w:val="00D72137"/>
    <w:rsid w:val="00D7246C"/>
    <w:rsid w:val="00D724A3"/>
    <w:rsid w:val="00D724DF"/>
    <w:rsid w:val="00D72B8F"/>
    <w:rsid w:val="00D73048"/>
    <w:rsid w:val="00D7317C"/>
    <w:rsid w:val="00D73394"/>
    <w:rsid w:val="00D73714"/>
    <w:rsid w:val="00D73940"/>
    <w:rsid w:val="00D739E3"/>
    <w:rsid w:val="00D74113"/>
    <w:rsid w:val="00D75883"/>
    <w:rsid w:val="00D768B9"/>
    <w:rsid w:val="00D76C17"/>
    <w:rsid w:val="00D770F1"/>
    <w:rsid w:val="00D770F9"/>
    <w:rsid w:val="00D777C5"/>
    <w:rsid w:val="00D7791B"/>
    <w:rsid w:val="00D805A6"/>
    <w:rsid w:val="00D81249"/>
    <w:rsid w:val="00D81770"/>
    <w:rsid w:val="00D817CA"/>
    <w:rsid w:val="00D81AE5"/>
    <w:rsid w:val="00D82FEC"/>
    <w:rsid w:val="00D8317B"/>
    <w:rsid w:val="00D834EE"/>
    <w:rsid w:val="00D83F72"/>
    <w:rsid w:val="00D84673"/>
    <w:rsid w:val="00D8522E"/>
    <w:rsid w:val="00D8622C"/>
    <w:rsid w:val="00D8645E"/>
    <w:rsid w:val="00D90C6A"/>
    <w:rsid w:val="00D914E5"/>
    <w:rsid w:val="00D91D71"/>
    <w:rsid w:val="00D928C2"/>
    <w:rsid w:val="00D932FF"/>
    <w:rsid w:val="00D9364F"/>
    <w:rsid w:val="00D93833"/>
    <w:rsid w:val="00D95015"/>
    <w:rsid w:val="00D952C8"/>
    <w:rsid w:val="00D95EFC"/>
    <w:rsid w:val="00D96285"/>
    <w:rsid w:val="00D96348"/>
    <w:rsid w:val="00D963EF"/>
    <w:rsid w:val="00D96B0D"/>
    <w:rsid w:val="00D96D75"/>
    <w:rsid w:val="00D975C6"/>
    <w:rsid w:val="00D97B79"/>
    <w:rsid w:val="00DA1068"/>
    <w:rsid w:val="00DA1E03"/>
    <w:rsid w:val="00DA2140"/>
    <w:rsid w:val="00DA2249"/>
    <w:rsid w:val="00DA229E"/>
    <w:rsid w:val="00DA236B"/>
    <w:rsid w:val="00DA2F0D"/>
    <w:rsid w:val="00DA30A3"/>
    <w:rsid w:val="00DA3594"/>
    <w:rsid w:val="00DA3662"/>
    <w:rsid w:val="00DA3BB5"/>
    <w:rsid w:val="00DA4E18"/>
    <w:rsid w:val="00DA6888"/>
    <w:rsid w:val="00DA7204"/>
    <w:rsid w:val="00DA751B"/>
    <w:rsid w:val="00DA7E6D"/>
    <w:rsid w:val="00DA7E88"/>
    <w:rsid w:val="00DA7E8E"/>
    <w:rsid w:val="00DB0C5F"/>
    <w:rsid w:val="00DB24A0"/>
    <w:rsid w:val="00DB4249"/>
    <w:rsid w:val="00DB4841"/>
    <w:rsid w:val="00DB4950"/>
    <w:rsid w:val="00DB54CD"/>
    <w:rsid w:val="00DB5930"/>
    <w:rsid w:val="00DB5C4A"/>
    <w:rsid w:val="00DB5D9D"/>
    <w:rsid w:val="00DB6BB0"/>
    <w:rsid w:val="00DB6F0A"/>
    <w:rsid w:val="00DB72E6"/>
    <w:rsid w:val="00DC00E2"/>
    <w:rsid w:val="00DC09E2"/>
    <w:rsid w:val="00DC190D"/>
    <w:rsid w:val="00DC313D"/>
    <w:rsid w:val="00DC3B38"/>
    <w:rsid w:val="00DC4486"/>
    <w:rsid w:val="00DC4FE4"/>
    <w:rsid w:val="00DC51CA"/>
    <w:rsid w:val="00DC63DD"/>
    <w:rsid w:val="00DC6704"/>
    <w:rsid w:val="00DD035B"/>
    <w:rsid w:val="00DD0BCF"/>
    <w:rsid w:val="00DD0C9A"/>
    <w:rsid w:val="00DD0D48"/>
    <w:rsid w:val="00DD0E83"/>
    <w:rsid w:val="00DD1AC9"/>
    <w:rsid w:val="00DD1E6C"/>
    <w:rsid w:val="00DD1EA6"/>
    <w:rsid w:val="00DD225C"/>
    <w:rsid w:val="00DD321E"/>
    <w:rsid w:val="00DD35BB"/>
    <w:rsid w:val="00DD369B"/>
    <w:rsid w:val="00DD3EA1"/>
    <w:rsid w:val="00DD4D4C"/>
    <w:rsid w:val="00DD5B99"/>
    <w:rsid w:val="00DD6A4A"/>
    <w:rsid w:val="00DD7131"/>
    <w:rsid w:val="00DD71D5"/>
    <w:rsid w:val="00DD77C5"/>
    <w:rsid w:val="00DE0918"/>
    <w:rsid w:val="00DE0B4E"/>
    <w:rsid w:val="00DE0E63"/>
    <w:rsid w:val="00DE1171"/>
    <w:rsid w:val="00DE1660"/>
    <w:rsid w:val="00DE278E"/>
    <w:rsid w:val="00DE28BD"/>
    <w:rsid w:val="00DE39BE"/>
    <w:rsid w:val="00DE4A0F"/>
    <w:rsid w:val="00DE58B2"/>
    <w:rsid w:val="00DE6C31"/>
    <w:rsid w:val="00DE6CF1"/>
    <w:rsid w:val="00DE7047"/>
    <w:rsid w:val="00DE7BA1"/>
    <w:rsid w:val="00DF0732"/>
    <w:rsid w:val="00DF0F2D"/>
    <w:rsid w:val="00DF1D77"/>
    <w:rsid w:val="00DF20BA"/>
    <w:rsid w:val="00DF3070"/>
    <w:rsid w:val="00DF3F74"/>
    <w:rsid w:val="00DF4B58"/>
    <w:rsid w:val="00DF557B"/>
    <w:rsid w:val="00DF6E18"/>
    <w:rsid w:val="00DF6FC2"/>
    <w:rsid w:val="00E000EC"/>
    <w:rsid w:val="00E00D67"/>
    <w:rsid w:val="00E0133A"/>
    <w:rsid w:val="00E01F71"/>
    <w:rsid w:val="00E02A3B"/>
    <w:rsid w:val="00E03EA8"/>
    <w:rsid w:val="00E03ECB"/>
    <w:rsid w:val="00E0416C"/>
    <w:rsid w:val="00E04357"/>
    <w:rsid w:val="00E0440F"/>
    <w:rsid w:val="00E056F2"/>
    <w:rsid w:val="00E05F70"/>
    <w:rsid w:val="00E05FE2"/>
    <w:rsid w:val="00E06892"/>
    <w:rsid w:val="00E07586"/>
    <w:rsid w:val="00E07BB0"/>
    <w:rsid w:val="00E10951"/>
    <w:rsid w:val="00E10CBF"/>
    <w:rsid w:val="00E1203D"/>
    <w:rsid w:val="00E1223A"/>
    <w:rsid w:val="00E1315E"/>
    <w:rsid w:val="00E1353C"/>
    <w:rsid w:val="00E14663"/>
    <w:rsid w:val="00E14845"/>
    <w:rsid w:val="00E15526"/>
    <w:rsid w:val="00E157B5"/>
    <w:rsid w:val="00E16121"/>
    <w:rsid w:val="00E1666C"/>
    <w:rsid w:val="00E168CF"/>
    <w:rsid w:val="00E2003A"/>
    <w:rsid w:val="00E2074C"/>
    <w:rsid w:val="00E20A2D"/>
    <w:rsid w:val="00E21063"/>
    <w:rsid w:val="00E23949"/>
    <w:rsid w:val="00E24027"/>
    <w:rsid w:val="00E2412A"/>
    <w:rsid w:val="00E24A35"/>
    <w:rsid w:val="00E25F13"/>
    <w:rsid w:val="00E26259"/>
    <w:rsid w:val="00E26BDF"/>
    <w:rsid w:val="00E26C73"/>
    <w:rsid w:val="00E2700F"/>
    <w:rsid w:val="00E2731E"/>
    <w:rsid w:val="00E276E2"/>
    <w:rsid w:val="00E27ADB"/>
    <w:rsid w:val="00E301CC"/>
    <w:rsid w:val="00E30586"/>
    <w:rsid w:val="00E31116"/>
    <w:rsid w:val="00E31A63"/>
    <w:rsid w:val="00E3274D"/>
    <w:rsid w:val="00E3349C"/>
    <w:rsid w:val="00E3503E"/>
    <w:rsid w:val="00E351C0"/>
    <w:rsid w:val="00E35208"/>
    <w:rsid w:val="00E35BD5"/>
    <w:rsid w:val="00E35D4E"/>
    <w:rsid w:val="00E370ED"/>
    <w:rsid w:val="00E371FD"/>
    <w:rsid w:val="00E37A00"/>
    <w:rsid w:val="00E37C62"/>
    <w:rsid w:val="00E40FD8"/>
    <w:rsid w:val="00E41804"/>
    <w:rsid w:val="00E42C77"/>
    <w:rsid w:val="00E42D57"/>
    <w:rsid w:val="00E44C5E"/>
    <w:rsid w:val="00E44F14"/>
    <w:rsid w:val="00E453E7"/>
    <w:rsid w:val="00E46493"/>
    <w:rsid w:val="00E46690"/>
    <w:rsid w:val="00E46852"/>
    <w:rsid w:val="00E4776E"/>
    <w:rsid w:val="00E5019E"/>
    <w:rsid w:val="00E50755"/>
    <w:rsid w:val="00E50F4E"/>
    <w:rsid w:val="00E51815"/>
    <w:rsid w:val="00E51A56"/>
    <w:rsid w:val="00E51CF9"/>
    <w:rsid w:val="00E51FFB"/>
    <w:rsid w:val="00E52236"/>
    <w:rsid w:val="00E523A9"/>
    <w:rsid w:val="00E523E8"/>
    <w:rsid w:val="00E52482"/>
    <w:rsid w:val="00E527E5"/>
    <w:rsid w:val="00E52F2A"/>
    <w:rsid w:val="00E53331"/>
    <w:rsid w:val="00E533D9"/>
    <w:rsid w:val="00E538E9"/>
    <w:rsid w:val="00E540D5"/>
    <w:rsid w:val="00E54380"/>
    <w:rsid w:val="00E54ED9"/>
    <w:rsid w:val="00E55183"/>
    <w:rsid w:val="00E561A5"/>
    <w:rsid w:val="00E56D3D"/>
    <w:rsid w:val="00E60E87"/>
    <w:rsid w:val="00E60E8A"/>
    <w:rsid w:val="00E615A3"/>
    <w:rsid w:val="00E61B1A"/>
    <w:rsid w:val="00E62539"/>
    <w:rsid w:val="00E62650"/>
    <w:rsid w:val="00E62A45"/>
    <w:rsid w:val="00E63EB2"/>
    <w:rsid w:val="00E64511"/>
    <w:rsid w:val="00E646CD"/>
    <w:rsid w:val="00E657CE"/>
    <w:rsid w:val="00E65C29"/>
    <w:rsid w:val="00E662DA"/>
    <w:rsid w:val="00E66322"/>
    <w:rsid w:val="00E66FEF"/>
    <w:rsid w:val="00E67ADB"/>
    <w:rsid w:val="00E70B1C"/>
    <w:rsid w:val="00E71628"/>
    <w:rsid w:val="00E72365"/>
    <w:rsid w:val="00E72859"/>
    <w:rsid w:val="00E72ADF"/>
    <w:rsid w:val="00E737F7"/>
    <w:rsid w:val="00E739AE"/>
    <w:rsid w:val="00E74EFB"/>
    <w:rsid w:val="00E75F3A"/>
    <w:rsid w:val="00E75FA3"/>
    <w:rsid w:val="00E76B37"/>
    <w:rsid w:val="00E77454"/>
    <w:rsid w:val="00E801B9"/>
    <w:rsid w:val="00E80D5C"/>
    <w:rsid w:val="00E81807"/>
    <w:rsid w:val="00E81E00"/>
    <w:rsid w:val="00E82C32"/>
    <w:rsid w:val="00E82DF4"/>
    <w:rsid w:val="00E8346A"/>
    <w:rsid w:val="00E83AF3"/>
    <w:rsid w:val="00E83F44"/>
    <w:rsid w:val="00E841AD"/>
    <w:rsid w:val="00E90644"/>
    <w:rsid w:val="00E910FE"/>
    <w:rsid w:val="00E916D7"/>
    <w:rsid w:val="00E92144"/>
    <w:rsid w:val="00E9388D"/>
    <w:rsid w:val="00E940FC"/>
    <w:rsid w:val="00E94B58"/>
    <w:rsid w:val="00E951AB"/>
    <w:rsid w:val="00E958BB"/>
    <w:rsid w:val="00E95DCB"/>
    <w:rsid w:val="00E977CF"/>
    <w:rsid w:val="00EA0C1B"/>
    <w:rsid w:val="00EA0C4D"/>
    <w:rsid w:val="00EA0EF0"/>
    <w:rsid w:val="00EA0F0F"/>
    <w:rsid w:val="00EA2013"/>
    <w:rsid w:val="00EA2C02"/>
    <w:rsid w:val="00EA35E0"/>
    <w:rsid w:val="00EA3F0B"/>
    <w:rsid w:val="00EA454B"/>
    <w:rsid w:val="00EA4DBA"/>
    <w:rsid w:val="00EA5590"/>
    <w:rsid w:val="00EA5633"/>
    <w:rsid w:val="00EA5871"/>
    <w:rsid w:val="00EA5B44"/>
    <w:rsid w:val="00EA6371"/>
    <w:rsid w:val="00EA69E7"/>
    <w:rsid w:val="00EA6A2A"/>
    <w:rsid w:val="00EA6EFC"/>
    <w:rsid w:val="00EB06B8"/>
    <w:rsid w:val="00EB0939"/>
    <w:rsid w:val="00EB17F7"/>
    <w:rsid w:val="00EB24F9"/>
    <w:rsid w:val="00EB26BB"/>
    <w:rsid w:val="00EB2F43"/>
    <w:rsid w:val="00EB3191"/>
    <w:rsid w:val="00EB3570"/>
    <w:rsid w:val="00EB364B"/>
    <w:rsid w:val="00EB3B42"/>
    <w:rsid w:val="00EB3FE8"/>
    <w:rsid w:val="00EB4A9F"/>
    <w:rsid w:val="00EB5454"/>
    <w:rsid w:val="00EB5DB5"/>
    <w:rsid w:val="00EB6419"/>
    <w:rsid w:val="00EC1466"/>
    <w:rsid w:val="00EC438D"/>
    <w:rsid w:val="00EC47AA"/>
    <w:rsid w:val="00EC5B44"/>
    <w:rsid w:val="00EC5DE6"/>
    <w:rsid w:val="00EC685E"/>
    <w:rsid w:val="00EC6D27"/>
    <w:rsid w:val="00ED01F2"/>
    <w:rsid w:val="00ED03BA"/>
    <w:rsid w:val="00ED1568"/>
    <w:rsid w:val="00ED19B2"/>
    <w:rsid w:val="00ED1D68"/>
    <w:rsid w:val="00ED2A5A"/>
    <w:rsid w:val="00ED30A1"/>
    <w:rsid w:val="00ED3445"/>
    <w:rsid w:val="00ED36B0"/>
    <w:rsid w:val="00ED3C7E"/>
    <w:rsid w:val="00ED474E"/>
    <w:rsid w:val="00ED4D2D"/>
    <w:rsid w:val="00ED4DD6"/>
    <w:rsid w:val="00ED5029"/>
    <w:rsid w:val="00ED518C"/>
    <w:rsid w:val="00ED5352"/>
    <w:rsid w:val="00ED583E"/>
    <w:rsid w:val="00ED652B"/>
    <w:rsid w:val="00ED7524"/>
    <w:rsid w:val="00ED7B28"/>
    <w:rsid w:val="00EE0277"/>
    <w:rsid w:val="00EE041A"/>
    <w:rsid w:val="00EE0CF6"/>
    <w:rsid w:val="00EE1040"/>
    <w:rsid w:val="00EE15F3"/>
    <w:rsid w:val="00EE1A74"/>
    <w:rsid w:val="00EE1D99"/>
    <w:rsid w:val="00EE344A"/>
    <w:rsid w:val="00EE431D"/>
    <w:rsid w:val="00EE4CD4"/>
    <w:rsid w:val="00EE5275"/>
    <w:rsid w:val="00EE6929"/>
    <w:rsid w:val="00EE6D76"/>
    <w:rsid w:val="00EE6E3B"/>
    <w:rsid w:val="00EE6F01"/>
    <w:rsid w:val="00EE71D1"/>
    <w:rsid w:val="00EE7E5F"/>
    <w:rsid w:val="00EF009D"/>
    <w:rsid w:val="00EF034C"/>
    <w:rsid w:val="00EF094A"/>
    <w:rsid w:val="00EF2E66"/>
    <w:rsid w:val="00EF2E85"/>
    <w:rsid w:val="00EF36E0"/>
    <w:rsid w:val="00EF3B5A"/>
    <w:rsid w:val="00EF41AD"/>
    <w:rsid w:val="00EF5C54"/>
    <w:rsid w:val="00EF69D9"/>
    <w:rsid w:val="00EF6C26"/>
    <w:rsid w:val="00EF7926"/>
    <w:rsid w:val="00EF7AE5"/>
    <w:rsid w:val="00EF7C24"/>
    <w:rsid w:val="00EF7E75"/>
    <w:rsid w:val="00F00D33"/>
    <w:rsid w:val="00F016CB"/>
    <w:rsid w:val="00F0193C"/>
    <w:rsid w:val="00F01B2A"/>
    <w:rsid w:val="00F01C9D"/>
    <w:rsid w:val="00F02998"/>
    <w:rsid w:val="00F02C0A"/>
    <w:rsid w:val="00F02FD1"/>
    <w:rsid w:val="00F032BD"/>
    <w:rsid w:val="00F03522"/>
    <w:rsid w:val="00F03650"/>
    <w:rsid w:val="00F04562"/>
    <w:rsid w:val="00F05167"/>
    <w:rsid w:val="00F05CB4"/>
    <w:rsid w:val="00F10388"/>
    <w:rsid w:val="00F10560"/>
    <w:rsid w:val="00F10E7E"/>
    <w:rsid w:val="00F118CB"/>
    <w:rsid w:val="00F12284"/>
    <w:rsid w:val="00F12DF7"/>
    <w:rsid w:val="00F1368F"/>
    <w:rsid w:val="00F14C25"/>
    <w:rsid w:val="00F14D87"/>
    <w:rsid w:val="00F1513D"/>
    <w:rsid w:val="00F152FD"/>
    <w:rsid w:val="00F153D0"/>
    <w:rsid w:val="00F15B30"/>
    <w:rsid w:val="00F16A7D"/>
    <w:rsid w:val="00F16B72"/>
    <w:rsid w:val="00F207B0"/>
    <w:rsid w:val="00F213E2"/>
    <w:rsid w:val="00F214CA"/>
    <w:rsid w:val="00F22694"/>
    <w:rsid w:val="00F22A1A"/>
    <w:rsid w:val="00F22A1C"/>
    <w:rsid w:val="00F22A92"/>
    <w:rsid w:val="00F22C1F"/>
    <w:rsid w:val="00F233EC"/>
    <w:rsid w:val="00F24D13"/>
    <w:rsid w:val="00F24DF5"/>
    <w:rsid w:val="00F26944"/>
    <w:rsid w:val="00F26AF7"/>
    <w:rsid w:val="00F26E20"/>
    <w:rsid w:val="00F270DA"/>
    <w:rsid w:val="00F30036"/>
    <w:rsid w:val="00F302C7"/>
    <w:rsid w:val="00F303A7"/>
    <w:rsid w:val="00F30A9D"/>
    <w:rsid w:val="00F31609"/>
    <w:rsid w:val="00F33C81"/>
    <w:rsid w:val="00F33DD4"/>
    <w:rsid w:val="00F367FD"/>
    <w:rsid w:val="00F378C8"/>
    <w:rsid w:val="00F37A74"/>
    <w:rsid w:val="00F40751"/>
    <w:rsid w:val="00F40C7D"/>
    <w:rsid w:val="00F40ECE"/>
    <w:rsid w:val="00F410FC"/>
    <w:rsid w:val="00F4273D"/>
    <w:rsid w:val="00F43245"/>
    <w:rsid w:val="00F43EFE"/>
    <w:rsid w:val="00F44571"/>
    <w:rsid w:val="00F44B6F"/>
    <w:rsid w:val="00F45046"/>
    <w:rsid w:val="00F45BBA"/>
    <w:rsid w:val="00F45C10"/>
    <w:rsid w:val="00F5005F"/>
    <w:rsid w:val="00F507F3"/>
    <w:rsid w:val="00F515DE"/>
    <w:rsid w:val="00F51FEA"/>
    <w:rsid w:val="00F523E6"/>
    <w:rsid w:val="00F52495"/>
    <w:rsid w:val="00F524E8"/>
    <w:rsid w:val="00F54355"/>
    <w:rsid w:val="00F54D09"/>
    <w:rsid w:val="00F55013"/>
    <w:rsid w:val="00F560C4"/>
    <w:rsid w:val="00F56300"/>
    <w:rsid w:val="00F57299"/>
    <w:rsid w:val="00F5789C"/>
    <w:rsid w:val="00F57E5D"/>
    <w:rsid w:val="00F60337"/>
    <w:rsid w:val="00F603A6"/>
    <w:rsid w:val="00F6069A"/>
    <w:rsid w:val="00F606F6"/>
    <w:rsid w:val="00F60F02"/>
    <w:rsid w:val="00F610FE"/>
    <w:rsid w:val="00F61409"/>
    <w:rsid w:val="00F61501"/>
    <w:rsid w:val="00F61516"/>
    <w:rsid w:val="00F61DA4"/>
    <w:rsid w:val="00F6270E"/>
    <w:rsid w:val="00F62F09"/>
    <w:rsid w:val="00F6306C"/>
    <w:rsid w:val="00F63260"/>
    <w:rsid w:val="00F6331B"/>
    <w:rsid w:val="00F63778"/>
    <w:rsid w:val="00F6382F"/>
    <w:rsid w:val="00F6412A"/>
    <w:rsid w:val="00F64B83"/>
    <w:rsid w:val="00F65182"/>
    <w:rsid w:val="00F66D82"/>
    <w:rsid w:val="00F6779E"/>
    <w:rsid w:val="00F67DE5"/>
    <w:rsid w:val="00F716A3"/>
    <w:rsid w:val="00F72442"/>
    <w:rsid w:val="00F72DCD"/>
    <w:rsid w:val="00F7388F"/>
    <w:rsid w:val="00F739FD"/>
    <w:rsid w:val="00F73A7D"/>
    <w:rsid w:val="00F75D72"/>
    <w:rsid w:val="00F76853"/>
    <w:rsid w:val="00F76C4A"/>
    <w:rsid w:val="00F77140"/>
    <w:rsid w:val="00F80BF8"/>
    <w:rsid w:val="00F8128D"/>
    <w:rsid w:val="00F812F0"/>
    <w:rsid w:val="00F81A3F"/>
    <w:rsid w:val="00F822BA"/>
    <w:rsid w:val="00F823E5"/>
    <w:rsid w:val="00F82732"/>
    <w:rsid w:val="00F82F33"/>
    <w:rsid w:val="00F8350C"/>
    <w:rsid w:val="00F839BD"/>
    <w:rsid w:val="00F83B2E"/>
    <w:rsid w:val="00F83EFD"/>
    <w:rsid w:val="00F84976"/>
    <w:rsid w:val="00F84C57"/>
    <w:rsid w:val="00F84D8C"/>
    <w:rsid w:val="00F85228"/>
    <w:rsid w:val="00F853CD"/>
    <w:rsid w:val="00F8546B"/>
    <w:rsid w:val="00F87D29"/>
    <w:rsid w:val="00F902D3"/>
    <w:rsid w:val="00F90B82"/>
    <w:rsid w:val="00F92E97"/>
    <w:rsid w:val="00F93413"/>
    <w:rsid w:val="00F93F94"/>
    <w:rsid w:val="00F94063"/>
    <w:rsid w:val="00F9427C"/>
    <w:rsid w:val="00F9549E"/>
    <w:rsid w:val="00F9632A"/>
    <w:rsid w:val="00F9664E"/>
    <w:rsid w:val="00F96C5D"/>
    <w:rsid w:val="00F9796B"/>
    <w:rsid w:val="00F97B7F"/>
    <w:rsid w:val="00F97D30"/>
    <w:rsid w:val="00FA03CA"/>
    <w:rsid w:val="00FA0C19"/>
    <w:rsid w:val="00FA2FDB"/>
    <w:rsid w:val="00FB01C8"/>
    <w:rsid w:val="00FB0292"/>
    <w:rsid w:val="00FB07EB"/>
    <w:rsid w:val="00FB0AE9"/>
    <w:rsid w:val="00FB131C"/>
    <w:rsid w:val="00FB21F4"/>
    <w:rsid w:val="00FB24DD"/>
    <w:rsid w:val="00FB3929"/>
    <w:rsid w:val="00FB3D4A"/>
    <w:rsid w:val="00FB448A"/>
    <w:rsid w:val="00FB58B7"/>
    <w:rsid w:val="00FB5CC9"/>
    <w:rsid w:val="00FB5FF7"/>
    <w:rsid w:val="00FB6C87"/>
    <w:rsid w:val="00FB7063"/>
    <w:rsid w:val="00FC0D8E"/>
    <w:rsid w:val="00FC0EBC"/>
    <w:rsid w:val="00FC1B44"/>
    <w:rsid w:val="00FC22D8"/>
    <w:rsid w:val="00FC27C3"/>
    <w:rsid w:val="00FC2B97"/>
    <w:rsid w:val="00FC2BF6"/>
    <w:rsid w:val="00FC3362"/>
    <w:rsid w:val="00FC3E35"/>
    <w:rsid w:val="00FC4841"/>
    <w:rsid w:val="00FC506A"/>
    <w:rsid w:val="00FC6353"/>
    <w:rsid w:val="00FD0D43"/>
    <w:rsid w:val="00FD0DE8"/>
    <w:rsid w:val="00FD2430"/>
    <w:rsid w:val="00FD36C4"/>
    <w:rsid w:val="00FD4575"/>
    <w:rsid w:val="00FD48F1"/>
    <w:rsid w:val="00FD546E"/>
    <w:rsid w:val="00FD6E36"/>
    <w:rsid w:val="00FD772E"/>
    <w:rsid w:val="00FD7B99"/>
    <w:rsid w:val="00FD7FDB"/>
    <w:rsid w:val="00FE10C6"/>
    <w:rsid w:val="00FE17AF"/>
    <w:rsid w:val="00FE2D91"/>
    <w:rsid w:val="00FE3A4B"/>
    <w:rsid w:val="00FE56BD"/>
    <w:rsid w:val="00FF01C9"/>
    <w:rsid w:val="00FF157A"/>
    <w:rsid w:val="00FF165F"/>
    <w:rsid w:val="00FF26B4"/>
    <w:rsid w:val="00FF3A6D"/>
    <w:rsid w:val="00FF44FE"/>
    <w:rsid w:val="00FF48DE"/>
    <w:rsid w:val="00FF4A8A"/>
    <w:rsid w:val="00FF4C61"/>
    <w:rsid w:val="00FF6419"/>
    <w:rsid w:val="00FF7621"/>
    <w:rsid w:val="00FF799F"/>
    <w:rsid w:val="00FF7F59"/>
    <w:rsid w:val="7FEA16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F2DF832"/>
  <w15:docId w15:val="{40C478E8-9839-4A94-9CD0-F2813CAF5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List Paragraph" w:uiPriority="1"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0D33"/>
    <w:rPr>
      <w:rFonts w:eastAsia="Times New Roman"/>
      <w:sz w:val="24"/>
      <w:szCs w:val="24"/>
      <w:lang w:eastAsia="zh-CN"/>
    </w:rPr>
  </w:style>
  <w:style w:type="paragraph" w:styleId="Heading1">
    <w:name w:val="heading 1"/>
    <w:basedOn w:val="Normal"/>
    <w:next w:val="Normal"/>
    <w:link w:val="Heading1Char"/>
    <w:uiPriority w:val="9"/>
    <w:qFormat/>
    <w:rsid w:val="0015189C"/>
    <w:pPr>
      <w:keepNext/>
      <w:keepLines/>
      <w:spacing w:before="400" w:after="120" w:line="276" w:lineRule="auto"/>
      <w:outlineLvl w:val="0"/>
    </w:pPr>
    <w:rPr>
      <w:rFonts w:ascii="Arial" w:hAnsi="Arial" w:cs="Arial"/>
      <w:sz w:val="40"/>
      <w:szCs w:val="40"/>
      <w:lang w:val="en"/>
    </w:rPr>
  </w:style>
  <w:style w:type="paragraph" w:styleId="Heading2">
    <w:name w:val="heading 2"/>
    <w:basedOn w:val="Normal"/>
    <w:next w:val="Normal"/>
    <w:link w:val="Heading2Char"/>
    <w:uiPriority w:val="9"/>
    <w:semiHidden/>
    <w:unhideWhenUsed/>
    <w:qFormat/>
    <w:rsid w:val="0015189C"/>
    <w:pPr>
      <w:keepNext/>
      <w:keepLines/>
      <w:spacing w:before="360" w:after="120" w:line="276" w:lineRule="auto"/>
      <w:outlineLvl w:val="1"/>
    </w:pPr>
    <w:rPr>
      <w:rFonts w:ascii="Arial" w:hAnsi="Arial" w:cs="Arial"/>
      <w:sz w:val="32"/>
      <w:szCs w:val="32"/>
      <w:lang w:val="en"/>
    </w:rPr>
  </w:style>
  <w:style w:type="paragraph" w:styleId="Heading3">
    <w:name w:val="heading 3"/>
    <w:basedOn w:val="Normal"/>
    <w:next w:val="Normal"/>
    <w:link w:val="Heading3Char"/>
    <w:uiPriority w:val="9"/>
    <w:semiHidden/>
    <w:unhideWhenUsed/>
    <w:qFormat/>
    <w:rsid w:val="0015189C"/>
    <w:pPr>
      <w:keepNext/>
      <w:keepLines/>
      <w:spacing w:before="320" w:after="80" w:line="276" w:lineRule="auto"/>
      <w:outlineLvl w:val="2"/>
    </w:pPr>
    <w:rPr>
      <w:rFonts w:ascii="Arial" w:hAnsi="Arial" w:cs="Arial"/>
      <w:color w:val="434343"/>
      <w:sz w:val="28"/>
      <w:szCs w:val="28"/>
      <w:lang w:val="en"/>
    </w:rPr>
  </w:style>
  <w:style w:type="paragraph" w:styleId="Heading4">
    <w:name w:val="heading 4"/>
    <w:basedOn w:val="Normal"/>
    <w:next w:val="Normal"/>
    <w:link w:val="Heading4Char"/>
    <w:uiPriority w:val="9"/>
    <w:semiHidden/>
    <w:unhideWhenUsed/>
    <w:qFormat/>
    <w:rsid w:val="0015189C"/>
    <w:pPr>
      <w:keepNext/>
      <w:keepLines/>
      <w:spacing w:before="280" w:after="80" w:line="276" w:lineRule="auto"/>
      <w:outlineLvl w:val="3"/>
    </w:pPr>
    <w:rPr>
      <w:rFonts w:ascii="Arial" w:hAnsi="Arial" w:cs="Arial"/>
      <w:color w:val="666666"/>
      <w:lang w:val="en"/>
    </w:rPr>
  </w:style>
  <w:style w:type="paragraph" w:styleId="Heading5">
    <w:name w:val="heading 5"/>
    <w:basedOn w:val="Normal"/>
    <w:next w:val="Normal"/>
    <w:link w:val="Heading5Char"/>
    <w:uiPriority w:val="9"/>
    <w:semiHidden/>
    <w:unhideWhenUsed/>
    <w:qFormat/>
    <w:rsid w:val="0015189C"/>
    <w:pPr>
      <w:keepNext/>
      <w:keepLines/>
      <w:spacing w:before="240" w:after="80" w:line="276" w:lineRule="auto"/>
      <w:outlineLvl w:val="4"/>
    </w:pPr>
    <w:rPr>
      <w:rFonts w:ascii="Arial" w:hAnsi="Arial" w:cs="Arial"/>
      <w:color w:val="666666"/>
      <w:sz w:val="22"/>
      <w:szCs w:val="22"/>
      <w:lang w:val="en"/>
    </w:rPr>
  </w:style>
  <w:style w:type="paragraph" w:styleId="Heading6">
    <w:name w:val="heading 6"/>
    <w:basedOn w:val="Normal"/>
    <w:next w:val="Normal"/>
    <w:link w:val="Heading6Char"/>
    <w:uiPriority w:val="9"/>
    <w:semiHidden/>
    <w:unhideWhenUsed/>
    <w:qFormat/>
    <w:rsid w:val="0015189C"/>
    <w:pPr>
      <w:keepNext/>
      <w:keepLines/>
      <w:spacing w:before="240" w:after="80" w:line="276" w:lineRule="auto"/>
      <w:outlineLvl w:val="5"/>
    </w:pPr>
    <w:rPr>
      <w:rFonts w:ascii="Arial" w:hAnsi="Arial" w:cs="Arial"/>
      <w:i/>
      <w:color w:val="666666"/>
      <w:sz w:val="22"/>
      <w:szCs w:val="22"/>
      <w:lang w:val="e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basedOn w:val="aubase"/>
    <w:rsid w:val="009A3899"/>
    <w:rPr>
      <w:sz w:val="24"/>
      <w:bdr w:val="none" w:sz="0" w:space="0" w:color="auto"/>
      <w:shd w:val="clear" w:color="auto" w:fill="C0C0C0"/>
    </w:rPr>
  </w:style>
  <w:style w:type="character" w:customStyle="1" w:styleId="audeg">
    <w:name w:val="au_deg"/>
    <w:basedOn w:val="DefaultParagraphFont"/>
    <w:rsid w:val="009A3899"/>
    <w:rPr>
      <w:sz w:val="24"/>
      <w:bdr w:val="none" w:sz="0" w:space="0" w:color="auto"/>
      <w:shd w:val="clear" w:color="auto" w:fill="FFFF00"/>
    </w:rPr>
  </w:style>
  <w:style w:type="character" w:customStyle="1" w:styleId="aufname">
    <w:name w:val="au_fname"/>
    <w:basedOn w:val="aubase"/>
    <w:rsid w:val="009A3899"/>
    <w:rPr>
      <w:sz w:val="24"/>
      <w:bdr w:val="none" w:sz="0" w:space="0" w:color="auto"/>
      <w:shd w:val="clear" w:color="auto" w:fill="00FFFF"/>
    </w:rPr>
  </w:style>
  <w:style w:type="character" w:customStyle="1" w:styleId="aurole">
    <w:name w:val="au_role"/>
    <w:basedOn w:val="aubase"/>
    <w:rsid w:val="009A3899"/>
    <w:rPr>
      <w:sz w:val="24"/>
      <w:bdr w:val="none" w:sz="0" w:space="0" w:color="auto"/>
      <w:shd w:val="clear" w:color="auto" w:fill="808000"/>
    </w:rPr>
  </w:style>
  <w:style w:type="character" w:customStyle="1" w:styleId="ausuffix">
    <w:name w:val="au_suffix"/>
    <w:basedOn w:val="aubase"/>
    <w:rsid w:val="009A3899"/>
    <w:rPr>
      <w:sz w:val="24"/>
      <w:bdr w:val="none" w:sz="0" w:space="0" w:color="auto"/>
      <w:shd w:val="clear" w:color="auto" w:fill="FF00FF"/>
    </w:rPr>
  </w:style>
  <w:style w:type="character" w:customStyle="1" w:styleId="ausurname">
    <w:name w:val="au_surname"/>
    <w:basedOn w:val="aubas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hAnsi="Lucida Grande"/>
      <w:sz w:val="18"/>
      <w:szCs w:val="18"/>
    </w:rPr>
  </w:style>
  <w:style w:type="character" w:customStyle="1" w:styleId="BalloonTextChar">
    <w:name w:val="Balloon Text Char"/>
    <w:basedOn w:val="DefaultParagraphFont"/>
    <w:link w:val="BalloonText"/>
    <w:semiHidden/>
    <w:rsid w:val="009A3899"/>
    <w:rPr>
      <w:rFonts w:ascii="Lucida Grande" w:eastAsia="Times New Roman" w:hAnsi="Lucida Grande"/>
      <w:sz w:val="18"/>
      <w:szCs w:val="18"/>
    </w:rPr>
  </w:style>
  <w:style w:type="character" w:customStyle="1" w:styleId="bibarticle">
    <w:name w:val="bib_article"/>
    <w:basedOn w:val="DefaultParagraphFont"/>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basedOn w:val="bibbase"/>
    <w:rsid w:val="009A3899"/>
    <w:rPr>
      <w:sz w:val="24"/>
    </w:rPr>
  </w:style>
  <w:style w:type="character" w:customStyle="1" w:styleId="bibdeg">
    <w:name w:val="bib_deg"/>
    <w:basedOn w:val="bibbase"/>
    <w:rsid w:val="009A3899"/>
    <w:rPr>
      <w:sz w:val="24"/>
    </w:rPr>
  </w:style>
  <w:style w:type="character" w:customStyle="1" w:styleId="bibdoi">
    <w:name w:val="bib_doi"/>
    <w:basedOn w:val="bibbase"/>
    <w:rsid w:val="009A3899"/>
    <w:rPr>
      <w:sz w:val="24"/>
      <w:bdr w:val="none" w:sz="0" w:space="0" w:color="auto"/>
      <w:shd w:val="clear" w:color="auto" w:fill="00FF00"/>
    </w:rPr>
  </w:style>
  <w:style w:type="character" w:customStyle="1" w:styleId="bibetal">
    <w:name w:val="bib_etal"/>
    <w:basedOn w:val="bibbase"/>
    <w:rsid w:val="009A3899"/>
    <w:rPr>
      <w:sz w:val="24"/>
      <w:bdr w:val="none" w:sz="0" w:space="0" w:color="auto"/>
      <w:shd w:val="clear" w:color="auto" w:fill="008080"/>
    </w:rPr>
  </w:style>
  <w:style w:type="character" w:customStyle="1" w:styleId="bibfname">
    <w:name w:val="bib_fname"/>
    <w:basedOn w:val="bibbase"/>
    <w:rsid w:val="009A3899"/>
    <w:rPr>
      <w:sz w:val="24"/>
      <w:bdr w:val="none" w:sz="0" w:space="0" w:color="auto"/>
      <w:shd w:val="clear" w:color="auto" w:fill="FFFF00"/>
    </w:rPr>
  </w:style>
  <w:style w:type="character" w:customStyle="1" w:styleId="bibfpage">
    <w:name w:val="bib_fpage"/>
    <w:basedOn w:val="bibbase"/>
    <w:rsid w:val="009A3899"/>
    <w:rPr>
      <w:sz w:val="24"/>
      <w:bdr w:val="none" w:sz="0" w:space="0" w:color="auto"/>
      <w:shd w:val="clear" w:color="auto" w:fill="808080"/>
    </w:rPr>
  </w:style>
  <w:style w:type="character" w:customStyle="1" w:styleId="bibissue">
    <w:name w:val="bib_issue"/>
    <w:basedOn w:val="bibbase"/>
    <w:rsid w:val="009A3899"/>
    <w:rPr>
      <w:sz w:val="24"/>
      <w:bdr w:val="none" w:sz="0" w:space="0" w:color="auto"/>
      <w:shd w:val="clear" w:color="auto" w:fill="FFFF00"/>
    </w:rPr>
  </w:style>
  <w:style w:type="character" w:customStyle="1" w:styleId="bibjournal">
    <w:name w:val="bib_journal"/>
    <w:basedOn w:val="bibbase"/>
    <w:rsid w:val="009A3899"/>
    <w:rPr>
      <w:sz w:val="24"/>
      <w:bdr w:val="none" w:sz="0" w:space="0" w:color="auto"/>
      <w:shd w:val="clear" w:color="auto" w:fill="808000"/>
    </w:rPr>
  </w:style>
  <w:style w:type="character" w:customStyle="1" w:styleId="biblpage">
    <w:name w:val="bib_lpage"/>
    <w:basedOn w:val="bibbase"/>
    <w:rsid w:val="009A3899"/>
    <w:rPr>
      <w:sz w:val="24"/>
      <w:bdr w:val="none" w:sz="0" w:space="0" w:color="auto"/>
      <w:shd w:val="clear" w:color="auto" w:fill="808080"/>
    </w:rPr>
  </w:style>
  <w:style w:type="character" w:customStyle="1" w:styleId="bibmedline">
    <w:name w:val="bib_medline"/>
    <w:basedOn w:val="bibbase"/>
    <w:rsid w:val="009A3899"/>
    <w:rPr>
      <w:sz w:val="24"/>
    </w:rPr>
  </w:style>
  <w:style w:type="character" w:customStyle="1" w:styleId="bibnumber">
    <w:name w:val="bib_number"/>
    <w:basedOn w:val="bibbase"/>
    <w:rsid w:val="009A3899"/>
    <w:rPr>
      <w:sz w:val="24"/>
    </w:rPr>
  </w:style>
  <w:style w:type="character" w:customStyle="1" w:styleId="biborganization">
    <w:name w:val="bib_organization"/>
    <w:basedOn w:val="bibbase"/>
    <w:rsid w:val="009A3899"/>
    <w:rPr>
      <w:sz w:val="24"/>
      <w:bdr w:val="none" w:sz="0" w:space="0" w:color="auto"/>
      <w:shd w:val="clear" w:color="auto" w:fill="808000"/>
    </w:rPr>
  </w:style>
  <w:style w:type="character" w:customStyle="1" w:styleId="bibsuffix">
    <w:name w:val="bib_suffix"/>
    <w:basedOn w:val="bibbase"/>
    <w:rsid w:val="009A3899"/>
    <w:rPr>
      <w:sz w:val="24"/>
    </w:rPr>
  </w:style>
  <w:style w:type="character" w:customStyle="1" w:styleId="bibsuppl">
    <w:name w:val="bib_suppl"/>
    <w:basedOn w:val="bibbase"/>
    <w:rsid w:val="009A3899"/>
    <w:rPr>
      <w:sz w:val="24"/>
      <w:bdr w:val="none" w:sz="0" w:space="0" w:color="auto"/>
      <w:shd w:val="clear" w:color="auto" w:fill="FFFF00"/>
    </w:rPr>
  </w:style>
  <w:style w:type="character" w:customStyle="1" w:styleId="bibsurname">
    <w:name w:val="bib_surname"/>
    <w:basedOn w:val="bibbase"/>
    <w:rsid w:val="009A3899"/>
    <w:rPr>
      <w:sz w:val="24"/>
      <w:bdr w:val="none" w:sz="0" w:space="0" w:color="auto"/>
      <w:shd w:val="clear" w:color="auto" w:fill="FFFF00"/>
    </w:rPr>
  </w:style>
  <w:style w:type="character" w:customStyle="1" w:styleId="bibunpubl">
    <w:name w:val="bib_unpubl"/>
    <w:basedOn w:val="bibbase"/>
    <w:rsid w:val="009A3899"/>
    <w:rPr>
      <w:sz w:val="24"/>
    </w:rPr>
  </w:style>
  <w:style w:type="character" w:customStyle="1" w:styleId="biburl">
    <w:name w:val="bib_url"/>
    <w:basedOn w:val="bibbase"/>
    <w:rsid w:val="009A3899"/>
    <w:rPr>
      <w:sz w:val="24"/>
      <w:bdr w:val="none" w:sz="0" w:space="0" w:color="auto"/>
      <w:shd w:val="clear" w:color="auto" w:fill="00FF00"/>
    </w:rPr>
  </w:style>
  <w:style w:type="character" w:customStyle="1" w:styleId="bibvolume">
    <w:name w:val="bib_volume"/>
    <w:basedOn w:val="bibbase"/>
    <w:rsid w:val="009A3899"/>
    <w:rPr>
      <w:sz w:val="24"/>
      <w:bdr w:val="none" w:sz="0" w:space="0" w:color="auto"/>
      <w:shd w:val="clear" w:color="auto" w:fill="00FF00"/>
    </w:rPr>
  </w:style>
  <w:style w:type="character" w:customStyle="1" w:styleId="bibyear">
    <w:name w:val="bib_year"/>
    <w:basedOn w:val="bibbase"/>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basedOn w:val="DefaultParagraphFont"/>
    <w:rsid w:val="009A3899"/>
    <w:rPr>
      <w:sz w:val="24"/>
      <w:bdr w:val="none" w:sz="0" w:space="0" w:color="auto"/>
      <w:shd w:val="clear" w:color="auto" w:fill="00FFFF"/>
    </w:rPr>
  </w:style>
  <w:style w:type="character" w:customStyle="1" w:styleId="citebox">
    <w:name w:val="cite_box"/>
    <w:basedOn w:val="citebase"/>
    <w:rsid w:val="009A3899"/>
    <w:rPr>
      <w:sz w:val="24"/>
    </w:rPr>
  </w:style>
  <w:style w:type="character" w:customStyle="1" w:styleId="citeen">
    <w:name w:val="cite_en"/>
    <w:basedOn w:val="citebase"/>
    <w:rsid w:val="009A3899"/>
    <w:rPr>
      <w:sz w:val="24"/>
      <w:shd w:val="clear" w:color="auto" w:fill="FFFF00"/>
      <w:vertAlign w:val="superscript"/>
    </w:rPr>
  </w:style>
  <w:style w:type="character" w:customStyle="1" w:styleId="citeeq">
    <w:name w:val="cite_eq"/>
    <w:basedOn w:val="citebase"/>
    <w:rsid w:val="009A3899"/>
    <w:rPr>
      <w:sz w:val="24"/>
      <w:bdr w:val="none" w:sz="0" w:space="0" w:color="auto"/>
      <w:shd w:val="clear" w:color="auto" w:fill="FF99CC"/>
    </w:rPr>
  </w:style>
  <w:style w:type="character" w:customStyle="1" w:styleId="citefig">
    <w:name w:val="cite_fig"/>
    <w:basedOn w:val="citebase"/>
    <w:rsid w:val="009A3899"/>
    <w:rPr>
      <w:color w:val="000000"/>
      <w:sz w:val="24"/>
      <w:bdr w:val="none" w:sz="0" w:space="0" w:color="auto"/>
      <w:shd w:val="clear" w:color="auto" w:fill="00FF00"/>
    </w:rPr>
  </w:style>
  <w:style w:type="character" w:customStyle="1" w:styleId="citefn">
    <w:name w:val="cite_fn"/>
    <w:basedOn w:val="citebase"/>
    <w:rsid w:val="009A3899"/>
    <w:rPr>
      <w:sz w:val="24"/>
      <w:bdr w:val="none" w:sz="0" w:space="0" w:color="auto"/>
      <w:shd w:val="clear" w:color="auto" w:fill="FF0000"/>
    </w:rPr>
  </w:style>
  <w:style w:type="character" w:customStyle="1" w:styleId="citetbl">
    <w:name w:val="cite_tbl"/>
    <w:basedOn w:val="citebase"/>
    <w:rsid w:val="009A3899"/>
    <w:rPr>
      <w:color w:val="000000"/>
      <w:sz w:val="24"/>
      <w:bdr w:val="none" w:sz="0" w:space="0" w:color="auto"/>
      <w:shd w:val="clear" w:color="auto" w:fill="FF00FF"/>
    </w:rPr>
  </w:style>
  <w:style w:type="character" w:styleId="CommentReference">
    <w:name w:val="annotation reference"/>
    <w:basedOn w:val="DefaultParagraphFont"/>
    <w:uiPriority w:val="99"/>
    <w:rsid w:val="009A3899"/>
    <w:rPr>
      <w:sz w:val="18"/>
      <w:szCs w:val="18"/>
    </w:rPr>
  </w:style>
  <w:style w:type="paragraph" w:styleId="CommentText">
    <w:name w:val="annotation text"/>
    <w:basedOn w:val="Normal"/>
    <w:link w:val="CommentTextChar"/>
    <w:uiPriority w:val="99"/>
    <w:semiHidden/>
    <w:rsid w:val="009A3899"/>
  </w:style>
  <w:style w:type="character" w:customStyle="1" w:styleId="CommentTextChar">
    <w:name w:val="Comment Text Char"/>
    <w:basedOn w:val="DefaultParagraphFont"/>
    <w:link w:val="CommentText"/>
    <w:uiPriority w:val="99"/>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basedOn w:val="CommentText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basedOn w:val="DefaultParagraphFont"/>
    <w:rsid w:val="009A3899"/>
    <w:rPr>
      <w:sz w:val="24"/>
      <w:szCs w:val="24"/>
      <w:bdr w:val="none" w:sz="0" w:space="0" w:color="auto"/>
      <w:shd w:val="clear" w:color="auto" w:fill="CCFFCC"/>
    </w:rPr>
  </w:style>
  <w:style w:type="character" w:customStyle="1" w:styleId="ContractSponsor">
    <w:name w:val="Contract Sponsor"/>
    <w:basedOn w:val="DefaultParagraphFont"/>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basedOn w:val="DefaultParagraphFont"/>
    <w:uiPriority w:val="20"/>
    <w:qFormat/>
    <w:rsid w:val="009A3899"/>
    <w:rPr>
      <w:i/>
      <w:iCs/>
    </w:rPr>
  </w:style>
  <w:style w:type="character" w:styleId="EndnoteReference">
    <w:name w:val="endnote reference"/>
    <w:basedOn w:val="DefaultParagraphFont"/>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basedOn w:val="DefaultParagraphFont"/>
    <w:link w:val="EndnoteText"/>
    <w:semiHidden/>
    <w:rsid w:val="009A3899"/>
    <w:rPr>
      <w:rFonts w:ascii="Cambria" w:eastAsia="Cambria" w:hAnsi="Cambria"/>
      <w:sz w:val="20"/>
      <w:szCs w:val="20"/>
    </w:rPr>
  </w:style>
  <w:style w:type="character" w:customStyle="1" w:styleId="eqno">
    <w:name w:val="eq_no"/>
    <w:basedOn w:val="citebase"/>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basedOn w:val="DefaultParagraphFont"/>
    <w:uiPriority w:val="99"/>
    <w:rsid w:val="009A3899"/>
    <w:rPr>
      <w:color w:val="800080"/>
      <w:u w:val="single"/>
    </w:rPr>
  </w:style>
  <w:style w:type="paragraph" w:styleId="Footer">
    <w:name w:val="footer"/>
    <w:basedOn w:val="Normal"/>
    <w:link w:val="FooterChar"/>
    <w:uiPriority w:val="99"/>
    <w:rsid w:val="009A3899"/>
    <w:pPr>
      <w:tabs>
        <w:tab w:val="center" w:pos="4320"/>
        <w:tab w:val="right" w:pos="8640"/>
      </w:tabs>
    </w:pPr>
  </w:style>
  <w:style w:type="character" w:customStyle="1" w:styleId="FooterChar">
    <w:name w:val="Footer Char"/>
    <w:basedOn w:val="DefaultParagraphFont"/>
    <w:link w:val="Footer"/>
    <w:uiPriority w:val="99"/>
    <w:rsid w:val="009A3899"/>
    <w:rPr>
      <w:rFonts w:ascii="Times New Roman" w:eastAsia="Times New Roman" w:hAnsi="Times New Roman"/>
      <w:sz w:val="20"/>
      <w:szCs w:val="20"/>
    </w:rPr>
  </w:style>
  <w:style w:type="character" w:styleId="FootnoteReference">
    <w:name w:val="footnote reference"/>
    <w:basedOn w:val="DefaultParagraphFont"/>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uiPriority w:val="99"/>
    <w:rsid w:val="009A3899"/>
    <w:pPr>
      <w:tabs>
        <w:tab w:val="center" w:pos="4320"/>
        <w:tab w:val="right" w:pos="8640"/>
      </w:tabs>
    </w:pPr>
  </w:style>
  <w:style w:type="character" w:customStyle="1" w:styleId="HeaderChar">
    <w:name w:val="Header Char"/>
    <w:basedOn w:val="DefaultParagraphFont"/>
    <w:link w:val="Header"/>
    <w:uiPriority w:val="99"/>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basedOn w:val="DefaultParagraphFont"/>
    <w:rsid w:val="009A3899"/>
    <w:rPr>
      <w:i/>
      <w:iCs/>
    </w:rPr>
  </w:style>
  <w:style w:type="character" w:styleId="HTMLCode">
    <w:name w:val="HTML Code"/>
    <w:basedOn w:val="DefaultParagraphFont"/>
    <w:rsid w:val="009A3899"/>
    <w:rPr>
      <w:rFonts w:ascii="Courier New" w:hAnsi="Courier New" w:cs="Courier New"/>
      <w:sz w:val="20"/>
      <w:szCs w:val="20"/>
    </w:rPr>
  </w:style>
  <w:style w:type="character" w:styleId="HTMLDefinition">
    <w:name w:val="HTML Definition"/>
    <w:basedOn w:val="DefaultParagraphFont"/>
    <w:rsid w:val="009A3899"/>
    <w:rPr>
      <w:i/>
      <w:iCs/>
    </w:rPr>
  </w:style>
  <w:style w:type="character" w:styleId="HTMLKeyboard">
    <w:name w:val="HTML Keyboard"/>
    <w:basedOn w:val="DefaultParagraphFont"/>
    <w:rsid w:val="009A3899"/>
    <w:rPr>
      <w:rFonts w:ascii="Courier New" w:hAnsi="Courier New" w:cs="Courier New"/>
      <w:sz w:val="20"/>
      <w:szCs w:val="20"/>
    </w:rPr>
  </w:style>
  <w:style w:type="paragraph" w:styleId="HTMLPreformatted">
    <w:name w:val="HTML Preformatted"/>
    <w:basedOn w:val="Normal"/>
    <w:link w:val="HTMLPreformattedChar"/>
    <w:uiPriority w:val="99"/>
    <w:rsid w:val="009A3899"/>
    <w:rPr>
      <w:rFonts w:ascii="Consolas" w:hAnsi="Consolas"/>
    </w:rPr>
  </w:style>
  <w:style w:type="character" w:customStyle="1" w:styleId="HTMLPreformattedChar">
    <w:name w:val="HTML Preformatted Char"/>
    <w:basedOn w:val="DefaultParagraphFont"/>
    <w:link w:val="HTMLPreformatted"/>
    <w:uiPriority w:val="99"/>
    <w:rsid w:val="009A3899"/>
    <w:rPr>
      <w:rFonts w:ascii="Consolas" w:eastAsia="Times New Roman" w:hAnsi="Consolas"/>
      <w:sz w:val="20"/>
      <w:szCs w:val="20"/>
    </w:rPr>
  </w:style>
  <w:style w:type="character" w:styleId="HTMLSample">
    <w:name w:val="HTML Sample"/>
    <w:basedOn w:val="DefaultParagraphFont"/>
    <w:rsid w:val="009A3899"/>
    <w:rPr>
      <w:rFonts w:ascii="Courier New" w:hAnsi="Courier New" w:cs="Courier New"/>
    </w:rPr>
  </w:style>
  <w:style w:type="character" w:styleId="HTMLTypewriter">
    <w:name w:val="HTML Typewriter"/>
    <w:basedOn w:val="DefaultParagraphFont"/>
    <w:rsid w:val="009A3899"/>
    <w:rPr>
      <w:rFonts w:ascii="Courier New" w:hAnsi="Courier New" w:cs="Courier New"/>
      <w:sz w:val="20"/>
      <w:szCs w:val="20"/>
    </w:rPr>
  </w:style>
  <w:style w:type="character" w:styleId="HTMLVariable">
    <w:name w:val="HTML Variable"/>
    <w:basedOn w:val="DefaultParagraphFont"/>
    <w:rsid w:val="009A3899"/>
    <w:rPr>
      <w:i/>
      <w:iCs/>
    </w:rPr>
  </w:style>
  <w:style w:type="character" w:styleId="Hyperlink">
    <w:name w:val="Hyperlink"/>
    <w:basedOn w:val="DefaultParagraphFont"/>
    <w:uiPriority w:val="99"/>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uiPriority w:val="99"/>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basedOn w:val="DefaultParagraphFont"/>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hAnsi="BlissRegular"/>
      <w:b/>
    </w:rPr>
  </w:style>
  <w:style w:type="paragraph" w:customStyle="1" w:styleId="SX-Affiliation">
    <w:name w:val="SX-Affiliation"/>
    <w:basedOn w:val="Normal"/>
    <w:next w:val="Normal"/>
    <w:qFormat/>
    <w:rsid w:val="009A3899"/>
    <w:pPr>
      <w:spacing w:after="160" w:line="190" w:lineRule="exact"/>
    </w:pPr>
    <w:rPr>
      <w:rFonts w:ascii="BlissRegular" w:hAnsi="BlissRegular"/>
      <w:sz w:val="16"/>
    </w:rPr>
  </w:style>
  <w:style w:type="paragraph" w:customStyle="1" w:styleId="SX-Articlehead">
    <w:name w:val="SX-Article head"/>
    <w:basedOn w:val="Normal"/>
    <w:qFormat/>
    <w:rsid w:val="009A3899"/>
    <w:pPr>
      <w:spacing w:before="210" w:line="210" w:lineRule="exact"/>
      <w:ind w:firstLine="288"/>
      <w:jc w:val="both"/>
    </w:pPr>
    <w:rPr>
      <w:b/>
      <w:sz w:val="18"/>
    </w:rPr>
  </w:style>
  <w:style w:type="paragraph" w:customStyle="1" w:styleId="SX-Authornames">
    <w:name w:val="SX-Author names"/>
    <w:basedOn w:val="Normal"/>
    <w:rsid w:val="009A3899"/>
    <w:pPr>
      <w:spacing w:after="120" w:line="210" w:lineRule="exact"/>
    </w:pPr>
    <w:rPr>
      <w:rFonts w:ascii="BlissMedium" w:hAnsi="BlissMedium"/>
    </w:rPr>
  </w:style>
  <w:style w:type="paragraph" w:customStyle="1" w:styleId="SX-Bodytext">
    <w:name w:val="SX-Body text"/>
    <w:basedOn w:val="Normal"/>
    <w:next w:val="Normal"/>
    <w:rsid w:val="009A3899"/>
    <w:pPr>
      <w:spacing w:line="210" w:lineRule="exact"/>
      <w:ind w:firstLine="288"/>
      <w:jc w:val="both"/>
    </w:pPr>
    <w:rPr>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sz w:val="16"/>
    </w:rPr>
  </w:style>
  <w:style w:type="paragraph" w:customStyle="1" w:styleId="SX-RefHead">
    <w:name w:val="SX-RefHead"/>
    <w:basedOn w:val="Normal"/>
    <w:rsid w:val="009A3899"/>
    <w:pPr>
      <w:spacing w:before="200" w:line="190" w:lineRule="exact"/>
    </w:pPr>
    <w:rPr>
      <w:b/>
      <w:sz w:val="16"/>
    </w:rPr>
  </w:style>
  <w:style w:type="character" w:customStyle="1" w:styleId="SX-reflink">
    <w:name w:val="SX-reflink"/>
    <w:basedOn w:val="DefaultParagraphFont"/>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style>
  <w:style w:type="paragraph" w:customStyle="1" w:styleId="SX-Tablelegend">
    <w:name w:val="SX-Tablelegend"/>
    <w:basedOn w:val="Normal"/>
    <w:qFormat/>
    <w:rsid w:val="009A3899"/>
    <w:pPr>
      <w:spacing w:line="190" w:lineRule="exact"/>
      <w:ind w:left="245" w:hanging="245"/>
      <w:jc w:val="both"/>
    </w:pPr>
    <w:rPr>
      <w:sz w:val="16"/>
    </w:rPr>
  </w:style>
  <w:style w:type="paragraph" w:customStyle="1" w:styleId="SX-Tabletext">
    <w:name w:val="SX-Tabletext"/>
    <w:basedOn w:val="Normal"/>
    <w:qFormat/>
    <w:rsid w:val="009A3899"/>
    <w:pPr>
      <w:spacing w:line="210" w:lineRule="exact"/>
      <w:jc w:val="center"/>
    </w:pPr>
    <w:rPr>
      <w:sz w:val="18"/>
    </w:rPr>
  </w:style>
  <w:style w:type="paragraph" w:customStyle="1" w:styleId="SX-Tabletitle">
    <w:name w:val="SX-Tabletitle"/>
    <w:basedOn w:val="Normal"/>
    <w:qFormat/>
    <w:rsid w:val="009A3899"/>
    <w:pPr>
      <w:spacing w:after="120" w:line="210" w:lineRule="exact"/>
      <w:jc w:val="both"/>
    </w:pPr>
    <w:rPr>
      <w:rFonts w:ascii="BlissMedium" w:hAnsi="BlissMedium"/>
      <w:sz w:val="18"/>
    </w:rPr>
  </w:style>
  <w:style w:type="paragraph" w:customStyle="1" w:styleId="SX-Title">
    <w:name w:val="SX-Title"/>
    <w:basedOn w:val="Normal"/>
    <w:rsid w:val="009A3899"/>
    <w:pPr>
      <w:spacing w:after="240" w:line="500" w:lineRule="exact"/>
    </w:pPr>
    <w:rPr>
      <w:rFonts w:ascii="BlissBold"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styleId="UnresolvedMention">
    <w:name w:val="Unresolved Mention"/>
    <w:basedOn w:val="DefaultParagraphFont"/>
    <w:uiPriority w:val="99"/>
    <w:semiHidden/>
    <w:unhideWhenUsed/>
    <w:rsid w:val="00F26AF7"/>
    <w:rPr>
      <w:color w:val="808080"/>
      <w:shd w:val="clear" w:color="auto" w:fill="E6E6E6"/>
    </w:rPr>
  </w:style>
  <w:style w:type="paragraph" w:customStyle="1" w:styleId="acknowledgement0">
    <w:name w:val="acknowledgement"/>
    <w:basedOn w:val="Normal"/>
    <w:rsid w:val="009A6B8F"/>
    <w:pPr>
      <w:spacing w:before="100" w:beforeAutospacing="1" w:after="100" w:afterAutospacing="1"/>
    </w:pPr>
  </w:style>
  <w:style w:type="character" w:customStyle="1" w:styleId="apple-converted-space">
    <w:name w:val="apple-converted-space"/>
    <w:basedOn w:val="DefaultParagraphFont"/>
    <w:rsid w:val="009A6B8F"/>
  </w:style>
  <w:style w:type="character" w:customStyle="1" w:styleId="Heading1Char">
    <w:name w:val="Heading 1 Char"/>
    <w:basedOn w:val="DefaultParagraphFont"/>
    <w:link w:val="Heading1"/>
    <w:uiPriority w:val="9"/>
    <w:rsid w:val="0015189C"/>
    <w:rPr>
      <w:rFonts w:ascii="Arial" w:hAnsi="Arial" w:cs="Arial"/>
      <w:sz w:val="40"/>
      <w:szCs w:val="40"/>
      <w:lang w:val="en"/>
    </w:rPr>
  </w:style>
  <w:style w:type="character" w:customStyle="1" w:styleId="Heading2Char">
    <w:name w:val="Heading 2 Char"/>
    <w:basedOn w:val="DefaultParagraphFont"/>
    <w:link w:val="Heading2"/>
    <w:uiPriority w:val="9"/>
    <w:semiHidden/>
    <w:rsid w:val="0015189C"/>
    <w:rPr>
      <w:rFonts w:ascii="Arial" w:hAnsi="Arial" w:cs="Arial"/>
      <w:sz w:val="32"/>
      <w:szCs w:val="32"/>
      <w:lang w:val="en"/>
    </w:rPr>
  </w:style>
  <w:style w:type="character" w:customStyle="1" w:styleId="Heading3Char">
    <w:name w:val="Heading 3 Char"/>
    <w:basedOn w:val="DefaultParagraphFont"/>
    <w:link w:val="Heading3"/>
    <w:uiPriority w:val="9"/>
    <w:semiHidden/>
    <w:rsid w:val="0015189C"/>
    <w:rPr>
      <w:rFonts w:ascii="Arial" w:hAnsi="Arial" w:cs="Arial"/>
      <w:color w:val="434343"/>
      <w:sz w:val="28"/>
      <w:szCs w:val="28"/>
      <w:lang w:val="en"/>
    </w:rPr>
  </w:style>
  <w:style w:type="character" w:customStyle="1" w:styleId="Heading4Char">
    <w:name w:val="Heading 4 Char"/>
    <w:basedOn w:val="DefaultParagraphFont"/>
    <w:link w:val="Heading4"/>
    <w:uiPriority w:val="9"/>
    <w:semiHidden/>
    <w:rsid w:val="0015189C"/>
    <w:rPr>
      <w:rFonts w:ascii="Arial" w:hAnsi="Arial" w:cs="Arial"/>
      <w:color w:val="666666"/>
      <w:sz w:val="24"/>
      <w:szCs w:val="24"/>
      <w:lang w:val="en"/>
    </w:rPr>
  </w:style>
  <w:style w:type="character" w:customStyle="1" w:styleId="Heading5Char">
    <w:name w:val="Heading 5 Char"/>
    <w:basedOn w:val="DefaultParagraphFont"/>
    <w:link w:val="Heading5"/>
    <w:uiPriority w:val="9"/>
    <w:semiHidden/>
    <w:rsid w:val="0015189C"/>
    <w:rPr>
      <w:rFonts w:ascii="Arial" w:hAnsi="Arial" w:cs="Arial"/>
      <w:color w:val="666666"/>
      <w:sz w:val="22"/>
      <w:szCs w:val="22"/>
      <w:lang w:val="en"/>
    </w:rPr>
  </w:style>
  <w:style w:type="character" w:customStyle="1" w:styleId="Heading6Char">
    <w:name w:val="Heading 6 Char"/>
    <w:basedOn w:val="DefaultParagraphFont"/>
    <w:link w:val="Heading6"/>
    <w:uiPriority w:val="9"/>
    <w:semiHidden/>
    <w:rsid w:val="0015189C"/>
    <w:rPr>
      <w:rFonts w:ascii="Arial" w:hAnsi="Arial" w:cs="Arial"/>
      <w:i/>
      <w:color w:val="666666"/>
      <w:sz w:val="22"/>
      <w:szCs w:val="22"/>
      <w:lang w:val="en"/>
    </w:rPr>
  </w:style>
  <w:style w:type="paragraph" w:styleId="Title">
    <w:name w:val="Title"/>
    <w:basedOn w:val="Normal"/>
    <w:next w:val="Normal"/>
    <w:link w:val="TitleChar"/>
    <w:uiPriority w:val="10"/>
    <w:qFormat/>
    <w:rsid w:val="0015189C"/>
    <w:pPr>
      <w:keepNext/>
      <w:keepLines/>
      <w:spacing w:after="60" w:line="276" w:lineRule="auto"/>
    </w:pPr>
    <w:rPr>
      <w:rFonts w:ascii="Arial" w:hAnsi="Arial" w:cs="Arial"/>
      <w:sz w:val="52"/>
      <w:szCs w:val="52"/>
      <w:lang w:val="en"/>
    </w:rPr>
  </w:style>
  <w:style w:type="character" w:customStyle="1" w:styleId="TitleChar">
    <w:name w:val="Title Char"/>
    <w:basedOn w:val="DefaultParagraphFont"/>
    <w:link w:val="Title"/>
    <w:uiPriority w:val="10"/>
    <w:rsid w:val="0015189C"/>
    <w:rPr>
      <w:rFonts w:ascii="Arial" w:hAnsi="Arial" w:cs="Arial"/>
      <w:sz w:val="52"/>
      <w:szCs w:val="52"/>
      <w:lang w:val="en"/>
    </w:rPr>
  </w:style>
  <w:style w:type="paragraph" w:styleId="Subtitle">
    <w:name w:val="Subtitle"/>
    <w:basedOn w:val="Normal"/>
    <w:next w:val="Normal"/>
    <w:link w:val="SubtitleChar"/>
    <w:uiPriority w:val="11"/>
    <w:qFormat/>
    <w:rsid w:val="0015189C"/>
    <w:pPr>
      <w:keepNext/>
      <w:keepLines/>
      <w:spacing w:after="320" w:line="276" w:lineRule="auto"/>
    </w:pPr>
    <w:rPr>
      <w:rFonts w:ascii="Arial" w:hAnsi="Arial" w:cs="Arial"/>
      <w:color w:val="666666"/>
      <w:sz w:val="30"/>
      <w:szCs w:val="30"/>
      <w:lang w:val="en"/>
    </w:rPr>
  </w:style>
  <w:style w:type="character" w:customStyle="1" w:styleId="SubtitleChar">
    <w:name w:val="Subtitle Char"/>
    <w:basedOn w:val="DefaultParagraphFont"/>
    <w:link w:val="Subtitle"/>
    <w:uiPriority w:val="11"/>
    <w:rsid w:val="0015189C"/>
    <w:rPr>
      <w:rFonts w:ascii="Arial" w:hAnsi="Arial" w:cs="Arial"/>
      <w:color w:val="666666"/>
      <w:sz w:val="30"/>
      <w:szCs w:val="30"/>
      <w:lang w:val="en"/>
    </w:rPr>
  </w:style>
  <w:style w:type="paragraph" w:styleId="Revision">
    <w:name w:val="Revision"/>
    <w:hidden/>
    <w:uiPriority w:val="99"/>
    <w:rsid w:val="0015189C"/>
    <w:rPr>
      <w:rFonts w:ascii="Arial" w:hAnsi="Arial" w:cs="Arial"/>
      <w:sz w:val="22"/>
      <w:szCs w:val="22"/>
      <w:lang w:val="en"/>
    </w:rPr>
  </w:style>
  <w:style w:type="paragraph" w:styleId="ListParagraph">
    <w:name w:val="List Paragraph"/>
    <w:basedOn w:val="Normal"/>
    <w:uiPriority w:val="1"/>
    <w:qFormat/>
    <w:rsid w:val="0015189C"/>
    <w:pPr>
      <w:spacing w:line="276" w:lineRule="auto"/>
      <w:ind w:left="720"/>
      <w:contextualSpacing/>
    </w:pPr>
    <w:rPr>
      <w:rFonts w:ascii="Arial" w:hAnsi="Arial" w:cs="Arial"/>
      <w:sz w:val="22"/>
      <w:szCs w:val="22"/>
      <w:lang w:val="en"/>
    </w:rPr>
  </w:style>
  <w:style w:type="paragraph" w:customStyle="1" w:styleId="SMHeading">
    <w:name w:val="SM Heading"/>
    <w:basedOn w:val="Heading1"/>
    <w:qFormat/>
    <w:rsid w:val="00886147"/>
    <w:pPr>
      <w:keepLines w:val="0"/>
      <w:spacing w:before="240" w:after="60" w:line="240" w:lineRule="auto"/>
    </w:pPr>
    <w:rPr>
      <w:rFonts w:ascii="Times New Roman" w:hAnsi="Times New Roman" w:cs="Times New Roman"/>
      <w:b/>
      <w:bCs/>
      <w:kern w:val="32"/>
      <w:sz w:val="24"/>
      <w:szCs w:val="24"/>
      <w:lang w:val="en-US"/>
    </w:rPr>
  </w:style>
  <w:style w:type="paragraph" w:customStyle="1" w:styleId="SMText">
    <w:name w:val="SM Text"/>
    <w:basedOn w:val="Normal"/>
    <w:qFormat/>
    <w:rsid w:val="00886147"/>
    <w:pPr>
      <w:ind w:firstLine="480"/>
    </w:pPr>
  </w:style>
  <w:style w:type="paragraph" w:customStyle="1" w:styleId="SMcaption">
    <w:name w:val="SM caption"/>
    <w:basedOn w:val="SMText"/>
    <w:qFormat/>
    <w:rsid w:val="00886147"/>
    <w:pPr>
      <w:ind w:firstLine="0"/>
    </w:pPr>
  </w:style>
  <w:style w:type="table" w:styleId="TableGrid">
    <w:name w:val="Table Grid"/>
    <w:basedOn w:val="TableNormal"/>
    <w:uiPriority w:val="59"/>
    <w:rsid w:val="009A3D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F41AD"/>
    <w:pPr>
      <w:spacing w:before="100" w:beforeAutospacing="1" w:after="100" w:afterAutospacing="1"/>
    </w:pPr>
  </w:style>
  <w:style w:type="paragraph" w:customStyle="1" w:styleId="EndNoteBibliographyTitle">
    <w:name w:val="EndNote Bibliography Title"/>
    <w:basedOn w:val="Normal"/>
    <w:link w:val="EndNoteBibliographyTitleChar"/>
    <w:rsid w:val="00686725"/>
    <w:pPr>
      <w:jc w:val="center"/>
    </w:pPr>
  </w:style>
  <w:style w:type="character" w:customStyle="1" w:styleId="EndNoteBibliographyTitleChar">
    <w:name w:val="EndNote Bibliography Title Char"/>
    <w:basedOn w:val="DefaultParagraphFont"/>
    <w:link w:val="EndNoteBibliographyTitle"/>
    <w:rsid w:val="00686725"/>
    <w:rPr>
      <w:rFonts w:eastAsia="Times New Roman"/>
      <w:sz w:val="24"/>
      <w:szCs w:val="24"/>
      <w:lang w:eastAsia="zh-CN"/>
    </w:rPr>
  </w:style>
  <w:style w:type="paragraph" w:customStyle="1" w:styleId="EndNoteBibliography">
    <w:name w:val="EndNote Bibliography"/>
    <w:basedOn w:val="Normal"/>
    <w:link w:val="EndNoteBibliographyChar"/>
    <w:rsid w:val="00686725"/>
  </w:style>
  <w:style w:type="character" w:customStyle="1" w:styleId="EndNoteBibliographyChar">
    <w:name w:val="EndNote Bibliography Char"/>
    <w:basedOn w:val="DefaultParagraphFont"/>
    <w:link w:val="EndNoteBibliography"/>
    <w:rsid w:val="00686725"/>
    <w:rPr>
      <w:rFonts w:eastAsia="Times New Roman"/>
      <w:sz w:val="24"/>
      <w:szCs w:val="24"/>
      <w:lang w:eastAsia="zh-CN"/>
    </w:rPr>
  </w:style>
  <w:style w:type="character" w:styleId="PlaceholderText">
    <w:name w:val="Placeholder Text"/>
    <w:basedOn w:val="DefaultParagraphFont"/>
    <w:uiPriority w:val="99"/>
    <w:unhideWhenUsed/>
    <w:rsid w:val="003E1F12"/>
    <w:rPr>
      <w:color w:val="808080"/>
    </w:rPr>
  </w:style>
  <w:style w:type="paragraph" w:customStyle="1" w:styleId="mb15">
    <w:name w:val="mb15"/>
    <w:basedOn w:val="Normal"/>
    <w:rsid w:val="0012577F"/>
    <w:pPr>
      <w:spacing w:before="100" w:beforeAutospacing="1" w:after="100" w:afterAutospacing="1"/>
    </w:pPr>
  </w:style>
  <w:style w:type="paragraph" w:customStyle="1" w:styleId="mb0">
    <w:name w:val="mb0"/>
    <w:basedOn w:val="Normal"/>
    <w:rsid w:val="0012577F"/>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53855">
      <w:bodyDiv w:val="1"/>
      <w:marLeft w:val="0"/>
      <w:marRight w:val="0"/>
      <w:marTop w:val="0"/>
      <w:marBottom w:val="0"/>
      <w:divBdr>
        <w:top w:val="none" w:sz="0" w:space="0" w:color="auto"/>
        <w:left w:val="none" w:sz="0" w:space="0" w:color="auto"/>
        <w:bottom w:val="none" w:sz="0" w:space="0" w:color="auto"/>
        <w:right w:val="none" w:sz="0" w:space="0" w:color="auto"/>
      </w:divBdr>
    </w:div>
    <w:div w:id="43524623">
      <w:bodyDiv w:val="1"/>
      <w:marLeft w:val="0"/>
      <w:marRight w:val="0"/>
      <w:marTop w:val="0"/>
      <w:marBottom w:val="0"/>
      <w:divBdr>
        <w:top w:val="none" w:sz="0" w:space="0" w:color="auto"/>
        <w:left w:val="none" w:sz="0" w:space="0" w:color="auto"/>
        <w:bottom w:val="none" w:sz="0" w:space="0" w:color="auto"/>
        <w:right w:val="none" w:sz="0" w:space="0" w:color="auto"/>
      </w:divBdr>
    </w:div>
    <w:div w:id="58478715">
      <w:bodyDiv w:val="1"/>
      <w:marLeft w:val="0"/>
      <w:marRight w:val="0"/>
      <w:marTop w:val="0"/>
      <w:marBottom w:val="0"/>
      <w:divBdr>
        <w:top w:val="none" w:sz="0" w:space="0" w:color="auto"/>
        <w:left w:val="none" w:sz="0" w:space="0" w:color="auto"/>
        <w:bottom w:val="none" w:sz="0" w:space="0" w:color="auto"/>
        <w:right w:val="none" w:sz="0" w:space="0" w:color="auto"/>
      </w:divBdr>
    </w:div>
    <w:div w:id="63183427">
      <w:bodyDiv w:val="1"/>
      <w:marLeft w:val="0"/>
      <w:marRight w:val="0"/>
      <w:marTop w:val="0"/>
      <w:marBottom w:val="0"/>
      <w:divBdr>
        <w:top w:val="none" w:sz="0" w:space="0" w:color="auto"/>
        <w:left w:val="none" w:sz="0" w:space="0" w:color="auto"/>
        <w:bottom w:val="none" w:sz="0" w:space="0" w:color="auto"/>
        <w:right w:val="none" w:sz="0" w:space="0" w:color="auto"/>
      </w:divBdr>
    </w:div>
    <w:div w:id="81880904">
      <w:bodyDiv w:val="1"/>
      <w:marLeft w:val="0"/>
      <w:marRight w:val="0"/>
      <w:marTop w:val="0"/>
      <w:marBottom w:val="0"/>
      <w:divBdr>
        <w:top w:val="none" w:sz="0" w:space="0" w:color="auto"/>
        <w:left w:val="none" w:sz="0" w:space="0" w:color="auto"/>
        <w:bottom w:val="none" w:sz="0" w:space="0" w:color="auto"/>
        <w:right w:val="none" w:sz="0" w:space="0" w:color="auto"/>
      </w:divBdr>
    </w:div>
    <w:div w:id="102381090">
      <w:bodyDiv w:val="1"/>
      <w:marLeft w:val="0"/>
      <w:marRight w:val="0"/>
      <w:marTop w:val="0"/>
      <w:marBottom w:val="0"/>
      <w:divBdr>
        <w:top w:val="none" w:sz="0" w:space="0" w:color="auto"/>
        <w:left w:val="none" w:sz="0" w:space="0" w:color="auto"/>
        <w:bottom w:val="none" w:sz="0" w:space="0" w:color="auto"/>
        <w:right w:val="none" w:sz="0" w:space="0" w:color="auto"/>
      </w:divBdr>
    </w:div>
    <w:div w:id="113712982">
      <w:bodyDiv w:val="1"/>
      <w:marLeft w:val="0"/>
      <w:marRight w:val="0"/>
      <w:marTop w:val="0"/>
      <w:marBottom w:val="0"/>
      <w:divBdr>
        <w:top w:val="none" w:sz="0" w:space="0" w:color="auto"/>
        <w:left w:val="none" w:sz="0" w:space="0" w:color="auto"/>
        <w:bottom w:val="none" w:sz="0" w:space="0" w:color="auto"/>
        <w:right w:val="none" w:sz="0" w:space="0" w:color="auto"/>
      </w:divBdr>
    </w:div>
    <w:div w:id="154154845">
      <w:bodyDiv w:val="1"/>
      <w:marLeft w:val="0"/>
      <w:marRight w:val="0"/>
      <w:marTop w:val="0"/>
      <w:marBottom w:val="0"/>
      <w:divBdr>
        <w:top w:val="none" w:sz="0" w:space="0" w:color="auto"/>
        <w:left w:val="none" w:sz="0" w:space="0" w:color="auto"/>
        <w:bottom w:val="none" w:sz="0" w:space="0" w:color="auto"/>
        <w:right w:val="none" w:sz="0" w:space="0" w:color="auto"/>
      </w:divBdr>
    </w:div>
    <w:div w:id="161900457">
      <w:bodyDiv w:val="1"/>
      <w:marLeft w:val="0"/>
      <w:marRight w:val="0"/>
      <w:marTop w:val="0"/>
      <w:marBottom w:val="0"/>
      <w:divBdr>
        <w:top w:val="none" w:sz="0" w:space="0" w:color="auto"/>
        <w:left w:val="none" w:sz="0" w:space="0" w:color="auto"/>
        <w:bottom w:val="none" w:sz="0" w:space="0" w:color="auto"/>
        <w:right w:val="none" w:sz="0" w:space="0" w:color="auto"/>
      </w:divBdr>
    </w:div>
    <w:div w:id="179130628">
      <w:bodyDiv w:val="1"/>
      <w:marLeft w:val="0"/>
      <w:marRight w:val="0"/>
      <w:marTop w:val="0"/>
      <w:marBottom w:val="0"/>
      <w:divBdr>
        <w:top w:val="none" w:sz="0" w:space="0" w:color="auto"/>
        <w:left w:val="none" w:sz="0" w:space="0" w:color="auto"/>
        <w:bottom w:val="none" w:sz="0" w:space="0" w:color="auto"/>
        <w:right w:val="none" w:sz="0" w:space="0" w:color="auto"/>
      </w:divBdr>
    </w:div>
    <w:div w:id="214901862">
      <w:bodyDiv w:val="1"/>
      <w:marLeft w:val="0"/>
      <w:marRight w:val="0"/>
      <w:marTop w:val="0"/>
      <w:marBottom w:val="0"/>
      <w:divBdr>
        <w:top w:val="none" w:sz="0" w:space="0" w:color="auto"/>
        <w:left w:val="none" w:sz="0" w:space="0" w:color="auto"/>
        <w:bottom w:val="none" w:sz="0" w:space="0" w:color="auto"/>
        <w:right w:val="none" w:sz="0" w:space="0" w:color="auto"/>
      </w:divBdr>
      <w:divsChild>
        <w:div w:id="1174563684">
          <w:marLeft w:val="0"/>
          <w:marRight w:val="0"/>
          <w:marTop w:val="0"/>
          <w:marBottom w:val="0"/>
          <w:divBdr>
            <w:top w:val="none" w:sz="0" w:space="0" w:color="auto"/>
            <w:left w:val="none" w:sz="0" w:space="0" w:color="auto"/>
            <w:bottom w:val="none" w:sz="0" w:space="0" w:color="auto"/>
            <w:right w:val="none" w:sz="0" w:space="0" w:color="auto"/>
          </w:divBdr>
          <w:divsChild>
            <w:div w:id="62458345">
              <w:marLeft w:val="0"/>
              <w:marRight w:val="0"/>
              <w:marTop w:val="0"/>
              <w:marBottom w:val="0"/>
              <w:divBdr>
                <w:top w:val="none" w:sz="0" w:space="0" w:color="auto"/>
                <w:left w:val="none" w:sz="0" w:space="0" w:color="auto"/>
                <w:bottom w:val="none" w:sz="0" w:space="0" w:color="auto"/>
                <w:right w:val="none" w:sz="0" w:space="0" w:color="auto"/>
              </w:divBdr>
              <w:divsChild>
                <w:div w:id="75439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325565">
      <w:bodyDiv w:val="1"/>
      <w:marLeft w:val="0"/>
      <w:marRight w:val="0"/>
      <w:marTop w:val="0"/>
      <w:marBottom w:val="0"/>
      <w:divBdr>
        <w:top w:val="none" w:sz="0" w:space="0" w:color="auto"/>
        <w:left w:val="none" w:sz="0" w:space="0" w:color="auto"/>
        <w:bottom w:val="none" w:sz="0" w:space="0" w:color="auto"/>
        <w:right w:val="none" w:sz="0" w:space="0" w:color="auto"/>
      </w:divBdr>
    </w:div>
    <w:div w:id="269164216">
      <w:bodyDiv w:val="1"/>
      <w:marLeft w:val="0"/>
      <w:marRight w:val="0"/>
      <w:marTop w:val="0"/>
      <w:marBottom w:val="0"/>
      <w:divBdr>
        <w:top w:val="none" w:sz="0" w:space="0" w:color="auto"/>
        <w:left w:val="none" w:sz="0" w:space="0" w:color="auto"/>
        <w:bottom w:val="none" w:sz="0" w:space="0" w:color="auto"/>
        <w:right w:val="none" w:sz="0" w:space="0" w:color="auto"/>
      </w:divBdr>
    </w:div>
    <w:div w:id="286351412">
      <w:bodyDiv w:val="1"/>
      <w:marLeft w:val="0"/>
      <w:marRight w:val="0"/>
      <w:marTop w:val="0"/>
      <w:marBottom w:val="0"/>
      <w:divBdr>
        <w:top w:val="none" w:sz="0" w:space="0" w:color="auto"/>
        <w:left w:val="none" w:sz="0" w:space="0" w:color="auto"/>
        <w:bottom w:val="none" w:sz="0" w:space="0" w:color="auto"/>
        <w:right w:val="none" w:sz="0" w:space="0" w:color="auto"/>
      </w:divBdr>
    </w:div>
    <w:div w:id="287972058">
      <w:bodyDiv w:val="1"/>
      <w:marLeft w:val="0"/>
      <w:marRight w:val="0"/>
      <w:marTop w:val="0"/>
      <w:marBottom w:val="0"/>
      <w:divBdr>
        <w:top w:val="none" w:sz="0" w:space="0" w:color="auto"/>
        <w:left w:val="none" w:sz="0" w:space="0" w:color="auto"/>
        <w:bottom w:val="none" w:sz="0" w:space="0" w:color="auto"/>
        <w:right w:val="none" w:sz="0" w:space="0" w:color="auto"/>
      </w:divBdr>
      <w:divsChild>
        <w:div w:id="449514260">
          <w:marLeft w:val="0"/>
          <w:marRight w:val="0"/>
          <w:marTop w:val="0"/>
          <w:marBottom w:val="0"/>
          <w:divBdr>
            <w:top w:val="none" w:sz="0" w:space="0" w:color="auto"/>
            <w:left w:val="none" w:sz="0" w:space="0" w:color="auto"/>
            <w:bottom w:val="none" w:sz="0" w:space="0" w:color="auto"/>
            <w:right w:val="none" w:sz="0" w:space="0" w:color="auto"/>
          </w:divBdr>
          <w:divsChild>
            <w:div w:id="251938254">
              <w:marLeft w:val="0"/>
              <w:marRight w:val="0"/>
              <w:marTop w:val="0"/>
              <w:marBottom w:val="0"/>
              <w:divBdr>
                <w:top w:val="none" w:sz="0" w:space="0" w:color="auto"/>
                <w:left w:val="none" w:sz="0" w:space="0" w:color="auto"/>
                <w:bottom w:val="none" w:sz="0" w:space="0" w:color="auto"/>
                <w:right w:val="none" w:sz="0" w:space="0" w:color="auto"/>
              </w:divBdr>
              <w:divsChild>
                <w:div w:id="1893347018">
                  <w:marLeft w:val="0"/>
                  <w:marRight w:val="0"/>
                  <w:marTop w:val="0"/>
                  <w:marBottom w:val="0"/>
                  <w:divBdr>
                    <w:top w:val="none" w:sz="0" w:space="0" w:color="auto"/>
                    <w:left w:val="none" w:sz="0" w:space="0" w:color="auto"/>
                    <w:bottom w:val="none" w:sz="0" w:space="0" w:color="auto"/>
                    <w:right w:val="none" w:sz="0" w:space="0" w:color="auto"/>
                  </w:divBdr>
                  <w:divsChild>
                    <w:div w:id="143439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4135000">
      <w:bodyDiv w:val="1"/>
      <w:marLeft w:val="0"/>
      <w:marRight w:val="0"/>
      <w:marTop w:val="0"/>
      <w:marBottom w:val="0"/>
      <w:divBdr>
        <w:top w:val="none" w:sz="0" w:space="0" w:color="auto"/>
        <w:left w:val="none" w:sz="0" w:space="0" w:color="auto"/>
        <w:bottom w:val="none" w:sz="0" w:space="0" w:color="auto"/>
        <w:right w:val="none" w:sz="0" w:space="0" w:color="auto"/>
      </w:divBdr>
      <w:divsChild>
        <w:div w:id="157824665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29582359">
              <w:marLeft w:val="0"/>
              <w:marRight w:val="0"/>
              <w:marTop w:val="0"/>
              <w:marBottom w:val="0"/>
              <w:divBdr>
                <w:top w:val="none" w:sz="0" w:space="0" w:color="auto"/>
                <w:left w:val="none" w:sz="0" w:space="0" w:color="auto"/>
                <w:bottom w:val="none" w:sz="0" w:space="0" w:color="auto"/>
                <w:right w:val="none" w:sz="0" w:space="0" w:color="auto"/>
              </w:divBdr>
              <w:divsChild>
                <w:div w:id="1978144506">
                  <w:marLeft w:val="0"/>
                  <w:marRight w:val="0"/>
                  <w:marTop w:val="0"/>
                  <w:marBottom w:val="0"/>
                  <w:divBdr>
                    <w:top w:val="none" w:sz="0" w:space="0" w:color="auto"/>
                    <w:left w:val="none" w:sz="0" w:space="0" w:color="auto"/>
                    <w:bottom w:val="none" w:sz="0" w:space="0" w:color="auto"/>
                    <w:right w:val="none" w:sz="0" w:space="0" w:color="auto"/>
                  </w:divBdr>
                  <w:divsChild>
                    <w:div w:id="134285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4046257">
      <w:bodyDiv w:val="1"/>
      <w:marLeft w:val="0"/>
      <w:marRight w:val="0"/>
      <w:marTop w:val="0"/>
      <w:marBottom w:val="0"/>
      <w:divBdr>
        <w:top w:val="none" w:sz="0" w:space="0" w:color="auto"/>
        <w:left w:val="none" w:sz="0" w:space="0" w:color="auto"/>
        <w:bottom w:val="none" w:sz="0" w:space="0" w:color="auto"/>
        <w:right w:val="none" w:sz="0" w:space="0" w:color="auto"/>
      </w:divBdr>
    </w:div>
    <w:div w:id="399905827">
      <w:bodyDiv w:val="1"/>
      <w:marLeft w:val="0"/>
      <w:marRight w:val="0"/>
      <w:marTop w:val="0"/>
      <w:marBottom w:val="0"/>
      <w:divBdr>
        <w:top w:val="none" w:sz="0" w:space="0" w:color="auto"/>
        <w:left w:val="none" w:sz="0" w:space="0" w:color="auto"/>
        <w:bottom w:val="none" w:sz="0" w:space="0" w:color="auto"/>
        <w:right w:val="none" w:sz="0" w:space="0" w:color="auto"/>
      </w:divBdr>
    </w:div>
    <w:div w:id="401560625">
      <w:bodyDiv w:val="1"/>
      <w:marLeft w:val="0"/>
      <w:marRight w:val="0"/>
      <w:marTop w:val="0"/>
      <w:marBottom w:val="0"/>
      <w:divBdr>
        <w:top w:val="none" w:sz="0" w:space="0" w:color="auto"/>
        <w:left w:val="none" w:sz="0" w:space="0" w:color="auto"/>
        <w:bottom w:val="none" w:sz="0" w:space="0" w:color="auto"/>
        <w:right w:val="none" w:sz="0" w:space="0" w:color="auto"/>
      </w:divBdr>
    </w:div>
    <w:div w:id="409697913">
      <w:bodyDiv w:val="1"/>
      <w:marLeft w:val="0"/>
      <w:marRight w:val="0"/>
      <w:marTop w:val="0"/>
      <w:marBottom w:val="0"/>
      <w:divBdr>
        <w:top w:val="none" w:sz="0" w:space="0" w:color="auto"/>
        <w:left w:val="none" w:sz="0" w:space="0" w:color="auto"/>
        <w:bottom w:val="none" w:sz="0" w:space="0" w:color="auto"/>
        <w:right w:val="none" w:sz="0" w:space="0" w:color="auto"/>
      </w:divBdr>
    </w:div>
    <w:div w:id="441459820">
      <w:bodyDiv w:val="1"/>
      <w:marLeft w:val="0"/>
      <w:marRight w:val="0"/>
      <w:marTop w:val="0"/>
      <w:marBottom w:val="0"/>
      <w:divBdr>
        <w:top w:val="none" w:sz="0" w:space="0" w:color="auto"/>
        <w:left w:val="none" w:sz="0" w:space="0" w:color="auto"/>
        <w:bottom w:val="none" w:sz="0" w:space="0" w:color="auto"/>
        <w:right w:val="none" w:sz="0" w:space="0" w:color="auto"/>
      </w:divBdr>
    </w:div>
    <w:div w:id="469521480">
      <w:bodyDiv w:val="1"/>
      <w:marLeft w:val="0"/>
      <w:marRight w:val="0"/>
      <w:marTop w:val="0"/>
      <w:marBottom w:val="0"/>
      <w:divBdr>
        <w:top w:val="none" w:sz="0" w:space="0" w:color="auto"/>
        <w:left w:val="none" w:sz="0" w:space="0" w:color="auto"/>
        <w:bottom w:val="none" w:sz="0" w:space="0" w:color="auto"/>
        <w:right w:val="none" w:sz="0" w:space="0" w:color="auto"/>
      </w:divBdr>
    </w:div>
    <w:div w:id="491872374">
      <w:bodyDiv w:val="1"/>
      <w:marLeft w:val="0"/>
      <w:marRight w:val="0"/>
      <w:marTop w:val="0"/>
      <w:marBottom w:val="0"/>
      <w:divBdr>
        <w:top w:val="none" w:sz="0" w:space="0" w:color="auto"/>
        <w:left w:val="none" w:sz="0" w:space="0" w:color="auto"/>
        <w:bottom w:val="none" w:sz="0" w:space="0" w:color="auto"/>
        <w:right w:val="none" w:sz="0" w:space="0" w:color="auto"/>
      </w:divBdr>
    </w:div>
    <w:div w:id="513882720">
      <w:bodyDiv w:val="1"/>
      <w:marLeft w:val="0"/>
      <w:marRight w:val="0"/>
      <w:marTop w:val="0"/>
      <w:marBottom w:val="0"/>
      <w:divBdr>
        <w:top w:val="none" w:sz="0" w:space="0" w:color="auto"/>
        <w:left w:val="none" w:sz="0" w:space="0" w:color="auto"/>
        <w:bottom w:val="none" w:sz="0" w:space="0" w:color="auto"/>
        <w:right w:val="none" w:sz="0" w:space="0" w:color="auto"/>
      </w:divBdr>
    </w:div>
    <w:div w:id="573323554">
      <w:bodyDiv w:val="1"/>
      <w:marLeft w:val="0"/>
      <w:marRight w:val="0"/>
      <w:marTop w:val="0"/>
      <w:marBottom w:val="0"/>
      <w:divBdr>
        <w:top w:val="none" w:sz="0" w:space="0" w:color="auto"/>
        <w:left w:val="none" w:sz="0" w:space="0" w:color="auto"/>
        <w:bottom w:val="none" w:sz="0" w:space="0" w:color="auto"/>
        <w:right w:val="none" w:sz="0" w:space="0" w:color="auto"/>
      </w:divBdr>
      <w:divsChild>
        <w:div w:id="25251679">
          <w:marLeft w:val="0"/>
          <w:marRight w:val="0"/>
          <w:marTop w:val="0"/>
          <w:marBottom w:val="0"/>
          <w:divBdr>
            <w:top w:val="none" w:sz="0" w:space="0" w:color="auto"/>
            <w:left w:val="none" w:sz="0" w:space="0" w:color="auto"/>
            <w:bottom w:val="none" w:sz="0" w:space="0" w:color="auto"/>
            <w:right w:val="none" w:sz="0" w:space="0" w:color="auto"/>
          </w:divBdr>
          <w:divsChild>
            <w:div w:id="1696886248">
              <w:marLeft w:val="0"/>
              <w:marRight w:val="0"/>
              <w:marTop w:val="0"/>
              <w:marBottom w:val="0"/>
              <w:divBdr>
                <w:top w:val="none" w:sz="0" w:space="0" w:color="auto"/>
                <w:left w:val="none" w:sz="0" w:space="0" w:color="auto"/>
                <w:bottom w:val="none" w:sz="0" w:space="0" w:color="auto"/>
                <w:right w:val="none" w:sz="0" w:space="0" w:color="auto"/>
              </w:divBdr>
              <w:divsChild>
                <w:div w:id="1887259332">
                  <w:marLeft w:val="0"/>
                  <w:marRight w:val="0"/>
                  <w:marTop w:val="0"/>
                  <w:marBottom w:val="0"/>
                  <w:divBdr>
                    <w:top w:val="none" w:sz="0" w:space="0" w:color="auto"/>
                    <w:left w:val="none" w:sz="0" w:space="0" w:color="auto"/>
                    <w:bottom w:val="none" w:sz="0" w:space="0" w:color="auto"/>
                    <w:right w:val="none" w:sz="0" w:space="0" w:color="auto"/>
                  </w:divBdr>
                  <w:divsChild>
                    <w:div w:id="189585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468450">
      <w:bodyDiv w:val="1"/>
      <w:marLeft w:val="0"/>
      <w:marRight w:val="0"/>
      <w:marTop w:val="0"/>
      <w:marBottom w:val="0"/>
      <w:divBdr>
        <w:top w:val="none" w:sz="0" w:space="0" w:color="auto"/>
        <w:left w:val="none" w:sz="0" w:space="0" w:color="auto"/>
        <w:bottom w:val="none" w:sz="0" w:space="0" w:color="auto"/>
        <w:right w:val="none" w:sz="0" w:space="0" w:color="auto"/>
      </w:divBdr>
      <w:divsChild>
        <w:div w:id="1054430085">
          <w:marLeft w:val="0"/>
          <w:marRight w:val="0"/>
          <w:marTop w:val="0"/>
          <w:marBottom w:val="0"/>
          <w:divBdr>
            <w:top w:val="none" w:sz="0" w:space="0" w:color="auto"/>
            <w:left w:val="none" w:sz="0" w:space="0" w:color="auto"/>
            <w:bottom w:val="none" w:sz="0" w:space="0" w:color="auto"/>
            <w:right w:val="none" w:sz="0" w:space="0" w:color="auto"/>
          </w:divBdr>
          <w:divsChild>
            <w:div w:id="229848193">
              <w:marLeft w:val="0"/>
              <w:marRight w:val="0"/>
              <w:marTop w:val="0"/>
              <w:marBottom w:val="0"/>
              <w:divBdr>
                <w:top w:val="none" w:sz="0" w:space="0" w:color="auto"/>
                <w:left w:val="none" w:sz="0" w:space="0" w:color="auto"/>
                <w:bottom w:val="none" w:sz="0" w:space="0" w:color="auto"/>
                <w:right w:val="none" w:sz="0" w:space="0" w:color="auto"/>
              </w:divBdr>
              <w:divsChild>
                <w:div w:id="1445879695">
                  <w:marLeft w:val="0"/>
                  <w:marRight w:val="0"/>
                  <w:marTop w:val="0"/>
                  <w:marBottom w:val="0"/>
                  <w:divBdr>
                    <w:top w:val="none" w:sz="0" w:space="0" w:color="auto"/>
                    <w:left w:val="none" w:sz="0" w:space="0" w:color="auto"/>
                    <w:bottom w:val="none" w:sz="0" w:space="0" w:color="auto"/>
                    <w:right w:val="none" w:sz="0" w:space="0" w:color="auto"/>
                  </w:divBdr>
                  <w:divsChild>
                    <w:div w:id="179359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018743">
      <w:bodyDiv w:val="1"/>
      <w:marLeft w:val="0"/>
      <w:marRight w:val="0"/>
      <w:marTop w:val="0"/>
      <w:marBottom w:val="0"/>
      <w:divBdr>
        <w:top w:val="none" w:sz="0" w:space="0" w:color="auto"/>
        <w:left w:val="none" w:sz="0" w:space="0" w:color="auto"/>
        <w:bottom w:val="none" w:sz="0" w:space="0" w:color="auto"/>
        <w:right w:val="none" w:sz="0" w:space="0" w:color="auto"/>
      </w:divBdr>
    </w:div>
    <w:div w:id="825365780">
      <w:bodyDiv w:val="1"/>
      <w:marLeft w:val="0"/>
      <w:marRight w:val="0"/>
      <w:marTop w:val="0"/>
      <w:marBottom w:val="0"/>
      <w:divBdr>
        <w:top w:val="none" w:sz="0" w:space="0" w:color="auto"/>
        <w:left w:val="none" w:sz="0" w:space="0" w:color="auto"/>
        <w:bottom w:val="none" w:sz="0" w:space="0" w:color="auto"/>
        <w:right w:val="none" w:sz="0" w:space="0" w:color="auto"/>
      </w:divBdr>
    </w:div>
    <w:div w:id="836962843">
      <w:bodyDiv w:val="1"/>
      <w:marLeft w:val="0"/>
      <w:marRight w:val="0"/>
      <w:marTop w:val="0"/>
      <w:marBottom w:val="0"/>
      <w:divBdr>
        <w:top w:val="none" w:sz="0" w:space="0" w:color="auto"/>
        <w:left w:val="none" w:sz="0" w:space="0" w:color="auto"/>
        <w:bottom w:val="none" w:sz="0" w:space="0" w:color="auto"/>
        <w:right w:val="none" w:sz="0" w:space="0" w:color="auto"/>
      </w:divBdr>
    </w:div>
    <w:div w:id="856818122">
      <w:bodyDiv w:val="1"/>
      <w:marLeft w:val="0"/>
      <w:marRight w:val="0"/>
      <w:marTop w:val="0"/>
      <w:marBottom w:val="0"/>
      <w:divBdr>
        <w:top w:val="none" w:sz="0" w:space="0" w:color="auto"/>
        <w:left w:val="none" w:sz="0" w:space="0" w:color="auto"/>
        <w:bottom w:val="none" w:sz="0" w:space="0" w:color="auto"/>
        <w:right w:val="none" w:sz="0" w:space="0" w:color="auto"/>
      </w:divBdr>
    </w:div>
    <w:div w:id="887959539">
      <w:bodyDiv w:val="1"/>
      <w:marLeft w:val="0"/>
      <w:marRight w:val="0"/>
      <w:marTop w:val="0"/>
      <w:marBottom w:val="0"/>
      <w:divBdr>
        <w:top w:val="none" w:sz="0" w:space="0" w:color="auto"/>
        <w:left w:val="none" w:sz="0" w:space="0" w:color="auto"/>
        <w:bottom w:val="none" w:sz="0" w:space="0" w:color="auto"/>
        <w:right w:val="none" w:sz="0" w:space="0" w:color="auto"/>
      </w:divBdr>
    </w:div>
    <w:div w:id="953366040">
      <w:bodyDiv w:val="1"/>
      <w:marLeft w:val="0"/>
      <w:marRight w:val="0"/>
      <w:marTop w:val="0"/>
      <w:marBottom w:val="0"/>
      <w:divBdr>
        <w:top w:val="none" w:sz="0" w:space="0" w:color="auto"/>
        <w:left w:val="none" w:sz="0" w:space="0" w:color="auto"/>
        <w:bottom w:val="none" w:sz="0" w:space="0" w:color="auto"/>
        <w:right w:val="none" w:sz="0" w:space="0" w:color="auto"/>
      </w:divBdr>
    </w:div>
    <w:div w:id="955908541">
      <w:bodyDiv w:val="1"/>
      <w:marLeft w:val="0"/>
      <w:marRight w:val="0"/>
      <w:marTop w:val="0"/>
      <w:marBottom w:val="0"/>
      <w:divBdr>
        <w:top w:val="none" w:sz="0" w:space="0" w:color="auto"/>
        <w:left w:val="none" w:sz="0" w:space="0" w:color="auto"/>
        <w:bottom w:val="none" w:sz="0" w:space="0" w:color="auto"/>
        <w:right w:val="none" w:sz="0" w:space="0" w:color="auto"/>
      </w:divBdr>
    </w:div>
    <w:div w:id="958100130">
      <w:bodyDiv w:val="1"/>
      <w:marLeft w:val="0"/>
      <w:marRight w:val="0"/>
      <w:marTop w:val="0"/>
      <w:marBottom w:val="0"/>
      <w:divBdr>
        <w:top w:val="none" w:sz="0" w:space="0" w:color="auto"/>
        <w:left w:val="none" w:sz="0" w:space="0" w:color="auto"/>
        <w:bottom w:val="none" w:sz="0" w:space="0" w:color="auto"/>
        <w:right w:val="none" w:sz="0" w:space="0" w:color="auto"/>
      </w:divBdr>
      <w:divsChild>
        <w:div w:id="1634678285">
          <w:marLeft w:val="0"/>
          <w:marRight w:val="0"/>
          <w:marTop w:val="0"/>
          <w:marBottom w:val="0"/>
          <w:divBdr>
            <w:top w:val="none" w:sz="0" w:space="0" w:color="auto"/>
            <w:left w:val="none" w:sz="0" w:space="0" w:color="auto"/>
            <w:bottom w:val="none" w:sz="0" w:space="0" w:color="auto"/>
            <w:right w:val="none" w:sz="0" w:space="0" w:color="auto"/>
          </w:divBdr>
        </w:div>
        <w:div w:id="744569441">
          <w:marLeft w:val="0"/>
          <w:marRight w:val="0"/>
          <w:marTop w:val="0"/>
          <w:marBottom w:val="0"/>
          <w:divBdr>
            <w:top w:val="none" w:sz="0" w:space="0" w:color="auto"/>
            <w:left w:val="none" w:sz="0" w:space="0" w:color="auto"/>
            <w:bottom w:val="none" w:sz="0" w:space="0" w:color="auto"/>
            <w:right w:val="none" w:sz="0" w:space="0" w:color="auto"/>
          </w:divBdr>
        </w:div>
        <w:div w:id="1013611270">
          <w:marLeft w:val="0"/>
          <w:marRight w:val="0"/>
          <w:marTop w:val="0"/>
          <w:marBottom w:val="0"/>
          <w:divBdr>
            <w:top w:val="none" w:sz="0" w:space="0" w:color="auto"/>
            <w:left w:val="none" w:sz="0" w:space="0" w:color="auto"/>
            <w:bottom w:val="none" w:sz="0" w:space="0" w:color="auto"/>
            <w:right w:val="none" w:sz="0" w:space="0" w:color="auto"/>
          </w:divBdr>
        </w:div>
        <w:div w:id="826362033">
          <w:marLeft w:val="0"/>
          <w:marRight w:val="0"/>
          <w:marTop w:val="0"/>
          <w:marBottom w:val="0"/>
          <w:divBdr>
            <w:top w:val="none" w:sz="0" w:space="0" w:color="auto"/>
            <w:left w:val="none" w:sz="0" w:space="0" w:color="auto"/>
            <w:bottom w:val="none" w:sz="0" w:space="0" w:color="auto"/>
            <w:right w:val="none" w:sz="0" w:space="0" w:color="auto"/>
          </w:divBdr>
        </w:div>
      </w:divsChild>
    </w:div>
    <w:div w:id="958873531">
      <w:bodyDiv w:val="1"/>
      <w:marLeft w:val="0"/>
      <w:marRight w:val="0"/>
      <w:marTop w:val="0"/>
      <w:marBottom w:val="0"/>
      <w:divBdr>
        <w:top w:val="none" w:sz="0" w:space="0" w:color="auto"/>
        <w:left w:val="none" w:sz="0" w:space="0" w:color="auto"/>
        <w:bottom w:val="none" w:sz="0" w:space="0" w:color="auto"/>
        <w:right w:val="none" w:sz="0" w:space="0" w:color="auto"/>
      </w:divBdr>
    </w:div>
    <w:div w:id="962228483">
      <w:bodyDiv w:val="1"/>
      <w:marLeft w:val="0"/>
      <w:marRight w:val="0"/>
      <w:marTop w:val="0"/>
      <w:marBottom w:val="0"/>
      <w:divBdr>
        <w:top w:val="none" w:sz="0" w:space="0" w:color="auto"/>
        <w:left w:val="none" w:sz="0" w:space="0" w:color="auto"/>
        <w:bottom w:val="none" w:sz="0" w:space="0" w:color="auto"/>
        <w:right w:val="none" w:sz="0" w:space="0" w:color="auto"/>
      </w:divBdr>
    </w:div>
    <w:div w:id="1084687674">
      <w:bodyDiv w:val="1"/>
      <w:marLeft w:val="0"/>
      <w:marRight w:val="0"/>
      <w:marTop w:val="0"/>
      <w:marBottom w:val="0"/>
      <w:divBdr>
        <w:top w:val="none" w:sz="0" w:space="0" w:color="auto"/>
        <w:left w:val="none" w:sz="0" w:space="0" w:color="auto"/>
        <w:bottom w:val="none" w:sz="0" w:space="0" w:color="auto"/>
        <w:right w:val="none" w:sz="0" w:space="0" w:color="auto"/>
      </w:divBdr>
    </w:div>
    <w:div w:id="1171414372">
      <w:bodyDiv w:val="1"/>
      <w:marLeft w:val="0"/>
      <w:marRight w:val="0"/>
      <w:marTop w:val="0"/>
      <w:marBottom w:val="0"/>
      <w:divBdr>
        <w:top w:val="none" w:sz="0" w:space="0" w:color="auto"/>
        <w:left w:val="none" w:sz="0" w:space="0" w:color="auto"/>
        <w:bottom w:val="none" w:sz="0" w:space="0" w:color="auto"/>
        <w:right w:val="none" w:sz="0" w:space="0" w:color="auto"/>
      </w:divBdr>
    </w:div>
    <w:div w:id="1177882931">
      <w:bodyDiv w:val="1"/>
      <w:marLeft w:val="0"/>
      <w:marRight w:val="0"/>
      <w:marTop w:val="0"/>
      <w:marBottom w:val="0"/>
      <w:divBdr>
        <w:top w:val="none" w:sz="0" w:space="0" w:color="auto"/>
        <w:left w:val="none" w:sz="0" w:space="0" w:color="auto"/>
        <w:bottom w:val="none" w:sz="0" w:space="0" w:color="auto"/>
        <w:right w:val="none" w:sz="0" w:space="0" w:color="auto"/>
      </w:divBdr>
    </w:div>
    <w:div w:id="1236893652">
      <w:bodyDiv w:val="1"/>
      <w:marLeft w:val="0"/>
      <w:marRight w:val="0"/>
      <w:marTop w:val="0"/>
      <w:marBottom w:val="0"/>
      <w:divBdr>
        <w:top w:val="none" w:sz="0" w:space="0" w:color="auto"/>
        <w:left w:val="none" w:sz="0" w:space="0" w:color="auto"/>
        <w:bottom w:val="none" w:sz="0" w:space="0" w:color="auto"/>
        <w:right w:val="none" w:sz="0" w:space="0" w:color="auto"/>
      </w:divBdr>
    </w:div>
    <w:div w:id="1242250851">
      <w:bodyDiv w:val="1"/>
      <w:marLeft w:val="0"/>
      <w:marRight w:val="0"/>
      <w:marTop w:val="0"/>
      <w:marBottom w:val="0"/>
      <w:divBdr>
        <w:top w:val="none" w:sz="0" w:space="0" w:color="auto"/>
        <w:left w:val="none" w:sz="0" w:space="0" w:color="auto"/>
        <w:bottom w:val="none" w:sz="0" w:space="0" w:color="auto"/>
        <w:right w:val="none" w:sz="0" w:space="0" w:color="auto"/>
      </w:divBdr>
      <w:divsChild>
        <w:div w:id="2079672720">
          <w:marLeft w:val="0"/>
          <w:marRight w:val="0"/>
          <w:marTop w:val="0"/>
          <w:marBottom w:val="0"/>
          <w:divBdr>
            <w:top w:val="none" w:sz="0" w:space="0" w:color="auto"/>
            <w:left w:val="none" w:sz="0" w:space="0" w:color="auto"/>
            <w:bottom w:val="none" w:sz="0" w:space="0" w:color="auto"/>
            <w:right w:val="none" w:sz="0" w:space="0" w:color="auto"/>
          </w:divBdr>
        </w:div>
      </w:divsChild>
    </w:div>
    <w:div w:id="1262182441">
      <w:bodyDiv w:val="1"/>
      <w:marLeft w:val="0"/>
      <w:marRight w:val="0"/>
      <w:marTop w:val="0"/>
      <w:marBottom w:val="0"/>
      <w:divBdr>
        <w:top w:val="none" w:sz="0" w:space="0" w:color="auto"/>
        <w:left w:val="none" w:sz="0" w:space="0" w:color="auto"/>
        <w:bottom w:val="none" w:sz="0" w:space="0" w:color="auto"/>
        <w:right w:val="none" w:sz="0" w:space="0" w:color="auto"/>
      </w:divBdr>
      <w:divsChild>
        <w:div w:id="471404528">
          <w:marLeft w:val="0"/>
          <w:marRight w:val="0"/>
          <w:marTop w:val="0"/>
          <w:marBottom w:val="0"/>
          <w:divBdr>
            <w:top w:val="none" w:sz="0" w:space="0" w:color="auto"/>
            <w:left w:val="none" w:sz="0" w:space="0" w:color="auto"/>
            <w:bottom w:val="none" w:sz="0" w:space="0" w:color="auto"/>
            <w:right w:val="none" w:sz="0" w:space="0" w:color="auto"/>
          </w:divBdr>
        </w:div>
        <w:div w:id="1896159423">
          <w:marLeft w:val="0"/>
          <w:marRight w:val="0"/>
          <w:marTop w:val="0"/>
          <w:marBottom w:val="0"/>
          <w:divBdr>
            <w:top w:val="none" w:sz="0" w:space="0" w:color="auto"/>
            <w:left w:val="none" w:sz="0" w:space="0" w:color="auto"/>
            <w:bottom w:val="none" w:sz="0" w:space="0" w:color="auto"/>
            <w:right w:val="none" w:sz="0" w:space="0" w:color="auto"/>
          </w:divBdr>
        </w:div>
        <w:div w:id="1785076151">
          <w:marLeft w:val="0"/>
          <w:marRight w:val="0"/>
          <w:marTop w:val="0"/>
          <w:marBottom w:val="0"/>
          <w:divBdr>
            <w:top w:val="none" w:sz="0" w:space="0" w:color="auto"/>
            <w:left w:val="none" w:sz="0" w:space="0" w:color="auto"/>
            <w:bottom w:val="none" w:sz="0" w:space="0" w:color="auto"/>
            <w:right w:val="none" w:sz="0" w:space="0" w:color="auto"/>
          </w:divBdr>
        </w:div>
        <w:div w:id="246572978">
          <w:marLeft w:val="0"/>
          <w:marRight w:val="0"/>
          <w:marTop w:val="0"/>
          <w:marBottom w:val="0"/>
          <w:divBdr>
            <w:top w:val="none" w:sz="0" w:space="0" w:color="auto"/>
            <w:left w:val="none" w:sz="0" w:space="0" w:color="auto"/>
            <w:bottom w:val="none" w:sz="0" w:space="0" w:color="auto"/>
            <w:right w:val="none" w:sz="0" w:space="0" w:color="auto"/>
          </w:divBdr>
        </w:div>
      </w:divsChild>
    </w:div>
    <w:div w:id="1302880813">
      <w:bodyDiv w:val="1"/>
      <w:marLeft w:val="0"/>
      <w:marRight w:val="0"/>
      <w:marTop w:val="0"/>
      <w:marBottom w:val="0"/>
      <w:divBdr>
        <w:top w:val="none" w:sz="0" w:space="0" w:color="auto"/>
        <w:left w:val="none" w:sz="0" w:space="0" w:color="auto"/>
        <w:bottom w:val="none" w:sz="0" w:space="0" w:color="auto"/>
        <w:right w:val="none" w:sz="0" w:space="0" w:color="auto"/>
      </w:divBdr>
    </w:div>
    <w:div w:id="1312906379">
      <w:bodyDiv w:val="1"/>
      <w:marLeft w:val="0"/>
      <w:marRight w:val="0"/>
      <w:marTop w:val="0"/>
      <w:marBottom w:val="0"/>
      <w:divBdr>
        <w:top w:val="none" w:sz="0" w:space="0" w:color="auto"/>
        <w:left w:val="none" w:sz="0" w:space="0" w:color="auto"/>
        <w:bottom w:val="none" w:sz="0" w:space="0" w:color="auto"/>
        <w:right w:val="none" w:sz="0" w:space="0" w:color="auto"/>
      </w:divBdr>
    </w:div>
    <w:div w:id="1348361822">
      <w:bodyDiv w:val="1"/>
      <w:marLeft w:val="0"/>
      <w:marRight w:val="0"/>
      <w:marTop w:val="0"/>
      <w:marBottom w:val="0"/>
      <w:divBdr>
        <w:top w:val="none" w:sz="0" w:space="0" w:color="auto"/>
        <w:left w:val="none" w:sz="0" w:space="0" w:color="auto"/>
        <w:bottom w:val="none" w:sz="0" w:space="0" w:color="auto"/>
        <w:right w:val="none" w:sz="0" w:space="0" w:color="auto"/>
      </w:divBdr>
    </w:div>
    <w:div w:id="1411467119">
      <w:bodyDiv w:val="1"/>
      <w:marLeft w:val="0"/>
      <w:marRight w:val="0"/>
      <w:marTop w:val="0"/>
      <w:marBottom w:val="0"/>
      <w:divBdr>
        <w:top w:val="none" w:sz="0" w:space="0" w:color="auto"/>
        <w:left w:val="none" w:sz="0" w:space="0" w:color="auto"/>
        <w:bottom w:val="none" w:sz="0" w:space="0" w:color="auto"/>
        <w:right w:val="none" w:sz="0" w:space="0" w:color="auto"/>
      </w:divBdr>
    </w:div>
    <w:div w:id="1422288474">
      <w:bodyDiv w:val="1"/>
      <w:marLeft w:val="0"/>
      <w:marRight w:val="0"/>
      <w:marTop w:val="0"/>
      <w:marBottom w:val="0"/>
      <w:divBdr>
        <w:top w:val="none" w:sz="0" w:space="0" w:color="auto"/>
        <w:left w:val="none" w:sz="0" w:space="0" w:color="auto"/>
        <w:bottom w:val="none" w:sz="0" w:space="0" w:color="auto"/>
        <w:right w:val="none" w:sz="0" w:space="0" w:color="auto"/>
      </w:divBdr>
    </w:div>
    <w:div w:id="1436712251">
      <w:bodyDiv w:val="1"/>
      <w:marLeft w:val="0"/>
      <w:marRight w:val="0"/>
      <w:marTop w:val="0"/>
      <w:marBottom w:val="0"/>
      <w:divBdr>
        <w:top w:val="none" w:sz="0" w:space="0" w:color="auto"/>
        <w:left w:val="none" w:sz="0" w:space="0" w:color="auto"/>
        <w:bottom w:val="none" w:sz="0" w:space="0" w:color="auto"/>
        <w:right w:val="none" w:sz="0" w:space="0" w:color="auto"/>
      </w:divBdr>
    </w:div>
    <w:div w:id="1449204671">
      <w:bodyDiv w:val="1"/>
      <w:marLeft w:val="0"/>
      <w:marRight w:val="0"/>
      <w:marTop w:val="0"/>
      <w:marBottom w:val="0"/>
      <w:divBdr>
        <w:top w:val="none" w:sz="0" w:space="0" w:color="auto"/>
        <w:left w:val="none" w:sz="0" w:space="0" w:color="auto"/>
        <w:bottom w:val="none" w:sz="0" w:space="0" w:color="auto"/>
        <w:right w:val="none" w:sz="0" w:space="0" w:color="auto"/>
      </w:divBdr>
    </w:div>
    <w:div w:id="1499466485">
      <w:bodyDiv w:val="1"/>
      <w:marLeft w:val="0"/>
      <w:marRight w:val="0"/>
      <w:marTop w:val="0"/>
      <w:marBottom w:val="0"/>
      <w:divBdr>
        <w:top w:val="none" w:sz="0" w:space="0" w:color="auto"/>
        <w:left w:val="none" w:sz="0" w:space="0" w:color="auto"/>
        <w:bottom w:val="none" w:sz="0" w:space="0" w:color="auto"/>
        <w:right w:val="none" w:sz="0" w:space="0" w:color="auto"/>
      </w:divBdr>
    </w:div>
    <w:div w:id="1521579844">
      <w:bodyDiv w:val="1"/>
      <w:marLeft w:val="0"/>
      <w:marRight w:val="0"/>
      <w:marTop w:val="0"/>
      <w:marBottom w:val="0"/>
      <w:divBdr>
        <w:top w:val="none" w:sz="0" w:space="0" w:color="auto"/>
        <w:left w:val="none" w:sz="0" w:space="0" w:color="auto"/>
        <w:bottom w:val="none" w:sz="0" w:space="0" w:color="auto"/>
        <w:right w:val="none" w:sz="0" w:space="0" w:color="auto"/>
      </w:divBdr>
    </w:div>
    <w:div w:id="1548109245">
      <w:bodyDiv w:val="1"/>
      <w:marLeft w:val="0"/>
      <w:marRight w:val="0"/>
      <w:marTop w:val="0"/>
      <w:marBottom w:val="0"/>
      <w:divBdr>
        <w:top w:val="none" w:sz="0" w:space="0" w:color="auto"/>
        <w:left w:val="none" w:sz="0" w:space="0" w:color="auto"/>
        <w:bottom w:val="none" w:sz="0" w:space="0" w:color="auto"/>
        <w:right w:val="none" w:sz="0" w:space="0" w:color="auto"/>
      </w:divBdr>
    </w:div>
    <w:div w:id="1600135805">
      <w:bodyDiv w:val="1"/>
      <w:marLeft w:val="0"/>
      <w:marRight w:val="0"/>
      <w:marTop w:val="0"/>
      <w:marBottom w:val="0"/>
      <w:divBdr>
        <w:top w:val="none" w:sz="0" w:space="0" w:color="auto"/>
        <w:left w:val="none" w:sz="0" w:space="0" w:color="auto"/>
        <w:bottom w:val="none" w:sz="0" w:space="0" w:color="auto"/>
        <w:right w:val="none" w:sz="0" w:space="0" w:color="auto"/>
      </w:divBdr>
    </w:div>
    <w:div w:id="1709835586">
      <w:bodyDiv w:val="1"/>
      <w:marLeft w:val="0"/>
      <w:marRight w:val="0"/>
      <w:marTop w:val="0"/>
      <w:marBottom w:val="0"/>
      <w:divBdr>
        <w:top w:val="none" w:sz="0" w:space="0" w:color="auto"/>
        <w:left w:val="none" w:sz="0" w:space="0" w:color="auto"/>
        <w:bottom w:val="none" w:sz="0" w:space="0" w:color="auto"/>
        <w:right w:val="none" w:sz="0" w:space="0" w:color="auto"/>
      </w:divBdr>
    </w:div>
    <w:div w:id="1715108336">
      <w:bodyDiv w:val="1"/>
      <w:marLeft w:val="0"/>
      <w:marRight w:val="0"/>
      <w:marTop w:val="0"/>
      <w:marBottom w:val="0"/>
      <w:divBdr>
        <w:top w:val="none" w:sz="0" w:space="0" w:color="auto"/>
        <w:left w:val="none" w:sz="0" w:space="0" w:color="auto"/>
        <w:bottom w:val="none" w:sz="0" w:space="0" w:color="auto"/>
        <w:right w:val="none" w:sz="0" w:space="0" w:color="auto"/>
      </w:divBdr>
      <w:divsChild>
        <w:div w:id="1039404183">
          <w:marLeft w:val="0"/>
          <w:marRight w:val="0"/>
          <w:marTop w:val="0"/>
          <w:marBottom w:val="0"/>
          <w:divBdr>
            <w:top w:val="none" w:sz="0" w:space="0" w:color="auto"/>
            <w:left w:val="none" w:sz="0" w:space="0" w:color="auto"/>
            <w:bottom w:val="none" w:sz="0" w:space="0" w:color="auto"/>
            <w:right w:val="none" w:sz="0" w:space="0" w:color="auto"/>
          </w:divBdr>
        </w:div>
        <w:div w:id="289894987">
          <w:marLeft w:val="0"/>
          <w:marRight w:val="0"/>
          <w:marTop w:val="0"/>
          <w:marBottom w:val="0"/>
          <w:divBdr>
            <w:top w:val="none" w:sz="0" w:space="0" w:color="auto"/>
            <w:left w:val="none" w:sz="0" w:space="0" w:color="auto"/>
            <w:bottom w:val="none" w:sz="0" w:space="0" w:color="auto"/>
            <w:right w:val="none" w:sz="0" w:space="0" w:color="auto"/>
          </w:divBdr>
        </w:div>
        <w:div w:id="1248534031">
          <w:marLeft w:val="0"/>
          <w:marRight w:val="0"/>
          <w:marTop w:val="0"/>
          <w:marBottom w:val="0"/>
          <w:divBdr>
            <w:top w:val="none" w:sz="0" w:space="0" w:color="auto"/>
            <w:left w:val="none" w:sz="0" w:space="0" w:color="auto"/>
            <w:bottom w:val="none" w:sz="0" w:space="0" w:color="auto"/>
            <w:right w:val="none" w:sz="0" w:space="0" w:color="auto"/>
          </w:divBdr>
        </w:div>
        <w:div w:id="958754660">
          <w:marLeft w:val="0"/>
          <w:marRight w:val="0"/>
          <w:marTop w:val="0"/>
          <w:marBottom w:val="0"/>
          <w:divBdr>
            <w:top w:val="none" w:sz="0" w:space="0" w:color="auto"/>
            <w:left w:val="none" w:sz="0" w:space="0" w:color="auto"/>
            <w:bottom w:val="none" w:sz="0" w:space="0" w:color="auto"/>
            <w:right w:val="none" w:sz="0" w:space="0" w:color="auto"/>
          </w:divBdr>
        </w:div>
      </w:divsChild>
    </w:div>
    <w:div w:id="1724794597">
      <w:bodyDiv w:val="1"/>
      <w:marLeft w:val="0"/>
      <w:marRight w:val="0"/>
      <w:marTop w:val="0"/>
      <w:marBottom w:val="0"/>
      <w:divBdr>
        <w:top w:val="none" w:sz="0" w:space="0" w:color="auto"/>
        <w:left w:val="none" w:sz="0" w:space="0" w:color="auto"/>
        <w:bottom w:val="none" w:sz="0" w:space="0" w:color="auto"/>
        <w:right w:val="none" w:sz="0" w:space="0" w:color="auto"/>
      </w:divBdr>
    </w:div>
    <w:div w:id="1726490708">
      <w:bodyDiv w:val="1"/>
      <w:marLeft w:val="0"/>
      <w:marRight w:val="0"/>
      <w:marTop w:val="0"/>
      <w:marBottom w:val="0"/>
      <w:divBdr>
        <w:top w:val="none" w:sz="0" w:space="0" w:color="auto"/>
        <w:left w:val="none" w:sz="0" w:space="0" w:color="auto"/>
        <w:bottom w:val="none" w:sz="0" w:space="0" w:color="auto"/>
        <w:right w:val="none" w:sz="0" w:space="0" w:color="auto"/>
      </w:divBdr>
    </w:div>
    <w:div w:id="1738744161">
      <w:bodyDiv w:val="1"/>
      <w:marLeft w:val="0"/>
      <w:marRight w:val="0"/>
      <w:marTop w:val="0"/>
      <w:marBottom w:val="0"/>
      <w:divBdr>
        <w:top w:val="none" w:sz="0" w:space="0" w:color="auto"/>
        <w:left w:val="none" w:sz="0" w:space="0" w:color="auto"/>
        <w:bottom w:val="none" w:sz="0" w:space="0" w:color="auto"/>
        <w:right w:val="none" w:sz="0" w:space="0" w:color="auto"/>
      </w:divBdr>
    </w:div>
    <w:div w:id="1821845261">
      <w:bodyDiv w:val="1"/>
      <w:marLeft w:val="0"/>
      <w:marRight w:val="0"/>
      <w:marTop w:val="0"/>
      <w:marBottom w:val="0"/>
      <w:divBdr>
        <w:top w:val="none" w:sz="0" w:space="0" w:color="auto"/>
        <w:left w:val="none" w:sz="0" w:space="0" w:color="auto"/>
        <w:bottom w:val="none" w:sz="0" w:space="0" w:color="auto"/>
        <w:right w:val="none" w:sz="0" w:space="0" w:color="auto"/>
      </w:divBdr>
    </w:div>
    <w:div w:id="1832481908">
      <w:bodyDiv w:val="1"/>
      <w:marLeft w:val="0"/>
      <w:marRight w:val="0"/>
      <w:marTop w:val="0"/>
      <w:marBottom w:val="0"/>
      <w:divBdr>
        <w:top w:val="none" w:sz="0" w:space="0" w:color="auto"/>
        <w:left w:val="none" w:sz="0" w:space="0" w:color="auto"/>
        <w:bottom w:val="none" w:sz="0" w:space="0" w:color="auto"/>
        <w:right w:val="none" w:sz="0" w:space="0" w:color="auto"/>
      </w:divBdr>
    </w:div>
    <w:div w:id="1917936119">
      <w:bodyDiv w:val="1"/>
      <w:marLeft w:val="0"/>
      <w:marRight w:val="0"/>
      <w:marTop w:val="0"/>
      <w:marBottom w:val="0"/>
      <w:divBdr>
        <w:top w:val="none" w:sz="0" w:space="0" w:color="auto"/>
        <w:left w:val="none" w:sz="0" w:space="0" w:color="auto"/>
        <w:bottom w:val="none" w:sz="0" w:space="0" w:color="auto"/>
        <w:right w:val="none" w:sz="0" w:space="0" w:color="auto"/>
      </w:divBdr>
    </w:div>
    <w:div w:id="1918518928">
      <w:bodyDiv w:val="1"/>
      <w:marLeft w:val="0"/>
      <w:marRight w:val="0"/>
      <w:marTop w:val="0"/>
      <w:marBottom w:val="0"/>
      <w:divBdr>
        <w:top w:val="none" w:sz="0" w:space="0" w:color="auto"/>
        <w:left w:val="none" w:sz="0" w:space="0" w:color="auto"/>
        <w:bottom w:val="none" w:sz="0" w:space="0" w:color="auto"/>
        <w:right w:val="none" w:sz="0" w:space="0" w:color="auto"/>
      </w:divBdr>
    </w:div>
    <w:div w:id="1921983344">
      <w:bodyDiv w:val="1"/>
      <w:marLeft w:val="0"/>
      <w:marRight w:val="0"/>
      <w:marTop w:val="0"/>
      <w:marBottom w:val="0"/>
      <w:divBdr>
        <w:top w:val="none" w:sz="0" w:space="0" w:color="auto"/>
        <w:left w:val="none" w:sz="0" w:space="0" w:color="auto"/>
        <w:bottom w:val="none" w:sz="0" w:space="0" w:color="auto"/>
        <w:right w:val="none" w:sz="0" w:space="0" w:color="auto"/>
      </w:divBdr>
      <w:divsChild>
        <w:div w:id="2083746650">
          <w:marLeft w:val="0"/>
          <w:marRight w:val="0"/>
          <w:marTop w:val="0"/>
          <w:marBottom w:val="0"/>
          <w:divBdr>
            <w:top w:val="none" w:sz="0" w:space="0" w:color="auto"/>
            <w:left w:val="none" w:sz="0" w:space="0" w:color="auto"/>
            <w:bottom w:val="none" w:sz="0" w:space="0" w:color="auto"/>
            <w:right w:val="none" w:sz="0" w:space="0" w:color="auto"/>
          </w:divBdr>
          <w:divsChild>
            <w:div w:id="1234778072">
              <w:marLeft w:val="0"/>
              <w:marRight w:val="0"/>
              <w:marTop w:val="0"/>
              <w:marBottom w:val="0"/>
              <w:divBdr>
                <w:top w:val="none" w:sz="0" w:space="0" w:color="auto"/>
                <w:left w:val="none" w:sz="0" w:space="0" w:color="auto"/>
                <w:bottom w:val="none" w:sz="0" w:space="0" w:color="auto"/>
                <w:right w:val="none" w:sz="0" w:space="0" w:color="auto"/>
              </w:divBdr>
              <w:divsChild>
                <w:div w:id="551355841">
                  <w:marLeft w:val="0"/>
                  <w:marRight w:val="0"/>
                  <w:marTop w:val="0"/>
                  <w:marBottom w:val="0"/>
                  <w:divBdr>
                    <w:top w:val="none" w:sz="0" w:space="0" w:color="auto"/>
                    <w:left w:val="none" w:sz="0" w:space="0" w:color="auto"/>
                    <w:bottom w:val="none" w:sz="0" w:space="0" w:color="auto"/>
                    <w:right w:val="none" w:sz="0" w:space="0" w:color="auto"/>
                  </w:divBdr>
                  <w:divsChild>
                    <w:div w:id="187662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718687">
      <w:bodyDiv w:val="1"/>
      <w:marLeft w:val="0"/>
      <w:marRight w:val="0"/>
      <w:marTop w:val="0"/>
      <w:marBottom w:val="0"/>
      <w:divBdr>
        <w:top w:val="none" w:sz="0" w:space="0" w:color="auto"/>
        <w:left w:val="none" w:sz="0" w:space="0" w:color="auto"/>
        <w:bottom w:val="none" w:sz="0" w:space="0" w:color="auto"/>
        <w:right w:val="none" w:sz="0" w:space="0" w:color="auto"/>
      </w:divBdr>
      <w:divsChild>
        <w:div w:id="1439180442">
          <w:marLeft w:val="0"/>
          <w:marRight w:val="0"/>
          <w:marTop w:val="0"/>
          <w:marBottom w:val="0"/>
          <w:divBdr>
            <w:top w:val="none" w:sz="0" w:space="0" w:color="auto"/>
            <w:left w:val="none" w:sz="0" w:space="0" w:color="auto"/>
            <w:bottom w:val="none" w:sz="0" w:space="0" w:color="auto"/>
            <w:right w:val="none" w:sz="0" w:space="0" w:color="auto"/>
          </w:divBdr>
          <w:divsChild>
            <w:div w:id="702095361">
              <w:marLeft w:val="0"/>
              <w:marRight w:val="0"/>
              <w:marTop w:val="0"/>
              <w:marBottom w:val="0"/>
              <w:divBdr>
                <w:top w:val="none" w:sz="0" w:space="0" w:color="auto"/>
                <w:left w:val="none" w:sz="0" w:space="0" w:color="auto"/>
                <w:bottom w:val="none" w:sz="0" w:space="0" w:color="auto"/>
                <w:right w:val="none" w:sz="0" w:space="0" w:color="auto"/>
              </w:divBdr>
              <w:divsChild>
                <w:div w:id="682053615">
                  <w:marLeft w:val="0"/>
                  <w:marRight w:val="0"/>
                  <w:marTop w:val="0"/>
                  <w:marBottom w:val="0"/>
                  <w:divBdr>
                    <w:top w:val="none" w:sz="0" w:space="0" w:color="auto"/>
                    <w:left w:val="none" w:sz="0" w:space="0" w:color="auto"/>
                    <w:bottom w:val="none" w:sz="0" w:space="0" w:color="auto"/>
                    <w:right w:val="none" w:sz="0" w:space="0" w:color="auto"/>
                  </w:divBdr>
                  <w:divsChild>
                    <w:div w:id="201290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8461753">
      <w:bodyDiv w:val="1"/>
      <w:marLeft w:val="0"/>
      <w:marRight w:val="0"/>
      <w:marTop w:val="0"/>
      <w:marBottom w:val="0"/>
      <w:divBdr>
        <w:top w:val="none" w:sz="0" w:space="0" w:color="auto"/>
        <w:left w:val="none" w:sz="0" w:space="0" w:color="auto"/>
        <w:bottom w:val="none" w:sz="0" w:space="0" w:color="auto"/>
        <w:right w:val="none" w:sz="0" w:space="0" w:color="auto"/>
      </w:divBdr>
      <w:divsChild>
        <w:div w:id="349527423">
          <w:marLeft w:val="0"/>
          <w:marRight w:val="0"/>
          <w:marTop w:val="0"/>
          <w:marBottom w:val="0"/>
          <w:divBdr>
            <w:top w:val="none" w:sz="0" w:space="0" w:color="auto"/>
            <w:left w:val="none" w:sz="0" w:space="0" w:color="auto"/>
            <w:bottom w:val="none" w:sz="0" w:space="0" w:color="auto"/>
            <w:right w:val="none" w:sz="0" w:space="0" w:color="auto"/>
          </w:divBdr>
          <w:divsChild>
            <w:div w:id="1540390201">
              <w:marLeft w:val="0"/>
              <w:marRight w:val="0"/>
              <w:marTop w:val="0"/>
              <w:marBottom w:val="0"/>
              <w:divBdr>
                <w:top w:val="none" w:sz="0" w:space="0" w:color="auto"/>
                <w:left w:val="none" w:sz="0" w:space="0" w:color="auto"/>
                <w:bottom w:val="none" w:sz="0" w:space="0" w:color="auto"/>
                <w:right w:val="none" w:sz="0" w:space="0" w:color="auto"/>
              </w:divBdr>
              <w:divsChild>
                <w:div w:id="80041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172333">
      <w:bodyDiv w:val="1"/>
      <w:marLeft w:val="0"/>
      <w:marRight w:val="0"/>
      <w:marTop w:val="0"/>
      <w:marBottom w:val="0"/>
      <w:divBdr>
        <w:top w:val="none" w:sz="0" w:space="0" w:color="auto"/>
        <w:left w:val="none" w:sz="0" w:space="0" w:color="auto"/>
        <w:bottom w:val="none" w:sz="0" w:space="0" w:color="auto"/>
        <w:right w:val="none" w:sz="0" w:space="0" w:color="auto"/>
      </w:divBdr>
    </w:div>
    <w:div w:id="2001501930">
      <w:bodyDiv w:val="1"/>
      <w:marLeft w:val="0"/>
      <w:marRight w:val="0"/>
      <w:marTop w:val="0"/>
      <w:marBottom w:val="0"/>
      <w:divBdr>
        <w:top w:val="none" w:sz="0" w:space="0" w:color="auto"/>
        <w:left w:val="none" w:sz="0" w:space="0" w:color="auto"/>
        <w:bottom w:val="none" w:sz="0" w:space="0" w:color="auto"/>
        <w:right w:val="none" w:sz="0" w:space="0" w:color="auto"/>
      </w:divBdr>
    </w:div>
    <w:div w:id="2042701203">
      <w:bodyDiv w:val="1"/>
      <w:marLeft w:val="0"/>
      <w:marRight w:val="0"/>
      <w:marTop w:val="0"/>
      <w:marBottom w:val="0"/>
      <w:divBdr>
        <w:top w:val="none" w:sz="0" w:space="0" w:color="auto"/>
        <w:left w:val="none" w:sz="0" w:space="0" w:color="auto"/>
        <w:bottom w:val="none" w:sz="0" w:space="0" w:color="auto"/>
        <w:right w:val="none" w:sz="0" w:space="0" w:color="auto"/>
      </w:divBdr>
    </w:div>
    <w:div w:id="2069760443">
      <w:bodyDiv w:val="1"/>
      <w:marLeft w:val="0"/>
      <w:marRight w:val="0"/>
      <w:marTop w:val="0"/>
      <w:marBottom w:val="0"/>
      <w:divBdr>
        <w:top w:val="none" w:sz="0" w:space="0" w:color="auto"/>
        <w:left w:val="none" w:sz="0" w:space="0" w:color="auto"/>
        <w:bottom w:val="none" w:sz="0" w:space="0" w:color="auto"/>
        <w:right w:val="none" w:sz="0" w:space="0" w:color="auto"/>
      </w:divBdr>
    </w:div>
    <w:div w:id="2085375226">
      <w:bodyDiv w:val="1"/>
      <w:marLeft w:val="0"/>
      <w:marRight w:val="0"/>
      <w:marTop w:val="0"/>
      <w:marBottom w:val="0"/>
      <w:divBdr>
        <w:top w:val="none" w:sz="0" w:space="0" w:color="auto"/>
        <w:left w:val="none" w:sz="0" w:space="0" w:color="auto"/>
        <w:bottom w:val="none" w:sz="0" w:space="0" w:color="auto"/>
        <w:right w:val="none" w:sz="0" w:space="0" w:color="auto"/>
      </w:divBdr>
    </w:div>
    <w:div w:id="21182832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github.com/liaochen1988/marker_hypothesis"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elifesciences.org/articles/45931"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903C8D61E843E4D9DF578FA60DF1506" ma:contentTypeVersion="11" ma:contentTypeDescription="Create a new document." ma:contentTypeScope="" ma:versionID="6d685b447f118704fec3115e6ac20ae4">
  <xsd:schema xmlns:xsd="http://www.w3.org/2001/XMLSchema" xmlns:xs="http://www.w3.org/2001/XMLSchema" xmlns:p="http://schemas.microsoft.com/office/2006/metadata/properties" xmlns:ns3="50c290ea-29cd-45df-9437-02d90b7b4aac" xmlns:ns4="91744bfb-75cd-42c7-b4ee-8bbcd6bad11d" targetNamespace="http://schemas.microsoft.com/office/2006/metadata/properties" ma:root="true" ma:fieldsID="654b3e5fed2bbdef8a5e41c98cad6de5" ns3:_="" ns4:_="">
    <xsd:import namespace="50c290ea-29cd-45df-9437-02d90b7b4aac"/>
    <xsd:import namespace="91744bfb-75cd-42c7-b4ee-8bbcd6bad11d"/>
    <xsd:element name="properties">
      <xsd:complexType>
        <xsd:sequence>
          <xsd:element name="documentManagement">
            <xsd:complexType>
              <xsd:all>
                <xsd:element ref="ns3:MediaServiceMetadata" minOccurs="0"/>
                <xsd:element ref="ns3:MediaServiceFastMetadata"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c290ea-29cd-45df-9437-02d90b7b4a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1744bfb-75cd-42c7-b4ee-8bbcd6bad11d"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618E52-4B0C-45E8-947C-1BCF05C8E346}">
  <ds:schemaRefs>
    <ds:schemaRef ds:uri="http://schemas.microsoft.com/sharepoint/v3/contenttype/forms"/>
  </ds:schemaRefs>
</ds:datastoreItem>
</file>

<file path=customXml/itemProps2.xml><?xml version="1.0" encoding="utf-8"?>
<ds:datastoreItem xmlns:ds="http://schemas.openxmlformats.org/officeDocument/2006/customXml" ds:itemID="{393D793B-73C2-432E-A274-1D6E9FD375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c290ea-29cd-45df-9437-02d90b7b4aac"/>
    <ds:schemaRef ds:uri="91744bfb-75cd-42c7-b4ee-8bbcd6bad1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D707CE9-56F7-4726-808F-43344647483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A0C90D9-1779-47F1-AAD3-7F428680B9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8555</TotalTime>
  <Pages>27</Pages>
  <Words>29712</Words>
  <Characters>169362</Characters>
  <Application>Microsoft Office Word</Application>
  <DocSecurity>0</DocSecurity>
  <Lines>1411</Lines>
  <Paragraphs>397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bhanson</dc:creator>
  <cp:lastModifiedBy>Liao, Chen/Sloan Kettering Institute</cp:lastModifiedBy>
  <cp:revision>3267</cp:revision>
  <cp:lastPrinted>2022-09-05T20:29:00Z</cp:lastPrinted>
  <dcterms:created xsi:type="dcterms:W3CDTF">2021-02-05T20:38:00Z</dcterms:created>
  <dcterms:modified xsi:type="dcterms:W3CDTF">2022-09-12T04:10:00Z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0x010100A903C8D61E843E4D9DF578FA60DF1506</vt:lpwstr>
  </property>
  <property fmtid="{D5CDD505-2E9C-101B-9397-08002B2CF9AE}" pid="3" name="StyleId">
    <vt:lpwstr>http://www.zotero.org/styles/cell-host-and-microbe</vt:lpwstr>
  </property>
  <property fmtid="{D5CDD505-2E9C-101B-9397-08002B2CF9AE}" pid="4" name="InsertAsFootnote">
    <vt:lpwstr>0</vt:lpwstr>
  </property>
  <property fmtid="{D5CDD505-2E9C-101B-9397-08002B2CF9AE}" pid="5" name="AutoFormat">
    <vt:lpwstr>False</vt:lpwstr>
  </property>
</Properties>
</file>