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140" w:rsidRPr="005A2140" w:rsidRDefault="005A2140" w:rsidP="005A2140">
      <w:pPr>
        <w:widowControl/>
        <w:pBdr>
          <w:bottom w:val="single" w:sz="6" w:space="4" w:color="EEEEEE"/>
        </w:pBdr>
        <w:spacing w:before="100" w:beforeAutospacing="1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ML Foundation HW1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1. D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因為這種問題的確有一些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pattern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，也不好定義怎麼樣的芒果是好的。如果有足夠資料那這種問題有可能可以使用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ML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因為給的是圖片檔，最直接的方式是把所有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pixel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直接丟給模型訓練；但是我們也可用一些可能相關的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concrete data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給模型，像是芒果的顏色鮮豔度、大小等等的參數以某個量表顯示之後跟著丟給模型等等。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2. E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( A ) 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這完全是機率性的做法，沒有用到資料或潛藏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pattern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( B ) 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這並沒有電腦輔助計算潛藏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pattern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，比較像是蒐集資料時會做的是。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( C ) 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這已經完美定義好了。已經輕鬆定義解法的問題並不是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ML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的範疇。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( D ) 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他並沒有學習的成分在內。比較精確地說，他沒有在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Learning problem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模型上講的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Learning Algorithm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及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 set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。他並不是從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 set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中取一個更好的函數，而是已經先行定義好了一個函數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像是要多於幾個才會超標、超過幾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percent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才會算進列表等等的參數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。機器學習應該</w:t>
      </w:r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會試著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優化這些參數以獲得更接近理想函數的函數。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3. D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基本上就如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( 4 )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所說，我們可以把這題的敘述換成：「不要動</w:t>
      </w:r>
      <w:proofErr w:type="spell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，但是我們把更新規則換成：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wt+1←wt+14ynxn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」。要解釋的話可以說那個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12</w:t>
      </w:r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乘到</w:t>
      </w:r>
      <w:proofErr w:type="spellStart"/>
      <w:proofErr w:type="gramEnd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上還是整個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ynxn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上還是一樣的式子。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如此</w:t>
      </w:r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一來，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只需要重導一次公式即可。就如同教授隨信附贈的證明講義，下面只陳述大綱，並且用下括號定義一些符號：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proofErr w:type="gramStart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proofErr w:type="gram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⎧⎪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⎪⎨⎪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48" w:lineRule="atLeast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⎪⎩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+14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+14⋅min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</w:t>
      </w:r>
      <w:r w:rsidRPr="005A2140">
        <w:rPr>
          <w:rFonts w:ascii="MJXc-TeX-size4-Rw" w:eastAsia="新細明體" w:hAnsi="MJXc-TeX-size4-Rw" w:cs="Segoe UI"/>
          <w:color w:val="333333"/>
          <w:spacing w:val="-24"/>
          <w:kern w:val="0"/>
          <w:sz w:val="27"/>
          <w:szCs w:val="27"/>
          <w:bdr w:val="none" w:sz="0" w:space="0" w:color="auto" w:frame="1"/>
        </w:rPr>
        <w:t>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</w:t>
      </w:r>
      <w:r w:rsidRPr="005A2140">
        <w:rPr>
          <w:rFonts w:ascii="MJXc-TeX-size4-Rw" w:eastAsia="新細明體" w:hAnsi="MJXc-TeX-size4-Rw" w:cs="Segoe UI"/>
          <w:color w:val="333333"/>
          <w:spacing w:val="-24"/>
          <w:kern w:val="0"/>
          <w:sz w:val="27"/>
          <w:szCs w:val="27"/>
          <w:bdr w:val="none" w:sz="0" w:space="0" w:color="auto" w:frame="1"/>
        </w:rPr>
        <w:t>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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∥⋅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+2⋅14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+116⋅∥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+116⋅∥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+116⋅max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+116⋅max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</w:t>
      </w:r>
      <w:r w:rsidRPr="005A2140">
        <w:rPr>
          <w:rFonts w:ascii="MJXc-TeX-size4-Rw" w:eastAsia="新細明體" w:hAnsi="MJXc-TeX-size4-Rw" w:cs="Segoe UI"/>
          <w:color w:val="333333"/>
          <w:spacing w:val="-27"/>
          <w:kern w:val="0"/>
          <w:sz w:val="27"/>
          <w:szCs w:val="27"/>
          <w:bdr w:val="none" w:sz="0" w:space="0" w:color="auto" w:frame="1"/>
        </w:rPr>
        <w:t>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</w:t>
      </w:r>
      <w:r w:rsidRPr="005A2140">
        <w:rPr>
          <w:rFonts w:ascii="MJXc-TeX-size4-Rw" w:eastAsia="新細明體" w:hAnsi="MJXc-TeX-size4-Rw" w:cs="Segoe UI"/>
          <w:color w:val="333333"/>
          <w:spacing w:val="-27"/>
          <w:kern w:val="0"/>
          <w:sz w:val="27"/>
          <w:szCs w:val="27"/>
          <w:bdr w:val="none" w:sz="0" w:space="0" w:color="auto" w:frame="1"/>
        </w:rPr>
        <w:t>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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wt+1←wt+14yn(t)xn(t),w0=0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{wfTwt+1=wfT(wt+14yn(t)xn(t)))=wfTwt+14wfTyn(t)xn(t)≥wfTwt+14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minn(ynwfTxn)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‖wf‖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ρ′‖wt+1‖2=‖wt+14yn(t)xn(t)‖2=‖wt‖2+2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14yn(t)wtTxn(t)+116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‖yn(t)xn(t)‖2≤‖wt‖2+116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‖yn(t)xn(t)‖2≤‖wt‖2+116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maxn(‖ynxn‖2)=‖wt‖2+116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maxn(‖xn‖2)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(R′)2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接下來我們跟投影片一樣定義：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⎧⎪</w:t>
      </w:r>
    </w:p>
    <w:p w:rsidR="005A2140" w:rsidRPr="005A2140" w:rsidRDefault="005A2140" w:rsidP="005A2140">
      <w:pPr>
        <w:widowControl/>
        <w:spacing w:after="21" w:line="48" w:lineRule="atLeast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48" w:lineRule="atLeast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⎪⎨⎪</w:t>
      </w:r>
    </w:p>
    <w:p w:rsidR="005A2140" w:rsidRPr="005A2140" w:rsidRDefault="005A2140" w:rsidP="005A2140">
      <w:pPr>
        <w:widowControl/>
        <w:spacing w:after="21" w:line="48" w:lineRule="atLeast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48" w:lineRule="atLeast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⎪⎩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=min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=max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{ρ=minn(ynwfT‖wf‖x)R2=maxn(‖xn‖2)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從上面的式子，可知：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⎧⎪</w:t>
      </w:r>
    </w:p>
    <w:p w:rsidR="005A2140" w:rsidRPr="005A2140" w:rsidRDefault="005A2140" w:rsidP="005A2140">
      <w:pPr>
        <w:widowControl/>
        <w:spacing w:after="21" w:line="48" w:lineRule="atLeast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⎪⎨⎪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⎪⎩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=116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{ρ′=14ρ(R′)2=116R2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R′=14R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而現在，我們也有：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{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{wfTwt+1≥wfTwt+‖wf‖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ρ′‖wt+1‖2≤‖wt‖2+(R′)2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我們就可以完全照證明講義的講法證明出在投影片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16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頁中所謂的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constant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了。因為打字關係我把導出的式子拿掉了。基本上有點類似歸納法。得出：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{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⇒1≥cos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∥≥√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w0=0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{wfTwT≥‖wf‖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ρ′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T‖wT‖2≤(R′)2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1≥cos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θT=wfTwT‖wf‖‖wT‖≥T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ρ′R′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所以我們可以得知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1≥√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1≥T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ρ′R′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T≤(R′)2(ρ′)2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是學習次數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/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時間，所以學習速度應該算是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(ρ′)2(R′)2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。對比原本的學習速度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ρ2R2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/(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/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=116/1161=1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(ρ)2/(R′)2ρ2/R2=116/1161=1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所以學習速度不變。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4. C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基本上就是</w:t>
      </w:r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第三題重導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一遍：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∥⇒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⎧⎪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⎪⎨⎪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spacing w:after="21" w:line="60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⎪⎩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∥)=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+min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∥)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</w:t>
      </w:r>
      <w:r w:rsidRPr="005A2140">
        <w:rPr>
          <w:rFonts w:ascii="MJXc-TeX-size4-Rw" w:eastAsia="新細明體" w:hAnsi="MJXc-TeX-size4-Rw" w:cs="Segoe UI"/>
          <w:color w:val="333333"/>
          <w:spacing w:val="-21"/>
          <w:kern w:val="0"/>
          <w:sz w:val="27"/>
          <w:szCs w:val="27"/>
          <w:bdr w:val="none" w:sz="0" w:space="0" w:color="auto" w:frame="1"/>
        </w:rPr>
        <w:t>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</w:t>
      </w:r>
      <w:r w:rsidRPr="005A2140">
        <w:rPr>
          <w:rFonts w:ascii="MJXc-TeX-size4-Rw" w:eastAsia="新細明體" w:hAnsi="MJXc-TeX-size4-Rw" w:cs="Segoe UI"/>
          <w:color w:val="333333"/>
          <w:spacing w:val="-21"/>
          <w:kern w:val="0"/>
          <w:sz w:val="27"/>
          <w:szCs w:val="27"/>
          <w:bdr w:val="none" w:sz="0" w:space="0" w:color="auto" w:frame="1"/>
        </w:rPr>
        <w:t>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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∥⋅^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∥+∥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wt+1←wt+yn(t)xn(t)‖xn(t)‖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{wfTwt+1=wfT(wt+yn(t)xn(t)‖xn(t)‖)=wfTwt+wfTyn(t)xn(t)‖xn(t)‖≥wfTwt+minn(ynwfTxn‖xn‖)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‖wf‖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ρ^‖wt+1‖2=‖wt+yn(t)xn(t)‖xn(t)‖‖2=‖wt‖2+2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yn(t)wtTxn(t)‖xn(t)‖+‖yn(t)xn(t)‖xn(t)‖‖2≤‖wt‖2+‖yn(t)xn(t)‖xn(t)‖‖2=‖wt‖2+1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特別需要注意的是：因為</w:t>
      </w:r>
      <w:proofErr w:type="gram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|=1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|yn|=1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ynwfTxn</w:t>
      </w:r>
      <w:proofErr w:type="spellEnd"/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恆正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，代表：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min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gram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gramEnd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gram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gram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)=min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(|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proofErr w:type="gram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gramEnd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gram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gram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proofErr w:type="gram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gramEnd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proofErr w:type="gram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gram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⋅^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minn(ynwfTxn‖xn‖)=minn(|wfTxn|‖xn‖)=‖wf‖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ρ^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‖yn(t)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(t)‖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(t)‖‖2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|=1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|yn|=1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被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normalize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，所以為一。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一樣根據證明講義</w:t>
      </w:r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的證法列出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{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∥⋅^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⇒1≥cos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∥≥√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⋅^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{wfTwT≥‖wf‖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ρ^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T‖wT‖2≤T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1≥cos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θT=wfTwT‖wf‖‖wT‖≥T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ρ^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可以導出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≤1^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T≤1ρ^2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5. D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首先，我們知道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⌊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+1⌋&gt;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⌊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x+1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⌋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&gt;x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。需要注意的是整數點位置可能有例外，不過在這裡沒有例外，所以寫嚴格大於是正確的。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我們就拿上一題的式子：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wt+1←wt+η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yn(t)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(t)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&gt;0⇒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&gt;0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&gt;−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ynwt+1Txn=yn(wt+η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ynxn)Txn=ynwtTxn+η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yn2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xnTxn=ynwtTxn+η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‖xn‖2&gt;0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ynwtTxn+η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‖xn‖2&gt;0η&gt;−(ynwtTxn‖xn‖2)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根據最剛開始的不等式，選擇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⌊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⌋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η=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⌊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−ynwtTxn‖xn‖2+1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⌋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6. C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我們設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w0=0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，因為在此題最後會證明，如果這樣會收斂，那對任意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都收斂。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( a )( b ) 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會收斂。我們剛剛在第四題證明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wt+1←wt+12ynxn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的時候，最後的不等式：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1≥cos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∥∥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∥≥√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1≥cos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θT=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wfTwT‖wf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‖‖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‖≥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ρ′R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′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14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ρ′=14ρ,R′=14R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，基本上對所有正數的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都是差不多的結果，所已可以以類似的方法得到次數上限。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( c ) 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不會。事實上這就是第五題的式子。我們可知他會使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ynwt+1Txn=0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，代表點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xn,yn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在那條分界線上。如果我們</w:t>
      </w:r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把線上的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點都算錯的話那一定至少有一點是錯的。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( d )( e ) 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請看第三題改造之後的式子：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⋅min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</w:t>
      </w:r>
      <w:r w:rsidRPr="005A2140">
        <w:rPr>
          <w:rFonts w:ascii="MJXc-TeX-size4-Rw" w:eastAsia="新細明體" w:hAnsi="MJXc-TeX-size4-Rw" w:cs="Segoe UI"/>
          <w:color w:val="333333"/>
          <w:spacing w:val="-26"/>
          <w:kern w:val="0"/>
          <w:sz w:val="27"/>
          <w:szCs w:val="27"/>
          <w:bdr w:val="none" w:sz="0" w:space="0" w:color="auto" w:frame="1"/>
        </w:rPr>
        <w:t>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</w:t>
      </w:r>
      <w:r w:rsidRPr="005A2140">
        <w:rPr>
          <w:rFonts w:ascii="MJXc-TeX-size4-Rw" w:eastAsia="新細明體" w:hAnsi="MJXc-TeX-size4-Rw" w:cs="Segoe UI"/>
          <w:color w:val="333333"/>
          <w:spacing w:val="-26"/>
          <w:kern w:val="0"/>
          <w:sz w:val="27"/>
          <w:szCs w:val="27"/>
          <w:bdr w:val="none" w:sz="0" w:space="0" w:color="auto" w:frame="1"/>
        </w:rPr>
        <w:t>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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∥⋅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′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wt+1←wt+ηt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yn(t)xn(t)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wfTwt+1=wfT(wt+ηt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yn(t)xn(t))=wfTwt+ηt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wfTyn(t)xn(t)≥wfTwt+ηt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minn(ynwfTxn)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‖wf‖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ρ′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可以從這裡導到後面的「在一定次數內收斂」的結論需要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ηt&gt;0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ynwfTxn&gt;0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，不然沒有辦法使用「內積會遞增」的事實證明。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 d 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做到了這點，因為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⎢⎢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⎢⎣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&gt;0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</w:t>
      </w:r>
      <w:r w:rsidRPr="005A2140">
        <w:rPr>
          <w:rFonts w:ascii="MJXc-TeX-size4-Rw" w:eastAsia="新細明體" w:hAnsi="MJXc-TeX-size4-Rw" w:cs="Segoe UI"/>
          <w:color w:val="333333"/>
          <w:spacing w:val="-30"/>
          <w:kern w:val="0"/>
          <w:sz w:val="27"/>
          <w:szCs w:val="27"/>
          <w:bdr w:val="none" w:sz="0" w:space="0" w:color="auto" w:frame="1"/>
        </w:rPr>
        <w:t>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</w:t>
      </w:r>
      <w:r w:rsidRPr="005A2140">
        <w:rPr>
          <w:rFonts w:ascii="MJXc-TeX-size4-Rw" w:eastAsia="新細明體" w:hAnsi="MJXc-TeX-size4-Rw" w:cs="Segoe UI"/>
          <w:color w:val="333333"/>
          <w:spacing w:val="-30"/>
          <w:kern w:val="0"/>
          <w:sz w:val="27"/>
          <w:szCs w:val="27"/>
          <w:bdr w:val="none" w:sz="0" w:space="0" w:color="auto" w:frame="1"/>
        </w:rPr>
        <w:t>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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⎥⎥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5A2140" w:rsidRPr="005A2140" w:rsidRDefault="005A2140" w:rsidP="005A2140">
      <w:pPr>
        <w:widowControl/>
        <w:spacing w:line="11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⎥⎦</w:t>
      </w:r>
      <w:r w:rsidRPr="005A2140">
        <w:rPr>
          <w:rFonts w:ascii="MJXc-TeX-size4-Rw" w:eastAsia="新細明體" w:hAnsi="MJXc-TeX-size4-Rw" w:cs="Segoe UI"/>
          <w:color w:val="333333"/>
          <w:spacing w:val="-23"/>
          <w:kern w:val="0"/>
          <w:sz w:val="27"/>
          <w:szCs w:val="27"/>
          <w:bdr w:val="none" w:sz="0" w:space="0" w:color="auto" w:frame="1"/>
        </w:rPr>
        <w:t>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</w:t>
      </w:r>
      <w:r w:rsidRPr="005A2140">
        <w:rPr>
          <w:rFonts w:ascii="MJXc-TeX-size4-Rw" w:eastAsia="新細明體" w:hAnsi="MJXc-TeX-size4-Rw" w:cs="Segoe UI"/>
          <w:color w:val="333333"/>
          <w:spacing w:val="-23"/>
          <w:kern w:val="0"/>
          <w:sz w:val="27"/>
          <w:szCs w:val="27"/>
          <w:bdr w:val="none" w:sz="0" w:space="0" w:color="auto" w:frame="1"/>
        </w:rPr>
        <w:t></w:t>
      </w:r>
      <w:r w:rsidRPr="005A214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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&gt;0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ηt=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⌊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−yn(t)wtTxn(t)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⏞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&gt;0‖xn(t)‖2+1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⌋⏟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&gt;0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 e 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剛好跟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 d 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異號，所以沒辦法接著導下去而得到會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halt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的結論。事實上，拿最後一大題的資料測試會發現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的長度會一直變大，直到程式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overflow…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所以會收斂的為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proofErr w:type="spell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abd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w0≠0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，我們看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wt+1←wt+yn(t)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(t)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的例子：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...⇒∥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‖w0‖2=‖w0‖2‖w1‖2≤‖w0‖2+R2...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‖wT‖2≤T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R2+‖w0‖2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也可用類似方法得知：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≥∥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wfTwT≥‖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wf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T+wfTw0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1≥cos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∥≥∥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Tf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√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1" w:color="auto" w:frame="1"/>
        </w:rPr>
        <w:t>⋅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R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single" w:sz="8" w:space="1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1" w:color="auto" w:frame="1"/>
        </w:rPr>
        <w:t>+∥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single" w:sz="8" w:space="1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single" w:sz="8" w:space="1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1" w:color="auto" w:frame="1"/>
        </w:rPr>
        <w:t>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single" w:sz="8" w:space="1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1≥cos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θT=wfTwT‖wf‖‖wT‖≥‖wfT‖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ρ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T+wfTw0T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R2+‖w0‖2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隨著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增加，上面的成長速度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≈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≈T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大於下面的成長速度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≈√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T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≈T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，所以最後還是會到達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的。類似地，因為只有多一個常數項，如果使用其他用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w0=0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會收斂的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ηt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，也仍然會對其他任意的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收斂。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7. E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因為他是用類似評分的系統來學習的，也沒有直接給定如「這個盤面的話要</w:t>
      </w:r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下哪步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棋」的資料，所以比較像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reinforcement learning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lastRenderedPageBreak/>
        <w:t>8. B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參考：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fldChar w:fldCharType="begin"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instrText xml:space="preserve"> HYPERLINK "http://violin-tao.blogspot.com/2018/01/ml-lecture-21-structure-learning.html" \t "_blank" </w:instrTex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fldChar w:fldCharType="separate"/>
      </w:r>
      <w:r w:rsidRPr="005A2140">
        <w:rPr>
          <w:rFonts w:ascii="Segoe UI" w:eastAsia="新細明體" w:hAnsi="Segoe UI" w:cs="Segoe UI"/>
          <w:color w:val="337AB7"/>
          <w:spacing w:val="5"/>
          <w:kern w:val="0"/>
          <w:szCs w:val="24"/>
        </w:rPr>
        <w:t>http://violin-tao.blogspot.com/2018/01/ml-lecture-21-structure-learning.html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fldChar w:fldCharType="end"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他比較像是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structured learning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，因為我們的輸入是影片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或是圖片的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sequence)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，得出來的卻是人的動作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或車子的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state)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。兩個是很不同的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object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因為只有少數資料有給定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Y(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也就是人的動作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semi-supervised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一批給定資料，所以是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batch learning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雖然給定的東西還挺有意義的，但是他並未被處理過，比較像是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raw feature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老實說有一點選擇障礙，如果我能自選的話應該會選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regression, semi-supervised, batch/online, concrete/raw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都可以。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9. E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因為我們甚麼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都可能會被用到，像是：</w:t>
      </w:r>
    </w:p>
    <w:p w:rsidR="005A2140" w:rsidRPr="005A2140" w:rsidRDefault="005A2140" w:rsidP="005A2140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選前面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個，學到「只要第二格小於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就是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+1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，否則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-1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」，那</w:t>
      </w:r>
      <w:proofErr w:type="spellStart"/>
      <w:proofErr w:type="gram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ots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Eots=1</w:t>
      </w:r>
      <w:proofErr w:type="gramEnd"/>
    </w:p>
    <w:p w:rsidR="005A2140" w:rsidRPr="005A2140" w:rsidRDefault="005A2140" w:rsidP="005A2140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選前面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個，學到「輸出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+1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」，那</w:t>
      </w:r>
      <w:proofErr w:type="spellStart"/>
      <w:proofErr w:type="gram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ots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Eots=0</w:t>
      </w:r>
      <w:proofErr w:type="gramEnd"/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10. B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我們丟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次銅板，計算出頭尾出現的機率。如果較常出現的面統計出來的機率比較高我們就說我們成功找到了。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我們定義「比較常出現的那一面」叫做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的實際出現機率是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μ=12+ϵ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，假設我們在樣本空間實際統計出來的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的機率是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，那我們知道如果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ν&gt;12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的話，我們就成功了。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這代表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跟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不能差太遠，正式地說，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|≤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|μ−ν|≤ϵ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所以我們失敗的機率是</w:t>
      </w:r>
      <w:proofErr w:type="spell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Pr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(|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|&gt;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Pr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(|μ−ν|&gt;ϵ)≤δ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，又從</w:t>
      </w:r>
      <w:proofErr w:type="spell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Hoeffding’s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inequality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，可得知：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proofErr w:type="spell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Pr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(|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|&gt;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)≤2exp(−2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Pr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(|μ−ν|&gt;ϵ)≤2exp(−2ϵ2N)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右邊那一項是上限值，我們需要上限值小於等於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2exp(−2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exp(−2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2−2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≤log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≥1−2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log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2=12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log2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2exp(−2ϵ2N)≤δexp(−2ϵ2N)≤δ2−2ϵ2N≤log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δ2N≥1−2ϵ2log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δ2=12ϵ2log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2δ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得到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log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δ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N≥12ϵ2log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2δ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其實我們只要符合</w:t>
      </w:r>
      <w:proofErr w:type="spellStart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Pr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)&lt;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Pr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(μ−ν&gt;ϵ)&lt;δ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即可，也就是即使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比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大超過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也沒差，不過會需要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One-sided </w:t>
      </w:r>
      <w:proofErr w:type="spell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Hoeffding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Inequality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。在這裡就選擇比較不那麼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tight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11. C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這是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畫出的圖，綠色區域裡的點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之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)=+1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f(x)=+1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；紅色區域裡的點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之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f(x)=−1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9526270" cy="4039870"/>
            <wp:effectExtent l="0" t="0" r="0" b="0"/>
            <wp:docPr id="5" name="圖片 5" descr="https://i.imgur.com/EghZ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EghZO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27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這是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劃出的圖：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10231755" cy="4016375"/>
            <wp:effectExtent l="0" t="0" r="0" b="3175"/>
            <wp:docPr id="4" name="圖片 4" descr="https://i.imgur.com/Wrb0J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Wrb0JJ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75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比對區域後，會發現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h2(x)≠f(x)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的區域為：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8941435" cy="4502785"/>
            <wp:effectExtent l="0" t="0" r="0" b="0"/>
            <wp:docPr id="3" name="圖片 3" descr="https://i.imgur.com/W8RsF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W8RsF0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143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可計算出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[−1,+1]×[−1,+1]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[−1,+1]×[−1,+1]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的面積為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h2(x)≠f(x)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的區域面積為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，因為我們取點的方式是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uniform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，所以隨機取一點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h2(x)≠f(x)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的機率為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h2(x)=f(x)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的機率為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要使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Ein(h2)=0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，這五點都要落在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h2(x)=f(x)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的區域內，機率</w:t>
      </w:r>
      <w:r w:rsidRPr="005A214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(12)5=132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12. D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首先，畫出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的圖：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9456420" cy="4618355"/>
            <wp:effectExtent l="0" t="0" r="0" b="0"/>
            <wp:docPr id="2" name="圖片 2" descr="https://i.imgur.com/r0fPI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r0fPIz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42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h1≠f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的區域為：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lastRenderedPageBreak/>
        <w:drawing>
          <wp:inline distT="0" distB="0" distL="0" distR="0">
            <wp:extent cx="7952105" cy="4155440"/>
            <wp:effectExtent l="0" t="0" r="0" b="0"/>
            <wp:docPr id="1" name="圖片 1" descr="https://i.imgur.com/TeZEo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TeZEov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10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h2≠f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的區域比較，我們知道隨機取一點，有三種可能：</w:t>
      </w:r>
    </w:p>
    <w:p w:rsidR="005A2140" w:rsidRPr="005A2140" w:rsidRDefault="005A2140" w:rsidP="005A2140">
      <w:pPr>
        <w:widowControl/>
        <w:numPr>
          <w:ilvl w:val="0"/>
          <w:numId w:val="2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h1=f,h2≠f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，機率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12</w:t>
      </w:r>
    </w:p>
    <w:p w:rsidR="005A2140" w:rsidRPr="005A2140" w:rsidRDefault="005A2140" w:rsidP="005A2140">
      <w:pPr>
        <w:widowControl/>
        <w:numPr>
          <w:ilvl w:val="0"/>
          <w:numId w:val="2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h1≠f,h2=f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，機率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18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18</w:t>
      </w:r>
    </w:p>
    <w:p w:rsidR="005A2140" w:rsidRPr="005A2140" w:rsidRDefault="005A2140" w:rsidP="005A2140">
      <w:pPr>
        <w:widowControl/>
        <w:numPr>
          <w:ilvl w:val="0"/>
          <w:numId w:val="2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h1=f,h2=f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，機率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38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38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因為我們要使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Ein(h1)=Ein(h2)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，我們知道狀況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和狀況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的點要一樣多，否則等式不會成立。以下列出所有可能的點數目與機率：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229"/>
        <w:gridCol w:w="1229"/>
        <w:gridCol w:w="7264"/>
      </w:tblGrid>
      <w:tr w:rsidR="005A2140" w:rsidRPr="005A2140" w:rsidTr="005A21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狀況1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狀況2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狀況3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機率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38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)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24332768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(38)5=24332768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5!</w:t>
            </w:r>
            <w:proofErr w:type="gramStart"/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3!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proofErr w:type="gramEnd"/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)(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18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)(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38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)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1352048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5!3!(12)(18)(38)3=1352048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5!2!</w:t>
            </w:r>
            <w:proofErr w:type="gramStart"/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2!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proofErr w:type="gramEnd"/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)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18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)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38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)=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451024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5!2!2!(12)2(18)2(38)=451024</w:t>
            </w:r>
          </w:p>
        </w:tc>
      </w:tr>
    </w:tbl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加總起來，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Ein(h1)=Ein(h2)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的機率為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24332768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1352048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451024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384332768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24332768+1352048+451024=384332768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13. B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最首先，我們看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及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hi+d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∈[1,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],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5A2140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[1,d],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∀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∀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D,hi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(x)=−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hi+d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，所以原本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預測對的，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hi+d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反而都會預測錯；反之亦成立。或說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]+[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5A214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]=1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[hi(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xk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yk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]+[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hi+d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xk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yk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]=1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我們也可得知：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{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{Eout(hi)+Eout(hi+d)=1Ein(hi)+Ein(hi+d)=1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Eout(hi)=1−Eout(hi+d),Ein(hi)=1−Ein(hi+d)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)|=|(1−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))−(1−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))|=|−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)|=|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)|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|Eout(hi)−Ein(hi)|=|(1−Eout(hi+d))−(1−Ein(hi+d))|=|−Eout(hi+d)+Ein(hi+d)|=|Eout(hi+d)−Ein(hi+d)|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hi+d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算出來的誤差是一樣的，所以只要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的誤差不超過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，那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hi+d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的誤差也不會超過。所以我們判斷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[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BAD 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 for 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BAD D for H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]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的時候，考慮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∈[1,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proofErr w:type="spellStart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[1,d]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即可。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Pr([BAD 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 for 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])=Pr(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⋃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[BAD 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 for 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)=Pr(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⋃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[BAD 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 for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Pr([BAD </w:t>
      </w:r>
      <w:r w:rsidRPr="005A2140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 for 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2⋅exp(−2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⋅exp(−2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⋅2⋅exp(−2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Pr([BAD D for H])=Pr(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⋃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i=12d[BAD D for H)=Pr(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⋃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i=1d[BAD D for hi)≤∑i=1dPr([BAD D for hi)≤∑i=1d2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exp(−2ϵ2N)=2d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exp(−2ϵ2N)=C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exp(−2ϵ2N)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proofErr w:type="spellEnd"/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=d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因為上述討論的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5A214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hi+d</w:t>
      </w:r>
      <w:proofErr w:type="spellEnd"/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間的關係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，可以不用考慮後面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proofErr w:type="gramStart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可以從原本的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壓成</w:t>
      </w:r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14. D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先列出每種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的機率：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207"/>
        <w:gridCol w:w="1547"/>
        <w:gridCol w:w="1547"/>
        <w:gridCol w:w="1547"/>
        <w:gridCol w:w="1547"/>
        <w:gridCol w:w="1547"/>
      </w:tblGrid>
      <w:tr w:rsidR="005A2140" w:rsidRPr="005A2140" w:rsidTr="005A21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6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14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12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12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34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12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12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綠機率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0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34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12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12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14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12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12</w:t>
            </w:r>
          </w:p>
        </w:tc>
      </w:tr>
    </w:tbl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拿到五個綠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的機率為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(12)5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 a 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 b 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14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(14)5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 c 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34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(34)5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 d 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(12)5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 e )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14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(14)5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lastRenderedPageBreak/>
        <w:t>15. C</w:t>
      </w:r>
    </w:p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拿出來的骰子只有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ABCD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四種且機率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uniform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，也可以知道假設五顆骰子中只有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BC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兩種並且兩種同時出現的話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例如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BCBBC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BBBBC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等組合，不包含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BBBBB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CCCCC)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，就不可能可以有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pure green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的數字出現。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統計一下，如果五顆骰子中出現的種類組合只有出現下列組合中任意種：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A, B, C, D, AB, AC, AD, BD, ABD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那就會有一個數字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pure green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視每次的骰子不同的話，總共有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=1024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45=1024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種可能性。把所有上述組合數的列出來：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5694"/>
        <w:gridCol w:w="396"/>
        <w:gridCol w:w="866"/>
        <w:gridCol w:w="7556"/>
      </w:tblGrid>
      <w:tr w:rsidR="005A2140" w:rsidRPr="005A2140" w:rsidTr="005A214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組合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組合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數量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=1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15=1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AC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=30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C0225</w:t>
            </w:r>
            <w:r w:rsidRPr="005A2140">
              <w:rPr>
                <w:rFonts w:ascii="MS Gothic" w:eastAsia="MS Gothic" w:hAnsi="MS Gothic" w:cs="MS Gothic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C1215+C2205=30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=1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15=1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=30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C0225</w:t>
            </w:r>
            <w:r w:rsidRPr="005A2140">
              <w:rPr>
                <w:rFonts w:ascii="MS Gothic" w:eastAsia="MS Gothic" w:hAnsi="MS Gothic" w:cs="MS Gothic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C1215+C2205=30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=1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15=1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BD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=30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C0225</w:t>
            </w:r>
            <w:r w:rsidRPr="005A2140">
              <w:rPr>
                <w:rFonts w:ascii="MS Gothic" w:eastAsia="MS Gothic" w:hAnsi="MS Gothic" w:cs="MS Gothic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C1215+C2205=30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=1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15=1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ABD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3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33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=150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C0335</w:t>
            </w:r>
            <w:r w:rsidRPr="005A2140">
              <w:rPr>
                <w:rFonts w:ascii="MS Gothic" w:eastAsia="MS Gothic" w:hAnsi="MS Gothic" w:cs="MS Gothic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C1325+C2315+C3305=150</w:t>
            </w:r>
          </w:p>
        </w:tc>
      </w:tr>
      <w:tr w:rsidR="005A2140" w:rsidRPr="005A2140" w:rsidTr="005A21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新細明體" w:eastAsia="新細明體" w:hAnsi="新細明體" w:cs="新細明體"/>
                <w:kern w:val="0"/>
                <w:szCs w:val="24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1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5A2140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C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22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0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5</w:t>
            </w:r>
            <w:r w:rsidRPr="005A2140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=30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C0225</w:t>
            </w:r>
            <w:r w:rsidRPr="005A2140">
              <w:rPr>
                <w:rFonts w:ascii="MS Gothic" w:eastAsia="MS Gothic" w:hAnsi="MS Gothic" w:cs="MS Gothic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5A2140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C1215+C2205=30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A2140" w:rsidRPr="005A2140" w:rsidRDefault="005A2140" w:rsidP="005A214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A2140" w:rsidRPr="005A2140" w:rsidRDefault="005A2140" w:rsidP="005A214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ABD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代表的是「只有出現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ABD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且同時要出現」。需要排除例如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沒出現等等的狀況。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所以機率為</w:t>
      </w:r>
      <w:r w:rsidRPr="005A214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1⋅4+30⋅4+1501024=</w:t>
      </w:r>
      <w:r w:rsidRPr="005A214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2741024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4+30</w:t>
      </w:r>
      <w:r w:rsidRPr="005A214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4+1501024=2741024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16. B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做出來就是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11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lastRenderedPageBreak/>
        <w:t>17. B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-7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18. C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15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19. D</w:t>
      </w:r>
    </w:p>
    <w:p w:rsidR="005A2140" w:rsidRPr="005A2140" w:rsidRDefault="005A2140" w:rsidP="005A214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17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5A2140" w:rsidRPr="005A2140" w:rsidRDefault="005A2140" w:rsidP="005A214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5A214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20. D</w:t>
      </w:r>
    </w:p>
    <w:p w:rsidR="005A2140" w:rsidRPr="005A2140" w:rsidRDefault="005A2140" w:rsidP="005A2140">
      <w:pPr>
        <w:widowControl/>
        <w:spacing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17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事實上的確應該跟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19</w:t>
      </w:r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題一樣，因為</w:t>
      </w:r>
      <w:proofErr w:type="spellStart"/>
      <w:r w:rsidRPr="005A214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5A214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proofErr w:type="spellEnd"/>
      <w:r w:rsidRPr="005A214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如果是正的常數應該不會影響學習速率</w:t>
      </w:r>
    </w:p>
    <w:p w:rsidR="005A2140" w:rsidRPr="005A2140" w:rsidRDefault="005A2140" w:rsidP="005A2140">
      <w:pPr>
        <w:widowControl/>
        <w:spacing w:before="300" w:after="300"/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</w:pPr>
      <w:r w:rsidRPr="005A2140">
        <w:rPr>
          <w:rFonts w:ascii="Helvetica" w:eastAsia="新細明體" w:hAnsi="Helvetica" w:cs="Helvetica"/>
          <w:color w:val="333333"/>
          <w:spacing w:val="5"/>
          <w:kern w:val="0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5A2140" w:rsidRPr="005A2140" w:rsidRDefault="005A2140" w:rsidP="005A2140">
      <w:pPr>
        <w:widowControl/>
        <w:spacing w:before="300" w:after="300"/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</w:pPr>
      <w:r w:rsidRPr="005A2140"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  <w:t>發表於</w:t>
      </w:r>
      <w:r w:rsidRPr="005A2140"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  <w:t> </w:t>
      </w:r>
      <w:hyperlink r:id="rId10" w:tgtFrame="_blank" w:history="1">
        <w:r w:rsidRPr="005A2140">
          <w:rPr>
            <w:rFonts w:ascii="Helvetica" w:eastAsia="新細明體" w:hAnsi="Helvetica" w:cs="Helvetica"/>
            <w:b/>
            <w:bCs/>
            <w:color w:val="686868"/>
            <w:spacing w:val="5"/>
            <w:kern w:val="0"/>
            <w:sz w:val="23"/>
            <w:szCs w:val="23"/>
          </w:rPr>
          <w:t> HackMD</w:t>
        </w:r>
      </w:hyperlink>
    </w:p>
    <w:p w:rsidR="005A2140" w:rsidRPr="005A2140" w:rsidRDefault="005A2140" w:rsidP="005A2140">
      <w:pPr>
        <w:widowControl/>
        <w:spacing w:before="300" w:after="300"/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</w:pPr>
      <w:r w:rsidRPr="005A2140"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  <w:t> 70</w:t>
      </w:r>
    </w:p>
    <w:p w:rsidR="005A2140" w:rsidRPr="005A2140" w:rsidRDefault="005A2140" w:rsidP="005A2140">
      <w:pPr>
        <w:widowControl/>
        <w:spacing w:before="300" w:after="300"/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</w:pPr>
      <w:hyperlink r:id="rId11" w:history="1">
        <w:r w:rsidRPr="005A2140">
          <w:rPr>
            <w:rFonts w:ascii="Helvetica" w:eastAsia="新細明體" w:hAnsi="Helvetica" w:cs="Helvetica"/>
            <w:color w:val="686868"/>
            <w:spacing w:val="5"/>
            <w:kern w:val="0"/>
            <w:sz w:val="23"/>
            <w:szCs w:val="23"/>
          </w:rPr>
          <w:t>讚賞</w:t>
        </w:r>
      </w:hyperlink>
      <w:r w:rsidRPr="005A2140"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  <w:t> </w:t>
      </w:r>
      <w:hyperlink r:id="rId12" w:history="1">
        <w:r w:rsidRPr="005A2140">
          <w:rPr>
            <w:rFonts w:ascii="Helvetica" w:eastAsia="新細明體" w:hAnsi="Helvetica" w:cs="Helvetica"/>
            <w:color w:val="686868"/>
            <w:spacing w:val="5"/>
            <w:kern w:val="0"/>
            <w:sz w:val="23"/>
            <w:szCs w:val="23"/>
          </w:rPr>
          <w:t>收藏</w:t>
        </w:r>
      </w:hyperlink>
      <w:r w:rsidRPr="005A2140">
        <w:rPr>
          <w:rFonts w:ascii="Helvetica" w:eastAsia="新細明體" w:hAnsi="Helvetica" w:cs="Helvetica"/>
          <w:color w:val="686868"/>
          <w:spacing w:val="5"/>
          <w:kern w:val="0"/>
          <w:sz w:val="23"/>
          <w:szCs w:val="23"/>
        </w:rPr>
        <w:t> </w:t>
      </w:r>
      <w:hyperlink r:id="rId13" w:history="1">
        <w:r w:rsidRPr="005A2140">
          <w:rPr>
            <w:rFonts w:ascii="Helvetica" w:eastAsia="新細明體" w:hAnsi="Helvetica" w:cs="Helvetica"/>
            <w:color w:val="686868"/>
            <w:spacing w:val="5"/>
            <w:kern w:val="0"/>
            <w:sz w:val="23"/>
            <w:szCs w:val="23"/>
          </w:rPr>
          <w:t>訂閱</w:t>
        </w:r>
      </w:hyperlink>
    </w:p>
    <w:p w:rsidR="00C81D29" w:rsidRPr="005A2140" w:rsidRDefault="005A2140">
      <w:bookmarkStart w:id="0" w:name="_GoBack"/>
      <w:bookmarkEnd w:id="0"/>
    </w:p>
    <w:sectPr w:rsidR="00C81D29" w:rsidRPr="005A2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size4-R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MJXc-TeX-cal-R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14A3"/>
    <w:multiLevelType w:val="multilevel"/>
    <w:tmpl w:val="EA8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03650"/>
    <w:multiLevelType w:val="multilevel"/>
    <w:tmpl w:val="C6C8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0"/>
    <w:rsid w:val="00281ED5"/>
    <w:rsid w:val="005A2140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2B74E-6078-44E0-AAC6-02FD467F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A214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214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5A21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A21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2140"/>
    <w:rPr>
      <w:color w:val="800080"/>
      <w:u w:val="single"/>
    </w:rPr>
  </w:style>
  <w:style w:type="character" w:customStyle="1" w:styleId="octicon">
    <w:name w:val="octicon"/>
    <w:basedOn w:val="a0"/>
    <w:rsid w:val="005A2140"/>
  </w:style>
  <w:style w:type="paragraph" w:customStyle="1" w:styleId="part">
    <w:name w:val="part"/>
    <w:basedOn w:val="a"/>
    <w:rsid w:val="005A21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jax">
    <w:name w:val="mathjax"/>
    <w:basedOn w:val="a0"/>
    <w:rsid w:val="005A2140"/>
  </w:style>
  <w:style w:type="character" w:customStyle="1" w:styleId="mathjaxpreview">
    <w:name w:val="mathjax_preview"/>
    <w:basedOn w:val="a0"/>
    <w:rsid w:val="005A2140"/>
  </w:style>
  <w:style w:type="character" w:customStyle="1" w:styleId="mjx-chtml">
    <w:name w:val="mjx-chtml"/>
    <w:basedOn w:val="a0"/>
    <w:rsid w:val="005A2140"/>
  </w:style>
  <w:style w:type="character" w:customStyle="1" w:styleId="mjx-math">
    <w:name w:val="mjx-math"/>
    <w:basedOn w:val="a0"/>
    <w:rsid w:val="005A2140"/>
  </w:style>
  <w:style w:type="character" w:customStyle="1" w:styleId="mjx-mrow">
    <w:name w:val="mjx-mrow"/>
    <w:basedOn w:val="a0"/>
    <w:rsid w:val="005A2140"/>
  </w:style>
  <w:style w:type="character" w:customStyle="1" w:styleId="mjx-msubsup">
    <w:name w:val="mjx-msubsup"/>
    <w:basedOn w:val="a0"/>
    <w:rsid w:val="005A2140"/>
  </w:style>
  <w:style w:type="character" w:customStyle="1" w:styleId="mjx-base">
    <w:name w:val="mjx-base"/>
    <w:basedOn w:val="a0"/>
    <w:rsid w:val="005A2140"/>
  </w:style>
  <w:style w:type="character" w:customStyle="1" w:styleId="mjx-texatom">
    <w:name w:val="mjx-texatom"/>
    <w:basedOn w:val="a0"/>
    <w:rsid w:val="005A2140"/>
  </w:style>
  <w:style w:type="character" w:customStyle="1" w:styleId="mjx-mi">
    <w:name w:val="mjx-mi"/>
    <w:basedOn w:val="a0"/>
    <w:rsid w:val="005A2140"/>
  </w:style>
  <w:style w:type="character" w:customStyle="1" w:styleId="mjx-char">
    <w:name w:val="mjx-char"/>
    <w:basedOn w:val="a0"/>
    <w:rsid w:val="005A2140"/>
  </w:style>
  <w:style w:type="character" w:customStyle="1" w:styleId="mjx-sub">
    <w:name w:val="mjx-sub"/>
    <w:basedOn w:val="a0"/>
    <w:rsid w:val="005A2140"/>
  </w:style>
  <w:style w:type="character" w:customStyle="1" w:styleId="mjxassistivemathml">
    <w:name w:val="mjx_assistive_mathml"/>
    <w:basedOn w:val="a0"/>
    <w:rsid w:val="005A2140"/>
  </w:style>
  <w:style w:type="character" w:customStyle="1" w:styleId="mjx-mo">
    <w:name w:val="mjx-mo"/>
    <w:basedOn w:val="a0"/>
    <w:rsid w:val="005A2140"/>
  </w:style>
  <w:style w:type="character" w:customStyle="1" w:styleId="mjx-mn">
    <w:name w:val="mjx-mn"/>
    <w:basedOn w:val="a0"/>
    <w:rsid w:val="005A2140"/>
  </w:style>
  <w:style w:type="character" w:customStyle="1" w:styleId="mjx-mfrac">
    <w:name w:val="mjx-mfrac"/>
    <w:basedOn w:val="a0"/>
    <w:rsid w:val="005A2140"/>
  </w:style>
  <w:style w:type="character" w:customStyle="1" w:styleId="mjx-box">
    <w:name w:val="mjx-box"/>
    <w:basedOn w:val="a0"/>
    <w:rsid w:val="005A2140"/>
  </w:style>
  <w:style w:type="character" w:customStyle="1" w:styleId="mjx-numerator">
    <w:name w:val="mjx-numerator"/>
    <w:basedOn w:val="a0"/>
    <w:rsid w:val="005A2140"/>
  </w:style>
  <w:style w:type="character" w:customStyle="1" w:styleId="mjx-denominator">
    <w:name w:val="mjx-denominator"/>
    <w:basedOn w:val="a0"/>
    <w:rsid w:val="005A2140"/>
  </w:style>
  <w:style w:type="character" w:customStyle="1" w:styleId="mjx-line">
    <w:name w:val="mjx-line"/>
    <w:basedOn w:val="a0"/>
    <w:rsid w:val="005A2140"/>
  </w:style>
  <w:style w:type="character" w:customStyle="1" w:styleId="mjx-vsize">
    <w:name w:val="mjx-vsize"/>
    <w:basedOn w:val="a0"/>
    <w:rsid w:val="005A2140"/>
  </w:style>
  <w:style w:type="character" w:customStyle="1" w:styleId="mjx-mpadded">
    <w:name w:val="mjx-mpadded"/>
    <w:basedOn w:val="a0"/>
    <w:rsid w:val="005A2140"/>
  </w:style>
  <w:style w:type="character" w:customStyle="1" w:styleId="mjx-block">
    <w:name w:val="mjx-block"/>
    <w:basedOn w:val="a0"/>
    <w:rsid w:val="005A2140"/>
  </w:style>
  <w:style w:type="character" w:customStyle="1" w:styleId="mjx-strut">
    <w:name w:val="mjx-strut"/>
    <w:basedOn w:val="a0"/>
    <w:rsid w:val="005A2140"/>
  </w:style>
  <w:style w:type="character" w:customStyle="1" w:styleId="mjx-mstyle">
    <w:name w:val="mjx-mstyle"/>
    <w:basedOn w:val="a0"/>
    <w:rsid w:val="005A2140"/>
  </w:style>
  <w:style w:type="character" w:customStyle="1" w:styleId="mjx-full-width">
    <w:name w:val="mjx-full-width"/>
    <w:basedOn w:val="a0"/>
    <w:rsid w:val="005A2140"/>
  </w:style>
  <w:style w:type="character" w:customStyle="1" w:styleId="mjx-stack">
    <w:name w:val="mjx-stack"/>
    <w:basedOn w:val="a0"/>
    <w:rsid w:val="005A2140"/>
  </w:style>
  <w:style w:type="character" w:customStyle="1" w:styleId="mjx-mspace">
    <w:name w:val="mjx-mspace"/>
    <w:basedOn w:val="a0"/>
    <w:rsid w:val="005A2140"/>
  </w:style>
  <w:style w:type="character" w:customStyle="1" w:styleId="mjx-delim-v">
    <w:name w:val="mjx-delim-v"/>
    <w:basedOn w:val="a0"/>
    <w:rsid w:val="005A2140"/>
  </w:style>
  <w:style w:type="character" w:customStyle="1" w:styleId="mjx-mtable">
    <w:name w:val="mjx-mtable"/>
    <w:basedOn w:val="a0"/>
    <w:rsid w:val="005A2140"/>
  </w:style>
  <w:style w:type="character" w:customStyle="1" w:styleId="mjx-table">
    <w:name w:val="mjx-table"/>
    <w:basedOn w:val="a0"/>
    <w:rsid w:val="005A2140"/>
  </w:style>
  <w:style w:type="character" w:customStyle="1" w:styleId="mjx-mtr">
    <w:name w:val="mjx-mtr"/>
    <w:basedOn w:val="a0"/>
    <w:rsid w:val="005A2140"/>
  </w:style>
  <w:style w:type="character" w:customStyle="1" w:styleId="mjx-mtd">
    <w:name w:val="mjx-mtd"/>
    <w:basedOn w:val="a0"/>
    <w:rsid w:val="005A2140"/>
  </w:style>
  <w:style w:type="character" w:customStyle="1" w:styleId="mjx-sup">
    <w:name w:val="mjx-sup"/>
    <w:basedOn w:val="a0"/>
    <w:rsid w:val="005A2140"/>
  </w:style>
  <w:style w:type="character" w:customStyle="1" w:styleId="mjx-munderover">
    <w:name w:val="mjx-munderover"/>
    <w:basedOn w:val="a0"/>
    <w:rsid w:val="005A2140"/>
  </w:style>
  <w:style w:type="character" w:customStyle="1" w:styleId="mjx-itable">
    <w:name w:val="mjx-itable"/>
    <w:basedOn w:val="a0"/>
    <w:rsid w:val="005A2140"/>
  </w:style>
  <w:style w:type="character" w:customStyle="1" w:styleId="mjx-row">
    <w:name w:val="mjx-row"/>
    <w:basedOn w:val="a0"/>
    <w:rsid w:val="005A2140"/>
  </w:style>
  <w:style w:type="character" w:customStyle="1" w:styleId="mjx-cell">
    <w:name w:val="mjx-cell"/>
    <w:basedOn w:val="a0"/>
    <w:rsid w:val="005A2140"/>
  </w:style>
  <w:style w:type="character" w:customStyle="1" w:styleId="mjx-op">
    <w:name w:val="mjx-op"/>
    <w:basedOn w:val="a0"/>
    <w:rsid w:val="005A2140"/>
  </w:style>
  <w:style w:type="character" w:customStyle="1" w:styleId="mjx-munder">
    <w:name w:val="mjx-munder"/>
    <w:basedOn w:val="a0"/>
    <w:rsid w:val="005A2140"/>
  </w:style>
  <w:style w:type="character" w:customStyle="1" w:styleId="mjx-mtext">
    <w:name w:val="mjx-mtext"/>
    <w:basedOn w:val="a0"/>
    <w:rsid w:val="005A2140"/>
  </w:style>
  <w:style w:type="character" w:customStyle="1" w:styleId="mjx-under">
    <w:name w:val="mjx-under"/>
    <w:basedOn w:val="a0"/>
    <w:rsid w:val="005A2140"/>
  </w:style>
  <w:style w:type="character" w:customStyle="1" w:styleId="mjx-delim-h">
    <w:name w:val="mjx-delim-h"/>
    <w:basedOn w:val="a0"/>
    <w:rsid w:val="005A2140"/>
  </w:style>
  <w:style w:type="character" w:customStyle="1" w:styleId="mjx-msup">
    <w:name w:val="mjx-msup"/>
    <w:basedOn w:val="a0"/>
    <w:rsid w:val="005A2140"/>
  </w:style>
  <w:style w:type="character" w:customStyle="1" w:styleId="mjx-msqrt">
    <w:name w:val="mjx-msqrt"/>
    <w:basedOn w:val="a0"/>
    <w:rsid w:val="005A2140"/>
  </w:style>
  <w:style w:type="character" w:customStyle="1" w:styleId="mjx-surd">
    <w:name w:val="mjx-surd"/>
    <w:basedOn w:val="a0"/>
    <w:rsid w:val="005A2140"/>
  </w:style>
  <w:style w:type="character" w:customStyle="1" w:styleId="mjx-over">
    <w:name w:val="mjx-over"/>
    <w:basedOn w:val="a0"/>
    <w:rsid w:val="005A2140"/>
  </w:style>
  <w:style w:type="character" w:styleId="a5">
    <w:name w:val="Strong"/>
    <w:basedOn w:val="a0"/>
    <w:uiPriority w:val="22"/>
    <w:qFormat/>
    <w:rsid w:val="005A2140"/>
    <w:rPr>
      <w:b/>
      <w:bCs/>
    </w:rPr>
  </w:style>
  <w:style w:type="character" w:customStyle="1" w:styleId="brand">
    <w:name w:val="brand"/>
    <w:basedOn w:val="a0"/>
    <w:rsid w:val="005A2140"/>
  </w:style>
  <w:style w:type="character" w:customStyle="1" w:styleId="ui-viewcount">
    <w:name w:val="ui-viewcount"/>
    <w:basedOn w:val="a0"/>
    <w:rsid w:val="005A2140"/>
  </w:style>
  <w:style w:type="character" w:customStyle="1" w:styleId="text">
    <w:name w:val="text"/>
    <w:basedOn w:val="a0"/>
    <w:rsid w:val="005A2140"/>
  </w:style>
  <w:style w:type="character" w:customStyle="1" w:styleId="count">
    <w:name w:val="count"/>
    <w:basedOn w:val="a0"/>
    <w:rsid w:val="005A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3187">
                  <w:marLeft w:val="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ckmd.io/@Kaiserouo/SJjJDPnH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ckmd.io/@Kaiserouo/SJjJDPnH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ckmd.io/@Kaiserouo/SJjJDPnH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ackmd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1</cp:revision>
  <dcterms:created xsi:type="dcterms:W3CDTF">2021-11-09T11:44:00Z</dcterms:created>
  <dcterms:modified xsi:type="dcterms:W3CDTF">2021-11-09T11:45:00Z</dcterms:modified>
</cp:coreProperties>
</file>