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1.支持word和excel模板打印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2.数据源和模板分离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3.支持模板在线修改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4.支持套打，批量打印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5.支持数据源格式化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6.word支持图片打印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设计思路：主要用到了Aspose、P</w:t>
      </w:r>
      <w:r>
        <w:rPr>
          <w:rFonts w:hint="default"/>
          <w:lang w:val="en-US" w:eastAsia="zh-CN"/>
        </w:rPr>
        <w:t>oi-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、E</w:t>
      </w:r>
      <w:r>
        <w:rPr>
          <w:rFonts w:hint="default"/>
          <w:lang w:val="en-US" w:eastAsia="zh-CN"/>
        </w:rPr>
        <w:t>asy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oi</w:t>
      </w:r>
      <w:r>
        <w:rPr>
          <w:rFonts w:hint="eastAsia"/>
          <w:lang w:val="en-US" w:eastAsia="zh-CN"/>
        </w:rPr>
        <w:t>这几个第三方依赖来实现模板打印功能，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Aspose是做一个文件的格式转化，通过流的形式把word和excel格式转化为pdf以此来支持在线预览的功能。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Poi-tl和EasyPoi是分别支持word和excel文档的模板打印功能的依赖，主要的思路是提取实例中的json数据并通过代码将json数据进行解析，通过一些特定的规则将数据赋值到模板上面特定的位置。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Execl：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1、excel表格中的要填写的数值格式为“{{XXX}}”的格式，然后json数据为{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},后面就会将yyy赋值到表格xxx的位置上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3870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5175" cy="1095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excel表格行循环，则excel表格则要写成如下的格式，{{$fe: maplist   t.x1   t.x2 }}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88950"/>
            <wp:effectExtent l="0" t="0" r="762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Json的数据格式则要写成如下数组格式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maplist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:[{第一行数据},{第二行数据}]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0900" cy="520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Word：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Word的话分为多种格式，如下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1、普通数据：文档中格式为{{xxx}}，json数据为{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},则文档中xxx位置的内容会赋值yyy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81125" cy="361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478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2、多行循环，分为行循环和列循环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行循环如下，注意行循环要以row_开头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25500"/>
            <wp:effectExtent l="0" t="0" r="444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86025" cy="3267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列循环如下，注意行循环要以</w:t>
      </w:r>
      <w:r>
        <w:rPr>
          <w:rFonts w:hint="default"/>
          <w:lang w:val="en-US" w:eastAsia="zh-CN"/>
        </w:rPr>
        <w:t>column</w:t>
      </w:r>
      <w:r>
        <w:rPr>
          <w:rFonts w:hint="eastAsia"/>
          <w:lang w:val="en-US" w:eastAsia="zh-CN"/>
        </w:rPr>
        <w:t>_开头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069340"/>
            <wp:effectExtent l="0" t="0" r="571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371725" cy="3276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图片，以@开头，内容填本地的图片地址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447800" cy="36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0050" cy="485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列表，以*开头，内容为数组格式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514600" cy="276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5375" cy="304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5嵌套打印，可以嵌套别的模板进行打印，以+开头，注意oflocal为固定属性必须要写，后面带别的模板id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952500" cy="3143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76625" cy="4343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图表打印，这里分为单系列图表（指的是饼图（3D饼图）、圆环图</w:t>
      </w:r>
      <w:r>
        <w:rPr>
          <w:rFonts w:hint="eastAsia"/>
          <w:lang w:val="en-US" w:eastAsia="zh-CN"/>
        </w:rPr>
        <w:t>）和多系列图表（指的是条形图（3D条形图）、柱形图（3D柱形图）、面积图（3D面积图）、折线图（3D折线图）、雷达图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Json数据如下表示，每个图表标签要以chart_开头，例如chart_test1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这里在文档中对图表要做一下设置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309620"/>
            <wp:effectExtent l="0" t="0" r="3810" b="508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然后里面的数据中，chart_type代表图表类型，chart_Multi表示多系列图表，chart_Single表示单系列图表，chart_charttile表示图表名称，chart_property表示图表的下标或者类别，后面的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:[aa,bb]与chart_proerty对应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511111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069715"/>
            <wp:effectExtent l="0" t="0" r="4445" b="698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8E0F8"/>
    <w:multiLevelType w:val="singleLevel"/>
    <w:tmpl w:val="3A68E0F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5BBB"/>
    <w:rsid w:val="081049F5"/>
    <w:rsid w:val="1E3C64CF"/>
    <w:rsid w:val="2094550C"/>
    <w:rsid w:val="306A472F"/>
    <w:rsid w:val="31E3422A"/>
    <w:rsid w:val="3E51730B"/>
    <w:rsid w:val="40DB108D"/>
    <w:rsid w:val="44392095"/>
    <w:rsid w:val="4758416D"/>
    <w:rsid w:val="61554279"/>
    <w:rsid w:val="650C4097"/>
    <w:rsid w:val="7264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2021-10-14T08:03:00Z</dcterms:created>
  <dc:creator>admin</dc:creator>
  <cp:lastModifiedBy>admin</cp:lastModifiedBy>
  <dcterms:modified xsi:type="dcterms:W3CDTF">2021-10-16T10:24:05Z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1CC79D5CAE8948D4B05ED88661370CD0</vt:lpwstr>
  </property>
</Properties>
</file>