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娃娃机运营模式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抓娃娃游戏主要分成两类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一类是纯粹的以模拟线下夹娃娃为主的游戏；另一类是以直播为主，加入了“抓娃娃”模式的应用。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手机线上夹娃娃游戏玩法介绍：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甩夹子首先，目标娃娃不能太靠近玻璃或者出口的压克力，不然会被夹子敲到。</w:t>
      </w:r>
    </w:p>
    <w:p>
      <w:pPr>
        <w:rPr>
          <w:rFonts w:hint="eastAsia"/>
        </w:rPr>
      </w:pPr>
      <w:r>
        <w:rPr>
          <w:rFonts w:hint="eastAsia"/>
        </w:rPr>
        <w:t>确认目标娃娃旁边没有障碍物后，左右甩夹子，让夹子大幅的左右摆动，找好时机按下下落按钮，等爪子夹到娃娃收回后，会把娃娃抛向出口处。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注意要计算好夹子下落位置，夹住娃娃后，正常的话这时候夹子还不会放松，一边收回一边摆动，到最上方后夹子一般都会松手。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线上抓娃娃游戏的运营模式：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玩家在相关应用平台投币后即可通过手机远程操控抓娃娃机，一旦抓取成功，</w:t>
      </w:r>
      <w:r>
        <w:rPr>
          <w:rFonts w:hint="eastAsia"/>
          <w:lang w:eastAsia="zh-CN"/>
        </w:rPr>
        <w:t>用户可以将</w:t>
      </w:r>
      <w:r>
        <w:rPr>
          <w:rFonts w:hint="eastAsia"/>
        </w:rPr>
        <w:t>抓到的娃娃可以换取游戏币</w:t>
      </w:r>
      <w:r>
        <w:rPr>
          <w:rFonts w:hint="eastAsia"/>
          <w:lang w:eastAsia="zh-CN"/>
        </w:rPr>
        <w:t>，或者</w:t>
      </w:r>
      <w:r>
        <w:rPr>
          <w:rFonts w:hint="eastAsia"/>
        </w:rPr>
        <w:t>运营商会通过邮寄的方式将娃娃投递到玩家手中</w:t>
      </w:r>
      <w:r>
        <w:rPr>
          <w:rFonts w:hint="eastAsia"/>
          <w:lang w:eastAsia="zh-CN"/>
        </w:rPr>
        <w:t>；</w:t>
      </w:r>
      <w:r>
        <w:rPr>
          <w:rFonts w:hint="eastAsia"/>
        </w:rPr>
        <w:t>商业模式也很直接：主要靠用户充值实现收益，还有部分产品和第三方平台合作，通过“积分商城”的概念入局电商，赚取产品分成。 有关报道称，在线抓娃娃头部产品月流水或达千万级别，毛利率可达30-60%。</w:t>
      </w:r>
    </w:p>
    <w:p>
      <w:pPr>
        <w:ind w:firstLine="42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以下两个网站的抓娃娃机运营模式</w:t>
      </w:r>
      <w:r>
        <w:rPr>
          <w:rFonts w:hint="eastAsia"/>
          <w:lang w:val="en-US" w:eastAsia="zh-CN"/>
        </w:rPr>
        <w:t xml:space="preserve"> ZEGO娃娃机模式和网易云娃娃机模式</w:t>
      </w:r>
    </w:p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ZEGO娃娃机模式</w:t>
      </w: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软件（云服务）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938"/>
        <w:gridCol w:w="2412"/>
        <w:gridCol w:w="2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（APP以及H5）娃娃机服务：视频费用=A+B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服务费用计费方式</w:t>
            </w:r>
          </w:p>
        </w:tc>
        <w:tc>
          <w:tcPr>
            <w:tcW w:w="24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计费方式</w:t>
            </w:r>
          </w:p>
        </w:tc>
        <w:tc>
          <w:tcPr>
            <w:tcW w:w="29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基础服务</w:t>
            </w: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A：玩家连麦与观众围观</w:t>
            </w:r>
          </w:p>
        </w:tc>
        <w:tc>
          <w:tcPr>
            <w:tcW w:w="24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流量</w:t>
            </w:r>
          </w:p>
        </w:tc>
        <w:tc>
          <w:tcPr>
            <w:tcW w:w="29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3元/GB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所有视频流全部走BGP网络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  <w:vMerge w:val="continue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B：技术支持、运维与信令费</w:t>
            </w:r>
          </w:p>
        </w:tc>
        <w:tc>
          <w:tcPr>
            <w:tcW w:w="24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每月固定收取</w:t>
            </w:r>
          </w:p>
        </w:tc>
        <w:tc>
          <w:tcPr>
            <w:tcW w:w="29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2000元/月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视频点播服务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</w:t>
            </w:r>
          </w:p>
        </w:tc>
        <w:tc>
          <w:tcPr>
            <w:tcW w:w="538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0.3元/月/GB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流量</w:t>
            </w:r>
          </w:p>
        </w:tc>
        <w:tc>
          <w:tcPr>
            <w:tcW w:w="538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1.00元/GB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直播录制</w:t>
            </w:r>
          </w:p>
        </w:tc>
        <w:tc>
          <w:tcPr>
            <w:tcW w:w="538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0.2元/月/小时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eastAsia="zh-CN"/>
        </w:rPr>
        <w:t>比如：</w:t>
      </w:r>
      <w:r>
        <w:rPr>
          <w:rFonts w:hint="eastAsia"/>
          <w:b w:val="0"/>
          <w:bCs w:val="0"/>
          <w:lang w:eastAsia="zh-CN"/>
        </w:rPr>
        <w:t>一台娃娃机， 24小时不间断推流（每条流下行码率为600k），其中5个小时被玩家使用；每台娃娃机5个观众围观玩家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玩家连麦与观众围观流量： 6(5+1)*2*600k*5h*3600s*30天/8*1024*1024=464G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一台娃娃机流量成本： 464*3 元=1392 元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二、硬件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方案一</w:t>
      </w:r>
      <w:r>
        <w:rPr>
          <w:rFonts w:hint="eastAsia"/>
          <w:lang w:val="en-US" w:eastAsia="zh-CN"/>
        </w:rPr>
        <w:t xml:space="preserve"> 租用和代运营报价明细</w:t>
      </w:r>
    </w:p>
    <w:tbl>
      <w:tblPr>
        <w:tblStyle w:val="7"/>
        <w:tblW w:w="8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5643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082" w:type="dxa"/>
          </w:tcPr>
          <w:p>
            <w:pP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5643" w:type="dxa"/>
          </w:tcPr>
          <w:p>
            <w:pP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租赁模式的服务内容（包设备）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费用（RMB）（不含税）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08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设备租赁模式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（娃娃机整机租赁，配套安卓盒子，大上行网络专线，场地，水地，人员以及机器维修）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1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娃娃电商管理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（采购、仓储管理、打包发货以及订单反馈跟踪）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20元/单（平均最低值）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0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5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按照租赁1台娃娃机运营：1800元/台/月*1=1800元/月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每台机器每天平均1500次，中奖概率为平均30次中一次奖，每台机器出奖50次/天，每天出单50个娃娃，一个月出单合计1500个娃娃，费用为：20元/单*1500单/元=30000元/月</w:t>
            </w:r>
          </w:p>
        </w:tc>
        <w:tc>
          <w:tcPr>
            <w:tcW w:w="2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预付三个月租赁款+一个月娃娃款，合计为1800元/月*3月=5400元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+30000元=35400元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1、不管每台机器玩多少次 按照比例计算分成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每次2元计算，1台机器每月每天玩45次才可以有净利润：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x/30*30天*20元/单+1800=2*x*30 得出x=45次（不含税）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（x/30*30天*20元/单+1800）/（1+8%）=2*x*30 得出x=45次（含税）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2、每次3元计算，1台机器每月每天玩36次才可以有净利润：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x/30*30天*20元/单+1800=3*x*30 得出x=180/7次 约25.7次（不含税）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（x/30*30天*20元/单+1800）/（1+8%）=3*x*30 得出x=194.4/7次 约27.77次（含税）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 如果按照每台机器玩1500次/天，每次2元，一台机器每月净赚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（2*1500*30）-（1800+30000）=58200元（不含税）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（2*1500*30）-（1800+30000）*（1+8%）=55656元（含税）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如果按照每台机器玩1500次/天，每次3元，一台机器每月净赚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（3*1500*30）-（1800+30000）= 103200元（不含税）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（3*1500*30）-（1800+30000）*（1+8%）= 100656元（含税）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 购买娃娃机及托管代运营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449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托管模式的服务内容（自购设备）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费用（RMB）不含税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设备托管以及代运营管理费（包含娃娃机场地，大上行网络专线，水电，人员以及机器协助维修）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娃娃采购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20元/单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1、网络娃娃机硬件费用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457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设备内容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费用（RMB）不含税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娃娃机设备（网络抓娃娃专用天车、优质专业主板、实木箱体、其他套件）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安卓盒子（工业开发板）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广角无畸变高清摄像头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350元*2=700元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电线/网线/工具/布线安装、打包/物流运输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（代运营客户免费）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4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网络娃娃机由于用户是长时间在线状态，天车属于易耗品，高品质主板是运行基础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4800/整机</w:t>
            </w:r>
          </w:p>
        </w:tc>
      </w:tr>
    </w:tbl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娃娃机托管及机房日常代管理运营费用明细：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465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托管模式的服务内容（客户自购或代客户购买设备）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费用（RMB）不含税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每天娃娃机平均占用面积约3平方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每台娃娃机占用互联网专线上行1.2M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每台娃娃机每天用电2-3度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平均50台娃娃机至少需2人轮班看管（整理娃娃以及维护设备现场保持良好环境），8小时一班，含住房补贴工资待遇5-6k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与运营商日常沟通和管理成本（配套专人汇报和监督管理）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与设备厂家对接维修管理成本（配套专人与设备厂家跟进及时维修故障设备）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托管及代运营服务费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46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涉笔托管费（运营商自购娃娃机设备）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9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三个月起托管，两按一租的合同预付，30台以上价格商谈优惠方案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3、娃娃采购、仓储、物流管理的费用明细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466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6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娃娃或礼品类目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费用（RMB）不含税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6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娃娃选型以及采购（7-10寸）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5-20元/只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6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娃娃库存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6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全国发货物流费（最低起重）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5元/单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6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服务费（采购、仓储管理、打包发货以及订单反馈跟踪）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6元/单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46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最低平均值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20元/单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当自己购买别人托管时，一台娃娃机费用4800元，增值税17%。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则1台娃娃机=4800（1+17%）=5616元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1、当每天按照每台抓x次，抓30次中一次，玩每次2元，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托管成本=[1000+20*(x/30)*30]（1+8%）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毛利润=2*x*30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第一个月每天玩超过175次有净利润：毛利润-娃娃机购买成本-托管成本&gt;=0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即2*x*30-5616-[1000+20*(x/30)*30]（1+8%）&gt;=0 得x&gt;174.375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接下来每个月每天玩超过29次有净利润：毛利润-托管成本&gt;=0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即2*x*30-[1000+20*(x/30)*30]（1+8%）&gt;=0，得出x&gt;=28.125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2、当每天按照每台抓x次，抓30次中一次，玩每次3元，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托管成本=[1000+20*(x/30)*30]（1+8%）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毛利润=3*x*30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第一个月每天玩超过98次有净利润：毛利润-娃娃机购买成本-托管成本&gt;=0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即3*x*30-5616-[1000+20*(x/30)*30]（1+8%）&gt;=0 得x&gt;97.89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接下来每个月每天玩超过16次有净利润：毛利润-托管成本&gt;=0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即3*x*30-[1000+20*(x/30)*30]（1+8%）&gt;=0，得出x&gt;=15.789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例如：每天玩1500次，每次2元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第一个月利润 2*1500*30-5616-[1000+20*(1500/30)*30]（1+8%）=50040元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接下来每月利润2*1500*30-[1000+20*(1500/30)*30]（1+8%）=55656元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若每天玩1500次，每次3元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第一个月利润 3*1500*30-5616-[1000+20*(1500/30)*30]（1+8%）=95040元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接下来每月利润3*1500*30-[1000+20*(1500/30)*30]（1+8%）=100656元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highlight w:val="darkGray"/>
        </w:rPr>
      </w:pPr>
      <w:r>
        <w:rPr>
          <w:rFonts w:hint="eastAsia"/>
          <w:color w:val="FF0000"/>
          <w:highlight w:val="darkGray"/>
          <w:lang w:val="en-US" w:eastAsia="zh-CN"/>
        </w:rPr>
        <w:t>注：购买机器增值税税点17%，租赁或托管服务费税点8%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网易云信在线抓娃娃机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音视频软件方案模式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M1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此模式下，可以直接采用网易云信的在线娃娃机方案，网易云信提供整套在线娃娃机 demo 方案与源码，同时提供 demo 方案的说明与实现说明，以帮助客户快速集成接入娃娃机。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此模式下，客户需要开发的工作包括 PC 控制娃娃机的串口指令调试、用户账号与登陆流程设计、业务相关的逻辑调整等。资源准备上，客户首先需要有娃娃机硬件（包含娃娃机、网络摄像头、推流主机），在此基础上客户需要搭建娃娃机厂房用于置放娃娃机、 拉网络与线保证娃娃机的上行网络、 管理维护娃娃机和娃娃、管理娃娃仓储与物流等。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对于客户而言，投入较大，但对于娃娃机的整体把控程度高，一般采用此方案都是已经自有硬件。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硬件整包出售模式M2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此模式是将娃娃机整套硬件+整套软件方案（集成网易云信 sdk）以打包的形式分别提供给客户，其中一套硬件包括 娃娃机x1，网络摄像头 x2，推流主机 x1，软件部分包含 M1 中提供的所有 demo 源码与说明文档。此模式下，软件部分采用软件（云服务）计费，此部分与网易云信签订协议，硬件部分由客户与合作伙伴直接签订协议。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此模式下客户需要开发的工作包括用户账号与登陆流程设计、业务相关的逻辑调整等。资源准备上，可能需要搭建娃娃机厂房用于置放娃娃机、 拉网络与线保证娃娃机的上行网络、 管理维护娃娃机和娃娃、管理娃娃仓储与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物流等。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方案下网易云信已经针对合作伙伴的机器进行的适配（娃娃机控制指令等），客户使用合作伙伴的机器丌需要重新适配。此种方案对于客户而言，投入较大，但对于娃娃机的整体把控程度高，适合长期发展规划的客户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此方案的出售模式如下：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200"/>
        <w:gridCol w:w="2181"/>
        <w:gridCol w:w="197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36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硬件</w:t>
            </w:r>
          </w:p>
        </w:tc>
        <w:tc>
          <w:tcPr>
            <w:tcW w:w="120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娃娃机</w:t>
            </w:r>
          </w:p>
        </w:tc>
        <w:tc>
          <w:tcPr>
            <w:tcW w:w="2181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可单独售卖：单身汪和双子星两种型号，采购数量梯度</w:t>
            </w: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1台-50台（含）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单身汪-2700元/台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双子星-4000元/台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36" w:type="dxa"/>
            <w:vMerge w:val="continue"/>
          </w:tcPr>
          <w:p>
            <w:pPr>
              <w:jc w:val="center"/>
            </w:pPr>
          </w:p>
        </w:tc>
        <w:tc>
          <w:tcPr>
            <w:tcW w:w="1200" w:type="dxa"/>
            <w:vMerge w:val="continue"/>
          </w:tcPr>
          <w:p>
            <w:pPr>
              <w:jc w:val="center"/>
            </w:pPr>
          </w:p>
        </w:tc>
        <w:tc>
          <w:tcPr>
            <w:tcW w:w="2181" w:type="dxa"/>
            <w:vMerge w:val="continue"/>
          </w:tcPr>
          <w:p>
            <w:pPr>
              <w:jc w:val="center"/>
            </w:pP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50-100台（含）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单身汪-2600元/台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双子星-3900元/台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8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100台以上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单身汪-2700元/台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双子星-3800元/台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036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推流控制主板</w:t>
            </w:r>
          </w:p>
        </w:tc>
        <w:tc>
          <w:tcPr>
            <w:tcW w:w="2181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可单独售卖，采购数量梯度</w:t>
            </w: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1台-50台（含）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单身汪-1200元/台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双子星-2400元/台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036" w:type="dxa"/>
            <w:vMerge w:val="continue"/>
          </w:tcPr>
          <w:p>
            <w:pPr>
              <w:jc w:val="center"/>
            </w:pPr>
          </w:p>
        </w:tc>
        <w:tc>
          <w:tcPr>
            <w:tcW w:w="1200" w:type="dxa"/>
            <w:vMerge w:val="continue"/>
          </w:tcPr>
          <w:p>
            <w:pPr>
              <w:jc w:val="center"/>
            </w:pPr>
          </w:p>
        </w:tc>
        <w:tc>
          <w:tcPr>
            <w:tcW w:w="2181" w:type="dxa"/>
            <w:vMerge w:val="continue"/>
          </w:tcPr>
          <w:p>
            <w:pPr>
              <w:jc w:val="center"/>
            </w:pP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50-100台（含）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单身汪-1100元/台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双子星-2200元/台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036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81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100台以上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单身汪-1000元/台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双子星-2000元/台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摄像头</w:t>
            </w:r>
          </w:p>
        </w:tc>
        <w:tc>
          <w:tcPr>
            <w:tcW w:w="21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可单独售卖统一价格</w:t>
            </w: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单身汪-500元/套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双子星-1000元/套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36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81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1台-50台（含）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单身汪-4400元/套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双子星-7400元/套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36" w:type="dxa"/>
            <w:vMerge w:val="continue"/>
          </w:tcPr>
          <w:p>
            <w:pPr>
              <w:jc w:val="center"/>
            </w:pPr>
          </w:p>
        </w:tc>
        <w:tc>
          <w:tcPr>
            <w:tcW w:w="3381" w:type="dxa"/>
            <w:gridSpan w:val="2"/>
            <w:vMerge w:val="continue"/>
          </w:tcPr>
          <w:p>
            <w:pPr>
              <w:jc w:val="center"/>
            </w:pP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50-100台（含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单身汪-4200元/套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双子星-7100元/套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36" w:type="dxa"/>
            <w:vMerge w:val="continue"/>
          </w:tcPr>
          <w:p>
            <w:pPr>
              <w:jc w:val="center"/>
            </w:pPr>
          </w:p>
        </w:tc>
        <w:tc>
          <w:tcPr>
            <w:tcW w:w="3381" w:type="dxa"/>
            <w:gridSpan w:val="2"/>
            <w:vMerge w:val="continue"/>
          </w:tcPr>
          <w:p>
            <w:pPr>
              <w:jc w:val="center"/>
            </w:pPr>
          </w:p>
        </w:tc>
        <w:tc>
          <w:tcPr>
            <w:tcW w:w="19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100台以上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单身汪-4000元/套</w:t>
            </w:r>
          </w:p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双子星-6800元/套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36" w:type="dxa"/>
            <w:vMerge w:val="restart"/>
          </w:tcPr>
          <w:p>
            <w:pPr>
              <w:jc w:val="center"/>
            </w:pPr>
          </w:p>
        </w:tc>
        <w:tc>
          <w:tcPr>
            <w:tcW w:w="3381" w:type="dxa"/>
            <w:gridSpan w:val="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售后</w:t>
            </w:r>
          </w:p>
        </w:tc>
        <w:tc>
          <w:tcPr>
            <w:tcW w:w="4105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厂商负责售后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36" w:type="dxa"/>
            <w:vMerge w:val="continue"/>
          </w:tcPr>
          <w:p>
            <w:pPr>
              <w:jc w:val="center"/>
            </w:pPr>
          </w:p>
        </w:tc>
        <w:tc>
          <w:tcPr>
            <w:tcW w:w="3381" w:type="dxa"/>
            <w:gridSpan w:val="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是否需要预付</w:t>
            </w:r>
          </w:p>
        </w:tc>
        <w:tc>
          <w:tcPr>
            <w:tcW w:w="4105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36" w:type="dxa"/>
            <w:vMerge w:val="continue"/>
          </w:tcPr>
          <w:p>
            <w:pPr>
              <w:jc w:val="center"/>
            </w:pPr>
          </w:p>
        </w:tc>
        <w:tc>
          <w:tcPr>
            <w:tcW w:w="3381" w:type="dxa"/>
            <w:gridSpan w:val="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105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不限台数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硬件金额：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1-50台机器：单身汪：10台*4400元/套=44000元  预付：22000元</w:t>
      </w:r>
    </w:p>
    <w:p>
      <w:pPr>
        <w:numPr>
          <w:ilvl w:val="0"/>
          <w:numId w:val="0"/>
        </w:numPr>
        <w:ind w:firstLine="1260" w:firstLineChars="600"/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双子星：10台*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7400元/套=74000元  预付：37000元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娃娃费用+物流费用平均按照20元/单，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假设购买10台机器，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每天每台机器抓900次 每玩30次中奖一次、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（未计算软件费用）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第一个月10台单身汪利润=（900*2*30-900/30*30*20）*10台-44000=316000元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第一个月10台双子星利润=（900*2*30-900/30*30*20）*10台*2-74000=646000元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以后每月10台单身汪利润=（900*2*30-900/30*30*20）*10台=360000元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以后每月10台双子星利润=10台单身汪利润*2=720000元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娃娃机代运营模式M3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模式即是租在线娃娃机的模式，从客户的需求来看，大部分客户开展在线抓娃娃业务时，真正需要的并不是娃娃机本身，而是几个角度的娃娃机视频图像。在此基础上，网易云信与合作伙伴联合提供包括娃娃机软件方案、娃娃机硬件、娃娃机厂房、娃娃机网络、娃娃机管理在内的整套服务。方案上，此模式以网易云信 demo 为标准方案模板，通过 PC 推流模式将视频画面推给客户，客户需要自己开发客户端 APP（可参考 demo 源码）。此模式提供（M3-1）代运营模式-购买硬件及托管代运营、（M3-2）代运营模式- 只租赁及代运营两种方案。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此模式对于客户而言是最轻的方案，客户只需要与注于自身业务，以租赁的模式便可快速上线在线抓娃娃业务，屏蔽了不娃娃机硬件适配等过程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方案一：代运营-购买硬件及托管代运营M3-1</w:t>
      </w:r>
    </w:p>
    <w:tbl>
      <w:tblPr>
        <w:tblStyle w:val="7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255"/>
        <w:gridCol w:w="2265"/>
        <w:gridCol w:w="1580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0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硬件买断</w:t>
            </w:r>
          </w:p>
        </w:tc>
        <w:tc>
          <w:tcPr>
            <w:tcW w:w="226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娃娃机设备采购买断（包含娃娃机整机，推流控制主板，摄像头）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1-50台（含）</w:t>
            </w:r>
          </w:p>
        </w:tc>
        <w:tc>
          <w:tcPr>
            <w:tcW w:w="18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单身汪-4400元/套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双子星-7400元/套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01" w:type="dxa"/>
            <w:vMerge w:val="continue"/>
          </w:tcPr>
          <w:p>
            <w:pPr>
              <w:jc w:val="both"/>
            </w:pPr>
          </w:p>
        </w:tc>
        <w:tc>
          <w:tcPr>
            <w:tcW w:w="1255" w:type="dxa"/>
            <w:vMerge w:val="continue"/>
          </w:tcPr>
          <w:p>
            <w:pPr>
              <w:jc w:val="both"/>
            </w:pPr>
          </w:p>
        </w:tc>
        <w:tc>
          <w:tcPr>
            <w:tcW w:w="2265" w:type="dxa"/>
            <w:vMerge w:val="continue"/>
          </w:tcPr>
          <w:p>
            <w:pPr>
              <w:jc w:val="both"/>
            </w:pP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50-100台（含）</w:t>
            </w:r>
          </w:p>
        </w:tc>
        <w:tc>
          <w:tcPr>
            <w:tcW w:w="18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单身汪-4200元/套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双子星-7100元/套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301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5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100台以上</w:t>
            </w:r>
          </w:p>
        </w:tc>
        <w:tc>
          <w:tcPr>
            <w:tcW w:w="18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单身汪-4000元/套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双子星-6800元/套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301" w:type="dxa"/>
            <w:vMerge w:val="continue"/>
          </w:tcPr>
          <w:p>
            <w:pPr>
              <w:jc w:val="both"/>
            </w:pPr>
          </w:p>
        </w:tc>
        <w:tc>
          <w:tcPr>
            <w:tcW w:w="1255" w:type="dxa"/>
            <w:vMerge w:val="continue"/>
          </w:tcPr>
          <w:p>
            <w:pPr>
              <w:jc w:val="both"/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设备托管以及代运营管理费（包含娃娃机场地，网络专线，水电，人员以及机器协助维修与售后）</w:t>
            </w:r>
          </w:p>
        </w:tc>
        <w:tc>
          <w:tcPr>
            <w:tcW w:w="3461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800元/台/月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301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是否需要预付</w:t>
            </w:r>
          </w:p>
        </w:tc>
        <w:tc>
          <w:tcPr>
            <w:tcW w:w="3461" w:type="dxa"/>
            <w:gridSpan w:val="2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预付50%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20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346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10台起售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20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娃娃费用</w:t>
            </w:r>
          </w:p>
        </w:tc>
        <w:tc>
          <w:tcPr>
            <w:tcW w:w="346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按实际，6-16元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20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物流费用</w:t>
            </w:r>
          </w:p>
        </w:tc>
        <w:tc>
          <w:tcPr>
            <w:tcW w:w="3461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5元一个包裹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娃娃费用+物流费用平均按照20元/单，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假设购买10台机器，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每天每台机器抓900次 每玩30次中奖一次、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（未计算软件费用）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硬件（单身汪）金额=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4400*10=44000元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硬件（双子星）金额=7400*10=74000元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第一个月10台单身汪利润=（900*2*30-900/30*30*20-800）*10台-44000=308000元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第一个月10台双子星利润=（900*2*30-900/30*30*20-800）*10台*2-74000=630000元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以后每月10台单身汪利润=（900*2*30-900/30*30*20-800）*10台=352000元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以后每月10台双子星利润=10台单身汪利润*2=70400元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方案二：代运营模式-只租赁及代运营M3-2</w:t>
      </w:r>
    </w:p>
    <w:tbl>
      <w:tblPr>
        <w:tblStyle w:val="7"/>
        <w:tblW w:w="8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255"/>
        <w:gridCol w:w="2265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0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硬件出租</w:t>
            </w: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娃娃机设备采购买断（包含娃娃机整机，推流控制主板，摄像头）</w:t>
            </w:r>
          </w:p>
        </w:tc>
        <w:tc>
          <w:tcPr>
            <w:tcW w:w="3461" w:type="dxa"/>
            <w:vMerge w:val="restart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1700元/台/月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（以上单身汪价格，双子星按照两台计算）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301" w:type="dxa"/>
            <w:vMerge w:val="continue"/>
          </w:tcPr>
          <w:p>
            <w:pPr>
              <w:jc w:val="both"/>
            </w:pPr>
          </w:p>
        </w:tc>
        <w:tc>
          <w:tcPr>
            <w:tcW w:w="1255" w:type="dxa"/>
            <w:vMerge w:val="continue"/>
          </w:tcPr>
          <w:p>
            <w:pPr>
              <w:jc w:val="both"/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设备托管以及代运营管理费（包含娃娃机场地，网络专线，水电，人员以及机器协助维修与售后）</w:t>
            </w:r>
          </w:p>
        </w:tc>
        <w:tc>
          <w:tcPr>
            <w:tcW w:w="3461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301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5" w:type="dxa"/>
            <w:vMerge w:val="continue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是否需要预付</w:t>
            </w:r>
          </w:p>
        </w:tc>
        <w:tc>
          <w:tcPr>
            <w:tcW w:w="3461" w:type="dxa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2个月押金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20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3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10台，6个月起租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20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娃娃费用</w:t>
            </w:r>
          </w:p>
        </w:tc>
        <w:tc>
          <w:tcPr>
            <w:tcW w:w="3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按实际，6-16元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20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物流费用</w:t>
            </w:r>
          </w:p>
        </w:tc>
        <w:tc>
          <w:tcPr>
            <w:tcW w:w="34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5元一个包裹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娃娃费用和物流费用平均按照</w:t>
      </w:r>
      <w:r>
        <w:rPr>
          <w:rFonts w:hint="eastAsia"/>
          <w:lang w:val="en-US" w:eastAsia="zh-CN"/>
        </w:rPr>
        <w:t>20元计算，押金暂且不算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假设购买10台机器，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每天每台机器抓900次 每玩30次中奖一次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每月10台单身汪利润=（900*2*30-900/30*30*20-1700）*10=343000元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每月10台双子星利润= 10台单身汪利润*2=686000元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darkGray"/>
        </w:rPr>
      </w:pPr>
      <w:r>
        <w:rPr>
          <w:rFonts w:hint="eastAsia"/>
          <w:b w:val="0"/>
          <w:bCs w:val="0"/>
          <w:color w:val="FF0000"/>
          <w:sz w:val="21"/>
          <w:szCs w:val="21"/>
          <w:highlight w:val="darkGray"/>
          <w:lang w:val="en-US" w:eastAsia="zh-CN"/>
        </w:rPr>
        <w:t>注：网易提供的模式计算方法以及模式同ZEGO娃娃机模式，但网易无法计算纯利润，比如分成比例未知，机器购买增值税，租赁或托管服务税点是否计算在内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A95B1"/>
    <w:multiLevelType w:val="singleLevel"/>
    <w:tmpl w:val="AE1A95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81C81D"/>
    <w:multiLevelType w:val="singleLevel"/>
    <w:tmpl w:val="C581C8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637D32"/>
    <w:multiLevelType w:val="singleLevel"/>
    <w:tmpl w:val="CD637D3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3541"/>
    <w:rsid w:val="067A4F6A"/>
    <w:rsid w:val="0790257C"/>
    <w:rsid w:val="0BFE3F59"/>
    <w:rsid w:val="10661C28"/>
    <w:rsid w:val="11F63094"/>
    <w:rsid w:val="134D4065"/>
    <w:rsid w:val="16370D7F"/>
    <w:rsid w:val="189D5EAA"/>
    <w:rsid w:val="1A7C74FF"/>
    <w:rsid w:val="1A993B86"/>
    <w:rsid w:val="1CDC0430"/>
    <w:rsid w:val="2111192F"/>
    <w:rsid w:val="274E4E33"/>
    <w:rsid w:val="27CC4360"/>
    <w:rsid w:val="2BA321FA"/>
    <w:rsid w:val="2F1C0CA7"/>
    <w:rsid w:val="2F3F217A"/>
    <w:rsid w:val="2FE60183"/>
    <w:rsid w:val="3487077D"/>
    <w:rsid w:val="34BF5757"/>
    <w:rsid w:val="382F58D8"/>
    <w:rsid w:val="38BB2782"/>
    <w:rsid w:val="38C1534F"/>
    <w:rsid w:val="38EB329B"/>
    <w:rsid w:val="3A33233E"/>
    <w:rsid w:val="3EE12B40"/>
    <w:rsid w:val="3EF12588"/>
    <w:rsid w:val="44512416"/>
    <w:rsid w:val="4CF303DA"/>
    <w:rsid w:val="4E582658"/>
    <w:rsid w:val="51102BF5"/>
    <w:rsid w:val="550917CC"/>
    <w:rsid w:val="56481425"/>
    <w:rsid w:val="5A026091"/>
    <w:rsid w:val="5A39554E"/>
    <w:rsid w:val="5B312072"/>
    <w:rsid w:val="5DB6616A"/>
    <w:rsid w:val="6227323F"/>
    <w:rsid w:val="661F2DCB"/>
    <w:rsid w:val="66CD5533"/>
    <w:rsid w:val="67BD026D"/>
    <w:rsid w:val="67FD2EB0"/>
    <w:rsid w:val="6ABA6DB4"/>
    <w:rsid w:val="6B714F80"/>
    <w:rsid w:val="6D86291E"/>
    <w:rsid w:val="6EF261E1"/>
    <w:rsid w:val="715F50A2"/>
    <w:rsid w:val="718608D1"/>
    <w:rsid w:val="741C5ADE"/>
    <w:rsid w:val="7C3E692D"/>
    <w:rsid w:val="7C7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fontstyle01"/>
    <w:basedOn w:val="5"/>
    <w:qFormat/>
    <w:uiPriority w:val="0"/>
    <w:rPr>
      <w:rFonts w:ascii="STHeiti" w:hAnsi="STHeiti" w:eastAsia="STHeiti" w:cs="STHeiti"/>
      <w:color w:val="000000"/>
      <w:sz w:val="20"/>
      <w:szCs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</dc:creator>
  <cp:lastModifiedBy>jxl</cp:lastModifiedBy>
  <dcterms:modified xsi:type="dcterms:W3CDTF">2018-01-17T02:51:52Z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