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6A971" w14:textId="77777777" w:rsidR="00A14D60" w:rsidRDefault="0057260F" w:rsidP="0057260F">
      <w:pPr>
        <w:pBdr>
          <w:bottom w:val="single" w:sz="6" w:space="1" w:color="auto"/>
        </w:pBdr>
        <w:jc w:val="center"/>
        <w:rPr>
          <w:rFonts w:hint="eastAsia"/>
          <w:b/>
          <w:sz w:val="44"/>
        </w:rPr>
      </w:pPr>
      <w:r w:rsidRPr="0057260F">
        <w:rPr>
          <w:rFonts w:hint="eastAsia"/>
          <w:b/>
          <w:sz w:val="44"/>
        </w:rPr>
        <w:t xml:space="preserve">On the effect of dynamic reference point mechanism in </w:t>
      </w:r>
      <w:proofErr w:type="spellStart"/>
      <w:r w:rsidRPr="0057260F">
        <w:rPr>
          <w:rFonts w:hint="eastAsia"/>
          <w:b/>
          <w:sz w:val="44"/>
        </w:rPr>
        <w:t>hypervolume</w:t>
      </w:r>
      <w:proofErr w:type="spellEnd"/>
      <w:r w:rsidRPr="0057260F">
        <w:rPr>
          <w:rFonts w:hint="eastAsia"/>
          <w:b/>
          <w:sz w:val="44"/>
        </w:rPr>
        <w:t>-based EMOAs</w:t>
      </w:r>
    </w:p>
    <w:p w14:paraId="1FFF1850" w14:textId="77777777" w:rsidR="0057260F" w:rsidRDefault="0057260F" w:rsidP="0057260F">
      <w:pPr>
        <w:jc w:val="center"/>
        <w:rPr>
          <w:rFonts w:hint="eastAsia"/>
          <w:sz w:val="36"/>
        </w:rPr>
      </w:pPr>
      <w:r w:rsidRPr="0057260F">
        <w:rPr>
          <w:rFonts w:hint="eastAsia"/>
          <w:sz w:val="36"/>
        </w:rPr>
        <w:t>extension of project 4</w:t>
      </w:r>
    </w:p>
    <w:p w14:paraId="18547AC0" w14:textId="77777777" w:rsidR="0057260F" w:rsidRPr="0057260F" w:rsidRDefault="0057260F" w:rsidP="0057260F">
      <w:pPr>
        <w:jc w:val="center"/>
        <w:rPr>
          <w:rFonts w:hint="eastAsia"/>
          <w:sz w:val="36"/>
        </w:rPr>
      </w:pPr>
    </w:p>
    <w:p w14:paraId="7BF5C860" w14:textId="77777777" w:rsidR="0057260F" w:rsidRDefault="0057260F" w:rsidP="0057260F">
      <w:pPr>
        <w:rPr>
          <w:rFonts w:hint="eastAsia"/>
          <w:sz w:val="28"/>
        </w:rPr>
      </w:pPr>
      <w:r w:rsidRPr="0057260F">
        <w:rPr>
          <w:rFonts w:hint="eastAsia"/>
          <w:sz w:val="28"/>
        </w:rPr>
        <w:t xml:space="preserve">In this project, you need to investigate the effect of the dynamic reference point mechanism in </w:t>
      </w:r>
      <w:proofErr w:type="spellStart"/>
      <w:r w:rsidRPr="0057260F">
        <w:rPr>
          <w:rFonts w:hint="eastAsia"/>
          <w:sz w:val="28"/>
        </w:rPr>
        <w:t>hypervolume</w:t>
      </w:r>
      <w:proofErr w:type="spellEnd"/>
      <w:r w:rsidRPr="0057260F">
        <w:rPr>
          <w:rFonts w:hint="eastAsia"/>
          <w:sz w:val="28"/>
        </w:rPr>
        <w:t>-based EMOAs.</w:t>
      </w:r>
    </w:p>
    <w:p w14:paraId="1F1506A9" w14:textId="77777777" w:rsidR="0057260F" w:rsidRDefault="0057260F" w:rsidP="0057260F">
      <w:pPr>
        <w:rPr>
          <w:rFonts w:hint="eastAsia"/>
          <w:sz w:val="28"/>
        </w:rPr>
      </w:pPr>
    </w:p>
    <w:p w14:paraId="04AD3792" w14:textId="77777777" w:rsidR="0057260F" w:rsidRDefault="0057260F" w:rsidP="0057260F">
      <w:pPr>
        <w:rPr>
          <w:rFonts w:hint="eastAsia"/>
          <w:sz w:val="28"/>
        </w:rPr>
      </w:pPr>
      <w:r w:rsidRPr="001A7BD0">
        <w:rPr>
          <w:rFonts w:hint="eastAsia"/>
          <w:b/>
          <w:sz w:val="28"/>
        </w:rPr>
        <w:t xml:space="preserve">Examined </w:t>
      </w:r>
      <w:proofErr w:type="spellStart"/>
      <w:r w:rsidRPr="001A7BD0">
        <w:rPr>
          <w:rFonts w:hint="eastAsia"/>
          <w:b/>
          <w:sz w:val="28"/>
        </w:rPr>
        <w:t>hypervolume</w:t>
      </w:r>
      <w:proofErr w:type="spellEnd"/>
      <w:r w:rsidRPr="001A7BD0">
        <w:rPr>
          <w:rFonts w:hint="eastAsia"/>
          <w:b/>
          <w:sz w:val="28"/>
        </w:rPr>
        <w:t>-based EMOAs</w:t>
      </w:r>
      <w:r>
        <w:rPr>
          <w:rFonts w:hint="eastAsia"/>
          <w:sz w:val="28"/>
        </w:rPr>
        <w:t>: SMS-</w:t>
      </w:r>
      <w:proofErr w:type="gramStart"/>
      <w:r>
        <w:rPr>
          <w:rFonts w:hint="eastAsia"/>
          <w:sz w:val="28"/>
        </w:rPr>
        <w:t>EMOA[</w:t>
      </w:r>
      <w:proofErr w:type="gramEnd"/>
      <w:r>
        <w:rPr>
          <w:rFonts w:hint="eastAsia"/>
          <w:sz w:val="28"/>
        </w:rPr>
        <w:t xml:space="preserve">1], FV-MOEA[2] and </w:t>
      </w:r>
      <w:proofErr w:type="spellStart"/>
      <w:r>
        <w:rPr>
          <w:rFonts w:hint="eastAsia"/>
          <w:sz w:val="28"/>
        </w:rPr>
        <w:t>HypE</w:t>
      </w:r>
      <w:proofErr w:type="spellEnd"/>
      <w:r>
        <w:rPr>
          <w:rFonts w:hint="eastAsia"/>
          <w:sz w:val="28"/>
        </w:rPr>
        <w:t>[3].</w:t>
      </w:r>
      <w:r w:rsidR="001A7BD0">
        <w:rPr>
          <w:rFonts w:hint="eastAsia"/>
          <w:sz w:val="28"/>
        </w:rPr>
        <w:t xml:space="preserve"> (In project 4, only SMS-EMOA is considered)</w:t>
      </w:r>
    </w:p>
    <w:p w14:paraId="04399C08" w14:textId="77777777" w:rsidR="0057260F" w:rsidRDefault="0057260F" w:rsidP="0057260F">
      <w:pPr>
        <w:rPr>
          <w:rFonts w:hint="eastAsia"/>
          <w:sz w:val="28"/>
        </w:rPr>
      </w:pPr>
    </w:p>
    <w:p w14:paraId="31239707" w14:textId="77777777" w:rsidR="0057260F" w:rsidRDefault="0057260F" w:rsidP="0057260F">
      <w:pPr>
        <w:rPr>
          <w:rFonts w:hint="eastAsia"/>
          <w:sz w:val="28"/>
        </w:rPr>
      </w:pPr>
      <w:r w:rsidRPr="001A7BD0">
        <w:rPr>
          <w:rFonts w:hint="eastAsia"/>
          <w:b/>
          <w:sz w:val="28"/>
        </w:rPr>
        <w:t xml:space="preserve">Examined dynamic </w:t>
      </w:r>
      <w:proofErr w:type="spellStart"/>
      <w:r w:rsidRPr="001A7BD0">
        <w:rPr>
          <w:rFonts w:hint="eastAsia"/>
          <w:b/>
          <w:sz w:val="28"/>
        </w:rPr>
        <w:t>referece</w:t>
      </w:r>
      <w:proofErr w:type="spellEnd"/>
      <w:r w:rsidRPr="001A7BD0">
        <w:rPr>
          <w:rFonts w:hint="eastAsia"/>
          <w:b/>
          <w:sz w:val="28"/>
        </w:rPr>
        <w:t xml:space="preserve"> point mechanism</w:t>
      </w:r>
      <w:r>
        <w:rPr>
          <w:rFonts w:hint="eastAsia"/>
          <w:sz w:val="28"/>
        </w:rPr>
        <w:t>: The one proposed in [4], the one proposed by yourself (you can try to propose more than one mechanism).</w:t>
      </w:r>
    </w:p>
    <w:p w14:paraId="3D65C341" w14:textId="77777777" w:rsidR="0057260F" w:rsidRDefault="0057260F" w:rsidP="0057260F">
      <w:pPr>
        <w:rPr>
          <w:rFonts w:hint="eastAsia"/>
          <w:sz w:val="28"/>
        </w:rPr>
      </w:pPr>
    </w:p>
    <w:p w14:paraId="04007B0B" w14:textId="77777777" w:rsidR="001A7BD0" w:rsidRDefault="001A7BD0" w:rsidP="0057260F">
      <w:pPr>
        <w:rPr>
          <w:rFonts w:hint="eastAsia"/>
          <w:sz w:val="28"/>
        </w:rPr>
      </w:pPr>
      <w:r w:rsidRPr="001A7BD0">
        <w:rPr>
          <w:rFonts w:hint="eastAsia"/>
          <w:b/>
          <w:sz w:val="28"/>
        </w:rPr>
        <w:t>Instructions</w:t>
      </w:r>
      <w:r>
        <w:rPr>
          <w:rFonts w:hint="eastAsia"/>
          <w:sz w:val="28"/>
        </w:rPr>
        <w:t>:</w:t>
      </w:r>
    </w:p>
    <w:p w14:paraId="217D1417" w14:textId="77777777" w:rsidR="001A7BD0" w:rsidRPr="001A7BD0" w:rsidRDefault="0057260F" w:rsidP="0057260F">
      <w:pPr>
        <w:pStyle w:val="ListParagraph"/>
        <w:numPr>
          <w:ilvl w:val="0"/>
          <w:numId w:val="3"/>
        </w:numPr>
        <w:rPr>
          <w:rFonts w:hint="eastAsia"/>
          <w:sz w:val="28"/>
        </w:rPr>
      </w:pPr>
      <w:r w:rsidRPr="001A7BD0">
        <w:rPr>
          <w:rFonts w:hint="eastAsia"/>
          <w:sz w:val="28"/>
        </w:rPr>
        <w:t xml:space="preserve">Compare the </w:t>
      </w:r>
      <w:proofErr w:type="spellStart"/>
      <w:r w:rsidRPr="001A7BD0">
        <w:rPr>
          <w:rFonts w:hint="eastAsia"/>
          <w:sz w:val="28"/>
        </w:rPr>
        <w:t>hypervolume</w:t>
      </w:r>
      <w:proofErr w:type="spellEnd"/>
      <w:r w:rsidRPr="001A7BD0">
        <w:rPr>
          <w:rFonts w:hint="eastAsia"/>
          <w:sz w:val="28"/>
        </w:rPr>
        <w:t xml:space="preserve">-based EMOAs with dynamic reference point mechanism and the </w:t>
      </w:r>
      <w:proofErr w:type="spellStart"/>
      <w:r w:rsidRPr="001A7BD0">
        <w:rPr>
          <w:rFonts w:hint="eastAsia"/>
          <w:sz w:val="28"/>
        </w:rPr>
        <w:t>hypervolume</w:t>
      </w:r>
      <w:proofErr w:type="spellEnd"/>
      <w:r w:rsidRPr="001A7BD0">
        <w:rPr>
          <w:rFonts w:hint="eastAsia"/>
          <w:sz w:val="28"/>
        </w:rPr>
        <w:t>-based EMOAs without dynamic reference point mechanism. For example, denote SMS-EMOA-</w:t>
      </w:r>
      <w:r w:rsidR="001A7BD0" w:rsidRPr="001A7BD0">
        <w:rPr>
          <w:rFonts w:hint="eastAsia"/>
          <w:sz w:val="28"/>
        </w:rPr>
        <w:t>DR as SMS-EMOA with dynamic mechanism and SMS-EMOA as the original algorithm, then you need to compare the performance of the two algorithms on many-objective optimization problems (</w:t>
      </w:r>
      <w:proofErr w:type="spellStart"/>
      <w:r w:rsidR="001A7BD0" w:rsidRPr="001A7BD0">
        <w:rPr>
          <w:rFonts w:hint="eastAsia"/>
          <w:sz w:val="28"/>
        </w:rPr>
        <w:t>MaOPs</w:t>
      </w:r>
      <w:proofErr w:type="spellEnd"/>
      <w:r w:rsidR="001A7BD0" w:rsidRPr="001A7BD0">
        <w:rPr>
          <w:rFonts w:hint="eastAsia"/>
          <w:sz w:val="28"/>
        </w:rPr>
        <w:t xml:space="preserve">). </w:t>
      </w:r>
    </w:p>
    <w:p w14:paraId="56786795" w14:textId="77777777" w:rsidR="001A7BD0" w:rsidRPr="001A7BD0" w:rsidRDefault="001A7BD0" w:rsidP="0057260F">
      <w:pPr>
        <w:pStyle w:val="ListParagraph"/>
        <w:numPr>
          <w:ilvl w:val="0"/>
          <w:numId w:val="3"/>
        </w:numPr>
        <w:rPr>
          <w:rFonts w:hint="eastAsia"/>
          <w:sz w:val="28"/>
        </w:rPr>
      </w:pPr>
      <w:r w:rsidRPr="001A7BD0">
        <w:rPr>
          <w:rFonts w:hint="eastAsia"/>
          <w:sz w:val="28"/>
        </w:rPr>
        <w:t xml:space="preserve">For </w:t>
      </w:r>
      <w:proofErr w:type="spellStart"/>
      <w:r w:rsidRPr="001A7BD0">
        <w:rPr>
          <w:rFonts w:hint="eastAsia"/>
          <w:sz w:val="28"/>
        </w:rPr>
        <w:t>MaOPs</w:t>
      </w:r>
      <w:proofErr w:type="spellEnd"/>
      <w:r w:rsidRPr="001A7BD0">
        <w:rPr>
          <w:rFonts w:hint="eastAsia"/>
          <w:sz w:val="28"/>
        </w:rPr>
        <w:t>, 5,8,10 objectives are considered. You can choose DTLZ, WFG and their minus versions (Minus-DTLZ, Minus-WFG) for testing.</w:t>
      </w:r>
    </w:p>
    <w:p w14:paraId="642AA5EE" w14:textId="77777777" w:rsidR="001A7BD0" w:rsidRPr="001A7BD0" w:rsidRDefault="001A7BD0" w:rsidP="001A7BD0">
      <w:pPr>
        <w:pStyle w:val="ListParagraph"/>
        <w:numPr>
          <w:ilvl w:val="0"/>
          <w:numId w:val="3"/>
        </w:numPr>
        <w:rPr>
          <w:rFonts w:hint="eastAsia"/>
          <w:sz w:val="28"/>
        </w:rPr>
      </w:pPr>
      <w:r w:rsidRPr="001A7BD0">
        <w:rPr>
          <w:rFonts w:hint="eastAsia"/>
          <w:sz w:val="28"/>
        </w:rPr>
        <w:t xml:space="preserve">The performance metric is </w:t>
      </w:r>
      <w:proofErr w:type="spellStart"/>
      <w:r w:rsidRPr="001A7BD0">
        <w:rPr>
          <w:rFonts w:hint="eastAsia"/>
          <w:sz w:val="28"/>
        </w:rPr>
        <w:t>hypervolume</w:t>
      </w:r>
      <w:proofErr w:type="spellEnd"/>
      <w:r w:rsidRPr="001A7BD0">
        <w:rPr>
          <w:rFonts w:hint="eastAsia"/>
          <w:sz w:val="28"/>
        </w:rPr>
        <w:t>.</w:t>
      </w:r>
    </w:p>
    <w:p w14:paraId="532C7D64" w14:textId="77777777" w:rsidR="001A7BD0" w:rsidRDefault="001A7BD0" w:rsidP="0057260F">
      <w:pPr>
        <w:rPr>
          <w:rFonts w:hint="eastAsia"/>
          <w:sz w:val="28"/>
        </w:rPr>
      </w:pPr>
    </w:p>
    <w:p w14:paraId="6CD34EAD" w14:textId="77777777" w:rsidR="001A7BD0" w:rsidRPr="001A7BD0" w:rsidRDefault="001A7BD0" w:rsidP="0057260F">
      <w:pPr>
        <w:rPr>
          <w:rFonts w:hint="eastAsia"/>
          <w:b/>
          <w:sz w:val="28"/>
        </w:rPr>
      </w:pPr>
      <w:r w:rsidRPr="001A7BD0">
        <w:rPr>
          <w:rFonts w:hint="eastAsia"/>
          <w:b/>
          <w:sz w:val="28"/>
        </w:rPr>
        <w:t>References:</w:t>
      </w:r>
      <w:bookmarkStart w:id="0" w:name="_GoBack"/>
      <w:bookmarkEnd w:id="0"/>
    </w:p>
    <w:p w14:paraId="017E2B87" w14:textId="77777777" w:rsidR="001A7BD0" w:rsidRPr="001A7BD0" w:rsidRDefault="001A7BD0" w:rsidP="001A7BD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sz w:val="22"/>
          <w:szCs w:val="22"/>
        </w:rPr>
      </w:pPr>
      <w:r w:rsidRPr="001A7BD0">
        <w:rPr>
          <w:rFonts w:ascii="Times" w:hAnsi="Times" w:cs="Times" w:hint="eastAsia"/>
          <w:sz w:val="22"/>
          <w:szCs w:val="22"/>
        </w:rPr>
        <w:t>[1]</w:t>
      </w:r>
      <w:r w:rsidRPr="001A7BD0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N. </w:t>
      </w:r>
      <w:proofErr w:type="spellStart"/>
      <w:r>
        <w:rPr>
          <w:rFonts w:ascii="Times" w:hAnsi="Times" w:cs="Times"/>
          <w:sz w:val="22"/>
          <w:szCs w:val="22"/>
        </w:rPr>
        <w:t>Beume</w:t>
      </w:r>
      <w:proofErr w:type="spellEnd"/>
      <w:r>
        <w:rPr>
          <w:rFonts w:ascii="Times" w:hAnsi="Times" w:cs="Times"/>
          <w:sz w:val="22"/>
          <w:szCs w:val="22"/>
        </w:rPr>
        <w:t xml:space="preserve">, B. </w:t>
      </w:r>
      <w:proofErr w:type="spellStart"/>
      <w:r>
        <w:rPr>
          <w:rFonts w:ascii="Times" w:hAnsi="Times" w:cs="Times"/>
          <w:sz w:val="22"/>
          <w:szCs w:val="22"/>
        </w:rPr>
        <w:t>Naujoks</w:t>
      </w:r>
      <w:proofErr w:type="spellEnd"/>
      <w:r>
        <w:rPr>
          <w:rFonts w:ascii="Times" w:hAnsi="Times" w:cs="Times"/>
          <w:sz w:val="22"/>
          <w:szCs w:val="22"/>
        </w:rPr>
        <w:t xml:space="preserve">, and M. </w:t>
      </w:r>
      <w:proofErr w:type="spellStart"/>
      <w:r>
        <w:rPr>
          <w:rFonts w:ascii="Times" w:hAnsi="Times" w:cs="Times"/>
          <w:sz w:val="22"/>
          <w:szCs w:val="22"/>
        </w:rPr>
        <w:t>Emmerich</w:t>
      </w:r>
      <w:proofErr w:type="spellEnd"/>
      <w:r>
        <w:rPr>
          <w:rFonts w:ascii="Times" w:hAnsi="Times" w:cs="Times"/>
          <w:sz w:val="22"/>
          <w:szCs w:val="22"/>
        </w:rPr>
        <w:t xml:space="preserve">, “SMS-EMOA: </w:t>
      </w:r>
      <w:proofErr w:type="spellStart"/>
      <w:r>
        <w:rPr>
          <w:rFonts w:ascii="Times" w:hAnsi="Times" w:cs="Times"/>
          <w:sz w:val="22"/>
          <w:szCs w:val="22"/>
        </w:rPr>
        <w:t>Multiobjec</w:t>
      </w:r>
      <w:proofErr w:type="spellEnd"/>
      <w:r>
        <w:rPr>
          <w:rFonts w:ascii="Times" w:hAnsi="Times" w:cs="Times"/>
          <w:sz w:val="22"/>
          <w:szCs w:val="22"/>
        </w:rPr>
        <w:t xml:space="preserve">- </w:t>
      </w:r>
      <w:proofErr w:type="spellStart"/>
      <w:r>
        <w:rPr>
          <w:rFonts w:ascii="Times" w:hAnsi="Times" w:cs="Times"/>
          <w:sz w:val="22"/>
          <w:szCs w:val="22"/>
        </w:rPr>
        <w:t>tive</w:t>
      </w:r>
      <w:proofErr w:type="spellEnd"/>
      <w:r>
        <w:rPr>
          <w:rFonts w:ascii="Times" w:hAnsi="Times" w:cs="Times"/>
          <w:sz w:val="22"/>
          <w:szCs w:val="22"/>
        </w:rPr>
        <w:t xml:space="preserve"> selection based on dominated </w:t>
      </w:r>
      <w:proofErr w:type="spellStart"/>
      <w:r>
        <w:rPr>
          <w:rFonts w:ascii="Times" w:hAnsi="Times" w:cs="Times"/>
          <w:sz w:val="22"/>
          <w:szCs w:val="22"/>
        </w:rPr>
        <w:t>hypervolume</w:t>
      </w:r>
      <w:proofErr w:type="spellEnd"/>
      <w:r>
        <w:rPr>
          <w:rFonts w:ascii="Times" w:hAnsi="Times" w:cs="Times"/>
          <w:sz w:val="22"/>
          <w:szCs w:val="22"/>
        </w:rPr>
        <w:t xml:space="preserve">,” </w:t>
      </w:r>
      <w:r w:rsidRPr="001A7BD0">
        <w:rPr>
          <w:rFonts w:ascii="Times" w:hAnsi="Times" w:cs="Times"/>
          <w:sz w:val="22"/>
          <w:szCs w:val="22"/>
        </w:rPr>
        <w:t>European Journal of Operational Research</w:t>
      </w:r>
      <w:r>
        <w:rPr>
          <w:rFonts w:ascii="Times" w:hAnsi="Times" w:cs="Times"/>
          <w:sz w:val="22"/>
          <w:szCs w:val="22"/>
        </w:rPr>
        <w:t xml:space="preserve">, vol. 181, no. 3, pp. 1653–1669, 2007. </w:t>
      </w:r>
    </w:p>
    <w:p w14:paraId="60588413" w14:textId="77777777" w:rsidR="001A7BD0" w:rsidRPr="001A7BD0" w:rsidRDefault="001A7BD0" w:rsidP="001A7BD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sz w:val="22"/>
          <w:szCs w:val="22"/>
        </w:rPr>
      </w:pPr>
      <w:r w:rsidRPr="001A7BD0">
        <w:rPr>
          <w:rFonts w:ascii="Times" w:hAnsi="Times" w:cs="Times" w:hint="eastAsia"/>
          <w:sz w:val="22"/>
          <w:szCs w:val="22"/>
        </w:rPr>
        <w:t>[2]</w:t>
      </w:r>
      <w:r w:rsidRPr="001A7BD0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S. Jiang, J. Zhang, Y.-S. Ong, A. N. Zhang, and P. S. Tan, “A simple and fast </w:t>
      </w:r>
      <w:proofErr w:type="spellStart"/>
      <w:r>
        <w:rPr>
          <w:rFonts w:ascii="Times" w:hAnsi="Times" w:cs="Times"/>
          <w:sz w:val="22"/>
          <w:szCs w:val="22"/>
        </w:rPr>
        <w:t>hypervolume</w:t>
      </w:r>
      <w:proofErr w:type="spellEnd"/>
      <w:r>
        <w:rPr>
          <w:rFonts w:ascii="Times" w:hAnsi="Times" w:cs="Times"/>
          <w:sz w:val="22"/>
          <w:szCs w:val="22"/>
        </w:rPr>
        <w:t xml:space="preserve"> indicator-based </w:t>
      </w:r>
      <w:proofErr w:type="spellStart"/>
      <w:r>
        <w:rPr>
          <w:rFonts w:ascii="Times" w:hAnsi="Times" w:cs="Times"/>
          <w:sz w:val="22"/>
          <w:szCs w:val="22"/>
        </w:rPr>
        <w:t>multiobjective</w:t>
      </w:r>
      <w:proofErr w:type="spellEnd"/>
      <w:r>
        <w:rPr>
          <w:rFonts w:ascii="Times" w:hAnsi="Times" w:cs="Times"/>
          <w:sz w:val="22"/>
          <w:szCs w:val="22"/>
        </w:rPr>
        <w:t xml:space="preserve"> evolutionary algorithm,” </w:t>
      </w:r>
      <w:r w:rsidRPr="001A7BD0">
        <w:rPr>
          <w:rFonts w:ascii="Times" w:hAnsi="Times" w:cs="Times"/>
          <w:sz w:val="22"/>
          <w:szCs w:val="22"/>
        </w:rPr>
        <w:t>IEEE Transactions on Cybernetics</w:t>
      </w:r>
      <w:r>
        <w:rPr>
          <w:rFonts w:ascii="Times" w:hAnsi="Times" w:cs="Times"/>
          <w:sz w:val="22"/>
          <w:szCs w:val="22"/>
        </w:rPr>
        <w:t xml:space="preserve">, vol. 45, no. 10, pp. 2202– 2213, 2015. </w:t>
      </w:r>
    </w:p>
    <w:p w14:paraId="3ECFC949" w14:textId="77777777" w:rsidR="001A7BD0" w:rsidRPr="001A7BD0" w:rsidRDefault="001A7BD0" w:rsidP="001A7BD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sz w:val="22"/>
          <w:szCs w:val="22"/>
        </w:rPr>
      </w:pPr>
      <w:r w:rsidRPr="001A7BD0">
        <w:rPr>
          <w:rFonts w:ascii="Times" w:hAnsi="Times" w:cs="Times" w:hint="eastAsia"/>
          <w:sz w:val="22"/>
          <w:szCs w:val="22"/>
        </w:rPr>
        <w:t>[3]</w:t>
      </w:r>
      <w:r w:rsidRPr="001A7BD0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J. Bader and E. </w:t>
      </w:r>
      <w:proofErr w:type="spellStart"/>
      <w:r>
        <w:rPr>
          <w:rFonts w:ascii="Times" w:hAnsi="Times" w:cs="Times"/>
          <w:sz w:val="22"/>
          <w:szCs w:val="22"/>
        </w:rPr>
        <w:t>Zitzler</w:t>
      </w:r>
      <w:proofErr w:type="spellEnd"/>
      <w:r>
        <w:rPr>
          <w:rFonts w:ascii="Times" w:hAnsi="Times" w:cs="Times"/>
          <w:sz w:val="22"/>
          <w:szCs w:val="22"/>
        </w:rPr>
        <w:t>, “</w:t>
      </w:r>
      <w:proofErr w:type="spellStart"/>
      <w:r>
        <w:rPr>
          <w:rFonts w:ascii="Times" w:hAnsi="Times" w:cs="Times"/>
          <w:sz w:val="22"/>
          <w:szCs w:val="22"/>
        </w:rPr>
        <w:t>HypE</w:t>
      </w:r>
      <w:proofErr w:type="spellEnd"/>
      <w:r>
        <w:rPr>
          <w:rFonts w:ascii="Times" w:hAnsi="Times" w:cs="Times"/>
          <w:sz w:val="22"/>
          <w:szCs w:val="22"/>
        </w:rPr>
        <w:t xml:space="preserve">: An algorithm for fast </w:t>
      </w:r>
      <w:proofErr w:type="spellStart"/>
      <w:r>
        <w:rPr>
          <w:rFonts w:ascii="Times" w:hAnsi="Times" w:cs="Times"/>
          <w:sz w:val="22"/>
          <w:szCs w:val="22"/>
        </w:rPr>
        <w:t>hypervolume</w:t>
      </w:r>
      <w:proofErr w:type="spellEnd"/>
      <w:r>
        <w:rPr>
          <w:rFonts w:ascii="Times" w:hAnsi="Times" w:cs="Times"/>
          <w:sz w:val="22"/>
          <w:szCs w:val="22"/>
        </w:rPr>
        <w:t xml:space="preserve">- based many-objective optimization,” </w:t>
      </w:r>
      <w:r w:rsidRPr="001A7BD0">
        <w:rPr>
          <w:rFonts w:ascii="Times" w:hAnsi="Times" w:cs="Times"/>
          <w:sz w:val="22"/>
          <w:szCs w:val="22"/>
        </w:rPr>
        <w:t>Evolutionary computation</w:t>
      </w:r>
      <w:r>
        <w:rPr>
          <w:rFonts w:ascii="Times" w:hAnsi="Times" w:cs="Times"/>
          <w:sz w:val="22"/>
          <w:szCs w:val="22"/>
        </w:rPr>
        <w:t xml:space="preserve">, vol. 19, no. 1, pp. 45–76, 2011. </w:t>
      </w:r>
    </w:p>
    <w:p w14:paraId="4469C88A" w14:textId="77777777" w:rsidR="001A7BD0" w:rsidRPr="001A7BD0" w:rsidRDefault="001A7BD0" w:rsidP="001A7BD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sz w:val="22"/>
          <w:szCs w:val="22"/>
        </w:rPr>
      </w:pPr>
      <w:r w:rsidRPr="001A7BD0">
        <w:rPr>
          <w:rFonts w:ascii="Times" w:hAnsi="Times" w:cs="Times" w:hint="eastAsia"/>
          <w:sz w:val="22"/>
          <w:szCs w:val="22"/>
        </w:rPr>
        <w:t>[4]</w:t>
      </w:r>
      <w:r w:rsidRPr="001A7BD0">
        <w:rPr>
          <w:rFonts w:ascii="Times" w:hAnsi="Times" w:cs="Times"/>
          <w:sz w:val="22"/>
          <w:szCs w:val="22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H. </w:t>
      </w:r>
      <w:proofErr w:type="spellStart"/>
      <w:r>
        <w:rPr>
          <w:rFonts w:ascii="Times" w:hAnsi="Times" w:cs="Times"/>
          <w:sz w:val="22"/>
          <w:szCs w:val="22"/>
        </w:rPr>
        <w:t>Ishibuchi</w:t>
      </w:r>
      <w:proofErr w:type="spellEnd"/>
      <w:r>
        <w:rPr>
          <w:rFonts w:ascii="Times" w:hAnsi="Times" w:cs="Times"/>
          <w:sz w:val="22"/>
          <w:szCs w:val="22"/>
        </w:rPr>
        <w:t xml:space="preserve">, R. </w:t>
      </w:r>
      <w:proofErr w:type="spellStart"/>
      <w:r>
        <w:rPr>
          <w:rFonts w:ascii="Times" w:hAnsi="Times" w:cs="Times"/>
          <w:sz w:val="22"/>
          <w:szCs w:val="22"/>
        </w:rPr>
        <w:t>Imada</w:t>
      </w:r>
      <w:proofErr w:type="spellEnd"/>
      <w:r>
        <w:rPr>
          <w:rFonts w:ascii="Times" w:hAnsi="Times" w:cs="Times"/>
          <w:sz w:val="22"/>
          <w:szCs w:val="22"/>
        </w:rPr>
        <w:t xml:space="preserve">, N. </w:t>
      </w:r>
      <w:proofErr w:type="spellStart"/>
      <w:r>
        <w:rPr>
          <w:rFonts w:ascii="Times" w:hAnsi="Times" w:cs="Times"/>
          <w:sz w:val="22"/>
          <w:szCs w:val="22"/>
        </w:rPr>
        <w:t>Masuyama</w:t>
      </w:r>
      <w:proofErr w:type="spellEnd"/>
      <w:r>
        <w:rPr>
          <w:rFonts w:ascii="Times" w:hAnsi="Times" w:cs="Times"/>
          <w:sz w:val="22"/>
          <w:szCs w:val="22"/>
        </w:rPr>
        <w:t xml:space="preserve">, and Y. </w:t>
      </w:r>
      <w:proofErr w:type="spellStart"/>
      <w:r>
        <w:rPr>
          <w:rFonts w:ascii="Times" w:hAnsi="Times" w:cs="Times"/>
          <w:sz w:val="22"/>
          <w:szCs w:val="22"/>
        </w:rPr>
        <w:t>Nojima</w:t>
      </w:r>
      <w:proofErr w:type="spellEnd"/>
      <w:r>
        <w:rPr>
          <w:rFonts w:ascii="Times" w:hAnsi="Times" w:cs="Times"/>
          <w:sz w:val="22"/>
          <w:szCs w:val="22"/>
        </w:rPr>
        <w:t xml:space="preserve">, “Dynamic specification of a reference point for </w:t>
      </w:r>
      <w:proofErr w:type="spellStart"/>
      <w:r>
        <w:rPr>
          <w:rFonts w:ascii="Times" w:hAnsi="Times" w:cs="Times"/>
          <w:sz w:val="22"/>
          <w:szCs w:val="22"/>
        </w:rPr>
        <w:t>hypervolume</w:t>
      </w:r>
      <w:proofErr w:type="spellEnd"/>
      <w:r>
        <w:rPr>
          <w:rFonts w:ascii="Times" w:hAnsi="Times" w:cs="Times"/>
          <w:sz w:val="22"/>
          <w:szCs w:val="22"/>
        </w:rPr>
        <w:t xml:space="preserve"> calculation in </w:t>
      </w:r>
      <w:proofErr w:type="spellStart"/>
      <w:r>
        <w:rPr>
          <w:rFonts w:ascii="Times" w:hAnsi="Times" w:cs="Times"/>
          <w:sz w:val="22"/>
          <w:szCs w:val="22"/>
        </w:rPr>
        <w:t>sms</w:t>
      </w:r>
      <w:proofErr w:type="spellEnd"/>
      <w:r>
        <w:rPr>
          <w:rFonts w:ascii="Times" w:hAnsi="Times" w:cs="Times"/>
          <w:sz w:val="22"/>
          <w:szCs w:val="22"/>
        </w:rPr>
        <w:t xml:space="preserve">- </w:t>
      </w:r>
      <w:proofErr w:type="spellStart"/>
      <w:r>
        <w:rPr>
          <w:rFonts w:ascii="Times" w:hAnsi="Times" w:cs="Times"/>
          <w:sz w:val="22"/>
          <w:szCs w:val="22"/>
        </w:rPr>
        <w:t>emoa</w:t>
      </w:r>
      <w:proofErr w:type="spellEnd"/>
      <w:r>
        <w:rPr>
          <w:rFonts w:ascii="Times" w:hAnsi="Times" w:cs="Times"/>
          <w:sz w:val="22"/>
          <w:szCs w:val="22"/>
        </w:rPr>
        <w:t xml:space="preserve">,” in </w:t>
      </w:r>
      <w:r w:rsidRPr="001A7BD0">
        <w:rPr>
          <w:rFonts w:ascii="Times" w:hAnsi="Times" w:cs="Times"/>
          <w:sz w:val="22"/>
          <w:szCs w:val="22"/>
        </w:rPr>
        <w:t>2018 IEEE Congress on Evolutionary Computation (CEC)</w:t>
      </w:r>
      <w:r>
        <w:rPr>
          <w:rFonts w:ascii="Times" w:hAnsi="Times" w:cs="Times"/>
          <w:sz w:val="22"/>
          <w:szCs w:val="22"/>
        </w:rPr>
        <w:t xml:space="preserve">. IEEE, 2018, pp. 1–8. </w:t>
      </w:r>
    </w:p>
    <w:sectPr w:rsidR="001A7BD0" w:rsidRPr="001A7BD0" w:rsidSect="007D0C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13362"/>
    <w:multiLevelType w:val="hybridMultilevel"/>
    <w:tmpl w:val="B25AB7B0"/>
    <w:lvl w:ilvl="0" w:tplc="13749E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6C19F6"/>
    <w:multiLevelType w:val="hybridMultilevel"/>
    <w:tmpl w:val="0EA8A63A"/>
    <w:lvl w:ilvl="0" w:tplc="C6F89CFC">
      <w:numFmt w:val="bullet"/>
      <w:lvlText w:val="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2736"/>
    <w:multiLevelType w:val="hybridMultilevel"/>
    <w:tmpl w:val="8E32C156"/>
    <w:lvl w:ilvl="0" w:tplc="CC54539A">
      <w:numFmt w:val="bullet"/>
      <w:lvlText w:val="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0F"/>
    <w:rsid w:val="001A7BD0"/>
    <w:rsid w:val="0057260F"/>
    <w:rsid w:val="007D0CD3"/>
    <w:rsid w:val="00A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1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2019-01-08T11:05:00Z</dcterms:created>
  <dcterms:modified xsi:type="dcterms:W3CDTF">2019-01-08T11:23:00Z</dcterms:modified>
</cp:coreProperties>
</file>