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591-1563776690745" w:id="1"/>
      <w:bookmarkEnd w:id="1"/>
      <w:r>
        <w:rPr/>
        <w:t>1，下载boost源码并解压到指定目录</w:t>
      </w:r>
    </w:p>
    <w:p>
      <w:pPr/>
      <w:bookmarkStart w:name="9718-1563776712040" w:id="2"/>
      <w:bookmarkEnd w:id="2"/>
      <w:r>
        <w:rPr/>
        <w:t>2，使用bootstrap.bat来生成</w:t>
      </w:r>
      <w:r>
        <w:rPr>
          <w:color w:val="df402a"/>
        </w:rPr>
        <w:t>b2.exe</w:t>
      </w:r>
      <w:r>
        <w:rPr/>
        <w:t>和</w:t>
      </w:r>
      <w:r>
        <w:rPr>
          <w:color w:val="df402a"/>
        </w:rPr>
        <w:t>bjam.exe</w:t>
      </w:r>
    </w:p>
    <w:p>
      <w:pPr/>
      <w:bookmarkStart w:name="6818-1563776853000" w:id="3"/>
      <w:bookmarkEnd w:id="3"/>
      <w:r>
        <w:rPr/>
        <w:t>3，使用b2.exe来编译boost库</w:t>
      </w:r>
    </w:p>
    <w:p>
      <w:pPr/>
      <w:bookmarkStart w:name="1385-1563776888987" w:id="4"/>
      <w:bookmarkEnd w:id="4"/>
      <w:r>
        <w:rPr>
          <w:color w:val="172b4d"/>
          <w:highlight w:val="white"/>
        </w:rPr>
        <w:t>b2.exe stage --toolset=msvc-14.1 address-model=64 threading=multi --build-type=complete</w:t>
      </w:r>
    </w:p>
    <w:p>
      <w:pPr/>
      <w:bookmarkStart w:name="9617-1563776890259" w:id="5"/>
      <w:bookmarkEnd w:id="5"/>
      <w:r>
        <w:rPr/>
        <w:t>bjam --help可以查看相关命令</w:t>
      </w:r>
    </w:p>
    <w:p>
      <w:pPr/>
      <w:bookmarkStart w:name="3734-1563777102457" w:id="6"/>
      <w:bookmarkEnd w:id="6"/>
    </w:p>
    <w:p>
      <w:pPr/>
      <w:bookmarkStart w:name="5482-1563777102686" w:id="7"/>
      <w:bookmarkEnd w:id="7"/>
    </w:p>
    <w:p>
      <w:pPr/>
      <w:bookmarkStart w:name="2048-1563777102973" w:id="8"/>
      <w:bookmarkEnd w:id="8"/>
      <w:r>
        <w:rPr/>
        <w:t>注意lib的命名及编译选项规则：</w:t>
      </w:r>
    </w:p>
    <w:p>
      <w:pPr/>
      <w:bookmarkStart w:name="6813-1563777121544" w:id="9"/>
      <w:bookmarkEnd w:id="9"/>
      <w:hyperlink r:id="rId3">
        <w:r>
          <w:rPr>
            <w:color w:val="003884"/>
            <w:u w:val="single"/>
          </w:rPr>
          <w:t>https://www.boost.org/doc/libs/1_70_0/more/getting_started/windows.html#library-naming</w:t>
        </w:r>
      </w:hyperlink>
    </w:p>
    <w:p>
      <w:pPr/>
      <w:bookmarkStart w:name="2164-1563777122373" w:id="10"/>
      <w:bookmarkEnd w:id="10"/>
    </w:p>
    <w:p>
      <w:pPr/>
      <w:bookmarkStart w:name="5678-1563777155844" w:id="11"/>
      <w:bookmarkEnd w:id="11"/>
      <w:r>
        <w:drawing>
          <wp:inline distT="0" distR="0" distB="0" distL="0">
            <wp:extent cx="5267325" cy="201639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89-1563777155844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boost.org/doc/libs/1_70_0/more/getting_started/windows.html#library-naming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2019-07-22T06:33:17Z</dcterms:created>
  <dc:creator>Apache POI</dc:creator>
</cp:coreProperties>
</file>