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hint="default" w:ascii="微软雅黑" w:hAnsi="微软雅黑" w:eastAsia="微软雅黑"/>
          <w:b/>
          <w:sz w:val="40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4"/>
        </w:rPr>
        <w:t>Facebook</w:t>
      </w:r>
      <w:r>
        <w:rPr>
          <w:rFonts w:ascii="微软雅黑" w:hAnsi="微软雅黑" w:eastAsia="微软雅黑"/>
          <w:b/>
          <w:sz w:val="40"/>
          <w:szCs w:val="24"/>
        </w:rPr>
        <w:t xml:space="preserve"> </w:t>
      </w:r>
      <w:r>
        <w:rPr>
          <w:rFonts w:hint="eastAsia" w:ascii="微软雅黑" w:hAnsi="微软雅黑" w:eastAsia="微软雅黑"/>
          <w:b/>
          <w:sz w:val="40"/>
          <w:szCs w:val="24"/>
        </w:rPr>
        <w:t>算法真题 20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20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rStyle w:val="17"/>
          <w:color w:val="0394D9"/>
          <w:sz w:val="22"/>
          <w:u w:val="none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7"/>
          <w:color w:val="0394D9"/>
          <w:sz w:val="22"/>
          <w:u w:val="none"/>
        </w:rPr>
        <w:t>www.</w:t>
      </w:r>
      <w:r>
        <w:rPr>
          <w:rStyle w:val="17"/>
          <w:rFonts w:hint="eastAsia"/>
          <w:color w:val="0394D9"/>
          <w:sz w:val="22"/>
          <w:u w:val="none"/>
        </w:rPr>
        <w:t>jiuzhang</w:t>
      </w:r>
      <w:r>
        <w:rPr>
          <w:rStyle w:val="17"/>
          <w:color w:val="0394D9"/>
          <w:sz w:val="22"/>
          <w:u w:val="none"/>
        </w:rPr>
        <w:t>.com</w:t>
      </w:r>
      <w:r>
        <w:rPr>
          <w:rStyle w:val="17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2260669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  <w:jc w:val="center"/>
            <w:rPr>
              <w:b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b/>
              <w:color w:val="595959" w:themeColor="text1" w:themeTint="A6"/>
              <w:lang w:val="zh-CN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  <w:t>目录</w:t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"_Toc23019902"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7"/>
            </w:rPr>
            <w:t>Facebook电面算法题</w:t>
          </w:r>
          <w:r>
            <w:tab/>
          </w:r>
          <w:r>
            <w:fldChar w:fldCharType="begin"/>
          </w:r>
          <w:r>
            <w:instrText xml:space="preserve"> PAGEREF _Toc23019902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"_Toc23019903" </w:instrText>
          </w:r>
          <w:r>
            <w:fldChar w:fldCharType="separate"/>
          </w:r>
          <w:r>
            <w:rPr>
              <w:rStyle w:val="17"/>
              <w:rFonts w:eastAsiaTheme="minorHAnsi"/>
            </w:rPr>
            <w:t>2.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7"/>
            </w:rPr>
            <w:t>Facebook Onsite算法题</w:t>
          </w:r>
          <w:r>
            <w:tab/>
          </w:r>
          <w:r>
            <w:fldChar w:fldCharType="begin"/>
          </w:r>
          <w:r>
            <w:instrText xml:space="preserve"> PAGEREF _Toc23019903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拿脸书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  <w:bookmarkStart w:id="4" w:name="_GoBack"/>
      <w:bookmarkEnd w:id="4"/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bookmarkStart w:id="0" w:name="_Toc20668313"/>
      <w:bookmarkStart w:id="1" w:name="_Toc23019902"/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hint="eastAsia" w:cs="微软雅黑" w:eastAsiaTheme="minorHAnsi"/>
          <w:sz w:val="22"/>
        </w:rPr>
        <w:t>人工</w:t>
      </w:r>
      <w:r>
        <w:rPr>
          <w:rStyle w:val="17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Facebook电面算法题</w:t>
      </w:r>
      <w:bookmarkEnd w:id="0"/>
      <w:bookmarkEnd w:id="1"/>
    </w:p>
    <w:p>
      <w:pPr>
        <w:widowControl/>
        <w:numPr>
          <w:ilvl w:val="0"/>
          <w:numId w:val="2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1350：Excel表列标题</w:t>
      </w:r>
    </w:p>
    <w:p>
      <w:pPr>
        <w:widowControl/>
        <w:numPr>
          <w:ilvl w:val="0"/>
          <w:numId w:val="2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1042</w:t>
      </w:r>
      <w:r>
        <w:rPr>
          <w:rFonts w:hint="eastAsia"/>
          <w:lang w:val="en-US" w:eastAsia="zh-CN"/>
        </w:rPr>
        <w:t>：</w:t>
      </w:r>
      <w:r>
        <w:t>托普利兹矩阵</w:t>
      </w:r>
    </w:p>
    <w:p>
      <w:pPr>
        <w:widowControl/>
        <w:numPr>
          <w:ilvl w:val="0"/>
          <w:numId w:val="2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188：填充每个结点的右结点指针Ⅱ</w:t>
      </w:r>
    </w:p>
    <w:p>
      <w:pPr>
        <w:widowControl/>
        <w:numPr>
          <w:ilvl w:val="0"/>
          <w:numId w:val="2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944：连续数组</w:t>
      </w:r>
    </w:p>
    <w:p>
      <w:pPr>
        <w:widowControl/>
        <w:numPr>
          <w:ilvl w:val="0"/>
          <w:numId w:val="2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402：连续子数组求和</w:t>
      </w:r>
    </w:p>
    <w:p>
      <w:pPr>
        <w:widowControl/>
        <w:numPr>
          <w:ilvl w:val="0"/>
          <w:numId w:val="2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543：N数组第K大元素</w:t>
      </w:r>
    </w:p>
    <w:p>
      <w:pPr>
        <w:widowControl/>
        <w:numPr>
          <w:ilvl w:val="0"/>
          <w:numId w:val="2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62：搜索旋转排序数组</w:t>
      </w:r>
    </w:p>
    <w:p>
      <w:pPr>
        <w:widowControl/>
        <w:numPr>
          <w:ilvl w:val="0"/>
          <w:numId w:val="2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838：子数组和为K</w:t>
      </w:r>
    </w:p>
    <w:p>
      <w:pPr>
        <w:widowControl/>
        <w:numPr>
          <w:ilvl w:val="0"/>
          <w:numId w:val="2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104：合并K个排序链表</w:t>
      </w:r>
    </w:p>
    <w:p>
      <w:pPr>
        <w:widowControl/>
        <w:numPr>
          <w:ilvl w:val="0"/>
          <w:numId w:val="2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408：二进制求和</w:t>
      </w:r>
    </w:p>
    <w:p>
      <w:pPr>
        <w:widowControl/>
        <w:numPr>
          <w:ilvl w:val="0"/>
          <w:numId w:val="2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107：单词拆分Ⅰ</w:t>
      </w:r>
    </w:p>
    <w:p>
      <w:pPr>
        <w:widowControl/>
        <w:numPr>
          <w:ilvl w:val="0"/>
          <w:numId w:val="2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64：合并排序数组</w:t>
      </w:r>
    </w:p>
    <w:p>
      <w:pPr>
        <w:widowControl/>
        <w:numPr>
          <w:ilvl w:val="0"/>
          <w:numId w:val="2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415：有效回文串</w:t>
      </w:r>
    </w:p>
    <w:p>
      <w:pPr>
        <w:widowControl/>
        <w:numPr>
          <w:ilvl w:val="0"/>
          <w:numId w:val="0"/>
        </w:numPr>
        <w:ind w:left="360" w:leftChars="0"/>
        <w:jc w:val="left"/>
      </w:pPr>
    </w:p>
    <w:p/>
    <w:p/>
    <w:p/>
    <w:p>
      <w:pPr>
        <w:pStyle w:val="4"/>
        <w:numPr>
          <w:ilvl w:val="0"/>
          <w:numId w:val="1"/>
        </w:numPr>
        <w:rPr>
          <w:rFonts w:eastAsiaTheme="minorHAnsi"/>
        </w:rPr>
      </w:pPr>
      <w:bookmarkStart w:id="2" w:name="_Toc23019903"/>
      <w:bookmarkStart w:id="3" w:name="_Toc20668314"/>
      <w:r>
        <w:rPr>
          <w:rFonts w:hint="eastAsia"/>
        </w:rPr>
        <w:t>Facebook</w:t>
      </w:r>
      <w:r>
        <w:t xml:space="preserve"> O</w:t>
      </w:r>
      <w:r>
        <w:rPr>
          <w:rFonts w:hint="eastAsia"/>
        </w:rPr>
        <w:t>nsite算法题</w:t>
      </w:r>
      <w:bookmarkEnd w:id="2"/>
      <w:bookmarkEnd w:id="3"/>
    </w:p>
    <w:p>
      <w:pPr>
        <w:widowControl/>
        <w:numPr>
          <w:ilvl w:val="0"/>
          <w:numId w:val="3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1031：图可以被二分吗？</w:t>
      </w:r>
    </w:p>
    <w:p>
      <w:pPr>
        <w:widowControl/>
        <w:numPr>
          <w:ilvl w:val="0"/>
          <w:numId w:val="3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134：LRU缓存策略</w:t>
      </w:r>
    </w:p>
    <w:p>
      <w:pPr>
        <w:widowControl/>
        <w:numPr>
          <w:ilvl w:val="0"/>
          <w:numId w:val="3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1305：整数转单词</w:t>
      </w:r>
    </w:p>
    <w:p>
      <w:pPr>
        <w:widowControl/>
        <w:numPr>
          <w:ilvl w:val="0"/>
          <w:numId w:val="3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419：罗马数字转整数</w:t>
      </w:r>
    </w:p>
    <w:p>
      <w:pPr>
        <w:widowControl/>
        <w:numPr>
          <w:ilvl w:val="0"/>
          <w:numId w:val="3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660：用Read4从文件中读取N个字符Ⅱ-多次调用</w:t>
      </w:r>
    </w:p>
    <w:p>
      <w:pPr>
        <w:widowControl/>
        <w:numPr>
          <w:ilvl w:val="0"/>
          <w:numId w:val="3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1217：总汉明距离</w:t>
      </w:r>
    </w:p>
    <w:p>
      <w:pPr>
        <w:widowControl/>
        <w:numPr>
          <w:ilvl w:val="0"/>
          <w:numId w:val="3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403：连续子数组求和Ⅱ</w:t>
      </w:r>
    </w:p>
    <w:p>
      <w:pPr>
        <w:widowControl/>
        <w:numPr>
          <w:ilvl w:val="0"/>
          <w:numId w:val="3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1830：岛屿数量Ⅲ</w:t>
      </w:r>
    </w:p>
    <w:p>
      <w:pPr>
        <w:widowControl/>
        <w:numPr>
          <w:ilvl w:val="0"/>
          <w:numId w:val="3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15：全排列</w:t>
      </w:r>
    </w:p>
    <w:p>
      <w:pPr>
        <w:widowControl/>
        <w:numPr>
          <w:ilvl w:val="0"/>
          <w:numId w:val="3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38：搜索二维矩阵Ⅱ</w:t>
      </w:r>
    </w:p>
    <w:p>
      <w:pPr>
        <w:widowControl/>
        <w:numPr>
          <w:ilvl w:val="0"/>
          <w:numId w:val="3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119：编辑距离</w:t>
      </w:r>
    </w:p>
    <w:p>
      <w:pPr>
        <w:widowControl/>
        <w:numPr>
          <w:ilvl w:val="0"/>
          <w:numId w:val="3"/>
        </w:numPr>
        <w:jc w:val="left"/>
        <w:rPr>
          <w:rFonts w:cs="宋体" w:eastAsiaTheme="minorHAnsi"/>
          <w:color w:val="494949"/>
          <w:kern w:val="0"/>
          <w:sz w:val="24"/>
          <w:szCs w:val="24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780：删除无效的括号</w:t>
      </w:r>
    </w:p>
    <w:p>
      <w:pPr>
        <w:widowControl/>
        <w:numPr>
          <w:ilvl w:val="0"/>
          <w:numId w:val="3"/>
        </w:numPr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4"/>
          <w:szCs w:val="24"/>
          <w:lang w:val="en-US" w:eastAsia="zh-CN"/>
        </w:rPr>
        <w:t>LintCode 363：接雨水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47791067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3038970" o:spid="_x0000_s4098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3038969" o:spid="_x0000_s4099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563038968" o:spid="_x0000_s4097" o:spt="136" type="#_x0000_t136" style="position:absolute;left:0pt;height:78.05pt;width:507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B145E"/>
    <w:multiLevelType w:val="multilevel"/>
    <w:tmpl w:val="3E8B14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B4B16BB"/>
    <w:multiLevelType w:val="multilevel"/>
    <w:tmpl w:val="5B4B16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C069F9"/>
    <w:multiLevelType w:val="multilevel"/>
    <w:tmpl w:val="60C069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30AC0"/>
    <w:rsid w:val="00066245"/>
    <w:rsid w:val="000C49FE"/>
    <w:rsid w:val="00145361"/>
    <w:rsid w:val="001B1C0B"/>
    <w:rsid w:val="001D4D97"/>
    <w:rsid w:val="00206DE7"/>
    <w:rsid w:val="0024191E"/>
    <w:rsid w:val="0038030B"/>
    <w:rsid w:val="003C0A6D"/>
    <w:rsid w:val="003F68FA"/>
    <w:rsid w:val="00452C47"/>
    <w:rsid w:val="004B62BA"/>
    <w:rsid w:val="004D5B51"/>
    <w:rsid w:val="00562C26"/>
    <w:rsid w:val="005A699F"/>
    <w:rsid w:val="005B16A3"/>
    <w:rsid w:val="005F5FBF"/>
    <w:rsid w:val="0063406C"/>
    <w:rsid w:val="00695FFE"/>
    <w:rsid w:val="006F3C51"/>
    <w:rsid w:val="00700A02"/>
    <w:rsid w:val="007322B4"/>
    <w:rsid w:val="00795317"/>
    <w:rsid w:val="007B5353"/>
    <w:rsid w:val="00847C63"/>
    <w:rsid w:val="0085197F"/>
    <w:rsid w:val="00860DE3"/>
    <w:rsid w:val="008A6523"/>
    <w:rsid w:val="00A16726"/>
    <w:rsid w:val="00A46013"/>
    <w:rsid w:val="00A57320"/>
    <w:rsid w:val="00AA4ACA"/>
    <w:rsid w:val="00B53452"/>
    <w:rsid w:val="00B53FD6"/>
    <w:rsid w:val="00B70764"/>
    <w:rsid w:val="00B95418"/>
    <w:rsid w:val="00C54A74"/>
    <w:rsid w:val="00C82C61"/>
    <w:rsid w:val="00CC4DA2"/>
    <w:rsid w:val="00E729D4"/>
    <w:rsid w:val="00F44723"/>
    <w:rsid w:val="00F84FE9"/>
    <w:rsid w:val="00FD2E3B"/>
    <w:rsid w:val="16AC592D"/>
    <w:rsid w:val="1DCB344B"/>
    <w:rsid w:val="46513461"/>
    <w:rsid w:val="4AB0442F"/>
    <w:rsid w:val="4F682706"/>
    <w:rsid w:val="73A0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tabs>
        <w:tab w:val="left" w:pos="630"/>
        <w:tab w:val="right" w:leader="dot" w:pos="829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19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10"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6"/>
    <w:link w:val="6"/>
    <w:qFormat/>
    <w:uiPriority w:val="9"/>
    <w:rPr>
      <w:b/>
      <w:bCs/>
      <w:sz w:val="28"/>
      <w:szCs w:val="28"/>
    </w:rPr>
  </w:style>
  <w:style w:type="character" w:customStyle="1" w:styleId="29">
    <w:name w:val="标题 6 字符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30">
    <w:name w:val="ql-long-2426800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ql-author-24268004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hyperlink" Target="http://www.jiuzhang.com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876EB7-17F5-45A8-ACA1-A3B634454B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220</Words>
  <Characters>1257</Characters>
  <Lines>10</Lines>
  <Paragraphs>2</Paragraphs>
  <TotalTime>0</TotalTime>
  <ScaleCrop>false</ScaleCrop>
  <LinksUpToDate>false</LinksUpToDate>
  <CharactersWithSpaces>1475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2019-10-26T14:06:00Z</dcterms:created>
  <dc:creator>jiuzhang</dc:creator>
  <cp:lastModifiedBy>浮沉廿载</cp:lastModifiedBy>
  <cp:lastPrinted>2019-10-28T03:23:00Z</cp:lastPrinted>
  <dcterms:modified xsi:type="dcterms:W3CDTF">2020-03-31T09:25:08Z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