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2DBD" w14:textId="77777777" w:rsidR="001900F3" w:rsidRDefault="00E84B9F">
      <w:pPr>
        <w:spacing w:before="960" w:after="280"/>
        <w:jc w:val="center"/>
      </w:pPr>
      <w:r>
        <w:rPr>
          <w:rFonts w:eastAsia="黑体"/>
          <w:sz w:val="52"/>
        </w:rPr>
        <w:t>湖北第二师范学院</w:t>
      </w:r>
    </w:p>
    <w:p w14:paraId="329579A9" w14:textId="77777777" w:rsidR="001900F3" w:rsidRDefault="00E84B9F">
      <w:pPr>
        <w:spacing w:after="1080"/>
        <w:jc w:val="center"/>
      </w:pPr>
      <w:r>
        <w:rPr>
          <w:rFonts w:eastAsia="黑体"/>
          <w:sz w:val="44"/>
        </w:rPr>
        <w:t>本科毕业设计（论文）</w:t>
      </w:r>
    </w:p>
    <w:p w14:paraId="2B69259B" w14:textId="77777777" w:rsidR="001900F3" w:rsidRDefault="00E84B9F">
      <w:pPr>
        <w:spacing w:after="120"/>
        <w:jc w:val="center"/>
      </w:pPr>
      <w:r>
        <w:rPr>
          <w:rFonts w:eastAsia="黑体"/>
          <w:sz w:val="44"/>
        </w:rPr>
        <w:t>基于代价敏感</w:t>
      </w:r>
      <w:r>
        <w:rPr>
          <w:rFonts w:eastAsia="黑体"/>
          <w:sz w:val="44"/>
        </w:rPr>
        <w:t xml:space="preserve"> CatBoost </w:t>
      </w:r>
      <w:r>
        <w:rPr>
          <w:rFonts w:eastAsia="黑体"/>
          <w:sz w:val="44"/>
        </w:rPr>
        <w:t>的</w:t>
      </w:r>
    </w:p>
    <w:p w14:paraId="7BD483A5" w14:textId="77777777" w:rsidR="001900F3" w:rsidRDefault="00E84B9F">
      <w:pPr>
        <w:spacing w:after="120"/>
        <w:jc w:val="center"/>
      </w:pPr>
      <w:r>
        <w:rPr>
          <w:rFonts w:eastAsia="黑体"/>
          <w:sz w:val="44"/>
        </w:rPr>
        <w:t xml:space="preserve">MOOC </w:t>
      </w:r>
      <w:r>
        <w:rPr>
          <w:rFonts w:eastAsia="黑体"/>
          <w:sz w:val="44"/>
        </w:rPr>
        <w:t>辍学风险预测研究</w:t>
      </w:r>
    </w:p>
    <w:p w14:paraId="22CB5711" w14:textId="77777777" w:rsidR="001900F3" w:rsidRDefault="001900F3">
      <w:pPr>
        <w:spacing w:after="1200"/>
        <w:jc w:val="center"/>
      </w:pPr>
    </w:p>
    <w:p w14:paraId="6DD7E00B" w14:textId="77777777" w:rsidR="001900F3" w:rsidRDefault="00E84B9F">
      <w:pPr>
        <w:spacing w:after="200"/>
        <w:jc w:val="center"/>
      </w:pPr>
      <w:r>
        <w:rPr>
          <w:rFonts w:eastAsia="楷体"/>
          <w:sz w:val="28"/>
        </w:rPr>
        <w:t>学院　　　：计算机与人工智能学院</w:t>
      </w:r>
    </w:p>
    <w:p w14:paraId="0DBB0108" w14:textId="77777777" w:rsidR="001900F3" w:rsidRDefault="00E84B9F">
      <w:pPr>
        <w:spacing w:after="200"/>
        <w:jc w:val="center"/>
      </w:pPr>
      <w:r>
        <w:rPr>
          <w:rFonts w:eastAsia="楷体"/>
          <w:sz w:val="28"/>
        </w:rPr>
        <w:t>专业　　　：计算机科学与技术</w:t>
      </w:r>
    </w:p>
    <w:p w14:paraId="5A234D45" w14:textId="77777777" w:rsidR="001900F3" w:rsidRDefault="00E84B9F">
      <w:pPr>
        <w:spacing w:after="200"/>
        <w:jc w:val="center"/>
      </w:pPr>
      <w:r>
        <w:rPr>
          <w:rFonts w:eastAsia="楷体"/>
          <w:sz w:val="28"/>
        </w:rPr>
        <w:t>姓名　　　：廖祥鳌</w:t>
      </w:r>
    </w:p>
    <w:p w14:paraId="17584735" w14:textId="77777777" w:rsidR="001900F3" w:rsidRDefault="00E84B9F">
      <w:pPr>
        <w:spacing w:after="200"/>
        <w:jc w:val="center"/>
      </w:pPr>
      <w:r>
        <w:rPr>
          <w:rFonts w:eastAsia="楷体"/>
          <w:sz w:val="28"/>
        </w:rPr>
        <w:t>学号　　　：</w:t>
      </w:r>
      <w:r>
        <w:rPr>
          <w:rFonts w:eastAsia="楷体"/>
          <w:sz w:val="28"/>
        </w:rPr>
        <w:t>2350341066</w:t>
      </w:r>
    </w:p>
    <w:p w14:paraId="30B06863" w14:textId="77777777" w:rsidR="001900F3" w:rsidRDefault="00E84B9F">
      <w:pPr>
        <w:spacing w:after="200"/>
        <w:jc w:val="center"/>
      </w:pPr>
      <w:r>
        <w:rPr>
          <w:rFonts w:eastAsia="楷体"/>
          <w:sz w:val="28"/>
        </w:rPr>
        <w:t>指导教师　：王明鑫</w:t>
      </w:r>
    </w:p>
    <w:p w14:paraId="7AA17747" w14:textId="77777777" w:rsidR="001900F3" w:rsidRDefault="00E84B9F">
      <w:pPr>
        <w:spacing w:before="1200"/>
        <w:jc w:val="center"/>
      </w:pPr>
      <w:r>
        <w:rPr>
          <w:rFonts w:eastAsia="楷体"/>
          <w:sz w:val="32"/>
        </w:rPr>
        <w:t xml:space="preserve">2026 </w:t>
      </w:r>
      <w:r>
        <w:rPr>
          <w:rFonts w:eastAsia="楷体"/>
          <w:sz w:val="32"/>
        </w:rPr>
        <w:t>年</w:t>
      </w:r>
      <w:r>
        <w:rPr>
          <w:rFonts w:eastAsia="楷体"/>
          <w:sz w:val="32"/>
        </w:rPr>
        <w:t xml:space="preserve"> 11 </w:t>
      </w:r>
      <w:r>
        <w:rPr>
          <w:rFonts w:eastAsia="楷体"/>
          <w:sz w:val="32"/>
        </w:rPr>
        <w:t>月</w:t>
      </w:r>
    </w:p>
    <w:p w14:paraId="1F69CC6A" w14:textId="77777777" w:rsidR="001900F3" w:rsidRDefault="00E84B9F">
      <w:r>
        <w:br w:type="page"/>
      </w:r>
    </w:p>
    <w:p w14:paraId="38D3CE75" w14:textId="77777777" w:rsidR="001900F3" w:rsidRDefault="00E84B9F">
      <w:pPr>
        <w:spacing w:after="480"/>
        <w:jc w:val="center"/>
      </w:pPr>
      <w:r>
        <w:rPr>
          <w:rFonts w:eastAsia="黑体"/>
          <w:b/>
          <w:sz w:val="32"/>
        </w:rPr>
        <w:t>独创性声明</w:t>
      </w:r>
    </w:p>
    <w:p w14:paraId="30A43113" w14:textId="77777777" w:rsidR="001900F3" w:rsidRDefault="00E84B9F">
      <w:pPr>
        <w:spacing w:after="200"/>
        <w:ind w:firstLineChars="200" w:firstLine="480"/>
      </w:pPr>
      <w:r>
        <w:t>本人郑重声明：所呈交的毕业设计（论文）《基于代价敏感</w:t>
      </w:r>
      <w:r>
        <w:t xml:space="preserve"> CatBoost </w:t>
      </w:r>
      <w:r>
        <w:t>的</w:t>
      </w:r>
      <w:r>
        <w:t xml:space="preserve"> MOOC </w:t>
      </w:r>
      <w:r>
        <w:t>辍学风险预测研究》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后果由本人承担。</w:t>
      </w:r>
    </w:p>
    <w:p w14:paraId="25FB8630" w14:textId="77777777" w:rsidR="001900F3" w:rsidRDefault="00E84B9F">
      <w:pPr>
        <w:spacing w:after="200"/>
        <w:ind w:firstLineChars="200" w:firstLine="480"/>
      </w:pPr>
      <w:r>
        <w:t>本人同意学校保留并向国家有关部门或机构送交论文的复印件和电子版，允许论文被查阅和借阅。本人授权学校可以将本论文的全部或部分内容编入有关数据库进行检索，可以采用影印、缩印或扫描等复制手段保存和汇编本论文。</w:t>
      </w:r>
    </w:p>
    <w:p w14:paraId="3D57A293" w14:textId="77777777" w:rsidR="001900F3" w:rsidRDefault="00E84B9F">
      <w:pPr>
        <w:spacing w:before="720"/>
      </w:pPr>
      <w:r>
        <w:rPr>
          <w:rFonts w:eastAsia="楷体"/>
        </w:rPr>
        <w:t>作者签名：＿＿＿＿＿＿＿＿　　日期：＿＿＿＿年＿＿月＿＿日</w:t>
      </w:r>
    </w:p>
    <w:p w14:paraId="6604B1A6" w14:textId="77777777" w:rsidR="001900F3" w:rsidRDefault="00E84B9F">
      <w:pPr>
        <w:spacing w:before="720"/>
      </w:pPr>
      <w:r>
        <w:rPr>
          <w:rFonts w:eastAsia="楷体"/>
        </w:rPr>
        <w:t>指导教师签名：＿＿＿＿＿＿　　日期：＿＿＿＿年＿＿月＿＿日</w:t>
      </w:r>
    </w:p>
    <w:p w14:paraId="5D201BBF" w14:textId="77777777" w:rsidR="001900F3" w:rsidRDefault="001900F3">
      <w:pPr>
        <w:sectPr w:rsidR="001900F3">
          <w:pgSz w:w="11906" w:h="16838"/>
          <w:pgMar w:top="1701" w:right="1417" w:bottom="1417" w:left="1701" w:header="850" w:footer="992" w:gutter="0"/>
          <w:cols w:space="720"/>
          <w:docGrid w:linePitch="360"/>
        </w:sectPr>
      </w:pPr>
    </w:p>
    <w:p w14:paraId="33D5648D" w14:textId="77777777" w:rsidR="001900F3" w:rsidRDefault="00E84B9F">
      <w:pPr>
        <w:pStyle w:val="1"/>
        <w:pageBreakBefore w:val="0"/>
      </w:pPr>
      <w:bookmarkStart w:id="0" w:name="_Toc244272697"/>
      <w:r>
        <w:t>摘要</w:t>
      </w:r>
      <w:bookmarkEnd w:id="0"/>
    </w:p>
    <w:p w14:paraId="1C7F39DC" w14:textId="77777777" w:rsidR="001900F3" w:rsidRDefault="00E84B9F">
      <w:pPr>
        <w:ind w:firstLineChars="200" w:firstLine="480"/>
      </w:pPr>
      <w:r>
        <w:t>大规模开放在线课程（</w:t>
      </w:r>
      <w:r>
        <w:t>MOOC</w:t>
      </w:r>
      <w:r>
        <w:t>）完成率低，提前识别辍学风险是开展教学干预的前提。已有研究多把辍学预测视为普通二分类任务，以准确率或</w:t>
      </w:r>
      <w:r>
        <w:t xml:space="preserve"> AUC </w:t>
      </w:r>
      <w:r>
        <w:t>为目标，忽视了漏报与误报代价相差一个数量级：模型排序能力尚可，却难以转化为可执行的干预名单。</w:t>
      </w:r>
    </w:p>
    <w:p w14:paraId="57DB6F15" w14:textId="77777777" w:rsidR="001900F3" w:rsidRDefault="00E84B9F">
      <w:pPr>
        <w:ind w:firstLineChars="200" w:firstLine="480"/>
      </w:pPr>
      <w:r>
        <w:t>本文以</w:t>
      </w:r>
      <w:r>
        <w:t xml:space="preserve"> KDD Cup 2015 </w:t>
      </w:r>
      <w:r>
        <w:t>学堂在线数据为对象，构建</w:t>
      </w:r>
      <w:r>
        <w:t xml:space="preserve"> 44 </w:t>
      </w:r>
      <w:r>
        <w:t>维行为特征，以</w:t>
      </w:r>
      <w:r>
        <w:t xml:space="preserve"> CatBoost </w:t>
      </w:r>
      <w:r>
        <w:t>为核心模型，从训练与决策两个层面引入代价敏感机制：按业务标定的代价比对正类加权，并在袋外预测上搜索使期望代价最小的阈值，同时证明加权与阈值移动的等价性。合成数据上取得</w:t>
      </w:r>
      <w:r>
        <w:t xml:space="preserve"> ROC-AUC 0.729</w:t>
      </w:r>
      <w:r>
        <w:t>、最优阈值</w:t>
      </w:r>
      <w:r>
        <w:t xml:space="preserve"> 0.3089</w:t>
      </w:r>
      <w:r>
        <w:t>、人均代价</w:t>
      </w:r>
      <w:r>
        <w:t xml:space="preserve"> 80.41 </w:t>
      </w:r>
      <w:r>
        <w:t>元；真实数据（</w:t>
      </w:r>
      <w:r>
        <w:t xml:space="preserve">120,542 </w:t>
      </w:r>
      <w:r>
        <w:t>条）</w:t>
      </w:r>
      <w:r>
        <w:t>AUC 0.8407</w:t>
      </w:r>
      <w:r>
        <w:t>，但</w:t>
      </w:r>
      <w:r>
        <w:t xml:space="preserve"> 79.29% </w:t>
      </w:r>
      <w:r>
        <w:t>的正类基率使阈值决策退化为全报警。本文据此补充代价比扫描与容量分析，在</w:t>
      </w:r>
      <w:r>
        <w:t xml:space="preserve"> 70% </w:t>
      </w:r>
      <w:r>
        <w:t>干预容量下相对随机挑人降低人均代价</w:t>
      </w:r>
      <w:r>
        <w:t xml:space="preserve"> 39.0%</w:t>
      </w:r>
      <w:r>
        <w:t>。</w:t>
      </w:r>
    </w:p>
    <w:p w14:paraId="18416162" w14:textId="77777777" w:rsidR="001900F3" w:rsidRDefault="00E84B9F">
      <w:pPr>
        <w:ind w:firstLineChars="200" w:firstLine="480"/>
      </w:pPr>
      <w:r>
        <w:t>实验表明，模型间差异多落在种子噪声内，增益来自决策形式而非模型结构。</w:t>
      </w:r>
    </w:p>
    <w:p w14:paraId="1F419D88" w14:textId="77777777" w:rsidR="001900F3" w:rsidRDefault="00E84B9F">
      <w:pPr>
        <w:ind w:firstLineChars="200" w:firstLine="482"/>
      </w:pPr>
      <w:r>
        <w:rPr>
          <w:b/>
        </w:rPr>
        <w:t>关键词</w:t>
      </w:r>
      <w:r>
        <w:t>：</w:t>
      </w:r>
      <w:r>
        <w:t>MOOC</w:t>
      </w:r>
      <w:r>
        <w:t>；辍学预测；代价敏感学习；</w:t>
      </w:r>
      <w:r>
        <w:t>CatBoost</w:t>
      </w:r>
      <w:r>
        <w:t>；不平衡分类</w:t>
      </w:r>
    </w:p>
    <w:p w14:paraId="33453556" w14:textId="77777777" w:rsidR="001900F3" w:rsidRDefault="00E84B9F">
      <w:pPr>
        <w:pStyle w:val="1"/>
      </w:pPr>
      <w:bookmarkStart w:id="1" w:name="_Toc244272698"/>
      <w:r>
        <w:t>Abstract</w:t>
      </w:r>
      <w:bookmarkEnd w:id="1"/>
    </w:p>
    <w:p w14:paraId="011BF04C" w14:textId="77777777" w:rsidR="001900F3" w:rsidRDefault="00E84B9F">
      <w:pPr>
        <w:ind w:firstLineChars="200" w:firstLine="480"/>
      </w:pPr>
      <w:r>
        <w:t>Identifying learners at risk of dropping out is a prerequisite for timely instructional intervention in MOOCs. Most existing studies treat dropout prediction as an ordinary binary classification task and optimise accuracy or AUC, ignoring the fact that the cost of a missed dropout and that of a false alarm differ by an order of magnitude. A model with acceptable ranking ability therefore still fails to produce an actionable intervention list.</w:t>
      </w:r>
    </w:p>
    <w:p w14:paraId="27DE5519" w14:textId="77777777" w:rsidR="001900F3" w:rsidRDefault="00E84B9F">
      <w:pPr>
        <w:ind w:firstLineChars="200" w:firstLine="480"/>
      </w:pPr>
      <w:r>
        <w:t>Using the KDD Cup 2015 XuetangX behavioural data, this thesis builds 44 behavioural features and adopts CatBoost as the core model, introducing cost sensitivity at both the training and the decision level: the positive class is weighted by a business-calibrated cost ratio, and the decision threshold is selected on out-of-fold predictions so as to minimise the expected cost. The equivalence between class weighting and threshold moving is proved. On 4,000 synthetic enrolments the model reaches ROC-AUC 0.729 w</w:t>
      </w:r>
      <w:r>
        <w:t>ith an optimal threshold of 0.3089 and an expected cost of 80.41 CNY per student; on 120,542 real enrolments it reaches AUC 0.8407, but a positive base rate of 79.29% collapses threshold decisions into alerting everyone. A cost-ratio sweep and a capacity analysis are therefore proposed, which reduce per-student cost by 39.0% relative to randomly selecting the same number of students at 70% intervention capacity.</w:t>
      </w:r>
    </w:p>
    <w:p w14:paraId="1773707C" w14:textId="77777777" w:rsidR="001900F3" w:rsidRDefault="00E84B9F">
      <w:pPr>
        <w:ind w:firstLineChars="200" w:firstLine="480"/>
      </w:pPr>
      <w:r>
        <w:t>The results indicate that differences between models fall within seed noise: the gain comes from the form of the decision rather than from the model structure.</w:t>
      </w:r>
    </w:p>
    <w:p w14:paraId="42AF0034" w14:textId="77777777" w:rsidR="001900F3" w:rsidRDefault="00E84B9F">
      <w:pPr>
        <w:ind w:firstLineChars="200" w:firstLine="482"/>
      </w:pPr>
      <w:r>
        <w:rPr>
          <w:b/>
        </w:rPr>
        <w:t>Key words</w:t>
      </w:r>
      <w:r>
        <w:t>: MOOC; dropout prediction; cost-sensitive learning; CatBoost; imbalanced classification</w:t>
      </w:r>
    </w:p>
    <w:p w14:paraId="4EA7A118" w14:textId="77777777" w:rsidR="001900F3" w:rsidRDefault="00E84B9F">
      <w:pPr>
        <w:pStyle w:val="affa"/>
      </w:pPr>
      <w:r>
        <w:t>目　　录</w:t>
      </w:r>
    </w:p>
    <w:p w14:paraId="50CDD0FB" w14:textId="2F954A73" w:rsidR="00F32F2E" w:rsidRDefault="00E84B9F">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4272697" w:history="1">
        <w:r w:rsidR="00F32F2E" w:rsidRPr="002A5148">
          <w:rPr>
            <w:rStyle w:val="affc"/>
            <w:noProof/>
          </w:rPr>
          <w:t>摘要</w:t>
        </w:r>
        <w:r w:rsidR="00F32F2E">
          <w:rPr>
            <w:rFonts w:hint="eastAsia"/>
            <w:noProof/>
            <w:webHidden/>
          </w:rPr>
          <w:tab/>
        </w:r>
        <w:r w:rsidR="00F32F2E">
          <w:rPr>
            <w:rFonts w:hint="eastAsia"/>
            <w:noProof/>
            <w:webHidden/>
          </w:rPr>
          <w:fldChar w:fldCharType="begin"/>
        </w:r>
        <w:r w:rsidR="00F32F2E">
          <w:rPr>
            <w:rFonts w:hint="eastAsia"/>
            <w:noProof/>
            <w:webHidden/>
          </w:rPr>
          <w:instrText xml:space="preserve"> </w:instrText>
        </w:r>
        <w:r w:rsidR="00F32F2E">
          <w:rPr>
            <w:noProof/>
            <w:webHidden/>
          </w:rPr>
          <w:instrText>PAGEREF _Toc244272697 \h</w:instrText>
        </w:r>
        <w:r w:rsidR="00F32F2E">
          <w:rPr>
            <w:rFonts w:hint="eastAsia"/>
            <w:noProof/>
            <w:webHidden/>
          </w:rPr>
          <w:instrText xml:space="preserve"> </w:instrText>
        </w:r>
        <w:r w:rsidR="00F32F2E">
          <w:rPr>
            <w:rFonts w:hint="eastAsia"/>
            <w:noProof/>
            <w:webHidden/>
          </w:rPr>
        </w:r>
        <w:r w:rsidR="00F32F2E">
          <w:rPr>
            <w:rFonts w:hint="eastAsia"/>
            <w:noProof/>
            <w:webHidden/>
          </w:rPr>
          <w:fldChar w:fldCharType="separate"/>
        </w:r>
        <w:r w:rsidR="00F32F2E">
          <w:rPr>
            <w:noProof/>
            <w:webHidden/>
          </w:rPr>
          <w:t>i</w:t>
        </w:r>
        <w:r w:rsidR="00F32F2E">
          <w:rPr>
            <w:rFonts w:hint="eastAsia"/>
            <w:noProof/>
            <w:webHidden/>
          </w:rPr>
          <w:fldChar w:fldCharType="end"/>
        </w:r>
      </w:hyperlink>
    </w:p>
    <w:p w14:paraId="02D711BE" w14:textId="35991F1D"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698" w:history="1">
        <w:r w:rsidRPr="002A5148">
          <w:rPr>
            <w:rStyle w:val="affc"/>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FD0505C" w14:textId="40E849C7"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699" w:history="1">
        <w:r w:rsidRPr="002A5148">
          <w:rPr>
            <w:rStyle w:val="affc"/>
            <w:noProof/>
          </w:rPr>
          <w:t>第</w:t>
        </w:r>
        <w:r w:rsidRPr="002A5148">
          <w:rPr>
            <w:rStyle w:val="affc"/>
            <w:noProof/>
          </w:rPr>
          <w:t xml:space="preserve"> 1 </w:t>
        </w:r>
        <w:r w:rsidRPr="002A5148">
          <w:rPr>
            <w:rStyle w:val="affc"/>
            <w:noProof/>
          </w:rPr>
          <w:t>章</w:t>
        </w:r>
        <w:r w:rsidRPr="002A5148">
          <w:rPr>
            <w:rStyle w:val="affc"/>
            <w:noProof/>
          </w:rPr>
          <w:t xml:space="preserve"> </w:t>
        </w:r>
        <w:r w:rsidRPr="002A5148">
          <w:rPr>
            <w:rStyle w:val="af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A7A4F4" w14:textId="3B9A08ED"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0" w:history="1">
        <w:r w:rsidRPr="002A5148">
          <w:rPr>
            <w:rStyle w:val="affc"/>
            <w:noProof/>
          </w:rPr>
          <w:t xml:space="preserve">1.1 </w:t>
        </w:r>
        <w:r w:rsidRPr="002A5148">
          <w:rPr>
            <w:rStyle w:val="affc"/>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6FF2B7" w14:textId="2703E75E"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1" w:history="1">
        <w:r w:rsidRPr="002A5148">
          <w:rPr>
            <w:rStyle w:val="affc"/>
            <w:noProof/>
          </w:rPr>
          <w:t xml:space="preserve">1.2 </w:t>
        </w:r>
        <w:r w:rsidRPr="002A5148">
          <w:rPr>
            <w:rStyle w:val="af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0BF3AA9" w14:textId="4DEBE648"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2" w:history="1">
        <w:r w:rsidRPr="002A5148">
          <w:rPr>
            <w:rStyle w:val="affc"/>
            <w:noProof/>
          </w:rPr>
          <w:t xml:space="preserve">1.3 </w:t>
        </w:r>
        <w:r w:rsidRPr="002A5148">
          <w:rPr>
            <w:rStyle w:val="affc"/>
            <w:noProof/>
          </w:rPr>
          <w:t>研究内容与创新点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3A399D" w14:textId="68E953D0"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3" w:history="1">
        <w:r w:rsidRPr="002A5148">
          <w:rPr>
            <w:rStyle w:val="affc"/>
            <w:noProof/>
          </w:rPr>
          <w:t xml:space="preserve">1.4 </w:t>
        </w:r>
        <w:r w:rsidRPr="002A5148">
          <w:rPr>
            <w:rStyle w:val="affc"/>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BC11C2B" w14:textId="124871F9"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04" w:history="1">
        <w:r w:rsidRPr="002A5148">
          <w:rPr>
            <w:rStyle w:val="affc"/>
            <w:noProof/>
          </w:rPr>
          <w:t>第</w:t>
        </w:r>
        <w:r w:rsidRPr="002A5148">
          <w:rPr>
            <w:rStyle w:val="affc"/>
            <w:noProof/>
          </w:rPr>
          <w:t xml:space="preserve"> 2 </w:t>
        </w:r>
        <w:r w:rsidRPr="002A5148">
          <w:rPr>
            <w:rStyle w:val="affc"/>
            <w:noProof/>
          </w:rPr>
          <w:t>章</w:t>
        </w:r>
        <w:r w:rsidRPr="002A5148">
          <w:rPr>
            <w:rStyle w:val="affc"/>
            <w:noProof/>
          </w:rPr>
          <w:t xml:space="preserve"> </w:t>
        </w:r>
        <w:r w:rsidRPr="002A5148">
          <w:rPr>
            <w:rStyle w:val="affc"/>
            <w:noProof/>
          </w:rPr>
          <w:t>相关理论与技术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62792F" w14:textId="0CAB830E"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5" w:history="1">
        <w:r w:rsidRPr="002A5148">
          <w:rPr>
            <w:rStyle w:val="affc"/>
            <w:noProof/>
          </w:rPr>
          <w:t xml:space="preserve">2.1 </w:t>
        </w:r>
        <w:r w:rsidRPr="002A5148">
          <w:rPr>
            <w:rStyle w:val="affc"/>
            <w:noProof/>
          </w:rPr>
          <w:t>问题定义与符号说明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CFD891" w14:textId="6FAA3CB0"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6" w:history="1">
        <w:r w:rsidRPr="002A5148">
          <w:rPr>
            <w:rStyle w:val="affc"/>
            <w:noProof/>
          </w:rPr>
          <w:t xml:space="preserve">2.2 </w:t>
        </w:r>
        <w:r w:rsidRPr="002A5148">
          <w:rPr>
            <w:rStyle w:val="affc"/>
            <w:noProof/>
          </w:rPr>
          <w:t>不平衡学习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B3FA02" w14:textId="6EC7AC08"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7" w:history="1">
        <w:r w:rsidRPr="002A5148">
          <w:rPr>
            <w:rStyle w:val="affc"/>
            <w:noProof/>
          </w:rPr>
          <w:t xml:space="preserve">2.3 </w:t>
        </w:r>
        <w:r w:rsidRPr="002A5148">
          <w:rPr>
            <w:rStyle w:val="affc"/>
            <w:noProof/>
          </w:rPr>
          <w:t>代价敏感学习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8AF593" w14:textId="422EE6B2"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8" w:history="1">
        <w:r w:rsidRPr="002A5148">
          <w:rPr>
            <w:rStyle w:val="affc"/>
            <w:noProof/>
          </w:rPr>
          <w:t>2.4 CatBoost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FBA985" w14:textId="0898982D"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09" w:history="1">
        <w:r w:rsidRPr="002A5148">
          <w:rPr>
            <w:rStyle w:val="affc"/>
            <w:noProof/>
          </w:rPr>
          <w:t xml:space="preserve">2.5 </w:t>
        </w:r>
        <w:r w:rsidRPr="002A5148">
          <w:rPr>
            <w:rStyle w:val="affc"/>
            <w:noProo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A33819" w14:textId="2282E6EA"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0" w:history="1">
        <w:r w:rsidRPr="002A5148">
          <w:rPr>
            <w:rStyle w:val="affc"/>
            <w:noProof/>
          </w:rPr>
          <w:t xml:space="preserve">2.6 </w:t>
        </w:r>
        <w:r w:rsidRPr="002A5148">
          <w:rPr>
            <w:rStyle w:val="af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ABE1CA" w14:textId="6C95C925"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11" w:history="1">
        <w:r w:rsidRPr="002A5148">
          <w:rPr>
            <w:rStyle w:val="affc"/>
            <w:noProof/>
          </w:rPr>
          <w:t>第</w:t>
        </w:r>
        <w:r w:rsidRPr="002A5148">
          <w:rPr>
            <w:rStyle w:val="affc"/>
            <w:noProof/>
          </w:rPr>
          <w:t xml:space="preserve"> 3 </w:t>
        </w:r>
        <w:r w:rsidRPr="002A5148">
          <w:rPr>
            <w:rStyle w:val="affc"/>
            <w:noProof/>
          </w:rPr>
          <w:t>章</w:t>
        </w:r>
        <w:r w:rsidRPr="002A5148">
          <w:rPr>
            <w:rStyle w:val="affc"/>
            <w:noProof/>
          </w:rPr>
          <w:t xml:space="preserve"> </w:t>
        </w:r>
        <w:r w:rsidRPr="002A5148">
          <w:rPr>
            <w:rStyle w:val="affc"/>
            <w:noProof/>
          </w:rPr>
          <w:t>数据预处理与特征工程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01B988" w14:textId="7A709624"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2" w:history="1">
        <w:r w:rsidRPr="002A5148">
          <w:rPr>
            <w:rStyle w:val="affc"/>
            <w:noProof/>
          </w:rPr>
          <w:t xml:space="preserve">3.1 </w:t>
        </w:r>
        <w:r w:rsidRPr="002A5148">
          <w:rPr>
            <w:rStyle w:val="affc"/>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376442" w14:textId="5552C536"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3" w:history="1">
        <w:r w:rsidRPr="002A5148">
          <w:rPr>
            <w:rStyle w:val="affc"/>
            <w:noProof/>
          </w:rPr>
          <w:t xml:space="preserve">3.2 </w:t>
        </w:r>
        <w:r w:rsidRPr="002A5148">
          <w:rPr>
            <w:rStyle w:val="affc"/>
            <w:noProof/>
          </w:rPr>
          <w:t>数据清洗与标签处理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90E0741" w14:textId="24CA9333"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4" w:history="1">
        <w:r w:rsidRPr="002A5148">
          <w:rPr>
            <w:rStyle w:val="affc"/>
            <w:noProof/>
          </w:rPr>
          <w:t xml:space="preserve">3.3 </w:t>
        </w:r>
        <w:r w:rsidRPr="002A5148">
          <w:rPr>
            <w:rStyle w:val="affc"/>
            <w:noProof/>
          </w:rPr>
          <w:t>观察窗设计与数据穿越防范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3902D6" w14:textId="18821398"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5" w:history="1">
        <w:r w:rsidRPr="002A5148">
          <w:rPr>
            <w:rStyle w:val="affc"/>
            <w:noProof/>
          </w:rPr>
          <w:t xml:space="preserve">3.4 </w:t>
        </w:r>
        <w:r w:rsidRPr="002A5148">
          <w:rPr>
            <w:rStyle w:val="affc"/>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2E8464" w14:textId="2F994C77"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6" w:history="1">
        <w:r w:rsidRPr="002A5148">
          <w:rPr>
            <w:rStyle w:val="affc"/>
            <w:noProof/>
          </w:rPr>
          <w:t xml:space="preserve">3.5 </w:t>
        </w:r>
        <w:r w:rsidRPr="002A5148">
          <w:rPr>
            <w:rStyle w:val="affc"/>
            <w:noProof/>
          </w:rPr>
          <w:t>特征质量与重要性分析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99B017" w14:textId="418E3B65"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7" w:history="1">
        <w:r w:rsidRPr="002A5148">
          <w:rPr>
            <w:rStyle w:val="affc"/>
            <w:noProof/>
          </w:rPr>
          <w:t xml:space="preserve">3.6 </w:t>
        </w:r>
        <w:r w:rsidRPr="002A5148">
          <w:rPr>
            <w:rStyle w:val="af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205524C" w14:textId="1B5F2D09"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18" w:history="1">
        <w:r w:rsidRPr="002A5148">
          <w:rPr>
            <w:rStyle w:val="affc"/>
            <w:noProof/>
          </w:rPr>
          <w:t>第</w:t>
        </w:r>
        <w:r w:rsidRPr="002A5148">
          <w:rPr>
            <w:rStyle w:val="affc"/>
            <w:noProof/>
          </w:rPr>
          <w:t xml:space="preserve"> 4 </w:t>
        </w:r>
        <w:r w:rsidRPr="002A5148">
          <w:rPr>
            <w:rStyle w:val="affc"/>
            <w:noProof/>
          </w:rPr>
          <w:t>章</w:t>
        </w:r>
        <w:r w:rsidRPr="002A5148">
          <w:rPr>
            <w:rStyle w:val="affc"/>
            <w:noProof/>
          </w:rPr>
          <w:t xml:space="preserve"> </w:t>
        </w:r>
        <w:r w:rsidRPr="002A5148">
          <w:rPr>
            <w:rStyle w:val="affc"/>
            <w:noProof/>
          </w:rPr>
          <w:t>代价敏感</w:t>
        </w:r>
        <w:r w:rsidRPr="002A5148">
          <w:rPr>
            <w:rStyle w:val="affc"/>
            <w:noProof/>
          </w:rPr>
          <w:t xml:space="preserve"> CatBoost </w:t>
        </w:r>
        <w:r w:rsidRPr="002A5148">
          <w:rPr>
            <w:rStyle w:val="affc"/>
            <w:noProof/>
          </w:rPr>
          <w:t>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3315B0" w14:textId="5E96CD2A"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19" w:history="1">
        <w:r w:rsidRPr="002A5148">
          <w:rPr>
            <w:rStyle w:val="affc"/>
            <w:noProof/>
          </w:rPr>
          <w:t xml:space="preserve">4.1 </w:t>
        </w:r>
        <w:r w:rsidRPr="002A5148">
          <w:rPr>
            <w:rStyle w:val="affc"/>
            <w:noProof/>
          </w:rPr>
          <w:t>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FD3BFE1" w14:textId="55909343"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0" w:history="1">
        <w:r w:rsidRPr="002A5148">
          <w:rPr>
            <w:rStyle w:val="affc"/>
            <w:noProof/>
          </w:rPr>
          <w:t xml:space="preserve">4.2 </w:t>
        </w:r>
        <w:r w:rsidRPr="002A5148">
          <w:rPr>
            <w:rStyle w:val="affc"/>
            <w:noProof/>
          </w:rPr>
          <w:t>代价矩阵的业务标定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974E466" w14:textId="70C84F8F"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1" w:history="1">
        <w:r w:rsidRPr="002A5148">
          <w:rPr>
            <w:rStyle w:val="affc"/>
            <w:noProof/>
          </w:rPr>
          <w:t xml:space="preserve">4.3 </w:t>
        </w:r>
        <w:r w:rsidRPr="002A5148">
          <w:rPr>
            <w:rStyle w:val="affc"/>
            <w:noProof/>
          </w:rPr>
          <w:t>三条代价敏感路线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46ACAE0" w14:textId="7464BCC5"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2" w:history="1">
        <w:r w:rsidRPr="002A5148">
          <w:rPr>
            <w:rStyle w:val="affc"/>
            <w:noProof/>
          </w:rPr>
          <w:t xml:space="preserve">4.4 </w:t>
        </w:r>
        <w:r w:rsidRPr="002A5148">
          <w:rPr>
            <w:rStyle w:val="affc"/>
            <w:noProof/>
          </w:rPr>
          <w:t>加权与阈值移动的等价性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FF5BCD7" w14:textId="4E77ED50"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3" w:history="1">
        <w:r w:rsidRPr="002A5148">
          <w:rPr>
            <w:rStyle w:val="affc"/>
            <w:noProof/>
          </w:rPr>
          <w:t xml:space="preserve">4.5 </w:t>
        </w:r>
        <w:r w:rsidRPr="002A5148">
          <w:rPr>
            <w:rStyle w:val="affc"/>
            <w:noProof/>
          </w:rPr>
          <w:t>阈值选择流程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15A74EA" w14:textId="1ABF723E"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4" w:history="1">
        <w:r w:rsidRPr="002A5148">
          <w:rPr>
            <w:rStyle w:val="affc"/>
            <w:noProof/>
          </w:rPr>
          <w:t xml:space="preserve">4.6 </w:t>
        </w:r>
        <w:r w:rsidRPr="002A5148">
          <w:rPr>
            <w:rStyle w:val="affc"/>
            <w:noProof/>
          </w:rPr>
          <w:t>复杂度与工程实现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643E6FC" w14:textId="1B247A94"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5" w:history="1">
        <w:r w:rsidRPr="002A5148">
          <w:rPr>
            <w:rStyle w:val="affc"/>
            <w:noProof/>
          </w:rPr>
          <w:t xml:space="preserve">4.7 </w:t>
        </w:r>
        <w:r w:rsidRPr="002A5148">
          <w:rPr>
            <w:rStyle w:val="af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601314F" w14:textId="6C1F122E"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26" w:history="1">
        <w:r w:rsidRPr="002A5148">
          <w:rPr>
            <w:rStyle w:val="affc"/>
            <w:noProof/>
          </w:rPr>
          <w:t>第</w:t>
        </w:r>
        <w:r w:rsidRPr="002A5148">
          <w:rPr>
            <w:rStyle w:val="affc"/>
            <w:noProof/>
          </w:rPr>
          <w:t xml:space="preserve"> 5 </w:t>
        </w:r>
        <w:r w:rsidRPr="002A5148">
          <w:rPr>
            <w:rStyle w:val="affc"/>
            <w:noProof/>
          </w:rPr>
          <w:t>章</w:t>
        </w:r>
        <w:r w:rsidRPr="002A5148">
          <w:rPr>
            <w:rStyle w:val="affc"/>
            <w:noProof/>
          </w:rPr>
          <w:t xml:space="preserve"> </w:t>
        </w:r>
        <w:r w:rsidRPr="002A5148">
          <w:rPr>
            <w:rStyle w:val="affc"/>
            <w:noProof/>
          </w:rPr>
          <w:t>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6CD5C6B" w14:textId="23C668A9"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7" w:history="1">
        <w:r w:rsidRPr="002A5148">
          <w:rPr>
            <w:rStyle w:val="affc"/>
            <w:noProof/>
          </w:rPr>
          <w:t xml:space="preserve">5.1 </w:t>
        </w:r>
        <w:r w:rsidRPr="002A5148">
          <w:rPr>
            <w:rStyle w:val="af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F5F61F8" w14:textId="4B4BDAD0"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8" w:history="1">
        <w:r w:rsidRPr="002A5148">
          <w:rPr>
            <w:rStyle w:val="affc"/>
            <w:noProof/>
          </w:rPr>
          <w:t xml:space="preserve">5.2 </w:t>
        </w:r>
        <w:r w:rsidRPr="002A5148">
          <w:rPr>
            <w:rStyle w:val="affc"/>
            <w:noProof/>
          </w:rPr>
          <w:t>基线对比（</w:t>
        </w:r>
        <w:r w:rsidRPr="002A5148">
          <w:rPr>
            <w:rStyle w:val="affc"/>
            <w:noProof/>
          </w:rPr>
          <w:t>E1</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93E2C8D" w14:textId="4AB0D58D"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29" w:history="1">
        <w:r w:rsidRPr="002A5148">
          <w:rPr>
            <w:rStyle w:val="affc"/>
            <w:noProof/>
          </w:rPr>
          <w:t xml:space="preserve">5.3 </w:t>
        </w:r>
        <w:r w:rsidRPr="002A5148">
          <w:rPr>
            <w:rStyle w:val="affc"/>
            <w:noProof/>
          </w:rPr>
          <w:t>代价敏感消融（</w:t>
        </w:r>
        <w:r w:rsidRPr="002A5148">
          <w:rPr>
            <w:rStyle w:val="affc"/>
            <w:noProof/>
          </w:rPr>
          <w:t>E2</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14005AC" w14:textId="1E9F250A"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0" w:history="1">
        <w:r w:rsidRPr="002A5148">
          <w:rPr>
            <w:rStyle w:val="affc"/>
            <w:noProof/>
          </w:rPr>
          <w:t xml:space="preserve">5.4 </w:t>
        </w:r>
        <w:r w:rsidRPr="002A5148">
          <w:rPr>
            <w:rStyle w:val="affc"/>
            <w:noProof/>
          </w:rPr>
          <w:t>阈值策略对比（</w:t>
        </w:r>
        <w:r w:rsidRPr="002A5148">
          <w:rPr>
            <w:rStyle w:val="affc"/>
            <w:noProof/>
          </w:rPr>
          <w:t>E3</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0267944" w14:textId="30AE8539"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1" w:history="1">
        <w:r w:rsidRPr="002A5148">
          <w:rPr>
            <w:rStyle w:val="affc"/>
            <w:noProof/>
          </w:rPr>
          <w:t xml:space="preserve">5.5 </w:t>
        </w:r>
        <w:r w:rsidRPr="002A5148">
          <w:rPr>
            <w:rStyle w:val="affc"/>
            <w:noProof/>
          </w:rPr>
          <w:t>代价比敏感性分析（</w:t>
        </w:r>
        <w:r w:rsidRPr="002A5148">
          <w:rPr>
            <w:rStyle w:val="affc"/>
            <w:noProof/>
          </w:rPr>
          <w:t>E4</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F070131" w14:textId="68336D58"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2" w:history="1">
        <w:r w:rsidRPr="002A5148">
          <w:rPr>
            <w:rStyle w:val="affc"/>
            <w:noProof/>
          </w:rPr>
          <w:t xml:space="preserve">5.6 </w:t>
        </w:r>
        <w:r w:rsidRPr="002A5148">
          <w:rPr>
            <w:rStyle w:val="affc"/>
            <w:noProof/>
          </w:rPr>
          <w:t>特征消融（</w:t>
        </w:r>
        <w:r w:rsidRPr="002A5148">
          <w:rPr>
            <w:rStyle w:val="affc"/>
            <w:noProof/>
          </w:rPr>
          <w:t>E5</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AC58652" w14:textId="6E321574"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3" w:history="1">
        <w:r w:rsidRPr="002A5148">
          <w:rPr>
            <w:rStyle w:val="affc"/>
            <w:noProof/>
          </w:rPr>
          <w:t xml:space="preserve">5.7 </w:t>
        </w:r>
        <w:r w:rsidRPr="002A5148">
          <w:rPr>
            <w:rStyle w:val="affc"/>
            <w:noProof/>
          </w:rPr>
          <w:t>可解释性、校准与个案分析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6BEE99B" w14:textId="1CFF8CB5"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4" w:history="1">
        <w:r w:rsidRPr="002A5148">
          <w:rPr>
            <w:rStyle w:val="affc"/>
            <w:noProof/>
          </w:rPr>
          <w:t xml:space="preserve">5.8 </w:t>
        </w:r>
        <w:r w:rsidRPr="002A5148">
          <w:rPr>
            <w:rStyle w:val="affc"/>
            <w:noProof/>
          </w:rPr>
          <w:t>稳健性与统计显著性（</w:t>
        </w:r>
        <w:r w:rsidRPr="002A5148">
          <w:rPr>
            <w:rStyle w:val="affc"/>
            <w:noProof/>
          </w:rPr>
          <w:t>E6</w:t>
        </w:r>
        <w:r w:rsidRPr="002A5148">
          <w:rPr>
            <w:rStyle w:val="affc"/>
            <w:noProof/>
          </w:rPr>
          <w:t>、</w:t>
        </w:r>
        <w:r w:rsidRPr="002A5148">
          <w:rPr>
            <w:rStyle w:val="affc"/>
            <w:noProof/>
          </w:rPr>
          <w:t>E7</w:t>
        </w:r>
        <w:r w:rsidRPr="002A5148">
          <w:rPr>
            <w:rStyle w:val="aff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14B5DA" w14:textId="46E884B3"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5" w:history="1">
        <w:r w:rsidRPr="002A5148">
          <w:rPr>
            <w:rStyle w:val="affc"/>
            <w:noProof/>
          </w:rPr>
          <w:t xml:space="preserve">5.9 </w:t>
        </w:r>
        <w:r w:rsidRPr="002A5148">
          <w:rPr>
            <w:rStyle w:val="affc"/>
            <w:noProof/>
          </w:rPr>
          <w:t>真实数据复核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6913E2B" w14:textId="2B857474"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6" w:history="1">
        <w:r w:rsidRPr="002A5148">
          <w:rPr>
            <w:rStyle w:val="affc"/>
            <w:noProof/>
          </w:rPr>
          <w:t xml:space="preserve">5.10 </w:t>
        </w:r>
        <w:r w:rsidRPr="002A5148">
          <w:rPr>
            <w:rStyle w:val="affc"/>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D0AC685" w14:textId="3075D0B1"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7" w:history="1">
        <w:r w:rsidRPr="002A5148">
          <w:rPr>
            <w:rStyle w:val="affc"/>
            <w:noProof/>
          </w:rPr>
          <w:t xml:space="preserve">5.11 </w:t>
        </w:r>
        <w:r w:rsidRPr="002A5148">
          <w:rPr>
            <w:rStyle w:val="af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16EC06D" w14:textId="07D00555"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38" w:history="1">
        <w:r w:rsidRPr="002A5148">
          <w:rPr>
            <w:rStyle w:val="affc"/>
            <w:noProof/>
          </w:rPr>
          <w:t>第</w:t>
        </w:r>
        <w:r w:rsidRPr="002A5148">
          <w:rPr>
            <w:rStyle w:val="affc"/>
            <w:noProof/>
          </w:rPr>
          <w:t xml:space="preserve"> 6 </w:t>
        </w:r>
        <w:r w:rsidRPr="002A5148">
          <w:rPr>
            <w:rStyle w:val="affc"/>
            <w:noProof/>
          </w:rPr>
          <w:t>章</w:t>
        </w:r>
        <w:r w:rsidRPr="002A5148">
          <w:rPr>
            <w:rStyle w:val="affc"/>
            <w:noProof/>
          </w:rPr>
          <w:t xml:space="preserve"> </w:t>
        </w:r>
        <w:r w:rsidRPr="002A5148">
          <w:rPr>
            <w:rStyle w:val="affc"/>
            <w:noProof/>
          </w:rPr>
          <w:t>原型系统设计与实现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0D8BC7D" w14:textId="29E07E89"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39" w:history="1">
        <w:r w:rsidRPr="002A5148">
          <w:rPr>
            <w:rStyle w:val="affc"/>
            <w:noProof/>
          </w:rPr>
          <w:t xml:space="preserve">6.1 </w:t>
        </w:r>
        <w:r w:rsidRPr="002A5148">
          <w:rPr>
            <w:rStyle w:val="affc"/>
            <w:noProof/>
          </w:rPr>
          <w:t>系统需求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65C3C54D" w14:textId="08C8964F"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0" w:history="1">
        <w:r w:rsidRPr="002A5148">
          <w:rPr>
            <w:rStyle w:val="affc"/>
            <w:noProof/>
          </w:rPr>
          <w:t xml:space="preserve">6.2 </w:t>
        </w:r>
        <w:r w:rsidRPr="002A5148">
          <w:rPr>
            <w:rStyle w:val="affc"/>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27501AA" w14:textId="7C1A6A82"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1" w:history="1">
        <w:r w:rsidRPr="002A5148">
          <w:rPr>
            <w:rStyle w:val="affc"/>
            <w:noProof/>
          </w:rPr>
          <w:t xml:space="preserve">6.3 </w:t>
        </w:r>
        <w:r w:rsidRPr="002A5148">
          <w:rPr>
            <w:rStyle w:val="affc"/>
            <w:noProof/>
          </w:rPr>
          <w:t>关键实现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DCD9B17" w14:textId="512DBFA2"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2" w:history="1">
        <w:r w:rsidRPr="002A5148">
          <w:rPr>
            <w:rStyle w:val="affc"/>
            <w:noProof/>
          </w:rPr>
          <w:t xml:space="preserve">6.4 </w:t>
        </w:r>
        <w:r w:rsidRPr="002A5148">
          <w:rPr>
            <w:rStyle w:val="affc"/>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3C3B45F" w14:textId="7F0706D2"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3" w:history="1">
        <w:r w:rsidRPr="002A5148">
          <w:rPr>
            <w:rStyle w:val="affc"/>
            <w:noProof/>
          </w:rPr>
          <w:t xml:space="preserve">6.5 </w:t>
        </w:r>
        <w:r w:rsidRPr="002A5148">
          <w:rPr>
            <w:rStyle w:val="affc"/>
            <w:noProof/>
          </w:rPr>
          <w:t>测试与质量保障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5EB7376" w14:textId="7B4DD2D4"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4" w:history="1">
        <w:r w:rsidRPr="002A5148">
          <w:rPr>
            <w:rStyle w:val="affc"/>
            <w:noProof/>
          </w:rPr>
          <w:t xml:space="preserve">6.6 </w:t>
        </w:r>
        <w:r w:rsidRPr="002A5148">
          <w:rPr>
            <w:rStyle w:val="affc"/>
            <w:noProof/>
          </w:rPr>
          <w:t>运行与部署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4B92C45" w14:textId="10DD5320"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5" w:history="1">
        <w:r w:rsidRPr="002A5148">
          <w:rPr>
            <w:rStyle w:val="affc"/>
            <w:noProof/>
          </w:rPr>
          <w:t xml:space="preserve">6.7 </w:t>
        </w:r>
        <w:r w:rsidRPr="002A5148">
          <w:rPr>
            <w:rStyle w:val="af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EE40199" w14:textId="1DEADBBC"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46" w:history="1">
        <w:r w:rsidRPr="002A5148">
          <w:rPr>
            <w:rStyle w:val="affc"/>
            <w:noProof/>
          </w:rPr>
          <w:t>第</w:t>
        </w:r>
        <w:r w:rsidRPr="002A5148">
          <w:rPr>
            <w:rStyle w:val="affc"/>
            <w:noProof/>
          </w:rPr>
          <w:t xml:space="preserve"> 7 </w:t>
        </w:r>
        <w:r w:rsidRPr="002A5148">
          <w:rPr>
            <w:rStyle w:val="affc"/>
            <w:noProof/>
          </w:rPr>
          <w:t>章</w:t>
        </w:r>
        <w:r w:rsidRPr="002A5148">
          <w:rPr>
            <w:rStyle w:val="affc"/>
            <w:noProof/>
          </w:rPr>
          <w:t xml:space="preserve"> </w:t>
        </w:r>
        <w:r w:rsidRPr="002A5148">
          <w:rPr>
            <w:rStyle w:val="af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C1E1CB5" w14:textId="53B90AFE"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7" w:history="1">
        <w:r w:rsidRPr="002A5148">
          <w:rPr>
            <w:rStyle w:val="affc"/>
            <w:noProof/>
          </w:rPr>
          <w:t xml:space="preserve">7.1 </w:t>
        </w:r>
        <w:r w:rsidRPr="002A5148">
          <w:rPr>
            <w:rStyle w:val="affc"/>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A40023A" w14:textId="5B727522"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8" w:history="1">
        <w:r w:rsidRPr="002A5148">
          <w:rPr>
            <w:rStyle w:val="affc"/>
            <w:noProof/>
          </w:rPr>
          <w:t xml:space="preserve">7.2 </w:t>
        </w:r>
        <w:r w:rsidRPr="002A5148">
          <w:rPr>
            <w:rStyle w:val="affc"/>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4A246EF" w14:textId="376FBAAD" w:rsidR="00F32F2E" w:rsidRDefault="00F32F2E">
      <w:pPr>
        <w:pStyle w:val="TOC2"/>
        <w:tabs>
          <w:tab w:val="right" w:leader="dot" w:pos="8778"/>
        </w:tabs>
        <w:ind w:left="480"/>
        <w:rPr>
          <w:rFonts w:asciiTheme="minorHAnsi" w:eastAsiaTheme="minorEastAsia" w:hAnsiTheme="minorHAnsi" w:cstheme="minorBidi" w:hint="eastAsia"/>
          <w:noProof/>
          <w:color w:val="auto"/>
          <w:kern w:val="2"/>
          <w:sz w:val="22"/>
          <w:szCs w:val="24"/>
          <w:lang w:eastAsia="zh-CN"/>
          <w14:ligatures w14:val="standardContextual"/>
        </w:rPr>
      </w:pPr>
      <w:hyperlink w:anchor="_Toc244272749" w:history="1">
        <w:r w:rsidRPr="002A5148">
          <w:rPr>
            <w:rStyle w:val="affc"/>
            <w:noProof/>
          </w:rPr>
          <w:t xml:space="preserve">7.3 </w:t>
        </w:r>
        <w:r w:rsidRPr="002A5148">
          <w:rPr>
            <w:rStyle w:val="affc"/>
            <w:noProof/>
          </w:rPr>
          <w:t>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0880CD3" w14:textId="7EA717E8"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50" w:history="1">
        <w:r w:rsidRPr="002A5148">
          <w:rPr>
            <w:rStyle w:val="af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6E60D7DC" w14:textId="058D4E87"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51" w:history="1">
        <w:r w:rsidRPr="002A5148">
          <w:rPr>
            <w:rStyle w:val="affc"/>
            <w:noProof/>
          </w:rPr>
          <w:t>附录</w:t>
        </w:r>
        <w:r w:rsidRPr="002A5148">
          <w:rPr>
            <w:rStyle w:val="affc"/>
            <w:noProof/>
          </w:rPr>
          <w:t xml:space="preserve"> A </w:t>
        </w:r>
        <w:r w:rsidRPr="002A5148">
          <w:rPr>
            <w:rStyle w:val="affc"/>
            <w:noProof/>
          </w:rPr>
          <w:t>特征清单（</w:t>
        </w:r>
        <w:r w:rsidRPr="002A5148">
          <w:rPr>
            <w:rStyle w:val="affc"/>
            <w:noProof/>
          </w:rPr>
          <w:t xml:space="preserve">44 </w:t>
        </w:r>
        <w:r w:rsidRPr="002A5148">
          <w:rPr>
            <w:rStyle w:val="affc"/>
            <w:noProof/>
          </w:rPr>
          <w:t>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44611A1" w14:textId="381C0933"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52" w:history="1">
        <w:r w:rsidRPr="002A5148">
          <w:rPr>
            <w:rStyle w:val="affc"/>
            <w:noProof/>
          </w:rPr>
          <w:t>附录</w:t>
        </w:r>
        <w:r w:rsidRPr="002A5148">
          <w:rPr>
            <w:rStyle w:val="affc"/>
            <w:noProof/>
          </w:rPr>
          <w:t xml:space="preserve"> B </w:t>
        </w:r>
        <w:r w:rsidRPr="002A5148">
          <w:rPr>
            <w:rStyle w:val="affc"/>
            <w:noProof/>
          </w:rPr>
          <w:t>代码结构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F1F06F5" w14:textId="71A418F1"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53" w:history="1">
        <w:r w:rsidRPr="002A5148">
          <w:rPr>
            <w:rStyle w:val="affc"/>
            <w:noProof/>
          </w:rPr>
          <w:t>附录</w:t>
        </w:r>
        <w:r w:rsidRPr="002A5148">
          <w:rPr>
            <w:rStyle w:val="affc"/>
            <w:noProof/>
          </w:rPr>
          <w:t xml:space="preserve"> C AI </w:t>
        </w:r>
        <w:r w:rsidRPr="002A5148">
          <w:rPr>
            <w:rStyle w:val="affc"/>
            <w:noProof/>
          </w:rPr>
          <w:t>工具使用声明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45ACB0E" w14:textId="0C12338E" w:rsidR="00F32F2E" w:rsidRDefault="00F32F2E">
      <w:pPr>
        <w:pStyle w:val="TOC1"/>
        <w:tabs>
          <w:tab w:val="right" w:leader="dot" w:pos="8778"/>
        </w:tabs>
        <w:rPr>
          <w:rFonts w:asciiTheme="minorHAnsi" w:eastAsiaTheme="minorEastAsia" w:hAnsiTheme="minorHAnsi" w:cstheme="minorBidi" w:hint="eastAsia"/>
          <w:noProof/>
          <w:color w:val="auto"/>
          <w:kern w:val="2"/>
          <w:sz w:val="22"/>
          <w:szCs w:val="24"/>
          <w:lang w:eastAsia="zh-CN"/>
          <w14:ligatures w14:val="standardContextual"/>
        </w:rPr>
      </w:pPr>
      <w:hyperlink w:anchor="_Toc244272754" w:history="1">
        <w:r w:rsidRPr="002A5148">
          <w:rPr>
            <w:rStyle w:val="affc"/>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_Toc244272754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FDC01EB" w14:textId="6A2CC10F" w:rsidR="001900F3" w:rsidRDefault="00E84B9F">
      <w:pPr>
        <w:jc w:val="left"/>
      </w:pPr>
      <w:r>
        <w:fldChar w:fldCharType="end"/>
      </w:r>
    </w:p>
    <w:p w14:paraId="064252F1" w14:textId="77777777" w:rsidR="001900F3" w:rsidRDefault="001900F3">
      <w:pPr>
        <w:sectPr w:rsidR="001900F3">
          <w:footerReference w:type="default" r:id="rId8"/>
          <w:pgSz w:w="11906" w:h="16838"/>
          <w:pgMar w:top="1701" w:right="1417" w:bottom="1417" w:left="1701" w:header="850" w:footer="992" w:gutter="0"/>
          <w:pgNumType w:fmt="lowerRoman" w:start="1"/>
          <w:cols w:space="720"/>
          <w:docGrid w:linePitch="360"/>
        </w:sectPr>
      </w:pPr>
    </w:p>
    <w:p w14:paraId="39748E5D" w14:textId="77777777" w:rsidR="001900F3" w:rsidRDefault="00E84B9F">
      <w:pPr>
        <w:pStyle w:val="1"/>
        <w:pageBreakBefore w:val="0"/>
      </w:pPr>
      <w:bookmarkStart w:id="2" w:name="_Toc244272699"/>
      <w:r>
        <w:t>第</w:t>
      </w:r>
      <w:r>
        <w:t xml:space="preserve"> 1 </w:t>
      </w:r>
      <w:r>
        <w:t>章</w:t>
      </w:r>
      <w:r>
        <w:t xml:space="preserve"> </w:t>
      </w:r>
      <w:r>
        <w:t>绪论</w:t>
      </w:r>
      <w:bookmarkEnd w:id="2"/>
    </w:p>
    <w:p w14:paraId="47866312" w14:textId="77777777" w:rsidR="001900F3" w:rsidRDefault="00E84B9F">
      <w:pPr>
        <w:pStyle w:val="21"/>
      </w:pPr>
      <w:bookmarkStart w:id="3" w:name="_Toc244272700"/>
      <w:r>
        <w:t xml:space="preserve">1.1 </w:t>
      </w:r>
      <w:r>
        <w:t>研究背景与意义</w:t>
      </w:r>
      <w:bookmarkEnd w:id="3"/>
    </w:p>
    <w:p w14:paraId="099388DA" w14:textId="77777777" w:rsidR="001900F3" w:rsidRDefault="00E84B9F">
      <w:pPr>
        <w:pStyle w:val="31"/>
      </w:pPr>
      <w:r>
        <w:t xml:space="preserve">1.1.1 MOOC </w:t>
      </w:r>
      <w:r>
        <w:t>的规模扩张与完成率困境</w:t>
      </w:r>
    </w:p>
    <w:p w14:paraId="7BF5C877" w14:textId="77777777" w:rsidR="001900F3" w:rsidRDefault="00E84B9F">
      <w:pPr>
        <w:ind w:firstLineChars="200" w:firstLine="480"/>
      </w:pPr>
      <w:r>
        <w:t>自</w:t>
      </w:r>
      <w:r>
        <w:t xml:space="preserve"> 2012 </w:t>
      </w:r>
      <w:r>
        <w:t>年被《纽约时报》称为「</w:t>
      </w:r>
      <w:r>
        <w:t xml:space="preserve">MOOC </w:t>
      </w:r>
      <w:r>
        <w:t>元年」以来，大规模开放在线课程迅速完成了从实验性项目到主流教育供给的转变。学堂在线、</w:t>
      </w:r>
      <w:r>
        <w:t>Coursera</w:t>
      </w:r>
      <w:r>
        <w:t>、</w:t>
      </w:r>
      <w:r>
        <w:t xml:space="preserve">edX </w:t>
      </w:r>
      <w:r>
        <w:t>等平台累积注册人数已达数亿量级，单门课程动辄数万人选课。然而，注册规模的扩张并未同步带来学习完成率的提升。多项大规模统计显示，</w:t>
      </w:r>
      <w:r>
        <w:t xml:space="preserve">MOOC </w:t>
      </w:r>
      <w:r>
        <w:t>课程的平均完成率长期徘徊在</w:t>
      </w:r>
      <w:r>
        <w:t xml:space="preserve"> 5%~15% </w:t>
      </w:r>
      <w:r>
        <w:t>区间，多数注册者在开课两周内即停止活动</w:t>
      </w:r>
      <w:r>
        <w:t>[1-2]</w:t>
      </w:r>
      <w:r>
        <w:t>。</w:t>
      </w:r>
    </w:p>
    <w:p w14:paraId="1F18830E" w14:textId="77777777" w:rsidR="001900F3" w:rsidRDefault="00E84B9F">
      <w:pPr>
        <w:ind w:firstLineChars="200" w:firstLine="480"/>
      </w:pPr>
      <w:r>
        <w:t>高辍学率带来的问题不止于数据难看。对学习者而言，未完成的学习投入难以转化为可验证的能力凭证；对平台而言，流失直接削弱课程的完课口碑与后续招生；对教师而言，缺少及时的学情反馈使得教学调整滞后于学生学习状态的变化。因此，如何在课程进行过程中尽早识别出高流失风险的学习者，成为</w:t>
      </w:r>
      <w:r>
        <w:t xml:space="preserve"> MOOC </w:t>
      </w:r>
      <w:r>
        <w:t>教学质量保障的关键环节。</w:t>
      </w:r>
    </w:p>
    <w:p w14:paraId="0A687373" w14:textId="77777777" w:rsidR="001900F3" w:rsidRDefault="00E84B9F">
      <w:pPr>
        <w:pStyle w:val="31"/>
      </w:pPr>
      <w:r>
        <w:t xml:space="preserve">1.1.2 </w:t>
      </w:r>
      <w:r>
        <w:t>从「预测准确」到「决策有效」</w:t>
      </w:r>
    </w:p>
    <w:p w14:paraId="6421C191" w14:textId="77777777" w:rsidR="001900F3" w:rsidRDefault="00E84B9F">
      <w:pPr>
        <w:ind w:firstLineChars="200" w:firstLine="480"/>
      </w:pPr>
      <w:r>
        <w:t>学习分析领域已有大量工作尝试用行为日志预测辍学。这些研究普遍遵循「特征工程</w:t>
      </w:r>
      <w:r>
        <w:t xml:space="preserve"> + </w:t>
      </w:r>
      <w:r>
        <w:t>分类模型</w:t>
      </w:r>
      <w:r>
        <w:t xml:space="preserve"> + </w:t>
      </w:r>
      <w:r>
        <w:t>指标评估」的范式，把问题定义为二分类任务，并以准确率、</w:t>
      </w:r>
      <w:r>
        <w:t xml:space="preserve">F1 </w:t>
      </w:r>
      <w:r>
        <w:t>或</w:t>
      </w:r>
      <w:r>
        <w:t xml:space="preserve"> AUC </w:t>
      </w:r>
      <w:r>
        <w:t>衡量模型优劣。这一范式在技术上是自洽的，但在教育干预的真实场景中存在一个被系统性忽视的断层：</w:t>
      </w:r>
    </w:p>
    <w:p w14:paraId="7E0BB9C1" w14:textId="77777777" w:rsidR="001900F3" w:rsidRDefault="00E84B9F">
      <w:pPr>
        <w:ind w:firstLineChars="200" w:firstLine="482"/>
      </w:pPr>
      <w:r>
        <w:rPr>
          <w:b/>
        </w:rPr>
        <w:t>模型的输出概率，最终要转化为「是否通知教师去干预」的二元决策，而这一步的代价结构是高度不对称的。</w:t>
      </w:r>
    </w:p>
    <w:p w14:paraId="22E21867" w14:textId="77777777" w:rsidR="001900F3" w:rsidRDefault="00E84B9F">
      <w:pPr>
        <w:ind w:firstLineChars="200" w:firstLine="480"/>
      </w:pPr>
      <w:r>
        <w:t>具体而言，若一名学生实际会辍学而模型未预警（假阴性，</w:t>
      </w:r>
      <w:r>
        <w:t>FN</w:t>
      </w:r>
      <w:r>
        <w:t>），损失是学员流失、学费与续报收入的减少，以及负面口碑的扩散；若一名学生本不会辍学而被预警（假阳性，</w:t>
      </w:r>
      <w:r>
        <w:t>FP</w:t>
      </w:r>
      <w:r>
        <w:t>），代价只是一次多余的干预，如一条提醒短信或教师半小时的沟通。二者相差约一个数量级。在干预资源（教师工时、辅导名额）有限的现实中，真正需要优化的并非分类准确率，而是</w:t>
      </w:r>
      <w:r>
        <w:rPr>
          <w:b/>
        </w:rPr>
        <w:t>给定代价结构下的期望损失</w:t>
      </w:r>
      <w:r>
        <w:t>。</w:t>
      </w:r>
    </w:p>
    <w:p w14:paraId="56CEE17D" w14:textId="77777777" w:rsidR="001900F3" w:rsidRDefault="00E84B9F">
      <w:pPr>
        <w:ind w:firstLineChars="200" w:firstLine="480"/>
      </w:pPr>
      <w:r>
        <w:t>以本文的代价设定为例：</w:t>
      </w:r>
      <m:oMath>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=1000</m:t>
        </m:r>
      </m:oMath>
      <w:r>
        <w:t xml:space="preserve"> </w:t>
      </w:r>
      <w:r>
        <w:t>元、</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=100</m:t>
        </m:r>
      </m:oMath>
      <w:r>
        <w:t xml:space="preserve"> </w:t>
      </w:r>
      <w:r>
        <w:t>元，则理论最优阈值仅为</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)≈0.091</m:t>
        </m:r>
      </m:oMath>
      <w:r>
        <w:t>。也就是说，只要模型认为某学生辍学概率超过</w:t>
      </w:r>
      <w:r>
        <w:t xml:space="preserve"> 9%</w:t>
      </w:r>
      <w:r>
        <w:t>，预警在经济上就是划算的。若仍在</w:t>
      </w:r>
      <w:r>
        <w:t xml:space="preserve"> 0.5 </w:t>
      </w:r>
      <w:r>
        <w:t>处切割，大量真实风险学生会被系统性地漏掉</w:t>
      </w:r>
      <w:r>
        <w:t>——</w:t>
      </w:r>
      <w:r>
        <w:t>这不是模型不够准，而是决策规则与业务代价脱节。</w:t>
      </w:r>
    </w:p>
    <w:p w14:paraId="59AD497B" w14:textId="77777777" w:rsidR="001900F3" w:rsidRDefault="00E84B9F">
      <w:pPr>
        <w:ind w:firstLineChars="200" w:firstLine="480"/>
      </w:pPr>
      <w:r>
        <w:t>本文正是从这一断层切入：</w:t>
      </w:r>
      <w:r>
        <w:rPr>
          <w:b/>
        </w:rPr>
        <w:t>不只训练一个更准的模型，而是让模型、阈值与评估三者都与代价对齐。</w:t>
      </w:r>
    </w:p>
    <w:p w14:paraId="67E8E20D" w14:textId="77777777" w:rsidR="001900F3" w:rsidRDefault="00E84B9F">
      <w:pPr>
        <w:pStyle w:val="31"/>
      </w:pPr>
      <w:r>
        <w:t xml:space="preserve">1.1.3 </w:t>
      </w:r>
      <w:r>
        <w:t>研究意义</w:t>
      </w:r>
    </w:p>
    <w:p w14:paraId="6C34FBEA" w14:textId="77777777" w:rsidR="001900F3" w:rsidRDefault="00E84B9F">
      <w:pPr>
        <w:ind w:firstLineChars="200" w:firstLine="482"/>
      </w:pPr>
      <w:r>
        <w:rPr>
          <w:b/>
        </w:rPr>
        <w:t>理论意义</w:t>
      </w:r>
      <w:r>
        <w:t>：本文将代价敏感学习系统地引入</w:t>
      </w:r>
      <w:r>
        <w:t xml:space="preserve"> MOOC </w:t>
      </w:r>
      <w:r>
        <w:t>辍学预测，厘清了「重加权」与「阈值移动」两类机制的数学关系，并给出等价性证明，为同类不平衡教育数据建模提供了可复用的分析框架。</w:t>
      </w:r>
    </w:p>
    <w:p w14:paraId="47B12F20" w14:textId="77777777" w:rsidR="001900F3" w:rsidRDefault="00E84B9F">
      <w:pPr>
        <w:ind w:firstLineChars="200" w:firstLine="482"/>
      </w:pPr>
      <w:r>
        <w:rPr>
          <w:b/>
        </w:rPr>
        <w:t>实践意义</w:t>
      </w:r>
      <w:r>
        <w:t>：本文产出的原型系统可按周生成风险名单、给出风险等级与关键致险因子，使教师从「凭经验找人」转为「按名单干预」，并把有限的辅导资源优先投向边际收益最高的学生。</w:t>
      </w:r>
    </w:p>
    <w:p w14:paraId="7369C6D9" w14:textId="77777777" w:rsidR="001900F3" w:rsidRDefault="00E84B9F">
      <w:pPr>
        <w:ind w:firstLineChars="200" w:firstLine="482"/>
      </w:pPr>
      <w:r>
        <w:rPr>
          <w:b/>
        </w:rPr>
        <w:t>工程意义</w:t>
      </w:r>
      <w:r>
        <w:t>：本文强调特征与决策的可复现性，训练与推理共用同一套特征代码，并以自动化测试锁定防数据穿越等关键约束，避免了学术原型常见的「实验指标漂亮、上线效果崩塌」问题。</w:t>
      </w:r>
    </w:p>
    <w:p w14:paraId="3BFE6613" w14:textId="77777777" w:rsidR="001900F3" w:rsidRDefault="00E84B9F">
      <w:pPr>
        <w:pStyle w:val="21"/>
      </w:pPr>
      <w:bookmarkStart w:id="4" w:name="_Toc244272701"/>
      <w:r>
        <w:t xml:space="preserve">1.2 </w:t>
      </w:r>
      <w:r>
        <w:t>国内外研究现状</w:t>
      </w:r>
      <w:bookmarkEnd w:id="4"/>
    </w:p>
    <w:p w14:paraId="299EA877" w14:textId="77777777" w:rsidR="001900F3" w:rsidRDefault="00E84B9F">
      <w:pPr>
        <w:pStyle w:val="31"/>
      </w:pPr>
      <w:r>
        <w:t xml:space="preserve">1.2.1 </w:t>
      </w:r>
      <w:r>
        <w:t>学习行为特征工程</w:t>
      </w:r>
    </w:p>
    <w:p w14:paraId="46B1B499" w14:textId="77777777" w:rsidR="001900F3" w:rsidRDefault="00E84B9F">
      <w:pPr>
        <w:ind w:firstLineChars="200" w:firstLine="480"/>
      </w:pPr>
      <w:r>
        <w:t>早期研究多依赖人口学信息与平台成绩，特征可得性差且滞后。随着日志粒度细化，行为序列特征成为主流。</w:t>
      </w:r>
      <w:r>
        <w:t xml:space="preserve">Kizilcec </w:t>
      </w:r>
      <w:r>
        <w:t>等</w:t>
      </w:r>
      <w:r>
        <w:t>[3]</w:t>
      </w:r>
      <w:r>
        <w:t>依据观看行为把学习者划分为完成型、旁听型、脱离型等模式，指出「行为模式」比「静态属性」更能刻画学习投入。此后研究普遍从三个角度构造特征：其一是</w:t>
      </w:r>
      <w:r>
        <w:rPr>
          <w:b/>
        </w:rPr>
        <w:t>投入强度</w:t>
      </w:r>
      <w:r>
        <w:t>，如活跃天数、事件总数、视频观看时长；其二是</w:t>
      </w:r>
      <w:r>
        <w:rPr>
          <w:b/>
        </w:rPr>
        <w:t>行为结构</w:t>
      </w:r>
      <w:r>
        <w:t>，如视频、作业、论坛等行为类型的占比；其三是</w:t>
      </w:r>
      <w:r>
        <w:rPr>
          <w:b/>
        </w:rPr>
        <w:t>时间模式</w:t>
      </w:r>
      <w:r>
        <w:t>，如学习间隔、会话长度、活动衰减趋势。</w:t>
      </w:r>
    </w:p>
    <w:p w14:paraId="2A6A237B" w14:textId="77777777" w:rsidR="001900F3" w:rsidRDefault="00E84B9F">
      <w:pPr>
        <w:ind w:firstLineChars="200" w:firstLine="480"/>
      </w:pPr>
      <w:r>
        <w:t>这一脉络的局限在于特征口径高度依赖数据集，且多数工作未严格区分「观察窗内行为」与「标签时点」，存在不同程度的数据穿越。本文在第</w:t>
      </w:r>
      <w:r>
        <w:t xml:space="preserve"> 3 </w:t>
      </w:r>
      <w:r>
        <w:t>章以显式观察窗与单元测试回应这一问题。</w:t>
      </w:r>
    </w:p>
    <w:p w14:paraId="44DFED9D" w14:textId="77777777" w:rsidR="001900F3" w:rsidRDefault="00E84B9F">
      <w:pPr>
        <w:pStyle w:val="31"/>
      </w:pPr>
      <w:r>
        <w:t xml:space="preserve">1.2.2 </w:t>
      </w:r>
      <w:r>
        <w:t>预测模型</w:t>
      </w:r>
    </w:p>
    <w:p w14:paraId="5DAB8842" w14:textId="77777777" w:rsidR="001900F3" w:rsidRDefault="00E84B9F">
      <w:pPr>
        <w:ind w:firstLineChars="200" w:firstLine="480"/>
      </w:pPr>
      <w:r>
        <w:t>模型层面经历了从逻辑回归、支持向量机到集成树的演进。梯度提升决策树（</w:t>
      </w:r>
      <w:r>
        <w:t>GBDT</w:t>
      </w:r>
      <w:r>
        <w:t>）因对特征尺度不敏感、可处理非线性交互，在表格型教育数据上长期占据优势。</w:t>
      </w:r>
      <w:r>
        <w:t xml:space="preserve">Chen </w:t>
      </w:r>
      <w:r>
        <w:t>与</w:t>
      </w:r>
      <w:r>
        <w:t xml:space="preserve"> Guestrin[4]</w:t>
      </w:r>
      <w:r>
        <w:t>提出的</w:t>
      </w:r>
      <w:r>
        <w:t xml:space="preserve"> XGBoost</w:t>
      </w:r>
      <w:r>
        <w:t>、</w:t>
      </w:r>
      <w:r>
        <w:t xml:space="preserve">Ke </w:t>
      </w:r>
      <w:r>
        <w:t>等</w:t>
      </w:r>
      <w:r>
        <w:t>[5]</w:t>
      </w:r>
      <w:r>
        <w:t>提出的</w:t>
      </w:r>
      <w:r>
        <w:t xml:space="preserve"> LightGBM </w:t>
      </w:r>
      <w:r>
        <w:t>以及</w:t>
      </w:r>
      <w:r>
        <w:t xml:space="preserve"> Prokhorenkova </w:t>
      </w:r>
      <w:r>
        <w:t>等</w:t>
      </w:r>
      <w:r>
        <w:t>[6]</w:t>
      </w:r>
      <w:r>
        <w:t>提出的</w:t>
      </w:r>
      <w:r>
        <w:t xml:space="preserve"> CatBoost</w:t>
      </w:r>
      <w:r>
        <w:t>，是三类代表性实现。其中</w:t>
      </w:r>
      <w:r>
        <w:t xml:space="preserve"> CatBoost </w:t>
      </w:r>
      <w:r>
        <w:t>的核心贡献在于用有序目标统计（</w:t>
      </w:r>
      <w:r>
        <w:t>Ordered Target Statistics</w:t>
      </w:r>
      <w:r>
        <w:t>）处理类别特征、用有序提升（</w:t>
      </w:r>
      <w:r>
        <w:t>Ordered Boosting</w:t>
      </w:r>
      <w:r>
        <w:t>）缓解预测偏移，这对含有高基数类别（课程</w:t>
      </w:r>
      <w:r>
        <w:t xml:space="preserve"> ID</w:t>
      </w:r>
      <w:r>
        <w:t>、学习者</w:t>
      </w:r>
      <w:r>
        <w:t xml:space="preserve"> ID</w:t>
      </w:r>
      <w:r>
        <w:t>）的教育数据尤为契合。</w:t>
      </w:r>
    </w:p>
    <w:p w14:paraId="18973F38" w14:textId="77777777" w:rsidR="001900F3" w:rsidRDefault="00E84B9F">
      <w:pPr>
        <w:ind w:firstLineChars="200" w:firstLine="480"/>
      </w:pPr>
      <w:r>
        <w:t>近年也有研究引入循环神经网络或</w:t>
      </w:r>
      <w:r>
        <w:t xml:space="preserve"> Transformer </w:t>
      </w:r>
      <w:r>
        <w:t>对行为序列建模。这类方法在事件稠密、序列完整时表现良好，但对长尾学习者与冷启动场景不友好，且训练成本高、可解释性弱，与本文「面向干预决策」的目标不完全一致。本文因此选择在表格特征上做深，而非追求序列模型的复杂度。</w:t>
      </w:r>
    </w:p>
    <w:p w14:paraId="7D6108C1" w14:textId="77777777" w:rsidR="001900F3" w:rsidRDefault="00E84B9F">
      <w:pPr>
        <w:pStyle w:val="31"/>
      </w:pPr>
      <w:r>
        <w:t xml:space="preserve">1.2.3 </w:t>
      </w:r>
      <w:r>
        <w:t>不平衡学习与代价敏感</w:t>
      </w:r>
    </w:p>
    <w:p w14:paraId="0E99C3E9" w14:textId="77777777" w:rsidR="001900F3" w:rsidRDefault="00E84B9F">
      <w:pPr>
        <w:ind w:firstLineChars="200" w:firstLine="480"/>
      </w:pPr>
      <w:r>
        <w:t>类别不平衡是辍学预测的固有属性，其影响已有系统性实证</w:t>
      </w:r>
      <w:r>
        <w:t>[7]</w:t>
      </w:r>
      <w:r>
        <w:t>。</w:t>
      </w:r>
      <w:r>
        <w:t xml:space="preserve">He </w:t>
      </w:r>
      <w:r>
        <w:t>与</w:t>
      </w:r>
      <w:r>
        <w:t xml:space="preserve"> Garcia[8]</w:t>
      </w:r>
      <w:r>
        <w:t>将处理方法归纳为数据层（过采样、欠采样）、算法层（代价敏感、集成）与决策层（阈值移动）三类。</w:t>
      </w:r>
      <w:r>
        <w:t xml:space="preserve">SMOTE </w:t>
      </w:r>
      <w:r>
        <w:t>及其变体在数据层应用广泛，但其合成样本会扭曲原始分布，使输出概率失去「真实后验」的含义；在需要以概率进行代价决策的场景中，这一副作用尤为致命。</w:t>
      </w:r>
    </w:p>
    <w:p w14:paraId="3BFD756C" w14:textId="77777777" w:rsidR="001900F3" w:rsidRDefault="00E84B9F">
      <w:pPr>
        <w:ind w:firstLineChars="200" w:firstLine="480"/>
      </w:pPr>
      <w:r>
        <w:t>代价敏感学习由</w:t>
      </w:r>
      <w:r>
        <w:t xml:space="preserve"> Elkan[9]</w:t>
      </w:r>
      <w:r>
        <w:t>系统化，其核心结论是在已知代价矩阵时，最优决策阈值由</w:t>
      </w:r>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oMath>
      <w:r>
        <w:t xml:space="preserve"> </w:t>
      </w:r>
      <w:r>
        <w:t>给出。</w:t>
      </w:r>
      <w:r>
        <w:t xml:space="preserve">Drummond </w:t>
      </w:r>
      <w:r>
        <w:t>与</w:t>
      </w:r>
      <w:r>
        <w:t xml:space="preserve"> Holte[10]</w:t>
      </w:r>
      <w:r>
        <w:t>进一步提出代价曲线（</w:t>
      </w:r>
      <w:r>
        <w:t>cost curve</w:t>
      </w:r>
      <w:r>
        <w:t>），用于在未知类先验与代价比时可视化分类器的代价表现。然而在</w:t>
      </w:r>
      <w:r>
        <w:t xml:space="preserve"> MOOC </w:t>
      </w:r>
      <w:r>
        <w:t>辍学预测领域，多数研究仍停留在「设置</w:t>
      </w:r>
      <w:r>
        <w:t xml:space="preserve"> </w:t>
      </w:r>
      <w:r>
        <w:rPr>
          <w:rFonts w:ascii="Consolas" w:hAnsi="Consolas" w:cs="Consolas"/>
          <w:sz w:val="23"/>
        </w:rPr>
        <w:t>scale_pos_weight</w:t>
      </w:r>
      <w:r>
        <w:t xml:space="preserve"> </w:t>
      </w:r>
      <w:r>
        <w:t>参数」的层面，既未说明代价比的业务来源，也未在决策阶段调整阈值，更未在评估阶段报告代价指标。</w:t>
      </w:r>
    </w:p>
    <w:p w14:paraId="058E776C" w14:textId="77777777" w:rsidR="001900F3" w:rsidRDefault="00E84B9F">
      <w:pPr>
        <w:pStyle w:val="31"/>
      </w:pPr>
      <w:r>
        <w:t xml:space="preserve">1.2.4 </w:t>
      </w:r>
      <w:r>
        <w:t>研究述评与本文定位</w:t>
      </w:r>
    </w:p>
    <w:p w14:paraId="45880CC7" w14:textId="77777777" w:rsidR="001900F3" w:rsidRDefault="00E84B9F">
      <w:pPr>
        <w:ind w:firstLineChars="200" w:firstLine="480"/>
      </w:pPr>
      <w:r>
        <w:t>综合来看，现有研究存在三个可改进之处：</w:t>
      </w:r>
    </w:p>
    <w:p w14:paraId="0F5EFE05" w14:textId="77777777" w:rsidR="001900F3" w:rsidRDefault="00E84B9F">
      <w:pPr>
        <w:tabs>
          <w:tab w:val="left" w:pos="420"/>
        </w:tabs>
        <w:ind w:left="420" w:hanging="420"/>
      </w:pPr>
      <w:r>
        <w:t>1.</w:t>
      </w:r>
      <w:r>
        <w:tab/>
      </w:r>
      <w:r>
        <w:rPr>
          <w:b/>
        </w:rPr>
        <w:t>评估目标错位</w:t>
      </w:r>
      <w:r>
        <w:t>：以</w:t>
      </w:r>
      <w:r>
        <w:t xml:space="preserve"> AUC </w:t>
      </w:r>
      <w:r>
        <w:t>为主指标，而</w:t>
      </w:r>
      <w:r>
        <w:t xml:space="preserve"> AUC </w:t>
      </w:r>
      <w:r>
        <w:t>对阈值不敏感，无法反映实际决策代价；</w:t>
      </w:r>
    </w:p>
    <w:p w14:paraId="4A43C37B" w14:textId="77777777" w:rsidR="001900F3" w:rsidRDefault="00E84B9F">
      <w:pPr>
        <w:tabs>
          <w:tab w:val="left" w:pos="420"/>
        </w:tabs>
        <w:ind w:left="420" w:hanging="420"/>
      </w:pPr>
      <w:r>
        <w:t>2.</w:t>
      </w:r>
      <w:r>
        <w:tab/>
      </w:r>
      <w:r>
        <w:rPr>
          <w:b/>
        </w:rPr>
        <w:t>代价敏感流于形式</w:t>
      </w:r>
      <w:r>
        <w:t>：仅做类别加权，缺少代价矩阵标定、阈值优化与敏感性分析；</w:t>
      </w:r>
    </w:p>
    <w:p w14:paraId="24AF3255" w14:textId="77777777" w:rsidR="001900F3" w:rsidRDefault="00E84B9F">
      <w:pPr>
        <w:tabs>
          <w:tab w:val="left" w:pos="420"/>
        </w:tabs>
        <w:ind w:left="420" w:hanging="420"/>
      </w:pPr>
      <w:r>
        <w:t>3.</w:t>
      </w:r>
      <w:r>
        <w:tab/>
      </w:r>
      <w:r>
        <w:rPr>
          <w:b/>
        </w:rPr>
        <w:t>可复现性不足</w:t>
      </w:r>
      <w:r>
        <w:t>：特征口径、切分方式与随机种子披露不充分，指标难以复现。</w:t>
      </w:r>
    </w:p>
    <w:p w14:paraId="702AA8E3" w14:textId="77777777" w:rsidR="001900F3" w:rsidRDefault="00E84B9F">
      <w:pPr>
        <w:ind w:firstLineChars="200" w:firstLine="480"/>
      </w:pPr>
      <w:r>
        <w:t>本文针对上述三点，分别以「代价导向评估」「训练</w:t>
      </w:r>
      <w:r>
        <w:t>+</w:t>
      </w:r>
      <w:r>
        <w:t>决策双层代价敏感」「工程化实现与测试」作出回应。</w:t>
      </w:r>
    </w:p>
    <w:p w14:paraId="2F9E0DA4" w14:textId="77777777" w:rsidR="001900F3" w:rsidRDefault="00E84B9F">
      <w:pPr>
        <w:pStyle w:val="21"/>
      </w:pPr>
      <w:bookmarkStart w:id="5" w:name="_Toc244272702"/>
      <w:r>
        <w:t xml:space="preserve">1.3 </w:t>
      </w:r>
      <w:r>
        <w:t>研究内容与创新点</w:t>
      </w:r>
      <w:bookmarkEnd w:id="5"/>
    </w:p>
    <w:p w14:paraId="5D7E2C1C" w14:textId="77777777" w:rsidR="001900F3" w:rsidRDefault="00E84B9F">
      <w:pPr>
        <w:pStyle w:val="31"/>
      </w:pPr>
      <w:r>
        <w:t xml:space="preserve">1.3.1 </w:t>
      </w:r>
      <w:r>
        <w:t>研究内容</w:t>
      </w:r>
    </w:p>
    <w:p w14:paraId="4C6F1EB7" w14:textId="77777777" w:rsidR="001900F3" w:rsidRDefault="00E84B9F">
      <w:pPr>
        <w:tabs>
          <w:tab w:val="left" w:pos="420"/>
        </w:tabs>
        <w:ind w:left="420" w:hanging="420"/>
      </w:pPr>
      <w:r>
        <w:t>1.</w:t>
      </w:r>
      <w:r>
        <w:tab/>
      </w:r>
      <w:r>
        <w:rPr>
          <w:b/>
        </w:rPr>
        <w:t>数据与特征</w:t>
      </w:r>
      <w:r>
        <w:t>：构建观察窗内的</w:t>
      </w:r>
      <w:r>
        <w:t xml:space="preserve"> 44 </w:t>
      </w:r>
      <w:r>
        <w:t>维行为特征体系，覆盖活跃度、行为类型、学习深度、时间节律、会话结构与趋势衰减六个维度；</w:t>
      </w:r>
    </w:p>
    <w:p w14:paraId="5DFA2593" w14:textId="77777777" w:rsidR="001900F3" w:rsidRDefault="00E84B9F">
      <w:pPr>
        <w:tabs>
          <w:tab w:val="left" w:pos="420"/>
        </w:tabs>
        <w:ind w:left="420" w:hanging="420"/>
      </w:pPr>
      <w:r>
        <w:t>2.</w:t>
      </w:r>
      <w:r>
        <w:tab/>
      </w:r>
      <w:r>
        <w:rPr>
          <w:b/>
        </w:rPr>
        <w:t>模型构建</w:t>
      </w:r>
      <w:r>
        <w:t>：以</w:t>
      </w:r>
      <w:r>
        <w:t xml:space="preserve"> CatBoost </w:t>
      </w:r>
      <w:r>
        <w:t>为核心，实现类别加权与自定义代价敏感损失两条路线，并与逻辑回归、随机森林、直方图</w:t>
      </w:r>
      <w:r>
        <w:t xml:space="preserve"> GBDT </w:t>
      </w:r>
      <w:r>
        <w:t>三个基线对比；</w:t>
      </w:r>
    </w:p>
    <w:p w14:paraId="60806319" w14:textId="77777777" w:rsidR="001900F3" w:rsidRDefault="00E84B9F">
      <w:pPr>
        <w:tabs>
          <w:tab w:val="left" w:pos="420"/>
        </w:tabs>
        <w:ind w:left="420" w:hanging="420"/>
      </w:pPr>
      <w:r>
        <w:t>3.</w:t>
      </w:r>
      <w:r>
        <w:tab/>
      </w:r>
      <w:r>
        <w:rPr>
          <w:b/>
        </w:rPr>
        <w:t>决策优化</w:t>
      </w:r>
      <w:r>
        <w:t>：在</w:t>
      </w:r>
      <w:r>
        <w:t xml:space="preserve"> OOF </w:t>
      </w:r>
      <w:r>
        <w:t>预测上搜索期望代价最小阈值，推导并验证</w:t>
      </w:r>
      <w:r>
        <w:t xml:space="preserve"> Elkan </w:t>
      </w:r>
      <w:r>
        <w:t>解析阈值，比较三种阈值策略；</w:t>
      </w:r>
    </w:p>
    <w:p w14:paraId="3866A919" w14:textId="77777777" w:rsidR="001900F3" w:rsidRDefault="00E84B9F">
      <w:pPr>
        <w:tabs>
          <w:tab w:val="left" w:pos="420"/>
        </w:tabs>
        <w:ind w:left="420" w:hanging="420"/>
      </w:pPr>
      <w:r>
        <w:t>4.</w:t>
      </w:r>
      <w:r>
        <w:tab/>
      </w:r>
      <w:r>
        <w:rPr>
          <w:b/>
        </w:rPr>
        <w:t>实验分析</w:t>
      </w:r>
      <w:r>
        <w:t>：设计基线对比、代价敏感消融、阈值消融、代价比敏感性与特征消融五组实验，并进行可解释性分析；</w:t>
      </w:r>
    </w:p>
    <w:p w14:paraId="5571F6F4" w14:textId="77777777" w:rsidR="001900F3" w:rsidRDefault="00E84B9F">
      <w:pPr>
        <w:tabs>
          <w:tab w:val="left" w:pos="420"/>
        </w:tabs>
        <w:ind w:left="420" w:hanging="420"/>
      </w:pPr>
      <w:r>
        <w:t>5.</w:t>
      </w:r>
      <w:r>
        <w:tab/>
      </w:r>
      <w:r>
        <w:rPr>
          <w:b/>
        </w:rPr>
        <w:t>系统实现</w:t>
      </w:r>
      <w:r>
        <w:t>：以分层架构实现推理服务与演示界面，配套</w:t>
      </w:r>
      <w:r>
        <w:t xml:space="preserve"> 77 </w:t>
      </w:r>
      <w:r>
        <w:t>个自动化测试。</w:t>
      </w:r>
    </w:p>
    <w:p w14:paraId="101BC470" w14:textId="77777777" w:rsidR="001900F3" w:rsidRDefault="00E84B9F">
      <w:pPr>
        <w:pStyle w:val="31"/>
      </w:pPr>
      <w:r>
        <w:t xml:space="preserve">1.3.2 </w:t>
      </w:r>
      <w:r>
        <w:t>创新点</w:t>
      </w:r>
    </w:p>
    <w:p w14:paraId="144BAF58" w14:textId="77777777" w:rsidR="001900F3" w:rsidRDefault="00E84B9F">
      <w:pPr>
        <w:ind w:firstLineChars="200" w:firstLine="482"/>
      </w:pPr>
      <w:r>
        <w:rPr>
          <w:b/>
        </w:rPr>
        <w:t>创新点一：业务口径的代价矩阵标定与敏感性分析。</w:t>
      </w:r>
      <w:r>
        <w:t xml:space="preserve"> </w:t>
      </w:r>
      <w:r>
        <w:t>本文不直接套用经验权重，而是把</w:t>
      </w:r>
      <w: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oMath>
      <w:r>
        <w:t xml:space="preserve"> </w:t>
      </w:r>
      <w:r>
        <w:t>拆解为学费与续报损失、把</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oMath>
      <w:r>
        <w:t xml:space="preserve"> </w:t>
      </w:r>
      <w:r>
        <w:t>拆解为教师工时与触达成本，给出</w:t>
      </w:r>
      <w:r>
        <w:t xml:space="preserve"> 1000:100 </w:t>
      </w:r>
      <w:r>
        <w:t>的标定依据，并在</w:t>
      </w:r>
      <w:r>
        <w:t xml:space="preserve"> </w:t>
      </w:r>
      <m:oMath>
        <m:r>
          <w:rPr>
            <w:rFonts w:ascii="Cambria Math" w:hAnsi="Cambria Math"/>
          </w:rPr>
          <m:t>ρ</m:t>
        </m:r>
        <m:r>
          <w:rPr>
            <w:rFonts w:ascii="Cambria Math" w:hAnsi="Cambria Math"/>
          </w:rPr>
          <m:t>∈{1,2,5,10,20}</m:t>
        </m:r>
      </m:oMath>
      <w:r>
        <w:t xml:space="preserve"> </w:t>
      </w:r>
      <w:r>
        <w:t>上做敏感性分析，说明结论在何种区间内稳健。</w:t>
      </w:r>
    </w:p>
    <w:p w14:paraId="36926E5A" w14:textId="77777777" w:rsidR="001900F3" w:rsidRDefault="00E84B9F">
      <w:pPr>
        <w:ind w:firstLineChars="200" w:firstLine="482"/>
      </w:pPr>
      <w:r>
        <w:rPr>
          <w:b/>
        </w:rPr>
        <w:t>创新点二：训练层与决策层双层代价敏感，并给出等价性证明。</w:t>
      </w:r>
      <w:r>
        <w:t xml:space="preserve"> </w:t>
      </w:r>
      <w:r>
        <w:t>本文证明：当正类权重取</w:t>
      </w:r>
      <w:r>
        <w:t xml:space="preserve"> </w:t>
      </w:r>
      <m:oMath>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oMath>
      <w:r>
        <w:t xml:space="preserve"> </w:t>
      </w:r>
      <w:r>
        <w:t>时，加权后模型在</w:t>
      </w:r>
      <w:r>
        <w:t xml:space="preserve"> 0.5 </w:t>
      </w:r>
      <w:r>
        <w:t>处的决策等价于原概率在</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oMath>
      <w:r>
        <w:t xml:space="preserve"> </w:t>
      </w:r>
      <w:r>
        <w:t>处的决策。该结论一方面解释了「只加权」为何在理论上已隐含阈值移动，另一方面说明由于模型不完美、概率未校准，实际仍需在验证集上校准阈值</w:t>
      </w:r>
      <w:r>
        <w:t>——</w:t>
      </w:r>
      <w:r>
        <w:t>两者是互补而非重复。</w:t>
      </w:r>
    </w:p>
    <w:p w14:paraId="2AA0530E" w14:textId="77777777" w:rsidR="001900F3" w:rsidRDefault="00E84B9F">
      <w:pPr>
        <w:ind w:firstLineChars="200" w:firstLine="482"/>
      </w:pPr>
      <w:r>
        <w:rPr>
          <w:b/>
        </w:rPr>
        <w:t>创新点三：代价导向的模型选择与评估体系。</w:t>
      </w:r>
      <w:r>
        <w:t xml:space="preserve"> </w:t>
      </w:r>
      <w:r>
        <w:t>本文以人均期望代价作为主指标，以</w:t>
      </w:r>
      <w:r>
        <w:t xml:space="preserve"> PR-AUC </w:t>
      </w:r>
      <w:r>
        <w:t>与召回率为辅，并同时报告</w:t>
      </w:r>
      <w:r>
        <w:t xml:space="preserve"> Brier </w:t>
      </w:r>
      <w:r>
        <w:t>分数与期望校准误差以监控概率语义，避免了「</w:t>
      </w:r>
      <w:r>
        <w:t xml:space="preserve">AUC </w:t>
      </w:r>
      <w:r>
        <w:t>高即模型好」的误判。更进一步，本文不以单次切分的结果给模型排名，而是用五个随机种子的重复实验与配对</w:t>
      </w:r>
      <w:r>
        <w:t xml:space="preserve"> Bootstrap </w:t>
      </w:r>
      <w:r>
        <w:t>给出差异的置信区间（</w:t>
      </w:r>
      <w:r>
        <w:t xml:space="preserve">5.8 </w:t>
      </w:r>
      <w:r>
        <w:t>节），据此明确报告「四个模型的人均代价差异不可分辨」。这一做法在同类研究中较为少见</w:t>
      </w:r>
      <w:r>
        <w:t>——</w:t>
      </w:r>
      <w:r>
        <w:t>多数工作倾向于从一次运行中挑出最优者</w:t>
      </w:r>
      <w:r>
        <w:t>——</w:t>
      </w:r>
      <w:r>
        <w:t>但它把评价标准从「谁更准」推进到了「差异是否真实存在且值得关心」。</w:t>
      </w:r>
    </w:p>
    <w:p w14:paraId="639F0A30" w14:textId="77777777" w:rsidR="001900F3" w:rsidRDefault="00E84B9F">
      <w:pPr>
        <w:ind w:firstLineChars="200" w:firstLine="482"/>
      </w:pPr>
      <w:r>
        <w:rPr>
          <w:b/>
        </w:rPr>
        <w:t>创新点四：给出代价敏感学习「何时失效」的判定条件与替代方案。</w:t>
      </w:r>
      <w:r>
        <w:t xml:space="preserve"> </w:t>
      </w:r>
      <w:r>
        <w:t>本文指出，代价最优阈值</w:t>
      </w:r>
      <w:r>
        <w:t xml:space="preserve"> p^* </w:t>
      </w:r>
      <w:r>
        <w:t>只有在概率分布的支撑内部才有区分作用；若</w:t>
      </w:r>
      <w:r>
        <w:t xml:space="preserve"> F(p^*) 0</w:t>
      </w:r>
      <w:r>
        <w:t>，决策就退化为「全部预警」。在</w:t>
      </w:r>
      <w:r>
        <w:t xml:space="preserve"> KDD Cup 2015 </w:t>
      </w:r>
      <w:r>
        <w:t>真实数据上，</w:t>
      </w:r>
      <w:r>
        <w:t xml:space="preserve">79.29% </w:t>
      </w:r>
      <w:r>
        <w:t>的辍学率使</w:t>
      </w:r>
      <w:r>
        <w:t xml:space="preserve"> p^*=0.0909 </w:t>
      </w:r>
      <w:r>
        <w:t>落在左尾之外，模型相对平凡基线只省</w:t>
      </w:r>
      <w:r>
        <w:t xml:space="preserve"> 0.55%——</w:t>
      </w:r>
      <w:r>
        <w:t>而同样的方法在</w:t>
      </w:r>
      <w:r>
        <w:t xml:space="preserve"> 21% </w:t>
      </w:r>
      <w:r>
        <w:t>基率的合成数据上工作正常。据此本文提出两套替代工具：</w:t>
      </w:r>
      <w:r>
        <w:rPr>
          <w:b/>
        </w:rPr>
        <w:t>代价比扫描</w:t>
      </w:r>
      <w:r>
        <w:t>（固定</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oMath>
      <w:r>
        <w:t xml:space="preserve"> </w:t>
      </w:r>
      <w:r>
        <w:t>扫</w:t>
      </w:r>
      <w:r>
        <w:t xml:space="preserve"> </w:t>
      </w:r>
      <m:oMath>
        <m:r>
          <w:rPr>
            <w:rFonts w:ascii="Cambria Math" w:hAnsi="Cambria Math"/>
          </w:rPr>
          <m:t>ρ</m:t>
        </m:r>
      </m:oMath>
      <w:r>
        <w:t>，用</w:t>
      </w:r>
      <w:r>
        <w:t xml:space="preserve"> OOF </w:t>
      </w:r>
      <w:r>
        <w:t>重选阈值，无需重训）与</w:t>
      </w:r>
      <w:r>
        <w:rPr>
          <w:b/>
        </w:rPr>
        <w:t>容量分析</w:t>
      </w:r>
      <w:r>
        <w:t>（给定干预人力</w:t>
      </w:r>
      <w:r>
        <w:t xml:space="preserve"> K</w:t>
      </w:r>
      <w:r>
        <w:t>，按风险排序取前</w:t>
      </w:r>
      <w:r>
        <w:t xml:space="preserve"> K</w:t>
      </w:r>
      <w:r>
        <w:t>，以随机挑人为基线）。前者把「代价参数是否越界」变成可观测指标（预警比例），后者在</w:t>
      </w:r>
      <w:r>
        <w:t xml:space="preserve"> 70% </w:t>
      </w:r>
      <w:r>
        <w:t>容量下相对随机挑人降低人均代价</w:t>
      </w:r>
      <w:r>
        <w:t xml:space="preserve"> 39.0%</w:t>
      </w:r>
      <w:r>
        <w:t>。这条边界条件在已有文献中通常被忽略，但正是它决定了方法落地后是否还有意义。</w:t>
      </w:r>
    </w:p>
    <w:p w14:paraId="6756C5ED" w14:textId="77777777" w:rsidR="001900F3" w:rsidRDefault="00E84B9F">
      <w:pPr>
        <w:ind w:firstLineChars="200" w:firstLine="480"/>
      </w:pPr>
      <w:r>
        <w:t>综合来看，创新点一至三属于「把代价敏感做对」，创新点四属于「知道它在什么条件下做不对」。后者对应用型研究可能更有价值</w:t>
      </w:r>
      <w:r>
        <w:t>——</w:t>
      </w:r>
      <w:r>
        <w:rPr>
          <w:b/>
        </w:rPr>
        <w:t>一个能说明自己边界的方法，比一个只在特定数据上有效的方法更容易被采信</w:t>
      </w:r>
      <w:r>
        <w:t>。</w:t>
      </w:r>
    </w:p>
    <w:p w14:paraId="06F403EC" w14:textId="77777777" w:rsidR="001900F3" w:rsidRDefault="00E84B9F">
      <w:pPr>
        <w:pStyle w:val="21"/>
      </w:pPr>
      <w:bookmarkStart w:id="6" w:name="_Toc244272703"/>
      <w:r>
        <w:t xml:space="preserve">1.4 </w:t>
      </w:r>
      <w:r>
        <w:t>论文组织结构</w:t>
      </w:r>
      <w:bookmarkEnd w:id="6"/>
    </w:p>
    <w:p w14:paraId="5A471AA6" w14:textId="77777777" w:rsidR="001900F3" w:rsidRDefault="00E84B9F">
      <w:pPr>
        <w:ind w:firstLineChars="200" w:firstLine="480"/>
      </w:pPr>
      <w:r>
        <w:t>全文共七章。第</w:t>
      </w:r>
      <w:r>
        <w:t xml:space="preserve"> 1 </w:t>
      </w:r>
      <w:r>
        <w:t>章阐述背景、现状与研究内容；第</w:t>
      </w:r>
      <w:r>
        <w:t xml:space="preserve"> 2 </w:t>
      </w:r>
      <w:r>
        <w:t>章介绍不平衡学习、代价敏感学习与</w:t>
      </w:r>
      <w:r>
        <w:t xml:space="preserve"> CatBoost </w:t>
      </w:r>
      <w:r>
        <w:t>的理论基础；第</w:t>
      </w:r>
      <w:r>
        <w:t xml:space="preserve"> 3 </w:t>
      </w:r>
      <w:r>
        <w:t>章说明数据预处理、观察窗设计与特征体系；第</w:t>
      </w:r>
      <w:r>
        <w:t xml:space="preserve"> 4 </w:t>
      </w:r>
      <w:r>
        <w:t>章给出代价敏感</w:t>
      </w:r>
      <w:r>
        <w:t xml:space="preserve"> CatBoost </w:t>
      </w:r>
      <w:r>
        <w:t>的模型设计与阈值推导；第</w:t>
      </w:r>
      <w:r>
        <w:t xml:space="preserve"> 5 </w:t>
      </w:r>
      <w:r>
        <w:t>章报告实验设置与结果分析；第</w:t>
      </w:r>
      <w:r>
        <w:t xml:space="preserve"> 6 </w:t>
      </w:r>
      <w:r>
        <w:t>章介绍原型系统的设计与实现；第</w:t>
      </w:r>
      <w:r>
        <w:t xml:space="preserve"> 7 </w:t>
      </w:r>
      <w:r>
        <w:t>章总结全文并展望后续工作。</w:t>
      </w:r>
    </w:p>
    <w:p w14:paraId="74D628B2" w14:textId="77777777" w:rsidR="001900F3" w:rsidRDefault="00E84B9F">
      <w:pPr>
        <w:pStyle w:val="1"/>
      </w:pPr>
      <w:bookmarkStart w:id="7" w:name="_Toc244272704"/>
      <w:r>
        <w:t>第</w:t>
      </w:r>
      <w:r>
        <w:t xml:space="preserve"> 2 </w:t>
      </w:r>
      <w:r>
        <w:t>章</w:t>
      </w:r>
      <w:r>
        <w:t xml:space="preserve"> </w:t>
      </w:r>
      <w:r>
        <w:t>相关理论与技术</w:t>
      </w:r>
      <w:bookmarkEnd w:id="7"/>
    </w:p>
    <w:p w14:paraId="56E41F10" w14:textId="77777777" w:rsidR="001900F3" w:rsidRDefault="00E84B9F">
      <w:pPr>
        <w:pStyle w:val="21"/>
      </w:pPr>
      <w:bookmarkStart w:id="8" w:name="_Toc244272705"/>
      <w:r>
        <w:t xml:space="preserve">2.1 </w:t>
      </w:r>
      <w:r>
        <w:t>问题定义与符号说明</w:t>
      </w:r>
      <w:bookmarkEnd w:id="8"/>
    </w:p>
    <w:p w14:paraId="08887FF5" w14:textId="77777777" w:rsidR="001900F3" w:rsidRDefault="00E84B9F">
      <w:pPr>
        <w:ind w:firstLineChars="200" w:firstLine="480"/>
      </w:pPr>
      <w:r>
        <w:t>设选课样本集为</w:t>
      </w:r>
      <w:r>
        <w:t xml:space="preserve"> </w:t>
      </w:r>
      <m:oMath>
        <m:r>
          <w:rPr>
            <w:rFonts w:ascii="Cambria Math" w:hAnsi="Cambria Math"/>
          </w:rPr>
          <m:t>D</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N</m:t>
            </m:r>
          </m:sup>
        </m:sSubSup>
      </m:oMath>
      <w:r>
        <w:t>，其中</w:t>
      </w:r>
      <w:r>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nor/>
              </m:rPr>
              <m:t>R</m:t>
            </m:r>
          </m:e>
          <m:sup>
            <m:r>
              <w:rPr>
                <w:rFonts w:ascii="Cambria Math" w:hAnsi="Cambria Math"/>
              </w:rPr>
              <m:t>42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t>
      </w:r>
      <w:r>
        <w:t>为第</w:t>
      </w:r>
      <w:r>
        <w:t xml:space="preserve"> </w:t>
      </w:r>
      <m:oMath>
        <m:r>
          <w:rPr>
            <w:rFonts w:ascii="Cambria Math" w:hAnsi="Cambria Math"/>
          </w:rPr>
          <m:t>i</m:t>
        </m:r>
      </m:oMath>
      <w:r>
        <w:t xml:space="preserve"> </w:t>
      </w:r>
      <w:r>
        <w:t>条选课记录的特征向量（</w:t>
      </w:r>
      <w:r>
        <w:t xml:space="preserve">42 </w:t>
      </w:r>
      <w:r>
        <w:t>个数值特征与</w:t>
      </w:r>
      <w:r>
        <w:t xml:space="preserve"> 2 </w:t>
      </w:r>
      <w:r>
        <w:t>个类别特征），</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t xml:space="preserve"> </w:t>
      </w:r>
      <w:r>
        <w:t>表示该学习者最终是否辍学（</w:t>
      </w:r>
      <w:r>
        <w:t xml:space="preserve">1 </w:t>
      </w:r>
      <w:r>
        <w:t>为辍学）。模型输出后验概率估计</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t>，决策规则为</w:t>
      </w:r>
    </w:p>
    <w:p w14:paraId="77A196FE" w14:textId="77777777" w:rsidR="001900F3" w:rsidRDefault="00E84B9F">
      <w:pPr>
        <w:tabs>
          <w:tab w:val="center" w:pos="4394"/>
          <w:tab w:val="right" w:pos="8787"/>
        </w:tabs>
        <w:spacing w:before="120" w:after="12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nor/>
          </m:rPr>
          <m:t>1</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r>
              <w:rPr>
                <w:rFonts w:ascii="Cambria Math" w:hAnsi="Cambria Math"/>
              </w:rPr>
              <m:t>t</m:t>
            </m:r>
          </m:e>
        </m:d>
      </m:oMath>
      <w:r>
        <w:tab/>
      </w:r>
      <w:r>
        <w:t>（</w:t>
      </w:r>
      <w:r>
        <w:t>2-1</w:t>
      </w:r>
      <w:r>
        <w:t>）</w:t>
      </w:r>
    </w:p>
    <w:p w14:paraId="0D2A88EF" w14:textId="77777777" w:rsidR="001900F3" w:rsidRDefault="00E84B9F">
      <w:pPr>
        <w:ind w:firstLineChars="200" w:firstLine="480"/>
      </w:pPr>
      <w:r>
        <w:t>其中</w:t>
      </w:r>
      <w:r>
        <w:t xml:space="preserve"> </w:t>
      </w:r>
      <m:oMath>
        <m:r>
          <w:rPr>
            <w:rFonts w:ascii="Cambria Math" w:hAnsi="Cambria Math"/>
          </w:rPr>
          <m:t>t</m:t>
        </m:r>
      </m:oMath>
      <w:r>
        <w:t xml:space="preserve"> </w:t>
      </w:r>
      <w:r>
        <w:t>为决策阈值。本文的核心主张是：</w:t>
      </w:r>
      <m:oMath>
        <m:r>
          <w:rPr>
            <w:rFonts w:ascii="Cambria Math" w:hAnsi="Cambria Math"/>
          </w:rPr>
          <m:t>t</m:t>
        </m:r>
      </m:oMath>
      <w:r>
        <w:rPr>
          <w:b/>
        </w:rPr>
        <w:t xml:space="preserve"> </w:t>
      </w:r>
      <w:r>
        <w:rPr>
          <w:b/>
        </w:rPr>
        <w:t>不是常数</w:t>
      </w:r>
      <w:r>
        <w:rPr>
          <w:b/>
        </w:rPr>
        <w:t xml:space="preserve"> 0.5</w:t>
      </w:r>
      <w:r>
        <w:rPr>
          <w:b/>
        </w:rPr>
        <w:t>，而是一个应当被优化的决策变量。</w:t>
      </w:r>
    </w:p>
    <w:p w14:paraId="33D3F9A3" w14:textId="77777777" w:rsidR="001900F3" w:rsidRDefault="00E84B9F">
      <w:pPr>
        <w:ind w:firstLineChars="200" w:firstLine="480"/>
      </w:pPr>
      <w:r>
        <w:t>主要符号见表</w:t>
      </w:r>
      <w:r>
        <w:t xml:space="preserve"> 2-1</w:t>
      </w:r>
      <w:r>
        <w:t>。</w:t>
      </w:r>
    </w:p>
    <w:p w14:paraId="661CC09F" w14:textId="77777777" w:rsidR="001900F3" w:rsidRDefault="00E84B9F">
      <w:pPr>
        <w:pStyle w:val="aff9"/>
        <w:keepNext/>
      </w:pPr>
      <w:r>
        <w:t>表</w:t>
      </w:r>
      <w:r>
        <w:t xml:space="preserve"> 2-1 </w:t>
      </w:r>
      <w:r>
        <w:t>符号说明</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097"/>
        <w:gridCol w:w="6690"/>
      </w:tblGrid>
      <w:tr w:rsidR="001900F3" w14:paraId="3860F465" w14:textId="77777777">
        <w:trPr>
          <w:tblHeader/>
          <w:jc w:val="center"/>
        </w:trPr>
        <w:tc>
          <w:tcPr>
            <w:tcW w:w="2097" w:type="dxa"/>
            <w:tcBorders>
              <w:bottom w:val="single" w:sz="6" w:space="0" w:color="000000"/>
            </w:tcBorders>
            <w:vAlign w:val="center"/>
          </w:tcPr>
          <w:p w14:paraId="78168EDE" w14:textId="77777777" w:rsidR="001900F3" w:rsidRDefault="00E84B9F">
            <w:pPr>
              <w:keepNext/>
              <w:spacing w:before="30" w:after="30" w:line="240" w:lineRule="auto"/>
              <w:jc w:val="center"/>
            </w:pPr>
            <w:r>
              <w:rPr>
                <w:b/>
                <w:sz w:val="21"/>
              </w:rPr>
              <w:t>符号</w:t>
            </w:r>
          </w:p>
        </w:tc>
        <w:tc>
          <w:tcPr>
            <w:tcW w:w="6690" w:type="dxa"/>
            <w:tcBorders>
              <w:bottom w:val="single" w:sz="6" w:space="0" w:color="000000"/>
            </w:tcBorders>
            <w:vAlign w:val="center"/>
          </w:tcPr>
          <w:p w14:paraId="1473C533" w14:textId="77777777" w:rsidR="001900F3" w:rsidRDefault="00E84B9F">
            <w:pPr>
              <w:keepNext/>
              <w:spacing w:before="30" w:after="30" w:line="240" w:lineRule="auto"/>
              <w:jc w:val="center"/>
            </w:pPr>
            <w:r>
              <w:rPr>
                <w:b/>
                <w:sz w:val="21"/>
              </w:rPr>
              <w:t>含义</w:t>
            </w:r>
          </w:p>
        </w:tc>
      </w:tr>
      <w:tr w:rsidR="001900F3" w14:paraId="333D2F84" w14:textId="77777777">
        <w:trPr>
          <w:jc w:val="center"/>
        </w:trPr>
        <w:tc>
          <w:tcPr>
            <w:tcW w:w="2097" w:type="dxa"/>
            <w:vAlign w:val="center"/>
          </w:tcPr>
          <w:p w14:paraId="7A8C8960" w14:textId="77777777" w:rsidR="001900F3" w:rsidRDefault="00E84B9F">
            <w:pPr>
              <w:keepNext/>
              <w:spacing w:before="30" w:after="30" w:line="240" w:lineRule="auto"/>
              <w:jc w:val="center"/>
            </w:pPr>
            <m:oMathPara>
              <m:oMath>
                <m:r>
                  <w:rPr>
                    <w:rFonts w:ascii="Cambria Math" w:hAnsi="Cambria Math"/>
                  </w:rPr>
                  <m:t>N</m:t>
                </m:r>
              </m:oMath>
            </m:oMathPara>
          </w:p>
        </w:tc>
        <w:tc>
          <w:tcPr>
            <w:tcW w:w="6690" w:type="dxa"/>
            <w:vAlign w:val="center"/>
          </w:tcPr>
          <w:p w14:paraId="7C7F1B09" w14:textId="77777777" w:rsidR="001900F3" w:rsidRDefault="00E84B9F">
            <w:pPr>
              <w:keepNext/>
              <w:spacing w:before="30" w:after="30" w:line="240" w:lineRule="auto"/>
              <w:jc w:val="center"/>
            </w:pPr>
            <w:r>
              <w:rPr>
                <w:sz w:val="21"/>
              </w:rPr>
              <w:t>样本总数</w:t>
            </w:r>
          </w:p>
        </w:tc>
      </w:tr>
      <w:tr w:rsidR="001900F3" w14:paraId="4A046AEA" w14:textId="77777777">
        <w:trPr>
          <w:jc w:val="center"/>
        </w:trPr>
        <w:tc>
          <w:tcPr>
            <w:tcW w:w="2097" w:type="dxa"/>
            <w:vAlign w:val="center"/>
          </w:tcPr>
          <w:p w14:paraId="4D54AF8C" w14:textId="77777777" w:rsidR="001900F3" w:rsidRDefault="00E84B9F">
            <w:pPr>
              <w:keepNext/>
              <w:spacing w:before="30" w:after="30" w:line="240" w:lineRule="auto"/>
              <w:jc w:val="cente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m:oMathPara>
          </w:p>
        </w:tc>
        <w:tc>
          <w:tcPr>
            <w:tcW w:w="6690" w:type="dxa"/>
            <w:vAlign w:val="center"/>
          </w:tcPr>
          <w:p w14:paraId="44DF6A79" w14:textId="77777777" w:rsidR="001900F3" w:rsidRDefault="00E84B9F">
            <w:pPr>
              <w:keepNext/>
              <w:spacing w:before="30" w:after="30" w:line="240" w:lineRule="auto"/>
              <w:jc w:val="center"/>
            </w:pPr>
            <w:r>
              <w:rPr>
                <w:sz w:val="21"/>
              </w:rPr>
              <w:t>第</w:t>
            </w:r>
            <w:r>
              <w:rPr>
                <w:sz w:val="21"/>
              </w:rPr>
              <w:t xml:space="preserve"> </w:t>
            </w:r>
            <m:oMath>
              <m:r>
                <w:rPr>
                  <w:rFonts w:ascii="Cambria Math" w:hAnsi="Cambria Math"/>
                </w:rPr>
                <m:t>i</m:t>
              </m:r>
            </m:oMath>
            <w:r>
              <w:rPr>
                <w:sz w:val="21"/>
              </w:rPr>
              <w:t xml:space="preserve"> </w:t>
            </w:r>
            <w:r>
              <w:rPr>
                <w:sz w:val="21"/>
              </w:rPr>
              <w:t>条选课的特征向量</w:t>
            </w:r>
          </w:p>
        </w:tc>
      </w:tr>
      <w:tr w:rsidR="001900F3" w14:paraId="4A901D7D" w14:textId="77777777">
        <w:trPr>
          <w:jc w:val="center"/>
        </w:trPr>
        <w:tc>
          <w:tcPr>
            <w:tcW w:w="2097" w:type="dxa"/>
            <w:vAlign w:val="center"/>
          </w:tcPr>
          <w:p w14:paraId="26866D60"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6690" w:type="dxa"/>
            <w:vAlign w:val="center"/>
          </w:tcPr>
          <w:p w14:paraId="0E1EB19A" w14:textId="77777777" w:rsidR="001900F3" w:rsidRDefault="00E84B9F">
            <w:pPr>
              <w:keepNext/>
              <w:spacing w:before="30" w:after="30" w:line="240" w:lineRule="auto"/>
              <w:jc w:val="center"/>
            </w:pPr>
            <w:r>
              <w:rPr>
                <w:sz w:val="21"/>
              </w:rPr>
              <w:t>真实标签，</w:t>
            </w:r>
            <w:r>
              <w:rPr>
                <w:sz w:val="21"/>
              </w:rPr>
              <w:t xml:space="preserve">1 </w:t>
            </w:r>
            <w:r>
              <w:rPr>
                <w:sz w:val="21"/>
              </w:rPr>
              <w:t>表示辍学</w:t>
            </w:r>
          </w:p>
        </w:tc>
      </w:tr>
      <w:tr w:rsidR="001900F3" w14:paraId="4F07EA3E" w14:textId="77777777">
        <w:trPr>
          <w:jc w:val="center"/>
        </w:trPr>
        <w:tc>
          <w:tcPr>
            <w:tcW w:w="2097" w:type="dxa"/>
            <w:vAlign w:val="center"/>
          </w:tcPr>
          <w:p w14:paraId="15C81543" w14:textId="77777777" w:rsidR="001900F3" w:rsidRDefault="00E84B9F">
            <w:pPr>
              <w:keepNext/>
              <w:spacing w:before="30" w:after="3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oMath>
            </m:oMathPara>
          </w:p>
        </w:tc>
        <w:tc>
          <w:tcPr>
            <w:tcW w:w="6690" w:type="dxa"/>
            <w:vAlign w:val="center"/>
          </w:tcPr>
          <w:p w14:paraId="37E45E71" w14:textId="77777777" w:rsidR="001900F3" w:rsidRDefault="00E84B9F">
            <w:pPr>
              <w:keepNext/>
              <w:spacing w:before="30" w:after="30" w:line="240" w:lineRule="auto"/>
              <w:jc w:val="center"/>
            </w:pPr>
            <w:r>
              <w:rPr>
                <w:sz w:val="21"/>
              </w:rPr>
              <w:t>模型输出的辍学概率</w:t>
            </w:r>
          </w:p>
        </w:tc>
      </w:tr>
      <w:tr w:rsidR="001900F3" w14:paraId="5D67998E" w14:textId="77777777">
        <w:trPr>
          <w:jc w:val="center"/>
        </w:trPr>
        <w:tc>
          <w:tcPr>
            <w:tcW w:w="2097" w:type="dxa"/>
            <w:vAlign w:val="center"/>
          </w:tcPr>
          <w:p w14:paraId="7DB23A84" w14:textId="77777777" w:rsidR="001900F3" w:rsidRDefault="00E84B9F">
            <w:pPr>
              <w:keepNext/>
              <w:spacing w:before="30" w:after="30" w:line="240" w:lineRule="auto"/>
              <w:jc w:val="center"/>
            </w:pPr>
            <m:oMathPara>
              <m:oMath>
                <m:r>
                  <w:rPr>
                    <w:rFonts w:ascii="Cambria Math" w:hAnsi="Cambria Math"/>
                  </w:rPr>
                  <m:t>t</m:t>
                </m:r>
              </m:oMath>
            </m:oMathPara>
          </w:p>
        </w:tc>
        <w:tc>
          <w:tcPr>
            <w:tcW w:w="6690" w:type="dxa"/>
            <w:vAlign w:val="center"/>
          </w:tcPr>
          <w:p w14:paraId="397BCCAB" w14:textId="77777777" w:rsidR="001900F3" w:rsidRDefault="00E84B9F">
            <w:pPr>
              <w:keepNext/>
              <w:spacing w:before="30" w:after="30" w:line="240" w:lineRule="auto"/>
              <w:jc w:val="center"/>
            </w:pPr>
            <w:r>
              <w:rPr>
                <w:sz w:val="21"/>
              </w:rPr>
              <w:t>决策阈值</w:t>
            </w:r>
          </w:p>
        </w:tc>
      </w:tr>
      <w:tr w:rsidR="001900F3" w14:paraId="566C6323" w14:textId="77777777">
        <w:trPr>
          <w:jc w:val="center"/>
        </w:trPr>
        <w:tc>
          <w:tcPr>
            <w:tcW w:w="2097" w:type="dxa"/>
            <w:vAlign w:val="center"/>
          </w:tcPr>
          <w:p w14:paraId="6A7AC9D4"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FN</m:t>
                    </m:r>
                  </m:sub>
                </m:sSub>
              </m:oMath>
            </m:oMathPara>
          </w:p>
        </w:tc>
        <w:tc>
          <w:tcPr>
            <w:tcW w:w="6690" w:type="dxa"/>
            <w:vAlign w:val="center"/>
          </w:tcPr>
          <w:p w14:paraId="039DC3C7" w14:textId="77777777" w:rsidR="001900F3" w:rsidRDefault="00E84B9F">
            <w:pPr>
              <w:keepNext/>
              <w:spacing w:before="30" w:after="30" w:line="240" w:lineRule="auto"/>
              <w:jc w:val="center"/>
            </w:pPr>
            <w:r>
              <w:rPr>
                <w:sz w:val="21"/>
              </w:rPr>
              <w:t>漏报代价（辍学但未预警）</w:t>
            </w:r>
          </w:p>
        </w:tc>
      </w:tr>
      <w:tr w:rsidR="001900F3" w14:paraId="797A94AE" w14:textId="77777777">
        <w:trPr>
          <w:jc w:val="center"/>
        </w:trPr>
        <w:tc>
          <w:tcPr>
            <w:tcW w:w="2097" w:type="dxa"/>
            <w:vAlign w:val="center"/>
          </w:tcPr>
          <w:p w14:paraId="17241840"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FP</m:t>
                    </m:r>
                  </m:sub>
                </m:sSub>
              </m:oMath>
            </m:oMathPara>
          </w:p>
        </w:tc>
        <w:tc>
          <w:tcPr>
            <w:tcW w:w="6690" w:type="dxa"/>
            <w:vAlign w:val="center"/>
          </w:tcPr>
          <w:p w14:paraId="5EC2FD41" w14:textId="77777777" w:rsidR="001900F3" w:rsidRDefault="00E84B9F">
            <w:pPr>
              <w:keepNext/>
              <w:spacing w:before="30" w:after="30" w:line="240" w:lineRule="auto"/>
              <w:jc w:val="center"/>
            </w:pPr>
            <w:r>
              <w:rPr>
                <w:sz w:val="21"/>
              </w:rPr>
              <w:t>误报代价（未辍学但被预警）</w:t>
            </w:r>
          </w:p>
        </w:tc>
      </w:tr>
      <w:tr w:rsidR="001900F3" w14:paraId="3404F4B0" w14:textId="77777777">
        <w:trPr>
          <w:jc w:val="center"/>
        </w:trPr>
        <w:tc>
          <w:tcPr>
            <w:tcW w:w="2097" w:type="dxa"/>
            <w:vAlign w:val="center"/>
          </w:tcPr>
          <w:p w14:paraId="6EA6D0E4"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TP</m:t>
                    </m:r>
                  </m:sub>
                </m:sSub>
              </m:oMath>
            </m:oMathPara>
          </w:p>
        </w:tc>
        <w:tc>
          <w:tcPr>
            <w:tcW w:w="6690" w:type="dxa"/>
            <w:vAlign w:val="center"/>
          </w:tcPr>
          <w:p w14:paraId="10A8BA6F" w14:textId="77777777" w:rsidR="001900F3" w:rsidRDefault="00E84B9F">
            <w:pPr>
              <w:keepNext/>
              <w:spacing w:before="30" w:after="30" w:line="240" w:lineRule="auto"/>
              <w:jc w:val="center"/>
            </w:pPr>
            <w:r>
              <w:rPr>
                <w:sz w:val="21"/>
              </w:rPr>
              <w:t>正确预警仍需付出的干预成本</w:t>
            </w:r>
          </w:p>
        </w:tc>
      </w:tr>
      <w:tr w:rsidR="001900F3" w14:paraId="109ACD7C" w14:textId="77777777">
        <w:trPr>
          <w:jc w:val="center"/>
        </w:trPr>
        <w:tc>
          <w:tcPr>
            <w:tcW w:w="2097" w:type="dxa"/>
            <w:vAlign w:val="center"/>
          </w:tcPr>
          <w:p w14:paraId="3D2BDEE7" w14:textId="77777777" w:rsidR="001900F3" w:rsidRDefault="00E84B9F">
            <w:pPr>
              <w:keepNext/>
              <w:spacing w:before="30" w:after="30" w:line="240" w:lineRule="auto"/>
              <w:jc w:val="center"/>
            </w:pPr>
            <m:oMathPara>
              <m:oMath>
                <m:r>
                  <w:rPr>
                    <w:rFonts w:ascii="Cambria Math" w:hAnsi="Cambria Math"/>
                  </w:rPr>
                  <m:t>ρ</m:t>
                </m:r>
              </m:oMath>
            </m:oMathPara>
          </w:p>
        </w:tc>
        <w:tc>
          <w:tcPr>
            <w:tcW w:w="6690" w:type="dxa"/>
            <w:vAlign w:val="center"/>
          </w:tcPr>
          <w:p w14:paraId="57130B06" w14:textId="77777777" w:rsidR="001900F3" w:rsidRDefault="00E84B9F">
            <w:pPr>
              <w:keepNext/>
              <w:spacing w:before="30" w:after="30" w:line="240" w:lineRule="auto"/>
              <w:jc w:val="center"/>
            </w:pPr>
            <w:r>
              <w:rPr>
                <w:sz w:val="21"/>
              </w:rPr>
              <w:t>代价比</w:t>
            </w:r>
            <w:r>
              <w:rPr>
                <w:sz w:val="21"/>
              </w:rP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oMath>
          </w:p>
        </w:tc>
      </w:tr>
      <w:tr w:rsidR="001900F3" w14:paraId="381655D5" w14:textId="77777777">
        <w:trPr>
          <w:jc w:val="center"/>
        </w:trPr>
        <w:tc>
          <w:tcPr>
            <w:tcW w:w="2097" w:type="dxa"/>
            <w:vAlign w:val="center"/>
          </w:tcPr>
          <w:p w14:paraId="1DC9BB88" w14:textId="77777777" w:rsidR="001900F3" w:rsidRDefault="00E84B9F">
            <w:pPr>
              <w:keepNext/>
              <w:spacing w:before="30" w:after="30" w:line="240" w:lineRule="auto"/>
              <w:jc w:val="center"/>
            </w:pPr>
            <m:oMathPara>
              <m:oMath>
                <m:r>
                  <w:rPr>
                    <w:rFonts w:ascii="Cambria Math" w:hAnsi="Cambria Math"/>
                  </w:rPr>
                  <m:t>w</m:t>
                </m:r>
              </m:oMath>
            </m:oMathPara>
          </w:p>
        </w:tc>
        <w:tc>
          <w:tcPr>
            <w:tcW w:w="6690" w:type="dxa"/>
            <w:vAlign w:val="center"/>
          </w:tcPr>
          <w:p w14:paraId="5F2C0DB2" w14:textId="77777777" w:rsidR="001900F3" w:rsidRDefault="00E84B9F">
            <w:pPr>
              <w:keepNext/>
              <w:spacing w:before="30" w:after="30" w:line="240" w:lineRule="auto"/>
              <w:jc w:val="center"/>
            </w:pPr>
            <w:r>
              <w:rPr>
                <w:sz w:val="21"/>
              </w:rPr>
              <w:t>正类样本权重</w:t>
            </w:r>
          </w:p>
        </w:tc>
      </w:tr>
      <w:tr w:rsidR="001900F3" w14:paraId="0A619D8C" w14:textId="77777777">
        <w:trPr>
          <w:jc w:val="center"/>
        </w:trPr>
        <w:tc>
          <w:tcPr>
            <w:tcW w:w="2097" w:type="dxa"/>
            <w:vAlign w:val="center"/>
          </w:tcPr>
          <w:p w14:paraId="4BE7A2FF" w14:textId="77777777" w:rsidR="001900F3" w:rsidRDefault="00E84B9F">
            <w:pPr>
              <w:spacing w:before="30" w:after="30" w:line="240" w:lineRule="auto"/>
              <w:jc w:val="center"/>
            </w:pPr>
            <m:oMathPara>
              <m:oMath>
                <m:r>
                  <w:rPr>
                    <w:rFonts w:ascii="Cambria Math" w:hAnsi="Cambria Math"/>
                  </w:rPr>
                  <m:t>λ</m:t>
                </m:r>
              </m:oMath>
            </m:oMathPara>
          </w:p>
        </w:tc>
        <w:tc>
          <w:tcPr>
            <w:tcW w:w="6690" w:type="dxa"/>
            <w:vAlign w:val="center"/>
          </w:tcPr>
          <w:p w14:paraId="1064E994" w14:textId="77777777" w:rsidR="001900F3" w:rsidRDefault="00E84B9F">
            <w:pPr>
              <w:spacing w:before="30" w:after="30" w:line="240" w:lineRule="auto"/>
              <w:jc w:val="center"/>
            </w:pPr>
            <w:r>
              <w:rPr>
                <w:sz w:val="21"/>
              </w:rPr>
              <w:t>时间衰减系数</w:t>
            </w:r>
          </w:p>
        </w:tc>
      </w:tr>
    </w:tbl>
    <w:p w14:paraId="5DE5C1F9" w14:textId="77777777" w:rsidR="001900F3" w:rsidRDefault="00E84B9F">
      <w:pPr>
        <w:spacing w:line="240" w:lineRule="auto"/>
      </w:pPr>
      <w:r>
        <w:rPr>
          <w:sz w:val="12"/>
        </w:rPr>
        <w:t xml:space="preserve"> </w:t>
      </w:r>
    </w:p>
    <w:p w14:paraId="524F5D8D" w14:textId="77777777" w:rsidR="001900F3" w:rsidRDefault="00E84B9F">
      <w:pPr>
        <w:pStyle w:val="21"/>
      </w:pPr>
      <w:bookmarkStart w:id="9" w:name="_Toc244272706"/>
      <w:r>
        <w:t xml:space="preserve">2.2 </w:t>
      </w:r>
      <w:r>
        <w:t>不平衡学习</w:t>
      </w:r>
      <w:bookmarkEnd w:id="9"/>
    </w:p>
    <w:p w14:paraId="49C4B9DF" w14:textId="77777777" w:rsidR="001900F3" w:rsidRDefault="00E84B9F">
      <w:pPr>
        <w:pStyle w:val="31"/>
      </w:pPr>
      <w:r>
        <w:t xml:space="preserve">2.2.1 </w:t>
      </w:r>
      <w:r>
        <w:t>不平衡带来的三重影响</w:t>
      </w:r>
    </w:p>
    <w:p w14:paraId="1B1B7D13" w14:textId="77777777" w:rsidR="001900F3" w:rsidRDefault="00E84B9F">
      <w:pPr>
        <w:ind w:firstLineChars="200" w:firstLine="480"/>
      </w:pPr>
      <w:r>
        <w:t>类别不平衡（本文正类比例约</w:t>
      </w:r>
      <w:r>
        <w:t xml:space="preserve"> 20%</w:t>
      </w:r>
      <w:r>
        <w:t>）对建模的影响体现在三个层面：</w:t>
      </w:r>
    </w:p>
    <w:p w14:paraId="089A0C4F" w14:textId="77777777" w:rsidR="001900F3" w:rsidRDefault="00E84B9F">
      <w:pPr>
        <w:tabs>
          <w:tab w:val="left" w:pos="420"/>
        </w:tabs>
        <w:ind w:left="420" w:hanging="420"/>
      </w:pPr>
      <w:r>
        <w:t>1.</w:t>
      </w:r>
      <w:r>
        <w:tab/>
      </w:r>
      <w:r>
        <w:rPr>
          <w:b/>
        </w:rPr>
        <w:t>训练层面</w:t>
      </w:r>
      <w:r>
        <w:t>：以经验风险最小化为目标的模型会偏向多数类，因为把样本判为多数类的期望损失更小；</w:t>
      </w:r>
    </w:p>
    <w:p w14:paraId="18D6F457" w14:textId="77777777" w:rsidR="001900F3" w:rsidRDefault="00E84B9F">
      <w:pPr>
        <w:tabs>
          <w:tab w:val="left" w:pos="420"/>
        </w:tabs>
        <w:ind w:left="420" w:hanging="420"/>
      </w:pPr>
      <w:r>
        <w:t>2.</w:t>
      </w:r>
      <w:r>
        <w:tab/>
      </w:r>
      <w:r>
        <w:rPr>
          <w:b/>
        </w:rPr>
        <w:t>评估层面</w:t>
      </w:r>
      <w:r>
        <w:t>：准确率被多数类主导。若正类占</w:t>
      </w:r>
      <w:r>
        <w:t xml:space="preserve"> 20%</w:t>
      </w:r>
      <w:r>
        <w:t>，全部预测为负类即可获得</w:t>
      </w:r>
      <w:r>
        <w:t xml:space="preserve"> 80% </w:t>
      </w:r>
      <w:r>
        <w:t>的准确率，但召回率为</w:t>
      </w:r>
      <w:r>
        <w:t xml:space="preserve"> 0</w:t>
      </w:r>
      <w:r>
        <w:t>，模型毫无实用价值；</w:t>
      </w:r>
    </w:p>
    <w:p w14:paraId="09686595" w14:textId="77777777" w:rsidR="001900F3" w:rsidRDefault="00E84B9F">
      <w:pPr>
        <w:tabs>
          <w:tab w:val="left" w:pos="420"/>
        </w:tabs>
        <w:ind w:left="420" w:hanging="420"/>
      </w:pPr>
      <w:r>
        <w:t>3.</w:t>
      </w:r>
      <w:r>
        <w:tab/>
      </w:r>
      <w:r>
        <w:rPr>
          <w:b/>
        </w:rPr>
        <w:t>决策层面</w:t>
      </w:r>
      <w:r>
        <w:t>：默认阈值</w:t>
      </w:r>
      <w:r>
        <w:t xml:space="preserve"> 0.5 </w:t>
      </w:r>
      <w:r>
        <w:t>隐含了「两类错误代价相等」的假设，与真实业务不符。</w:t>
      </w:r>
    </w:p>
    <w:p w14:paraId="050DAC8C" w14:textId="77777777" w:rsidR="001900F3" w:rsidRDefault="00E84B9F">
      <w:pPr>
        <w:pStyle w:val="31"/>
      </w:pPr>
      <w:r>
        <w:t xml:space="preserve">2.2.2 </w:t>
      </w:r>
      <w:r>
        <w:t>三类处理方法</w:t>
      </w:r>
    </w:p>
    <w:p w14:paraId="78A118CC" w14:textId="77777777" w:rsidR="001900F3" w:rsidRDefault="00E84B9F">
      <w:pPr>
        <w:pStyle w:val="aff9"/>
        <w:keepNext/>
      </w:pPr>
      <w:r>
        <w:t>表</w:t>
      </w:r>
      <w:r>
        <w:t xml:space="preserve"> 2-2 </w:t>
      </w:r>
      <w:r>
        <w:t>不平衡学习的三类处理方法对比</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85"/>
        <w:gridCol w:w="2624"/>
        <w:gridCol w:w="2342"/>
        <w:gridCol w:w="3036"/>
      </w:tblGrid>
      <w:tr w:rsidR="001900F3" w14:paraId="54A23203" w14:textId="77777777">
        <w:trPr>
          <w:tblHeader/>
          <w:jc w:val="center"/>
        </w:trPr>
        <w:tc>
          <w:tcPr>
            <w:tcW w:w="785" w:type="dxa"/>
            <w:tcBorders>
              <w:bottom w:val="single" w:sz="6" w:space="0" w:color="000000"/>
            </w:tcBorders>
            <w:vAlign w:val="center"/>
          </w:tcPr>
          <w:p w14:paraId="5741552D" w14:textId="77777777" w:rsidR="001900F3" w:rsidRDefault="00E84B9F">
            <w:pPr>
              <w:keepNext/>
              <w:spacing w:before="30" w:after="30" w:line="240" w:lineRule="auto"/>
              <w:jc w:val="center"/>
            </w:pPr>
            <w:r>
              <w:rPr>
                <w:b/>
                <w:sz w:val="15"/>
              </w:rPr>
              <w:t>层次</w:t>
            </w:r>
          </w:p>
        </w:tc>
        <w:tc>
          <w:tcPr>
            <w:tcW w:w="2624" w:type="dxa"/>
            <w:tcBorders>
              <w:bottom w:val="single" w:sz="6" w:space="0" w:color="000000"/>
            </w:tcBorders>
            <w:vAlign w:val="center"/>
          </w:tcPr>
          <w:p w14:paraId="006D7DFC" w14:textId="77777777" w:rsidR="001900F3" w:rsidRDefault="00E84B9F">
            <w:pPr>
              <w:keepNext/>
              <w:spacing w:before="30" w:after="30" w:line="240" w:lineRule="auto"/>
              <w:jc w:val="center"/>
            </w:pPr>
            <w:r>
              <w:rPr>
                <w:b/>
                <w:sz w:val="15"/>
              </w:rPr>
              <w:t>代表方法</w:t>
            </w:r>
          </w:p>
        </w:tc>
        <w:tc>
          <w:tcPr>
            <w:tcW w:w="2342" w:type="dxa"/>
            <w:tcBorders>
              <w:bottom w:val="single" w:sz="6" w:space="0" w:color="000000"/>
            </w:tcBorders>
            <w:vAlign w:val="center"/>
          </w:tcPr>
          <w:p w14:paraId="0386EFD6" w14:textId="77777777" w:rsidR="001900F3" w:rsidRDefault="00E84B9F">
            <w:pPr>
              <w:keepNext/>
              <w:spacing w:before="30" w:after="30" w:line="240" w:lineRule="auto"/>
              <w:jc w:val="center"/>
            </w:pPr>
            <w:r>
              <w:rPr>
                <w:b/>
                <w:sz w:val="15"/>
              </w:rPr>
              <w:t>优点</w:t>
            </w:r>
          </w:p>
        </w:tc>
        <w:tc>
          <w:tcPr>
            <w:tcW w:w="3036" w:type="dxa"/>
            <w:tcBorders>
              <w:bottom w:val="single" w:sz="6" w:space="0" w:color="000000"/>
            </w:tcBorders>
            <w:vAlign w:val="center"/>
          </w:tcPr>
          <w:p w14:paraId="6AAB9C90" w14:textId="77777777" w:rsidR="001900F3" w:rsidRDefault="00E84B9F">
            <w:pPr>
              <w:keepNext/>
              <w:spacing w:before="30" w:after="30" w:line="240" w:lineRule="auto"/>
              <w:jc w:val="center"/>
            </w:pPr>
            <w:r>
              <w:rPr>
                <w:b/>
                <w:sz w:val="15"/>
              </w:rPr>
              <w:t>局限</w:t>
            </w:r>
          </w:p>
        </w:tc>
      </w:tr>
      <w:tr w:rsidR="001900F3" w14:paraId="20EAEBEF" w14:textId="77777777">
        <w:trPr>
          <w:jc w:val="center"/>
        </w:trPr>
        <w:tc>
          <w:tcPr>
            <w:tcW w:w="785" w:type="dxa"/>
            <w:vAlign w:val="center"/>
          </w:tcPr>
          <w:p w14:paraId="6D6574AE" w14:textId="77777777" w:rsidR="001900F3" w:rsidRDefault="00E84B9F">
            <w:pPr>
              <w:keepNext/>
              <w:spacing w:before="30" w:after="30" w:line="240" w:lineRule="auto"/>
              <w:jc w:val="center"/>
            </w:pPr>
            <w:r>
              <w:rPr>
                <w:sz w:val="15"/>
              </w:rPr>
              <w:t>数据层</w:t>
            </w:r>
          </w:p>
        </w:tc>
        <w:tc>
          <w:tcPr>
            <w:tcW w:w="2624" w:type="dxa"/>
            <w:vAlign w:val="center"/>
          </w:tcPr>
          <w:p w14:paraId="683A1E03" w14:textId="77777777" w:rsidR="001900F3" w:rsidRDefault="00E84B9F">
            <w:pPr>
              <w:keepNext/>
              <w:spacing w:before="30" w:after="30" w:line="240" w:lineRule="auto"/>
              <w:jc w:val="center"/>
            </w:pPr>
            <w:r>
              <w:rPr>
                <w:sz w:val="15"/>
              </w:rPr>
              <w:t>随机过采样、</w:t>
            </w:r>
            <w:r>
              <w:rPr>
                <w:sz w:val="15"/>
              </w:rPr>
              <w:t>SMOTE</w:t>
            </w:r>
            <w:r>
              <w:rPr>
                <w:sz w:val="15"/>
              </w:rPr>
              <w:t>、欠采样</w:t>
            </w:r>
          </w:p>
        </w:tc>
        <w:tc>
          <w:tcPr>
            <w:tcW w:w="2342" w:type="dxa"/>
            <w:vAlign w:val="center"/>
          </w:tcPr>
          <w:p w14:paraId="189E3B06" w14:textId="77777777" w:rsidR="001900F3" w:rsidRDefault="00E84B9F">
            <w:pPr>
              <w:keepNext/>
              <w:spacing w:before="30" w:after="30" w:line="240" w:lineRule="auto"/>
              <w:jc w:val="center"/>
            </w:pPr>
            <w:r>
              <w:rPr>
                <w:sz w:val="15"/>
              </w:rPr>
              <w:t>实现简单，对多数模型有效</w:t>
            </w:r>
          </w:p>
        </w:tc>
        <w:tc>
          <w:tcPr>
            <w:tcW w:w="3036" w:type="dxa"/>
            <w:vAlign w:val="center"/>
          </w:tcPr>
          <w:p w14:paraId="094B182B" w14:textId="77777777" w:rsidR="001900F3" w:rsidRDefault="00E84B9F">
            <w:pPr>
              <w:keepNext/>
              <w:spacing w:before="30" w:after="30" w:line="240" w:lineRule="auto"/>
              <w:jc w:val="center"/>
            </w:pPr>
            <w:r>
              <w:rPr>
                <w:sz w:val="15"/>
              </w:rPr>
              <w:t>改变数据分布，概率失真；过采样易过拟合</w:t>
            </w:r>
          </w:p>
        </w:tc>
      </w:tr>
      <w:tr w:rsidR="001900F3" w14:paraId="5E852AAA" w14:textId="77777777">
        <w:trPr>
          <w:jc w:val="center"/>
        </w:trPr>
        <w:tc>
          <w:tcPr>
            <w:tcW w:w="785" w:type="dxa"/>
            <w:vAlign w:val="center"/>
          </w:tcPr>
          <w:p w14:paraId="6F6A0025" w14:textId="77777777" w:rsidR="001900F3" w:rsidRDefault="00E84B9F">
            <w:pPr>
              <w:keepNext/>
              <w:spacing w:before="30" w:after="30" w:line="240" w:lineRule="auto"/>
              <w:jc w:val="center"/>
            </w:pPr>
            <w:r>
              <w:rPr>
                <w:sz w:val="15"/>
              </w:rPr>
              <w:t>算法层</w:t>
            </w:r>
          </w:p>
        </w:tc>
        <w:tc>
          <w:tcPr>
            <w:tcW w:w="2624" w:type="dxa"/>
            <w:vAlign w:val="center"/>
          </w:tcPr>
          <w:p w14:paraId="509480DA" w14:textId="77777777" w:rsidR="001900F3" w:rsidRDefault="00E84B9F">
            <w:pPr>
              <w:keepNext/>
              <w:spacing w:before="30" w:after="30" w:line="240" w:lineRule="auto"/>
              <w:jc w:val="center"/>
            </w:pPr>
            <w:r>
              <w:rPr>
                <w:sz w:val="15"/>
              </w:rPr>
              <w:t>类别加权、代价敏感损失、集成学习</w:t>
            </w:r>
          </w:p>
        </w:tc>
        <w:tc>
          <w:tcPr>
            <w:tcW w:w="2342" w:type="dxa"/>
            <w:vAlign w:val="center"/>
          </w:tcPr>
          <w:p w14:paraId="6C201D4F" w14:textId="77777777" w:rsidR="001900F3" w:rsidRDefault="00E84B9F">
            <w:pPr>
              <w:keepNext/>
              <w:spacing w:before="30" w:after="30" w:line="240" w:lineRule="auto"/>
              <w:jc w:val="center"/>
            </w:pPr>
            <w:r>
              <w:rPr>
                <w:sz w:val="15"/>
              </w:rPr>
              <w:t>不改变样本分布，保留概率语义</w:t>
            </w:r>
          </w:p>
        </w:tc>
        <w:tc>
          <w:tcPr>
            <w:tcW w:w="3036" w:type="dxa"/>
            <w:vAlign w:val="center"/>
          </w:tcPr>
          <w:p w14:paraId="2711520B" w14:textId="77777777" w:rsidR="001900F3" w:rsidRDefault="00E84B9F">
            <w:pPr>
              <w:keepNext/>
              <w:spacing w:before="30" w:after="30" w:line="240" w:lineRule="auto"/>
              <w:jc w:val="center"/>
            </w:pPr>
            <w:r>
              <w:rPr>
                <w:sz w:val="15"/>
              </w:rPr>
              <w:t>需设定权重，可能影响校准</w:t>
            </w:r>
          </w:p>
        </w:tc>
      </w:tr>
      <w:tr w:rsidR="001900F3" w14:paraId="2041BF0B" w14:textId="77777777">
        <w:trPr>
          <w:jc w:val="center"/>
        </w:trPr>
        <w:tc>
          <w:tcPr>
            <w:tcW w:w="785" w:type="dxa"/>
            <w:vAlign w:val="center"/>
          </w:tcPr>
          <w:p w14:paraId="35C29E37" w14:textId="77777777" w:rsidR="001900F3" w:rsidRDefault="00E84B9F">
            <w:pPr>
              <w:spacing w:before="30" w:after="30" w:line="240" w:lineRule="auto"/>
              <w:jc w:val="center"/>
            </w:pPr>
            <w:r>
              <w:rPr>
                <w:sz w:val="15"/>
              </w:rPr>
              <w:t>决策层</w:t>
            </w:r>
          </w:p>
        </w:tc>
        <w:tc>
          <w:tcPr>
            <w:tcW w:w="2624" w:type="dxa"/>
            <w:vAlign w:val="center"/>
          </w:tcPr>
          <w:p w14:paraId="063C7163" w14:textId="77777777" w:rsidR="001900F3" w:rsidRDefault="00E84B9F">
            <w:pPr>
              <w:spacing w:before="30" w:after="30" w:line="240" w:lineRule="auto"/>
              <w:jc w:val="center"/>
            </w:pPr>
            <w:r>
              <w:rPr>
                <w:sz w:val="15"/>
              </w:rPr>
              <w:t>阈值移动、代价最小化决策</w:t>
            </w:r>
          </w:p>
        </w:tc>
        <w:tc>
          <w:tcPr>
            <w:tcW w:w="2342" w:type="dxa"/>
            <w:vAlign w:val="center"/>
          </w:tcPr>
          <w:p w14:paraId="57D6886E" w14:textId="77777777" w:rsidR="001900F3" w:rsidRDefault="00E84B9F">
            <w:pPr>
              <w:spacing w:before="30" w:after="30" w:line="240" w:lineRule="auto"/>
              <w:jc w:val="center"/>
            </w:pPr>
            <w:r>
              <w:rPr>
                <w:sz w:val="15"/>
              </w:rPr>
              <w:t>直接优化业务目标，成本极低</w:t>
            </w:r>
          </w:p>
        </w:tc>
        <w:tc>
          <w:tcPr>
            <w:tcW w:w="3036" w:type="dxa"/>
            <w:vAlign w:val="center"/>
          </w:tcPr>
          <w:p w14:paraId="5C3CB6E8" w14:textId="77777777" w:rsidR="001900F3" w:rsidRDefault="00E84B9F">
            <w:pPr>
              <w:spacing w:before="30" w:after="30" w:line="240" w:lineRule="auto"/>
              <w:jc w:val="center"/>
            </w:pPr>
            <w:r>
              <w:rPr>
                <w:sz w:val="15"/>
              </w:rPr>
              <w:t>依赖可靠的验证集与代价矩阵</w:t>
            </w:r>
          </w:p>
        </w:tc>
      </w:tr>
    </w:tbl>
    <w:p w14:paraId="154ADDE5" w14:textId="77777777" w:rsidR="001900F3" w:rsidRDefault="00E84B9F">
      <w:pPr>
        <w:spacing w:line="240" w:lineRule="auto"/>
      </w:pPr>
      <w:r>
        <w:rPr>
          <w:sz w:val="12"/>
        </w:rPr>
        <w:t xml:space="preserve"> </w:t>
      </w:r>
    </w:p>
    <w:p w14:paraId="742F45F2" w14:textId="77777777" w:rsidR="001900F3" w:rsidRDefault="00E84B9F">
      <w:pPr>
        <w:ind w:firstLineChars="200" w:firstLine="480"/>
      </w:pPr>
      <w:r>
        <w:t>本文选择「算法层</w:t>
      </w:r>
      <w:r>
        <w:t xml:space="preserve"> + </w:t>
      </w:r>
      <w:r>
        <w:t>决策层」组合，明确不使用重采样。原因在于：预警系统输出的概率需要被教师理解为「该学生辍学的可能性」，若概率因采样而被系统性抬高，后续的代价计算与沟通都会失真。</w:t>
      </w:r>
    </w:p>
    <w:p w14:paraId="549B581D" w14:textId="77777777" w:rsidR="001900F3" w:rsidRDefault="00E84B9F">
      <w:pPr>
        <w:pStyle w:val="21"/>
      </w:pPr>
      <w:bookmarkStart w:id="10" w:name="_Toc244272707"/>
      <w:r>
        <w:t xml:space="preserve">2.3 </w:t>
      </w:r>
      <w:r>
        <w:t>代价敏感学习</w:t>
      </w:r>
      <w:bookmarkEnd w:id="10"/>
    </w:p>
    <w:p w14:paraId="66902C78" w14:textId="77777777" w:rsidR="001900F3" w:rsidRDefault="00E84B9F">
      <w:pPr>
        <w:pStyle w:val="31"/>
      </w:pPr>
      <w:r>
        <w:t xml:space="preserve">2.3.1 </w:t>
      </w:r>
      <w:r>
        <w:t>代价矩阵</w:t>
      </w:r>
    </w:p>
    <w:p w14:paraId="4406F2ED" w14:textId="77777777" w:rsidR="001900F3" w:rsidRDefault="00E84B9F">
      <w:pPr>
        <w:ind w:firstLineChars="200" w:firstLine="480"/>
      </w:pPr>
      <w:r>
        <w:t>二分类问题的代价矩阵定义如表</w:t>
      </w:r>
      <w:r>
        <w:t xml:space="preserve"> 2-3</w:t>
      </w:r>
      <w:r>
        <w:t>。</w:t>
      </w:r>
    </w:p>
    <w:p w14:paraId="59A24730" w14:textId="77777777" w:rsidR="001900F3" w:rsidRDefault="00E84B9F">
      <w:pPr>
        <w:pStyle w:val="aff9"/>
        <w:keepNext/>
      </w:pPr>
      <w:r>
        <w:t>表</w:t>
      </w:r>
      <w:r>
        <w:t xml:space="preserve"> 2-3 </w:t>
      </w:r>
      <w:r>
        <w:t>二分类代价矩阵</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929"/>
        <w:gridCol w:w="2929"/>
        <w:gridCol w:w="2929"/>
      </w:tblGrid>
      <w:tr w:rsidR="001900F3" w14:paraId="4C7A2FF2" w14:textId="77777777">
        <w:trPr>
          <w:tblHeader/>
          <w:jc w:val="center"/>
        </w:trPr>
        <w:tc>
          <w:tcPr>
            <w:tcW w:w="2929" w:type="dxa"/>
            <w:tcBorders>
              <w:bottom w:val="single" w:sz="6" w:space="0" w:color="000000"/>
            </w:tcBorders>
            <w:vAlign w:val="center"/>
          </w:tcPr>
          <w:p w14:paraId="4191D527" w14:textId="77777777" w:rsidR="001900F3" w:rsidRDefault="001900F3">
            <w:pPr>
              <w:keepNext/>
              <w:spacing w:before="30" w:after="30" w:line="240" w:lineRule="auto"/>
              <w:jc w:val="center"/>
            </w:pPr>
          </w:p>
        </w:tc>
        <w:tc>
          <w:tcPr>
            <w:tcW w:w="2929" w:type="dxa"/>
            <w:tcBorders>
              <w:bottom w:val="single" w:sz="6" w:space="0" w:color="000000"/>
            </w:tcBorders>
            <w:vAlign w:val="center"/>
          </w:tcPr>
          <w:p w14:paraId="12AB1568" w14:textId="77777777" w:rsidR="001900F3" w:rsidRDefault="00E84B9F">
            <w:pPr>
              <w:keepNext/>
              <w:spacing w:before="30" w:after="30" w:line="240" w:lineRule="auto"/>
              <w:jc w:val="center"/>
            </w:pPr>
            <w:r>
              <w:rPr>
                <w:b/>
                <w:sz w:val="21"/>
              </w:rPr>
              <w:t>预测为</w:t>
            </w:r>
            <w:r>
              <w:rPr>
                <w:b/>
                <w:sz w:val="21"/>
              </w:rPr>
              <w:t xml:space="preserve"> 0</w:t>
            </w:r>
          </w:p>
        </w:tc>
        <w:tc>
          <w:tcPr>
            <w:tcW w:w="2929" w:type="dxa"/>
            <w:tcBorders>
              <w:bottom w:val="single" w:sz="6" w:space="0" w:color="000000"/>
            </w:tcBorders>
            <w:vAlign w:val="center"/>
          </w:tcPr>
          <w:p w14:paraId="48610143" w14:textId="77777777" w:rsidR="001900F3" w:rsidRDefault="00E84B9F">
            <w:pPr>
              <w:keepNext/>
              <w:spacing w:before="30" w:after="30" w:line="240" w:lineRule="auto"/>
              <w:jc w:val="center"/>
            </w:pPr>
            <w:r>
              <w:rPr>
                <w:b/>
                <w:sz w:val="21"/>
              </w:rPr>
              <w:t>预测为</w:t>
            </w:r>
            <w:r>
              <w:rPr>
                <w:b/>
                <w:sz w:val="21"/>
              </w:rPr>
              <w:t xml:space="preserve"> 1</w:t>
            </w:r>
          </w:p>
        </w:tc>
      </w:tr>
      <w:tr w:rsidR="001900F3" w14:paraId="589B8862" w14:textId="77777777">
        <w:trPr>
          <w:jc w:val="center"/>
        </w:trPr>
        <w:tc>
          <w:tcPr>
            <w:tcW w:w="2929" w:type="dxa"/>
            <w:vAlign w:val="center"/>
          </w:tcPr>
          <w:p w14:paraId="068E3122" w14:textId="77777777" w:rsidR="001900F3" w:rsidRDefault="00E84B9F">
            <w:pPr>
              <w:keepNext/>
              <w:spacing w:before="30" w:after="30" w:line="240" w:lineRule="auto"/>
              <w:jc w:val="center"/>
            </w:pPr>
            <w:r>
              <w:rPr>
                <w:sz w:val="21"/>
              </w:rPr>
              <w:t>真实为</w:t>
            </w:r>
            <w:r>
              <w:rPr>
                <w:sz w:val="21"/>
              </w:rPr>
              <w:t xml:space="preserve"> 0</w:t>
            </w:r>
          </w:p>
        </w:tc>
        <w:tc>
          <w:tcPr>
            <w:tcW w:w="2929" w:type="dxa"/>
            <w:vAlign w:val="center"/>
          </w:tcPr>
          <w:p w14:paraId="17FF8D24"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TN</m:t>
                    </m:r>
                  </m:sub>
                </m:sSub>
              </m:oMath>
            </m:oMathPara>
          </w:p>
        </w:tc>
        <w:tc>
          <w:tcPr>
            <w:tcW w:w="2929" w:type="dxa"/>
            <w:vAlign w:val="center"/>
          </w:tcPr>
          <w:p w14:paraId="41D662DD"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FP</m:t>
                    </m:r>
                  </m:sub>
                </m:sSub>
              </m:oMath>
            </m:oMathPara>
          </w:p>
        </w:tc>
      </w:tr>
      <w:tr w:rsidR="001900F3" w14:paraId="05741CDB" w14:textId="77777777">
        <w:trPr>
          <w:jc w:val="center"/>
        </w:trPr>
        <w:tc>
          <w:tcPr>
            <w:tcW w:w="2929" w:type="dxa"/>
            <w:vAlign w:val="center"/>
          </w:tcPr>
          <w:p w14:paraId="61CBF81C" w14:textId="77777777" w:rsidR="001900F3" w:rsidRDefault="00E84B9F">
            <w:pPr>
              <w:spacing w:before="30" w:after="30" w:line="240" w:lineRule="auto"/>
              <w:jc w:val="center"/>
            </w:pPr>
            <w:r>
              <w:rPr>
                <w:sz w:val="21"/>
              </w:rPr>
              <w:t>真实为</w:t>
            </w:r>
            <w:r>
              <w:rPr>
                <w:sz w:val="21"/>
              </w:rPr>
              <w:t xml:space="preserve"> 1</w:t>
            </w:r>
          </w:p>
        </w:tc>
        <w:tc>
          <w:tcPr>
            <w:tcW w:w="2929" w:type="dxa"/>
            <w:vAlign w:val="center"/>
          </w:tcPr>
          <w:p w14:paraId="68FA2236" w14:textId="77777777" w:rsidR="001900F3" w:rsidRDefault="00E84B9F">
            <w:pPr>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FN</m:t>
                    </m:r>
                  </m:sub>
                </m:sSub>
              </m:oMath>
            </m:oMathPara>
          </w:p>
        </w:tc>
        <w:tc>
          <w:tcPr>
            <w:tcW w:w="2929" w:type="dxa"/>
            <w:vAlign w:val="center"/>
          </w:tcPr>
          <w:p w14:paraId="5EFF5BDD" w14:textId="77777777" w:rsidR="001900F3" w:rsidRDefault="00E84B9F">
            <w:pPr>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TP</m:t>
                    </m:r>
                  </m:sub>
                </m:sSub>
              </m:oMath>
            </m:oMathPara>
          </w:p>
        </w:tc>
      </w:tr>
    </w:tbl>
    <w:p w14:paraId="5283C2CB" w14:textId="77777777" w:rsidR="001900F3" w:rsidRDefault="00E84B9F">
      <w:pPr>
        <w:spacing w:line="240" w:lineRule="auto"/>
      </w:pPr>
      <w:r>
        <w:rPr>
          <w:sz w:val="12"/>
        </w:rPr>
        <w:t xml:space="preserve"> </w:t>
      </w:r>
    </w:p>
    <w:p w14:paraId="23D4B94B" w14:textId="77777777" w:rsidR="001900F3" w:rsidRDefault="00E84B9F">
      <w:pPr>
        <w:ind w:firstLineChars="200" w:firstLine="480"/>
      </w:pPr>
      <w:r>
        <w:t>在多数文献中取</w:t>
      </w:r>
      <w:r>
        <w:t xml:space="preserve"> </w:t>
      </w:r>
      <m:oMath>
        <m:sSub>
          <m:sSubPr>
            <m:ctrlPr>
              <w:rPr>
                <w:rFonts w:ascii="Cambria Math" w:hAnsi="Cambria Math"/>
              </w:rPr>
            </m:ctrlPr>
          </m:sSubPr>
          <m:e>
            <m:r>
              <w:rPr>
                <w:rFonts w:ascii="Cambria Math" w:hAnsi="Cambria Math"/>
              </w:rPr>
              <m:t>C</m:t>
            </m:r>
          </m:e>
          <m:sub>
            <m:r>
              <w:rPr>
                <w:rFonts w:ascii="Cambria Math" w:hAnsi="Cambria Math"/>
              </w:rPr>
              <m:t>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TP</m:t>
            </m:r>
          </m:sub>
        </m:sSub>
        <m:r>
          <w:rPr>
            <w:rFonts w:ascii="Cambria Math" w:hAnsi="Cambria Math"/>
          </w:rPr>
          <m:t>=0</m:t>
        </m:r>
      </m:oMath>
      <w:r>
        <w:t>，仅保留</w:t>
      </w:r>
      <w: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oMath>
      <w:r>
        <w:t xml:space="preserve"> </w:t>
      </w:r>
      <w:r>
        <w:t>与</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oMath>
      <w:r>
        <w:t>。本文保留完整形式，是为了讨论「正确预警也需要付出干预成本」的情形（例如一对一家访），此时阈值应相应上移。</w:t>
      </w:r>
    </w:p>
    <w:p w14:paraId="32D53A07" w14:textId="77777777" w:rsidR="001900F3" w:rsidRDefault="00E84B9F">
      <w:pPr>
        <w:ind w:firstLineChars="200" w:firstLine="480"/>
      </w:pPr>
      <w:r>
        <w:t>给定代价矩阵，分类器的期望代价为</w:t>
      </w:r>
    </w:p>
    <w:p w14:paraId="391FF8D5" w14:textId="77777777" w:rsidR="001900F3" w:rsidRDefault="00E84B9F">
      <w:pPr>
        <w:tabs>
          <w:tab w:val="center" w:pos="4394"/>
          <w:tab w:val="right" w:pos="8787"/>
        </w:tabs>
        <w:spacing w:before="120" w:after="120"/>
      </w:pPr>
      <w:r>
        <w:tab/>
      </w:r>
      <m:oMath>
        <m:r>
          <m:rPr>
            <m:nor/>
          </m:rPr>
          <m:t>E</m:t>
        </m:r>
        <m:r>
          <w:rPr>
            <w:rFonts w:ascii="Cambria Math" w:hAnsi="Cambria Math"/>
          </w:rPr>
          <m:t>[</m:t>
        </m:r>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w:r>
        <w:tab/>
      </w:r>
      <w:r>
        <w:t>（</w:t>
      </w:r>
      <w:r>
        <w:t>2-2</w:t>
      </w:r>
      <w:r>
        <w:t>）</w:t>
      </w:r>
    </w:p>
    <w:p w14:paraId="1A99D880" w14:textId="77777777" w:rsidR="001900F3" w:rsidRDefault="00E84B9F">
      <w:pPr>
        <w:pStyle w:val="31"/>
      </w:pPr>
      <w:r>
        <w:t xml:space="preserve">2.3.2 </w:t>
      </w:r>
      <w:r>
        <w:t>最优决策阈值</w:t>
      </w:r>
    </w:p>
    <w:p w14:paraId="1B13672A" w14:textId="77777777" w:rsidR="001900F3" w:rsidRDefault="00E84B9F">
      <w:pPr>
        <w:ind w:firstLineChars="200" w:firstLine="480"/>
      </w:pPr>
      <w:r>
        <w:t>对单个样本，记其辍学后验为</w:t>
      </w:r>
      <w:r>
        <w:t xml:space="preserve"> </w:t>
      </w:r>
      <m:oMath>
        <m:r>
          <w:rPr>
            <w:rFonts w:ascii="Cambria Math" w:hAnsi="Cambria Math"/>
          </w:rPr>
          <m:t>p</m:t>
        </m:r>
      </m:oMath>
      <w:r>
        <w:t>。预测为</w:t>
      </w:r>
      <w:r>
        <w:t xml:space="preserve"> 1 </w:t>
      </w:r>
      <w:r>
        <w:t>与预测为</w:t>
      </w:r>
      <w:r>
        <w:t xml:space="preserve"> 0 </w:t>
      </w:r>
      <w:r>
        <w:t>的期望代价分别为</w:t>
      </w:r>
    </w:p>
    <w:p w14:paraId="526986BB" w14:textId="77777777" w:rsidR="001900F3" w:rsidRDefault="00E84B9F">
      <w:pPr>
        <w:tabs>
          <w:tab w:val="center" w:pos="4394"/>
          <w:tab w:val="right" w:pos="8787"/>
        </w:tabs>
        <w:spacing w:before="120" w:after="120"/>
      </w:pPr>
      <w:r>
        <w:tab/>
      </w:r>
      <m:oMath>
        <m:r>
          <m:rPr>
            <m:nor/>
          </m:rPr>
          <m:t>E</m:t>
        </m:r>
        <m:r>
          <w:rPr>
            <w:rFonts w:ascii="Cambria Math" w:hAnsi="Cambria Math"/>
          </w:rPr>
          <m:t>[</m:t>
        </m:r>
        <m:r>
          <w:rPr>
            <w:rFonts w:ascii="Cambria Math" w:hAnsi="Cambria Math"/>
          </w:rPr>
          <m:t>c</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=1]=</m:t>
        </m:r>
        <m:r>
          <w:rPr>
            <w:rFonts w:ascii="Cambria Math" w:hAnsi="Cambria Math"/>
          </w:rPr>
          <m:t>p</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TP</m:t>
            </m:r>
          </m:sub>
        </m:sSub>
        <m:r>
          <w:rPr>
            <w:rFonts w:ascii="Cambria Math" w:hAnsi="Cambria Math"/>
          </w:rPr>
          <m:t>+(1-</m:t>
        </m:r>
        <m:r>
          <w:rPr>
            <w:rFonts w:ascii="Cambria Math" w:hAnsi="Cambria Math"/>
          </w:rPr>
          <m:t>p</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FP</m:t>
            </m:r>
          </m:sub>
        </m:sSub>
      </m:oMath>
      <w:r>
        <w:tab/>
      </w:r>
      <w:r>
        <w:t>（</w:t>
      </w:r>
      <w:r>
        <w:t>2-3</w:t>
      </w:r>
      <w:r>
        <w:t>）</w:t>
      </w:r>
    </w:p>
    <w:p w14:paraId="356290EC" w14:textId="77777777" w:rsidR="001900F3" w:rsidRDefault="00E84B9F">
      <w:pPr>
        <w:tabs>
          <w:tab w:val="center" w:pos="4394"/>
          <w:tab w:val="right" w:pos="8787"/>
        </w:tabs>
        <w:spacing w:before="120" w:after="120"/>
      </w:pPr>
      <w:r>
        <w:tab/>
      </w:r>
      <m:oMath>
        <m:r>
          <m:rPr>
            <m:nor/>
          </m:rPr>
          <m:t>E</m:t>
        </m:r>
        <m:r>
          <w:rPr>
            <w:rFonts w:ascii="Cambria Math" w:hAnsi="Cambria Math"/>
          </w:rPr>
          <m:t>[</m:t>
        </m:r>
        <m:r>
          <w:rPr>
            <w:rFonts w:ascii="Cambria Math" w:hAnsi="Cambria Math"/>
          </w:rPr>
          <m:t>c</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=0]=</m:t>
        </m:r>
        <m:r>
          <w:rPr>
            <w:rFonts w:ascii="Cambria Math" w:hAnsi="Cambria Math"/>
          </w:rPr>
          <m:t>p</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+(1-</m:t>
        </m:r>
        <m:r>
          <w:rPr>
            <w:rFonts w:ascii="Cambria Math" w:hAnsi="Cambria Math"/>
          </w:rPr>
          <m:t>p</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TN</m:t>
            </m:r>
          </m:sub>
        </m:sSub>
      </m:oMath>
      <w:r>
        <w:tab/>
      </w:r>
      <w:r>
        <w:t>（</w:t>
      </w:r>
      <w:r>
        <w:t>2-4</w:t>
      </w:r>
      <w:r>
        <w:t>）</w:t>
      </w:r>
    </w:p>
    <w:p w14:paraId="215E712C" w14:textId="77777777" w:rsidR="001900F3" w:rsidRDefault="00E84B9F">
      <w:pPr>
        <w:ind w:firstLineChars="200" w:firstLine="480"/>
      </w:pPr>
      <w:r>
        <w:t>令二者相等并解出</w:t>
      </w:r>
      <w:r>
        <w:t xml:space="preserve"> </w:t>
      </w:r>
      <m:oMath>
        <m:r>
          <w:rPr>
            <w:rFonts w:ascii="Cambria Math" w:hAnsi="Cambria Math"/>
          </w:rPr>
          <m:t>p</m:t>
        </m:r>
      </m:oMath>
      <w:r>
        <w:t>，得最优阈值</w:t>
      </w:r>
    </w:p>
    <w:p w14:paraId="3F286ABE" w14:textId="77777777" w:rsidR="001900F3" w:rsidRDefault="00E84B9F">
      <w:pPr>
        <w:tabs>
          <w:tab w:val="center" w:pos="4394"/>
          <w:tab w:val="right" w:pos="8787"/>
        </w:tabs>
        <w:spacing w:before="120" w:after="120"/>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num>
          <m:den>
            <m:sSub>
              <m:sSubPr>
                <m:ctrlPr>
                  <w:rPr>
                    <w:rFonts w:ascii="Cambria Math" w:hAnsi="Cambria Math"/>
                  </w:rPr>
                </m:ctrlPr>
              </m:sSubPr>
              <m:e>
                <m:r>
                  <w:rPr>
                    <w:rFonts w:ascii="Cambria Math" w:hAnsi="Cambria Math"/>
                  </w:rPr>
                  <m:t>C</m:t>
                </m:r>
              </m:e>
              <m:sub>
                <m:r>
                  <w:rPr>
                    <w:rFonts w:ascii="Cambria Math" w:hAnsi="Cambria Math"/>
                  </w:rPr>
                  <m:t>TP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TN</m:t>
                </m:r>
              </m:sub>
            </m:sSub>
          </m:den>
        </m:f>
      </m:oMath>
      <w:r>
        <w:tab/>
      </w:r>
      <w:r>
        <w:t>（</w:t>
      </w:r>
      <w:r>
        <w:t>2-5</w:t>
      </w:r>
      <w:r>
        <w:t>）</w:t>
      </w:r>
    </w:p>
    <w:p w14:paraId="0C93D8FD" w14:textId="77777777" w:rsidR="001900F3" w:rsidRDefault="00E84B9F">
      <w:pPr>
        <w:ind w:firstLineChars="200" w:firstLine="480"/>
      </w:pPr>
      <w:r>
        <w:t>当</w:t>
      </w:r>
      <w:r>
        <w:t xml:space="preserve"> </w:t>
      </w:r>
      <m:oMath>
        <m:sSub>
          <m:sSubPr>
            <m:ctrlPr>
              <w:rPr>
                <w:rFonts w:ascii="Cambria Math" w:hAnsi="Cambria Math"/>
              </w:rPr>
            </m:ctrlPr>
          </m:sSubPr>
          <m:e>
            <m:r>
              <w:rPr>
                <w:rFonts w:ascii="Cambria Math" w:hAnsi="Cambria Math"/>
              </w:rPr>
              <m:t>C</m:t>
            </m:r>
          </m:e>
          <m:sub>
            <m:r>
              <w:rPr>
                <w:rFonts w:ascii="Cambria Math" w:hAnsi="Cambria Math"/>
              </w:rPr>
              <m:t>TP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TN</m:t>
            </m:r>
          </m:sub>
        </m:sSub>
        <m:r>
          <w:rPr>
            <w:rFonts w:ascii="Cambria Math" w:hAnsi="Cambria Math"/>
          </w:rPr>
          <m:t>=0</m:t>
        </m:r>
      </m:oMath>
      <w:r>
        <w:t xml:space="preserve"> </w:t>
      </w:r>
      <w:r>
        <w:t>时，式</w:t>
      </w:r>
      <w:r>
        <w:t xml:space="preserve"> (2-5) </w:t>
      </w:r>
      <w:r>
        <w:t>退化为</w:t>
      </w:r>
      <w:r>
        <w:t xml:space="preserve"> Elkan </w:t>
      </w:r>
      <w:r>
        <w:t>的经典形式</w:t>
      </w:r>
    </w:p>
    <w:p w14:paraId="1EF80CD9" w14:textId="77777777" w:rsidR="001900F3" w:rsidRDefault="00E84B9F">
      <w:pPr>
        <w:tabs>
          <w:tab w:val="center" w:pos="4394"/>
          <w:tab w:val="right" w:pos="8787"/>
        </w:tabs>
        <w:spacing w:before="120" w:after="120"/>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FP</m:t>
                </m:r>
              </m:sub>
            </m:sSub>
          </m:num>
          <m:den>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w:rPr>
                <w:rFonts w:ascii="Cambria Math" w:hAnsi="Cambria Math"/>
              </w:rPr>
              <m:t>ρ</m:t>
            </m:r>
          </m:den>
        </m:f>
      </m:oMath>
      <w:r>
        <w:tab/>
      </w:r>
      <w:r>
        <w:t>（</w:t>
      </w:r>
      <w:r>
        <w:t>2-6</w:t>
      </w:r>
      <w:r>
        <w:t>）</w:t>
      </w:r>
    </w:p>
    <w:p w14:paraId="2D119762" w14:textId="77777777" w:rsidR="001900F3" w:rsidRDefault="00E84B9F">
      <w:pPr>
        <w:ind w:firstLineChars="200" w:firstLine="480"/>
      </w:pPr>
      <w:r>
        <w:t>式</w:t>
      </w:r>
      <w:r>
        <w:t xml:space="preserve"> (2-6) </w:t>
      </w:r>
      <w:r>
        <w:t>揭示了代价敏感的本质：</w:t>
      </w:r>
      <w:r>
        <w:rPr>
          <w:b/>
        </w:rPr>
        <w:t>阈值由代价比唯一确定，与模型无关</w:t>
      </w:r>
      <w:r>
        <w:t>。若</w:t>
      </w:r>
      <w:r>
        <w:t xml:space="preserve"> </w:t>
      </w:r>
      <m:oMath>
        <m:r>
          <w:rPr>
            <w:rFonts w:ascii="Cambria Math" w:hAnsi="Cambria Math"/>
          </w:rPr>
          <m:t>ρ</m:t>
        </m:r>
        <m:r>
          <w:rPr>
            <w:rFonts w:ascii="Cambria Math" w:hAnsi="Cambria Math"/>
          </w:rPr>
          <m:t>=10</m:t>
        </m:r>
      </m:oMath>
      <w:r>
        <w:t>，则</w:t>
      </w:r>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≈0.091</m:t>
        </m:r>
      </m:oMath>
      <w:r>
        <w:t>，意味着模型只需给出</w:t>
      </w:r>
      <w:r>
        <w:t xml:space="preserve"> 9.1% </w:t>
      </w:r>
      <w:r>
        <w:t>的辍学可能性，预警在经济上就已划算。</w:t>
      </w:r>
    </w:p>
    <w:p w14:paraId="16E94712" w14:textId="77777777" w:rsidR="001900F3" w:rsidRDefault="00E84B9F">
      <w:pPr>
        <w:pStyle w:val="31"/>
      </w:pPr>
      <w:r>
        <w:t xml:space="preserve">2.3.3 </w:t>
      </w:r>
      <w:r>
        <w:t>代价曲线</w:t>
      </w:r>
    </w:p>
    <w:p w14:paraId="0E58476C" w14:textId="77777777" w:rsidR="001900F3" w:rsidRDefault="00E84B9F">
      <w:pPr>
        <w:ind w:firstLineChars="200" w:firstLine="480"/>
      </w:pPr>
      <w:r>
        <w:t>代价曲线（</w:t>
      </w:r>
      <w:r>
        <w:t>cost curve</w:t>
      </w:r>
      <w:r>
        <w:t>）由</w:t>
      </w:r>
      <w:r>
        <w:t xml:space="preserve"> Drummond </w:t>
      </w:r>
      <w:r>
        <w:t>与</w:t>
      </w:r>
      <w:r>
        <w:t xml:space="preserve"> Holte </w:t>
      </w:r>
      <w:r>
        <w:t>提出，横轴为「正类概率的期望值」，纵轴为归一化后的期望代价。相比</w:t>
      </w:r>
      <w:r>
        <w:t xml:space="preserve"> ROC </w:t>
      </w:r>
      <w:r>
        <w:t>曲线，代价曲线直接以代价为坐标，能够回答「在给定的代价比与类先验下，哪个分类器更省钱」。本文在</w:t>
      </w:r>
      <w:r>
        <w:t xml:space="preserve"> 5.4 </w:t>
      </w:r>
      <w:r>
        <w:t>节以「阈值</w:t>
      </w:r>
      <w:r>
        <w:t>—</w:t>
      </w:r>
      <w:r>
        <w:t>代价曲线」的简化形式呈现，便于与决策阈值直接对应。</w:t>
      </w:r>
    </w:p>
    <w:p w14:paraId="6BB8B174" w14:textId="77777777" w:rsidR="001900F3" w:rsidRDefault="00E84B9F">
      <w:pPr>
        <w:pStyle w:val="21"/>
      </w:pPr>
      <w:bookmarkStart w:id="11" w:name="_Toc244272708"/>
      <w:r>
        <w:t>2.4 CatBoost</w:t>
      </w:r>
      <w:bookmarkEnd w:id="11"/>
    </w:p>
    <w:p w14:paraId="277CAA53" w14:textId="77777777" w:rsidR="001900F3" w:rsidRDefault="00E84B9F">
      <w:pPr>
        <w:pStyle w:val="31"/>
      </w:pPr>
      <w:r>
        <w:t xml:space="preserve">2.4.1 </w:t>
      </w:r>
      <w:r>
        <w:t>梯度提升框架</w:t>
      </w:r>
    </w:p>
    <w:p w14:paraId="749EFD4D" w14:textId="77777777" w:rsidR="001900F3" w:rsidRDefault="00E84B9F">
      <w:pPr>
        <w:ind w:firstLineChars="200" w:firstLine="480"/>
      </w:pPr>
      <w:r>
        <w:t>梯度提升</w:t>
      </w:r>
      <w:r>
        <w:t>[11]</w:t>
      </w:r>
      <w:r>
        <w:t>以加法模型逐步拟合负梯度（该框架在</w:t>
      </w:r>
      <w:r>
        <w:t>[12]</w:t>
      </w:r>
      <w:r>
        <w:t>与</w:t>
      </w:r>
      <w:r>
        <w:t>[13]</w:t>
      </w:r>
      <w:r>
        <w:t>中有系统推导）：</w:t>
      </w:r>
    </w:p>
    <w:p w14:paraId="12687A4C" w14:textId="77777777" w:rsidR="001900F3" w:rsidRDefault="00E84B9F">
      <w:pPr>
        <w:tabs>
          <w:tab w:val="center" w:pos="4394"/>
          <w:tab w:val="right" w:pos="8787"/>
        </w:tabs>
        <w:spacing w:before="120" w:after="120"/>
      </w:pPr>
      <w:r>
        <w:tab/>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rPr>
              <m:t>-</m:t>
            </m:r>
            <m:r>
              <w:rPr>
                <w:rFonts w:ascii="Cambria Math" w:hAnsi="Cambria Math"/>
              </w:rPr>
              <m:t>1</m:t>
            </m:r>
          </m:sub>
        </m:sSub>
        <m:r>
          <w:rPr>
            <w:rFonts w:ascii="Cambria Math" w:hAnsi="Cambria Math"/>
          </w:rPr>
          <m:t>(</m:t>
        </m:r>
        <m:r>
          <m:rPr>
            <m:sty m:val="b"/>
          </m:rPr>
          <w:rPr>
            <w:rFonts w:ascii="Cambria Math" w:hAnsi="Cambria Math"/>
          </w:rPr>
          <m:t>x</m:t>
        </m:r>
        <m:r>
          <w:rPr>
            <w:rFonts w:ascii="Cambria Math" w:hAnsi="Cambria Math"/>
          </w:rPr>
          <m:t>)+</m:t>
        </m:r>
        <m:r>
          <w:rPr>
            <w:rFonts w:ascii="Cambria Math" w:hAnsi="Cambria Math"/>
          </w:rPr>
          <m:t>ν</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m:t>
        </m:r>
        <m:r>
          <m:rPr>
            <m:sty m:val="b"/>
          </m:rPr>
          <w:rPr>
            <w:rFonts w:ascii="Cambria Math" w:hAnsi="Cambria Math"/>
          </w:rPr>
          <m:t>x</m:t>
        </m:r>
        <m:r>
          <w:rPr>
            <w:rFonts w:ascii="Cambria Math" w:hAnsi="Cambria Math"/>
          </w:rPr>
          <m:t>)</m:t>
        </m:r>
      </m:oMath>
      <w:r>
        <w:tab/>
      </w:r>
      <w:r>
        <w:t>（</w:t>
      </w:r>
      <w:r>
        <w:t>2-7</w:t>
      </w:r>
      <w:r>
        <w:t>）</w:t>
      </w:r>
    </w:p>
    <w:p w14:paraId="4D286AE2" w14:textId="77777777" w:rsidR="001900F3" w:rsidRDefault="00E84B9F">
      <w:pPr>
        <w:ind w:firstLineChars="200" w:firstLine="480"/>
      </w:pPr>
      <w:r>
        <w:t>其中</w:t>
      </w:r>
      <w:r>
        <w:t xml:space="preserve">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w:t>
      </w:r>
      <w:r>
        <w:t>为第</w:t>
      </w:r>
      <w:r>
        <w:t xml:space="preserve"> </w:t>
      </w:r>
      <m:oMath>
        <m:r>
          <w:rPr>
            <w:rFonts w:ascii="Cambria Math" w:hAnsi="Cambria Math"/>
          </w:rPr>
          <m:t>m</m:t>
        </m:r>
      </m:oMath>
      <w:r>
        <w:t xml:space="preserve"> </w:t>
      </w:r>
      <w:r>
        <w:t>棵回归树，</w:t>
      </w:r>
      <m:oMath>
        <m:r>
          <w:rPr>
            <w:rFonts w:ascii="Cambria Math" w:hAnsi="Cambria Math"/>
          </w:rPr>
          <m:t>ν</m:t>
        </m:r>
      </m:oMath>
      <w:r>
        <w:t xml:space="preserve"> </w:t>
      </w:r>
      <w:r>
        <w:t>为学习率。对对数损失，负梯度恰为残差</w:t>
      </w:r>
      <w:r>
        <w:t xml:space="preserve"> </w:t>
      </w:r>
      <m:oMath>
        <m:r>
          <w:rPr>
            <w:rFonts w:ascii="Cambria Math" w:hAnsi="Cambria Math"/>
          </w:rPr>
          <m:t>y</m:t>
        </m:r>
        <m:r>
          <w:rPr>
            <w:rFonts w:ascii="Cambria Math" w:hAnsi="Cambria Math"/>
          </w:rPr>
          <m:t>-</m:t>
        </m:r>
        <m:acc>
          <m:accPr>
            <m:ctrlPr>
              <w:rPr>
                <w:rFonts w:ascii="Cambria Math" w:hAnsi="Cambria Math"/>
              </w:rPr>
            </m:ctrlPr>
          </m:accPr>
          <m:e>
            <m:r>
              <w:rPr>
                <w:rFonts w:ascii="Cambria Math" w:hAnsi="Cambria Math"/>
              </w:rPr>
              <m:t>p</m:t>
            </m:r>
          </m:e>
        </m:acc>
      </m:oMath>
      <w:r>
        <w:t>，因此每轮拟合的是「当前预测与真实标签的差距」。</w:t>
      </w:r>
    </w:p>
    <w:p w14:paraId="22993F90" w14:textId="77777777" w:rsidR="001900F3" w:rsidRDefault="00E84B9F">
      <w:pPr>
        <w:pStyle w:val="31"/>
      </w:pPr>
      <w:r>
        <w:t xml:space="preserve">2.4.2 </w:t>
      </w:r>
      <w:r>
        <w:t>类别特征与目标统计</w:t>
      </w:r>
    </w:p>
    <w:p w14:paraId="6C283A85" w14:textId="77777777" w:rsidR="001900F3" w:rsidRDefault="00E84B9F">
      <w:pPr>
        <w:ind w:firstLineChars="200" w:firstLine="480"/>
      </w:pPr>
      <w:r>
        <w:t>对类别特征取值</w:t>
      </w:r>
      <w:r>
        <w:t xml:space="preserve"> </w:t>
      </w:r>
      <m:oMath>
        <m:r>
          <w:rPr>
            <w:rFonts w:ascii="Cambria Math" w:hAnsi="Cambria Math"/>
          </w:rPr>
          <m:t>c</m:t>
        </m:r>
      </m:oMath>
      <w:r>
        <w:t>，目标统计定义为该取值下的平均标签：</w:t>
      </w:r>
    </w:p>
    <w:p w14:paraId="5E59FDE5" w14:textId="77777777" w:rsidR="001900F3" w:rsidRDefault="00E84B9F">
      <w:pPr>
        <w:tabs>
          <w:tab w:val="center" w:pos="4394"/>
          <w:tab w:val="right" w:pos="8787"/>
        </w:tabs>
        <w:spacing w:before="120" w:after="120"/>
      </w:pPr>
      <w:r>
        <w:tab/>
      </w:r>
      <m:oMath>
        <m:r>
          <m:rPr>
            <m:nor/>
          </m:rPr>
          <m:t>TS</m:t>
        </m:r>
        <m:r>
          <w:rPr>
            <w:rFonts w:ascii="Cambria Math" w:hAnsi="Cambria Math"/>
          </w:rPr>
          <m:t>(</m:t>
        </m:r>
        <m:r>
          <w:rPr>
            <w:rFonts w:ascii="Cambria Math" w:hAnsi="Cambria Math"/>
          </w:rPr>
          <m:t>c</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c</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bar>
              <m:barPr>
                <m:pos m:val="top"/>
                <m:ctrlPr>
                  <w:rPr>
                    <w:rFonts w:ascii="Cambria Math" w:hAnsi="Cambria Math"/>
                  </w:rPr>
                </m:ctrlPr>
              </m:barPr>
              <m:e>
                <m:r>
                  <w:rPr>
                    <w:rFonts w:ascii="Cambria Math" w:hAnsi="Cambria Math"/>
                  </w:rPr>
                  <m:t>y</m:t>
                </m:r>
              </m:e>
            </m:bar>
          </m:num>
          <m:den>
            <m:sSub>
              <m:sSubPr>
                <m:ctrlPr>
                  <w:rPr>
                    <w:rFonts w:ascii="Cambria Math" w:hAnsi="Cambria Math"/>
                  </w:rPr>
                </m:ctrlPr>
              </m:sSubPr>
              <m:e>
                <m:r>
                  <w:rPr>
                    <w:rFonts w:ascii="Cambria Math" w:hAnsi="Cambria Math"/>
                  </w:rPr>
                  <m:t>∑</m:t>
                </m:r>
              </m:e>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c</m:t>
                </m:r>
              </m:sub>
            </m:sSub>
            <m:r>
              <w:rPr>
                <w:rFonts w:ascii="Cambria Math" w:hAnsi="Cambria Math"/>
              </w:rPr>
              <m:t>1+</m:t>
            </m:r>
            <m:r>
              <w:rPr>
                <w:rFonts w:ascii="Cambria Math" w:hAnsi="Cambria Math"/>
              </w:rPr>
              <m:t>a</m:t>
            </m:r>
          </m:den>
        </m:f>
      </m:oMath>
      <w:r>
        <w:tab/>
      </w:r>
      <w:r>
        <w:t>（</w:t>
      </w:r>
      <w:r>
        <w:t>2-8</w:t>
      </w:r>
      <w:r>
        <w:t>）</w:t>
      </w:r>
    </w:p>
    <w:p w14:paraId="3D6E2484" w14:textId="77777777" w:rsidR="001900F3" w:rsidRDefault="00E84B9F">
      <w:pPr>
        <w:ind w:firstLineChars="200" w:firstLine="480"/>
      </w:pPr>
      <w:r>
        <w:t>其中</w:t>
      </w:r>
      <w:r>
        <w:t xml:space="preserve"> </w:t>
      </w:r>
      <m:oMath>
        <m:r>
          <w:rPr>
            <w:rFonts w:ascii="Cambria Math" w:hAnsi="Cambria Math"/>
          </w:rPr>
          <m:t>a</m:t>
        </m:r>
      </m:oMath>
      <w:r>
        <w:t xml:space="preserve"> </w:t>
      </w:r>
      <w:r>
        <w:t>为平滑系数，</w:t>
      </w:r>
      <m:oMath>
        <m:bar>
          <m:barPr>
            <m:pos m:val="top"/>
            <m:ctrlPr>
              <w:rPr>
                <w:rFonts w:ascii="Cambria Math" w:hAnsi="Cambria Math"/>
              </w:rPr>
            </m:ctrlPr>
          </m:barPr>
          <m:e>
            <m:r>
              <w:rPr>
                <w:rFonts w:ascii="Cambria Math" w:hAnsi="Cambria Math"/>
              </w:rPr>
              <m:t>y</m:t>
            </m:r>
          </m:e>
        </m:bar>
      </m:oMath>
      <w:r>
        <w:t xml:space="preserve"> </w:t>
      </w:r>
      <w:r>
        <w:t>为全局均值。直接使用全量统计会导致目标泄漏</w:t>
      </w:r>
      <w:r>
        <w:t>——</w:t>
      </w:r>
      <w:r>
        <w:t>同一行样本的标签参与了自身特征的构造。</w:t>
      </w:r>
      <w:r>
        <w:t xml:space="preserve">CatBoost </w:t>
      </w:r>
      <w:r>
        <w:t>的</w:t>
      </w:r>
      <w:r>
        <w:rPr>
          <w:b/>
        </w:rPr>
        <w:t>有序目标统计</w:t>
      </w:r>
      <w:r>
        <w:t>按样本的随机排列顺序，仅用「排在该样本之前」的样本计算统计量，从而消除泄漏。</w:t>
      </w:r>
    </w:p>
    <w:p w14:paraId="457BAC20" w14:textId="77777777" w:rsidR="001900F3" w:rsidRDefault="00E84B9F">
      <w:pPr>
        <w:pStyle w:val="31"/>
      </w:pPr>
      <w:r>
        <w:t xml:space="preserve">2.4.3 </w:t>
      </w:r>
      <w:r>
        <w:t>有序提升与对称树</w:t>
      </w:r>
    </w:p>
    <w:p w14:paraId="34872F1A" w14:textId="77777777" w:rsidR="001900F3" w:rsidRDefault="00E84B9F">
      <w:pPr>
        <w:ind w:firstLineChars="200" w:firstLine="480"/>
      </w:pPr>
      <w:r>
        <w:t>标准</w:t>
      </w:r>
      <w:r>
        <w:t xml:space="preserve"> GBDT </w:t>
      </w:r>
      <w:r>
        <w:t>在每轮用同一模型估计所有样本的梯度，会产生「预测偏移」：训练时的梯度估计基于包含该样本的模型，而测试时不是，导致分布不一致。</w:t>
      </w:r>
      <w:r>
        <w:t xml:space="preserve">CatBoost </w:t>
      </w:r>
      <w:r>
        <w:t>维护多个按不同排列训练的辅助模型，用「未见过的样本」估计梯度，即为有序提升。</w:t>
      </w:r>
    </w:p>
    <w:p w14:paraId="4126CC5E" w14:textId="77777777" w:rsidR="001900F3" w:rsidRDefault="00E84B9F">
      <w:pPr>
        <w:ind w:firstLineChars="200" w:firstLine="480"/>
      </w:pPr>
      <w:r>
        <w:t xml:space="preserve">CatBoost </w:t>
      </w:r>
      <w:r>
        <w:t>默认使用对称树（</w:t>
      </w:r>
      <w:r>
        <w:t>oblivious tree</w:t>
      </w:r>
      <w:r>
        <w:t>）：同一层所有节点共享同一分裂条件。这一约束降低了树的表达能力，却换来两点好处：推理时可用位运算批量计算，延迟低；树的方差更小，小样本下更稳健。对本文「单条推理需在百毫秒内完成」的需求而言，这一取舍是合适的。</w:t>
      </w:r>
    </w:p>
    <w:p w14:paraId="087AF669" w14:textId="77777777" w:rsidR="001900F3" w:rsidRDefault="00E84B9F">
      <w:pPr>
        <w:pStyle w:val="21"/>
      </w:pPr>
      <w:bookmarkStart w:id="12" w:name="_Toc244272709"/>
      <w:r>
        <w:t xml:space="preserve">2.5 </w:t>
      </w:r>
      <w:r>
        <w:t>评估指标</w:t>
      </w:r>
      <w:bookmarkEnd w:id="12"/>
    </w:p>
    <w:p w14:paraId="704BDFD3" w14:textId="77777777" w:rsidR="001900F3" w:rsidRDefault="00E84B9F">
      <w:pPr>
        <w:pStyle w:val="31"/>
      </w:pPr>
      <w:r>
        <w:t xml:space="preserve">2.5.1 </w:t>
      </w:r>
      <w:r>
        <w:t>排序类指标</w:t>
      </w:r>
    </w:p>
    <w:p w14:paraId="29D69F02" w14:textId="77777777" w:rsidR="001900F3" w:rsidRDefault="00E84B9F">
      <w:pPr>
        <w:ind w:firstLineChars="200" w:firstLine="482"/>
      </w:pPr>
      <w:r>
        <w:rPr>
          <w:b/>
        </w:rPr>
        <w:t>ROC-AUC</w:t>
      </w:r>
      <w:r>
        <w:t xml:space="preserve"> </w:t>
      </w:r>
      <w:r>
        <w:t>衡量模型将正类排在负类之前的能力，对类别不平衡不敏感，因而在极度不平衡时可能给出过于乐观的印象。</w:t>
      </w:r>
    </w:p>
    <w:p w14:paraId="299EE539" w14:textId="77777777" w:rsidR="001900F3" w:rsidRDefault="00E84B9F">
      <w:pPr>
        <w:ind w:firstLineChars="200" w:firstLine="482"/>
      </w:pPr>
      <w:r>
        <w:rPr>
          <w:b/>
        </w:rPr>
        <w:t>PR-AUC</w:t>
      </w:r>
      <w:r>
        <w:t>（精度</w:t>
      </w:r>
      <w:r>
        <w:t>—</w:t>
      </w:r>
      <w:r>
        <w:t>召回曲线下面积）只关注正类，对少数类更敏感。</w:t>
      </w:r>
      <w:r>
        <w:t xml:space="preserve">Saito </w:t>
      </w:r>
      <w:r>
        <w:t>与</w:t>
      </w:r>
      <w:r>
        <w:t xml:space="preserve"> Rehmsmeier[14]</w:t>
      </w:r>
      <w:r>
        <w:t>指出，在正类稀少时</w:t>
      </w:r>
      <w:r>
        <w:t xml:space="preserve"> PR </w:t>
      </w:r>
      <w:r>
        <w:t>曲线比</w:t>
      </w:r>
      <w:r>
        <w:t xml:space="preserve"> ROC </w:t>
      </w:r>
      <w:r>
        <w:t>曲线更能反映实际性能，本文以其作为辅助主指标。</w:t>
      </w:r>
    </w:p>
    <w:p w14:paraId="4FCC78D9" w14:textId="77777777" w:rsidR="001900F3" w:rsidRDefault="00E84B9F">
      <w:pPr>
        <w:pStyle w:val="31"/>
      </w:pPr>
      <w:r>
        <w:t xml:space="preserve">2.5.2 </w:t>
      </w:r>
      <w:r>
        <w:t>决策类指标</w:t>
      </w:r>
    </w:p>
    <w:p w14:paraId="7244FF0F" w14:textId="77777777" w:rsidR="001900F3" w:rsidRDefault="00E84B9F">
      <w:pPr>
        <w:ind w:firstLineChars="200" w:firstLine="482"/>
      </w:pPr>
      <w:r>
        <w:rPr>
          <w:b/>
        </w:rPr>
        <w:t>召回率</w:t>
      </w:r>
      <w:r>
        <w:t xml:space="preserve"> </w:t>
      </w:r>
      <m:oMath>
        <m:r>
          <w:rPr>
            <w:rFonts w:ascii="Cambria Math" w:hAnsi="Cambria Math"/>
          </w:rPr>
          <m:t>R</m:t>
        </m:r>
        <m:r>
          <w:rPr>
            <w:rFonts w:ascii="Cambria Math" w:hAnsi="Cambria Math"/>
          </w:rPr>
          <m:t>=</m:t>
        </m:r>
        <m:r>
          <w:rPr>
            <w:rFonts w:ascii="Cambria Math" w:hAnsi="Cambria Math"/>
          </w:rPr>
          <m:t>TP</m:t>
        </m:r>
        <m:r>
          <w:rPr>
            <w:rFonts w:ascii="Cambria Math" w:hAnsi="Cambria Math"/>
          </w:rPr>
          <m:t>/(</m:t>
        </m:r>
        <m:r>
          <w:rPr>
            <w:rFonts w:ascii="Cambria Math" w:hAnsi="Cambria Math"/>
          </w:rPr>
          <m:t>TP</m:t>
        </m:r>
        <m:r>
          <w:rPr>
            <w:rFonts w:ascii="Cambria Math" w:hAnsi="Cambria Math"/>
          </w:rPr>
          <m:t>+</m:t>
        </m:r>
        <m:r>
          <w:rPr>
            <w:rFonts w:ascii="Cambria Math" w:hAnsi="Cambria Math"/>
          </w:rPr>
          <m:t>FN</m:t>
        </m:r>
        <m:r>
          <w:rPr>
            <w:rFonts w:ascii="Cambria Math" w:hAnsi="Cambria Math"/>
          </w:rPr>
          <m:t>)</m:t>
        </m:r>
      </m:oMath>
      <w:r>
        <w:t xml:space="preserve"> </w:t>
      </w:r>
      <w:r>
        <w:t>反映「真正会辍学的学生被抓住了多少」，是干预场景最关心的指标；</w:t>
      </w:r>
      <w:r>
        <w:rPr>
          <w:b/>
        </w:rPr>
        <w:t>精确率</w:t>
      </w:r>
      <w:r>
        <w:t xml:space="preserve"> </w:t>
      </w:r>
      <m:oMath>
        <m:r>
          <w:rPr>
            <w:rFonts w:ascii="Cambria Math" w:hAnsi="Cambria Math"/>
          </w:rPr>
          <m:t>P</m:t>
        </m:r>
        <m:r>
          <w:rPr>
            <w:rFonts w:ascii="Cambria Math" w:hAnsi="Cambria Math"/>
          </w:rPr>
          <m:t>=</m:t>
        </m:r>
        <m:r>
          <w:rPr>
            <w:rFonts w:ascii="Cambria Math" w:hAnsi="Cambria Math"/>
          </w:rPr>
          <m:t>TP</m:t>
        </m:r>
        <m:r>
          <w:rPr>
            <w:rFonts w:ascii="Cambria Math" w:hAnsi="Cambria Math"/>
          </w:rPr>
          <m:t>/(</m:t>
        </m:r>
        <m:r>
          <w:rPr>
            <w:rFonts w:ascii="Cambria Math" w:hAnsi="Cambria Math"/>
          </w:rPr>
          <m:t>TP</m:t>
        </m:r>
        <m:r>
          <w:rPr>
            <w:rFonts w:ascii="Cambria Math" w:hAnsi="Cambria Math"/>
          </w:rPr>
          <m:t>+</m:t>
        </m:r>
        <m:r>
          <w:rPr>
            <w:rFonts w:ascii="Cambria Math" w:hAnsi="Cambria Math"/>
          </w:rPr>
          <m:t>FP</m:t>
        </m:r>
        <m:r>
          <w:rPr>
            <w:rFonts w:ascii="Cambria Math" w:hAnsi="Cambria Math"/>
          </w:rPr>
          <m:t>)</m:t>
        </m:r>
      </m:oMath>
      <w:r>
        <w:t xml:space="preserve"> </w:t>
      </w:r>
      <w:r>
        <w:t>反映名单的纯度；</w:t>
      </w:r>
      <w:r>
        <w:rPr>
          <w:b/>
        </w:rPr>
        <w:t>F1</w:t>
      </w:r>
      <w:r>
        <w:t xml:space="preserve"> </w:t>
      </w:r>
      <w:r>
        <w:t>为二者调和平均。</w:t>
      </w:r>
    </w:p>
    <w:p w14:paraId="5BF9E7AC" w14:textId="77777777" w:rsidR="001900F3" w:rsidRDefault="00E84B9F">
      <w:pPr>
        <w:ind w:firstLineChars="200" w:firstLine="482"/>
      </w:pPr>
      <w:r>
        <w:rPr>
          <w:b/>
        </w:rPr>
        <w:t>人均期望代价</w:t>
      </w:r>
      <w:r>
        <w:t xml:space="preserve"> </w:t>
      </w:r>
      <w:r>
        <w:t>按式</w:t>
      </w:r>
      <w:r>
        <w:t xml:space="preserve"> (2-2) </w:t>
      </w:r>
      <w:r>
        <w:t>计算后除以样本数，是本文的主指标。它把漏报与误报按业务价值折算为同一量纲（元），使不同模型、不同阈值之间可以直接比较。</w:t>
      </w:r>
    </w:p>
    <w:p w14:paraId="1D3989D4" w14:textId="77777777" w:rsidR="001900F3" w:rsidRDefault="00E84B9F">
      <w:pPr>
        <w:pStyle w:val="31"/>
      </w:pPr>
      <w:r>
        <w:t xml:space="preserve">2.5.3 </w:t>
      </w:r>
      <w:r>
        <w:t>校准类指标</w:t>
      </w:r>
    </w:p>
    <w:p w14:paraId="43694369" w14:textId="77777777" w:rsidR="001900F3" w:rsidRDefault="00E84B9F">
      <w:pPr>
        <w:ind w:firstLineChars="200" w:firstLine="482"/>
      </w:pPr>
      <w:r>
        <w:rPr>
          <w:b/>
        </w:rPr>
        <w:t xml:space="preserve">Brier </w:t>
      </w:r>
      <w:r>
        <w:rPr>
          <w:b/>
        </w:rPr>
        <w:t>分数</w:t>
      </w:r>
      <w:r>
        <w:t>[15]</w:t>
      </w:r>
      <w:r>
        <w:t>定义为</w:t>
      </w:r>
      <w:r>
        <w:t xml:space="preserve"> </w:t>
      </w:r>
      <m:oMath>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，同时衡量区分度与校准度。一个排序很好但概率整体偏高的模型，</w:t>
      </w:r>
      <w:r>
        <w:t xml:space="preserve">Brier </w:t>
      </w:r>
      <w:r>
        <w:t>分数会明显变差。本文在</w:t>
      </w:r>
      <w:r>
        <w:t xml:space="preserve"> 5.7 </w:t>
      </w:r>
      <w:r>
        <w:t>节用它揭示了类别加权对概率语义的破坏。</w:t>
      </w:r>
    </w:p>
    <w:p w14:paraId="384BF23B" w14:textId="77777777" w:rsidR="001900F3" w:rsidRDefault="00E84B9F">
      <w:pPr>
        <w:pStyle w:val="21"/>
      </w:pPr>
      <w:bookmarkStart w:id="13" w:name="_Toc244272710"/>
      <w:r>
        <w:t xml:space="preserve">2.6 </w:t>
      </w:r>
      <w:r>
        <w:t>本章小结</w:t>
      </w:r>
      <w:bookmarkEnd w:id="13"/>
    </w:p>
    <w:p w14:paraId="5498882A" w14:textId="77777777" w:rsidR="001900F3" w:rsidRDefault="00E84B9F">
      <w:pPr>
        <w:ind w:firstLineChars="200" w:firstLine="480"/>
      </w:pPr>
      <w:r>
        <w:t>本章界定了辍学预测的形式化定义，梳理了不平衡学习的三类方法及取舍，给出了代价矩阵、最优阈值与代价曲线的推导，并说明了</w:t>
      </w:r>
      <w:r>
        <w:t xml:space="preserve"> CatBoost </w:t>
      </w:r>
      <w:r>
        <w:t>处理类别特征与抑制预测偏移的机制。上述理论为第</w:t>
      </w:r>
      <w:r>
        <w:t xml:space="preserve"> 4 </w:t>
      </w:r>
      <w:r>
        <w:t>章的模型设计提供了直接依据：本文将用式</w:t>
      </w:r>
      <w:r>
        <w:t xml:space="preserve"> (2-6) </w:t>
      </w:r>
      <w:r>
        <w:t>确定解析阈值，用式</w:t>
      </w:r>
      <w:r>
        <w:t xml:space="preserve"> (2-2) </w:t>
      </w:r>
      <w:r>
        <w:t>作为优化与评估的统一目标。</w:t>
      </w:r>
    </w:p>
    <w:p w14:paraId="7AAC9F14" w14:textId="77777777" w:rsidR="001900F3" w:rsidRDefault="00E84B9F">
      <w:pPr>
        <w:pStyle w:val="1"/>
      </w:pPr>
      <w:bookmarkStart w:id="14" w:name="_Toc244272711"/>
      <w:r>
        <w:t>第</w:t>
      </w:r>
      <w:r>
        <w:t xml:space="preserve"> 3 </w:t>
      </w:r>
      <w:r>
        <w:t>章</w:t>
      </w:r>
      <w:r>
        <w:t xml:space="preserve"> </w:t>
      </w:r>
      <w:r>
        <w:t>数据预处理与特征工程</w:t>
      </w:r>
      <w:bookmarkEnd w:id="14"/>
    </w:p>
    <w:p w14:paraId="4B5FAAB7" w14:textId="77777777" w:rsidR="001900F3" w:rsidRDefault="00E84B9F">
      <w:pPr>
        <w:pStyle w:val="21"/>
      </w:pPr>
      <w:bookmarkStart w:id="15" w:name="_Toc244272712"/>
      <w:r>
        <w:t xml:space="preserve">3.1 </w:t>
      </w:r>
      <w:r>
        <w:t>数据集</w:t>
      </w:r>
      <w:bookmarkEnd w:id="15"/>
    </w:p>
    <w:p w14:paraId="3025106A" w14:textId="77777777" w:rsidR="001900F3" w:rsidRDefault="00E84B9F">
      <w:pPr>
        <w:pStyle w:val="31"/>
      </w:pPr>
      <w:r>
        <w:t xml:space="preserve">3.1.1 KDD Cup 2015 </w:t>
      </w:r>
      <w:r>
        <w:t>学堂在线数据集</w:t>
      </w:r>
    </w:p>
    <w:p w14:paraId="18F3757F" w14:textId="77777777" w:rsidR="001900F3" w:rsidRDefault="00E84B9F">
      <w:pPr>
        <w:ind w:firstLineChars="200" w:firstLine="480"/>
      </w:pPr>
      <w:r>
        <w:t xml:space="preserve">KDD Cup 2015 </w:t>
      </w:r>
      <w:r>
        <w:t>由学堂在线（</w:t>
      </w:r>
      <w:r>
        <w:t>XuetangX</w:t>
      </w:r>
      <w:r>
        <w:t>）提供，是该领域最具代表性的公开基准之一</w:t>
      </w:r>
      <w:r>
        <w:t>[16]</w:t>
      </w:r>
      <w:r>
        <w:t>。数据由两张表构成：</w:t>
      </w:r>
    </w:p>
    <w:p w14:paraId="4EEF4B73" w14:textId="77777777" w:rsidR="001900F3" w:rsidRDefault="00E84B9F">
      <w:pPr>
        <w:pStyle w:val="aff9"/>
        <w:keepNext/>
      </w:pPr>
      <w:r>
        <w:t>表</w:t>
      </w:r>
      <w:r>
        <w:t xml:space="preserve"> 3-1 </w:t>
      </w:r>
      <w:r>
        <w:t>数据集字段说明</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164"/>
        <w:gridCol w:w="2061"/>
        <w:gridCol w:w="2717"/>
        <w:gridCol w:w="2845"/>
      </w:tblGrid>
      <w:tr w:rsidR="001900F3" w14:paraId="30281DD4" w14:textId="77777777">
        <w:trPr>
          <w:tblHeader/>
          <w:jc w:val="center"/>
        </w:trPr>
        <w:tc>
          <w:tcPr>
            <w:tcW w:w="1164" w:type="dxa"/>
            <w:tcBorders>
              <w:bottom w:val="single" w:sz="6" w:space="0" w:color="000000"/>
            </w:tcBorders>
            <w:vAlign w:val="center"/>
          </w:tcPr>
          <w:p w14:paraId="4D2E4B1A" w14:textId="77777777" w:rsidR="001900F3" w:rsidRDefault="00E84B9F">
            <w:pPr>
              <w:keepNext/>
              <w:spacing w:before="30" w:after="30" w:line="240" w:lineRule="auto"/>
              <w:jc w:val="center"/>
            </w:pPr>
            <w:r>
              <w:rPr>
                <w:b/>
                <w:sz w:val="21"/>
              </w:rPr>
              <w:t>表</w:t>
            </w:r>
          </w:p>
        </w:tc>
        <w:tc>
          <w:tcPr>
            <w:tcW w:w="2061" w:type="dxa"/>
            <w:tcBorders>
              <w:bottom w:val="single" w:sz="6" w:space="0" w:color="000000"/>
            </w:tcBorders>
            <w:vAlign w:val="center"/>
          </w:tcPr>
          <w:p w14:paraId="0403F380" w14:textId="77777777" w:rsidR="001900F3" w:rsidRDefault="00E84B9F">
            <w:pPr>
              <w:keepNext/>
              <w:spacing w:before="30" w:after="30" w:line="240" w:lineRule="auto"/>
              <w:jc w:val="center"/>
            </w:pPr>
            <w:r>
              <w:rPr>
                <w:b/>
                <w:sz w:val="21"/>
              </w:rPr>
              <w:t>字段</w:t>
            </w:r>
          </w:p>
        </w:tc>
        <w:tc>
          <w:tcPr>
            <w:tcW w:w="2717" w:type="dxa"/>
            <w:tcBorders>
              <w:bottom w:val="single" w:sz="6" w:space="0" w:color="000000"/>
            </w:tcBorders>
            <w:vAlign w:val="center"/>
          </w:tcPr>
          <w:p w14:paraId="26A11AD1" w14:textId="77777777" w:rsidR="001900F3" w:rsidRDefault="00E84B9F">
            <w:pPr>
              <w:keepNext/>
              <w:spacing w:before="30" w:after="30" w:line="240" w:lineRule="auto"/>
              <w:jc w:val="center"/>
            </w:pPr>
            <w:r>
              <w:rPr>
                <w:b/>
                <w:sz w:val="21"/>
              </w:rPr>
              <w:t>含义</w:t>
            </w:r>
          </w:p>
        </w:tc>
        <w:tc>
          <w:tcPr>
            <w:tcW w:w="2845" w:type="dxa"/>
            <w:tcBorders>
              <w:bottom w:val="single" w:sz="6" w:space="0" w:color="000000"/>
            </w:tcBorders>
            <w:vAlign w:val="center"/>
          </w:tcPr>
          <w:p w14:paraId="0D8E88F0" w14:textId="77777777" w:rsidR="001900F3" w:rsidRDefault="00E84B9F">
            <w:pPr>
              <w:keepNext/>
              <w:spacing w:before="30" w:after="30" w:line="240" w:lineRule="auto"/>
              <w:jc w:val="center"/>
            </w:pPr>
            <w:r>
              <w:rPr>
                <w:b/>
                <w:sz w:val="21"/>
              </w:rPr>
              <w:t>示例</w:t>
            </w:r>
          </w:p>
        </w:tc>
      </w:tr>
      <w:tr w:rsidR="001900F3" w14:paraId="5D3B0572" w14:textId="77777777">
        <w:trPr>
          <w:jc w:val="center"/>
        </w:trPr>
        <w:tc>
          <w:tcPr>
            <w:tcW w:w="1164" w:type="dxa"/>
            <w:vAlign w:val="center"/>
          </w:tcPr>
          <w:p w14:paraId="0E0D222A" w14:textId="77777777" w:rsidR="001900F3" w:rsidRDefault="00E84B9F">
            <w:pPr>
              <w:keepNext/>
              <w:spacing w:before="30" w:after="30" w:line="240" w:lineRule="auto"/>
              <w:jc w:val="center"/>
            </w:pPr>
            <w:r>
              <w:rPr>
                <w:sz w:val="21"/>
              </w:rPr>
              <w:t>选课表</w:t>
            </w:r>
          </w:p>
        </w:tc>
        <w:tc>
          <w:tcPr>
            <w:tcW w:w="2061" w:type="dxa"/>
            <w:vAlign w:val="center"/>
          </w:tcPr>
          <w:p w14:paraId="28E45810" w14:textId="77777777" w:rsidR="001900F3" w:rsidRDefault="00E84B9F">
            <w:pPr>
              <w:keepNext/>
              <w:spacing w:before="30" w:after="30" w:line="240" w:lineRule="auto"/>
              <w:jc w:val="center"/>
            </w:pPr>
            <w:r>
              <w:rPr>
                <w:rFonts w:ascii="Consolas" w:hAnsi="Consolas" w:cs="Consolas"/>
                <w:sz w:val="20"/>
              </w:rPr>
              <w:t>enrollment_id</w:t>
            </w:r>
          </w:p>
        </w:tc>
        <w:tc>
          <w:tcPr>
            <w:tcW w:w="2717" w:type="dxa"/>
            <w:vAlign w:val="center"/>
          </w:tcPr>
          <w:p w14:paraId="5B131722" w14:textId="77777777" w:rsidR="001900F3" w:rsidRDefault="00E84B9F">
            <w:pPr>
              <w:keepNext/>
              <w:spacing w:before="30" w:after="30" w:line="240" w:lineRule="auto"/>
              <w:jc w:val="center"/>
            </w:pPr>
            <w:r>
              <w:rPr>
                <w:sz w:val="21"/>
              </w:rPr>
              <w:t>选课记录唯一标识</w:t>
            </w:r>
          </w:p>
        </w:tc>
        <w:tc>
          <w:tcPr>
            <w:tcW w:w="2845" w:type="dxa"/>
            <w:vAlign w:val="center"/>
          </w:tcPr>
          <w:p w14:paraId="066B4B79" w14:textId="77777777" w:rsidR="001900F3" w:rsidRDefault="00E84B9F">
            <w:pPr>
              <w:keepNext/>
              <w:spacing w:before="30" w:after="30" w:line="240" w:lineRule="auto"/>
              <w:jc w:val="center"/>
            </w:pPr>
            <w:r>
              <w:rPr>
                <w:rFonts w:ascii="Consolas" w:hAnsi="Consolas" w:cs="Consolas"/>
                <w:sz w:val="20"/>
              </w:rPr>
              <w:t>E1000001</w:t>
            </w:r>
          </w:p>
        </w:tc>
      </w:tr>
      <w:tr w:rsidR="001900F3" w14:paraId="129D1E7B" w14:textId="77777777">
        <w:trPr>
          <w:jc w:val="center"/>
        </w:trPr>
        <w:tc>
          <w:tcPr>
            <w:tcW w:w="1164" w:type="dxa"/>
            <w:vAlign w:val="center"/>
          </w:tcPr>
          <w:p w14:paraId="3C4CD1DD" w14:textId="77777777" w:rsidR="001900F3" w:rsidRDefault="001900F3">
            <w:pPr>
              <w:keepNext/>
              <w:spacing w:before="30" w:after="30" w:line="240" w:lineRule="auto"/>
              <w:jc w:val="center"/>
            </w:pPr>
          </w:p>
        </w:tc>
        <w:tc>
          <w:tcPr>
            <w:tcW w:w="2061" w:type="dxa"/>
            <w:vAlign w:val="center"/>
          </w:tcPr>
          <w:p w14:paraId="6A1BD0E4" w14:textId="77777777" w:rsidR="001900F3" w:rsidRDefault="00E84B9F">
            <w:pPr>
              <w:keepNext/>
              <w:spacing w:before="30" w:after="30" w:line="240" w:lineRule="auto"/>
              <w:jc w:val="center"/>
            </w:pPr>
            <w:r>
              <w:rPr>
                <w:rFonts w:ascii="Consolas" w:hAnsi="Consolas" w:cs="Consolas"/>
                <w:sz w:val="20"/>
              </w:rPr>
              <w:t>username</w:t>
            </w:r>
          </w:p>
        </w:tc>
        <w:tc>
          <w:tcPr>
            <w:tcW w:w="2717" w:type="dxa"/>
            <w:vAlign w:val="center"/>
          </w:tcPr>
          <w:p w14:paraId="4829B137" w14:textId="77777777" w:rsidR="001900F3" w:rsidRDefault="00E84B9F">
            <w:pPr>
              <w:keepNext/>
              <w:spacing w:before="30" w:after="30" w:line="240" w:lineRule="auto"/>
              <w:jc w:val="center"/>
            </w:pPr>
            <w:r>
              <w:rPr>
                <w:sz w:val="21"/>
              </w:rPr>
              <w:t>学习者脱敏</w:t>
            </w:r>
            <w:r>
              <w:rPr>
                <w:sz w:val="21"/>
              </w:rPr>
              <w:t xml:space="preserve"> ID</w:t>
            </w:r>
          </w:p>
        </w:tc>
        <w:tc>
          <w:tcPr>
            <w:tcW w:w="2845" w:type="dxa"/>
            <w:vAlign w:val="center"/>
          </w:tcPr>
          <w:p w14:paraId="02806486" w14:textId="77777777" w:rsidR="001900F3" w:rsidRDefault="00E84B9F">
            <w:pPr>
              <w:keepNext/>
              <w:spacing w:before="30" w:after="30" w:line="240" w:lineRule="auto"/>
              <w:jc w:val="center"/>
            </w:pPr>
            <w:r>
              <w:rPr>
                <w:rFonts w:ascii="Consolas" w:hAnsi="Consolas" w:cs="Consolas"/>
                <w:sz w:val="20"/>
              </w:rPr>
              <w:t>9Uee</w:t>
            </w:r>
          </w:p>
        </w:tc>
      </w:tr>
      <w:tr w:rsidR="001900F3" w14:paraId="7D92AE75" w14:textId="77777777">
        <w:trPr>
          <w:jc w:val="center"/>
        </w:trPr>
        <w:tc>
          <w:tcPr>
            <w:tcW w:w="1164" w:type="dxa"/>
            <w:vAlign w:val="center"/>
          </w:tcPr>
          <w:p w14:paraId="30A71833" w14:textId="77777777" w:rsidR="001900F3" w:rsidRDefault="001900F3">
            <w:pPr>
              <w:keepNext/>
              <w:spacing w:before="30" w:after="30" w:line="240" w:lineRule="auto"/>
              <w:jc w:val="center"/>
            </w:pPr>
          </w:p>
        </w:tc>
        <w:tc>
          <w:tcPr>
            <w:tcW w:w="2061" w:type="dxa"/>
            <w:vAlign w:val="center"/>
          </w:tcPr>
          <w:p w14:paraId="155819E6" w14:textId="77777777" w:rsidR="001900F3" w:rsidRDefault="00E84B9F">
            <w:pPr>
              <w:keepNext/>
              <w:spacing w:before="30" w:after="30" w:line="240" w:lineRule="auto"/>
              <w:jc w:val="center"/>
            </w:pPr>
            <w:r>
              <w:rPr>
                <w:rFonts w:ascii="Consolas" w:hAnsi="Consolas" w:cs="Consolas"/>
                <w:sz w:val="20"/>
              </w:rPr>
              <w:t>course_id</w:t>
            </w:r>
          </w:p>
        </w:tc>
        <w:tc>
          <w:tcPr>
            <w:tcW w:w="2717" w:type="dxa"/>
            <w:vAlign w:val="center"/>
          </w:tcPr>
          <w:p w14:paraId="6FE636F6" w14:textId="77777777" w:rsidR="001900F3" w:rsidRDefault="00E84B9F">
            <w:pPr>
              <w:keepNext/>
              <w:spacing w:before="30" w:after="30" w:line="240" w:lineRule="auto"/>
              <w:jc w:val="center"/>
            </w:pPr>
            <w:r>
              <w:rPr>
                <w:sz w:val="21"/>
              </w:rPr>
              <w:t>课程标识</w:t>
            </w:r>
          </w:p>
        </w:tc>
        <w:tc>
          <w:tcPr>
            <w:tcW w:w="2845" w:type="dxa"/>
            <w:vAlign w:val="center"/>
          </w:tcPr>
          <w:p w14:paraId="6DD77439" w14:textId="77777777" w:rsidR="001900F3" w:rsidRDefault="00E84B9F">
            <w:pPr>
              <w:keepNext/>
              <w:spacing w:before="30" w:after="30" w:line="240" w:lineRule="auto"/>
              <w:jc w:val="center"/>
            </w:pPr>
            <w:r>
              <w:rPr>
                <w:rFonts w:ascii="Consolas" w:hAnsi="Consolas" w:cs="Consolas"/>
                <w:sz w:val="20"/>
              </w:rPr>
              <w:t>course_1</w:t>
            </w:r>
          </w:p>
        </w:tc>
      </w:tr>
      <w:tr w:rsidR="001900F3" w14:paraId="27C6FEBD" w14:textId="77777777">
        <w:trPr>
          <w:jc w:val="center"/>
        </w:trPr>
        <w:tc>
          <w:tcPr>
            <w:tcW w:w="1164" w:type="dxa"/>
            <w:vAlign w:val="center"/>
          </w:tcPr>
          <w:p w14:paraId="7F3BB32A" w14:textId="77777777" w:rsidR="001900F3" w:rsidRDefault="001900F3">
            <w:pPr>
              <w:keepNext/>
              <w:spacing w:before="30" w:after="30" w:line="240" w:lineRule="auto"/>
              <w:jc w:val="center"/>
            </w:pPr>
          </w:p>
        </w:tc>
        <w:tc>
          <w:tcPr>
            <w:tcW w:w="2061" w:type="dxa"/>
            <w:vAlign w:val="center"/>
          </w:tcPr>
          <w:p w14:paraId="30554B6B" w14:textId="77777777" w:rsidR="001900F3" w:rsidRDefault="00E84B9F">
            <w:pPr>
              <w:keepNext/>
              <w:spacing w:before="30" w:after="30" w:line="240" w:lineRule="auto"/>
              <w:jc w:val="center"/>
            </w:pPr>
            <w:r>
              <w:rPr>
                <w:rFonts w:ascii="Consolas" w:hAnsi="Consolas" w:cs="Consolas"/>
                <w:sz w:val="20"/>
              </w:rPr>
              <w:t>dropout</w:t>
            </w:r>
          </w:p>
        </w:tc>
        <w:tc>
          <w:tcPr>
            <w:tcW w:w="2717" w:type="dxa"/>
            <w:vAlign w:val="center"/>
          </w:tcPr>
          <w:p w14:paraId="533B16C5" w14:textId="77777777" w:rsidR="001900F3" w:rsidRDefault="00E84B9F">
            <w:pPr>
              <w:keepNext/>
              <w:spacing w:before="30" w:after="30" w:line="240" w:lineRule="auto"/>
              <w:jc w:val="center"/>
            </w:pPr>
            <w:r>
              <w:rPr>
                <w:sz w:val="21"/>
              </w:rPr>
              <w:t>是否辍学（</w:t>
            </w:r>
            <w:r>
              <w:rPr>
                <w:sz w:val="21"/>
              </w:rPr>
              <w:t>0/1</w:t>
            </w:r>
            <w:r>
              <w:rPr>
                <w:sz w:val="21"/>
              </w:rPr>
              <w:t>）</w:t>
            </w:r>
          </w:p>
        </w:tc>
        <w:tc>
          <w:tcPr>
            <w:tcW w:w="2845" w:type="dxa"/>
            <w:vAlign w:val="center"/>
          </w:tcPr>
          <w:p w14:paraId="1CE567AC" w14:textId="77777777" w:rsidR="001900F3" w:rsidRDefault="00E84B9F">
            <w:pPr>
              <w:keepNext/>
              <w:spacing w:before="30" w:after="30" w:line="240" w:lineRule="auto"/>
              <w:jc w:val="center"/>
            </w:pPr>
            <w:r>
              <w:rPr>
                <w:rFonts w:ascii="Consolas" w:hAnsi="Consolas" w:cs="Consolas"/>
                <w:sz w:val="20"/>
              </w:rPr>
              <w:t>1</w:t>
            </w:r>
          </w:p>
        </w:tc>
      </w:tr>
      <w:tr w:rsidR="001900F3" w14:paraId="1F407C91" w14:textId="77777777">
        <w:trPr>
          <w:jc w:val="center"/>
        </w:trPr>
        <w:tc>
          <w:tcPr>
            <w:tcW w:w="1164" w:type="dxa"/>
            <w:vAlign w:val="center"/>
          </w:tcPr>
          <w:p w14:paraId="1827568E" w14:textId="77777777" w:rsidR="001900F3" w:rsidRDefault="00E84B9F">
            <w:pPr>
              <w:keepNext/>
              <w:spacing w:before="30" w:after="30" w:line="240" w:lineRule="auto"/>
              <w:jc w:val="center"/>
            </w:pPr>
            <w:r>
              <w:rPr>
                <w:sz w:val="21"/>
              </w:rPr>
              <w:t>日志表</w:t>
            </w:r>
          </w:p>
        </w:tc>
        <w:tc>
          <w:tcPr>
            <w:tcW w:w="2061" w:type="dxa"/>
            <w:vAlign w:val="center"/>
          </w:tcPr>
          <w:p w14:paraId="38303A69" w14:textId="77777777" w:rsidR="001900F3" w:rsidRDefault="00E84B9F">
            <w:pPr>
              <w:keepNext/>
              <w:spacing w:before="30" w:after="30" w:line="240" w:lineRule="auto"/>
              <w:jc w:val="center"/>
            </w:pPr>
            <w:r>
              <w:rPr>
                <w:rFonts w:ascii="Consolas" w:hAnsi="Consolas" w:cs="Consolas"/>
                <w:sz w:val="20"/>
              </w:rPr>
              <w:t>enrollment_id</w:t>
            </w:r>
          </w:p>
        </w:tc>
        <w:tc>
          <w:tcPr>
            <w:tcW w:w="2717" w:type="dxa"/>
            <w:vAlign w:val="center"/>
          </w:tcPr>
          <w:p w14:paraId="2D3DAA28" w14:textId="77777777" w:rsidR="001900F3" w:rsidRDefault="00E84B9F">
            <w:pPr>
              <w:keepNext/>
              <w:spacing w:before="30" w:after="30" w:line="240" w:lineRule="auto"/>
              <w:jc w:val="center"/>
            </w:pPr>
            <w:r>
              <w:rPr>
                <w:sz w:val="21"/>
              </w:rPr>
              <w:t>外键，关联选课记录</w:t>
            </w:r>
          </w:p>
        </w:tc>
        <w:tc>
          <w:tcPr>
            <w:tcW w:w="2845" w:type="dxa"/>
            <w:vAlign w:val="center"/>
          </w:tcPr>
          <w:p w14:paraId="31B59C78" w14:textId="77777777" w:rsidR="001900F3" w:rsidRDefault="00E84B9F">
            <w:pPr>
              <w:keepNext/>
              <w:spacing w:before="30" w:after="30" w:line="240" w:lineRule="auto"/>
              <w:jc w:val="center"/>
            </w:pPr>
            <w:r>
              <w:rPr>
                <w:rFonts w:ascii="Consolas" w:hAnsi="Consolas" w:cs="Consolas"/>
                <w:sz w:val="20"/>
              </w:rPr>
              <w:t>E1000001</w:t>
            </w:r>
          </w:p>
        </w:tc>
      </w:tr>
      <w:tr w:rsidR="001900F3" w14:paraId="719C4FD8" w14:textId="77777777">
        <w:trPr>
          <w:jc w:val="center"/>
        </w:trPr>
        <w:tc>
          <w:tcPr>
            <w:tcW w:w="1164" w:type="dxa"/>
            <w:vAlign w:val="center"/>
          </w:tcPr>
          <w:p w14:paraId="07F77968" w14:textId="77777777" w:rsidR="001900F3" w:rsidRDefault="001900F3">
            <w:pPr>
              <w:keepNext/>
              <w:spacing w:before="30" w:after="30" w:line="240" w:lineRule="auto"/>
              <w:jc w:val="center"/>
            </w:pPr>
          </w:p>
        </w:tc>
        <w:tc>
          <w:tcPr>
            <w:tcW w:w="2061" w:type="dxa"/>
            <w:vAlign w:val="center"/>
          </w:tcPr>
          <w:p w14:paraId="3BF93D22" w14:textId="77777777" w:rsidR="001900F3" w:rsidRDefault="00E84B9F">
            <w:pPr>
              <w:keepNext/>
              <w:spacing w:before="30" w:after="30" w:line="240" w:lineRule="auto"/>
              <w:jc w:val="center"/>
            </w:pPr>
            <w:r>
              <w:rPr>
                <w:rFonts w:ascii="Consolas" w:hAnsi="Consolas" w:cs="Consolas"/>
                <w:sz w:val="20"/>
              </w:rPr>
              <w:t>time</w:t>
            </w:r>
          </w:p>
        </w:tc>
        <w:tc>
          <w:tcPr>
            <w:tcW w:w="2717" w:type="dxa"/>
            <w:vAlign w:val="center"/>
          </w:tcPr>
          <w:p w14:paraId="63AB1D96" w14:textId="77777777" w:rsidR="001900F3" w:rsidRDefault="00E84B9F">
            <w:pPr>
              <w:keepNext/>
              <w:spacing w:before="30" w:after="30" w:line="240" w:lineRule="auto"/>
              <w:jc w:val="center"/>
            </w:pPr>
            <w:r>
              <w:rPr>
                <w:sz w:val="21"/>
              </w:rPr>
              <w:t>行为发生时间</w:t>
            </w:r>
          </w:p>
        </w:tc>
        <w:tc>
          <w:tcPr>
            <w:tcW w:w="2845" w:type="dxa"/>
            <w:vAlign w:val="center"/>
          </w:tcPr>
          <w:p w14:paraId="369AF456" w14:textId="77777777" w:rsidR="001900F3" w:rsidRDefault="00E84B9F">
            <w:pPr>
              <w:keepNext/>
              <w:spacing w:before="30" w:after="30" w:line="240" w:lineRule="auto"/>
              <w:jc w:val="center"/>
            </w:pPr>
            <w:r>
              <w:rPr>
                <w:rFonts w:ascii="Consolas" w:hAnsi="Consolas" w:cs="Consolas"/>
                <w:sz w:val="20"/>
              </w:rPr>
              <w:t>2014-06-14 04:00:00</w:t>
            </w:r>
          </w:p>
        </w:tc>
      </w:tr>
      <w:tr w:rsidR="001900F3" w14:paraId="27D324F7" w14:textId="77777777">
        <w:trPr>
          <w:jc w:val="center"/>
        </w:trPr>
        <w:tc>
          <w:tcPr>
            <w:tcW w:w="1164" w:type="dxa"/>
            <w:vAlign w:val="center"/>
          </w:tcPr>
          <w:p w14:paraId="14B0120C" w14:textId="77777777" w:rsidR="001900F3" w:rsidRDefault="001900F3">
            <w:pPr>
              <w:keepNext/>
              <w:spacing w:before="30" w:after="30" w:line="240" w:lineRule="auto"/>
              <w:jc w:val="center"/>
            </w:pPr>
          </w:p>
        </w:tc>
        <w:tc>
          <w:tcPr>
            <w:tcW w:w="2061" w:type="dxa"/>
            <w:vAlign w:val="center"/>
          </w:tcPr>
          <w:p w14:paraId="41B12483" w14:textId="77777777" w:rsidR="001900F3" w:rsidRDefault="00E84B9F">
            <w:pPr>
              <w:keepNext/>
              <w:spacing w:before="30" w:after="30" w:line="240" w:lineRule="auto"/>
              <w:jc w:val="center"/>
            </w:pPr>
            <w:r>
              <w:rPr>
                <w:rFonts w:ascii="Consolas" w:hAnsi="Consolas" w:cs="Consolas"/>
                <w:sz w:val="20"/>
              </w:rPr>
              <w:t>source</w:t>
            </w:r>
          </w:p>
        </w:tc>
        <w:tc>
          <w:tcPr>
            <w:tcW w:w="2717" w:type="dxa"/>
            <w:vAlign w:val="center"/>
          </w:tcPr>
          <w:p w14:paraId="43D27A60" w14:textId="77777777" w:rsidR="001900F3" w:rsidRDefault="00E84B9F">
            <w:pPr>
              <w:keepNext/>
              <w:spacing w:before="30" w:after="30" w:line="240" w:lineRule="auto"/>
              <w:jc w:val="center"/>
            </w:pPr>
            <w:r>
              <w:rPr>
                <w:sz w:val="21"/>
              </w:rPr>
              <w:t>事件大类</w:t>
            </w:r>
          </w:p>
        </w:tc>
        <w:tc>
          <w:tcPr>
            <w:tcW w:w="2845" w:type="dxa"/>
            <w:vAlign w:val="center"/>
          </w:tcPr>
          <w:p w14:paraId="7CAD84F8" w14:textId="77777777" w:rsidR="001900F3" w:rsidRDefault="00E84B9F">
            <w:pPr>
              <w:keepNext/>
              <w:spacing w:before="30" w:after="30" w:line="240" w:lineRule="auto"/>
              <w:jc w:val="center"/>
            </w:pPr>
            <w:r>
              <w:rPr>
                <w:rFonts w:ascii="Consolas" w:hAnsi="Consolas" w:cs="Consolas"/>
                <w:sz w:val="20"/>
              </w:rPr>
              <w:t>video</w:t>
            </w:r>
          </w:p>
        </w:tc>
      </w:tr>
      <w:tr w:rsidR="001900F3" w14:paraId="55441409" w14:textId="77777777">
        <w:trPr>
          <w:jc w:val="center"/>
        </w:trPr>
        <w:tc>
          <w:tcPr>
            <w:tcW w:w="1164" w:type="dxa"/>
            <w:vAlign w:val="center"/>
          </w:tcPr>
          <w:p w14:paraId="6A3DEFC5" w14:textId="77777777" w:rsidR="001900F3" w:rsidRDefault="001900F3">
            <w:pPr>
              <w:keepNext/>
              <w:spacing w:before="30" w:after="30" w:line="240" w:lineRule="auto"/>
              <w:jc w:val="center"/>
            </w:pPr>
          </w:p>
        </w:tc>
        <w:tc>
          <w:tcPr>
            <w:tcW w:w="2061" w:type="dxa"/>
            <w:vAlign w:val="center"/>
          </w:tcPr>
          <w:p w14:paraId="652442D0" w14:textId="77777777" w:rsidR="001900F3" w:rsidRDefault="00E84B9F">
            <w:pPr>
              <w:keepNext/>
              <w:spacing w:before="30" w:after="30" w:line="240" w:lineRule="auto"/>
              <w:jc w:val="center"/>
            </w:pPr>
            <w:r>
              <w:rPr>
                <w:rFonts w:ascii="Consolas" w:hAnsi="Consolas" w:cs="Consolas"/>
                <w:sz w:val="20"/>
              </w:rPr>
              <w:t>event</w:t>
            </w:r>
          </w:p>
        </w:tc>
        <w:tc>
          <w:tcPr>
            <w:tcW w:w="2717" w:type="dxa"/>
            <w:vAlign w:val="center"/>
          </w:tcPr>
          <w:p w14:paraId="3B241522" w14:textId="77777777" w:rsidR="001900F3" w:rsidRDefault="00E84B9F">
            <w:pPr>
              <w:keepNext/>
              <w:spacing w:before="30" w:after="30" w:line="240" w:lineRule="auto"/>
              <w:jc w:val="center"/>
            </w:pPr>
            <w:r>
              <w:rPr>
                <w:sz w:val="21"/>
              </w:rPr>
              <w:t>具体动作</w:t>
            </w:r>
          </w:p>
        </w:tc>
        <w:tc>
          <w:tcPr>
            <w:tcW w:w="2845" w:type="dxa"/>
            <w:vAlign w:val="center"/>
          </w:tcPr>
          <w:p w14:paraId="724B7E95" w14:textId="77777777" w:rsidR="001900F3" w:rsidRDefault="00E84B9F">
            <w:pPr>
              <w:keepNext/>
              <w:spacing w:before="30" w:after="30" w:line="240" w:lineRule="auto"/>
              <w:jc w:val="center"/>
            </w:pPr>
            <w:r>
              <w:rPr>
                <w:rFonts w:ascii="Consolas" w:hAnsi="Consolas" w:cs="Consolas"/>
                <w:sz w:val="20"/>
              </w:rPr>
              <w:t>play_video</w:t>
            </w:r>
          </w:p>
        </w:tc>
      </w:tr>
      <w:tr w:rsidR="001900F3" w14:paraId="1097A4ED" w14:textId="77777777">
        <w:trPr>
          <w:jc w:val="center"/>
        </w:trPr>
        <w:tc>
          <w:tcPr>
            <w:tcW w:w="1164" w:type="dxa"/>
            <w:vAlign w:val="center"/>
          </w:tcPr>
          <w:p w14:paraId="2FC18B7E" w14:textId="77777777" w:rsidR="001900F3" w:rsidRDefault="001900F3">
            <w:pPr>
              <w:spacing w:before="30" w:after="30" w:line="240" w:lineRule="auto"/>
              <w:jc w:val="center"/>
            </w:pPr>
          </w:p>
        </w:tc>
        <w:tc>
          <w:tcPr>
            <w:tcW w:w="2061" w:type="dxa"/>
            <w:vAlign w:val="center"/>
          </w:tcPr>
          <w:p w14:paraId="2F111BAB" w14:textId="77777777" w:rsidR="001900F3" w:rsidRDefault="00E84B9F">
            <w:pPr>
              <w:spacing w:before="30" w:after="30" w:line="240" w:lineRule="auto"/>
              <w:jc w:val="center"/>
            </w:pPr>
            <w:r>
              <w:rPr>
                <w:rFonts w:ascii="Consolas" w:hAnsi="Consolas" w:cs="Consolas"/>
                <w:sz w:val="20"/>
              </w:rPr>
              <w:t>object</w:t>
            </w:r>
          </w:p>
        </w:tc>
        <w:tc>
          <w:tcPr>
            <w:tcW w:w="2717" w:type="dxa"/>
            <w:vAlign w:val="center"/>
          </w:tcPr>
          <w:p w14:paraId="3E5F401E" w14:textId="77777777" w:rsidR="001900F3" w:rsidRDefault="00E84B9F">
            <w:pPr>
              <w:spacing w:before="30" w:after="30" w:line="240" w:lineRule="auto"/>
              <w:jc w:val="center"/>
            </w:pPr>
            <w:r>
              <w:rPr>
                <w:sz w:val="21"/>
              </w:rPr>
              <w:t>操作对象标识</w:t>
            </w:r>
          </w:p>
        </w:tc>
        <w:tc>
          <w:tcPr>
            <w:tcW w:w="2845" w:type="dxa"/>
            <w:vAlign w:val="center"/>
          </w:tcPr>
          <w:p w14:paraId="672BA64C" w14:textId="77777777" w:rsidR="001900F3" w:rsidRDefault="00E84B9F">
            <w:pPr>
              <w:spacing w:before="30" w:after="30" w:line="240" w:lineRule="auto"/>
              <w:jc w:val="center"/>
            </w:pPr>
            <w:r>
              <w:rPr>
                <w:rFonts w:ascii="Consolas" w:hAnsi="Consolas" w:cs="Consolas"/>
                <w:sz w:val="20"/>
              </w:rPr>
              <w:t>H2K4gTQ…</w:t>
            </w:r>
          </w:p>
        </w:tc>
      </w:tr>
    </w:tbl>
    <w:p w14:paraId="249EE07B" w14:textId="77777777" w:rsidR="001900F3" w:rsidRDefault="00E84B9F">
      <w:pPr>
        <w:spacing w:line="240" w:lineRule="auto"/>
      </w:pPr>
      <w:r>
        <w:rPr>
          <w:sz w:val="12"/>
        </w:rPr>
        <w:t xml:space="preserve"> </w:t>
      </w:r>
    </w:p>
    <w:p w14:paraId="7E1693FD" w14:textId="77777777" w:rsidR="001900F3" w:rsidRDefault="00E84B9F">
      <w:pPr>
        <w:ind w:firstLineChars="200" w:firstLine="480"/>
      </w:pPr>
      <w:r>
        <w:t>原始规模约为</w:t>
      </w:r>
      <w:r>
        <w:t xml:space="preserve"> 12 </w:t>
      </w:r>
      <w:r>
        <w:t>万条选课记录与</w:t>
      </w:r>
      <w:r>
        <w:t xml:space="preserve"> 1900 </w:t>
      </w:r>
      <w:r>
        <w:t>余万条行为日志，事件大类共</w:t>
      </w:r>
      <w:r>
        <w:t xml:space="preserve"> 7 </w:t>
      </w:r>
      <w:r>
        <w:t>种：</w:t>
      </w:r>
      <w:r>
        <w:rPr>
          <w:rFonts w:ascii="Consolas" w:hAnsi="Consolas" w:cs="Consolas"/>
          <w:sz w:val="23"/>
        </w:rPr>
        <w:t>access</w:t>
      </w:r>
      <w:r>
        <w:t>、</w:t>
      </w:r>
      <w:r>
        <w:rPr>
          <w:rFonts w:ascii="Consolas" w:hAnsi="Consolas" w:cs="Consolas"/>
          <w:sz w:val="23"/>
        </w:rPr>
        <w:t>discussion</w:t>
      </w:r>
      <w:r>
        <w:t>、</w:t>
      </w:r>
      <w:r>
        <w:rPr>
          <w:rFonts w:ascii="Consolas" w:hAnsi="Consolas" w:cs="Consolas"/>
          <w:sz w:val="23"/>
        </w:rPr>
        <w:t>navigate</w:t>
      </w:r>
      <w:r>
        <w:t>、</w:t>
      </w:r>
      <w:r>
        <w:rPr>
          <w:rFonts w:ascii="Consolas" w:hAnsi="Consolas" w:cs="Consolas"/>
          <w:sz w:val="23"/>
        </w:rPr>
        <w:t>page_close</w:t>
      </w:r>
      <w:r>
        <w:t>、</w:t>
      </w:r>
      <w:r>
        <w:rPr>
          <w:rFonts w:ascii="Consolas" w:hAnsi="Consolas" w:cs="Consolas"/>
          <w:sz w:val="23"/>
        </w:rPr>
        <w:t>problem</w:t>
      </w:r>
      <w:r>
        <w:t>、</w:t>
      </w:r>
      <w:r>
        <w:rPr>
          <w:rFonts w:ascii="Consolas" w:hAnsi="Consolas" w:cs="Consolas"/>
          <w:sz w:val="23"/>
        </w:rPr>
        <w:t>video</w:t>
      </w:r>
      <w:r>
        <w:t>、</w:t>
      </w:r>
      <w:r>
        <w:rPr>
          <w:rFonts w:ascii="Consolas" w:hAnsi="Consolas" w:cs="Consolas"/>
          <w:sz w:val="23"/>
        </w:rPr>
        <w:t>wiki</w:t>
      </w:r>
      <w:r>
        <w:t>。数据不含姓名、年龄、地域等敏感字段，</w:t>
      </w:r>
      <w:r>
        <w:rPr>
          <w:rFonts w:ascii="Consolas" w:hAnsi="Consolas" w:cs="Consolas"/>
          <w:sz w:val="23"/>
        </w:rPr>
        <w:t>username</w:t>
      </w:r>
      <w:r>
        <w:t xml:space="preserve"> </w:t>
      </w:r>
      <w:r>
        <w:t>为脱敏标识，可在学术研究范围内使用。</w:t>
      </w:r>
    </w:p>
    <w:p w14:paraId="433851C9" w14:textId="77777777" w:rsidR="001900F3" w:rsidRDefault="00E84B9F">
      <w:pPr>
        <w:pStyle w:val="31"/>
      </w:pPr>
      <w:r>
        <w:t xml:space="preserve">3.1.2 </w:t>
      </w:r>
      <w:r>
        <w:t>本文使用的数据版本</w:t>
      </w:r>
    </w:p>
    <w:p w14:paraId="62A6760B" w14:textId="77777777" w:rsidR="001900F3" w:rsidRDefault="00E84B9F">
      <w:pPr>
        <w:ind w:firstLineChars="200" w:firstLine="480"/>
      </w:pPr>
      <w:r>
        <w:t>完整数据集解压后约</w:t>
      </w:r>
      <w:r>
        <w:t xml:space="preserve"> 1.1 GB</w:t>
      </w:r>
      <w:r>
        <w:t>（</w:t>
      </w:r>
      <w:r>
        <w:rPr>
          <w:rFonts w:ascii="Consolas" w:hAnsi="Consolas" w:cs="Consolas"/>
          <w:sz w:val="23"/>
        </w:rPr>
        <w:t>log_train.csv</w:t>
      </w:r>
      <w:r>
        <w:t xml:space="preserve"> </w:t>
      </w:r>
      <w:r>
        <w:t>单文件</w:t>
      </w:r>
      <w:r>
        <w:t xml:space="preserve"> 1.1 GB</w:t>
      </w:r>
      <w:r>
        <w:t>），字段对齐与异常会话剔除已在真实数据上完成。本文因此报告</w:t>
      </w:r>
      <w:r>
        <w:rPr>
          <w:b/>
        </w:rPr>
        <w:t>两套结果</w:t>
      </w:r>
      <w:r>
        <w:t>，分工明确：</w:t>
      </w:r>
    </w:p>
    <w:p w14:paraId="270B5EA9" w14:textId="77777777" w:rsidR="001900F3" w:rsidRDefault="00E84B9F">
      <w:pPr>
        <w:pStyle w:val="aff9"/>
        <w:keepNext/>
      </w:pPr>
      <w:r>
        <w:t>表</w:t>
      </w:r>
      <w:r>
        <w:t xml:space="preserve"> 3-2 </w:t>
      </w:r>
      <w:r>
        <w:t>本文使用的两个数据版本</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678"/>
        <w:gridCol w:w="3079"/>
        <w:gridCol w:w="3245"/>
        <w:gridCol w:w="785"/>
      </w:tblGrid>
      <w:tr w:rsidR="001900F3" w14:paraId="15A3DC3F" w14:textId="77777777">
        <w:trPr>
          <w:tblHeader/>
          <w:jc w:val="center"/>
        </w:trPr>
        <w:tc>
          <w:tcPr>
            <w:tcW w:w="1678" w:type="dxa"/>
            <w:tcBorders>
              <w:bottom w:val="single" w:sz="6" w:space="0" w:color="000000"/>
            </w:tcBorders>
            <w:vAlign w:val="center"/>
          </w:tcPr>
          <w:p w14:paraId="7A3B4AFD" w14:textId="77777777" w:rsidR="001900F3" w:rsidRDefault="00E84B9F">
            <w:pPr>
              <w:keepNext/>
              <w:spacing w:before="30" w:after="30" w:line="240" w:lineRule="auto"/>
              <w:jc w:val="center"/>
            </w:pPr>
            <w:r>
              <w:rPr>
                <w:b/>
                <w:sz w:val="15"/>
              </w:rPr>
              <w:t>数据版本</w:t>
            </w:r>
          </w:p>
        </w:tc>
        <w:tc>
          <w:tcPr>
            <w:tcW w:w="3080" w:type="dxa"/>
            <w:tcBorders>
              <w:bottom w:val="single" w:sz="6" w:space="0" w:color="000000"/>
            </w:tcBorders>
            <w:vAlign w:val="center"/>
          </w:tcPr>
          <w:p w14:paraId="4FB8C4B2" w14:textId="77777777" w:rsidR="001900F3" w:rsidRDefault="00E84B9F">
            <w:pPr>
              <w:keepNext/>
              <w:spacing w:before="30" w:after="30" w:line="240" w:lineRule="auto"/>
              <w:jc w:val="center"/>
            </w:pPr>
            <w:r>
              <w:rPr>
                <w:b/>
                <w:sz w:val="15"/>
              </w:rPr>
              <w:t>规模</w:t>
            </w:r>
          </w:p>
        </w:tc>
        <w:tc>
          <w:tcPr>
            <w:tcW w:w="3246" w:type="dxa"/>
            <w:tcBorders>
              <w:bottom w:val="single" w:sz="6" w:space="0" w:color="000000"/>
            </w:tcBorders>
            <w:vAlign w:val="center"/>
          </w:tcPr>
          <w:p w14:paraId="7E5EB302" w14:textId="77777777" w:rsidR="001900F3" w:rsidRDefault="00E84B9F">
            <w:pPr>
              <w:keepNext/>
              <w:spacing w:before="30" w:after="30" w:line="240" w:lineRule="auto"/>
              <w:jc w:val="center"/>
            </w:pPr>
            <w:r>
              <w:rPr>
                <w:b/>
                <w:sz w:val="15"/>
              </w:rPr>
              <w:t>用途</w:t>
            </w:r>
          </w:p>
        </w:tc>
        <w:tc>
          <w:tcPr>
            <w:tcW w:w="785" w:type="dxa"/>
            <w:tcBorders>
              <w:bottom w:val="single" w:sz="6" w:space="0" w:color="000000"/>
            </w:tcBorders>
            <w:vAlign w:val="center"/>
          </w:tcPr>
          <w:p w14:paraId="12064579" w14:textId="77777777" w:rsidR="001900F3" w:rsidRDefault="00E84B9F">
            <w:pPr>
              <w:keepNext/>
              <w:spacing w:before="30" w:after="30" w:line="240" w:lineRule="auto"/>
              <w:jc w:val="center"/>
            </w:pPr>
            <w:r>
              <w:rPr>
                <w:b/>
                <w:sz w:val="15"/>
              </w:rPr>
              <w:t>对应章节</w:t>
            </w:r>
          </w:p>
        </w:tc>
      </w:tr>
      <w:tr w:rsidR="001900F3" w14:paraId="1B70427E" w14:textId="77777777">
        <w:trPr>
          <w:jc w:val="center"/>
        </w:trPr>
        <w:tc>
          <w:tcPr>
            <w:tcW w:w="1678" w:type="dxa"/>
            <w:vAlign w:val="center"/>
          </w:tcPr>
          <w:p w14:paraId="4A451396" w14:textId="77777777" w:rsidR="001900F3" w:rsidRDefault="00E84B9F">
            <w:pPr>
              <w:keepNext/>
              <w:spacing w:before="30" w:after="30" w:line="240" w:lineRule="auto"/>
              <w:jc w:val="center"/>
            </w:pPr>
            <w:r>
              <w:rPr>
                <w:sz w:val="15"/>
              </w:rPr>
              <w:t>同构合成数据</w:t>
            </w:r>
          </w:p>
        </w:tc>
        <w:tc>
          <w:tcPr>
            <w:tcW w:w="3080" w:type="dxa"/>
            <w:vAlign w:val="center"/>
          </w:tcPr>
          <w:p w14:paraId="570D2BE5" w14:textId="77777777" w:rsidR="001900F3" w:rsidRDefault="00E84B9F">
            <w:pPr>
              <w:keepNext/>
              <w:spacing w:before="30" w:after="30" w:line="240" w:lineRule="auto"/>
              <w:jc w:val="left"/>
            </w:pPr>
            <w:r>
              <w:rPr>
                <w:sz w:val="15"/>
              </w:rPr>
              <w:t xml:space="preserve">4,000 </w:t>
            </w:r>
            <w:r>
              <w:rPr>
                <w:sz w:val="15"/>
              </w:rPr>
              <w:t>条选课、</w:t>
            </w:r>
            <w:r>
              <w:rPr>
                <w:sz w:val="15"/>
              </w:rPr>
              <w:t xml:space="preserve">208,381 </w:t>
            </w:r>
            <w:r>
              <w:rPr>
                <w:sz w:val="15"/>
              </w:rPr>
              <w:t>条行为事件</w:t>
            </w:r>
          </w:p>
        </w:tc>
        <w:tc>
          <w:tcPr>
            <w:tcW w:w="3246" w:type="dxa"/>
            <w:vAlign w:val="center"/>
          </w:tcPr>
          <w:p w14:paraId="2F59D831" w14:textId="77777777" w:rsidR="001900F3" w:rsidRDefault="00E84B9F">
            <w:pPr>
              <w:keepNext/>
              <w:spacing w:before="30" w:after="30" w:line="240" w:lineRule="auto"/>
              <w:jc w:val="left"/>
            </w:pPr>
            <w:r>
              <w:rPr>
                <w:sz w:val="15"/>
              </w:rPr>
              <w:t>可控实验：把特征、模型、阈值、校准机制单独隔离验证</w:t>
            </w:r>
          </w:p>
        </w:tc>
        <w:tc>
          <w:tcPr>
            <w:tcW w:w="785" w:type="dxa"/>
            <w:vAlign w:val="center"/>
          </w:tcPr>
          <w:p w14:paraId="24C7AE23" w14:textId="77777777" w:rsidR="001900F3" w:rsidRDefault="00E84B9F">
            <w:pPr>
              <w:keepNext/>
              <w:spacing w:before="30" w:after="30" w:line="240" w:lineRule="auto"/>
              <w:jc w:val="center"/>
            </w:pPr>
            <w:r>
              <w:rPr>
                <w:sz w:val="15"/>
              </w:rPr>
              <w:t>5.2~5.8</w:t>
            </w:r>
          </w:p>
        </w:tc>
      </w:tr>
      <w:tr w:rsidR="001900F3" w14:paraId="2838E2AE" w14:textId="77777777">
        <w:trPr>
          <w:jc w:val="center"/>
        </w:trPr>
        <w:tc>
          <w:tcPr>
            <w:tcW w:w="1678" w:type="dxa"/>
            <w:vAlign w:val="center"/>
          </w:tcPr>
          <w:p w14:paraId="3CB3A414" w14:textId="77777777" w:rsidR="001900F3" w:rsidRDefault="00E84B9F">
            <w:pPr>
              <w:spacing w:before="30" w:after="30" w:line="240" w:lineRule="auto"/>
              <w:jc w:val="center"/>
            </w:pPr>
            <w:r>
              <w:rPr>
                <w:b/>
                <w:sz w:val="15"/>
              </w:rPr>
              <w:t xml:space="preserve">KDD Cup 2015 </w:t>
            </w:r>
            <w:r>
              <w:rPr>
                <w:b/>
                <w:sz w:val="15"/>
              </w:rPr>
              <w:t>真实训练集</w:t>
            </w:r>
          </w:p>
        </w:tc>
        <w:tc>
          <w:tcPr>
            <w:tcW w:w="3080" w:type="dxa"/>
            <w:vAlign w:val="center"/>
          </w:tcPr>
          <w:p w14:paraId="52AA77F8" w14:textId="77777777" w:rsidR="001900F3" w:rsidRDefault="00E84B9F">
            <w:pPr>
              <w:spacing w:before="30" w:after="30" w:line="240" w:lineRule="auto"/>
              <w:jc w:val="left"/>
            </w:pPr>
            <w:r>
              <w:rPr>
                <w:b/>
                <w:sz w:val="15"/>
              </w:rPr>
              <w:t xml:space="preserve">120,542 </w:t>
            </w:r>
            <w:r>
              <w:rPr>
                <w:b/>
                <w:sz w:val="15"/>
              </w:rPr>
              <w:t>条选课、</w:t>
            </w:r>
            <w:r>
              <w:rPr>
                <w:b/>
                <w:sz w:val="15"/>
              </w:rPr>
              <w:t xml:space="preserve">8,157,277 </w:t>
            </w:r>
            <w:r>
              <w:rPr>
                <w:b/>
                <w:sz w:val="15"/>
              </w:rPr>
              <w:t>条行为事件、</w:t>
            </w:r>
            <w:r>
              <w:rPr>
                <w:b/>
                <w:sz w:val="15"/>
              </w:rPr>
              <w:t xml:space="preserve">39 </w:t>
            </w:r>
            <w:r>
              <w:rPr>
                <w:b/>
                <w:sz w:val="15"/>
              </w:rPr>
              <w:t>门课程</w:t>
            </w:r>
          </w:p>
        </w:tc>
        <w:tc>
          <w:tcPr>
            <w:tcW w:w="3246" w:type="dxa"/>
            <w:vAlign w:val="center"/>
          </w:tcPr>
          <w:p w14:paraId="70C943BA" w14:textId="77777777" w:rsidR="001900F3" w:rsidRDefault="00E84B9F">
            <w:pPr>
              <w:spacing w:before="30" w:after="30" w:line="240" w:lineRule="auto"/>
              <w:jc w:val="left"/>
            </w:pPr>
            <w:r>
              <w:rPr>
                <w:b/>
                <w:sz w:val="15"/>
              </w:rPr>
              <w:t>外部效度：复核机制性结论，并检验高基率下的决策退化</w:t>
            </w:r>
          </w:p>
        </w:tc>
        <w:tc>
          <w:tcPr>
            <w:tcW w:w="785" w:type="dxa"/>
            <w:vAlign w:val="center"/>
          </w:tcPr>
          <w:p w14:paraId="74382037" w14:textId="77777777" w:rsidR="001900F3" w:rsidRDefault="00E84B9F">
            <w:pPr>
              <w:spacing w:before="30" w:after="30" w:line="240" w:lineRule="auto"/>
              <w:jc w:val="center"/>
            </w:pPr>
            <w:r>
              <w:rPr>
                <w:b/>
                <w:sz w:val="15"/>
              </w:rPr>
              <w:t>5.9</w:t>
            </w:r>
          </w:p>
        </w:tc>
      </w:tr>
    </w:tbl>
    <w:p w14:paraId="295CFB10" w14:textId="77777777" w:rsidR="001900F3" w:rsidRDefault="00E84B9F">
      <w:pPr>
        <w:spacing w:line="240" w:lineRule="auto"/>
      </w:pPr>
      <w:r>
        <w:rPr>
          <w:sz w:val="12"/>
        </w:rPr>
        <w:t xml:space="preserve"> </w:t>
      </w:r>
    </w:p>
    <w:p w14:paraId="6F186416" w14:textId="77777777" w:rsidR="001900F3" w:rsidRDefault="00E84B9F">
      <w:pPr>
        <w:ind w:firstLineChars="200" w:firstLine="480"/>
      </w:pPr>
      <w:r>
        <w:t>合成数据的字段定义、事件类型、标签语义与真实数据完全一致，其价值在于</w:t>
      </w:r>
      <w:r>
        <w:rPr>
          <w:b/>
        </w:rPr>
        <w:t>可控</w:t>
      </w:r>
      <w:r>
        <w:t>——</w:t>
      </w:r>
      <w:r>
        <w:t>辍学率、区分度、观察窗覆盖率由生成过程设定，因此可以把各机制单独隔离；代价是外部效度不足。真实数据则弥补这一点，但混杂因素多、单次切分方差大，不适合做机制隔离实验。二者不可互相替代。</w:t>
      </w:r>
    </w:p>
    <w:p w14:paraId="15C48094" w14:textId="77777777" w:rsidR="001900F3" w:rsidRDefault="00E84B9F">
      <w:pPr>
        <w:ind w:firstLineChars="200" w:firstLine="480"/>
      </w:pPr>
      <w:r>
        <w:t>真实数据的接入细节（</w:t>
      </w:r>
      <w:r>
        <w:rPr>
          <w:rFonts w:ascii="Consolas" w:hAnsi="Consolas" w:cs="Consolas"/>
          <w:sz w:val="23"/>
        </w:rPr>
        <w:t>truth_train.csv</w:t>
      </w:r>
      <w:r>
        <w:t xml:space="preserve"> </w:t>
      </w:r>
      <w:r>
        <w:t>无表头、</w:t>
      </w:r>
      <w:r>
        <w:rPr>
          <w:rFonts w:ascii="Consolas" w:hAnsi="Consolas" w:cs="Consolas"/>
          <w:sz w:val="23"/>
        </w:rPr>
        <w:t>source</w:t>
      </w:r>
      <w:r>
        <w:t>/</w:t>
      </w:r>
      <w:r>
        <w:rPr>
          <w:rFonts w:ascii="Consolas" w:hAnsi="Consolas" w:cs="Consolas"/>
          <w:sz w:val="23"/>
        </w:rPr>
        <w:t>event</w:t>
      </w:r>
      <w:r>
        <w:t xml:space="preserve"> </w:t>
      </w:r>
      <w:r>
        <w:t>列语义与官方布局不同、</w:t>
      </w:r>
      <w:r>
        <w:t xml:space="preserve">1 </w:t>
      </w:r>
      <w:r>
        <w:t>条选课无标签）已修入加载器，并在</w:t>
      </w:r>
      <w:r>
        <w:t xml:space="preserve"> </w:t>
      </w:r>
      <w:r>
        <w:rPr>
          <w:rFonts w:ascii="Consolas" w:hAnsi="Consolas" w:cs="Consolas"/>
          <w:sz w:val="23"/>
        </w:rPr>
        <w:t>scripts/check_data.py</w:t>
      </w:r>
      <w:r>
        <w:t xml:space="preserve"> </w:t>
      </w:r>
      <w:r>
        <w:t>中固化为</w:t>
      </w:r>
      <w:r>
        <w:t xml:space="preserve"> 12 </w:t>
      </w:r>
      <w:r>
        <w:t>项体检项，详见项目文档</w:t>
      </w:r>
      <w:r>
        <w:t xml:space="preserve"> </w:t>
      </w:r>
      <w:r>
        <w:rPr>
          <w:rFonts w:ascii="Consolas" w:hAnsi="Consolas" w:cs="Consolas"/>
          <w:sz w:val="23"/>
        </w:rPr>
        <w:t>docs/11</w:t>
      </w:r>
      <w:r>
        <w:t xml:space="preserve"> </w:t>
      </w:r>
      <w:r>
        <w:t>与</w:t>
      </w:r>
      <w:r>
        <w:t xml:space="preserve"> </w:t>
      </w:r>
      <w:r>
        <w:rPr>
          <w:rFonts w:ascii="Consolas" w:hAnsi="Consolas" w:cs="Consolas"/>
          <w:sz w:val="23"/>
        </w:rPr>
        <w:t>docs/07</w:t>
      </w:r>
      <w:r>
        <w:t xml:space="preserve"> </w:t>
      </w:r>
      <w:r>
        <w:t>的提交检查清单。</w:t>
      </w:r>
    </w:p>
    <w:p w14:paraId="2E85667D" w14:textId="77777777" w:rsidR="001900F3" w:rsidRDefault="00E84B9F">
      <w:pPr>
        <w:pStyle w:val="31"/>
      </w:pPr>
      <w:r>
        <w:t xml:space="preserve">3.1.3 </w:t>
      </w:r>
      <w:r>
        <w:t>类别不平衡程度</w:t>
      </w:r>
    </w:p>
    <w:p w14:paraId="4EB99024" w14:textId="77777777" w:rsidR="001900F3" w:rsidRDefault="00E84B9F">
      <w:pPr>
        <w:ind w:firstLineChars="200" w:firstLine="480"/>
      </w:pPr>
      <w:r>
        <w:t>合成数据集的辍学率为</w:t>
      </w:r>
      <w:r>
        <w:t xml:space="preserve"> 21.2%</w:t>
      </w:r>
      <w:r>
        <w:t>（训练集</w:t>
      </w:r>
      <w:r>
        <w:t xml:space="preserve"> 21.5%</w:t>
      </w:r>
      <w:r>
        <w:t>、测试集</w:t>
      </w:r>
      <w:r>
        <w:t xml:space="preserve"> 20.0%</w:t>
      </w:r>
      <w:r>
        <w:t>），正负比约</w:t>
      </w:r>
      <w:r>
        <w:t xml:space="preserve"> 1:3.7</w:t>
      </w:r>
      <w:r>
        <w:t>，是文献中常见的「少数类」设定。真实数据的官方辍学率为</w:t>
      </w:r>
      <w:r>
        <w:t xml:space="preserve"> </w:t>
      </w:r>
      <w:r>
        <w:rPr>
          <w:b/>
        </w:rPr>
        <w:t>79.29%</w:t>
      </w:r>
      <w:r>
        <w:t>（训练集</w:t>
      </w:r>
      <w:r>
        <w:t xml:space="preserve"> 79.28%</w:t>
      </w:r>
      <w:r>
        <w:t>、测试集</w:t>
      </w:r>
      <w:r>
        <w:t xml:space="preserve"> 79.35%</w:t>
      </w:r>
      <w:r>
        <w:t>）</w:t>
      </w:r>
      <w:r>
        <w:t>——</w:t>
      </w:r>
      <w:r>
        <w:t>辍学是</w:t>
      </w:r>
      <w:r>
        <w:rPr>
          <w:b/>
        </w:rPr>
        <w:t>多数类</w:t>
      </w:r>
      <w:r>
        <w:t>。这个反差不是数据瑕疵：官方标签定义为「课程最后</w:t>
      </w:r>
      <w:r>
        <w:t xml:space="preserve"> 10 </w:t>
      </w:r>
      <w:r>
        <w:t>天内无任何行为」，而</w:t>
      </w:r>
      <w:r>
        <w:t xml:space="preserve"> MOOC </w:t>
      </w:r>
      <w:r>
        <w:t>的整体完成率本来就只有</w:t>
      </w:r>
      <w:r>
        <w:t xml:space="preserve"> 10%~20%</w:t>
      </w:r>
      <w:r>
        <w:t>。</w:t>
      </w:r>
    </w:p>
    <w:p w14:paraId="3FDBA0E6" w14:textId="77777777" w:rsidR="001900F3" w:rsidRDefault="00E84B9F">
      <w:pPr>
        <w:ind w:firstLineChars="200" w:firstLine="480"/>
      </w:pPr>
      <w:r>
        <w:t>因此本文对「不平衡」的处理必须说明清楚，否则会自相矛盾：</w:t>
      </w:r>
    </w:p>
    <w:p w14:paraId="67B88001" w14:textId="77777777" w:rsidR="001900F3" w:rsidRDefault="00E84B9F">
      <w:pPr>
        <w:tabs>
          <w:tab w:val="left" w:pos="420"/>
        </w:tabs>
        <w:ind w:left="420" w:hanging="420"/>
      </w:pPr>
      <w:r>
        <w:t>1.</w:t>
      </w:r>
      <w:r>
        <w:tab/>
      </w:r>
      <w:r>
        <w:rPr>
          <w:b/>
        </w:rPr>
        <w:t>代价敏感的动机被重新定位。</w:t>
      </w:r>
      <w:r>
        <w:t xml:space="preserve"> </w:t>
      </w:r>
      <w:r>
        <w:t>本文的出发点是</w:t>
      </w:r>
      <w:r>
        <w:rPr>
          <w:b/>
        </w:rPr>
        <w:t>代价不对称</w:t>
      </w:r>
      <w:r>
        <w:t>（漏报</w:t>
      </w:r>
      <w:r>
        <w:t xml:space="preserve"> 1000 </w:t>
      </w:r>
      <w:r>
        <w:t>元</w:t>
      </w:r>
      <w:r>
        <w:t xml:space="preserve"> vs </w:t>
      </w:r>
      <w:r>
        <w:t>误报</w:t>
      </w:r>
      <w:r>
        <w:t xml:space="preserve"> 100 </w:t>
      </w:r>
      <w:r>
        <w:t>元），而</w:t>
      </w:r>
      <w:r>
        <w:rPr>
          <w:b/>
        </w:rPr>
        <w:t>不是</w:t>
      </w:r>
      <w:r>
        <w:t>类别比例。这个动机在</w:t>
      </w:r>
      <w:r>
        <w:t xml:space="preserve"> 21.2% </w:t>
      </w:r>
      <w:r>
        <w:t>与</w:t>
      </w:r>
      <w:r>
        <w:t xml:space="preserve"> 79.29% </w:t>
      </w:r>
      <w:r>
        <w:t>两种基率下同时成立，比「提高少数类识别」的表述更稳健，也避免了在真实数据上说不通。</w:t>
      </w:r>
    </w:p>
    <w:p w14:paraId="2C138825" w14:textId="77777777" w:rsidR="001900F3" w:rsidRDefault="00E84B9F">
      <w:pPr>
        <w:tabs>
          <w:tab w:val="left" w:pos="420"/>
        </w:tabs>
        <w:ind w:left="420" w:hanging="420"/>
      </w:pPr>
      <w:r>
        <w:t>2.</w:t>
      </w:r>
      <w:r>
        <w:tab/>
      </w:r>
      <w:r>
        <w:rPr>
          <w:b/>
        </w:rPr>
        <w:t>高基率会让阈值决策失效。</w:t>
      </w:r>
      <w:r>
        <w:t xml:space="preserve"> </w:t>
      </w:r>
      <w:r>
        <w:t>这是</w:t>
      </w:r>
      <w:r>
        <w:t xml:space="preserve"> 5.9.3~5.9.5 </w:t>
      </w:r>
      <w:r>
        <w:t>节的主题。当</w:t>
      </w:r>
      <w:r>
        <w:t xml:space="preserve"> </w:t>
      </w:r>
      <m:oMath>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))≈0</m:t>
        </m:r>
      </m:oMath>
      <w:r>
        <w:t xml:space="preserve"> </w:t>
      </w:r>
      <w:r>
        <w:t>时，「给所有人预警」既是代价最优又不可执行，此时必须换用代价比扫描与容量（</w:t>
      </w:r>
      <w:r>
        <w:t>top-K</w:t>
      </w:r>
      <w:r>
        <w:t>）分析。</w:t>
      </w:r>
    </w:p>
    <w:p w14:paraId="045ACEDC" w14:textId="77777777" w:rsidR="001900F3" w:rsidRDefault="00E84B9F">
      <w:pPr>
        <w:tabs>
          <w:tab w:val="left" w:pos="420"/>
        </w:tabs>
        <w:ind w:left="420" w:hanging="420"/>
      </w:pPr>
      <w:r>
        <w:t>3.</w:t>
      </w:r>
      <w:r>
        <w:tab/>
      </w:r>
      <w:r>
        <w:rPr>
          <w:b/>
        </w:rPr>
        <w:t>附口径「早期辍学」仍保留，但预期被修正。</w:t>
      </w:r>
      <w:r>
        <w:t xml:space="preserve"> </w:t>
      </w:r>
      <w:r>
        <w:t>定义为「开课后</w:t>
      </w:r>
      <w:r>
        <w:t xml:space="preserve"> 14 </w:t>
      </w:r>
      <w:r>
        <w:t>天内不再出现，且课程在其后仍有</w:t>
      </w:r>
      <w:r>
        <w:t xml:space="preserve"> ≥7 </w:t>
      </w:r>
      <w:r>
        <w:t>天」，实测正类比例为</w:t>
      </w:r>
      <w:r>
        <w:t xml:space="preserve"> 67.63%</w:t>
      </w:r>
      <w:r>
        <w:t>（</w:t>
      </w:r>
      <w:r>
        <w:t xml:space="preserve">7 </w:t>
      </w:r>
      <w:r>
        <w:t>天</w:t>
      </w:r>
      <w:r>
        <w:t xml:space="preserve"> 63.19%</w:t>
      </w:r>
      <w:r>
        <w:t>、</w:t>
      </w:r>
      <w:r>
        <w:t xml:space="preserve">21 </w:t>
      </w:r>
      <w:r>
        <w:t>天</w:t>
      </w:r>
      <w:r>
        <w:t xml:space="preserve"> 69.60%</w:t>
      </w:r>
      <w:r>
        <w:t>），</w:t>
      </w:r>
      <w:r>
        <w:rPr>
          <w:b/>
        </w:rPr>
        <w:t>依然是多数类</w:t>
      </w:r>
      <w:r>
        <w:t>。所以该口径的作用不是「把正类压回少数类」，而是让标签与</w:t>
      </w:r>
      <w:r>
        <w:t xml:space="preserve"> 14 </w:t>
      </w:r>
      <w:r>
        <w:t>天观察窗的预测时点对齐、语义更贴近「可干预」（详见</w:t>
      </w:r>
      <w:r>
        <w:t xml:space="preserve"> 5.9.2 </w:t>
      </w:r>
      <w:r>
        <w:t>节）。</w:t>
      </w:r>
    </w:p>
    <w:p w14:paraId="2ABE721D" w14:textId="77777777" w:rsidR="001900F3" w:rsidRDefault="00E84B9F">
      <w:pPr>
        <w:pBdr>
          <w:left w:val="single" w:sz="12" w:space="8" w:color="BBBBBB"/>
        </w:pBdr>
        <w:spacing w:before="60" w:after="60" w:line="336" w:lineRule="auto"/>
        <w:ind w:left="454" w:right="283"/>
      </w:pPr>
      <w:r>
        <w:rPr>
          <w:rFonts w:eastAsia="楷体"/>
          <w:color w:val="444444"/>
          <w:sz w:val="21"/>
        </w:rPr>
        <w:t>早期版本曾把该口径写成「课程前</w:t>
      </w:r>
      <w:r>
        <w:rPr>
          <w:rFonts w:eastAsia="楷体"/>
          <w:color w:val="444444"/>
          <w:sz w:val="21"/>
        </w:rPr>
        <w:t xml:space="preserve"> 30% </w:t>
      </w:r>
      <w:r>
        <w:rPr>
          <w:rFonts w:eastAsia="楷体"/>
          <w:color w:val="444444"/>
          <w:sz w:val="21"/>
        </w:rPr>
        <w:t>时长内不再产生行为」，并预期它能把正类压回少数类。实测否证了这个预期：</w:t>
      </w:r>
      <w:r>
        <w:rPr>
          <w:rFonts w:eastAsia="楷体"/>
          <w:color w:val="444444"/>
          <w:sz w:val="21"/>
        </w:rPr>
        <w:t xml:space="preserve">30 </w:t>
      </w:r>
      <w:r>
        <w:rPr>
          <w:rFonts w:eastAsia="楷体"/>
          <w:color w:val="444444"/>
          <w:sz w:val="21"/>
        </w:rPr>
        <w:t>天窗口会把所有课程剔除（没有课程在第</w:t>
      </w:r>
      <w:r>
        <w:rPr>
          <w:rFonts w:eastAsia="楷体"/>
          <w:color w:val="444444"/>
          <w:sz w:val="21"/>
        </w:rPr>
        <w:t xml:space="preserve"> 30 </w:t>
      </w:r>
      <w:r>
        <w:rPr>
          <w:rFonts w:eastAsia="楷体"/>
          <w:color w:val="444444"/>
          <w:sz w:val="21"/>
        </w:rPr>
        <w:t>天后仍有</w:t>
      </w:r>
      <w:r>
        <w:rPr>
          <w:rFonts w:eastAsia="楷体"/>
          <w:color w:val="444444"/>
          <w:sz w:val="21"/>
        </w:rPr>
        <w:t xml:space="preserve"> 7 </w:t>
      </w:r>
      <w:r>
        <w:rPr>
          <w:rFonts w:eastAsia="楷体"/>
          <w:color w:val="444444"/>
          <w:sz w:val="21"/>
        </w:rPr>
        <w:t>天余量），而</w:t>
      </w:r>
      <w:r>
        <w:rPr>
          <w:rFonts w:eastAsia="楷体"/>
          <w:color w:val="444444"/>
          <w:sz w:val="21"/>
        </w:rPr>
        <w:t xml:space="preserve"> 14 </w:t>
      </w:r>
      <w:r>
        <w:rPr>
          <w:rFonts w:eastAsia="楷体"/>
          <w:color w:val="444444"/>
          <w:sz w:val="21"/>
        </w:rPr>
        <w:t>天窗口下正类仍占</w:t>
      </w:r>
      <w:r>
        <w:rPr>
          <w:rFonts w:eastAsia="楷体"/>
          <w:color w:val="444444"/>
          <w:sz w:val="21"/>
        </w:rPr>
        <w:t xml:space="preserve"> 67.63%</w:t>
      </w:r>
      <w:r>
        <w:rPr>
          <w:rFonts w:eastAsia="楷体"/>
          <w:color w:val="444444"/>
          <w:sz w:val="21"/>
        </w:rPr>
        <w:t>。这一修正记录在此，以免后续读者沿用错误预期。</w:t>
      </w:r>
    </w:p>
    <w:p w14:paraId="672C921B" w14:textId="77777777" w:rsidR="001900F3" w:rsidRDefault="00E84B9F">
      <w:pPr>
        <w:pStyle w:val="21"/>
      </w:pPr>
      <w:bookmarkStart w:id="16" w:name="_Toc244272713"/>
      <w:r>
        <w:t xml:space="preserve">3.2 </w:t>
      </w:r>
      <w:r>
        <w:t>数据清洗与标签处理</w:t>
      </w:r>
      <w:bookmarkEnd w:id="16"/>
    </w:p>
    <w:p w14:paraId="33EE1244" w14:textId="77777777" w:rsidR="001900F3" w:rsidRDefault="00E84B9F">
      <w:pPr>
        <w:ind w:firstLineChars="200" w:firstLine="480"/>
      </w:pPr>
      <w:r>
        <w:t>数据进入模型前须通过五道校验，任一失败即抛出可定位的异常，而非静默跳过：</w:t>
      </w:r>
    </w:p>
    <w:p w14:paraId="4F3F893A" w14:textId="77777777" w:rsidR="001900F3" w:rsidRDefault="00E84B9F">
      <w:pPr>
        <w:pStyle w:val="aff9"/>
        <w:keepNext/>
      </w:pPr>
      <w:r>
        <w:t>表</w:t>
      </w:r>
      <w:r>
        <w:t xml:space="preserve"> 3-3 </w:t>
      </w:r>
      <w:r>
        <w:t>数据校验规则</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906"/>
        <w:gridCol w:w="2310"/>
        <w:gridCol w:w="3261"/>
        <w:gridCol w:w="2310"/>
      </w:tblGrid>
      <w:tr w:rsidR="001900F3" w14:paraId="7979F6AF" w14:textId="77777777">
        <w:trPr>
          <w:tblHeader/>
          <w:jc w:val="center"/>
        </w:trPr>
        <w:tc>
          <w:tcPr>
            <w:tcW w:w="905" w:type="dxa"/>
            <w:tcBorders>
              <w:bottom w:val="single" w:sz="6" w:space="0" w:color="000000"/>
            </w:tcBorders>
            <w:vAlign w:val="center"/>
          </w:tcPr>
          <w:p w14:paraId="53805DB2" w14:textId="77777777" w:rsidR="001900F3" w:rsidRDefault="00E84B9F">
            <w:pPr>
              <w:keepNext/>
              <w:spacing w:before="30" w:after="30" w:line="240" w:lineRule="auto"/>
              <w:jc w:val="center"/>
            </w:pPr>
            <w:r>
              <w:rPr>
                <w:b/>
                <w:sz w:val="21"/>
              </w:rPr>
              <w:t>编号</w:t>
            </w:r>
          </w:p>
        </w:tc>
        <w:tc>
          <w:tcPr>
            <w:tcW w:w="2310" w:type="dxa"/>
            <w:tcBorders>
              <w:bottom w:val="single" w:sz="6" w:space="0" w:color="000000"/>
            </w:tcBorders>
            <w:vAlign w:val="center"/>
          </w:tcPr>
          <w:p w14:paraId="7E975784" w14:textId="77777777" w:rsidR="001900F3" w:rsidRDefault="00E84B9F">
            <w:pPr>
              <w:keepNext/>
              <w:spacing w:before="30" w:after="30" w:line="240" w:lineRule="auto"/>
              <w:jc w:val="center"/>
            </w:pPr>
            <w:r>
              <w:rPr>
                <w:b/>
                <w:sz w:val="21"/>
              </w:rPr>
              <w:t>规则</w:t>
            </w:r>
          </w:p>
        </w:tc>
        <w:tc>
          <w:tcPr>
            <w:tcW w:w="3261" w:type="dxa"/>
            <w:tcBorders>
              <w:bottom w:val="single" w:sz="6" w:space="0" w:color="000000"/>
            </w:tcBorders>
            <w:vAlign w:val="center"/>
          </w:tcPr>
          <w:p w14:paraId="0F056BB3" w14:textId="77777777" w:rsidR="001900F3" w:rsidRDefault="00E84B9F">
            <w:pPr>
              <w:keepNext/>
              <w:spacing w:before="30" w:after="30" w:line="240" w:lineRule="auto"/>
              <w:jc w:val="center"/>
            </w:pPr>
            <w:r>
              <w:rPr>
                <w:b/>
                <w:sz w:val="21"/>
              </w:rPr>
              <w:t>失败处理</w:t>
            </w:r>
          </w:p>
        </w:tc>
        <w:tc>
          <w:tcPr>
            <w:tcW w:w="2310" w:type="dxa"/>
            <w:tcBorders>
              <w:bottom w:val="single" w:sz="6" w:space="0" w:color="000000"/>
            </w:tcBorders>
            <w:vAlign w:val="center"/>
          </w:tcPr>
          <w:p w14:paraId="5E017889" w14:textId="77777777" w:rsidR="001900F3" w:rsidRDefault="00E84B9F">
            <w:pPr>
              <w:keepNext/>
              <w:spacing w:before="30" w:after="30" w:line="240" w:lineRule="auto"/>
              <w:jc w:val="center"/>
            </w:pPr>
            <w:r>
              <w:rPr>
                <w:b/>
                <w:sz w:val="21"/>
              </w:rPr>
              <w:t>对应实现</w:t>
            </w:r>
          </w:p>
        </w:tc>
      </w:tr>
      <w:tr w:rsidR="001900F3" w14:paraId="2656B948" w14:textId="77777777">
        <w:trPr>
          <w:jc w:val="center"/>
        </w:trPr>
        <w:tc>
          <w:tcPr>
            <w:tcW w:w="905" w:type="dxa"/>
            <w:vAlign w:val="center"/>
          </w:tcPr>
          <w:p w14:paraId="56F98C63" w14:textId="77777777" w:rsidR="001900F3" w:rsidRDefault="00E84B9F">
            <w:pPr>
              <w:keepNext/>
              <w:spacing w:before="30" w:after="30" w:line="240" w:lineRule="auto"/>
              <w:jc w:val="center"/>
            </w:pPr>
            <w:r>
              <w:rPr>
                <w:sz w:val="21"/>
              </w:rPr>
              <w:t>R1</w:t>
            </w:r>
          </w:p>
        </w:tc>
        <w:tc>
          <w:tcPr>
            <w:tcW w:w="2310" w:type="dxa"/>
            <w:vAlign w:val="center"/>
          </w:tcPr>
          <w:p w14:paraId="3E8B92B3" w14:textId="77777777" w:rsidR="001900F3" w:rsidRDefault="00E84B9F">
            <w:pPr>
              <w:keepNext/>
              <w:spacing w:before="30" w:after="30" w:line="240" w:lineRule="auto"/>
              <w:jc w:val="center"/>
            </w:pPr>
            <w:r>
              <w:rPr>
                <w:sz w:val="21"/>
              </w:rPr>
              <w:t>必需列齐全</w:t>
            </w:r>
          </w:p>
        </w:tc>
        <w:tc>
          <w:tcPr>
            <w:tcW w:w="3261" w:type="dxa"/>
            <w:vAlign w:val="center"/>
          </w:tcPr>
          <w:p w14:paraId="0B87A39D" w14:textId="77777777" w:rsidR="001900F3" w:rsidRDefault="00E84B9F">
            <w:pPr>
              <w:keepNext/>
              <w:spacing w:before="30" w:after="30" w:line="240" w:lineRule="auto"/>
              <w:jc w:val="center"/>
            </w:pPr>
            <w:r>
              <w:rPr>
                <w:sz w:val="21"/>
              </w:rPr>
              <w:t>抛出数据质量异常，列出缺失列名</w:t>
            </w:r>
          </w:p>
        </w:tc>
        <w:tc>
          <w:tcPr>
            <w:tcW w:w="2310" w:type="dxa"/>
            <w:vAlign w:val="center"/>
          </w:tcPr>
          <w:p w14:paraId="6D9C758E" w14:textId="77777777" w:rsidR="001900F3" w:rsidRDefault="00E84B9F">
            <w:pPr>
              <w:keepNext/>
              <w:spacing w:before="30" w:after="30" w:line="240" w:lineRule="auto"/>
              <w:jc w:val="center"/>
            </w:pPr>
            <w:r>
              <w:rPr>
                <w:rFonts w:ascii="Consolas" w:hAnsi="Consolas" w:cs="Consolas"/>
                <w:sz w:val="20"/>
              </w:rPr>
              <w:t>data/schema.py</w:t>
            </w:r>
          </w:p>
        </w:tc>
      </w:tr>
      <w:tr w:rsidR="001900F3" w14:paraId="4FC41661" w14:textId="77777777">
        <w:trPr>
          <w:jc w:val="center"/>
        </w:trPr>
        <w:tc>
          <w:tcPr>
            <w:tcW w:w="905" w:type="dxa"/>
            <w:vAlign w:val="center"/>
          </w:tcPr>
          <w:p w14:paraId="680EB9D3" w14:textId="77777777" w:rsidR="001900F3" w:rsidRDefault="00E84B9F">
            <w:pPr>
              <w:keepNext/>
              <w:spacing w:before="30" w:after="30" w:line="240" w:lineRule="auto"/>
              <w:jc w:val="center"/>
            </w:pPr>
            <w:r>
              <w:rPr>
                <w:sz w:val="21"/>
              </w:rPr>
              <w:t>R2</w:t>
            </w:r>
          </w:p>
        </w:tc>
        <w:tc>
          <w:tcPr>
            <w:tcW w:w="2310" w:type="dxa"/>
            <w:vAlign w:val="center"/>
          </w:tcPr>
          <w:p w14:paraId="17FBB61C" w14:textId="77777777" w:rsidR="001900F3" w:rsidRDefault="00E84B9F">
            <w:pPr>
              <w:keepNext/>
              <w:spacing w:before="30" w:after="30" w:line="240" w:lineRule="auto"/>
              <w:jc w:val="center"/>
            </w:pPr>
            <w:r>
              <w:rPr>
                <w:rFonts w:ascii="Consolas" w:hAnsi="Consolas" w:cs="Consolas"/>
                <w:sz w:val="20"/>
              </w:rPr>
              <w:t>enrollment_id</w:t>
            </w:r>
            <w:r>
              <w:rPr>
                <w:sz w:val="21"/>
              </w:rPr>
              <w:t xml:space="preserve"> </w:t>
            </w:r>
            <w:r>
              <w:rPr>
                <w:sz w:val="21"/>
              </w:rPr>
              <w:t>唯一</w:t>
            </w:r>
          </w:p>
        </w:tc>
        <w:tc>
          <w:tcPr>
            <w:tcW w:w="3261" w:type="dxa"/>
            <w:vAlign w:val="center"/>
          </w:tcPr>
          <w:p w14:paraId="2E861D93" w14:textId="77777777" w:rsidR="001900F3" w:rsidRDefault="00E84B9F">
            <w:pPr>
              <w:keepNext/>
              <w:spacing w:before="30" w:after="30" w:line="240" w:lineRule="auto"/>
              <w:jc w:val="center"/>
            </w:pPr>
            <w:r>
              <w:rPr>
                <w:sz w:val="21"/>
              </w:rPr>
              <w:t>抛出异常，给出重复样例</w:t>
            </w:r>
          </w:p>
        </w:tc>
        <w:tc>
          <w:tcPr>
            <w:tcW w:w="2310" w:type="dxa"/>
            <w:vAlign w:val="center"/>
          </w:tcPr>
          <w:p w14:paraId="6A295C3A" w14:textId="77777777" w:rsidR="001900F3" w:rsidRDefault="00E84B9F">
            <w:pPr>
              <w:keepNext/>
              <w:spacing w:before="30" w:after="30" w:line="240" w:lineRule="auto"/>
              <w:jc w:val="center"/>
            </w:pPr>
            <w:r>
              <w:rPr>
                <w:rFonts w:ascii="Consolas" w:hAnsi="Consolas" w:cs="Consolas"/>
                <w:sz w:val="20"/>
              </w:rPr>
              <w:t>validate_enrollments</w:t>
            </w:r>
          </w:p>
        </w:tc>
      </w:tr>
      <w:tr w:rsidR="001900F3" w14:paraId="623E6B6A" w14:textId="77777777">
        <w:trPr>
          <w:jc w:val="center"/>
        </w:trPr>
        <w:tc>
          <w:tcPr>
            <w:tcW w:w="905" w:type="dxa"/>
            <w:vAlign w:val="center"/>
          </w:tcPr>
          <w:p w14:paraId="309B6400" w14:textId="77777777" w:rsidR="001900F3" w:rsidRDefault="00E84B9F">
            <w:pPr>
              <w:keepNext/>
              <w:spacing w:before="30" w:after="30" w:line="240" w:lineRule="auto"/>
              <w:jc w:val="center"/>
            </w:pPr>
            <w:r>
              <w:rPr>
                <w:sz w:val="21"/>
              </w:rPr>
              <w:t>R3</w:t>
            </w:r>
          </w:p>
        </w:tc>
        <w:tc>
          <w:tcPr>
            <w:tcW w:w="2310" w:type="dxa"/>
            <w:vAlign w:val="center"/>
          </w:tcPr>
          <w:p w14:paraId="545828E5" w14:textId="77777777" w:rsidR="001900F3" w:rsidRDefault="00E84B9F">
            <w:pPr>
              <w:keepNext/>
              <w:spacing w:before="30" w:after="30" w:line="240" w:lineRule="auto"/>
              <w:jc w:val="center"/>
            </w:pPr>
            <w:r>
              <w:rPr>
                <w:rFonts w:ascii="Consolas" w:hAnsi="Consolas" w:cs="Consolas"/>
                <w:sz w:val="20"/>
              </w:rPr>
              <w:t>time</w:t>
            </w:r>
            <w:r>
              <w:rPr>
                <w:sz w:val="21"/>
              </w:rPr>
              <w:t xml:space="preserve"> </w:t>
            </w:r>
            <w:r>
              <w:rPr>
                <w:sz w:val="21"/>
              </w:rPr>
              <w:t>可解析为时间戳</w:t>
            </w:r>
          </w:p>
        </w:tc>
        <w:tc>
          <w:tcPr>
            <w:tcW w:w="3261" w:type="dxa"/>
            <w:vAlign w:val="center"/>
          </w:tcPr>
          <w:p w14:paraId="5525AB50" w14:textId="77777777" w:rsidR="001900F3" w:rsidRDefault="00E84B9F">
            <w:pPr>
              <w:keepNext/>
              <w:spacing w:before="30" w:after="30" w:line="240" w:lineRule="auto"/>
              <w:jc w:val="center"/>
            </w:pPr>
            <w:r>
              <w:rPr>
                <w:sz w:val="21"/>
              </w:rPr>
              <w:t>抛出异常，给出行号</w:t>
            </w:r>
          </w:p>
        </w:tc>
        <w:tc>
          <w:tcPr>
            <w:tcW w:w="2310" w:type="dxa"/>
            <w:vAlign w:val="center"/>
          </w:tcPr>
          <w:p w14:paraId="2129F8E7" w14:textId="77777777" w:rsidR="001900F3" w:rsidRDefault="00E84B9F">
            <w:pPr>
              <w:keepNext/>
              <w:spacing w:before="30" w:after="30" w:line="240" w:lineRule="auto"/>
              <w:jc w:val="center"/>
            </w:pPr>
            <w:r>
              <w:rPr>
                <w:rFonts w:ascii="Consolas" w:hAnsi="Consolas" w:cs="Consolas"/>
                <w:sz w:val="20"/>
              </w:rPr>
              <w:t>validate_logs</w:t>
            </w:r>
          </w:p>
        </w:tc>
      </w:tr>
      <w:tr w:rsidR="001900F3" w14:paraId="10F8C223" w14:textId="77777777">
        <w:trPr>
          <w:jc w:val="center"/>
        </w:trPr>
        <w:tc>
          <w:tcPr>
            <w:tcW w:w="905" w:type="dxa"/>
            <w:vAlign w:val="center"/>
          </w:tcPr>
          <w:p w14:paraId="0FABB5E0" w14:textId="77777777" w:rsidR="001900F3" w:rsidRDefault="00E84B9F">
            <w:pPr>
              <w:keepNext/>
              <w:spacing w:before="30" w:after="30" w:line="240" w:lineRule="auto"/>
              <w:jc w:val="center"/>
            </w:pPr>
            <w:r>
              <w:rPr>
                <w:sz w:val="21"/>
              </w:rPr>
              <w:t>R4</w:t>
            </w:r>
          </w:p>
        </w:tc>
        <w:tc>
          <w:tcPr>
            <w:tcW w:w="2310" w:type="dxa"/>
            <w:vAlign w:val="center"/>
          </w:tcPr>
          <w:p w14:paraId="496D0939" w14:textId="77777777" w:rsidR="001900F3" w:rsidRDefault="00E84B9F">
            <w:pPr>
              <w:keepNext/>
              <w:spacing w:before="30" w:after="30" w:line="240" w:lineRule="auto"/>
              <w:jc w:val="center"/>
            </w:pPr>
            <w:r>
              <w:rPr>
                <w:rFonts w:ascii="Consolas" w:hAnsi="Consolas" w:cs="Consolas"/>
                <w:sz w:val="20"/>
              </w:rPr>
              <w:t>source</w:t>
            </w:r>
            <w:r>
              <w:rPr>
                <w:sz w:val="21"/>
              </w:rPr>
              <w:t xml:space="preserve"> </w:t>
            </w:r>
            <w:r>
              <w:rPr>
                <w:sz w:val="21"/>
              </w:rPr>
              <w:t>属于</w:t>
            </w:r>
            <w:r>
              <w:rPr>
                <w:sz w:val="21"/>
              </w:rPr>
              <w:t xml:space="preserve"> 7 </w:t>
            </w:r>
            <w:r>
              <w:rPr>
                <w:sz w:val="21"/>
              </w:rPr>
              <w:t>类事件</w:t>
            </w:r>
          </w:p>
        </w:tc>
        <w:tc>
          <w:tcPr>
            <w:tcW w:w="3261" w:type="dxa"/>
            <w:vAlign w:val="center"/>
          </w:tcPr>
          <w:p w14:paraId="7707A80B" w14:textId="77777777" w:rsidR="001900F3" w:rsidRDefault="00E84B9F">
            <w:pPr>
              <w:keepNext/>
              <w:spacing w:before="30" w:after="30" w:line="240" w:lineRule="auto"/>
              <w:jc w:val="center"/>
            </w:pPr>
            <w:r>
              <w:rPr>
                <w:sz w:val="21"/>
              </w:rPr>
              <w:t>抛出异常，列出允许取值</w:t>
            </w:r>
          </w:p>
        </w:tc>
        <w:tc>
          <w:tcPr>
            <w:tcW w:w="2310" w:type="dxa"/>
            <w:vAlign w:val="center"/>
          </w:tcPr>
          <w:p w14:paraId="7BC6B41D" w14:textId="77777777" w:rsidR="001900F3" w:rsidRDefault="00E84B9F">
            <w:pPr>
              <w:keepNext/>
              <w:spacing w:before="30" w:after="30" w:line="240" w:lineRule="auto"/>
              <w:jc w:val="center"/>
            </w:pPr>
            <w:r>
              <w:rPr>
                <w:rFonts w:ascii="Consolas" w:hAnsi="Consolas" w:cs="Consolas"/>
                <w:sz w:val="20"/>
              </w:rPr>
              <w:t>validate_logs</w:t>
            </w:r>
          </w:p>
        </w:tc>
      </w:tr>
      <w:tr w:rsidR="001900F3" w14:paraId="6717249C" w14:textId="77777777">
        <w:trPr>
          <w:jc w:val="center"/>
        </w:trPr>
        <w:tc>
          <w:tcPr>
            <w:tcW w:w="905" w:type="dxa"/>
            <w:vAlign w:val="center"/>
          </w:tcPr>
          <w:p w14:paraId="323C6719" w14:textId="77777777" w:rsidR="001900F3" w:rsidRDefault="00E84B9F">
            <w:pPr>
              <w:spacing w:before="30" w:after="30" w:line="240" w:lineRule="auto"/>
              <w:jc w:val="center"/>
            </w:pPr>
            <w:r>
              <w:rPr>
                <w:sz w:val="21"/>
              </w:rPr>
              <w:t>R5</w:t>
            </w:r>
          </w:p>
        </w:tc>
        <w:tc>
          <w:tcPr>
            <w:tcW w:w="2310" w:type="dxa"/>
            <w:vAlign w:val="center"/>
          </w:tcPr>
          <w:p w14:paraId="524BEE44" w14:textId="77777777" w:rsidR="001900F3" w:rsidRDefault="00E84B9F">
            <w:pPr>
              <w:spacing w:before="30" w:after="30" w:line="240" w:lineRule="auto"/>
              <w:jc w:val="center"/>
            </w:pPr>
            <w:r>
              <w:rPr>
                <w:rFonts w:ascii="Consolas" w:hAnsi="Consolas" w:cs="Consolas"/>
                <w:sz w:val="20"/>
              </w:rPr>
              <w:t>dropout</w:t>
            </w:r>
            <w:r>
              <w:rPr>
                <w:sz w:val="21"/>
              </w:rPr>
              <w:t xml:space="preserve"> </w:t>
            </w:r>
            <w:r>
              <w:rPr>
                <w:sz w:val="21"/>
              </w:rPr>
              <w:t>为</w:t>
            </w:r>
            <w:r>
              <w:rPr>
                <w:sz w:val="21"/>
              </w:rPr>
              <w:t xml:space="preserve"> 0/1</w:t>
            </w:r>
          </w:p>
        </w:tc>
        <w:tc>
          <w:tcPr>
            <w:tcW w:w="3261" w:type="dxa"/>
            <w:vAlign w:val="center"/>
          </w:tcPr>
          <w:p w14:paraId="46008BC8" w14:textId="77777777" w:rsidR="001900F3" w:rsidRDefault="00E84B9F">
            <w:pPr>
              <w:spacing w:before="30" w:after="30" w:line="240" w:lineRule="auto"/>
              <w:jc w:val="center"/>
            </w:pPr>
            <w:r>
              <w:rPr>
                <w:sz w:val="21"/>
              </w:rPr>
              <w:t>抛出异常</w:t>
            </w:r>
          </w:p>
        </w:tc>
        <w:tc>
          <w:tcPr>
            <w:tcW w:w="2310" w:type="dxa"/>
            <w:vAlign w:val="center"/>
          </w:tcPr>
          <w:p w14:paraId="1DFF52C5" w14:textId="77777777" w:rsidR="001900F3" w:rsidRDefault="00E84B9F">
            <w:pPr>
              <w:spacing w:before="30" w:after="30" w:line="240" w:lineRule="auto"/>
              <w:jc w:val="center"/>
            </w:pPr>
            <w:r>
              <w:rPr>
                <w:rFonts w:ascii="Consolas" w:hAnsi="Consolas" w:cs="Consolas"/>
                <w:sz w:val="20"/>
              </w:rPr>
              <w:t>validate_enrollments</w:t>
            </w:r>
          </w:p>
        </w:tc>
      </w:tr>
    </w:tbl>
    <w:p w14:paraId="7DE454BA" w14:textId="77777777" w:rsidR="001900F3" w:rsidRDefault="00E84B9F">
      <w:pPr>
        <w:spacing w:line="240" w:lineRule="auto"/>
      </w:pPr>
      <w:r>
        <w:rPr>
          <w:sz w:val="12"/>
        </w:rPr>
        <w:t xml:space="preserve"> </w:t>
      </w:r>
    </w:p>
    <w:p w14:paraId="3B935E87" w14:textId="77777777" w:rsidR="001900F3" w:rsidRDefault="00E84B9F">
      <w:pPr>
        <w:ind w:firstLineChars="200" w:firstLine="480"/>
      </w:pPr>
      <w:r>
        <w:t>此外有两条柔性规则：其一，日志中出现但选课表中不存在的</w:t>
      </w:r>
      <w:r>
        <w:t xml:space="preserve"> </w:t>
      </w:r>
      <w:r>
        <w:rPr>
          <w:rFonts w:ascii="Consolas" w:hAnsi="Consolas" w:cs="Consolas"/>
          <w:sz w:val="23"/>
        </w:rPr>
        <w:t>enrollment_id</w:t>
      </w:r>
      <w:r>
        <w:t xml:space="preserve"> </w:t>
      </w:r>
      <w:r>
        <w:t>予以剔除并记录数量；其二，选课记录若在观察窗内无任何日志，则不参与训练（特征全为</w:t>
      </w:r>
      <w:r>
        <w:t xml:space="preserve"> 0</w:t>
      </w:r>
      <w:r>
        <w:t>，不含信息），并在实验报告中标注样本量。</w:t>
      </w:r>
    </w:p>
    <w:p w14:paraId="1F9E3DBB" w14:textId="77777777" w:rsidR="001900F3" w:rsidRDefault="00E84B9F">
      <w:pPr>
        <w:ind w:firstLineChars="200" w:firstLine="482"/>
      </w:pPr>
      <w:r>
        <w:rPr>
          <w:b/>
        </w:rPr>
        <w:t>设计取向</w:t>
      </w:r>
      <w:r>
        <w:t>：数据入口严格、模型内部宽容。宁可训练前报错，也不允许脏数据以「填</w:t>
      </w:r>
      <w:r>
        <w:t xml:space="preserve"> 0</w:t>
      </w:r>
      <w:r>
        <w:t>」的方式悄悄进入特征矩阵</w:t>
      </w:r>
      <w:r>
        <w:t>——</w:t>
      </w:r>
      <w:r>
        <w:t>这是教育数据建模中最常见的隐性错误来源。</w:t>
      </w:r>
    </w:p>
    <w:p w14:paraId="14B2FCDD" w14:textId="77777777" w:rsidR="001900F3" w:rsidRDefault="00E84B9F">
      <w:pPr>
        <w:pStyle w:val="21"/>
      </w:pPr>
      <w:bookmarkStart w:id="17" w:name="_Toc244272714"/>
      <w:r>
        <w:t xml:space="preserve">3.3 </w:t>
      </w:r>
      <w:r>
        <w:t>观察窗设计与数据穿越防范</w:t>
      </w:r>
      <w:bookmarkEnd w:id="17"/>
    </w:p>
    <w:p w14:paraId="319B5A2A" w14:textId="77777777" w:rsidR="001900F3" w:rsidRDefault="00E84B9F">
      <w:pPr>
        <w:pStyle w:val="31"/>
      </w:pPr>
      <w:r>
        <w:t xml:space="preserve">3.3.1 </w:t>
      </w:r>
      <w:r>
        <w:t>穿越的三种形态</w:t>
      </w:r>
    </w:p>
    <w:p w14:paraId="2FDED9B8" w14:textId="77777777" w:rsidR="001900F3" w:rsidRDefault="00E84B9F">
      <w:pPr>
        <w:ind w:firstLineChars="200" w:firstLine="480"/>
      </w:pPr>
      <w:r>
        <w:t>数据穿越（</w:t>
      </w:r>
      <w:r>
        <w:t>data leakage</w:t>
      </w:r>
      <w:r>
        <w:t>）指特征中包含了预测时点不可能获得的信息。在辍学预测中它有三种典型形态：</w:t>
      </w:r>
    </w:p>
    <w:p w14:paraId="1353473B" w14:textId="77777777" w:rsidR="001900F3" w:rsidRDefault="00E84B9F">
      <w:pPr>
        <w:tabs>
          <w:tab w:val="left" w:pos="420"/>
        </w:tabs>
        <w:ind w:left="420" w:hanging="420"/>
      </w:pPr>
      <w:r>
        <w:t>1.</w:t>
      </w:r>
      <w:r>
        <w:tab/>
      </w:r>
      <w:r>
        <w:rPr>
          <w:b/>
        </w:rPr>
        <w:t>时间穿越</w:t>
      </w:r>
      <w:r>
        <w:t>：使用整门课程的行为预测「是否辍学」，而辍学本身意味着「后续没有行为」，二者互为因果；</w:t>
      </w:r>
    </w:p>
    <w:p w14:paraId="7CE05EAC" w14:textId="77777777" w:rsidR="001900F3" w:rsidRDefault="00E84B9F">
      <w:pPr>
        <w:tabs>
          <w:tab w:val="left" w:pos="420"/>
        </w:tabs>
        <w:ind w:left="420" w:hanging="420"/>
      </w:pPr>
      <w:r>
        <w:t>2.</w:t>
      </w:r>
      <w:r>
        <w:tab/>
      </w:r>
      <w:r>
        <w:rPr>
          <w:b/>
        </w:rPr>
        <w:t>样本穿越</w:t>
      </w:r>
      <w:r>
        <w:t>：同一学习者的多条选课记录被随机分到训练集与测试集，模型记住了「这个人」，而非学到行为模式；</w:t>
      </w:r>
    </w:p>
    <w:p w14:paraId="469CEE2F" w14:textId="77777777" w:rsidR="001900F3" w:rsidRDefault="00E84B9F">
      <w:pPr>
        <w:tabs>
          <w:tab w:val="left" w:pos="420"/>
        </w:tabs>
        <w:ind w:left="420" w:hanging="420"/>
      </w:pPr>
      <w:r>
        <w:t>3.</w:t>
      </w:r>
      <w:r>
        <w:tab/>
      </w:r>
      <w:r>
        <w:rPr>
          <w:b/>
        </w:rPr>
        <w:t>统计穿越</w:t>
      </w:r>
      <w:r>
        <w:t>：在全量数据上做标准化或目标编码，使测试集信息渗入训练过程。</w:t>
      </w:r>
    </w:p>
    <w:p w14:paraId="0D6A6B1A" w14:textId="77777777" w:rsidR="001900F3" w:rsidRDefault="00E84B9F">
      <w:pPr>
        <w:pStyle w:val="31"/>
      </w:pPr>
      <w:r>
        <w:t xml:space="preserve">3.3.2 </w:t>
      </w:r>
      <w:r>
        <w:t>本文的三项对策</w:t>
      </w:r>
    </w:p>
    <w:p w14:paraId="469B78BF" w14:textId="77777777" w:rsidR="001900F3" w:rsidRDefault="00E84B9F">
      <w:pPr>
        <w:ind w:firstLineChars="200" w:firstLine="482"/>
      </w:pPr>
      <w:r>
        <w:rPr>
          <w:b/>
        </w:rPr>
        <w:t>对策一：显式观察窗。</w:t>
      </w:r>
      <w:r>
        <w:t xml:space="preserve"> </w:t>
      </w:r>
      <w:r>
        <w:t>以每条选课记录的</w:t>
      </w:r>
      <w:r>
        <w:rPr>
          <w:b/>
        </w:rPr>
        <w:t>首个行为时刻</w:t>
      </w: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w:t>
      </w:r>
      <w:r>
        <w:t>为起点，只保留</w:t>
      </w:r>
      <w:r>
        <w:t xml:space="preserve">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W</m:t>
        </m:r>
        <m:r>
          <w:rPr>
            <w:rFonts w:ascii="Cambria Math" w:hAnsi="Cambria Math"/>
          </w:rPr>
          <m:t>]</m:t>
        </m:r>
      </m:oMath>
      <w:r>
        <w:t xml:space="preserve"> </w:t>
      </w:r>
      <w:r>
        <w:t>内的事件，本文取</w:t>
      </w:r>
      <w:r>
        <w:t xml:space="preserve"> </w:t>
      </w:r>
      <m:oMath>
        <m:r>
          <w:rPr>
            <w:rFonts w:ascii="Cambria Math" w:hAnsi="Cambria Math"/>
          </w:rPr>
          <m:t>W</m:t>
        </m:r>
        <m:r>
          <w:rPr>
            <w:rFonts w:ascii="Cambria Math" w:hAnsi="Cambria Math"/>
          </w:rPr>
          <m:t>=14</m:t>
        </m:r>
      </m:oMath>
      <w:r>
        <w:t xml:space="preserve"> </w:t>
      </w:r>
      <w:r>
        <w:t>天。特征计算完成后，标签取自课程结束时的最终状态，因此特征时点严格早于标签时点（图</w:t>
      </w:r>
      <w:r>
        <w:t xml:space="preserve"> 3-1</w:t>
      </w:r>
      <w:r>
        <w:t>）。</w:t>
      </w:r>
    </w:p>
    <w:p w14:paraId="557408FC" w14:textId="77777777" w:rsidR="001900F3" w:rsidRDefault="00E84B9F">
      <w:pPr>
        <w:keepNext/>
        <w:spacing w:before="120"/>
        <w:jc w:val="center"/>
      </w:pPr>
      <w:r>
        <w:rPr>
          <w:noProof/>
        </w:rPr>
        <w:drawing>
          <wp:inline distT="0" distB="0" distL="0" distR="0" wp14:anchorId="70814D20" wp14:editId="2B78CB6C">
            <wp:extent cx="5544000" cy="199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observation-window.png"/>
                    <pic:cNvPicPr/>
                  </pic:nvPicPr>
                  <pic:blipFill>
                    <a:blip r:embed="rId9"/>
                    <a:stretch>
                      <a:fillRect/>
                    </a:stretch>
                  </pic:blipFill>
                  <pic:spPr>
                    <a:xfrm>
                      <a:off x="0" y="0"/>
                      <a:ext cx="5544000" cy="1999475"/>
                    </a:xfrm>
                    <a:prstGeom prst="rect">
                      <a:avLst/>
                    </a:prstGeom>
                  </pic:spPr>
                </pic:pic>
              </a:graphicData>
            </a:graphic>
          </wp:inline>
        </w:drawing>
      </w:r>
    </w:p>
    <w:p w14:paraId="5F897DF7" w14:textId="77777777" w:rsidR="001900F3" w:rsidRDefault="00E84B9F">
      <w:pPr>
        <w:pStyle w:val="aff9"/>
      </w:pPr>
      <w:r>
        <w:t>图</w:t>
      </w:r>
      <w:r>
        <w:t xml:space="preserve"> 3-1 </w:t>
      </w:r>
      <w:r>
        <w:t>观察窗与标签时点示意</w:t>
      </w:r>
    </w:p>
    <w:p w14:paraId="38B26571" w14:textId="77777777" w:rsidR="001900F3" w:rsidRDefault="00E84B9F">
      <w:pPr>
        <w:ind w:firstLineChars="200" w:firstLine="482"/>
      </w:pPr>
      <w:r>
        <w:rPr>
          <w:b/>
        </w:rPr>
        <w:t>对策二：按学习者分组切分。</w:t>
      </w:r>
      <w:r>
        <w:t xml:space="preserve"> </w:t>
      </w:r>
      <w:r>
        <w:t>以</w:t>
      </w:r>
      <w:r>
        <w:t xml:space="preserve"> </w:t>
      </w:r>
      <w:r>
        <w:rPr>
          <w:rFonts w:ascii="Consolas" w:hAnsi="Consolas" w:cs="Consolas"/>
          <w:sz w:val="23"/>
        </w:rPr>
        <w:t>username</w:t>
      </w:r>
      <w:r>
        <w:t xml:space="preserve"> </w:t>
      </w:r>
      <w:r>
        <w:t>为分组键做分组切分，保证同一学习者的所有选课记录只出现在训练集或测试集的一侧。若按记录随机切分，同一用户的历史记录会同时出现在两侧，指标将系统性虚高。</w:t>
      </w:r>
    </w:p>
    <w:p w14:paraId="2EEA6B6E" w14:textId="77777777" w:rsidR="001900F3" w:rsidRDefault="00E84B9F">
      <w:pPr>
        <w:ind w:firstLineChars="200" w:firstLine="482"/>
      </w:pPr>
      <w:r>
        <w:rPr>
          <w:b/>
        </w:rPr>
        <w:t>对策三：不做全量统计编码。</w:t>
      </w:r>
      <w:r>
        <w:t xml:space="preserve"> </w:t>
      </w:r>
      <w:r>
        <w:t>数值特征不做依赖全量的标准化；类别特征交由</w:t>
      </w:r>
      <w:r>
        <w:t xml:space="preserve"> CatBoost </w:t>
      </w:r>
      <w:r>
        <w:t>的有序目标统计处理，其统计量在训练内部按排列顺序增量构造，天然规避泄漏。</w:t>
      </w:r>
    </w:p>
    <w:p w14:paraId="72282A75" w14:textId="77777777" w:rsidR="001900F3" w:rsidRDefault="00E84B9F">
      <w:pPr>
        <w:ind w:firstLineChars="200" w:firstLine="480"/>
      </w:pPr>
      <w:r>
        <w:t>第</w:t>
      </w:r>
      <w:r>
        <w:t xml:space="preserve"> 3.3.2 </w:t>
      </w:r>
      <w:r>
        <w:t>节的三项对策均有对应单元测试锁定。例如针对时间穿越，测试用例在原有日志末尾追加一条</w:t>
      </w:r>
      <w:r>
        <w:t xml:space="preserve"> 60 </w:t>
      </w:r>
      <w:r>
        <w:t>天后的事件，断言窗口内特征值完全不变；若实现被误改为「使用全部日志」，该用例会立即失败。</w:t>
      </w:r>
    </w:p>
    <w:p w14:paraId="09F1BFFF" w14:textId="77777777" w:rsidR="001900F3" w:rsidRDefault="00E84B9F">
      <w:pPr>
        <w:pStyle w:val="21"/>
      </w:pPr>
      <w:bookmarkStart w:id="18" w:name="_Toc244272715"/>
      <w:r>
        <w:t xml:space="preserve">3.4 </w:t>
      </w:r>
      <w:r>
        <w:t>特征体系</w:t>
      </w:r>
      <w:bookmarkEnd w:id="18"/>
    </w:p>
    <w:p w14:paraId="1A5F45EC" w14:textId="77777777" w:rsidR="001900F3" w:rsidRDefault="00E84B9F">
      <w:pPr>
        <w:ind w:firstLineChars="200" w:firstLine="480"/>
      </w:pPr>
      <w:r>
        <w:t>本文共构造</w:t>
      </w:r>
      <w:r>
        <w:t xml:space="preserve"> 44 </w:t>
      </w:r>
      <w:r>
        <w:t>维特征，分为</w:t>
      </w:r>
      <w:r>
        <w:t xml:space="preserve"> 6 </w:t>
      </w:r>
      <w:r>
        <w:t>个数值特征组（</w:t>
      </w:r>
      <w:r>
        <w:t xml:space="preserve">42 </w:t>
      </w:r>
      <w:r>
        <w:t>维）与</w:t>
      </w:r>
      <w:r>
        <w:t xml:space="preserve"> 1 </w:t>
      </w:r>
      <w:r>
        <w:t>个类别特征组（</w:t>
      </w:r>
      <w:r>
        <w:t xml:space="preserve">2 </w:t>
      </w:r>
      <w:r>
        <w:t>维）。所有特征均在观察窗内计算。</w:t>
      </w:r>
    </w:p>
    <w:p w14:paraId="540A2F9F" w14:textId="77777777" w:rsidR="001900F3" w:rsidRDefault="00E84B9F">
      <w:pPr>
        <w:pStyle w:val="31"/>
      </w:pPr>
      <w:r>
        <w:t xml:space="preserve">3.4.1 </w:t>
      </w:r>
      <w:r>
        <w:t>基础活跃特征（</w:t>
      </w:r>
      <w:r>
        <w:t xml:space="preserve">9 </w:t>
      </w:r>
      <w:r>
        <w:t>维）</w:t>
      </w:r>
    </w:p>
    <w:p w14:paraId="25D1CC24" w14:textId="77777777" w:rsidR="001900F3" w:rsidRDefault="00E84B9F">
      <w:pPr>
        <w:pStyle w:val="aff9"/>
        <w:keepNext/>
      </w:pPr>
      <w:r>
        <w:t>表</w:t>
      </w:r>
      <w:r>
        <w:t xml:space="preserve"> 3-4 </w:t>
      </w:r>
      <w:r>
        <w:t>基础活跃特征</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325"/>
        <w:gridCol w:w="2787"/>
        <w:gridCol w:w="3675"/>
      </w:tblGrid>
      <w:tr w:rsidR="001900F3" w14:paraId="3214F132" w14:textId="77777777">
        <w:trPr>
          <w:tblHeader/>
          <w:jc w:val="center"/>
        </w:trPr>
        <w:tc>
          <w:tcPr>
            <w:tcW w:w="2325" w:type="dxa"/>
            <w:tcBorders>
              <w:bottom w:val="single" w:sz="6" w:space="0" w:color="000000"/>
            </w:tcBorders>
            <w:vAlign w:val="center"/>
          </w:tcPr>
          <w:p w14:paraId="7C9151B3" w14:textId="77777777" w:rsidR="001900F3" w:rsidRDefault="00E84B9F">
            <w:pPr>
              <w:keepNext/>
              <w:spacing w:before="30" w:after="30" w:line="240" w:lineRule="auto"/>
              <w:jc w:val="center"/>
            </w:pPr>
            <w:r>
              <w:rPr>
                <w:b/>
                <w:sz w:val="19"/>
              </w:rPr>
              <w:t>特征</w:t>
            </w:r>
          </w:p>
        </w:tc>
        <w:tc>
          <w:tcPr>
            <w:tcW w:w="2787" w:type="dxa"/>
            <w:tcBorders>
              <w:bottom w:val="single" w:sz="6" w:space="0" w:color="000000"/>
            </w:tcBorders>
            <w:vAlign w:val="center"/>
          </w:tcPr>
          <w:p w14:paraId="6DF82AF3" w14:textId="77777777" w:rsidR="001900F3" w:rsidRDefault="00E84B9F">
            <w:pPr>
              <w:keepNext/>
              <w:spacing w:before="30" w:after="30" w:line="240" w:lineRule="auto"/>
              <w:jc w:val="center"/>
            </w:pPr>
            <w:r>
              <w:rPr>
                <w:b/>
                <w:sz w:val="19"/>
              </w:rPr>
              <w:t>含义</w:t>
            </w:r>
          </w:p>
        </w:tc>
        <w:tc>
          <w:tcPr>
            <w:tcW w:w="3675" w:type="dxa"/>
            <w:tcBorders>
              <w:bottom w:val="single" w:sz="6" w:space="0" w:color="000000"/>
            </w:tcBorders>
            <w:vAlign w:val="center"/>
          </w:tcPr>
          <w:p w14:paraId="64948DE8" w14:textId="77777777" w:rsidR="001900F3" w:rsidRDefault="00E84B9F">
            <w:pPr>
              <w:keepNext/>
              <w:spacing w:before="30" w:after="30" w:line="240" w:lineRule="auto"/>
              <w:jc w:val="center"/>
            </w:pPr>
            <w:r>
              <w:rPr>
                <w:b/>
                <w:sz w:val="19"/>
              </w:rPr>
              <w:t>设计动机</w:t>
            </w:r>
          </w:p>
        </w:tc>
      </w:tr>
      <w:tr w:rsidR="001900F3" w14:paraId="43EA2C6B" w14:textId="77777777">
        <w:trPr>
          <w:jc w:val="center"/>
        </w:trPr>
        <w:tc>
          <w:tcPr>
            <w:tcW w:w="2325" w:type="dxa"/>
            <w:vAlign w:val="center"/>
          </w:tcPr>
          <w:p w14:paraId="6875E4ED" w14:textId="77777777" w:rsidR="001900F3" w:rsidRDefault="00E84B9F">
            <w:pPr>
              <w:keepNext/>
              <w:spacing w:before="30" w:after="30" w:line="240" w:lineRule="auto"/>
              <w:jc w:val="center"/>
            </w:pPr>
            <w:r>
              <w:rPr>
                <w:rFonts w:ascii="Consolas" w:hAnsi="Consolas" w:cs="Consolas"/>
                <w:sz w:val="18"/>
              </w:rPr>
              <w:t>total_events</w:t>
            </w:r>
          </w:p>
        </w:tc>
        <w:tc>
          <w:tcPr>
            <w:tcW w:w="2787" w:type="dxa"/>
            <w:vAlign w:val="center"/>
          </w:tcPr>
          <w:p w14:paraId="0DDC492B" w14:textId="77777777" w:rsidR="001900F3" w:rsidRDefault="00E84B9F">
            <w:pPr>
              <w:keepNext/>
              <w:spacing w:before="30" w:after="30" w:line="240" w:lineRule="auto"/>
              <w:jc w:val="center"/>
            </w:pPr>
            <w:r>
              <w:rPr>
                <w:sz w:val="19"/>
              </w:rPr>
              <w:t>窗口内事件总数</w:t>
            </w:r>
          </w:p>
        </w:tc>
        <w:tc>
          <w:tcPr>
            <w:tcW w:w="3675" w:type="dxa"/>
            <w:vAlign w:val="center"/>
          </w:tcPr>
          <w:p w14:paraId="56EFADC4" w14:textId="77777777" w:rsidR="001900F3" w:rsidRDefault="00E84B9F">
            <w:pPr>
              <w:keepNext/>
              <w:spacing w:before="30" w:after="30" w:line="240" w:lineRule="auto"/>
              <w:jc w:val="center"/>
            </w:pPr>
            <w:r>
              <w:rPr>
                <w:sz w:val="19"/>
              </w:rPr>
              <w:t>最直接的投入强度</w:t>
            </w:r>
          </w:p>
        </w:tc>
      </w:tr>
      <w:tr w:rsidR="001900F3" w14:paraId="2BB79891" w14:textId="77777777">
        <w:trPr>
          <w:jc w:val="center"/>
        </w:trPr>
        <w:tc>
          <w:tcPr>
            <w:tcW w:w="2325" w:type="dxa"/>
            <w:vAlign w:val="center"/>
          </w:tcPr>
          <w:p w14:paraId="09B6D426" w14:textId="77777777" w:rsidR="001900F3" w:rsidRDefault="00E84B9F">
            <w:pPr>
              <w:keepNext/>
              <w:spacing w:before="30" w:after="30" w:line="240" w:lineRule="auto"/>
              <w:jc w:val="center"/>
            </w:pPr>
            <w:r>
              <w:rPr>
                <w:rFonts w:ascii="Consolas" w:hAnsi="Consolas" w:cs="Consolas"/>
                <w:sz w:val="18"/>
              </w:rPr>
              <w:t>active_days</w:t>
            </w:r>
          </w:p>
        </w:tc>
        <w:tc>
          <w:tcPr>
            <w:tcW w:w="2787" w:type="dxa"/>
            <w:vAlign w:val="center"/>
          </w:tcPr>
          <w:p w14:paraId="45F57006" w14:textId="77777777" w:rsidR="001900F3" w:rsidRDefault="00E84B9F">
            <w:pPr>
              <w:keepNext/>
              <w:spacing w:before="30" w:after="30" w:line="240" w:lineRule="auto"/>
              <w:jc w:val="center"/>
            </w:pPr>
            <w:r>
              <w:rPr>
                <w:sz w:val="19"/>
              </w:rPr>
              <w:t>有行为的去重天数</w:t>
            </w:r>
          </w:p>
        </w:tc>
        <w:tc>
          <w:tcPr>
            <w:tcW w:w="3675" w:type="dxa"/>
            <w:vAlign w:val="center"/>
          </w:tcPr>
          <w:p w14:paraId="73D77530" w14:textId="77777777" w:rsidR="001900F3" w:rsidRDefault="00E84B9F">
            <w:pPr>
              <w:keepNext/>
              <w:spacing w:before="30" w:after="30" w:line="240" w:lineRule="auto"/>
              <w:jc w:val="center"/>
            </w:pPr>
            <w:r>
              <w:rPr>
                <w:sz w:val="19"/>
              </w:rPr>
              <w:t>区分「集中突击」与「持续学习」</w:t>
            </w:r>
          </w:p>
        </w:tc>
      </w:tr>
      <w:tr w:rsidR="001900F3" w14:paraId="4154AE62" w14:textId="77777777">
        <w:trPr>
          <w:jc w:val="center"/>
        </w:trPr>
        <w:tc>
          <w:tcPr>
            <w:tcW w:w="2325" w:type="dxa"/>
            <w:vAlign w:val="center"/>
          </w:tcPr>
          <w:p w14:paraId="3D64BC55" w14:textId="77777777" w:rsidR="001900F3" w:rsidRDefault="00E84B9F">
            <w:pPr>
              <w:keepNext/>
              <w:spacing w:before="30" w:after="30" w:line="240" w:lineRule="auto"/>
              <w:jc w:val="center"/>
            </w:pPr>
            <w:r>
              <w:rPr>
                <w:rFonts w:ascii="Consolas" w:hAnsi="Consolas" w:cs="Consolas"/>
                <w:sz w:val="18"/>
              </w:rPr>
              <w:t>unique_objects</w:t>
            </w:r>
          </w:p>
        </w:tc>
        <w:tc>
          <w:tcPr>
            <w:tcW w:w="2787" w:type="dxa"/>
            <w:vAlign w:val="center"/>
          </w:tcPr>
          <w:p w14:paraId="5C99D18F" w14:textId="77777777" w:rsidR="001900F3" w:rsidRDefault="00E84B9F">
            <w:pPr>
              <w:keepNext/>
              <w:spacing w:before="30" w:after="30" w:line="240" w:lineRule="auto"/>
              <w:jc w:val="center"/>
            </w:pPr>
            <w:r>
              <w:rPr>
                <w:sz w:val="19"/>
              </w:rPr>
              <w:t>触及的去重学习对象数</w:t>
            </w:r>
          </w:p>
        </w:tc>
        <w:tc>
          <w:tcPr>
            <w:tcW w:w="3675" w:type="dxa"/>
            <w:vAlign w:val="center"/>
          </w:tcPr>
          <w:p w14:paraId="14093C22" w14:textId="77777777" w:rsidR="001900F3" w:rsidRDefault="00E84B9F">
            <w:pPr>
              <w:keepNext/>
              <w:spacing w:before="30" w:after="30" w:line="240" w:lineRule="auto"/>
              <w:jc w:val="center"/>
            </w:pPr>
            <w:r>
              <w:rPr>
                <w:sz w:val="19"/>
              </w:rPr>
              <w:t>学习广度</w:t>
            </w:r>
          </w:p>
        </w:tc>
      </w:tr>
      <w:tr w:rsidR="001900F3" w14:paraId="0F17C8D9" w14:textId="77777777">
        <w:trPr>
          <w:jc w:val="center"/>
        </w:trPr>
        <w:tc>
          <w:tcPr>
            <w:tcW w:w="2325" w:type="dxa"/>
            <w:vAlign w:val="center"/>
          </w:tcPr>
          <w:p w14:paraId="68B2AAC2" w14:textId="77777777" w:rsidR="001900F3" w:rsidRDefault="00E84B9F">
            <w:pPr>
              <w:keepNext/>
              <w:spacing w:before="30" w:after="30" w:line="240" w:lineRule="auto"/>
              <w:jc w:val="center"/>
            </w:pPr>
            <w:r>
              <w:rPr>
                <w:rFonts w:ascii="Consolas" w:hAnsi="Consolas" w:cs="Consolas"/>
                <w:sz w:val="18"/>
              </w:rPr>
              <w:t>span_days</w:t>
            </w:r>
          </w:p>
        </w:tc>
        <w:tc>
          <w:tcPr>
            <w:tcW w:w="2787" w:type="dxa"/>
            <w:vAlign w:val="center"/>
          </w:tcPr>
          <w:p w14:paraId="294DC76B" w14:textId="77777777" w:rsidR="001900F3" w:rsidRDefault="00E84B9F">
            <w:pPr>
              <w:keepNext/>
              <w:spacing w:before="30" w:after="30" w:line="240" w:lineRule="auto"/>
              <w:jc w:val="center"/>
            </w:pPr>
            <w:r>
              <w:rPr>
                <w:sz w:val="19"/>
              </w:rPr>
              <w:t>首末行为的时间跨度</w:t>
            </w:r>
          </w:p>
        </w:tc>
        <w:tc>
          <w:tcPr>
            <w:tcW w:w="3675" w:type="dxa"/>
            <w:vAlign w:val="center"/>
          </w:tcPr>
          <w:p w14:paraId="27E81FC6" w14:textId="77777777" w:rsidR="001900F3" w:rsidRDefault="00E84B9F">
            <w:pPr>
              <w:keepNext/>
              <w:spacing w:before="30" w:after="30" w:line="240" w:lineRule="auto"/>
              <w:jc w:val="center"/>
            </w:pPr>
            <w:r>
              <w:rPr>
                <w:sz w:val="19"/>
              </w:rPr>
              <w:t>投入的持续性</w:t>
            </w:r>
          </w:p>
        </w:tc>
      </w:tr>
      <w:tr w:rsidR="001900F3" w14:paraId="7E4751E5" w14:textId="77777777">
        <w:trPr>
          <w:jc w:val="center"/>
        </w:trPr>
        <w:tc>
          <w:tcPr>
            <w:tcW w:w="2325" w:type="dxa"/>
            <w:vAlign w:val="center"/>
          </w:tcPr>
          <w:p w14:paraId="1E80DF1C" w14:textId="77777777" w:rsidR="001900F3" w:rsidRDefault="00E84B9F">
            <w:pPr>
              <w:keepNext/>
              <w:spacing w:before="30" w:after="30" w:line="240" w:lineRule="auto"/>
              <w:jc w:val="center"/>
            </w:pPr>
            <w:r>
              <w:rPr>
                <w:rFonts w:ascii="Consolas" w:hAnsi="Consolas" w:cs="Consolas"/>
                <w:sz w:val="18"/>
              </w:rPr>
              <w:t>days_since_last_event</w:t>
            </w:r>
          </w:p>
        </w:tc>
        <w:tc>
          <w:tcPr>
            <w:tcW w:w="2787" w:type="dxa"/>
            <w:vAlign w:val="center"/>
          </w:tcPr>
          <w:p w14:paraId="50FC0A71" w14:textId="77777777" w:rsidR="001900F3" w:rsidRDefault="00E84B9F">
            <w:pPr>
              <w:keepNext/>
              <w:spacing w:before="30" w:after="30" w:line="240" w:lineRule="auto"/>
              <w:jc w:val="center"/>
            </w:pPr>
            <w:r>
              <w:rPr>
                <w:sz w:val="19"/>
              </w:rPr>
              <w:t>距窗口结束的天数</w:t>
            </w:r>
          </w:p>
        </w:tc>
        <w:tc>
          <w:tcPr>
            <w:tcW w:w="3675" w:type="dxa"/>
            <w:vAlign w:val="center"/>
          </w:tcPr>
          <w:p w14:paraId="70295FA6" w14:textId="77777777" w:rsidR="001900F3" w:rsidRDefault="00E84B9F">
            <w:pPr>
              <w:keepNext/>
              <w:spacing w:before="30" w:after="30" w:line="240" w:lineRule="auto"/>
              <w:jc w:val="center"/>
            </w:pPr>
            <w:r>
              <w:rPr>
                <w:sz w:val="19"/>
              </w:rPr>
              <w:t>越大说明越早沉默，是最强的单特征之一</w:t>
            </w:r>
          </w:p>
        </w:tc>
      </w:tr>
      <w:tr w:rsidR="001900F3" w14:paraId="2B869002" w14:textId="77777777">
        <w:trPr>
          <w:jc w:val="center"/>
        </w:trPr>
        <w:tc>
          <w:tcPr>
            <w:tcW w:w="2325" w:type="dxa"/>
            <w:vAlign w:val="center"/>
          </w:tcPr>
          <w:p w14:paraId="111DC24B" w14:textId="77777777" w:rsidR="001900F3" w:rsidRDefault="00E84B9F">
            <w:pPr>
              <w:keepNext/>
              <w:spacing w:before="30" w:after="30" w:line="240" w:lineRule="auto"/>
              <w:jc w:val="center"/>
            </w:pPr>
            <w:r>
              <w:rPr>
                <w:rFonts w:ascii="Consolas" w:hAnsi="Consolas" w:cs="Consolas"/>
                <w:sz w:val="18"/>
              </w:rPr>
              <w:t>events_per_active_day</w:t>
            </w:r>
          </w:p>
        </w:tc>
        <w:tc>
          <w:tcPr>
            <w:tcW w:w="2787" w:type="dxa"/>
            <w:vAlign w:val="center"/>
          </w:tcPr>
          <w:p w14:paraId="3DB373B7" w14:textId="77777777" w:rsidR="001900F3" w:rsidRDefault="00E84B9F">
            <w:pPr>
              <w:keepNext/>
              <w:spacing w:before="30" w:after="30" w:line="240" w:lineRule="auto"/>
              <w:jc w:val="center"/>
            </w:pPr>
            <w:r>
              <w:rPr>
                <w:sz w:val="19"/>
              </w:rPr>
              <w:t>活跃日均事件数</w:t>
            </w:r>
          </w:p>
        </w:tc>
        <w:tc>
          <w:tcPr>
            <w:tcW w:w="3675" w:type="dxa"/>
            <w:vAlign w:val="center"/>
          </w:tcPr>
          <w:p w14:paraId="286AFD5D" w14:textId="77777777" w:rsidR="001900F3" w:rsidRDefault="00E84B9F">
            <w:pPr>
              <w:keepNext/>
              <w:spacing w:before="30" w:after="30" w:line="240" w:lineRule="auto"/>
              <w:jc w:val="center"/>
            </w:pPr>
            <w:r>
              <w:rPr>
                <w:sz w:val="19"/>
              </w:rPr>
              <w:t>单位时间投入密度</w:t>
            </w:r>
          </w:p>
        </w:tc>
      </w:tr>
      <w:tr w:rsidR="001900F3" w14:paraId="08E5D6DA" w14:textId="77777777">
        <w:trPr>
          <w:jc w:val="center"/>
        </w:trPr>
        <w:tc>
          <w:tcPr>
            <w:tcW w:w="2325" w:type="dxa"/>
            <w:vAlign w:val="center"/>
          </w:tcPr>
          <w:p w14:paraId="644F718B" w14:textId="77777777" w:rsidR="001900F3" w:rsidRDefault="00E84B9F">
            <w:pPr>
              <w:keepNext/>
              <w:spacing w:before="30" w:after="30" w:line="240" w:lineRule="auto"/>
              <w:jc w:val="center"/>
            </w:pPr>
            <w:r>
              <w:rPr>
                <w:rFonts w:ascii="Consolas" w:hAnsi="Consolas" w:cs="Consolas"/>
                <w:sz w:val="18"/>
              </w:rPr>
              <w:t>events_per_day</w:t>
            </w:r>
          </w:p>
        </w:tc>
        <w:tc>
          <w:tcPr>
            <w:tcW w:w="2787" w:type="dxa"/>
            <w:vAlign w:val="center"/>
          </w:tcPr>
          <w:p w14:paraId="56C3D303" w14:textId="77777777" w:rsidR="001900F3" w:rsidRDefault="00E84B9F">
            <w:pPr>
              <w:keepNext/>
              <w:spacing w:before="30" w:after="30" w:line="240" w:lineRule="auto"/>
              <w:jc w:val="center"/>
            </w:pPr>
            <w:r>
              <w:rPr>
                <w:sz w:val="19"/>
              </w:rPr>
              <w:t>按窗口长度折算的日均事件数</w:t>
            </w:r>
          </w:p>
        </w:tc>
        <w:tc>
          <w:tcPr>
            <w:tcW w:w="3675" w:type="dxa"/>
            <w:vAlign w:val="center"/>
          </w:tcPr>
          <w:p w14:paraId="3182FB0C" w14:textId="77777777" w:rsidR="001900F3" w:rsidRDefault="00E84B9F">
            <w:pPr>
              <w:keepNext/>
              <w:spacing w:before="30" w:after="30" w:line="240" w:lineRule="auto"/>
              <w:jc w:val="center"/>
            </w:pPr>
            <w:r>
              <w:rPr>
                <w:sz w:val="19"/>
              </w:rPr>
              <w:t>统一不同窗口长度</w:t>
            </w:r>
          </w:p>
        </w:tc>
      </w:tr>
      <w:tr w:rsidR="001900F3" w14:paraId="76744452" w14:textId="77777777">
        <w:trPr>
          <w:jc w:val="center"/>
        </w:trPr>
        <w:tc>
          <w:tcPr>
            <w:tcW w:w="2325" w:type="dxa"/>
            <w:vAlign w:val="center"/>
          </w:tcPr>
          <w:p w14:paraId="7470145A" w14:textId="77777777" w:rsidR="001900F3" w:rsidRDefault="00E84B9F">
            <w:pPr>
              <w:keepNext/>
              <w:spacing w:before="30" w:after="30" w:line="240" w:lineRule="auto"/>
              <w:jc w:val="center"/>
            </w:pPr>
            <w:r>
              <w:rPr>
                <w:rFonts w:ascii="Consolas" w:hAnsi="Consolas" w:cs="Consolas"/>
                <w:sz w:val="18"/>
              </w:rPr>
              <w:t>active_day_ratio</w:t>
            </w:r>
          </w:p>
        </w:tc>
        <w:tc>
          <w:tcPr>
            <w:tcW w:w="2787" w:type="dxa"/>
            <w:vAlign w:val="center"/>
          </w:tcPr>
          <w:p w14:paraId="0AC9B284" w14:textId="77777777" w:rsidR="001900F3" w:rsidRDefault="00E84B9F">
            <w:pPr>
              <w:keepNext/>
              <w:spacing w:before="30" w:after="30" w:line="240" w:lineRule="auto"/>
              <w:jc w:val="center"/>
            </w:pPr>
            <w:r>
              <w:rPr>
                <w:sz w:val="19"/>
              </w:rPr>
              <w:t>活跃天数</w:t>
            </w:r>
            <w:r>
              <w:rPr>
                <w:sz w:val="19"/>
              </w:rPr>
              <w:t xml:space="preserve"> / </w:t>
            </w:r>
            <w:r>
              <w:rPr>
                <w:sz w:val="19"/>
              </w:rPr>
              <w:t>窗口天数</w:t>
            </w:r>
          </w:p>
        </w:tc>
        <w:tc>
          <w:tcPr>
            <w:tcW w:w="3675" w:type="dxa"/>
            <w:vAlign w:val="center"/>
          </w:tcPr>
          <w:p w14:paraId="76D22221" w14:textId="77777777" w:rsidR="001900F3" w:rsidRDefault="00E84B9F">
            <w:pPr>
              <w:keepNext/>
              <w:spacing w:before="30" w:after="30" w:line="240" w:lineRule="auto"/>
              <w:jc w:val="center"/>
            </w:pPr>
            <w:r>
              <w:rPr>
                <w:sz w:val="19"/>
              </w:rPr>
              <w:t>投入的稳定性</w:t>
            </w:r>
          </w:p>
        </w:tc>
      </w:tr>
      <w:tr w:rsidR="001900F3" w14:paraId="1374EE42" w14:textId="77777777">
        <w:trPr>
          <w:jc w:val="center"/>
        </w:trPr>
        <w:tc>
          <w:tcPr>
            <w:tcW w:w="2325" w:type="dxa"/>
            <w:vAlign w:val="center"/>
          </w:tcPr>
          <w:p w14:paraId="656DF333" w14:textId="77777777" w:rsidR="001900F3" w:rsidRDefault="00E84B9F">
            <w:pPr>
              <w:spacing w:before="30" w:after="30" w:line="240" w:lineRule="auto"/>
              <w:jc w:val="center"/>
            </w:pPr>
            <w:r>
              <w:rPr>
                <w:rFonts w:ascii="Consolas" w:hAnsi="Consolas" w:cs="Consolas"/>
                <w:sz w:val="18"/>
              </w:rPr>
              <w:t>span_ratio</w:t>
            </w:r>
          </w:p>
        </w:tc>
        <w:tc>
          <w:tcPr>
            <w:tcW w:w="2787" w:type="dxa"/>
            <w:vAlign w:val="center"/>
          </w:tcPr>
          <w:p w14:paraId="4617DDA5" w14:textId="77777777" w:rsidR="001900F3" w:rsidRDefault="00E84B9F">
            <w:pPr>
              <w:spacing w:before="30" w:after="30" w:line="240" w:lineRule="auto"/>
              <w:jc w:val="center"/>
            </w:pPr>
            <w:r>
              <w:rPr>
                <w:sz w:val="19"/>
              </w:rPr>
              <w:t>跨度</w:t>
            </w:r>
            <w:r>
              <w:rPr>
                <w:sz w:val="19"/>
              </w:rPr>
              <w:t xml:space="preserve"> / </w:t>
            </w:r>
            <w:r>
              <w:rPr>
                <w:sz w:val="19"/>
              </w:rPr>
              <w:t>窗口天数</w:t>
            </w:r>
          </w:p>
        </w:tc>
        <w:tc>
          <w:tcPr>
            <w:tcW w:w="3675" w:type="dxa"/>
            <w:vAlign w:val="center"/>
          </w:tcPr>
          <w:p w14:paraId="1C9ECEEC" w14:textId="77777777" w:rsidR="001900F3" w:rsidRDefault="00E84B9F">
            <w:pPr>
              <w:spacing w:before="30" w:after="30" w:line="240" w:lineRule="auto"/>
              <w:jc w:val="center"/>
            </w:pPr>
            <w:r>
              <w:rPr>
                <w:sz w:val="19"/>
              </w:rPr>
              <w:t>投入的覆盖度</w:t>
            </w:r>
          </w:p>
        </w:tc>
      </w:tr>
    </w:tbl>
    <w:p w14:paraId="07E50823" w14:textId="77777777" w:rsidR="001900F3" w:rsidRDefault="00E84B9F">
      <w:pPr>
        <w:spacing w:line="240" w:lineRule="auto"/>
      </w:pPr>
      <w:r>
        <w:rPr>
          <w:sz w:val="12"/>
        </w:rPr>
        <w:t xml:space="preserve"> </w:t>
      </w:r>
    </w:p>
    <w:p w14:paraId="7875D5FE" w14:textId="77777777" w:rsidR="001900F3" w:rsidRDefault="00E84B9F">
      <w:pPr>
        <w:pStyle w:val="31"/>
      </w:pPr>
      <w:r>
        <w:t xml:space="preserve">3.4.2 </w:t>
      </w:r>
      <w:r>
        <w:t>分类型行为与学习深度（</w:t>
      </w:r>
      <w:r>
        <w:t xml:space="preserve">16 </w:t>
      </w:r>
      <w:r>
        <w:t>维）</w:t>
      </w:r>
    </w:p>
    <w:p w14:paraId="5B9F62B7" w14:textId="77777777" w:rsidR="001900F3" w:rsidRDefault="00E84B9F">
      <w:pPr>
        <w:pStyle w:val="aff9"/>
        <w:keepNext/>
      </w:pPr>
      <w:r>
        <w:t>表</w:t>
      </w:r>
      <w:r>
        <w:t xml:space="preserve"> 3-5 </w:t>
      </w:r>
      <w:r>
        <w:t>分类型行为与深度特征</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5277"/>
        <w:gridCol w:w="3510"/>
      </w:tblGrid>
      <w:tr w:rsidR="001900F3" w14:paraId="4352DED2" w14:textId="77777777">
        <w:trPr>
          <w:tblHeader/>
          <w:jc w:val="center"/>
        </w:trPr>
        <w:tc>
          <w:tcPr>
            <w:tcW w:w="5277" w:type="dxa"/>
            <w:tcBorders>
              <w:bottom w:val="single" w:sz="6" w:space="0" w:color="000000"/>
            </w:tcBorders>
            <w:vAlign w:val="center"/>
          </w:tcPr>
          <w:p w14:paraId="0C9AE09F" w14:textId="77777777" w:rsidR="001900F3" w:rsidRDefault="00E84B9F">
            <w:pPr>
              <w:keepNext/>
              <w:spacing w:before="30" w:after="30" w:line="240" w:lineRule="auto"/>
              <w:jc w:val="center"/>
            </w:pPr>
            <w:r>
              <w:rPr>
                <w:b/>
                <w:sz w:val="16"/>
              </w:rPr>
              <w:t>特征</w:t>
            </w:r>
          </w:p>
        </w:tc>
        <w:tc>
          <w:tcPr>
            <w:tcW w:w="3510" w:type="dxa"/>
            <w:tcBorders>
              <w:bottom w:val="single" w:sz="6" w:space="0" w:color="000000"/>
            </w:tcBorders>
            <w:vAlign w:val="center"/>
          </w:tcPr>
          <w:p w14:paraId="2CA7FAF2" w14:textId="77777777" w:rsidR="001900F3" w:rsidRDefault="00E84B9F">
            <w:pPr>
              <w:keepNext/>
              <w:spacing w:before="30" w:after="30" w:line="240" w:lineRule="auto"/>
              <w:jc w:val="center"/>
            </w:pPr>
            <w:r>
              <w:rPr>
                <w:b/>
                <w:sz w:val="16"/>
              </w:rPr>
              <w:t>含义</w:t>
            </w:r>
          </w:p>
        </w:tc>
      </w:tr>
      <w:tr w:rsidR="001900F3" w14:paraId="30CEE48C" w14:textId="77777777">
        <w:trPr>
          <w:jc w:val="center"/>
        </w:trPr>
        <w:tc>
          <w:tcPr>
            <w:tcW w:w="5277" w:type="dxa"/>
            <w:vAlign w:val="center"/>
          </w:tcPr>
          <w:p w14:paraId="5D3AEE03" w14:textId="77777777" w:rsidR="001900F3" w:rsidRDefault="00E84B9F">
            <w:pPr>
              <w:keepNext/>
              <w:spacing w:before="30" w:after="30" w:line="240" w:lineRule="auto"/>
              <w:jc w:val="left"/>
            </w:pPr>
            <w:r>
              <w:rPr>
                <w:rFonts w:ascii="Consolas" w:hAnsi="Consolas" w:cs="Consolas"/>
                <w:sz w:val="15"/>
              </w:rPr>
              <w:t>n_video</w:t>
            </w:r>
            <w:r>
              <w:rPr>
                <w:sz w:val="16"/>
              </w:rPr>
              <w:t xml:space="preserve"> / </w:t>
            </w:r>
            <w:r>
              <w:rPr>
                <w:rFonts w:ascii="Consolas" w:hAnsi="Consolas" w:cs="Consolas"/>
                <w:sz w:val="15"/>
              </w:rPr>
              <w:t>n_problem</w:t>
            </w:r>
            <w:r>
              <w:rPr>
                <w:sz w:val="16"/>
              </w:rPr>
              <w:t xml:space="preserve"> / </w:t>
            </w:r>
            <w:r>
              <w:rPr>
                <w:rFonts w:ascii="Consolas" w:hAnsi="Consolas" w:cs="Consolas"/>
                <w:sz w:val="15"/>
              </w:rPr>
              <w:t>n_discussion</w:t>
            </w:r>
          </w:p>
        </w:tc>
        <w:tc>
          <w:tcPr>
            <w:tcW w:w="3510" w:type="dxa"/>
            <w:vAlign w:val="center"/>
          </w:tcPr>
          <w:p w14:paraId="38C9CD1F" w14:textId="77777777" w:rsidR="001900F3" w:rsidRDefault="00E84B9F">
            <w:pPr>
              <w:keepNext/>
              <w:spacing w:before="30" w:after="30" w:line="240" w:lineRule="auto"/>
              <w:jc w:val="center"/>
            </w:pPr>
            <w:r>
              <w:rPr>
                <w:sz w:val="16"/>
              </w:rPr>
              <w:t>视频、习题、论坛事件数</w:t>
            </w:r>
          </w:p>
        </w:tc>
      </w:tr>
      <w:tr w:rsidR="001900F3" w14:paraId="54AC9F2F" w14:textId="77777777">
        <w:trPr>
          <w:jc w:val="center"/>
        </w:trPr>
        <w:tc>
          <w:tcPr>
            <w:tcW w:w="5277" w:type="dxa"/>
            <w:vAlign w:val="center"/>
          </w:tcPr>
          <w:p w14:paraId="0C2290E0" w14:textId="77777777" w:rsidR="001900F3" w:rsidRDefault="00E84B9F">
            <w:pPr>
              <w:keepNext/>
              <w:spacing w:before="30" w:after="30" w:line="240" w:lineRule="auto"/>
              <w:jc w:val="left"/>
            </w:pPr>
            <w:r>
              <w:rPr>
                <w:rFonts w:ascii="Consolas" w:hAnsi="Consolas" w:cs="Consolas"/>
                <w:sz w:val="15"/>
              </w:rPr>
              <w:t>n_navigate</w:t>
            </w:r>
            <w:r>
              <w:rPr>
                <w:sz w:val="16"/>
              </w:rPr>
              <w:t xml:space="preserve"> / </w:t>
            </w:r>
            <w:r>
              <w:rPr>
                <w:rFonts w:ascii="Consolas" w:hAnsi="Consolas" w:cs="Consolas"/>
                <w:sz w:val="15"/>
              </w:rPr>
              <w:t>n_page_close</w:t>
            </w:r>
            <w:r>
              <w:rPr>
                <w:sz w:val="16"/>
              </w:rPr>
              <w:t xml:space="preserve"> / </w:t>
            </w:r>
            <w:r>
              <w:rPr>
                <w:rFonts w:ascii="Consolas" w:hAnsi="Consolas" w:cs="Consolas"/>
                <w:sz w:val="15"/>
              </w:rPr>
              <w:t>n_access</w:t>
            </w:r>
            <w:r>
              <w:rPr>
                <w:sz w:val="16"/>
              </w:rPr>
              <w:t xml:space="preserve"> / </w:t>
            </w:r>
            <w:r>
              <w:rPr>
                <w:rFonts w:ascii="Consolas" w:hAnsi="Consolas" w:cs="Consolas"/>
                <w:sz w:val="15"/>
              </w:rPr>
              <w:t>n_wiki</w:t>
            </w:r>
          </w:p>
        </w:tc>
        <w:tc>
          <w:tcPr>
            <w:tcW w:w="3510" w:type="dxa"/>
            <w:vAlign w:val="center"/>
          </w:tcPr>
          <w:p w14:paraId="251C95D4" w14:textId="77777777" w:rsidR="001900F3" w:rsidRDefault="00E84B9F">
            <w:pPr>
              <w:keepNext/>
              <w:spacing w:before="30" w:after="30" w:line="240" w:lineRule="auto"/>
              <w:jc w:val="center"/>
            </w:pPr>
            <w:r>
              <w:rPr>
                <w:sz w:val="16"/>
              </w:rPr>
              <w:t>导航、关页、访问、</w:t>
            </w:r>
            <w:r>
              <w:rPr>
                <w:sz w:val="16"/>
              </w:rPr>
              <w:t xml:space="preserve">wiki </w:t>
            </w:r>
            <w:r>
              <w:rPr>
                <w:sz w:val="16"/>
              </w:rPr>
              <w:t>事件数</w:t>
            </w:r>
          </w:p>
        </w:tc>
      </w:tr>
      <w:tr w:rsidR="001900F3" w14:paraId="3AF87A8C" w14:textId="77777777">
        <w:trPr>
          <w:jc w:val="center"/>
        </w:trPr>
        <w:tc>
          <w:tcPr>
            <w:tcW w:w="5277" w:type="dxa"/>
            <w:vAlign w:val="center"/>
          </w:tcPr>
          <w:p w14:paraId="7D63BE9D" w14:textId="77777777" w:rsidR="001900F3" w:rsidRDefault="00E84B9F">
            <w:pPr>
              <w:keepNext/>
              <w:spacing w:before="30" w:after="30" w:line="240" w:lineRule="auto"/>
              <w:jc w:val="left"/>
            </w:pPr>
            <w:r>
              <w:rPr>
                <w:rFonts w:ascii="Consolas" w:hAnsi="Consolas" w:cs="Consolas"/>
                <w:sz w:val="15"/>
              </w:rPr>
              <w:t>video_ratio</w:t>
            </w:r>
            <w:r>
              <w:rPr>
                <w:sz w:val="16"/>
              </w:rPr>
              <w:t xml:space="preserve"> / </w:t>
            </w:r>
            <w:r>
              <w:rPr>
                <w:rFonts w:ascii="Consolas" w:hAnsi="Consolas" w:cs="Consolas"/>
                <w:sz w:val="15"/>
              </w:rPr>
              <w:t>problem_ratio</w:t>
            </w:r>
            <w:r>
              <w:rPr>
                <w:sz w:val="16"/>
              </w:rPr>
              <w:t xml:space="preserve"> / </w:t>
            </w:r>
            <w:r>
              <w:rPr>
                <w:rFonts w:ascii="Consolas" w:hAnsi="Consolas" w:cs="Consolas"/>
                <w:sz w:val="15"/>
              </w:rPr>
              <w:t>discussion_ratio</w:t>
            </w:r>
            <w:r>
              <w:rPr>
                <w:sz w:val="16"/>
              </w:rPr>
              <w:t xml:space="preserve"> / </w:t>
            </w:r>
            <w:r>
              <w:rPr>
                <w:rFonts w:ascii="Consolas" w:hAnsi="Consolas" w:cs="Consolas"/>
                <w:sz w:val="15"/>
              </w:rPr>
              <w:t>navigate_ratio</w:t>
            </w:r>
          </w:p>
        </w:tc>
        <w:tc>
          <w:tcPr>
            <w:tcW w:w="3510" w:type="dxa"/>
            <w:vAlign w:val="center"/>
          </w:tcPr>
          <w:p w14:paraId="7694867E" w14:textId="77777777" w:rsidR="001900F3" w:rsidRDefault="00E84B9F">
            <w:pPr>
              <w:keepNext/>
              <w:spacing w:before="30" w:after="30" w:line="240" w:lineRule="auto"/>
              <w:jc w:val="center"/>
            </w:pPr>
            <w:r>
              <w:rPr>
                <w:sz w:val="16"/>
              </w:rPr>
              <w:t>各类事件占比</w:t>
            </w:r>
          </w:p>
        </w:tc>
      </w:tr>
      <w:tr w:rsidR="001900F3" w14:paraId="4F962B62" w14:textId="77777777">
        <w:trPr>
          <w:jc w:val="center"/>
        </w:trPr>
        <w:tc>
          <w:tcPr>
            <w:tcW w:w="5277" w:type="dxa"/>
            <w:vAlign w:val="center"/>
          </w:tcPr>
          <w:p w14:paraId="6982208D" w14:textId="77777777" w:rsidR="001900F3" w:rsidRDefault="00E84B9F">
            <w:pPr>
              <w:keepNext/>
              <w:spacing w:before="30" w:after="30" w:line="240" w:lineRule="auto"/>
              <w:jc w:val="left"/>
            </w:pPr>
            <w:r>
              <w:rPr>
                <w:rFonts w:ascii="Consolas" w:hAnsi="Consolas" w:cs="Consolas"/>
                <w:sz w:val="15"/>
              </w:rPr>
              <w:t>video_unique_objects</w:t>
            </w:r>
          </w:p>
        </w:tc>
        <w:tc>
          <w:tcPr>
            <w:tcW w:w="3510" w:type="dxa"/>
            <w:vAlign w:val="center"/>
          </w:tcPr>
          <w:p w14:paraId="4027BD4E" w14:textId="77777777" w:rsidR="001900F3" w:rsidRDefault="00E84B9F">
            <w:pPr>
              <w:keepNext/>
              <w:spacing w:before="30" w:after="30" w:line="240" w:lineRule="auto"/>
              <w:jc w:val="center"/>
            </w:pPr>
            <w:r>
              <w:rPr>
                <w:sz w:val="16"/>
              </w:rPr>
              <w:t>观看的去重视频数</w:t>
            </w:r>
          </w:p>
        </w:tc>
      </w:tr>
      <w:tr w:rsidR="001900F3" w14:paraId="2F2DCE65" w14:textId="77777777">
        <w:trPr>
          <w:jc w:val="center"/>
        </w:trPr>
        <w:tc>
          <w:tcPr>
            <w:tcW w:w="5277" w:type="dxa"/>
            <w:vAlign w:val="center"/>
          </w:tcPr>
          <w:p w14:paraId="4F0B2478" w14:textId="77777777" w:rsidR="001900F3" w:rsidRDefault="00E84B9F">
            <w:pPr>
              <w:keepNext/>
              <w:spacing w:before="30" w:after="30" w:line="240" w:lineRule="auto"/>
              <w:jc w:val="left"/>
            </w:pPr>
            <w:r>
              <w:rPr>
                <w:rFonts w:ascii="Consolas" w:hAnsi="Consolas" w:cs="Consolas"/>
                <w:sz w:val="15"/>
              </w:rPr>
              <w:t>video_replay_ratio</w:t>
            </w:r>
          </w:p>
        </w:tc>
        <w:tc>
          <w:tcPr>
            <w:tcW w:w="3510" w:type="dxa"/>
            <w:vAlign w:val="center"/>
          </w:tcPr>
          <w:p w14:paraId="7982EF93" w14:textId="77777777" w:rsidR="001900F3" w:rsidRDefault="00E84B9F">
            <w:pPr>
              <w:keepNext/>
              <w:spacing w:before="30" w:after="30" w:line="240" w:lineRule="auto"/>
              <w:jc w:val="center"/>
            </w:pPr>
            <w:r>
              <w:rPr>
                <w:sz w:val="16"/>
              </w:rPr>
              <w:t>播放次数</w:t>
            </w:r>
            <w:r>
              <w:rPr>
                <w:sz w:val="16"/>
              </w:rPr>
              <w:t xml:space="preserve"> / </w:t>
            </w:r>
            <w:r>
              <w:rPr>
                <w:sz w:val="16"/>
              </w:rPr>
              <w:t>去重视频数，反映重复观看强度</w:t>
            </w:r>
          </w:p>
        </w:tc>
      </w:tr>
      <w:tr w:rsidR="001900F3" w14:paraId="6D058793" w14:textId="77777777">
        <w:trPr>
          <w:jc w:val="center"/>
        </w:trPr>
        <w:tc>
          <w:tcPr>
            <w:tcW w:w="5277" w:type="dxa"/>
            <w:vAlign w:val="center"/>
          </w:tcPr>
          <w:p w14:paraId="0B53B310" w14:textId="77777777" w:rsidR="001900F3" w:rsidRDefault="00E84B9F">
            <w:pPr>
              <w:keepNext/>
              <w:spacing w:before="30" w:after="30" w:line="240" w:lineRule="auto"/>
              <w:jc w:val="left"/>
            </w:pPr>
            <w:r>
              <w:rPr>
                <w:rFonts w:ascii="Consolas" w:hAnsi="Consolas" w:cs="Consolas"/>
                <w:sz w:val="15"/>
              </w:rPr>
              <w:t>problem_unique_objects</w:t>
            </w:r>
          </w:p>
        </w:tc>
        <w:tc>
          <w:tcPr>
            <w:tcW w:w="3510" w:type="dxa"/>
            <w:vAlign w:val="center"/>
          </w:tcPr>
          <w:p w14:paraId="25093366" w14:textId="77777777" w:rsidR="001900F3" w:rsidRDefault="00E84B9F">
            <w:pPr>
              <w:keepNext/>
              <w:spacing w:before="30" w:after="30" w:line="240" w:lineRule="auto"/>
              <w:jc w:val="center"/>
            </w:pPr>
            <w:r>
              <w:rPr>
                <w:sz w:val="16"/>
              </w:rPr>
              <w:t>作答的去重题目数</w:t>
            </w:r>
          </w:p>
        </w:tc>
      </w:tr>
      <w:tr w:rsidR="001900F3" w14:paraId="413BF835" w14:textId="77777777">
        <w:trPr>
          <w:jc w:val="center"/>
        </w:trPr>
        <w:tc>
          <w:tcPr>
            <w:tcW w:w="5277" w:type="dxa"/>
            <w:vAlign w:val="center"/>
          </w:tcPr>
          <w:p w14:paraId="082F0319" w14:textId="77777777" w:rsidR="001900F3" w:rsidRDefault="00E84B9F">
            <w:pPr>
              <w:keepNext/>
              <w:spacing w:before="30" w:after="30" w:line="240" w:lineRule="auto"/>
              <w:jc w:val="left"/>
            </w:pPr>
            <w:r>
              <w:rPr>
                <w:rFonts w:ascii="Consolas" w:hAnsi="Consolas" w:cs="Consolas"/>
                <w:sz w:val="15"/>
              </w:rPr>
              <w:t>problem_repeat_ratio</w:t>
            </w:r>
          </w:p>
        </w:tc>
        <w:tc>
          <w:tcPr>
            <w:tcW w:w="3510" w:type="dxa"/>
            <w:vAlign w:val="center"/>
          </w:tcPr>
          <w:p w14:paraId="0E9690C1" w14:textId="77777777" w:rsidR="001900F3" w:rsidRDefault="00E84B9F">
            <w:pPr>
              <w:keepNext/>
              <w:spacing w:before="30" w:after="30" w:line="240" w:lineRule="auto"/>
              <w:jc w:val="center"/>
            </w:pPr>
            <w:r>
              <w:rPr>
                <w:sz w:val="16"/>
              </w:rPr>
              <w:t>提交次数</w:t>
            </w:r>
            <w:r>
              <w:rPr>
                <w:sz w:val="16"/>
              </w:rPr>
              <w:t xml:space="preserve"> / </w:t>
            </w:r>
            <w:r>
              <w:rPr>
                <w:sz w:val="16"/>
              </w:rPr>
              <w:t>去重题目数，反映反复尝试强度</w:t>
            </w:r>
          </w:p>
        </w:tc>
      </w:tr>
      <w:tr w:rsidR="001900F3" w14:paraId="7843E8DD" w14:textId="77777777">
        <w:trPr>
          <w:jc w:val="center"/>
        </w:trPr>
        <w:tc>
          <w:tcPr>
            <w:tcW w:w="5277" w:type="dxa"/>
            <w:vAlign w:val="center"/>
          </w:tcPr>
          <w:p w14:paraId="34ADD6A8" w14:textId="77777777" w:rsidR="001900F3" w:rsidRDefault="00E84B9F">
            <w:pPr>
              <w:spacing w:before="30" w:after="30" w:line="240" w:lineRule="auto"/>
              <w:jc w:val="left"/>
            </w:pPr>
            <w:r>
              <w:rPr>
                <w:rFonts w:ascii="Consolas" w:hAnsi="Consolas" w:cs="Consolas"/>
                <w:sz w:val="15"/>
              </w:rPr>
              <w:t>discussion_unique_objects</w:t>
            </w:r>
          </w:p>
        </w:tc>
        <w:tc>
          <w:tcPr>
            <w:tcW w:w="3510" w:type="dxa"/>
            <w:vAlign w:val="center"/>
          </w:tcPr>
          <w:p w14:paraId="0C10B6DD" w14:textId="77777777" w:rsidR="001900F3" w:rsidRDefault="00E84B9F">
            <w:pPr>
              <w:spacing w:before="30" w:after="30" w:line="240" w:lineRule="auto"/>
              <w:jc w:val="center"/>
            </w:pPr>
            <w:r>
              <w:rPr>
                <w:sz w:val="16"/>
              </w:rPr>
              <w:t>参与的讨论区数量</w:t>
            </w:r>
          </w:p>
        </w:tc>
      </w:tr>
    </w:tbl>
    <w:p w14:paraId="60496968" w14:textId="77777777" w:rsidR="001900F3" w:rsidRDefault="00E84B9F">
      <w:pPr>
        <w:spacing w:line="240" w:lineRule="auto"/>
      </w:pPr>
      <w:r>
        <w:rPr>
          <w:sz w:val="12"/>
        </w:rPr>
        <w:t xml:space="preserve"> </w:t>
      </w:r>
    </w:p>
    <w:p w14:paraId="7B5DB62F" w14:textId="77777777" w:rsidR="001900F3" w:rsidRDefault="00E84B9F">
      <w:pPr>
        <w:ind w:firstLineChars="200" w:firstLine="480"/>
      </w:pPr>
      <w:r>
        <w:t>这组特征承载了教育学的解释：主动学习行为（视频、习题、讨论）占比高的学习者通常风险较低；而导航与关页事件占比高，往往意味着「翻页面」而非真正学习。</w:t>
      </w:r>
      <w:r>
        <w:rPr>
          <w:rFonts w:ascii="Consolas" w:hAnsi="Consolas" w:cs="Consolas"/>
          <w:sz w:val="23"/>
        </w:rPr>
        <w:t>video_replay_ratio</w:t>
      </w:r>
      <w:r>
        <w:t xml:space="preserve"> </w:t>
      </w:r>
      <w:r>
        <w:t>与</w:t>
      </w:r>
      <w:r>
        <w:t xml:space="preserve"> </w:t>
      </w:r>
      <w:r>
        <w:rPr>
          <w:rFonts w:ascii="Consolas" w:hAnsi="Consolas" w:cs="Consolas"/>
          <w:sz w:val="23"/>
        </w:rPr>
        <w:t>problem_repeat_ratio</w:t>
      </w:r>
      <w:r>
        <w:t xml:space="preserve"> </w:t>
      </w:r>
      <w:r>
        <w:t>是双刃剑</w:t>
      </w:r>
      <w:r>
        <w:t>——</w:t>
      </w:r>
      <w:r>
        <w:t>适度的重复代表钻研，过度的重复可能代表卡顿与挫败。</w:t>
      </w:r>
    </w:p>
    <w:p w14:paraId="55232F7F" w14:textId="77777777" w:rsidR="001900F3" w:rsidRDefault="00E84B9F">
      <w:pPr>
        <w:pStyle w:val="31"/>
      </w:pPr>
      <w:r>
        <w:t xml:space="preserve">3.4.3 </w:t>
      </w:r>
      <w:r>
        <w:t>时间节律与会话结构（</w:t>
      </w:r>
      <w:r>
        <w:t xml:space="preserve">9 </w:t>
      </w:r>
      <w:r>
        <w:t>维）</w:t>
      </w:r>
    </w:p>
    <w:p w14:paraId="41E1EFE1" w14:textId="77777777" w:rsidR="001900F3" w:rsidRDefault="00E84B9F">
      <w:pPr>
        <w:pStyle w:val="aff9"/>
        <w:keepNext/>
      </w:pPr>
      <w:r>
        <w:t>表</w:t>
      </w:r>
      <w:r>
        <w:t xml:space="preserve"> 3-6 </w:t>
      </w:r>
      <w:r>
        <w:t>时间节律与会话结构特征</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3604"/>
        <w:gridCol w:w="5183"/>
      </w:tblGrid>
      <w:tr w:rsidR="001900F3" w14:paraId="68C306B1" w14:textId="77777777">
        <w:trPr>
          <w:tblHeader/>
          <w:jc w:val="center"/>
        </w:trPr>
        <w:tc>
          <w:tcPr>
            <w:tcW w:w="3604" w:type="dxa"/>
            <w:tcBorders>
              <w:bottom w:val="single" w:sz="6" w:space="0" w:color="000000"/>
            </w:tcBorders>
            <w:vAlign w:val="center"/>
          </w:tcPr>
          <w:p w14:paraId="13BC754A" w14:textId="77777777" w:rsidR="001900F3" w:rsidRDefault="00E84B9F">
            <w:pPr>
              <w:keepNext/>
              <w:spacing w:before="30" w:after="30" w:line="240" w:lineRule="auto"/>
              <w:jc w:val="center"/>
            </w:pPr>
            <w:r>
              <w:rPr>
                <w:b/>
                <w:sz w:val="21"/>
              </w:rPr>
              <w:t>特征</w:t>
            </w:r>
          </w:p>
        </w:tc>
        <w:tc>
          <w:tcPr>
            <w:tcW w:w="5183" w:type="dxa"/>
            <w:tcBorders>
              <w:bottom w:val="single" w:sz="6" w:space="0" w:color="000000"/>
            </w:tcBorders>
            <w:vAlign w:val="center"/>
          </w:tcPr>
          <w:p w14:paraId="3FEC5699" w14:textId="77777777" w:rsidR="001900F3" w:rsidRDefault="00E84B9F">
            <w:pPr>
              <w:keepNext/>
              <w:spacing w:before="30" w:after="30" w:line="240" w:lineRule="auto"/>
              <w:jc w:val="center"/>
            </w:pPr>
            <w:r>
              <w:rPr>
                <w:b/>
                <w:sz w:val="21"/>
              </w:rPr>
              <w:t>含义</w:t>
            </w:r>
          </w:p>
        </w:tc>
      </w:tr>
      <w:tr w:rsidR="001900F3" w14:paraId="7E4E0A27" w14:textId="77777777">
        <w:trPr>
          <w:jc w:val="center"/>
        </w:trPr>
        <w:tc>
          <w:tcPr>
            <w:tcW w:w="3604" w:type="dxa"/>
            <w:vAlign w:val="center"/>
          </w:tcPr>
          <w:p w14:paraId="1CE4AFB6" w14:textId="77777777" w:rsidR="001900F3" w:rsidRDefault="00E84B9F">
            <w:pPr>
              <w:keepNext/>
              <w:spacing w:before="30" w:after="30" w:line="240" w:lineRule="auto"/>
              <w:jc w:val="center"/>
            </w:pPr>
            <w:r>
              <w:rPr>
                <w:rFonts w:ascii="Consolas" w:hAnsi="Consolas" w:cs="Consolas"/>
                <w:sz w:val="20"/>
              </w:rPr>
              <w:t>night_event_ratio</w:t>
            </w:r>
          </w:p>
        </w:tc>
        <w:tc>
          <w:tcPr>
            <w:tcW w:w="5183" w:type="dxa"/>
            <w:vAlign w:val="center"/>
          </w:tcPr>
          <w:p w14:paraId="0C3592D1" w14:textId="77777777" w:rsidR="001900F3" w:rsidRDefault="00E84B9F">
            <w:pPr>
              <w:keepNext/>
              <w:spacing w:before="30" w:after="30" w:line="240" w:lineRule="auto"/>
              <w:jc w:val="left"/>
            </w:pPr>
            <w:r>
              <w:rPr>
                <w:sz w:val="21"/>
              </w:rPr>
              <w:t xml:space="preserve">22:00–06:00 </w:t>
            </w:r>
            <w:r>
              <w:rPr>
                <w:sz w:val="21"/>
              </w:rPr>
              <w:t>事件占比</w:t>
            </w:r>
          </w:p>
        </w:tc>
      </w:tr>
      <w:tr w:rsidR="001900F3" w14:paraId="68C3126B" w14:textId="77777777">
        <w:trPr>
          <w:jc w:val="center"/>
        </w:trPr>
        <w:tc>
          <w:tcPr>
            <w:tcW w:w="3604" w:type="dxa"/>
            <w:vAlign w:val="center"/>
          </w:tcPr>
          <w:p w14:paraId="12E87D25" w14:textId="77777777" w:rsidR="001900F3" w:rsidRDefault="00E84B9F">
            <w:pPr>
              <w:keepNext/>
              <w:spacing w:before="30" w:after="30" w:line="240" w:lineRule="auto"/>
              <w:jc w:val="center"/>
            </w:pPr>
            <w:r>
              <w:rPr>
                <w:rFonts w:ascii="Consolas" w:hAnsi="Consolas" w:cs="Consolas"/>
                <w:sz w:val="20"/>
              </w:rPr>
              <w:t>weekend_event_ratio</w:t>
            </w:r>
          </w:p>
        </w:tc>
        <w:tc>
          <w:tcPr>
            <w:tcW w:w="5183" w:type="dxa"/>
            <w:vAlign w:val="center"/>
          </w:tcPr>
          <w:p w14:paraId="7C15BB65" w14:textId="77777777" w:rsidR="001900F3" w:rsidRDefault="00E84B9F">
            <w:pPr>
              <w:keepNext/>
              <w:spacing w:before="30" w:after="30" w:line="240" w:lineRule="auto"/>
              <w:jc w:val="left"/>
            </w:pPr>
            <w:r>
              <w:rPr>
                <w:sz w:val="21"/>
              </w:rPr>
              <w:t>周末事件占比</w:t>
            </w:r>
          </w:p>
        </w:tc>
      </w:tr>
      <w:tr w:rsidR="001900F3" w14:paraId="37598246" w14:textId="77777777">
        <w:trPr>
          <w:jc w:val="center"/>
        </w:trPr>
        <w:tc>
          <w:tcPr>
            <w:tcW w:w="3604" w:type="dxa"/>
            <w:vAlign w:val="center"/>
          </w:tcPr>
          <w:p w14:paraId="1EA66F1C" w14:textId="77777777" w:rsidR="001900F3" w:rsidRDefault="00E84B9F">
            <w:pPr>
              <w:keepNext/>
              <w:spacing w:before="30" w:after="30" w:line="240" w:lineRule="auto"/>
              <w:jc w:val="center"/>
            </w:pPr>
            <w:r>
              <w:rPr>
                <w:rFonts w:ascii="Consolas" w:hAnsi="Consolas" w:cs="Consolas"/>
                <w:sz w:val="20"/>
              </w:rPr>
              <w:t>hour_entropy</w:t>
            </w:r>
          </w:p>
        </w:tc>
        <w:tc>
          <w:tcPr>
            <w:tcW w:w="5183" w:type="dxa"/>
            <w:vAlign w:val="center"/>
          </w:tcPr>
          <w:p w14:paraId="72014FA6" w14:textId="77777777" w:rsidR="001900F3" w:rsidRDefault="00E84B9F">
            <w:pPr>
              <w:keepNext/>
              <w:spacing w:before="30" w:after="30" w:line="240" w:lineRule="auto"/>
              <w:jc w:val="left"/>
            </w:pPr>
            <w:r>
              <w:rPr>
                <w:sz w:val="21"/>
              </w:rPr>
              <w:t>小时分布的香农熵</w:t>
            </w:r>
            <w:r>
              <w:rPr>
                <w:sz w:val="21"/>
              </w:rPr>
              <w:t xml:space="preserve"> </w:t>
            </w:r>
            <m:oMath>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h</m:t>
                  </m:r>
                </m:sub>
              </m:sSub>
              <m:sSub>
                <m:sSubPr>
                  <m:ctrlPr>
                    <w:rPr>
                      <w:rFonts w:ascii="Cambria Math" w:hAnsi="Cambria Math"/>
                    </w:rPr>
                  </m:ctrlPr>
                </m:sSubPr>
                <m:e>
                  <m:r>
                    <w:rPr>
                      <w:rFonts w:ascii="Cambria Math" w:hAnsi="Cambria Math"/>
                    </w:rPr>
                    <m:t>p</m:t>
                  </m:r>
                </m:e>
                <m:sub>
                  <m:r>
                    <w:rPr>
                      <w:rFonts w:ascii="Cambria Math" w:hAnsi="Cambria Math"/>
                    </w:rPr>
                    <m:t>h</m:t>
                  </m:r>
                </m:sub>
              </m:sSub>
              <m:r>
                <m:rPr>
                  <m:nor/>
                </m:rPr>
                <m:t>log</m:t>
              </m:r>
              <m:sSub>
                <m:sSubPr>
                  <m:ctrlPr>
                    <w:rPr>
                      <w:rFonts w:ascii="Cambria Math" w:hAnsi="Cambria Math"/>
                    </w:rPr>
                  </m:ctrlPr>
                </m:sSubPr>
                <m:e>
                  <m:r>
                    <w:rPr>
                      <w:rFonts w:ascii="Cambria Math" w:hAnsi="Cambria Math"/>
                    </w:rPr>
                    <m:t>p</m:t>
                  </m:r>
                </m:e>
                <m:sub>
                  <m:r>
                    <w:rPr>
                      <w:rFonts w:ascii="Cambria Math" w:hAnsi="Cambria Math"/>
                    </w:rPr>
                    <m:t>h</m:t>
                  </m:r>
                </m:sub>
              </m:sSub>
            </m:oMath>
            <w:r>
              <w:rPr>
                <w:sz w:val="21"/>
              </w:rPr>
              <w:t>，衡量节律规律性</w:t>
            </w:r>
          </w:p>
        </w:tc>
      </w:tr>
      <w:tr w:rsidR="001900F3" w14:paraId="0A070866" w14:textId="77777777">
        <w:trPr>
          <w:jc w:val="center"/>
        </w:trPr>
        <w:tc>
          <w:tcPr>
            <w:tcW w:w="3604" w:type="dxa"/>
            <w:vAlign w:val="center"/>
          </w:tcPr>
          <w:p w14:paraId="7FE791B7" w14:textId="77777777" w:rsidR="001900F3" w:rsidRDefault="00E84B9F">
            <w:pPr>
              <w:keepNext/>
              <w:spacing w:before="30" w:after="30" w:line="240" w:lineRule="auto"/>
              <w:jc w:val="center"/>
            </w:pPr>
            <w:r>
              <w:rPr>
                <w:rFonts w:ascii="Consolas" w:hAnsi="Consolas" w:cs="Consolas"/>
                <w:sz w:val="20"/>
              </w:rPr>
              <w:t>n_sessions</w:t>
            </w:r>
          </w:p>
        </w:tc>
        <w:tc>
          <w:tcPr>
            <w:tcW w:w="5183" w:type="dxa"/>
            <w:vAlign w:val="center"/>
          </w:tcPr>
          <w:p w14:paraId="71CE14F6" w14:textId="77777777" w:rsidR="001900F3" w:rsidRDefault="00E84B9F">
            <w:pPr>
              <w:keepNext/>
              <w:spacing w:before="30" w:after="30" w:line="240" w:lineRule="auto"/>
              <w:jc w:val="left"/>
            </w:pPr>
            <w:r>
              <w:rPr>
                <w:sz w:val="21"/>
              </w:rPr>
              <w:t>按</w:t>
            </w:r>
            <w:r>
              <w:rPr>
                <w:sz w:val="21"/>
              </w:rPr>
              <w:t xml:space="preserve"> 30 </w:t>
            </w:r>
            <w:r>
              <w:rPr>
                <w:sz w:val="21"/>
              </w:rPr>
              <w:t>分钟静默切分的学习会话数</w:t>
            </w:r>
          </w:p>
        </w:tc>
      </w:tr>
      <w:tr w:rsidR="001900F3" w14:paraId="37FE1937" w14:textId="77777777">
        <w:trPr>
          <w:jc w:val="center"/>
        </w:trPr>
        <w:tc>
          <w:tcPr>
            <w:tcW w:w="3604" w:type="dxa"/>
            <w:vAlign w:val="center"/>
          </w:tcPr>
          <w:p w14:paraId="4AD9DB3D" w14:textId="77777777" w:rsidR="001900F3" w:rsidRDefault="00E84B9F">
            <w:pPr>
              <w:keepNext/>
              <w:spacing w:before="30" w:after="30" w:line="240" w:lineRule="auto"/>
              <w:jc w:val="center"/>
            </w:pPr>
            <w:r>
              <w:rPr>
                <w:rFonts w:ascii="Consolas" w:hAnsi="Consolas" w:cs="Consolas"/>
                <w:sz w:val="20"/>
              </w:rPr>
              <w:t>mean_session_events</w:t>
            </w:r>
          </w:p>
        </w:tc>
        <w:tc>
          <w:tcPr>
            <w:tcW w:w="5183" w:type="dxa"/>
            <w:vAlign w:val="center"/>
          </w:tcPr>
          <w:p w14:paraId="22BC971E" w14:textId="77777777" w:rsidR="001900F3" w:rsidRDefault="00E84B9F">
            <w:pPr>
              <w:keepNext/>
              <w:spacing w:before="30" w:after="30" w:line="240" w:lineRule="auto"/>
              <w:jc w:val="left"/>
            </w:pPr>
            <w:r>
              <w:rPr>
                <w:sz w:val="21"/>
              </w:rPr>
              <w:t>平均会话事件数</w:t>
            </w:r>
          </w:p>
        </w:tc>
      </w:tr>
      <w:tr w:rsidR="001900F3" w14:paraId="77CFFE82" w14:textId="77777777">
        <w:trPr>
          <w:jc w:val="center"/>
        </w:trPr>
        <w:tc>
          <w:tcPr>
            <w:tcW w:w="3604" w:type="dxa"/>
            <w:vAlign w:val="center"/>
          </w:tcPr>
          <w:p w14:paraId="2A1A191D" w14:textId="77777777" w:rsidR="001900F3" w:rsidRDefault="00E84B9F">
            <w:pPr>
              <w:keepNext/>
              <w:spacing w:before="30" w:after="30" w:line="240" w:lineRule="auto"/>
              <w:jc w:val="center"/>
            </w:pPr>
            <w:r>
              <w:rPr>
                <w:rFonts w:ascii="Consolas" w:hAnsi="Consolas" w:cs="Consolas"/>
                <w:sz w:val="20"/>
              </w:rPr>
              <w:t>max_session_events</w:t>
            </w:r>
          </w:p>
        </w:tc>
        <w:tc>
          <w:tcPr>
            <w:tcW w:w="5183" w:type="dxa"/>
            <w:vAlign w:val="center"/>
          </w:tcPr>
          <w:p w14:paraId="464247F9" w14:textId="77777777" w:rsidR="001900F3" w:rsidRDefault="00E84B9F">
            <w:pPr>
              <w:keepNext/>
              <w:spacing w:before="30" w:after="30" w:line="240" w:lineRule="auto"/>
              <w:jc w:val="left"/>
            </w:pPr>
            <w:r>
              <w:rPr>
                <w:sz w:val="21"/>
              </w:rPr>
              <w:t>最长会话事件数</w:t>
            </w:r>
          </w:p>
        </w:tc>
      </w:tr>
      <w:tr w:rsidR="001900F3" w14:paraId="7831CEE5" w14:textId="77777777">
        <w:trPr>
          <w:jc w:val="center"/>
        </w:trPr>
        <w:tc>
          <w:tcPr>
            <w:tcW w:w="3604" w:type="dxa"/>
            <w:vAlign w:val="center"/>
          </w:tcPr>
          <w:p w14:paraId="0163C661" w14:textId="77777777" w:rsidR="001900F3" w:rsidRDefault="00E84B9F">
            <w:pPr>
              <w:keepNext/>
              <w:spacing w:before="30" w:after="30" w:line="240" w:lineRule="auto"/>
              <w:jc w:val="center"/>
            </w:pPr>
            <w:r>
              <w:rPr>
                <w:rFonts w:ascii="Consolas" w:hAnsi="Consolas" w:cs="Consolas"/>
                <w:sz w:val="20"/>
              </w:rPr>
              <w:t>mean_gap_hours</w:t>
            </w:r>
            <w:r>
              <w:rPr>
                <w:sz w:val="21"/>
              </w:rPr>
              <w:t xml:space="preserve"> / </w:t>
            </w:r>
            <w:r>
              <w:rPr>
                <w:rFonts w:ascii="Consolas" w:hAnsi="Consolas" w:cs="Consolas"/>
                <w:sz w:val="20"/>
              </w:rPr>
              <w:t>gap_std_hours</w:t>
            </w:r>
          </w:p>
        </w:tc>
        <w:tc>
          <w:tcPr>
            <w:tcW w:w="5183" w:type="dxa"/>
            <w:vAlign w:val="center"/>
          </w:tcPr>
          <w:p w14:paraId="6BBE222B" w14:textId="77777777" w:rsidR="001900F3" w:rsidRDefault="00E84B9F">
            <w:pPr>
              <w:keepNext/>
              <w:spacing w:before="30" w:after="30" w:line="240" w:lineRule="auto"/>
              <w:jc w:val="left"/>
            </w:pPr>
            <w:r>
              <w:rPr>
                <w:sz w:val="21"/>
              </w:rPr>
              <w:t>相邻事件间隔的均值与标准差</w:t>
            </w:r>
          </w:p>
        </w:tc>
      </w:tr>
      <w:tr w:rsidR="001900F3" w14:paraId="56E37A11" w14:textId="77777777">
        <w:trPr>
          <w:jc w:val="center"/>
        </w:trPr>
        <w:tc>
          <w:tcPr>
            <w:tcW w:w="3604" w:type="dxa"/>
            <w:vAlign w:val="center"/>
          </w:tcPr>
          <w:p w14:paraId="29DB1590" w14:textId="77777777" w:rsidR="001900F3" w:rsidRDefault="00E84B9F">
            <w:pPr>
              <w:spacing w:before="30" w:after="30" w:line="240" w:lineRule="auto"/>
              <w:jc w:val="center"/>
            </w:pPr>
            <w:r>
              <w:rPr>
                <w:rFonts w:ascii="Consolas" w:hAnsi="Consolas" w:cs="Consolas"/>
                <w:sz w:val="20"/>
              </w:rPr>
              <w:t>max_gap_days</w:t>
            </w:r>
          </w:p>
        </w:tc>
        <w:tc>
          <w:tcPr>
            <w:tcW w:w="5183" w:type="dxa"/>
            <w:vAlign w:val="center"/>
          </w:tcPr>
          <w:p w14:paraId="54D6FE37" w14:textId="77777777" w:rsidR="001900F3" w:rsidRDefault="00E84B9F">
            <w:pPr>
              <w:spacing w:before="30" w:after="30" w:line="240" w:lineRule="auto"/>
              <w:jc w:val="left"/>
            </w:pPr>
            <w:r>
              <w:rPr>
                <w:sz w:val="21"/>
              </w:rPr>
              <w:t>最长一次中断的天数</w:t>
            </w:r>
          </w:p>
        </w:tc>
      </w:tr>
    </w:tbl>
    <w:p w14:paraId="6FCEC234" w14:textId="77777777" w:rsidR="001900F3" w:rsidRDefault="00E84B9F">
      <w:pPr>
        <w:spacing w:line="240" w:lineRule="auto"/>
      </w:pPr>
      <w:r>
        <w:rPr>
          <w:sz w:val="12"/>
        </w:rPr>
        <w:t xml:space="preserve"> </w:t>
      </w:r>
    </w:p>
    <w:p w14:paraId="69FD3189" w14:textId="77777777" w:rsidR="001900F3" w:rsidRDefault="00E84B9F">
      <w:pPr>
        <w:ind w:firstLineChars="200" w:firstLine="460"/>
      </w:pPr>
      <w:r>
        <w:rPr>
          <w:rFonts w:ascii="Consolas" w:hAnsi="Consolas" w:cs="Consolas"/>
          <w:sz w:val="23"/>
        </w:rPr>
        <w:t>max_gap_days</w:t>
      </w:r>
      <w:r>
        <w:t xml:space="preserve"> </w:t>
      </w:r>
      <w:r>
        <w:t>具有较强的预警价值：连续多日不出现，往往是正式辍学的前兆；而</w:t>
      </w:r>
      <w:r>
        <w:t xml:space="preserve"> </w:t>
      </w:r>
      <w:r>
        <w:rPr>
          <w:rFonts w:ascii="Consolas" w:hAnsi="Consolas" w:cs="Consolas"/>
          <w:sz w:val="23"/>
        </w:rPr>
        <w:t>gap_std_hours</w:t>
      </w:r>
      <w:r>
        <w:t xml:space="preserve"> </w:t>
      </w:r>
      <w:r>
        <w:t>刻画学习节奏的稳定性，节奏越紊乱，越可能处于「想起来才学」的状态。</w:t>
      </w:r>
    </w:p>
    <w:p w14:paraId="31623D4C" w14:textId="77777777" w:rsidR="001900F3" w:rsidRDefault="00E84B9F">
      <w:pPr>
        <w:pStyle w:val="31"/>
      </w:pPr>
      <w:r>
        <w:t xml:space="preserve">3.4.4 </w:t>
      </w:r>
      <w:r>
        <w:t>趋势与时间衰减（</w:t>
      </w:r>
      <w:r>
        <w:t xml:space="preserve">8 </w:t>
      </w:r>
      <w:r>
        <w:t>维）</w:t>
      </w:r>
    </w:p>
    <w:p w14:paraId="20D64F00" w14:textId="77777777" w:rsidR="001900F3" w:rsidRDefault="00E84B9F">
      <w:pPr>
        <w:ind w:firstLineChars="200" w:firstLine="480"/>
      </w:pPr>
      <w:r>
        <w:t>静态统计量无法刻画「学习正在变冷」这一动态过程，因此本文引入指数衰减加权：</w:t>
      </w:r>
    </w:p>
    <w:p w14:paraId="58A163ED" w14:textId="77777777" w:rsidR="001900F3" w:rsidRDefault="00E84B9F">
      <w:pPr>
        <w:tabs>
          <w:tab w:val="center" w:pos="4394"/>
          <w:tab w:val="right" w:pos="8787"/>
        </w:tabs>
        <w:spacing w:before="120" w:after="120"/>
      </w:pPr>
      <w:r>
        <w:tab/>
      </w:r>
      <m:oMath>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r>
          <m:rPr>
            <m:nor/>
          </m:rPr>
          <m:t>exp</m:t>
        </m:r>
        <m:r>
          <w:rPr>
            <w:rFonts w:ascii="Cambria Math" w:hAnsi="Cambria Math"/>
          </w:rPr>
          <m:t>(-</m:t>
        </m:r>
        <m:r>
          <w:rPr>
            <w:rFonts w:ascii="Cambria Math" w:hAnsi="Cambria Math"/>
          </w:rPr>
          <m:t>λ</m:t>
        </m:r>
        <m: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w:rPr>
            <w:rFonts w:ascii="Cambria Math" w:hAnsi="Cambria Math"/>
          </w:rPr>
          <m:t>λ</m:t>
        </m:r>
        <m:r>
          <w:rPr>
            <w:rFonts w:ascii="Cambria Math" w:hAnsi="Cambria Math"/>
          </w:rPr>
          <m:t>=0.15</m:t>
        </m:r>
      </m:oMath>
      <w:r>
        <w:tab/>
      </w:r>
      <w:r>
        <w:t>（</w:t>
      </w:r>
      <w:r>
        <w:t>3-1</w:t>
      </w:r>
      <w:r>
        <w:t>）</w:t>
      </w:r>
    </w:p>
    <w:p w14:paraId="42836C64" w14:textId="77777777" w:rsidR="001900F3" w:rsidRDefault="00E84B9F">
      <w:pPr>
        <w:ind w:firstLineChars="200" w:firstLine="480"/>
      </w:pPr>
      <w:r>
        <w:t>其中</w:t>
      </w:r>
      <w:r>
        <w:t xml:space="preserve"> </w:t>
      </w:r>
      <m:oMath>
        <m:sSub>
          <m:sSubPr>
            <m:ctrlPr>
              <w:rPr>
                <w:rFonts w:ascii="Cambria Math" w:hAnsi="Cambria Math"/>
              </w:rPr>
            </m:ctrlPr>
          </m:sSubPr>
          <m:e>
            <m:r>
              <w:rPr>
                <w:rFonts w:ascii="Cambria Math" w:hAnsi="Cambria Math"/>
              </w:rPr>
              <m:t>T</m:t>
            </m:r>
          </m:e>
          <m:sub>
            <m:r>
              <m:rPr>
                <m:nor/>
              </m:rPr>
              <m:t>end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w:rPr>
            <w:rFonts w:ascii="Cambria Math" w:hAnsi="Cambria Math"/>
          </w:rPr>
          <m:t>W</m:t>
        </m:r>
      </m:oMath>
      <w:r>
        <w:t xml:space="preserve"> </w:t>
      </w:r>
      <w:r>
        <w:t>为窗口结束时刻。越接近窗口末尾的行为权重越高，从而使特征对「近期是否还在学」更敏感。</w:t>
      </w:r>
    </w:p>
    <w:p w14:paraId="46E20461" w14:textId="77777777" w:rsidR="001900F3" w:rsidRDefault="00E84B9F">
      <w:pPr>
        <w:pStyle w:val="aff9"/>
        <w:keepNext/>
      </w:pPr>
      <w:r>
        <w:t>表</w:t>
      </w:r>
      <w:r>
        <w:t xml:space="preserve"> 3-7 </w:t>
      </w:r>
      <w:r>
        <w:t>趋势与衰减特征</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3842"/>
        <w:gridCol w:w="4945"/>
      </w:tblGrid>
      <w:tr w:rsidR="001900F3" w14:paraId="75608921" w14:textId="77777777">
        <w:trPr>
          <w:tblHeader/>
          <w:jc w:val="center"/>
        </w:trPr>
        <w:tc>
          <w:tcPr>
            <w:tcW w:w="3842" w:type="dxa"/>
            <w:tcBorders>
              <w:bottom w:val="single" w:sz="6" w:space="0" w:color="000000"/>
            </w:tcBorders>
            <w:vAlign w:val="center"/>
          </w:tcPr>
          <w:p w14:paraId="67CEE516" w14:textId="77777777" w:rsidR="001900F3" w:rsidRDefault="00E84B9F">
            <w:pPr>
              <w:keepNext/>
              <w:spacing w:before="30" w:after="30" w:line="240" w:lineRule="auto"/>
              <w:jc w:val="center"/>
            </w:pPr>
            <w:r>
              <w:rPr>
                <w:b/>
                <w:sz w:val="21"/>
              </w:rPr>
              <w:t>特征</w:t>
            </w:r>
          </w:p>
        </w:tc>
        <w:tc>
          <w:tcPr>
            <w:tcW w:w="4946" w:type="dxa"/>
            <w:tcBorders>
              <w:bottom w:val="single" w:sz="6" w:space="0" w:color="000000"/>
            </w:tcBorders>
            <w:vAlign w:val="center"/>
          </w:tcPr>
          <w:p w14:paraId="073773C2" w14:textId="77777777" w:rsidR="001900F3" w:rsidRDefault="00E84B9F">
            <w:pPr>
              <w:keepNext/>
              <w:spacing w:before="30" w:after="30" w:line="240" w:lineRule="auto"/>
              <w:jc w:val="center"/>
            </w:pPr>
            <w:r>
              <w:rPr>
                <w:b/>
                <w:sz w:val="21"/>
              </w:rPr>
              <w:t>含义</w:t>
            </w:r>
          </w:p>
        </w:tc>
      </w:tr>
      <w:tr w:rsidR="001900F3" w14:paraId="041981E6" w14:textId="77777777">
        <w:trPr>
          <w:jc w:val="center"/>
        </w:trPr>
        <w:tc>
          <w:tcPr>
            <w:tcW w:w="3842" w:type="dxa"/>
            <w:vAlign w:val="center"/>
          </w:tcPr>
          <w:p w14:paraId="1379A4E9" w14:textId="77777777" w:rsidR="001900F3" w:rsidRDefault="00E84B9F">
            <w:pPr>
              <w:keepNext/>
              <w:spacing w:before="30" w:after="30" w:line="240" w:lineRule="auto"/>
              <w:jc w:val="center"/>
            </w:pPr>
            <w:r>
              <w:rPr>
                <w:rFonts w:ascii="Consolas" w:hAnsi="Consolas" w:cs="Consolas"/>
                <w:sz w:val="20"/>
              </w:rPr>
              <w:t>decayed_events</w:t>
            </w:r>
          </w:p>
        </w:tc>
        <w:tc>
          <w:tcPr>
            <w:tcW w:w="4946" w:type="dxa"/>
            <w:vAlign w:val="center"/>
          </w:tcPr>
          <w:p w14:paraId="3CB8441B" w14:textId="77777777" w:rsidR="001900F3" w:rsidRDefault="00E84B9F">
            <w:pPr>
              <w:keepNext/>
              <w:spacing w:before="30" w:after="30" w:line="240" w:lineRule="auto"/>
              <w:jc w:val="center"/>
            </w:pPr>
            <w:r>
              <w:rPr>
                <w:sz w:val="21"/>
              </w:rPr>
              <w:t>衰减加权后的事件量</w:t>
            </w:r>
          </w:p>
        </w:tc>
      </w:tr>
      <w:tr w:rsidR="001900F3" w14:paraId="41099B91" w14:textId="77777777">
        <w:trPr>
          <w:jc w:val="center"/>
        </w:trPr>
        <w:tc>
          <w:tcPr>
            <w:tcW w:w="3842" w:type="dxa"/>
            <w:vAlign w:val="center"/>
          </w:tcPr>
          <w:p w14:paraId="61990FF9" w14:textId="77777777" w:rsidR="001900F3" w:rsidRDefault="00E84B9F">
            <w:pPr>
              <w:keepNext/>
              <w:spacing w:before="30" w:after="30" w:line="240" w:lineRule="auto"/>
              <w:jc w:val="center"/>
            </w:pPr>
            <w:r>
              <w:rPr>
                <w:rFonts w:ascii="Consolas" w:hAnsi="Consolas" w:cs="Consolas"/>
                <w:sz w:val="20"/>
              </w:rPr>
              <w:t>decayed_active_days</w:t>
            </w:r>
          </w:p>
        </w:tc>
        <w:tc>
          <w:tcPr>
            <w:tcW w:w="4946" w:type="dxa"/>
            <w:vAlign w:val="center"/>
          </w:tcPr>
          <w:p w14:paraId="48069EDF" w14:textId="77777777" w:rsidR="001900F3" w:rsidRDefault="00E84B9F">
            <w:pPr>
              <w:keepNext/>
              <w:spacing w:before="30" w:after="30" w:line="240" w:lineRule="auto"/>
              <w:jc w:val="center"/>
            </w:pPr>
            <w:r>
              <w:rPr>
                <w:sz w:val="21"/>
              </w:rPr>
              <w:t>衰减加权后的活跃天数</w:t>
            </w:r>
          </w:p>
        </w:tc>
      </w:tr>
      <w:tr w:rsidR="001900F3" w14:paraId="11B5F87F" w14:textId="77777777">
        <w:trPr>
          <w:jc w:val="center"/>
        </w:trPr>
        <w:tc>
          <w:tcPr>
            <w:tcW w:w="3842" w:type="dxa"/>
            <w:vAlign w:val="center"/>
          </w:tcPr>
          <w:p w14:paraId="28A1D940" w14:textId="77777777" w:rsidR="001900F3" w:rsidRDefault="00E84B9F">
            <w:pPr>
              <w:keepNext/>
              <w:spacing w:before="30" w:after="30" w:line="240" w:lineRule="auto"/>
              <w:jc w:val="center"/>
            </w:pPr>
            <w:r>
              <w:rPr>
                <w:rFonts w:ascii="Consolas" w:hAnsi="Consolas" w:cs="Consolas"/>
                <w:sz w:val="20"/>
              </w:rPr>
              <w:t>early_events</w:t>
            </w:r>
            <w:r>
              <w:rPr>
                <w:sz w:val="21"/>
              </w:rPr>
              <w:t xml:space="preserve"> / </w:t>
            </w:r>
            <w:r>
              <w:rPr>
                <w:rFonts w:ascii="Consolas" w:hAnsi="Consolas" w:cs="Consolas"/>
                <w:sz w:val="20"/>
              </w:rPr>
              <w:t>late_events</w:t>
            </w:r>
          </w:p>
        </w:tc>
        <w:tc>
          <w:tcPr>
            <w:tcW w:w="4946" w:type="dxa"/>
            <w:vAlign w:val="center"/>
          </w:tcPr>
          <w:p w14:paraId="64184257" w14:textId="77777777" w:rsidR="001900F3" w:rsidRDefault="00E84B9F">
            <w:pPr>
              <w:keepNext/>
              <w:spacing w:before="30" w:after="30" w:line="240" w:lineRule="auto"/>
              <w:jc w:val="center"/>
            </w:pPr>
            <w:r>
              <w:rPr>
                <w:sz w:val="21"/>
              </w:rPr>
              <w:t>窗口前半段与后半段的事件数</w:t>
            </w:r>
          </w:p>
        </w:tc>
      </w:tr>
      <w:tr w:rsidR="001900F3" w14:paraId="474EB806" w14:textId="77777777">
        <w:trPr>
          <w:jc w:val="center"/>
        </w:trPr>
        <w:tc>
          <w:tcPr>
            <w:tcW w:w="3842" w:type="dxa"/>
            <w:vAlign w:val="center"/>
          </w:tcPr>
          <w:p w14:paraId="0D0AE167" w14:textId="77777777" w:rsidR="001900F3" w:rsidRDefault="00E84B9F">
            <w:pPr>
              <w:keepNext/>
              <w:spacing w:before="30" w:after="30" w:line="240" w:lineRule="auto"/>
              <w:jc w:val="center"/>
            </w:pPr>
            <w:r>
              <w:rPr>
                <w:rFonts w:ascii="Consolas" w:hAnsi="Consolas" w:cs="Consolas"/>
                <w:sz w:val="20"/>
              </w:rPr>
              <w:t>late_event_ratio</w:t>
            </w:r>
          </w:p>
        </w:tc>
        <w:tc>
          <w:tcPr>
            <w:tcW w:w="4946" w:type="dxa"/>
            <w:vAlign w:val="center"/>
          </w:tcPr>
          <w:p w14:paraId="7575E7E8" w14:textId="77777777" w:rsidR="001900F3" w:rsidRDefault="00E84B9F">
            <w:pPr>
              <w:keepNext/>
              <w:spacing w:before="30" w:after="30" w:line="240" w:lineRule="auto"/>
              <w:jc w:val="center"/>
            </w:pPr>
            <w:r>
              <w:rPr>
                <w:sz w:val="21"/>
              </w:rPr>
              <w:t>后半段占比，衡量学习持续性</w:t>
            </w:r>
          </w:p>
        </w:tc>
      </w:tr>
      <w:tr w:rsidR="001900F3" w14:paraId="0D45AA08" w14:textId="77777777">
        <w:trPr>
          <w:jc w:val="center"/>
        </w:trPr>
        <w:tc>
          <w:tcPr>
            <w:tcW w:w="3842" w:type="dxa"/>
            <w:vAlign w:val="center"/>
          </w:tcPr>
          <w:p w14:paraId="31F6AB0D" w14:textId="77777777" w:rsidR="001900F3" w:rsidRDefault="00E84B9F">
            <w:pPr>
              <w:keepNext/>
              <w:spacing w:before="30" w:after="30" w:line="240" w:lineRule="auto"/>
              <w:jc w:val="center"/>
            </w:pPr>
            <w:r>
              <w:rPr>
                <w:rFonts w:ascii="Consolas" w:hAnsi="Consolas" w:cs="Consolas"/>
                <w:sz w:val="20"/>
              </w:rPr>
              <w:t>activity_trend</w:t>
            </w:r>
          </w:p>
        </w:tc>
        <w:tc>
          <w:tcPr>
            <w:tcW w:w="4946" w:type="dxa"/>
            <w:vAlign w:val="center"/>
          </w:tcPr>
          <w:p w14:paraId="5F0CE8A3" w14:textId="77777777" w:rsidR="001900F3" w:rsidRDefault="00E84B9F">
            <w:pPr>
              <w:keepNext/>
              <w:spacing w:before="30" w:after="30" w:line="240" w:lineRule="auto"/>
              <w:jc w:val="center"/>
            </w:pPr>
            <m:oMathPara>
              <m:oMath>
                <m:r>
                  <w:rPr>
                    <w:rFonts w:ascii="Cambria Math" w:hAnsi="Cambria Math"/>
                  </w:rPr>
                  <m:t>(</m:t>
                </m:r>
                <m:r>
                  <w:rPr>
                    <w:rFonts w:ascii="Cambria Math" w:hAnsi="Cambria Math"/>
                  </w:rPr>
                  <m:t>late</m:t>
                </m:r>
                <m:r>
                  <w:rPr>
                    <w:rFonts w:ascii="Cambria Math" w:hAnsi="Cambria Math"/>
                  </w:rPr>
                  <m:t>-</m:t>
                </m:r>
                <m:r>
                  <w:rPr>
                    <w:rFonts w:ascii="Cambria Math" w:hAnsi="Cambria Math"/>
                  </w:rPr>
                  <m:t>early</m:t>
                </m:r>
                <m:r>
                  <w:rPr>
                    <w:rFonts w:ascii="Cambria Math" w:hAnsi="Cambria Math"/>
                  </w:rPr>
                  <m:t>)/(</m:t>
                </m:r>
                <m:r>
                  <w:rPr>
                    <w:rFonts w:ascii="Cambria Math" w:hAnsi="Cambria Math"/>
                  </w:rPr>
                  <m:t>late</m:t>
                </m:r>
                <m:r>
                  <w:rPr>
                    <w:rFonts w:ascii="Cambria Math" w:hAnsi="Cambria Math"/>
                  </w:rPr>
                  <m:t>+</m:t>
                </m:r>
                <m:r>
                  <w:rPr>
                    <w:rFonts w:ascii="Cambria Math" w:hAnsi="Cambria Math"/>
                  </w:rPr>
                  <m:t>early</m:t>
                </m:r>
                <m:r>
                  <w:rPr>
                    <w:rFonts w:ascii="Cambria Math" w:hAnsi="Cambria Math"/>
                  </w:rPr>
                  <m:t>+1)∈[-1,1]</m:t>
                </m:r>
              </m:oMath>
            </m:oMathPara>
          </w:p>
        </w:tc>
      </w:tr>
      <w:tr w:rsidR="001900F3" w14:paraId="2426BFDF" w14:textId="77777777">
        <w:trPr>
          <w:jc w:val="center"/>
        </w:trPr>
        <w:tc>
          <w:tcPr>
            <w:tcW w:w="3842" w:type="dxa"/>
            <w:vAlign w:val="center"/>
          </w:tcPr>
          <w:p w14:paraId="4498AF33" w14:textId="77777777" w:rsidR="001900F3" w:rsidRDefault="00E84B9F">
            <w:pPr>
              <w:keepNext/>
              <w:spacing w:before="30" w:after="30" w:line="240" w:lineRule="auto"/>
              <w:jc w:val="center"/>
            </w:pPr>
            <w:r>
              <w:rPr>
                <w:rFonts w:ascii="Consolas" w:hAnsi="Consolas" w:cs="Consolas"/>
                <w:sz w:val="20"/>
              </w:rPr>
              <w:t>first_3day_events</w:t>
            </w:r>
          </w:p>
        </w:tc>
        <w:tc>
          <w:tcPr>
            <w:tcW w:w="4946" w:type="dxa"/>
            <w:vAlign w:val="center"/>
          </w:tcPr>
          <w:p w14:paraId="30861D82" w14:textId="77777777" w:rsidR="001900F3" w:rsidRDefault="00E84B9F">
            <w:pPr>
              <w:keepNext/>
              <w:spacing w:before="30" w:after="30" w:line="240" w:lineRule="auto"/>
              <w:jc w:val="center"/>
            </w:pPr>
            <w:r>
              <w:rPr>
                <w:sz w:val="21"/>
              </w:rPr>
              <w:t>入学前</w:t>
            </w:r>
            <w:r>
              <w:rPr>
                <w:sz w:val="21"/>
              </w:rPr>
              <w:t xml:space="preserve"> 3 </w:t>
            </w:r>
            <w:r>
              <w:rPr>
                <w:sz w:val="21"/>
              </w:rPr>
              <w:t>天事件数，刻画「首周效应」</w:t>
            </w:r>
          </w:p>
        </w:tc>
      </w:tr>
      <w:tr w:rsidR="001900F3" w14:paraId="0B4D985F" w14:textId="77777777">
        <w:trPr>
          <w:jc w:val="center"/>
        </w:trPr>
        <w:tc>
          <w:tcPr>
            <w:tcW w:w="3842" w:type="dxa"/>
            <w:vAlign w:val="center"/>
          </w:tcPr>
          <w:p w14:paraId="7D9B97F6" w14:textId="77777777" w:rsidR="001900F3" w:rsidRDefault="00E84B9F">
            <w:pPr>
              <w:spacing w:before="30" w:after="30" w:line="240" w:lineRule="auto"/>
              <w:jc w:val="center"/>
            </w:pPr>
            <w:r>
              <w:rPr>
                <w:rFonts w:ascii="Consolas" w:hAnsi="Consolas" w:cs="Consolas"/>
                <w:sz w:val="20"/>
              </w:rPr>
              <w:t>last_3day_events</w:t>
            </w:r>
          </w:p>
        </w:tc>
        <w:tc>
          <w:tcPr>
            <w:tcW w:w="4946" w:type="dxa"/>
            <w:vAlign w:val="center"/>
          </w:tcPr>
          <w:p w14:paraId="5521C349" w14:textId="77777777" w:rsidR="001900F3" w:rsidRDefault="00E84B9F">
            <w:pPr>
              <w:spacing w:before="30" w:after="30" w:line="240" w:lineRule="auto"/>
              <w:jc w:val="center"/>
            </w:pPr>
            <w:r>
              <w:rPr>
                <w:sz w:val="21"/>
              </w:rPr>
              <w:t>窗口末</w:t>
            </w:r>
            <w:r>
              <w:rPr>
                <w:sz w:val="21"/>
              </w:rPr>
              <w:t xml:space="preserve"> 3 </w:t>
            </w:r>
            <w:r>
              <w:rPr>
                <w:sz w:val="21"/>
              </w:rPr>
              <w:t>天事件数</w:t>
            </w:r>
          </w:p>
        </w:tc>
      </w:tr>
    </w:tbl>
    <w:p w14:paraId="3ADB279D" w14:textId="77777777" w:rsidR="001900F3" w:rsidRDefault="00E84B9F">
      <w:pPr>
        <w:spacing w:line="240" w:lineRule="auto"/>
      </w:pPr>
      <w:r>
        <w:rPr>
          <w:sz w:val="12"/>
        </w:rPr>
        <w:t xml:space="preserve"> </w:t>
      </w:r>
    </w:p>
    <w:p w14:paraId="048B873C" w14:textId="77777777" w:rsidR="001900F3" w:rsidRDefault="00E84B9F">
      <w:pPr>
        <w:ind w:firstLineChars="200" w:firstLine="460"/>
      </w:pPr>
      <w:r>
        <w:rPr>
          <w:rFonts w:ascii="Consolas" w:hAnsi="Consolas" w:cs="Consolas"/>
          <w:sz w:val="23"/>
        </w:rPr>
        <w:t>activity_trend</w:t>
      </w:r>
      <w:r>
        <w:t xml:space="preserve"> </w:t>
      </w:r>
      <w:r>
        <w:t>为负且绝对值较大，意味着学习强度明显下滑，是本文最具解释力的特征之一（</w:t>
      </w:r>
      <w:r>
        <w:t xml:space="preserve">5.7 </w:t>
      </w:r>
      <w:r>
        <w:t>节个案分析将展示这一点）。</w:t>
      </w:r>
    </w:p>
    <w:p w14:paraId="77CFAA10" w14:textId="77777777" w:rsidR="001900F3" w:rsidRDefault="00E84B9F">
      <w:pPr>
        <w:pStyle w:val="31"/>
      </w:pPr>
      <w:r>
        <w:t xml:space="preserve">3.4.5 </w:t>
      </w:r>
      <w:r>
        <w:t>类别特征（</w:t>
      </w:r>
      <w:r>
        <w:t xml:space="preserve">2 </w:t>
      </w:r>
      <w:r>
        <w:t>维）</w:t>
      </w:r>
    </w:p>
    <w:p w14:paraId="74BC1A86" w14:textId="77777777" w:rsidR="001900F3" w:rsidRDefault="00E84B9F">
      <w:pPr>
        <w:ind w:firstLineChars="200" w:firstLine="460"/>
      </w:pPr>
      <w:r>
        <w:rPr>
          <w:rFonts w:ascii="Consolas" w:hAnsi="Consolas" w:cs="Consolas"/>
          <w:sz w:val="23"/>
        </w:rPr>
        <w:t>course_id</w:t>
      </w:r>
      <w:r>
        <w:t xml:space="preserve"> </w:t>
      </w:r>
      <w:r>
        <w:t>与</w:t>
      </w:r>
      <w:r>
        <w:t xml:space="preserve"> </w:t>
      </w:r>
      <w:r>
        <w:rPr>
          <w:rFonts w:ascii="Consolas" w:hAnsi="Consolas" w:cs="Consolas"/>
          <w:sz w:val="23"/>
        </w:rPr>
        <w:t>username</w:t>
      </w:r>
      <w:r>
        <w:t xml:space="preserve"> </w:t>
      </w:r>
      <w:r>
        <w:t>直接作为类别特征输入</w:t>
      </w:r>
      <w:r>
        <w:t xml:space="preserve"> CatBoost</w:t>
      </w:r>
      <w:r>
        <w:t>，不做</w:t>
      </w:r>
      <w:r>
        <w:t xml:space="preserve"> One-Hot</w:t>
      </w:r>
      <w:r>
        <w:t>。原因有二：其一，课程数可达上百、学习者数可达十万级，</w:t>
      </w:r>
      <w:r>
        <w:t xml:space="preserve">One-Hot </w:t>
      </w:r>
      <w:r>
        <w:t>会造成维度爆炸；其二，目标统计能在低维空间中保留「该课程的历史辍学率」「该学习者的一贯表现」这类信息。为避免目标泄漏，</w:t>
      </w:r>
      <w:r>
        <w:t xml:space="preserve">CatBoost </w:t>
      </w:r>
      <w:r>
        <w:t>使用有序目标统计（见</w:t>
      </w:r>
      <w:r>
        <w:t xml:space="preserve"> 2.4.2 </w:t>
      </w:r>
      <w:r>
        <w:t>节）。</w:t>
      </w:r>
    </w:p>
    <w:p w14:paraId="6F528A7A" w14:textId="77777777" w:rsidR="001900F3" w:rsidRDefault="00E84B9F">
      <w:pPr>
        <w:pStyle w:val="21"/>
      </w:pPr>
      <w:bookmarkStart w:id="19" w:name="_Toc244272716"/>
      <w:r>
        <w:t xml:space="preserve">3.5 </w:t>
      </w:r>
      <w:r>
        <w:t>特征质量与重要性分析</w:t>
      </w:r>
      <w:bookmarkEnd w:id="19"/>
    </w:p>
    <w:p w14:paraId="4C9757A4" w14:textId="77777777" w:rsidR="001900F3" w:rsidRDefault="00E84B9F">
      <w:pPr>
        <w:pStyle w:val="31"/>
      </w:pPr>
      <w:r>
        <w:t xml:space="preserve">3.5.1 </w:t>
      </w:r>
      <w:r>
        <w:t>质量检查</w:t>
      </w:r>
    </w:p>
    <w:p w14:paraId="650A0904" w14:textId="77777777" w:rsidR="001900F3" w:rsidRDefault="00E84B9F">
      <w:pPr>
        <w:ind w:firstLineChars="200" w:firstLine="480"/>
      </w:pPr>
      <w:r>
        <w:t>特征构建完成后执行四项检查：</w:t>
      </w:r>
    </w:p>
    <w:p w14:paraId="4D08C182" w14:textId="77777777" w:rsidR="001900F3" w:rsidRDefault="00E84B9F">
      <w:pPr>
        <w:pStyle w:val="aff9"/>
        <w:keepNext/>
      </w:pPr>
      <w:r>
        <w:t>表</w:t>
      </w:r>
      <w:r>
        <w:t xml:space="preserve"> 3-8 </w:t>
      </w:r>
      <w:r>
        <w:t>特征质量检查结果</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466"/>
        <w:gridCol w:w="3329"/>
        <w:gridCol w:w="3992"/>
      </w:tblGrid>
      <w:tr w:rsidR="001900F3" w14:paraId="6CC06B50" w14:textId="77777777">
        <w:trPr>
          <w:tblHeader/>
          <w:jc w:val="center"/>
        </w:trPr>
        <w:tc>
          <w:tcPr>
            <w:tcW w:w="1466" w:type="dxa"/>
            <w:tcBorders>
              <w:bottom w:val="single" w:sz="6" w:space="0" w:color="000000"/>
            </w:tcBorders>
            <w:vAlign w:val="center"/>
          </w:tcPr>
          <w:p w14:paraId="63F47702" w14:textId="77777777" w:rsidR="001900F3" w:rsidRDefault="00E84B9F">
            <w:pPr>
              <w:keepNext/>
              <w:spacing w:before="30" w:after="30" w:line="240" w:lineRule="auto"/>
              <w:jc w:val="center"/>
            </w:pPr>
            <w:r>
              <w:rPr>
                <w:b/>
                <w:sz w:val="21"/>
              </w:rPr>
              <w:t>检查项</w:t>
            </w:r>
          </w:p>
        </w:tc>
        <w:tc>
          <w:tcPr>
            <w:tcW w:w="3329" w:type="dxa"/>
            <w:tcBorders>
              <w:bottom w:val="single" w:sz="6" w:space="0" w:color="000000"/>
            </w:tcBorders>
            <w:vAlign w:val="center"/>
          </w:tcPr>
          <w:p w14:paraId="34867F50" w14:textId="77777777" w:rsidR="001900F3" w:rsidRDefault="00E84B9F">
            <w:pPr>
              <w:keepNext/>
              <w:spacing w:before="30" w:after="30" w:line="240" w:lineRule="auto"/>
              <w:jc w:val="center"/>
            </w:pPr>
            <w:r>
              <w:rPr>
                <w:b/>
                <w:sz w:val="21"/>
              </w:rPr>
              <w:t>方法</w:t>
            </w:r>
          </w:p>
        </w:tc>
        <w:tc>
          <w:tcPr>
            <w:tcW w:w="3992" w:type="dxa"/>
            <w:tcBorders>
              <w:bottom w:val="single" w:sz="6" w:space="0" w:color="000000"/>
            </w:tcBorders>
            <w:vAlign w:val="center"/>
          </w:tcPr>
          <w:p w14:paraId="26CEF602" w14:textId="77777777" w:rsidR="001900F3" w:rsidRDefault="00E84B9F">
            <w:pPr>
              <w:keepNext/>
              <w:spacing w:before="30" w:after="30" w:line="240" w:lineRule="auto"/>
              <w:jc w:val="center"/>
            </w:pPr>
            <w:r>
              <w:rPr>
                <w:b/>
                <w:sz w:val="21"/>
              </w:rPr>
              <w:t>结果</w:t>
            </w:r>
          </w:p>
        </w:tc>
      </w:tr>
      <w:tr w:rsidR="001900F3" w14:paraId="0601C69F" w14:textId="77777777">
        <w:trPr>
          <w:jc w:val="center"/>
        </w:trPr>
        <w:tc>
          <w:tcPr>
            <w:tcW w:w="1466" w:type="dxa"/>
            <w:vAlign w:val="center"/>
          </w:tcPr>
          <w:p w14:paraId="2CE1CBEF" w14:textId="77777777" w:rsidR="001900F3" w:rsidRDefault="00E84B9F">
            <w:pPr>
              <w:keepNext/>
              <w:spacing w:before="30" w:after="30" w:line="240" w:lineRule="auto"/>
              <w:jc w:val="center"/>
            </w:pPr>
            <w:r>
              <w:rPr>
                <w:sz w:val="21"/>
              </w:rPr>
              <w:t>缺失值</w:t>
            </w:r>
          </w:p>
        </w:tc>
        <w:tc>
          <w:tcPr>
            <w:tcW w:w="3329" w:type="dxa"/>
            <w:vAlign w:val="center"/>
          </w:tcPr>
          <w:p w14:paraId="6D594AA4" w14:textId="77777777" w:rsidR="001900F3" w:rsidRDefault="00E84B9F">
            <w:pPr>
              <w:keepNext/>
              <w:spacing w:before="30" w:after="30" w:line="240" w:lineRule="auto"/>
              <w:jc w:val="center"/>
            </w:pPr>
            <w:r>
              <w:rPr>
                <w:sz w:val="21"/>
              </w:rPr>
              <w:t>逐列统计缺失率</w:t>
            </w:r>
          </w:p>
        </w:tc>
        <w:tc>
          <w:tcPr>
            <w:tcW w:w="3992" w:type="dxa"/>
            <w:vAlign w:val="center"/>
          </w:tcPr>
          <w:p w14:paraId="159165F9" w14:textId="77777777" w:rsidR="001900F3" w:rsidRDefault="00E84B9F">
            <w:pPr>
              <w:keepNext/>
              <w:spacing w:before="30" w:after="30" w:line="240" w:lineRule="auto"/>
              <w:jc w:val="center"/>
            </w:pPr>
            <w:r>
              <w:rPr>
                <w:sz w:val="21"/>
              </w:rPr>
              <w:t>0</w:t>
            </w:r>
            <w:r>
              <w:rPr>
                <w:sz w:val="21"/>
              </w:rPr>
              <w:t>（构建器将</w:t>
            </w:r>
            <w:r>
              <w:rPr>
                <w:sz w:val="21"/>
              </w:rPr>
              <w:t xml:space="preserve"> NaN </w:t>
            </w:r>
            <w:r>
              <w:rPr>
                <w:sz w:val="21"/>
              </w:rPr>
              <w:t>统一填</w:t>
            </w:r>
            <w:r>
              <w:rPr>
                <w:sz w:val="21"/>
              </w:rPr>
              <w:t xml:space="preserve"> 0</w:t>
            </w:r>
            <w:r>
              <w:rPr>
                <w:sz w:val="21"/>
              </w:rPr>
              <w:t>）</w:t>
            </w:r>
          </w:p>
        </w:tc>
      </w:tr>
      <w:tr w:rsidR="001900F3" w14:paraId="512BB9E7" w14:textId="77777777">
        <w:trPr>
          <w:jc w:val="center"/>
        </w:trPr>
        <w:tc>
          <w:tcPr>
            <w:tcW w:w="1466" w:type="dxa"/>
            <w:vAlign w:val="center"/>
          </w:tcPr>
          <w:p w14:paraId="0D2D67FB" w14:textId="77777777" w:rsidR="001900F3" w:rsidRDefault="00E84B9F">
            <w:pPr>
              <w:keepNext/>
              <w:spacing w:before="30" w:after="30" w:line="240" w:lineRule="auto"/>
              <w:jc w:val="center"/>
            </w:pPr>
            <w:r>
              <w:rPr>
                <w:sz w:val="21"/>
              </w:rPr>
              <w:t>常量特征</w:t>
            </w:r>
          </w:p>
        </w:tc>
        <w:tc>
          <w:tcPr>
            <w:tcW w:w="3329" w:type="dxa"/>
            <w:vAlign w:val="center"/>
          </w:tcPr>
          <w:p w14:paraId="21FAADBA" w14:textId="77777777" w:rsidR="001900F3" w:rsidRDefault="00E84B9F">
            <w:pPr>
              <w:keepNext/>
              <w:spacing w:before="30" w:after="30" w:line="240" w:lineRule="auto"/>
              <w:jc w:val="center"/>
            </w:pPr>
            <w:r>
              <w:rPr>
                <w:rFonts w:ascii="Consolas" w:hAnsi="Consolas" w:cs="Consolas"/>
                <w:sz w:val="20"/>
              </w:rPr>
              <w:t>nunique()==1</w:t>
            </w:r>
          </w:p>
        </w:tc>
        <w:tc>
          <w:tcPr>
            <w:tcW w:w="3992" w:type="dxa"/>
            <w:vAlign w:val="center"/>
          </w:tcPr>
          <w:p w14:paraId="28E76C1F" w14:textId="77777777" w:rsidR="001900F3" w:rsidRDefault="00E84B9F">
            <w:pPr>
              <w:keepNext/>
              <w:spacing w:before="30" w:after="30" w:line="240" w:lineRule="auto"/>
              <w:jc w:val="center"/>
            </w:pPr>
            <w:r>
              <w:rPr>
                <w:sz w:val="21"/>
              </w:rPr>
              <w:t>无</w:t>
            </w:r>
          </w:p>
        </w:tc>
      </w:tr>
      <w:tr w:rsidR="001900F3" w14:paraId="73820F05" w14:textId="77777777">
        <w:trPr>
          <w:jc w:val="center"/>
        </w:trPr>
        <w:tc>
          <w:tcPr>
            <w:tcW w:w="1466" w:type="dxa"/>
            <w:vAlign w:val="center"/>
          </w:tcPr>
          <w:p w14:paraId="1587A830" w14:textId="77777777" w:rsidR="001900F3" w:rsidRDefault="00E84B9F">
            <w:pPr>
              <w:keepNext/>
              <w:spacing w:before="30" w:after="30" w:line="240" w:lineRule="auto"/>
              <w:jc w:val="center"/>
            </w:pPr>
            <w:r>
              <w:rPr>
                <w:sz w:val="21"/>
              </w:rPr>
              <w:t>极端值</w:t>
            </w:r>
          </w:p>
        </w:tc>
        <w:tc>
          <w:tcPr>
            <w:tcW w:w="3329" w:type="dxa"/>
            <w:vAlign w:val="center"/>
          </w:tcPr>
          <w:p w14:paraId="104C080A" w14:textId="77777777" w:rsidR="001900F3" w:rsidRDefault="00E84B9F">
            <w:pPr>
              <w:keepNext/>
              <w:spacing w:before="30" w:after="30" w:line="240" w:lineRule="auto"/>
              <w:jc w:val="center"/>
            </w:pPr>
            <w:r>
              <w:rPr>
                <w:sz w:val="21"/>
              </w:rPr>
              <w:t>计数类特征上界检查</w:t>
            </w:r>
          </w:p>
        </w:tc>
        <w:tc>
          <w:tcPr>
            <w:tcW w:w="3992" w:type="dxa"/>
            <w:vAlign w:val="center"/>
          </w:tcPr>
          <w:p w14:paraId="4FDD2FDD" w14:textId="77777777" w:rsidR="001900F3" w:rsidRDefault="00E84B9F">
            <w:pPr>
              <w:keepNext/>
              <w:spacing w:before="30" w:after="30" w:line="240" w:lineRule="auto"/>
              <w:jc w:val="center"/>
            </w:pPr>
            <w:r>
              <w:rPr>
                <w:sz w:val="21"/>
              </w:rPr>
              <w:t>无负值，计数类特征量级合理</w:t>
            </w:r>
          </w:p>
        </w:tc>
      </w:tr>
      <w:tr w:rsidR="001900F3" w14:paraId="6931D6CA" w14:textId="77777777">
        <w:trPr>
          <w:jc w:val="center"/>
        </w:trPr>
        <w:tc>
          <w:tcPr>
            <w:tcW w:w="1466" w:type="dxa"/>
            <w:vAlign w:val="center"/>
          </w:tcPr>
          <w:p w14:paraId="5F871592" w14:textId="77777777" w:rsidR="001900F3" w:rsidRDefault="00E84B9F">
            <w:pPr>
              <w:spacing w:before="30" w:after="30" w:line="240" w:lineRule="auto"/>
              <w:jc w:val="center"/>
            </w:pPr>
            <w:r>
              <w:rPr>
                <w:sz w:val="21"/>
              </w:rPr>
              <w:t>取值范围</w:t>
            </w:r>
          </w:p>
        </w:tc>
        <w:tc>
          <w:tcPr>
            <w:tcW w:w="3329" w:type="dxa"/>
            <w:vAlign w:val="center"/>
          </w:tcPr>
          <w:p w14:paraId="5C536B76" w14:textId="77777777" w:rsidR="001900F3" w:rsidRDefault="00E84B9F">
            <w:pPr>
              <w:spacing w:before="30" w:after="30" w:line="240" w:lineRule="auto"/>
              <w:jc w:val="center"/>
            </w:pPr>
            <w:r>
              <w:rPr>
                <w:sz w:val="21"/>
              </w:rPr>
              <w:t>比率类特征</w:t>
            </w:r>
            <w:r>
              <w:rPr>
                <w:sz w:val="21"/>
              </w:rPr>
              <w:t xml:space="preserve"> </w:t>
            </w:r>
            <m:oMath>
              <m:r>
                <w:rPr>
                  <w:rFonts w:ascii="Cambria Math" w:hAnsi="Cambria Math"/>
                </w:rPr>
                <m:t>[0,1]</m:t>
              </m:r>
            </m:oMath>
            <w:r>
              <w:rPr>
                <w:sz w:val="21"/>
              </w:rPr>
              <w:t xml:space="preserve"> </w:t>
            </w:r>
            <w:r>
              <w:rPr>
                <w:sz w:val="21"/>
              </w:rPr>
              <w:t>校验</w:t>
            </w:r>
          </w:p>
        </w:tc>
        <w:tc>
          <w:tcPr>
            <w:tcW w:w="3992" w:type="dxa"/>
            <w:vAlign w:val="center"/>
          </w:tcPr>
          <w:p w14:paraId="074E7D84" w14:textId="77777777" w:rsidR="001900F3" w:rsidRDefault="00E84B9F">
            <w:pPr>
              <w:spacing w:before="30" w:after="30" w:line="240" w:lineRule="auto"/>
              <w:jc w:val="center"/>
            </w:pPr>
            <w:r>
              <w:rPr>
                <w:sz w:val="21"/>
              </w:rPr>
              <w:t>全部通过</w:t>
            </w:r>
          </w:p>
        </w:tc>
      </w:tr>
    </w:tbl>
    <w:p w14:paraId="3809F92C" w14:textId="77777777" w:rsidR="001900F3" w:rsidRDefault="00E84B9F">
      <w:pPr>
        <w:spacing w:line="240" w:lineRule="auto"/>
      </w:pPr>
      <w:r>
        <w:rPr>
          <w:sz w:val="12"/>
        </w:rPr>
        <w:t xml:space="preserve"> </w:t>
      </w:r>
    </w:p>
    <w:p w14:paraId="71A8D523" w14:textId="77777777" w:rsidR="001900F3" w:rsidRDefault="00E84B9F">
      <w:pPr>
        <w:ind w:firstLineChars="200" w:firstLine="480"/>
      </w:pPr>
      <w:r>
        <w:t>需要说明的是，「填</w:t>
      </w:r>
      <w:r>
        <w:t xml:space="preserve"> 0</w:t>
      </w:r>
      <w:r>
        <w:t>」并非对缺失的中性处理：对</w:t>
      </w:r>
      <w:r>
        <w:t xml:space="preserve"> </w:t>
      </w:r>
      <w:r>
        <w:rPr>
          <w:rFonts w:ascii="Consolas" w:hAnsi="Consolas" w:cs="Consolas"/>
          <w:sz w:val="23"/>
        </w:rPr>
        <w:t>days_since_last_event</w:t>
      </w:r>
      <w:r>
        <w:t xml:space="preserve"> </w:t>
      </w:r>
      <w:r>
        <w:t>而言，</w:t>
      </w:r>
      <w:r>
        <w:t xml:space="preserve">0 </w:t>
      </w:r>
      <w:r>
        <w:t>表示「刚刚还在学」，而对于无日志的样本，填</w:t>
      </w:r>
      <w:r>
        <w:t xml:space="preserve"> 0 </w:t>
      </w:r>
      <w:r>
        <w:t>会使其看起来像活跃学生。因此本文采取的策略是</w:t>
      </w:r>
      <w:r>
        <w:rPr>
          <w:b/>
        </w:rPr>
        <w:t>无日志样本不参与训练</w:t>
      </w:r>
      <w:r>
        <w:t>，而非依赖填</w:t>
      </w:r>
      <w:r>
        <w:t xml:space="preserve"> 0</w:t>
      </w:r>
      <w:r>
        <w:t>。</w:t>
      </w:r>
    </w:p>
    <w:p w14:paraId="75059CD8" w14:textId="77777777" w:rsidR="001900F3" w:rsidRDefault="00E84B9F">
      <w:pPr>
        <w:pStyle w:val="31"/>
      </w:pPr>
      <w:r>
        <w:t xml:space="preserve">3.5.2 </w:t>
      </w:r>
      <w:r>
        <w:t>特征重要性</w:t>
      </w:r>
    </w:p>
    <w:p w14:paraId="735EF17E" w14:textId="77777777" w:rsidR="001900F3" w:rsidRDefault="00E84B9F">
      <w:pPr>
        <w:ind w:firstLineChars="200" w:firstLine="480"/>
      </w:pPr>
      <w:r>
        <w:t>图</w:t>
      </w:r>
      <w:r>
        <w:t xml:space="preserve"> 3-2 </w:t>
      </w:r>
      <w:r>
        <w:t>给出</w:t>
      </w:r>
      <w:r>
        <w:t xml:space="preserve"> CatBoost </w:t>
      </w:r>
      <w:r>
        <w:t>输出的特征重要性前</w:t>
      </w:r>
      <w:r>
        <w:t xml:space="preserve"> 15 </w:t>
      </w:r>
      <w:r>
        <w:t>名。</w:t>
      </w:r>
    </w:p>
    <w:p w14:paraId="1C6365B0" w14:textId="77777777" w:rsidR="001900F3" w:rsidRDefault="00E84B9F">
      <w:pPr>
        <w:keepNext/>
        <w:spacing w:before="120"/>
        <w:jc w:val="center"/>
      </w:pPr>
      <w:r>
        <w:rPr>
          <w:noProof/>
        </w:rPr>
        <w:drawing>
          <wp:inline distT="0" distB="0" distL="0" distR="0" wp14:anchorId="5420BF61" wp14:editId="075AE194">
            <wp:extent cx="5544000" cy="398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feature-importance.png"/>
                    <pic:cNvPicPr/>
                  </pic:nvPicPr>
                  <pic:blipFill>
                    <a:blip r:embed="rId10"/>
                    <a:stretch>
                      <a:fillRect/>
                    </a:stretch>
                  </pic:blipFill>
                  <pic:spPr>
                    <a:xfrm>
                      <a:off x="0" y="0"/>
                      <a:ext cx="5544000" cy="3984750"/>
                    </a:xfrm>
                    <a:prstGeom prst="rect">
                      <a:avLst/>
                    </a:prstGeom>
                  </pic:spPr>
                </pic:pic>
              </a:graphicData>
            </a:graphic>
          </wp:inline>
        </w:drawing>
      </w:r>
    </w:p>
    <w:p w14:paraId="2C40CE9B" w14:textId="77777777" w:rsidR="001900F3" w:rsidRDefault="00E84B9F">
      <w:pPr>
        <w:pStyle w:val="aff9"/>
      </w:pPr>
      <w:r>
        <w:t>图</w:t>
      </w:r>
      <w:r>
        <w:t xml:space="preserve"> 3-2 </w:t>
      </w:r>
      <w:r>
        <w:t>特征重要性</w:t>
      </w:r>
      <w:r>
        <w:t xml:space="preserve"> Top15</w:t>
      </w:r>
    </w:p>
    <w:p w14:paraId="4D42D697" w14:textId="77777777" w:rsidR="001900F3" w:rsidRDefault="00E84B9F">
      <w:pPr>
        <w:ind w:firstLineChars="200" w:firstLine="480"/>
      </w:pPr>
      <w:r>
        <w:t>排名靠前的特征呈现出清晰的结构：</w:t>
      </w:r>
    </w:p>
    <w:p w14:paraId="182F473C" w14:textId="77777777" w:rsidR="001900F3" w:rsidRDefault="00E84B9F">
      <w:pPr>
        <w:tabs>
          <w:tab w:val="left" w:pos="420"/>
        </w:tabs>
        <w:ind w:left="420" w:hanging="420"/>
      </w:pPr>
      <w:r>
        <w:t>1.</w:t>
      </w:r>
      <w:r>
        <w:tab/>
      </w:r>
      <w:r>
        <w:rPr>
          <w:b/>
        </w:rPr>
        <w:t>行为结构类</w:t>
      </w:r>
      <w:r>
        <w:t>：</w:t>
      </w:r>
      <w:r>
        <w:rPr>
          <w:rFonts w:ascii="Consolas" w:hAnsi="Consolas" w:cs="Consolas"/>
          <w:sz w:val="23"/>
        </w:rPr>
        <w:t>discussion_ratio</w:t>
      </w:r>
      <w:r>
        <w:t>、</w:t>
      </w:r>
      <w:r>
        <w:rPr>
          <w:rFonts w:ascii="Consolas" w:hAnsi="Consolas" w:cs="Consolas"/>
          <w:sz w:val="23"/>
        </w:rPr>
        <w:t>video_ratio</w:t>
      </w:r>
      <w:r>
        <w:t>、</w:t>
      </w:r>
      <w:r>
        <w:rPr>
          <w:rFonts w:ascii="Consolas" w:hAnsi="Consolas" w:cs="Consolas"/>
          <w:sz w:val="23"/>
        </w:rPr>
        <w:t>navigate_ratio</w:t>
      </w:r>
      <w:r>
        <w:t xml:space="preserve"> </w:t>
      </w:r>
      <w:r>
        <w:t>位居前列，说明「学什么」比「学多少」更有区分度；</w:t>
      </w:r>
    </w:p>
    <w:p w14:paraId="68CC7D3F" w14:textId="77777777" w:rsidR="001900F3" w:rsidRDefault="00E84B9F">
      <w:pPr>
        <w:tabs>
          <w:tab w:val="left" w:pos="420"/>
        </w:tabs>
        <w:ind w:left="420" w:hanging="420"/>
      </w:pPr>
      <w:r>
        <w:t>2.</w:t>
      </w:r>
      <w:r>
        <w:tab/>
      </w:r>
      <w:r>
        <w:rPr>
          <w:b/>
        </w:rPr>
        <w:t>趋势类</w:t>
      </w:r>
      <w:r>
        <w:t>：</w:t>
      </w:r>
      <w:r>
        <w:rPr>
          <w:rFonts w:ascii="Consolas" w:hAnsi="Consolas" w:cs="Consolas"/>
          <w:sz w:val="23"/>
        </w:rPr>
        <w:t>activity_trend</w:t>
      </w:r>
      <w:r>
        <w:t>、</w:t>
      </w:r>
      <w:r>
        <w:rPr>
          <w:rFonts w:ascii="Consolas" w:hAnsi="Consolas" w:cs="Consolas"/>
          <w:sz w:val="23"/>
        </w:rPr>
        <w:t>decayed_active_days</w:t>
      </w:r>
      <w:r>
        <w:t>、</w:t>
      </w:r>
      <w:r>
        <w:rPr>
          <w:rFonts w:ascii="Consolas" w:hAnsi="Consolas" w:cs="Consolas"/>
          <w:sz w:val="23"/>
        </w:rPr>
        <w:t>late_event_ratio</w:t>
      </w:r>
      <w:r>
        <w:t xml:space="preserve"> </w:t>
      </w:r>
      <w:r>
        <w:t>进入前十，验证了引入时间衰减的必要性；</w:t>
      </w:r>
    </w:p>
    <w:p w14:paraId="07EDB96D" w14:textId="77777777" w:rsidR="001900F3" w:rsidRDefault="00E84B9F">
      <w:pPr>
        <w:tabs>
          <w:tab w:val="left" w:pos="420"/>
        </w:tabs>
        <w:ind w:left="420" w:hanging="420"/>
      </w:pPr>
      <w:r>
        <w:t>3.</w:t>
      </w:r>
      <w:r>
        <w:tab/>
      </w:r>
      <w:r>
        <w:rPr>
          <w:b/>
        </w:rPr>
        <w:t>节律类</w:t>
      </w:r>
      <w:r>
        <w:t>：</w:t>
      </w:r>
      <w:r>
        <w:rPr>
          <w:rFonts w:ascii="Consolas" w:hAnsi="Consolas" w:cs="Consolas"/>
          <w:sz w:val="23"/>
        </w:rPr>
        <w:t>night_event_ratio</w:t>
      </w:r>
      <w:r>
        <w:t>、</w:t>
      </w:r>
      <w:r>
        <w:rPr>
          <w:rFonts w:ascii="Consolas" w:hAnsi="Consolas" w:cs="Consolas"/>
          <w:sz w:val="23"/>
        </w:rPr>
        <w:t>weekend_event_ratio</w:t>
      </w:r>
      <w:r>
        <w:t>、</w:t>
      </w:r>
      <w:r>
        <w:rPr>
          <w:rFonts w:ascii="Consolas" w:hAnsi="Consolas" w:cs="Consolas"/>
          <w:sz w:val="23"/>
        </w:rPr>
        <w:t>hour_entropy</w:t>
      </w:r>
      <w:r>
        <w:t xml:space="preserve"> </w:t>
      </w:r>
      <w:r>
        <w:t>均有贡献，说明学习时间的规律性与坚持程度相关；</w:t>
      </w:r>
    </w:p>
    <w:p w14:paraId="45EF2E6A" w14:textId="77777777" w:rsidR="001900F3" w:rsidRDefault="00E84B9F">
      <w:pPr>
        <w:tabs>
          <w:tab w:val="left" w:pos="420"/>
        </w:tabs>
        <w:ind w:left="420" w:hanging="420"/>
      </w:pPr>
      <w:r>
        <w:t>4.</w:t>
      </w:r>
      <w:r>
        <w:tab/>
      </w:r>
      <w:r>
        <w:rPr>
          <w:b/>
        </w:rPr>
        <w:t>冷启动类</w:t>
      </w:r>
      <w:r>
        <w:t>：</w:t>
      </w:r>
      <w:r>
        <w:rPr>
          <w:rFonts w:ascii="Consolas" w:hAnsi="Consolas" w:cs="Consolas"/>
          <w:sz w:val="23"/>
        </w:rPr>
        <w:t>first_3day_events</w:t>
      </w:r>
      <w:r>
        <w:t xml:space="preserve"> </w:t>
      </w:r>
      <w:r>
        <w:t>排名第三，说明入学初期的行为已含有较强预测信息，这对「尽早预警」的应用目标非常有利。</w:t>
      </w:r>
    </w:p>
    <w:p w14:paraId="03D46B9B" w14:textId="77777777" w:rsidR="001900F3" w:rsidRDefault="00E84B9F">
      <w:pPr>
        <w:ind w:firstLineChars="200" w:firstLine="480"/>
      </w:pPr>
      <w:r>
        <w:t>值得注意的是，两个类别特征（</w:t>
      </w:r>
      <w:r>
        <w:rPr>
          <w:rFonts w:ascii="Consolas" w:hAnsi="Consolas" w:cs="Consolas"/>
          <w:sz w:val="23"/>
        </w:rPr>
        <w:t>username</w:t>
      </w:r>
      <w:r>
        <w:t>、</w:t>
      </w:r>
      <w:r>
        <w:rPr>
          <w:rFonts w:ascii="Consolas" w:hAnsi="Consolas" w:cs="Consolas"/>
          <w:sz w:val="23"/>
        </w:rPr>
        <w:t>course_id</w:t>
      </w:r>
      <w:r>
        <w:t>）的重要性处于中游，说明模型确实利用了「谁在学」「学什么课」的信息，但并未退化为对个体或课程的简单记忆。</w:t>
      </w:r>
    </w:p>
    <w:p w14:paraId="0730DDA6" w14:textId="77777777" w:rsidR="001900F3" w:rsidRDefault="00E84B9F">
      <w:pPr>
        <w:pStyle w:val="21"/>
      </w:pPr>
      <w:bookmarkStart w:id="20" w:name="_Toc244272717"/>
      <w:r>
        <w:t xml:space="preserve">3.6 </w:t>
      </w:r>
      <w:r>
        <w:t>本章小结</w:t>
      </w:r>
      <w:bookmarkEnd w:id="20"/>
    </w:p>
    <w:p w14:paraId="78B3CF97" w14:textId="77777777" w:rsidR="001900F3" w:rsidRDefault="00E84B9F">
      <w:pPr>
        <w:ind w:firstLineChars="200" w:firstLine="480"/>
      </w:pPr>
      <w:r>
        <w:t>本章完成了三件事：其一，明确了数据契约与五道校验规则，把脏数据挡在训练之外；其二，以观察窗、分组切分与禁用全量编码三项措施系统性地防范数据穿越，并用单元测试锁定；其三，构建了</w:t>
      </w:r>
      <w:r>
        <w:t xml:space="preserve"> 44 </w:t>
      </w:r>
      <w:r>
        <w:t>维特征体系，覆盖活跃度、行为结构、学习深度、时间节律、会话结构与趋势衰减六个维度。特征重要性分析表明，行为结构类与趋势类特征贡献最大，这与「辍学是一个渐进过程」的教育学直觉一致。</w:t>
      </w:r>
    </w:p>
    <w:p w14:paraId="252FCD17" w14:textId="77777777" w:rsidR="001900F3" w:rsidRDefault="00E84B9F">
      <w:pPr>
        <w:pStyle w:val="1"/>
      </w:pPr>
      <w:bookmarkStart w:id="21" w:name="_Toc244272718"/>
      <w:r>
        <w:t>第</w:t>
      </w:r>
      <w:r>
        <w:t xml:space="preserve"> 4 </w:t>
      </w:r>
      <w:r>
        <w:t>章</w:t>
      </w:r>
      <w:r>
        <w:t xml:space="preserve"> </w:t>
      </w:r>
      <w:r>
        <w:t>代价敏感</w:t>
      </w:r>
      <w:r>
        <w:t xml:space="preserve"> CatBoost </w:t>
      </w:r>
      <w:r>
        <w:t>模型设计</w:t>
      </w:r>
      <w:bookmarkEnd w:id="21"/>
    </w:p>
    <w:p w14:paraId="35DBC14D" w14:textId="77777777" w:rsidR="001900F3" w:rsidRDefault="00E84B9F">
      <w:pPr>
        <w:pStyle w:val="21"/>
      </w:pPr>
      <w:bookmarkStart w:id="22" w:name="_Toc244272719"/>
      <w:r>
        <w:t xml:space="preserve">4.1 </w:t>
      </w:r>
      <w:r>
        <w:t>总体框架</w:t>
      </w:r>
      <w:bookmarkEnd w:id="22"/>
    </w:p>
    <w:p w14:paraId="4A93678F" w14:textId="77777777" w:rsidR="001900F3" w:rsidRDefault="00E84B9F">
      <w:pPr>
        <w:ind w:firstLineChars="200" w:firstLine="480"/>
      </w:pPr>
      <w:r>
        <w:t>本文的模型框架由四个环节构成（图</w:t>
      </w:r>
      <w:r>
        <w:t xml:space="preserve"> 4-1</w:t>
      </w:r>
      <w:r>
        <w:t>）：</w:t>
      </w:r>
      <w:r>
        <w:rPr>
          <w:b/>
        </w:rPr>
        <w:t>特征构建</w:t>
      </w:r>
      <w:r>
        <w:rPr>
          <w:b/>
        </w:rPr>
        <w:t xml:space="preserve"> → </w:t>
      </w:r>
      <w:r>
        <w:rPr>
          <w:b/>
        </w:rPr>
        <w:t>代价敏感训练</w:t>
      </w:r>
      <w:r>
        <w:rPr>
          <w:b/>
        </w:rPr>
        <w:t xml:space="preserve"> → </w:t>
      </w:r>
      <w:r>
        <w:rPr>
          <w:b/>
        </w:rPr>
        <w:t>阈值决策</w:t>
      </w:r>
      <w:r>
        <w:rPr>
          <w:b/>
        </w:rPr>
        <w:t xml:space="preserve"> → </w:t>
      </w:r>
      <w:r>
        <w:rPr>
          <w:b/>
        </w:rPr>
        <w:t>代价导向评估</w:t>
      </w:r>
      <w:r>
        <w:t>。</w:t>
      </w:r>
    </w:p>
    <w:p w14:paraId="13F8C8D2" w14:textId="77777777" w:rsidR="001900F3" w:rsidRDefault="00E84B9F">
      <w:pPr>
        <w:keepNext/>
        <w:spacing w:before="120"/>
        <w:jc w:val="center"/>
      </w:pPr>
      <w:r>
        <w:rPr>
          <w:noProof/>
        </w:rPr>
        <w:drawing>
          <wp:inline distT="0" distB="0" distL="0" distR="0" wp14:anchorId="448CAF7A" wp14:editId="6434A473">
            <wp:extent cx="5544000" cy="2744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framework.png"/>
                    <pic:cNvPicPr/>
                  </pic:nvPicPr>
                  <pic:blipFill>
                    <a:blip r:embed="rId11"/>
                    <a:stretch>
                      <a:fillRect/>
                    </a:stretch>
                  </pic:blipFill>
                  <pic:spPr>
                    <a:xfrm>
                      <a:off x="0" y="0"/>
                      <a:ext cx="5544000" cy="2744734"/>
                    </a:xfrm>
                    <a:prstGeom prst="rect">
                      <a:avLst/>
                    </a:prstGeom>
                  </pic:spPr>
                </pic:pic>
              </a:graphicData>
            </a:graphic>
          </wp:inline>
        </w:drawing>
      </w:r>
    </w:p>
    <w:p w14:paraId="4A3CDB08" w14:textId="77777777" w:rsidR="001900F3" w:rsidRDefault="00E84B9F">
      <w:pPr>
        <w:pStyle w:val="aff9"/>
      </w:pPr>
      <w:r>
        <w:t>图</w:t>
      </w:r>
      <w:r>
        <w:t xml:space="preserve"> 4-1 </w:t>
      </w:r>
      <w:r>
        <w:t>代价敏感</w:t>
      </w:r>
      <w:r>
        <w:t xml:space="preserve"> CatBoost </w:t>
      </w:r>
      <w:r>
        <w:t>总体框架</w:t>
      </w:r>
    </w:p>
    <w:p w14:paraId="1BABAB55" w14:textId="77777777" w:rsidR="001900F3" w:rsidRDefault="00E84B9F">
      <w:pPr>
        <w:ind w:firstLineChars="200" w:firstLine="480"/>
      </w:pPr>
      <w:r>
        <w:t>与传统流程相比，本文在两处作了改动：训练环节引入代价驱动的类别权重，决策环节把阈值当作待优化参数。评估环节则以期望代价替代</w:t>
      </w:r>
      <w:r>
        <w:t xml:space="preserve"> AUC </w:t>
      </w:r>
      <w:r>
        <w:t>作为主指标。</w:t>
      </w:r>
    </w:p>
    <w:p w14:paraId="23D8A529" w14:textId="77777777" w:rsidR="001900F3" w:rsidRDefault="00E84B9F">
      <w:pPr>
        <w:pStyle w:val="21"/>
      </w:pPr>
      <w:bookmarkStart w:id="23" w:name="_Toc244272720"/>
      <w:r>
        <w:t xml:space="preserve">4.2 </w:t>
      </w:r>
      <w:r>
        <w:t>代价矩阵的业务标定</w:t>
      </w:r>
      <w:bookmarkEnd w:id="23"/>
    </w:p>
    <w:p w14:paraId="4944E219" w14:textId="77777777" w:rsidR="001900F3" w:rsidRDefault="00E84B9F">
      <w:pPr>
        <w:ind w:firstLineChars="200" w:firstLine="480"/>
      </w:pPr>
      <w:r>
        <w:t>代价矩阵不能凭空设定，否则「代价敏感」就退化为「调了个参数」。本文按业务口径逐项拆解（表</w:t>
      </w:r>
      <w:r>
        <w:t xml:space="preserve"> 4-1</w:t>
      </w:r>
      <w:r>
        <w:t>）。</w:t>
      </w:r>
    </w:p>
    <w:p w14:paraId="72A2A881" w14:textId="77777777" w:rsidR="001900F3" w:rsidRDefault="00E84B9F">
      <w:pPr>
        <w:pStyle w:val="aff9"/>
        <w:keepNext/>
      </w:pPr>
      <w:r>
        <w:t>表</w:t>
      </w:r>
      <w:r>
        <w:t xml:space="preserve"> 4-1 </w:t>
      </w:r>
      <w:r>
        <w:t>代价矩阵标定</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83"/>
        <w:gridCol w:w="783"/>
        <w:gridCol w:w="7221"/>
      </w:tblGrid>
      <w:tr w:rsidR="001900F3" w14:paraId="7596CEF8" w14:textId="77777777">
        <w:trPr>
          <w:tblHeader/>
          <w:jc w:val="center"/>
        </w:trPr>
        <w:tc>
          <w:tcPr>
            <w:tcW w:w="783" w:type="dxa"/>
            <w:tcBorders>
              <w:bottom w:val="single" w:sz="6" w:space="0" w:color="000000"/>
            </w:tcBorders>
            <w:vAlign w:val="center"/>
          </w:tcPr>
          <w:p w14:paraId="65274B61" w14:textId="77777777" w:rsidR="001900F3" w:rsidRDefault="00E84B9F">
            <w:pPr>
              <w:keepNext/>
              <w:spacing w:before="30" w:after="30" w:line="240" w:lineRule="auto"/>
              <w:jc w:val="center"/>
            </w:pPr>
            <w:r>
              <w:rPr>
                <w:b/>
                <w:sz w:val="15"/>
              </w:rPr>
              <w:t>代价项</w:t>
            </w:r>
          </w:p>
        </w:tc>
        <w:tc>
          <w:tcPr>
            <w:tcW w:w="783" w:type="dxa"/>
            <w:tcBorders>
              <w:bottom w:val="single" w:sz="6" w:space="0" w:color="000000"/>
            </w:tcBorders>
            <w:vAlign w:val="center"/>
          </w:tcPr>
          <w:p w14:paraId="2F83C572" w14:textId="77777777" w:rsidR="001900F3" w:rsidRDefault="00E84B9F">
            <w:pPr>
              <w:keepNext/>
              <w:spacing w:before="30" w:after="30" w:line="240" w:lineRule="auto"/>
              <w:jc w:val="center"/>
            </w:pPr>
            <w:r>
              <w:rPr>
                <w:b/>
                <w:sz w:val="15"/>
              </w:rPr>
              <w:t>取值</w:t>
            </w:r>
          </w:p>
        </w:tc>
        <w:tc>
          <w:tcPr>
            <w:tcW w:w="7221" w:type="dxa"/>
            <w:tcBorders>
              <w:bottom w:val="single" w:sz="6" w:space="0" w:color="000000"/>
            </w:tcBorders>
            <w:vAlign w:val="center"/>
          </w:tcPr>
          <w:p w14:paraId="6D3A6DE5" w14:textId="77777777" w:rsidR="001900F3" w:rsidRDefault="00E84B9F">
            <w:pPr>
              <w:keepNext/>
              <w:spacing w:before="30" w:after="30" w:line="240" w:lineRule="auto"/>
              <w:jc w:val="center"/>
            </w:pPr>
            <w:r>
              <w:rPr>
                <w:b/>
                <w:sz w:val="15"/>
              </w:rPr>
              <w:t>拆解依据</w:t>
            </w:r>
          </w:p>
        </w:tc>
      </w:tr>
      <w:tr w:rsidR="001900F3" w14:paraId="47971F32" w14:textId="77777777">
        <w:trPr>
          <w:jc w:val="center"/>
        </w:trPr>
        <w:tc>
          <w:tcPr>
            <w:tcW w:w="783" w:type="dxa"/>
            <w:vAlign w:val="center"/>
          </w:tcPr>
          <w:p w14:paraId="358EE5C6"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FN</m:t>
                    </m:r>
                  </m:sub>
                </m:sSub>
              </m:oMath>
            </m:oMathPara>
          </w:p>
        </w:tc>
        <w:tc>
          <w:tcPr>
            <w:tcW w:w="783" w:type="dxa"/>
            <w:vAlign w:val="center"/>
          </w:tcPr>
          <w:p w14:paraId="4611A323" w14:textId="77777777" w:rsidR="001900F3" w:rsidRDefault="00E84B9F">
            <w:pPr>
              <w:keepNext/>
              <w:spacing w:before="30" w:after="30" w:line="240" w:lineRule="auto"/>
              <w:jc w:val="center"/>
            </w:pPr>
            <w:r>
              <w:rPr>
                <w:sz w:val="15"/>
              </w:rPr>
              <w:t xml:space="preserve">1000 </w:t>
            </w:r>
            <w:r>
              <w:rPr>
                <w:sz w:val="15"/>
              </w:rPr>
              <w:t>元</w:t>
            </w:r>
          </w:p>
        </w:tc>
        <w:tc>
          <w:tcPr>
            <w:tcW w:w="7221" w:type="dxa"/>
            <w:vAlign w:val="center"/>
          </w:tcPr>
          <w:p w14:paraId="2DAC5720" w14:textId="77777777" w:rsidR="001900F3" w:rsidRDefault="00E84B9F">
            <w:pPr>
              <w:keepNext/>
              <w:spacing w:before="30" w:after="30" w:line="240" w:lineRule="auto"/>
              <w:jc w:val="left"/>
            </w:pPr>
            <w:r>
              <w:rPr>
                <w:sz w:val="15"/>
              </w:rPr>
              <w:t>单门课程学费约</w:t>
            </w:r>
            <w:r>
              <w:rPr>
                <w:sz w:val="15"/>
              </w:rPr>
              <w:t xml:space="preserve"> 300–800 </w:t>
            </w:r>
            <w:r>
              <w:rPr>
                <w:sz w:val="15"/>
              </w:rPr>
              <w:t>元；一名流失学员带来的续报损失与口碑影响折算约</w:t>
            </w:r>
            <w:r>
              <w:rPr>
                <w:sz w:val="15"/>
              </w:rPr>
              <w:t xml:space="preserve"> 200–700 </w:t>
            </w:r>
            <w:r>
              <w:rPr>
                <w:sz w:val="15"/>
              </w:rPr>
              <w:t>元</w:t>
            </w:r>
          </w:p>
        </w:tc>
      </w:tr>
      <w:tr w:rsidR="001900F3" w14:paraId="612A4904" w14:textId="77777777">
        <w:trPr>
          <w:jc w:val="center"/>
        </w:trPr>
        <w:tc>
          <w:tcPr>
            <w:tcW w:w="783" w:type="dxa"/>
            <w:vAlign w:val="center"/>
          </w:tcPr>
          <w:p w14:paraId="0B94A054"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FP</m:t>
                    </m:r>
                  </m:sub>
                </m:sSub>
              </m:oMath>
            </m:oMathPara>
          </w:p>
        </w:tc>
        <w:tc>
          <w:tcPr>
            <w:tcW w:w="783" w:type="dxa"/>
            <w:vAlign w:val="center"/>
          </w:tcPr>
          <w:p w14:paraId="5FD75DDA" w14:textId="77777777" w:rsidR="001900F3" w:rsidRDefault="00E84B9F">
            <w:pPr>
              <w:keepNext/>
              <w:spacing w:before="30" w:after="30" w:line="240" w:lineRule="auto"/>
              <w:jc w:val="center"/>
            </w:pPr>
            <w:r>
              <w:rPr>
                <w:sz w:val="15"/>
              </w:rPr>
              <w:t xml:space="preserve">100 </w:t>
            </w:r>
            <w:r>
              <w:rPr>
                <w:sz w:val="15"/>
              </w:rPr>
              <w:t>元</w:t>
            </w:r>
          </w:p>
        </w:tc>
        <w:tc>
          <w:tcPr>
            <w:tcW w:w="7221" w:type="dxa"/>
            <w:vAlign w:val="center"/>
          </w:tcPr>
          <w:p w14:paraId="64385BE5" w14:textId="77777777" w:rsidR="001900F3" w:rsidRDefault="00E84B9F">
            <w:pPr>
              <w:keepNext/>
              <w:spacing w:before="30" w:after="30" w:line="240" w:lineRule="auto"/>
              <w:jc w:val="left"/>
            </w:pPr>
            <w:r>
              <w:rPr>
                <w:sz w:val="15"/>
              </w:rPr>
              <w:t>教师</w:t>
            </w:r>
            <w:r>
              <w:rPr>
                <w:sz w:val="15"/>
              </w:rPr>
              <w:t xml:space="preserve"> 0.5 </w:t>
            </w:r>
            <w:r>
              <w:rPr>
                <w:sz w:val="15"/>
              </w:rPr>
              <w:t>小时工时（约</w:t>
            </w:r>
            <w:r>
              <w:rPr>
                <w:sz w:val="15"/>
              </w:rPr>
              <w:t xml:space="preserve"> 60 </w:t>
            </w:r>
            <w:r>
              <w:rPr>
                <w:sz w:val="15"/>
              </w:rPr>
              <w:t>元）</w:t>
            </w:r>
            <w:r>
              <w:rPr>
                <w:sz w:val="15"/>
              </w:rPr>
              <w:t xml:space="preserve">+ </w:t>
            </w:r>
            <w:r>
              <w:rPr>
                <w:sz w:val="15"/>
              </w:rPr>
              <w:t>短信</w:t>
            </w:r>
            <w:r>
              <w:rPr>
                <w:sz w:val="15"/>
              </w:rPr>
              <w:t>/</w:t>
            </w:r>
            <w:r>
              <w:rPr>
                <w:sz w:val="15"/>
              </w:rPr>
              <w:t>平台触达成本（约</w:t>
            </w:r>
            <w:r>
              <w:rPr>
                <w:sz w:val="15"/>
              </w:rPr>
              <w:t xml:space="preserve"> 10 </w:t>
            </w:r>
            <w:r>
              <w:rPr>
                <w:sz w:val="15"/>
              </w:rPr>
              <w:t>元）</w:t>
            </w:r>
            <w:r>
              <w:rPr>
                <w:sz w:val="15"/>
              </w:rPr>
              <w:t xml:space="preserve">+ </w:t>
            </w:r>
            <w:r>
              <w:rPr>
                <w:sz w:val="15"/>
              </w:rPr>
              <w:t>名单管理与误报带来的信任损耗（约</w:t>
            </w:r>
            <w:r>
              <w:rPr>
                <w:sz w:val="15"/>
              </w:rPr>
              <w:t xml:space="preserve"> 30 </w:t>
            </w:r>
            <w:r>
              <w:rPr>
                <w:sz w:val="15"/>
              </w:rPr>
              <w:t>元）</w:t>
            </w:r>
          </w:p>
        </w:tc>
      </w:tr>
      <w:tr w:rsidR="001900F3" w14:paraId="23CF2908" w14:textId="77777777">
        <w:trPr>
          <w:jc w:val="center"/>
        </w:trPr>
        <w:tc>
          <w:tcPr>
            <w:tcW w:w="783" w:type="dxa"/>
            <w:vAlign w:val="center"/>
          </w:tcPr>
          <w:p w14:paraId="2E3FFCB7" w14:textId="77777777" w:rsidR="001900F3" w:rsidRDefault="00E84B9F">
            <w:pPr>
              <w:keepNext/>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TP</m:t>
                    </m:r>
                  </m:sub>
                </m:sSub>
              </m:oMath>
            </m:oMathPara>
          </w:p>
        </w:tc>
        <w:tc>
          <w:tcPr>
            <w:tcW w:w="783" w:type="dxa"/>
            <w:vAlign w:val="center"/>
          </w:tcPr>
          <w:p w14:paraId="67CEBF49" w14:textId="77777777" w:rsidR="001900F3" w:rsidRDefault="00E84B9F">
            <w:pPr>
              <w:keepNext/>
              <w:spacing w:before="30" w:after="30" w:line="240" w:lineRule="auto"/>
              <w:jc w:val="center"/>
            </w:pPr>
            <w:r>
              <w:rPr>
                <w:sz w:val="15"/>
              </w:rPr>
              <w:t>0</w:t>
            </w:r>
          </w:p>
        </w:tc>
        <w:tc>
          <w:tcPr>
            <w:tcW w:w="7221" w:type="dxa"/>
            <w:vAlign w:val="center"/>
          </w:tcPr>
          <w:p w14:paraId="018D4650" w14:textId="77777777" w:rsidR="001900F3" w:rsidRDefault="00E84B9F">
            <w:pPr>
              <w:keepNext/>
              <w:spacing w:before="30" w:after="30" w:line="240" w:lineRule="auto"/>
              <w:jc w:val="left"/>
            </w:pPr>
            <w:r>
              <w:rPr>
                <w:sz w:val="15"/>
              </w:rPr>
              <w:t>本文不区分「正确预警」与「错误预警」的干预成本，二者均需付出一次干预</w:t>
            </w:r>
          </w:p>
        </w:tc>
      </w:tr>
      <w:tr w:rsidR="001900F3" w14:paraId="7725792C" w14:textId="77777777">
        <w:trPr>
          <w:jc w:val="center"/>
        </w:trPr>
        <w:tc>
          <w:tcPr>
            <w:tcW w:w="783" w:type="dxa"/>
            <w:vAlign w:val="center"/>
          </w:tcPr>
          <w:p w14:paraId="5D65D3B3" w14:textId="77777777" w:rsidR="001900F3" w:rsidRDefault="00E84B9F">
            <w:pPr>
              <w:spacing w:before="30" w:after="30" w:line="240"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TN</m:t>
                    </m:r>
                  </m:sub>
                </m:sSub>
              </m:oMath>
            </m:oMathPara>
          </w:p>
        </w:tc>
        <w:tc>
          <w:tcPr>
            <w:tcW w:w="783" w:type="dxa"/>
            <w:vAlign w:val="center"/>
          </w:tcPr>
          <w:p w14:paraId="26775D6C" w14:textId="77777777" w:rsidR="001900F3" w:rsidRDefault="00E84B9F">
            <w:pPr>
              <w:spacing w:before="30" w:after="30" w:line="240" w:lineRule="auto"/>
              <w:jc w:val="center"/>
            </w:pPr>
            <w:r>
              <w:rPr>
                <w:sz w:val="15"/>
              </w:rPr>
              <w:t>0</w:t>
            </w:r>
          </w:p>
        </w:tc>
        <w:tc>
          <w:tcPr>
            <w:tcW w:w="7221" w:type="dxa"/>
            <w:vAlign w:val="center"/>
          </w:tcPr>
          <w:p w14:paraId="4C47BCDE" w14:textId="77777777" w:rsidR="001900F3" w:rsidRDefault="00E84B9F">
            <w:pPr>
              <w:spacing w:before="30" w:after="30" w:line="240" w:lineRule="auto"/>
              <w:jc w:val="left"/>
            </w:pPr>
            <w:r>
              <w:rPr>
                <w:sz w:val="15"/>
              </w:rPr>
              <w:t>不预警且未辍学，无额外成本</w:t>
            </w:r>
          </w:p>
        </w:tc>
      </w:tr>
    </w:tbl>
    <w:p w14:paraId="73A675BB" w14:textId="77777777" w:rsidR="001900F3" w:rsidRDefault="00E84B9F">
      <w:pPr>
        <w:spacing w:line="240" w:lineRule="auto"/>
      </w:pPr>
      <w:r>
        <w:rPr>
          <w:sz w:val="12"/>
        </w:rPr>
        <w:t xml:space="preserve"> </w:t>
      </w:r>
    </w:p>
    <w:p w14:paraId="53FF84BD" w14:textId="77777777" w:rsidR="001900F3" w:rsidRDefault="00E84B9F">
      <w:pPr>
        <w:ind w:firstLineChars="200" w:firstLine="480"/>
      </w:pPr>
      <w:r>
        <w:t>由此得代价比</w:t>
      </w:r>
      <w:r>
        <w:t xml:space="preserve"> </w:t>
      </w:r>
      <m:oMath>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=10</m:t>
        </m:r>
      </m:oMath>
      <w:r>
        <w:t>，解析阈值</w:t>
      </w:r>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=1/(1+</m:t>
        </m:r>
        <m:r>
          <w:rPr>
            <w:rFonts w:ascii="Cambria Math" w:hAnsi="Cambria Math"/>
          </w:rPr>
          <m:t>ρ</m:t>
        </m:r>
        <m:r>
          <w:rPr>
            <w:rFonts w:ascii="Cambria Math" w:hAnsi="Cambria Math"/>
          </w:rPr>
          <m:t>)≈0.091</m:t>
        </m:r>
      </m:oMath>
      <w:r>
        <w:t>。</w:t>
      </w:r>
    </w:p>
    <w:p w14:paraId="0C941F9A" w14:textId="77777777" w:rsidR="001900F3" w:rsidRDefault="00E84B9F">
      <w:pPr>
        <w:ind w:firstLineChars="200" w:firstLine="480"/>
      </w:pPr>
      <w:r>
        <w:t>需要强调的是，</w:t>
      </w:r>
      <w:r>
        <w:t xml:space="preserve">1000:100 </w:t>
      </w:r>
      <w:r>
        <w:t>是一个</w:t>
      </w:r>
      <w:r>
        <w:rPr>
          <w:b/>
        </w:rPr>
        <w:t>可替换的业务假设</w:t>
      </w:r>
      <w:r>
        <w:t>，而非普适常数。不同机构的学费结构、师资成本差异很大。本文的处理方式是在</w:t>
      </w:r>
      <w:r>
        <w:t xml:space="preserve"> 5.5 </w:t>
      </w:r>
      <w:r>
        <w:t>节对</w:t>
      </w:r>
      <w:r>
        <w:t xml:space="preserve"> </w:t>
      </w:r>
      <m:oMath>
        <m:r>
          <w:rPr>
            <w:rFonts w:ascii="Cambria Math" w:hAnsi="Cambria Math"/>
          </w:rPr>
          <m:t>ρ</m:t>
        </m:r>
      </m:oMath>
      <w:r>
        <w:t xml:space="preserve"> </w:t>
      </w:r>
      <w:r>
        <w:t>做敏感性分析，报告结论在</w:t>
      </w:r>
      <w:r>
        <w:t xml:space="preserve"> </w:t>
      </w:r>
      <m:oMath>
        <m:r>
          <w:rPr>
            <w:rFonts w:ascii="Cambria Math" w:hAnsi="Cambria Math"/>
          </w:rPr>
          <m:t>ρ</m:t>
        </m:r>
        <m:r>
          <w:rPr>
            <w:rFonts w:ascii="Cambria Math" w:hAnsi="Cambria Math"/>
          </w:rPr>
          <m:t>∈[1,20]</m:t>
        </m:r>
      </m:oMath>
      <w:r>
        <w:t xml:space="preserve"> </w:t>
      </w:r>
      <w:r>
        <w:t>区间内的变化趋势，使读者可以按自身业务参数外推。</w:t>
      </w:r>
    </w:p>
    <w:p w14:paraId="298D21BA" w14:textId="77777777" w:rsidR="001900F3" w:rsidRDefault="00E84B9F">
      <w:pPr>
        <w:pStyle w:val="21"/>
      </w:pPr>
      <w:bookmarkStart w:id="24" w:name="_Toc244272721"/>
      <w:r>
        <w:t xml:space="preserve">4.3 </w:t>
      </w:r>
      <w:r>
        <w:t>三条代价敏感路线</w:t>
      </w:r>
      <w:bookmarkEnd w:id="24"/>
    </w:p>
    <w:p w14:paraId="26539AB0" w14:textId="77777777" w:rsidR="001900F3" w:rsidRDefault="00E84B9F">
      <w:pPr>
        <w:pStyle w:val="31"/>
      </w:pPr>
      <w:r>
        <w:t xml:space="preserve">4.3.1 </w:t>
      </w:r>
      <w:r>
        <w:t>路线</w:t>
      </w:r>
      <w:r>
        <w:t xml:space="preserve"> A</w:t>
      </w:r>
      <w:r>
        <w:t>：类别加权</w:t>
      </w:r>
    </w:p>
    <w:p w14:paraId="70621BAA" w14:textId="77777777" w:rsidR="001900F3" w:rsidRDefault="00E84B9F">
      <w:pPr>
        <w:ind w:firstLineChars="200" w:firstLine="480"/>
      </w:pPr>
      <w:r>
        <w:t>在训练阶段对正类样本加权</w:t>
      </w:r>
      <w:r>
        <w:t xml:space="preserve"> </w:t>
      </w:r>
      <m:oMath>
        <m:r>
          <w:rPr>
            <w:rFonts w:ascii="Cambria Math" w:hAnsi="Cambria Math"/>
          </w:rPr>
          <m:t>w</m:t>
        </m:r>
        <m:r>
          <w:rPr>
            <w:rFonts w:ascii="Cambria Math" w:hAnsi="Cambria Math"/>
          </w:rPr>
          <m:t>=</m:t>
        </m:r>
        <m:r>
          <w:rPr>
            <w:rFonts w:ascii="Cambria Math" w:hAnsi="Cambria Math"/>
          </w:rPr>
          <m:t>ρ</m:t>
        </m:r>
      </m:oMath>
      <w:r>
        <w:t>，加权对数损失为</w:t>
      </w:r>
    </w:p>
    <w:p w14:paraId="7ECC3EC4" w14:textId="77777777" w:rsidR="001900F3" w:rsidRDefault="00E84B9F">
      <w:pPr>
        <w:tabs>
          <w:tab w:val="center" w:pos="4394"/>
          <w:tab w:val="right" w:pos="8787"/>
        </w:tabs>
        <w:spacing w:before="120" w:after="120"/>
      </w:pPr>
      <w:r>
        <w:tab/>
      </w:r>
      <m:oMath>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N</m:t>
            </m:r>
          </m:sup>
        </m:sSubSup>
        <m:r>
          <w:rPr>
            <w:rFonts w:ascii="Cambria Math" w:hAnsi="Cambria Math"/>
          </w:rPr>
          <m:t>[</m:t>
        </m:r>
        <m:r>
          <w:rPr>
            <w:rFonts w:ascii="Cambria Math" w:hAnsi="Cambria Math"/>
          </w:rPr>
          <m:t>w</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nor/>
          </m: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oMath>
      <w:r>
        <w:tab/>
      </w:r>
      <w:r>
        <w:t>（</w:t>
      </w:r>
      <w:r>
        <w:t>4-1</w:t>
      </w:r>
      <w:r>
        <w:t>）</w:t>
      </w:r>
    </w:p>
    <w:p w14:paraId="7C90E8B3" w14:textId="77777777" w:rsidR="001900F3" w:rsidRDefault="00E84B9F">
      <w:pPr>
        <w:ind w:firstLineChars="200" w:firstLine="480"/>
      </w:pPr>
      <w:r>
        <w:t>在</w:t>
      </w:r>
      <w:r>
        <w:t xml:space="preserve"> CatBoost </w:t>
      </w:r>
      <w:r>
        <w:t>中通过</w:t>
      </w:r>
      <w:r>
        <w:t xml:space="preserve"> </w:t>
      </w:r>
      <w:r>
        <w:rPr>
          <w:rFonts w:ascii="Consolas" w:hAnsi="Consolas" w:cs="Consolas"/>
          <w:sz w:val="23"/>
        </w:rPr>
        <w:t>class_weights=[1, w]</w:t>
      </w:r>
      <w:r>
        <w:t xml:space="preserve"> </w:t>
      </w:r>
      <w:r>
        <w:t>实现，代价极低。</w:t>
      </w:r>
    </w:p>
    <w:p w14:paraId="5E3C12D6" w14:textId="77777777" w:rsidR="001900F3" w:rsidRDefault="00E84B9F">
      <w:pPr>
        <w:pStyle w:val="31"/>
      </w:pPr>
      <w:r>
        <w:t xml:space="preserve">4.3.2 </w:t>
      </w:r>
      <w:r>
        <w:t>路线</w:t>
      </w:r>
      <w:r>
        <w:t xml:space="preserve"> B</w:t>
      </w:r>
      <w:r>
        <w:t>：阈值移动</w:t>
      </w:r>
    </w:p>
    <w:p w14:paraId="41AB86AA" w14:textId="77777777" w:rsidR="001900F3" w:rsidRDefault="00E84B9F">
      <w:pPr>
        <w:ind w:firstLineChars="200" w:firstLine="480"/>
      </w:pPr>
      <w:r>
        <w:t>训练保持代价中立，仅在决策时把阈值由</w:t>
      </w:r>
      <w:r>
        <w:t xml:space="preserve"> 0.5 </w:t>
      </w:r>
      <w:r>
        <w:t>调整为</w:t>
      </w:r>
      <w:r>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t>。</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w:t>
      </w:r>
      <w:r>
        <w:t>由验证集上的期望代价最小化求得：</w:t>
      </w:r>
    </w:p>
    <w:p w14:paraId="6C5A0950" w14:textId="77777777" w:rsidR="001900F3" w:rsidRDefault="00E84B9F">
      <w:pPr>
        <w:tabs>
          <w:tab w:val="center" w:pos="4394"/>
          <w:tab w:val="right" w:pos="8787"/>
        </w:tabs>
        <w:spacing w:before="120" w:after="120"/>
      </w:pPr>
      <w: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r>
              <m:rPr>
                <m:nor/>
              </m:rPr>
              <m:t>arg min</m:t>
            </m:r>
          </m:e>
          <m:lim>
            <m:r>
              <w:rPr>
                <w:rFonts w:ascii="Cambria Math" w:hAnsi="Cambria Math"/>
              </w:rPr>
              <m:t>t</m:t>
            </m:r>
            <m:r>
              <w:rPr>
                <w:rFonts w:ascii="Cambria Math" w:hAnsi="Cambria Math"/>
              </w:rPr>
              <m:t>∈(0,1)</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r>
          <w:rPr>
            <w:rFonts w:ascii="Cambria Math" w:hAnsi="Cambria Math"/>
          </w:rPr>
          <m:t>FN</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r>
          <w:rPr>
            <w:rFonts w:ascii="Cambria Math" w:hAnsi="Cambria Math"/>
          </w:rPr>
          <m:t>FP</m:t>
        </m:r>
        <m:r>
          <w:rPr>
            <w:rFonts w:ascii="Cambria Math" w:hAnsi="Cambria Math"/>
          </w:rPr>
          <m:t>(</m:t>
        </m:r>
        <m:r>
          <w:rPr>
            <w:rFonts w:ascii="Cambria Math" w:hAnsi="Cambria Math"/>
          </w:rPr>
          <m:t>t</m:t>
        </m:r>
        <m:r>
          <w:rPr>
            <w:rFonts w:ascii="Cambria Math" w:hAnsi="Cambria Math"/>
          </w:rPr>
          <m:t>)]</m:t>
        </m:r>
      </m:oMath>
      <w:r>
        <w:tab/>
      </w:r>
      <w:r>
        <w:t>（</w:t>
      </w:r>
      <w:r>
        <w:t>4-2</w:t>
      </w:r>
      <w:r>
        <w:t>）</w:t>
      </w:r>
    </w:p>
    <w:p w14:paraId="55242EEF" w14:textId="77777777" w:rsidR="001900F3" w:rsidRDefault="00E84B9F">
      <w:pPr>
        <w:pStyle w:val="31"/>
      </w:pPr>
      <w:r>
        <w:t xml:space="preserve">4.3.3 </w:t>
      </w:r>
      <w:r>
        <w:t>路线</w:t>
      </w:r>
      <w:r>
        <w:t xml:space="preserve"> C</w:t>
      </w:r>
      <w:r>
        <w:t>：代价敏感损失</w:t>
      </w:r>
    </w:p>
    <w:p w14:paraId="68295DD0" w14:textId="77777777" w:rsidR="001900F3" w:rsidRDefault="00E84B9F">
      <w:pPr>
        <w:ind w:firstLineChars="200" w:firstLine="480"/>
      </w:pPr>
      <w:r>
        <w:t>直接改造损失函数，令样本级代价系数</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oMath>
      <w:r>
        <w:t>（当</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t>）或</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oMath>
      <w:r>
        <w:t>（当</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t>）：</w:t>
      </w:r>
    </w:p>
    <w:p w14:paraId="1600F059" w14:textId="77777777" w:rsidR="001900F3" w:rsidRDefault="00E84B9F">
      <w:pPr>
        <w:tabs>
          <w:tab w:val="center" w:pos="4394"/>
          <w:tab w:val="right" w:pos="8787"/>
        </w:tabs>
        <w:spacing w:before="120" w:after="120"/>
      </w:pPr>
      <w:r>
        <w:tab/>
      </w:r>
      <m:oMath>
        <m:sSub>
          <m:sSubPr>
            <m:ctrlPr>
              <w:rPr>
                <w:rFonts w:ascii="Cambria Math" w:hAnsi="Cambria Math"/>
              </w:rPr>
            </m:ctrlPr>
          </m:sSubPr>
          <m:e>
            <m:r>
              <w:rPr>
                <w:rFonts w:ascii="Cambria Math" w:hAnsi="Cambria Math"/>
              </w:rPr>
              <m:t>L</m:t>
            </m:r>
          </m:e>
          <m:sub>
            <m:r>
              <w:rPr>
                <w:rFonts w:ascii="Cambria Math" w:hAnsi="Cambria Math"/>
              </w:rPr>
              <m:t>cs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nor/>
          </m:rPr>
          <m:t>log</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log</m:t>
        </m:r>
        <m:r>
          <w:rPr>
            <w:rFonts w:ascii="Cambria Math" w:hAnsi="Cambria Math"/>
          </w:rPr>
          <m:t>(1-</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tab/>
      </w:r>
      <w:r>
        <w:t>（</w:t>
      </w:r>
      <w:r>
        <w:t>4-3</w:t>
      </w:r>
      <w:r>
        <w:t>）</w:t>
      </w:r>
    </w:p>
    <w:p w14:paraId="3D113C81" w14:textId="77777777" w:rsidR="001900F3" w:rsidRDefault="00E84B9F">
      <w:pPr>
        <w:ind w:firstLineChars="200" w:firstLine="480"/>
      </w:pPr>
      <w:r>
        <w:t>其中</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t>为模型输出的对数几率。对</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t>求导得</w:t>
      </w:r>
    </w:p>
    <w:p w14:paraId="594B0737" w14:textId="77777777" w:rsidR="001900F3" w:rsidRDefault="00E84B9F">
      <w:pPr>
        <w:tabs>
          <w:tab w:val="center" w:pos="4394"/>
          <w:tab w:val="right" w:pos="8787"/>
        </w:tabs>
        <w:spacing w:before="120" w:after="120"/>
      </w:pPr>
      <w:r>
        <w:tab/>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cs</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cs</m:t>
                </m:r>
              </m:sub>
            </m:sSub>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tab/>
      </w:r>
      <w:r>
        <w:t>（</w:t>
      </w:r>
      <w:r>
        <w:t>4-4</w:t>
      </w:r>
      <w:r>
        <w:t>）</w:t>
      </w:r>
    </w:p>
    <w:p w14:paraId="2E60A777" w14:textId="77777777" w:rsidR="001900F3" w:rsidRDefault="00E84B9F">
      <w:pPr>
        <w:ind w:firstLineChars="200" w:firstLine="480"/>
      </w:pPr>
      <w:r>
        <w:t>由于</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t>在正负类上分别为</w:t>
      </w:r>
      <w: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oMath>
      <w:r>
        <w:t xml:space="preserve"> </w:t>
      </w:r>
      <w:r>
        <w:t>与</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oMath>
      <w:r>
        <w:t>，式</w:t>
      </w:r>
      <w:r>
        <w:t xml:space="preserve"> (4-3) </w:t>
      </w:r>
      <w:r>
        <w:t>等价于在样本层面直接施加代价，无需额外的权重参数。本文以</w:t>
      </w:r>
      <w:r>
        <w:t xml:space="preserve"> CatBoost </w:t>
      </w:r>
      <w:r>
        <w:t>自定义目标接口实现该损失，并在实现中明确：使用路线</w:t>
      </w:r>
      <w:r>
        <w:t xml:space="preserve"> C </w:t>
      </w:r>
      <w:r>
        <w:t>时不得再叠加</w:t>
      </w:r>
      <w:r>
        <w:t xml:space="preserve"> </w:t>
      </w:r>
      <w:r>
        <w:rPr>
          <w:rFonts w:ascii="Consolas" w:hAnsi="Consolas" w:cs="Consolas"/>
          <w:sz w:val="23"/>
        </w:rPr>
        <w:t>class_weights</w:t>
      </w:r>
      <w:r>
        <w:t>，否则代价被重复计入。</w:t>
      </w:r>
    </w:p>
    <w:p w14:paraId="4D055BF1" w14:textId="77777777" w:rsidR="001900F3" w:rsidRDefault="00E84B9F">
      <w:pPr>
        <w:pStyle w:val="aff9"/>
        <w:keepNext/>
      </w:pPr>
      <w:r>
        <w:t>表</w:t>
      </w:r>
      <w:r>
        <w:t xml:space="preserve"> 4-2 </w:t>
      </w:r>
      <w:r>
        <w:t>三条路线的对比</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763"/>
        <w:gridCol w:w="1975"/>
        <w:gridCol w:w="3179"/>
        <w:gridCol w:w="1870"/>
      </w:tblGrid>
      <w:tr w:rsidR="001900F3" w14:paraId="75AE1854" w14:textId="77777777">
        <w:trPr>
          <w:tblHeader/>
          <w:jc w:val="center"/>
        </w:trPr>
        <w:tc>
          <w:tcPr>
            <w:tcW w:w="1763" w:type="dxa"/>
            <w:tcBorders>
              <w:bottom w:val="single" w:sz="6" w:space="0" w:color="000000"/>
            </w:tcBorders>
            <w:vAlign w:val="center"/>
          </w:tcPr>
          <w:p w14:paraId="61A512FA" w14:textId="77777777" w:rsidR="001900F3" w:rsidRDefault="00E84B9F">
            <w:pPr>
              <w:keepNext/>
              <w:spacing w:before="30" w:after="30" w:line="240" w:lineRule="auto"/>
              <w:jc w:val="center"/>
            </w:pPr>
            <w:r>
              <w:rPr>
                <w:b/>
                <w:sz w:val="21"/>
              </w:rPr>
              <w:t>路线</w:t>
            </w:r>
          </w:p>
        </w:tc>
        <w:tc>
          <w:tcPr>
            <w:tcW w:w="1975" w:type="dxa"/>
            <w:tcBorders>
              <w:bottom w:val="single" w:sz="6" w:space="0" w:color="000000"/>
            </w:tcBorders>
            <w:vAlign w:val="center"/>
          </w:tcPr>
          <w:p w14:paraId="14D5E647" w14:textId="77777777" w:rsidR="001900F3" w:rsidRDefault="00E84B9F">
            <w:pPr>
              <w:keepNext/>
              <w:spacing w:before="30" w:after="30" w:line="240" w:lineRule="auto"/>
              <w:jc w:val="center"/>
            </w:pPr>
            <w:r>
              <w:rPr>
                <w:b/>
                <w:sz w:val="21"/>
              </w:rPr>
              <w:t>实现成本</w:t>
            </w:r>
          </w:p>
        </w:tc>
        <w:tc>
          <w:tcPr>
            <w:tcW w:w="3179" w:type="dxa"/>
            <w:tcBorders>
              <w:bottom w:val="single" w:sz="6" w:space="0" w:color="000000"/>
            </w:tcBorders>
            <w:vAlign w:val="center"/>
          </w:tcPr>
          <w:p w14:paraId="6CEFE305" w14:textId="77777777" w:rsidR="001900F3" w:rsidRDefault="00E84B9F">
            <w:pPr>
              <w:keepNext/>
              <w:spacing w:before="30" w:after="30" w:line="240" w:lineRule="auto"/>
              <w:jc w:val="center"/>
            </w:pPr>
            <w:r>
              <w:rPr>
                <w:b/>
                <w:sz w:val="21"/>
              </w:rPr>
              <w:t>理论纯度</w:t>
            </w:r>
          </w:p>
        </w:tc>
        <w:tc>
          <w:tcPr>
            <w:tcW w:w="1870" w:type="dxa"/>
            <w:tcBorders>
              <w:bottom w:val="single" w:sz="6" w:space="0" w:color="000000"/>
            </w:tcBorders>
            <w:vAlign w:val="center"/>
          </w:tcPr>
          <w:p w14:paraId="49E51D9E" w14:textId="77777777" w:rsidR="001900F3" w:rsidRDefault="00E84B9F">
            <w:pPr>
              <w:keepNext/>
              <w:spacing w:before="30" w:after="30" w:line="240" w:lineRule="auto"/>
              <w:jc w:val="center"/>
            </w:pPr>
            <w:r>
              <w:rPr>
                <w:b/>
                <w:sz w:val="21"/>
              </w:rPr>
              <w:t>本文定位</w:t>
            </w:r>
          </w:p>
        </w:tc>
      </w:tr>
      <w:tr w:rsidR="001900F3" w14:paraId="3BA0A3C7" w14:textId="77777777">
        <w:trPr>
          <w:jc w:val="center"/>
        </w:trPr>
        <w:tc>
          <w:tcPr>
            <w:tcW w:w="1763" w:type="dxa"/>
            <w:vAlign w:val="center"/>
          </w:tcPr>
          <w:p w14:paraId="32E837DE" w14:textId="77777777" w:rsidR="001900F3" w:rsidRDefault="00E84B9F">
            <w:pPr>
              <w:keepNext/>
              <w:spacing w:before="30" w:after="30" w:line="240" w:lineRule="auto"/>
              <w:jc w:val="center"/>
            </w:pPr>
            <w:r>
              <w:rPr>
                <w:sz w:val="21"/>
              </w:rPr>
              <w:t xml:space="preserve">A </w:t>
            </w:r>
            <w:r>
              <w:rPr>
                <w:sz w:val="21"/>
              </w:rPr>
              <w:t>类别加权</w:t>
            </w:r>
          </w:p>
        </w:tc>
        <w:tc>
          <w:tcPr>
            <w:tcW w:w="1975" w:type="dxa"/>
            <w:vAlign w:val="center"/>
          </w:tcPr>
          <w:p w14:paraId="11B4021D" w14:textId="77777777" w:rsidR="001900F3" w:rsidRDefault="00E84B9F">
            <w:pPr>
              <w:keepNext/>
              <w:spacing w:before="30" w:after="30" w:line="240" w:lineRule="auto"/>
              <w:jc w:val="center"/>
            </w:pPr>
            <w:r>
              <w:rPr>
                <w:sz w:val="21"/>
              </w:rPr>
              <w:t>低</w:t>
            </w:r>
          </w:p>
        </w:tc>
        <w:tc>
          <w:tcPr>
            <w:tcW w:w="3179" w:type="dxa"/>
            <w:vAlign w:val="center"/>
          </w:tcPr>
          <w:p w14:paraId="41C1CA6F" w14:textId="77777777" w:rsidR="001900F3" w:rsidRDefault="00E84B9F">
            <w:pPr>
              <w:keepNext/>
              <w:spacing w:before="30" w:after="30" w:line="240" w:lineRule="auto"/>
              <w:jc w:val="center"/>
            </w:pPr>
            <w:r>
              <w:rPr>
                <w:sz w:val="21"/>
              </w:rPr>
              <w:t>中（等价于阈值移动，见</w:t>
            </w:r>
            <w:r>
              <w:rPr>
                <w:sz w:val="21"/>
              </w:rPr>
              <w:t xml:space="preserve"> 4.4</w:t>
            </w:r>
            <w:r>
              <w:rPr>
                <w:sz w:val="21"/>
              </w:rPr>
              <w:t>）</w:t>
            </w:r>
          </w:p>
        </w:tc>
        <w:tc>
          <w:tcPr>
            <w:tcW w:w="1870" w:type="dxa"/>
            <w:vAlign w:val="center"/>
          </w:tcPr>
          <w:p w14:paraId="427FCB22" w14:textId="77777777" w:rsidR="001900F3" w:rsidRDefault="00E84B9F">
            <w:pPr>
              <w:keepNext/>
              <w:spacing w:before="30" w:after="30" w:line="240" w:lineRule="auto"/>
              <w:jc w:val="center"/>
            </w:pPr>
            <w:r>
              <w:rPr>
                <w:sz w:val="21"/>
              </w:rPr>
              <w:t>主方案</w:t>
            </w:r>
          </w:p>
        </w:tc>
      </w:tr>
      <w:tr w:rsidR="001900F3" w14:paraId="540D331D" w14:textId="77777777">
        <w:trPr>
          <w:jc w:val="center"/>
        </w:trPr>
        <w:tc>
          <w:tcPr>
            <w:tcW w:w="1763" w:type="dxa"/>
            <w:vAlign w:val="center"/>
          </w:tcPr>
          <w:p w14:paraId="1CB7EDA0" w14:textId="77777777" w:rsidR="001900F3" w:rsidRDefault="00E84B9F">
            <w:pPr>
              <w:keepNext/>
              <w:spacing w:before="30" w:after="30" w:line="240" w:lineRule="auto"/>
              <w:jc w:val="center"/>
            </w:pPr>
            <w:r>
              <w:rPr>
                <w:sz w:val="21"/>
              </w:rPr>
              <w:t xml:space="preserve">B </w:t>
            </w:r>
            <w:r>
              <w:rPr>
                <w:sz w:val="21"/>
              </w:rPr>
              <w:t>阈值移动</w:t>
            </w:r>
          </w:p>
        </w:tc>
        <w:tc>
          <w:tcPr>
            <w:tcW w:w="1975" w:type="dxa"/>
            <w:vAlign w:val="center"/>
          </w:tcPr>
          <w:p w14:paraId="5723CEEB" w14:textId="77777777" w:rsidR="001900F3" w:rsidRDefault="00E84B9F">
            <w:pPr>
              <w:keepNext/>
              <w:spacing w:before="30" w:after="30" w:line="240" w:lineRule="auto"/>
              <w:jc w:val="center"/>
            </w:pPr>
            <w:r>
              <w:rPr>
                <w:sz w:val="21"/>
              </w:rPr>
              <w:t>低</w:t>
            </w:r>
          </w:p>
        </w:tc>
        <w:tc>
          <w:tcPr>
            <w:tcW w:w="3179" w:type="dxa"/>
            <w:vAlign w:val="center"/>
          </w:tcPr>
          <w:p w14:paraId="13C5E544" w14:textId="77777777" w:rsidR="001900F3" w:rsidRDefault="00E84B9F">
            <w:pPr>
              <w:keepNext/>
              <w:spacing w:before="30" w:after="30" w:line="240" w:lineRule="auto"/>
              <w:jc w:val="center"/>
            </w:pPr>
            <w:r>
              <w:rPr>
                <w:sz w:val="21"/>
              </w:rPr>
              <w:t>高（直接优化决策）</w:t>
            </w:r>
          </w:p>
        </w:tc>
        <w:tc>
          <w:tcPr>
            <w:tcW w:w="1870" w:type="dxa"/>
            <w:vAlign w:val="center"/>
          </w:tcPr>
          <w:p w14:paraId="29F917A7" w14:textId="77777777" w:rsidR="001900F3" w:rsidRDefault="00E84B9F">
            <w:pPr>
              <w:keepNext/>
              <w:spacing w:before="30" w:after="30" w:line="240" w:lineRule="auto"/>
              <w:jc w:val="center"/>
            </w:pPr>
            <w:r>
              <w:rPr>
                <w:sz w:val="21"/>
              </w:rPr>
              <w:t>必做，与</w:t>
            </w:r>
            <w:r>
              <w:rPr>
                <w:sz w:val="21"/>
              </w:rPr>
              <w:t xml:space="preserve"> A </w:t>
            </w:r>
            <w:r>
              <w:rPr>
                <w:sz w:val="21"/>
              </w:rPr>
              <w:t>组合</w:t>
            </w:r>
          </w:p>
        </w:tc>
      </w:tr>
      <w:tr w:rsidR="001900F3" w14:paraId="2CEE3ED6" w14:textId="77777777">
        <w:trPr>
          <w:jc w:val="center"/>
        </w:trPr>
        <w:tc>
          <w:tcPr>
            <w:tcW w:w="1763" w:type="dxa"/>
            <w:vAlign w:val="center"/>
          </w:tcPr>
          <w:p w14:paraId="196ECA63" w14:textId="77777777" w:rsidR="001900F3" w:rsidRDefault="00E84B9F">
            <w:pPr>
              <w:spacing w:before="30" w:after="30" w:line="240" w:lineRule="auto"/>
              <w:jc w:val="center"/>
            </w:pPr>
            <w:r>
              <w:rPr>
                <w:sz w:val="21"/>
              </w:rPr>
              <w:t xml:space="preserve">C </w:t>
            </w:r>
            <w:r>
              <w:rPr>
                <w:sz w:val="21"/>
              </w:rPr>
              <w:t>代价敏感损失</w:t>
            </w:r>
          </w:p>
        </w:tc>
        <w:tc>
          <w:tcPr>
            <w:tcW w:w="1975" w:type="dxa"/>
            <w:vAlign w:val="center"/>
          </w:tcPr>
          <w:p w14:paraId="4A56EC31" w14:textId="77777777" w:rsidR="001900F3" w:rsidRDefault="00E84B9F">
            <w:pPr>
              <w:spacing w:before="30" w:after="30" w:line="240" w:lineRule="auto"/>
              <w:jc w:val="center"/>
            </w:pPr>
            <w:r>
              <w:rPr>
                <w:sz w:val="21"/>
              </w:rPr>
              <w:t>中（需实现导数）</w:t>
            </w:r>
          </w:p>
        </w:tc>
        <w:tc>
          <w:tcPr>
            <w:tcW w:w="3179" w:type="dxa"/>
            <w:vAlign w:val="center"/>
          </w:tcPr>
          <w:p w14:paraId="03AFDE6F" w14:textId="77777777" w:rsidR="001900F3" w:rsidRDefault="00E84B9F">
            <w:pPr>
              <w:spacing w:before="30" w:after="30" w:line="240" w:lineRule="auto"/>
              <w:jc w:val="center"/>
            </w:pPr>
            <w:r>
              <w:rPr>
                <w:sz w:val="21"/>
              </w:rPr>
              <w:t>高（训练即代价敏感）</w:t>
            </w:r>
          </w:p>
        </w:tc>
        <w:tc>
          <w:tcPr>
            <w:tcW w:w="1870" w:type="dxa"/>
            <w:vAlign w:val="center"/>
          </w:tcPr>
          <w:p w14:paraId="0CF4F882" w14:textId="77777777" w:rsidR="001900F3" w:rsidRDefault="00E84B9F">
            <w:pPr>
              <w:spacing w:before="30" w:after="30" w:line="240" w:lineRule="auto"/>
              <w:jc w:val="center"/>
            </w:pPr>
            <w:r>
              <w:rPr>
                <w:sz w:val="21"/>
              </w:rPr>
              <w:t>探索性对比</w:t>
            </w:r>
          </w:p>
        </w:tc>
      </w:tr>
    </w:tbl>
    <w:p w14:paraId="4AED66A4" w14:textId="77777777" w:rsidR="001900F3" w:rsidRDefault="00E84B9F">
      <w:pPr>
        <w:spacing w:line="240" w:lineRule="auto"/>
      </w:pPr>
      <w:r>
        <w:rPr>
          <w:sz w:val="12"/>
        </w:rPr>
        <w:t xml:space="preserve"> </w:t>
      </w:r>
    </w:p>
    <w:p w14:paraId="108785AF" w14:textId="77777777" w:rsidR="001900F3" w:rsidRDefault="00E84B9F">
      <w:pPr>
        <w:pStyle w:val="21"/>
      </w:pPr>
      <w:bookmarkStart w:id="25" w:name="_Toc244272722"/>
      <w:r>
        <w:t xml:space="preserve">4.4 </w:t>
      </w:r>
      <w:r>
        <w:t>加权与阈值移动的等价性</w:t>
      </w:r>
      <w:bookmarkEnd w:id="25"/>
    </w:p>
    <w:p w14:paraId="3A2057D3" w14:textId="77777777" w:rsidR="001900F3" w:rsidRDefault="00E84B9F">
      <w:pPr>
        <w:ind w:firstLineChars="200" w:firstLine="480"/>
      </w:pPr>
      <w:r>
        <w:t>本节给出一个在文献中常被模糊处理、却直接决定实验设计是否合理的结论。</w:t>
      </w:r>
    </w:p>
    <w:p w14:paraId="05D61DE9" w14:textId="77777777" w:rsidR="001900F3" w:rsidRDefault="00E84B9F">
      <w:pPr>
        <w:ind w:firstLineChars="200" w:firstLine="480"/>
      </w:pPr>
      <w:r>
        <w:t>设真实后验为</w:t>
      </w:r>
      <w:r>
        <w:t xml:space="preserve"> </w:t>
      </w:r>
      <m:oMath>
        <m:r>
          <w:rPr>
            <w:rFonts w:ascii="Cambria Math" w:hAnsi="Cambria Math"/>
          </w:rPr>
          <m:t>η</m:t>
        </m:r>
        <m:r>
          <w:rPr>
            <w:rFonts w:ascii="Cambria Math" w:hAnsi="Cambria Math"/>
          </w:rPr>
          <m:t>(</m:t>
        </m:r>
        <m:r>
          <m:rPr>
            <m:sty m:val="b"/>
          </m:rPr>
          <w:rPr>
            <w:rFonts w:ascii="Cambria Math" w:hAnsi="Cambria Math"/>
          </w:rPr>
          <m:t>x</m:t>
        </m:r>
        <m:r>
          <w:rPr>
            <w:rFonts w:ascii="Cambria Math" w:hAnsi="Cambria Math"/>
          </w:rPr>
          <m:t>)=</m:t>
        </m:r>
        <m:r>
          <w:rPr>
            <w:rFonts w:ascii="Cambria Math" w:hAnsi="Cambria Math"/>
          </w:rPr>
          <m:t>P</m:t>
        </m:r>
        <m:r>
          <w:rPr>
            <w:rFonts w:ascii="Cambria Math" w:hAnsi="Cambria Math"/>
          </w:rPr>
          <m:t>(</m:t>
        </m:r>
        <m:r>
          <w:rPr>
            <w:rFonts w:ascii="Cambria Math" w:hAnsi="Cambria Math"/>
          </w:rPr>
          <m:t>y</m:t>
        </m:r>
        <m:r>
          <w:rPr>
            <w:rFonts w:ascii="Cambria Math" w:hAnsi="Cambria Math"/>
          </w:rPr>
          <m:t>=1|</m:t>
        </m:r>
        <m:r>
          <m:rPr>
            <m:sty m:val="b"/>
          </m:rPr>
          <w:rPr>
            <w:rFonts w:ascii="Cambria Math" w:hAnsi="Cambria Math"/>
          </w:rPr>
          <m:t>x</m:t>
        </m:r>
        <m:r>
          <w:rPr>
            <w:rFonts w:ascii="Cambria Math" w:hAnsi="Cambria Math"/>
          </w:rPr>
          <m:t>)</m:t>
        </m:r>
      </m:oMath>
      <w:r>
        <w:t>。加权对数损失的逐点最小化解满足</w:t>
      </w:r>
    </w:p>
    <w:p w14:paraId="02462879" w14:textId="77777777" w:rsidR="001900F3" w:rsidRDefault="00E84B9F">
      <w:pPr>
        <w:tabs>
          <w:tab w:val="center" w:pos="4394"/>
          <w:tab w:val="right" w:pos="8787"/>
        </w:tabs>
        <w:spacing w:before="120" w:after="120"/>
      </w:pPr>
      <w:r>
        <w:tab/>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r>
          <w:rPr>
            <w:rFonts w:ascii="Cambria Math" w:hAnsi="Cambria Math"/>
          </w:rPr>
          <m:t>(</m:t>
        </m:r>
        <m:r>
          <m:rPr>
            <m:sty m:val="b"/>
          </m:rP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w</m:t>
            </m:r>
            <m:r>
              <w:rPr>
                <w:rFonts w:ascii="Cambria Math" w:hAnsi="Cambria Math"/>
              </w:rPr>
              <m:t> </m:t>
            </m:r>
            <m:r>
              <w:rPr>
                <w:rFonts w:ascii="Cambria Math" w:hAnsi="Cambria Math"/>
              </w:rPr>
              <m:t>η</m:t>
            </m:r>
            <m:r>
              <w:rPr>
                <w:rFonts w:ascii="Cambria Math" w:hAnsi="Cambria Math"/>
              </w:rPr>
              <m:t>(</m:t>
            </m:r>
            <m:r>
              <m:rPr>
                <m:sty m:val="b"/>
              </m:rPr>
              <w:rPr>
                <w:rFonts w:ascii="Cambria Math" w:hAnsi="Cambria Math"/>
              </w:rPr>
              <m:t>x</m:t>
            </m:r>
            <m:r>
              <w:rPr>
                <w:rFonts w:ascii="Cambria Math" w:hAnsi="Cambria Math"/>
              </w:rPr>
              <m:t>)</m:t>
            </m:r>
          </m:num>
          <m:den>
            <m:r>
              <w:rPr>
                <w:rFonts w:ascii="Cambria Math" w:hAnsi="Cambria Math"/>
              </w:rPr>
              <m:t>w</m:t>
            </m:r>
            <m:r>
              <w:rPr>
                <w:rFonts w:ascii="Cambria Math" w:hAnsi="Cambria Math"/>
              </w:rPr>
              <m:t> </m:t>
            </m:r>
            <m:r>
              <w:rPr>
                <w:rFonts w:ascii="Cambria Math" w:hAnsi="Cambria Math"/>
              </w:rPr>
              <m:t>η</m:t>
            </m:r>
            <m:r>
              <w:rPr>
                <w:rFonts w:ascii="Cambria Math" w:hAnsi="Cambria Math"/>
              </w:rPr>
              <m:t>(</m:t>
            </m:r>
            <m:r>
              <m:rPr>
                <m:sty m:val="b"/>
              </m:rPr>
              <w:rPr>
                <w:rFonts w:ascii="Cambria Math" w:hAnsi="Cambria Math"/>
              </w:rPr>
              <m:t>x</m:t>
            </m:r>
            <m:r>
              <w:rPr>
                <w:rFonts w:ascii="Cambria Math" w:hAnsi="Cambria Math"/>
              </w:rPr>
              <m:t>)+1-</m:t>
            </m:r>
            <m:r>
              <w:rPr>
                <w:rFonts w:ascii="Cambria Math" w:hAnsi="Cambria Math"/>
              </w:rPr>
              <m:t>η</m:t>
            </m:r>
            <m:r>
              <w:rPr>
                <w:rFonts w:ascii="Cambria Math" w:hAnsi="Cambria Math"/>
              </w:rPr>
              <m:t>(</m:t>
            </m:r>
            <m:r>
              <m:rPr>
                <m:sty m:val="b"/>
              </m:rPr>
              <w:rPr>
                <w:rFonts w:ascii="Cambria Math" w:hAnsi="Cambria Math"/>
              </w:rPr>
              <m:t>x</m:t>
            </m:r>
            <m:r>
              <w:rPr>
                <w:rFonts w:ascii="Cambria Math" w:hAnsi="Cambria Math"/>
              </w:rPr>
              <m:t>)</m:t>
            </m:r>
          </m:den>
        </m:f>
      </m:oMath>
      <w:r>
        <w:tab/>
      </w:r>
      <w:r>
        <w:t>（</w:t>
      </w:r>
      <w:r>
        <w:t>4-5</w:t>
      </w:r>
      <w:r>
        <w:t>）</w:t>
      </w:r>
    </w:p>
    <w:p w14:paraId="588B5F9B" w14:textId="77777777" w:rsidR="001900F3" w:rsidRDefault="00E84B9F">
      <w:pPr>
        <w:ind w:firstLineChars="200" w:firstLine="482"/>
      </w:pPr>
      <w:r>
        <w:rPr>
          <w:b/>
        </w:rPr>
        <w:t>证明</w:t>
      </w:r>
      <w:r>
        <w:t>：对单个样本，加权损失的期望为</w:t>
      </w:r>
    </w:p>
    <w:p w14:paraId="75DF993F" w14:textId="77777777" w:rsidR="001900F3" w:rsidRDefault="00E84B9F">
      <w:pPr>
        <w:spacing w:before="120" w:after="120"/>
        <w:jc w:val="center"/>
      </w:pPr>
      <m:oMathPara>
        <m:oMath>
          <m:r>
            <m:rPr>
              <m:scr m:val="script"/>
            </m:rPr>
            <w:rPr>
              <w:rFonts w:ascii="Cambria Math" w:hAnsi="Cambria Math"/>
            </w:rPr>
            <m:t>l(</m:t>
          </m:r>
          <m:r>
            <w:rPr>
              <w:rFonts w:ascii="Cambria Math" w:hAnsi="Cambria Math"/>
            </w:rPr>
            <m:t>p</m:t>
          </m:r>
          <m:r>
            <w:rPr>
              <w:rFonts w:ascii="Cambria Math" w:hAnsi="Cambria Math"/>
            </w:rPr>
            <m:t>)=-[</m:t>
          </m:r>
          <m:r>
            <w:rPr>
              <w:rFonts w:ascii="Cambria Math" w:hAnsi="Cambria Math"/>
            </w:rPr>
            <m:t>w</m:t>
          </m:r>
          <m:r>
            <w:rPr>
              <w:rFonts w:ascii="Cambria Math" w:hAnsi="Cambria Math"/>
            </w:rPr>
            <m:t> </m:t>
          </m:r>
          <m:r>
            <w:rPr>
              <w:rFonts w:ascii="Cambria Math" w:hAnsi="Cambria Math"/>
            </w:rPr>
            <m:t>η</m:t>
          </m:r>
          <m:r>
            <m:rPr>
              <m:nor/>
            </m:rPr>
            <m:t>log</m:t>
          </m:r>
          <m:r>
            <w:rPr>
              <w:rFonts w:ascii="Cambria Math" w:hAnsi="Cambria Math"/>
            </w:rPr>
            <m:t>p</m:t>
          </m:r>
          <m:r>
            <w:rPr>
              <w:rFonts w:ascii="Cambria Math" w:hAnsi="Cambria Math"/>
            </w:rPr>
            <m:t>+(1-</m:t>
          </m:r>
          <m:r>
            <w:rPr>
              <w:rFonts w:ascii="Cambria Math" w:hAnsi="Cambria Math"/>
            </w:rPr>
            <m:t>η</m:t>
          </m:r>
          <m:r>
            <w:rPr>
              <w:rFonts w:ascii="Cambria Math" w:hAnsi="Cambria Math"/>
            </w:rPr>
            <m:t>)</m:t>
          </m:r>
          <m:r>
            <m:rPr>
              <m:nor/>
            </m:rPr>
            <m:t>log</m:t>
          </m:r>
          <m:r>
            <w:rPr>
              <w:rFonts w:ascii="Cambria Math" w:hAnsi="Cambria Math"/>
            </w:rPr>
            <m:t>(1-</m:t>
          </m:r>
          <m:r>
            <w:rPr>
              <w:rFonts w:ascii="Cambria Math" w:hAnsi="Cambria Math"/>
            </w:rPr>
            <m:t>p</m:t>
          </m:r>
          <m:r>
            <w:rPr>
              <w:rFonts w:ascii="Cambria Math" w:hAnsi="Cambria Math"/>
            </w:rPr>
            <m:t>)]</m:t>
          </m:r>
        </m:oMath>
      </m:oMathPara>
    </w:p>
    <w:p w14:paraId="1E06F1DC" w14:textId="77777777" w:rsidR="001900F3" w:rsidRDefault="00E84B9F">
      <w:pPr>
        <w:ind w:firstLineChars="200" w:firstLine="480"/>
      </w:pPr>
      <w:r>
        <w:t>令</w:t>
      </w:r>
      <w:r>
        <w:t xml:space="preserve"> </w:t>
      </w:r>
      <m:oMath>
        <m:r>
          <m:rPr>
            <m:nor/>
          </m:rPr>
          <m:t>d</m:t>
        </m:r>
        <m:r>
          <m:rPr>
            <m:scr m:val="script"/>
          </m:rPr>
          <w:rPr>
            <w:rFonts w:ascii="Cambria Math" w:hAnsi="Cambria Math"/>
          </w:rPr>
          <m:t>l/</m:t>
        </m:r>
        <m:r>
          <m:rPr>
            <m:nor/>
          </m:rPr>
          <m:t>d</m:t>
        </m:r>
        <m:r>
          <w:rPr>
            <w:rFonts w:ascii="Cambria Math" w:hAnsi="Cambria Math"/>
          </w:rPr>
          <m:t>p</m:t>
        </m:r>
        <m:r>
          <w:rPr>
            <w:rFonts w:ascii="Cambria Math" w:hAnsi="Cambria Math"/>
          </w:rPr>
          <m:t>=0</m:t>
        </m:r>
      </m:oMath>
      <w:r>
        <w:t>，即</w:t>
      </w:r>
      <w:r>
        <w:t xml:space="preserve"> </w:t>
      </w:r>
      <m:oMath>
        <m:r>
          <w:rPr>
            <w:rFonts w:ascii="Cambria Math" w:hAnsi="Cambria Math"/>
          </w:rPr>
          <m:t>-</m:t>
        </m:r>
        <m:r>
          <w:rPr>
            <w:rFonts w:ascii="Cambria Math" w:hAnsi="Cambria Math"/>
          </w:rPr>
          <m:t>wη</m:t>
        </m:r>
        <m:r>
          <w:rPr>
            <w:rFonts w:ascii="Cambria Math" w:hAnsi="Cambria Math"/>
          </w:rPr>
          <m:t>/</m:t>
        </m:r>
        <m:r>
          <w:rPr>
            <w:rFonts w:ascii="Cambria Math" w:hAnsi="Cambria Math"/>
          </w:rPr>
          <m:t>p</m:t>
        </m:r>
        <m:r>
          <w:rPr>
            <w:rFonts w:ascii="Cambria Math" w:hAnsi="Cambria Math"/>
          </w:rPr>
          <m:t>+(1-</m:t>
        </m:r>
        <m:r>
          <w:rPr>
            <w:rFonts w:ascii="Cambria Math" w:hAnsi="Cambria Math"/>
          </w:rPr>
          <m:t>η</m:t>
        </m:r>
        <m:r>
          <w:rPr>
            <w:rFonts w:ascii="Cambria Math" w:hAnsi="Cambria Math"/>
          </w:rPr>
          <m:t>)/(1-</m:t>
        </m:r>
        <m:r>
          <w:rPr>
            <w:rFonts w:ascii="Cambria Math" w:hAnsi="Cambria Math"/>
          </w:rPr>
          <m:t>p</m:t>
        </m:r>
        <m:r>
          <w:rPr>
            <w:rFonts w:ascii="Cambria Math" w:hAnsi="Cambria Math"/>
          </w:rPr>
          <m:t>)=0</m:t>
        </m:r>
      </m:oMath>
      <w:r>
        <w:t>，整理得</w:t>
      </w:r>
      <w:r>
        <w:t xml:space="preserve"> </w:t>
      </w:r>
      <m:oMath>
        <m:r>
          <w:rPr>
            <w:rFonts w:ascii="Cambria Math" w:hAnsi="Cambria Math"/>
          </w:rPr>
          <m:t>wη</m:t>
        </m:r>
        <m:r>
          <w:rPr>
            <w:rFonts w:ascii="Cambria Math" w:hAnsi="Cambria Math"/>
          </w:rPr>
          <m:t>(1-</m:t>
        </m:r>
        <m:r>
          <w:rPr>
            <w:rFonts w:ascii="Cambria Math" w:hAnsi="Cambria Math"/>
          </w:rPr>
          <m:t>p</m:t>
        </m:r>
        <m:r>
          <w:rPr>
            <w:rFonts w:ascii="Cambria Math" w:hAnsi="Cambria Math"/>
          </w:rPr>
          <m:t>)=</m:t>
        </m:r>
        <m:r>
          <w:rPr>
            <w:rFonts w:ascii="Cambria Math" w:hAnsi="Cambria Math"/>
          </w:rPr>
          <m:t>p</m:t>
        </m:r>
        <m:r>
          <w:rPr>
            <w:rFonts w:ascii="Cambria Math" w:hAnsi="Cambria Math"/>
          </w:rPr>
          <m:t>(1-</m:t>
        </m:r>
        <m:r>
          <w:rPr>
            <w:rFonts w:ascii="Cambria Math" w:hAnsi="Cambria Math"/>
          </w:rPr>
          <m:t>η</m:t>
        </m:r>
        <m:r>
          <w:rPr>
            <w:rFonts w:ascii="Cambria Math" w:hAnsi="Cambria Math"/>
          </w:rPr>
          <m:t>)</m:t>
        </m:r>
      </m:oMath>
      <w:r>
        <w:t>，解得</w:t>
      </w:r>
    </w:p>
    <w:p w14:paraId="0B795506" w14:textId="77777777" w:rsidR="001900F3" w:rsidRDefault="00E84B9F">
      <w:pPr>
        <w:spacing w:before="120" w:after="120"/>
        <w:jc w:val="center"/>
      </w:pPr>
      <m:oMathPara>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wη</m:t>
              </m:r>
            </m:num>
            <m:den>
              <m:r>
                <w:rPr>
                  <w:rFonts w:ascii="Cambria Math" w:hAnsi="Cambria Math"/>
                </w:rPr>
                <m:t>wη</m:t>
              </m:r>
              <m:r>
                <w:rPr>
                  <w:rFonts w:ascii="Cambria Math" w:hAnsi="Cambria Math"/>
                </w:rPr>
                <m:t>+1-</m:t>
              </m:r>
              <m:r>
                <w:rPr>
                  <w:rFonts w:ascii="Cambria Math" w:hAnsi="Cambria Math"/>
                </w:rPr>
                <m:t>η</m:t>
              </m:r>
            </m:den>
          </m:f>
        </m:oMath>
      </m:oMathPara>
    </w:p>
    <w:p w14:paraId="48BF8153" w14:textId="77777777" w:rsidR="001900F3" w:rsidRDefault="00E84B9F">
      <w:pPr>
        <w:ind w:firstLineChars="200" w:firstLine="480"/>
      </w:pPr>
      <w:r>
        <w:t>又</w:t>
      </w:r>
      <w:r>
        <w:t xml:space="preserve"> </w:t>
      </w:r>
      <m:oMath>
        <m:sSup>
          <m:sSupPr>
            <m:ctrlPr>
              <w:rPr>
                <w:rFonts w:ascii="Cambria Math" w:hAnsi="Cambria Math"/>
              </w:rPr>
            </m:ctrlPr>
          </m:sSupPr>
          <m:e>
            <m:r>
              <m:rPr>
                <m:nor/>
              </m:rPr>
              <m:t>d</m:t>
            </m:r>
          </m:e>
          <m:sup>
            <m:r>
              <w:rPr>
                <w:rFonts w:ascii="Cambria Math" w:hAnsi="Cambria Math"/>
              </w:rPr>
              <m:t>2</m:t>
            </m:r>
          </m:sup>
        </m:sSup>
        <m:r>
          <m:rPr>
            <m:scr m:val="script"/>
          </m:rPr>
          <w:rPr>
            <w:rFonts w:ascii="Cambria Math" w:hAnsi="Cambria Math"/>
          </w:rPr>
          <m:t>l/</m:t>
        </m:r>
        <m:r>
          <m:rPr>
            <m:nor/>
          </m:rPr>
          <m:t>d</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r>
          <w:rPr>
            <w:rFonts w:ascii="Cambria Math" w:hAnsi="Cambria Math"/>
          </w:rPr>
          <m:t>wη</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+(1-</m:t>
        </m:r>
        <m:r>
          <w:rPr>
            <w:rFonts w:ascii="Cambria Math" w:hAnsi="Cambria Math"/>
          </w:rPr>
          <m:t>η</m:t>
        </m:r>
        <m:r>
          <w:rPr>
            <w:rFonts w:ascii="Cambria Math" w:hAnsi="Cambria Math"/>
          </w:rPr>
          <m:t>)/(1-</m:t>
        </m:r>
        <m:r>
          <w:rPr>
            <w:rFonts w:ascii="Cambria Math" w:hAnsi="Cambria Math"/>
          </w:rPr>
          <m:t>p</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t>，故该驻点为极小值点。证毕。</w:t>
      </w:r>
    </w:p>
    <w:p w14:paraId="75D12531" w14:textId="77777777" w:rsidR="001900F3" w:rsidRDefault="00E84B9F">
      <w:pPr>
        <w:ind w:firstLineChars="200" w:firstLine="480"/>
      </w:pPr>
      <w:r>
        <w:t>由式</w:t>
      </w:r>
      <w:r>
        <w:t xml:space="preserve"> (4-5) </w:t>
      </w:r>
      <w:r>
        <w:t>可知，</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r>
          <w:rPr>
            <w:rFonts w:ascii="Cambria Math" w:hAnsi="Cambria Math"/>
          </w:rPr>
          <m:t>≥0.5</m:t>
        </m:r>
      </m:oMath>
      <w:r>
        <w:t xml:space="preserve"> </w:t>
      </w:r>
      <w:r>
        <w:t>等价于</w:t>
      </w:r>
    </w:p>
    <w:p w14:paraId="738CB30C" w14:textId="77777777" w:rsidR="001900F3" w:rsidRDefault="00E84B9F">
      <w:pPr>
        <w:tabs>
          <w:tab w:val="center" w:pos="4394"/>
          <w:tab w:val="right" w:pos="8787"/>
        </w:tabs>
        <w:spacing w:before="120" w:after="120"/>
      </w:pPr>
      <w:r>
        <w:tab/>
      </w:r>
      <m:oMath>
        <m:r>
          <w:rPr>
            <w:rFonts w:ascii="Cambria Math" w:hAnsi="Cambria Math"/>
          </w:rPr>
          <m:t>wη</m:t>
        </m:r>
        <m:r>
          <w:rPr>
            <w:rFonts w:ascii="Cambria Math" w:hAnsi="Cambria Math"/>
          </w:rPr>
          <m:t> ≥ 1-</m:t>
        </m:r>
        <m:r>
          <w:rPr>
            <w:rFonts w:ascii="Cambria Math" w:hAnsi="Cambria Math"/>
          </w:rPr>
          <m:t>η</m:t>
        </m:r>
        <m:r>
          <w:rPr>
            <w:rFonts w:ascii="Cambria Math" w:hAnsi="Cambria Math"/>
          </w:rPr>
          <m:t> </m:t>
        </m:r>
        <m:r>
          <w:rPr>
            <w:rFonts w:ascii="Cambria Math" w:hAnsi="Cambria Math"/>
          </w:rPr>
          <m:t>⟺</m:t>
        </m:r>
        <m:r>
          <w:rPr>
            <w:rFonts w:ascii="Cambria Math" w:hAnsi="Cambria Math"/>
          </w:rPr>
          <m:t> </m:t>
        </m:r>
        <m:r>
          <w:rPr>
            <w:rFonts w:ascii="Cambria Math" w:hAnsi="Cambria Math"/>
          </w:rPr>
          <m:t>η</m:t>
        </m:r>
        <m:r>
          <w:rPr>
            <w:rFonts w:ascii="Cambria Math" w:hAnsi="Cambria Math"/>
          </w:rPr>
          <m:t> ≥ </m:t>
        </m:r>
        <m:f>
          <m:fPr>
            <m:ctrlPr>
              <w:rPr>
                <w:rFonts w:ascii="Cambria Math" w:hAnsi="Cambria Math"/>
              </w:rPr>
            </m:ctrlPr>
          </m:fPr>
          <m:num>
            <m:r>
              <w:rPr>
                <w:rFonts w:ascii="Cambria Math" w:hAnsi="Cambria Math"/>
              </w:rPr>
              <m:t>1</m:t>
            </m:r>
          </m:num>
          <m:den>
            <m:r>
              <w:rPr>
                <w:rFonts w:ascii="Cambria Math" w:hAnsi="Cambria Math"/>
              </w:rPr>
              <m:t>1+</m:t>
            </m:r>
            <m:r>
              <w:rPr>
                <w:rFonts w:ascii="Cambria Math" w:hAnsi="Cambria Math"/>
              </w:rPr>
              <m:t>w</m:t>
            </m:r>
          </m:den>
        </m:f>
      </m:oMath>
      <w:r>
        <w:tab/>
      </w:r>
      <w:r>
        <w:t>（</w:t>
      </w:r>
      <w:r>
        <w:t>4-6</w:t>
      </w:r>
      <w:r>
        <w:t>）</w:t>
      </w:r>
    </w:p>
    <w:p w14:paraId="77BDC313" w14:textId="77777777" w:rsidR="001900F3" w:rsidRDefault="00E84B9F">
      <w:pPr>
        <w:ind w:firstLineChars="200" w:firstLine="480"/>
      </w:pPr>
      <w:r>
        <w:t>取</w:t>
      </w:r>
      <w:r>
        <w:t xml:space="preserve"> </w:t>
      </w:r>
      <m:oMath>
        <m:r>
          <w:rPr>
            <w:rFonts w:ascii="Cambria Math" w:hAnsi="Cambria Math"/>
          </w:rPr>
          <m:t>w</m:t>
        </m:r>
        <m:r>
          <w:rPr>
            <w:rFonts w:ascii="Cambria Math" w:hAnsi="Cambria Math"/>
          </w:rPr>
          <m:t>=</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oMath>
      <w:r>
        <w:t>，得</w:t>
      </w:r>
      <w:r>
        <w:t xml:space="preserve"> </w:t>
      </w:r>
      <m:oMath>
        <m:sSup>
          <m:sSupPr>
            <m:ctrlPr>
              <w:rPr>
                <w:rFonts w:ascii="Cambria Math" w:hAnsi="Cambria Math"/>
              </w:rPr>
            </m:ctrlPr>
          </m:sSupPr>
          <m:e>
            <m:r>
              <w:rPr>
                <w:rFonts w:ascii="Cambria Math" w:hAnsi="Cambria Math"/>
              </w:rPr>
              <m:t>η</m:t>
            </m:r>
          </m:e>
          <m:sup>
            <m:r>
              <w:rPr>
                <w:rFonts w:ascii="Cambria Math" w:hAnsi="Cambria Math"/>
              </w:rPr>
              <m:t>*</m:t>
            </m:r>
          </m:sup>
        </m:sSup>
        <m:r>
          <w:rPr>
            <w:rFonts w:ascii="Cambria Math" w:hAnsi="Cambria Math"/>
          </w:rPr>
          <m:t>=1/(1+</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oMath>
      <w:r>
        <w:t>，恰为式</w:t>
      </w:r>
      <w:r>
        <w:t xml:space="preserve"> (2-6) </w:t>
      </w:r>
      <w:r>
        <w:t>的</w:t>
      </w:r>
      <w:r>
        <w:t xml:space="preserve"> Elkan </w:t>
      </w:r>
      <w:r>
        <w:t>阈值。</w:t>
      </w:r>
    </w:p>
    <w:p w14:paraId="45F1A983" w14:textId="77777777" w:rsidR="001900F3" w:rsidRDefault="00E84B9F">
      <w:pPr>
        <w:ind w:firstLineChars="200" w:firstLine="482"/>
      </w:pPr>
      <w:r>
        <w:rPr>
          <w:b/>
        </w:rPr>
        <w:t>结论与讨论：</w:t>
      </w:r>
    </w:p>
    <w:p w14:paraId="6300D8EF" w14:textId="77777777" w:rsidR="001900F3" w:rsidRDefault="00E84B9F">
      <w:pPr>
        <w:tabs>
          <w:tab w:val="left" w:pos="420"/>
        </w:tabs>
        <w:ind w:left="420" w:hanging="420"/>
      </w:pPr>
      <w:r>
        <w:t>1.</w:t>
      </w:r>
      <w:r>
        <w:tab/>
      </w:r>
      <w:r>
        <w:t>在</w:t>
      </w:r>
      <w:r>
        <w:rPr>
          <w:b/>
        </w:rPr>
        <w:t>理想条件</w:t>
      </w:r>
      <w:r>
        <w:t>（模型能准确估计后验、概率完全校准）下，加权训练</w:t>
      </w:r>
      <w:r>
        <w:t xml:space="preserve"> + 0.5 </w:t>
      </w:r>
      <w:r>
        <w:t>阈值与不加权训练</w:t>
      </w:r>
      <w:r>
        <w:t xml:space="preserve"> + Elkan </w:t>
      </w:r>
      <w:r>
        <w:t>阈值给出完全相同的决策；</w:t>
      </w:r>
    </w:p>
    <w:p w14:paraId="328F3A91" w14:textId="77777777" w:rsidR="001900F3" w:rsidRDefault="00E84B9F">
      <w:pPr>
        <w:tabs>
          <w:tab w:val="left" w:pos="420"/>
        </w:tabs>
        <w:ind w:left="420" w:hanging="420"/>
      </w:pPr>
      <w:r>
        <w:t>2.</w:t>
      </w:r>
      <w:r>
        <w:tab/>
      </w:r>
      <w:r>
        <w:t>因此「只做加权就够了」在理论上并非错误，但它成立的前提在真实数据上几乎不满足</w:t>
      </w:r>
      <w:r>
        <w:t>——</w:t>
      </w:r>
      <w:r>
        <w:t>梯度提升模型的输出概率通常偏离真实后验，加权本身又会进一步扭曲校准（</w:t>
      </w:r>
      <w:r>
        <w:t xml:space="preserve">5.7 </w:t>
      </w:r>
      <w:r>
        <w:t>节以</w:t>
      </w:r>
      <w:r>
        <w:t xml:space="preserve"> Brier </w:t>
      </w:r>
      <w:r>
        <w:t>分数证实）；</w:t>
      </w:r>
    </w:p>
    <w:p w14:paraId="3BC69C2D" w14:textId="77777777" w:rsidR="001900F3" w:rsidRDefault="00E84B9F">
      <w:pPr>
        <w:tabs>
          <w:tab w:val="left" w:pos="420"/>
        </w:tabs>
        <w:ind w:left="420" w:hanging="420"/>
      </w:pPr>
      <w:r>
        <w:t>3.</w:t>
      </w:r>
      <w:r>
        <w:tab/>
      </w:r>
      <w:r>
        <w:t>正因如此，两条路线</w:t>
      </w:r>
      <w:r>
        <w:rPr>
          <w:b/>
        </w:rPr>
        <w:t>不能相互替代</w:t>
      </w:r>
      <w:r>
        <w:t>：加权改变的是模型的学习目标，阈值改变的是决策规则；前者影响排序，后者影响切割位置。实验设计上必须分别设置消融（</w:t>
      </w:r>
      <w:r>
        <w:t xml:space="preserve">E2 </w:t>
      </w:r>
      <w:r>
        <w:t>与</w:t>
      </w:r>
      <w:r>
        <w:t xml:space="preserve"> E3</w:t>
      </w:r>
      <w:r>
        <w:t>），否则无法判断收益来源。</w:t>
      </w:r>
    </w:p>
    <w:p w14:paraId="4D623979" w14:textId="77777777" w:rsidR="001900F3" w:rsidRDefault="00E84B9F">
      <w:pPr>
        <w:ind w:firstLineChars="200" w:firstLine="480"/>
      </w:pPr>
      <w:r>
        <w:t>这一结论构成本文实验设计的方法论基础。</w:t>
      </w:r>
    </w:p>
    <w:p w14:paraId="4C43A99A" w14:textId="77777777" w:rsidR="001900F3" w:rsidRDefault="00E84B9F">
      <w:pPr>
        <w:pStyle w:val="21"/>
      </w:pPr>
      <w:bookmarkStart w:id="26" w:name="_Toc244272723"/>
      <w:r>
        <w:t xml:space="preserve">4.5 </w:t>
      </w:r>
      <w:r>
        <w:t>阈值选择流程</w:t>
      </w:r>
      <w:bookmarkEnd w:id="26"/>
    </w:p>
    <w:p w14:paraId="5ACE6032" w14:textId="77777777" w:rsidR="001900F3" w:rsidRDefault="00E84B9F">
      <w:pPr>
        <w:pStyle w:val="31"/>
      </w:pPr>
      <w:r>
        <w:t xml:space="preserve">4.5.1 </w:t>
      </w:r>
      <w:r>
        <w:t>为什么不能直接在测试集上选阈值</w:t>
      </w:r>
    </w:p>
    <w:p w14:paraId="3A4D438B" w14:textId="77777777" w:rsidR="001900F3" w:rsidRDefault="00E84B9F">
      <w:pPr>
        <w:ind w:firstLineChars="200" w:firstLine="480"/>
      </w:pPr>
      <w:r>
        <w:t>若在测试集上遍历阈值取最优，等价于用考卷答案调参：选出的</w:t>
      </w:r>
      <w:r>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w:t>
      </w:r>
      <w:r>
        <w:t>对当前测试集是最优的，但对新数据未必。这样报告的指标会系统性偏乐观，且无法复现。</w:t>
      </w:r>
    </w:p>
    <w:p w14:paraId="4124FC1F" w14:textId="77777777" w:rsidR="001900F3" w:rsidRDefault="00E84B9F">
      <w:pPr>
        <w:pStyle w:val="31"/>
      </w:pPr>
      <w:r>
        <w:t xml:space="preserve">4.5.2 </w:t>
      </w:r>
      <w:r>
        <w:t>基于</w:t>
      </w:r>
      <w:r>
        <w:t xml:space="preserve"> OOF </w:t>
      </w:r>
      <w:r>
        <w:t>预测的阈值选择</w:t>
      </w:r>
    </w:p>
    <w:p w14:paraId="42E8F5D2" w14:textId="77777777" w:rsidR="001900F3" w:rsidRDefault="00E84B9F">
      <w:pPr>
        <w:ind w:firstLineChars="200" w:firstLine="480"/>
      </w:pPr>
      <w:r>
        <w:t>本文采用如下流程（算法</w:t>
      </w:r>
      <w:r>
        <w:t xml:space="preserve"> 4-1</w:t>
      </w:r>
      <w:r>
        <w:t>）：</w:t>
      </w:r>
    </w:p>
    <w:tbl>
      <w:tblPr>
        <w:tblW w:w="0" w:type="auto"/>
        <w:jc w:val="center"/>
        <w:tblLayout w:type="fixed"/>
        <w:tblLook w:val="04A0" w:firstRow="1" w:lastRow="0" w:firstColumn="1" w:lastColumn="0" w:noHBand="0" w:noVBand="1"/>
      </w:tblPr>
      <w:tblGrid>
        <w:gridCol w:w="8787"/>
      </w:tblGrid>
      <w:tr w:rsidR="001900F3" w14:paraId="2EDD9118" w14:textId="77777777">
        <w:trPr>
          <w:jc w:val="center"/>
        </w:trPr>
        <w:tc>
          <w:tcPr>
            <w:tcW w:w="8787" w:type="dxa"/>
            <w:tcBorders>
              <w:top w:val="single" w:sz="4" w:space="0" w:color="000000"/>
              <w:left w:val="single" w:sz="4" w:space="0" w:color="000000"/>
              <w:bottom w:val="single" w:sz="4" w:space="0" w:color="000000"/>
              <w:right w:val="single" w:sz="4" w:space="0" w:color="000000"/>
            </w:tcBorders>
            <w:shd w:val="clear" w:color="auto" w:fill="F7F7F9"/>
            <w:vAlign w:val="center"/>
          </w:tcPr>
          <w:p w14:paraId="7E2B5AD8" w14:textId="77777777" w:rsidR="001900F3" w:rsidRDefault="00E84B9F">
            <w:pPr>
              <w:spacing w:line="240" w:lineRule="auto"/>
            </w:pPr>
            <w:r>
              <w:rPr>
                <w:rFonts w:ascii="Consolas" w:hAnsi="Consolas" w:cs="Consolas"/>
                <w:sz w:val="18"/>
              </w:rPr>
              <w:t>算法</w:t>
            </w:r>
            <w:r>
              <w:rPr>
                <w:rFonts w:ascii="Consolas" w:hAnsi="Consolas" w:cs="Consolas"/>
                <w:sz w:val="18"/>
              </w:rPr>
              <w:t xml:space="preserve"> 4-1  </w:t>
            </w:r>
            <w:r>
              <w:rPr>
                <w:rFonts w:ascii="Consolas" w:hAnsi="Consolas" w:cs="Consolas"/>
                <w:sz w:val="18"/>
              </w:rPr>
              <w:t>代价敏感</w:t>
            </w:r>
            <w:r>
              <w:rPr>
                <w:rFonts w:ascii="Consolas" w:hAnsi="Consolas" w:cs="Consolas"/>
                <w:sz w:val="18"/>
              </w:rPr>
              <w:t xml:space="preserve"> CatBoost </w:t>
            </w:r>
            <w:r>
              <w:rPr>
                <w:rFonts w:ascii="Consolas" w:hAnsi="Consolas" w:cs="Consolas"/>
                <w:sz w:val="18"/>
              </w:rPr>
              <w:t>训练与决策</w:t>
            </w:r>
          </w:p>
          <w:p w14:paraId="6048FD57" w14:textId="77777777" w:rsidR="001900F3" w:rsidRDefault="00E84B9F">
            <w:pPr>
              <w:spacing w:line="240" w:lineRule="auto"/>
            </w:pPr>
            <w:r>
              <w:rPr>
                <w:rFonts w:ascii="Consolas" w:hAnsi="Consolas" w:cs="Consolas"/>
                <w:sz w:val="18"/>
              </w:rPr>
              <w:t>输入：选课表</w:t>
            </w:r>
            <w:r>
              <w:rPr>
                <w:rFonts w:ascii="Consolas" w:hAnsi="Consolas" w:cs="Consolas"/>
                <w:sz w:val="18"/>
              </w:rPr>
              <w:t xml:space="preserve"> E</w:t>
            </w:r>
            <w:r>
              <w:rPr>
                <w:rFonts w:ascii="Consolas" w:hAnsi="Consolas" w:cs="Consolas"/>
                <w:sz w:val="18"/>
              </w:rPr>
              <w:t>，日志</w:t>
            </w:r>
            <w:r>
              <w:rPr>
                <w:rFonts w:ascii="Consolas" w:hAnsi="Consolas" w:cs="Consolas"/>
                <w:sz w:val="18"/>
              </w:rPr>
              <w:t xml:space="preserve"> L</w:t>
            </w:r>
            <w:r>
              <w:rPr>
                <w:rFonts w:ascii="Consolas" w:hAnsi="Consolas" w:cs="Consolas"/>
                <w:sz w:val="18"/>
              </w:rPr>
              <w:t>，代价矩阵</w:t>
            </w:r>
            <w:r>
              <w:rPr>
                <w:rFonts w:ascii="Consolas" w:hAnsi="Consolas" w:cs="Consolas"/>
                <w:sz w:val="18"/>
              </w:rPr>
              <w:t xml:space="preserve"> (C_FN, C_FP)</w:t>
            </w:r>
            <w:r>
              <w:rPr>
                <w:rFonts w:ascii="Consolas" w:hAnsi="Consolas" w:cs="Consolas"/>
                <w:sz w:val="18"/>
              </w:rPr>
              <w:t>，观察窗</w:t>
            </w:r>
            <w:r>
              <w:rPr>
                <w:rFonts w:ascii="Consolas" w:hAnsi="Consolas" w:cs="Consolas"/>
                <w:sz w:val="18"/>
              </w:rPr>
              <w:t xml:space="preserve"> W</w:t>
            </w:r>
            <w:r>
              <w:rPr>
                <w:rFonts w:ascii="Consolas" w:hAnsi="Consolas" w:cs="Consolas"/>
                <w:sz w:val="18"/>
              </w:rPr>
              <w:t>，折数</w:t>
            </w:r>
            <w:r>
              <w:rPr>
                <w:rFonts w:ascii="Consolas" w:hAnsi="Consolas" w:cs="Consolas"/>
                <w:sz w:val="18"/>
              </w:rPr>
              <w:t xml:space="preserve"> K</w:t>
            </w:r>
          </w:p>
          <w:p w14:paraId="6B2BC998" w14:textId="77777777" w:rsidR="001900F3" w:rsidRDefault="00E84B9F">
            <w:pPr>
              <w:spacing w:line="240" w:lineRule="auto"/>
            </w:pPr>
            <w:r>
              <w:rPr>
                <w:rFonts w:ascii="Consolas" w:hAnsi="Consolas" w:cs="Consolas"/>
                <w:sz w:val="18"/>
              </w:rPr>
              <w:t>输出：模型</w:t>
            </w:r>
            <w:r>
              <w:rPr>
                <w:rFonts w:ascii="Consolas" w:hAnsi="Consolas" w:cs="Consolas"/>
                <w:sz w:val="18"/>
              </w:rPr>
              <w:t xml:space="preserve"> M</w:t>
            </w:r>
            <w:r>
              <w:rPr>
                <w:rFonts w:ascii="Consolas" w:hAnsi="Consolas" w:cs="Consolas"/>
                <w:sz w:val="18"/>
              </w:rPr>
              <w:t>，阈值</w:t>
            </w:r>
            <w:r>
              <w:rPr>
                <w:rFonts w:ascii="Consolas" w:hAnsi="Consolas" w:cs="Consolas"/>
                <w:sz w:val="18"/>
              </w:rPr>
              <w:t xml:space="preserve"> t*</w:t>
            </w:r>
            <w:r>
              <w:rPr>
                <w:rFonts w:ascii="Consolas" w:hAnsi="Consolas" w:cs="Consolas"/>
                <w:sz w:val="18"/>
              </w:rPr>
              <w:t>，评估指标</w:t>
            </w:r>
          </w:p>
          <w:p w14:paraId="09E1C801" w14:textId="77777777" w:rsidR="001900F3" w:rsidRDefault="00E84B9F">
            <w:pPr>
              <w:spacing w:line="240" w:lineRule="auto"/>
            </w:pPr>
            <w:r>
              <w:rPr>
                <w:rFonts w:ascii="Consolas" w:hAnsi="Consolas" w:cs="Consolas"/>
                <w:sz w:val="18"/>
              </w:rPr>
              <w:t xml:space="preserve"> </w:t>
            </w:r>
          </w:p>
          <w:p w14:paraId="35C2848A" w14:textId="77777777" w:rsidR="001900F3" w:rsidRDefault="00E84B9F">
            <w:pPr>
              <w:spacing w:line="240" w:lineRule="auto"/>
            </w:pPr>
            <w:r>
              <w:rPr>
                <w:rFonts w:ascii="Consolas" w:hAnsi="Consolas" w:cs="Consolas"/>
                <w:sz w:val="18"/>
              </w:rPr>
              <w:t>1  E_tr, E_te ← GroupShuffleSplit(E, 0.2, group=username)</w:t>
            </w:r>
          </w:p>
          <w:p w14:paraId="02636220" w14:textId="77777777" w:rsidR="001900F3" w:rsidRDefault="00E84B9F">
            <w:pPr>
              <w:spacing w:line="240" w:lineRule="auto"/>
            </w:pPr>
            <w:r>
              <w:rPr>
                <w:rFonts w:ascii="Consolas" w:hAnsi="Consolas" w:cs="Consolas"/>
                <w:sz w:val="18"/>
              </w:rPr>
              <w:t>2  X_tr ← FeatureBuilder.fit_transform(L_tr, E_tr)</w:t>
            </w:r>
          </w:p>
          <w:p w14:paraId="39B81DBF" w14:textId="77777777" w:rsidR="001900F3" w:rsidRDefault="00E84B9F">
            <w:pPr>
              <w:spacing w:line="240" w:lineRule="auto"/>
            </w:pPr>
            <w:r>
              <w:rPr>
                <w:rFonts w:ascii="Consolas" w:hAnsi="Consolas" w:cs="Consolas"/>
                <w:sz w:val="18"/>
              </w:rPr>
              <w:t>3  X_te ← FeatureBuilder.transform(L_te, E_te)</w:t>
            </w:r>
          </w:p>
          <w:p w14:paraId="675A0419" w14:textId="77777777" w:rsidR="001900F3" w:rsidRDefault="00E84B9F">
            <w:pPr>
              <w:spacing w:line="240" w:lineRule="auto"/>
            </w:pPr>
            <w:r>
              <w:rPr>
                <w:rFonts w:ascii="Consolas" w:hAnsi="Consolas" w:cs="Consolas"/>
                <w:sz w:val="18"/>
              </w:rPr>
              <w:t>4  M ← CatBoost.fit(X_tr, y_tr, class_weights=[1, C_FN/C_FP])</w:t>
            </w:r>
          </w:p>
          <w:p w14:paraId="035C3084" w14:textId="77777777" w:rsidR="001900F3" w:rsidRDefault="00E84B9F">
            <w:pPr>
              <w:spacing w:line="240" w:lineRule="auto"/>
            </w:pPr>
            <w:r>
              <w:rPr>
                <w:rFonts w:ascii="Consolas" w:hAnsi="Consolas" w:cs="Consolas"/>
                <w:sz w:val="18"/>
              </w:rPr>
              <w:t>5  for k ← 1 to K do</w:t>
            </w:r>
          </w:p>
          <w:p w14:paraId="02BDEDFB" w14:textId="77777777" w:rsidR="001900F3" w:rsidRDefault="00E84B9F">
            <w:pPr>
              <w:spacing w:line="240" w:lineRule="auto"/>
            </w:pPr>
            <w:r>
              <w:rPr>
                <w:rFonts w:ascii="Consolas" w:hAnsi="Consolas" w:cs="Consolas"/>
                <w:sz w:val="18"/>
              </w:rPr>
              <w:t>6      M_k ← CatBoost.fit(X_tr^{-k}, y_tr^{-k}, class_weights=[1, C_FN/C_FP])</w:t>
            </w:r>
          </w:p>
          <w:p w14:paraId="4B5F683C" w14:textId="77777777" w:rsidR="001900F3" w:rsidRDefault="00E84B9F">
            <w:pPr>
              <w:spacing w:line="240" w:lineRule="auto"/>
            </w:pPr>
            <w:r>
              <w:rPr>
                <w:rFonts w:ascii="Consolas" w:hAnsi="Consolas" w:cs="Consolas"/>
                <w:sz w:val="18"/>
              </w:rPr>
              <w:t>7      p_oof[k] ← M_k.predict_proba(X_tr^{k})</w:t>
            </w:r>
          </w:p>
          <w:p w14:paraId="262EAC87" w14:textId="77777777" w:rsidR="001900F3" w:rsidRDefault="00E84B9F">
            <w:pPr>
              <w:spacing w:line="240" w:lineRule="auto"/>
            </w:pPr>
            <w:r>
              <w:rPr>
                <w:rFonts w:ascii="Consolas" w:hAnsi="Consolas" w:cs="Consolas"/>
                <w:sz w:val="18"/>
              </w:rPr>
              <w:t>8  t* ← argmin_t  [C_FN·FN(t; p_oof, y_tr) + C_FP·FP(t; p_oof, y_tr)]</w:t>
            </w:r>
          </w:p>
          <w:p w14:paraId="679D82A5" w14:textId="77777777" w:rsidR="001900F3" w:rsidRDefault="00E84B9F">
            <w:pPr>
              <w:spacing w:line="240" w:lineRule="auto"/>
            </w:pPr>
            <w:r>
              <w:rPr>
                <w:rFonts w:ascii="Consolas" w:hAnsi="Consolas" w:cs="Consolas"/>
                <w:sz w:val="18"/>
              </w:rPr>
              <w:t>9  p_te ← M.predict_proba(X_te)</w:t>
            </w:r>
          </w:p>
          <w:p w14:paraId="20A9D859" w14:textId="77777777" w:rsidR="001900F3" w:rsidRDefault="00E84B9F">
            <w:pPr>
              <w:spacing w:line="240" w:lineRule="auto"/>
            </w:pPr>
            <w:r>
              <w:rPr>
                <w:rFonts w:ascii="Consolas" w:hAnsi="Consolas" w:cs="Consolas"/>
                <w:sz w:val="18"/>
              </w:rPr>
              <w:t xml:space="preserve">10 </w:t>
            </w:r>
            <w:r>
              <w:rPr>
                <w:rFonts w:ascii="Consolas" w:hAnsi="Consolas" w:cs="Consolas"/>
                <w:sz w:val="18"/>
              </w:rPr>
              <w:t>报告</w:t>
            </w:r>
            <w:r>
              <w:rPr>
                <w:rFonts w:ascii="Consolas" w:hAnsi="Consolas" w:cs="Consolas"/>
                <w:sz w:val="18"/>
              </w:rPr>
              <w:t xml:space="preserve"> metrics(p_te, y_te, t*) </w:t>
            </w:r>
            <w:r>
              <w:rPr>
                <w:rFonts w:ascii="Consolas" w:hAnsi="Consolas" w:cs="Consolas"/>
                <w:sz w:val="18"/>
              </w:rPr>
              <w:t>与</w:t>
            </w:r>
            <w:r>
              <w:rPr>
                <w:rFonts w:ascii="Consolas" w:hAnsi="Consolas" w:cs="Consolas"/>
                <w:sz w:val="18"/>
              </w:rPr>
              <w:t xml:space="preserve"> metrics(p_te, y_te, 0.5)</w:t>
            </w:r>
          </w:p>
        </w:tc>
      </w:tr>
    </w:tbl>
    <w:p w14:paraId="0514197E" w14:textId="77777777" w:rsidR="001900F3" w:rsidRDefault="00E84B9F">
      <w:pPr>
        <w:spacing w:line="240" w:lineRule="auto"/>
      </w:pPr>
      <w:r>
        <w:rPr>
          <w:sz w:val="8"/>
        </w:rPr>
        <w:t xml:space="preserve"> </w:t>
      </w:r>
    </w:p>
    <w:p w14:paraId="6F22AD18" w14:textId="77777777" w:rsidR="001900F3" w:rsidRDefault="00E84B9F">
      <w:pPr>
        <w:ind w:firstLineChars="200" w:firstLine="480"/>
      </w:pPr>
      <w:r>
        <w:t>OOF</w:t>
      </w:r>
      <w:r>
        <w:t>（</w:t>
      </w:r>
      <w:r>
        <w:t>out-of-fold</w:t>
      </w:r>
      <w:r>
        <w:t>）预测的含义是：每条训练样本的预测值都来自「未见过该样本」的模型。因此</w:t>
      </w:r>
      <w:r>
        <w:t xml:space="preserve"> </w:t>
      </w:r>
      <m:oMath>
        <m:sSub>
          <m:sSubPr>
            <m:ctrlPr>
              <w:rPr>
                <w:rFonts w:ascii="Cambria Math" w:hAnsi="Cambria Math"/>
              </w:rPr>
            </m:ctrlPr>
          </m:sSubPr>
          <m:e>
            <m:r>
              <w:rPr>
                <w:rFonts w:ascii="Cambria Math" w:hAnsi="Cambria Math"/>
              </w:rPr>
              <m:t>p</m:t>
            </m:r>
          </m:e>
          <m:sub>
            <m:r>
              <w:rPr>
                <w:rFonts w:ascii="Cambria Math" w:hAnsi="Cambria Math"/>
              </w:rPr>
              <m:t>oof</m:t>
            </m:r>
          </m:sub>
        </m:sSub>
      </m:oMath>
      <w:r>
        <w:t xml:space="preserve"> </w:t>
      </w:r>
      <w:r>
        <w:t>与测试集预测具有同分布性质，在其上选阈值不会引入乐观偏差。代价是训练成本增加</w:t>
      </w:r>
      <w:r>
        <w:t xml:space="preserve"> </w:t>
      </w:r>
      <m:oMath>
        <m:r>
          <w:rPr>
            <w:rFonts w:ascii="Cambria Math" w:hAnsi="Cambria Math"/>
          </w:rPr>
          <m:t>K</m:t>
        </m:r>
      </m:oMath>
      <w:r>
        <w:t xml:space="preserve"> </w:t>
      </w:r>
      <w:r>
        <w:t>倍，本文取</w:t>
      </w:r>
      <w:r>
        <w:t xml:space="preserve"> </w:t>
      </w:r>
      <m:oMath>
        <m:r>
          <w:rPr>
            <w:rFonts w:ascii="Cambria Math" w:hAnsi="Cambria Math"/>
          </w:rPr>
          <m:t>K</m:t>
        </m:r>
        <m:r>
          <w:rPr>
            <w:rFonts w:ascii="Cambria Math" w:hAnsi="Cambria Math"/>
          </w:rPr>
          <m:t>=5</m:t>
        </m:r>
      </m:oMath>
      <w:r>
        <w:t>。</w:t>
      </w:r>
    </w:p>
    <w:p w14:paraId="20576602" w14:textId="77777777" w:rsidR="001900F3" w:rsidRDefault="00E84B9F">
      <w:pPr>
        <w:pStyle w:val="31"/>
      </w:pPr>
      <w:r>
        <w:t xml:space="preserve">4.5.3 </w:t>
      </w:r>
      <w:r>
        <w:t>三级风险分级</w:t>
      </w:r>
    </w:p>
    <w:p w14:paraId="53F130F8" w14:textId="77777777" w:rsidR="001900F3" w:rsidRDefault="00E84B9F">
      <w:pPr>
        <w:ind w:firstLineChars="200" w:firstLine="480"/>
      </w:pPr>
      <w:r>
        <w:t>模型输出概率后，按阈值</w:t>
      </w:r>
      <w:r>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w:t>
      </w:r>
      <w:r>
        <w:t>划分为三级：</w:t>
      </w:r>
    </w:p>
    <w:p w14:paraId="66F0768E" w14:textId="77777777" w:rsidR="001900F3" w:rsidRDefault="00E84B9F">
      <w:pPr>
        <w:tabs>
          <w:tab w:val="center" w:pos="4394"/>
          <w:tab w:val="right" w:pos="8787"/>
        </w:tabs>
        <w:spacing w:before="120" w:after="120"/>
      </w:pPr>
      <w:r>
        <w:tab/>
      </w:r>
      <m:oMath>
        <m:r>
          <m:rPr>
            <m:nor/>
          </m:rPr>
          <m:t>level</m:t>
        </m:r>
        <m:r>
          <w:rPr>
            <w:rFonts w:ascii="Cambria Math" w:hAnsi="Cambria Math"/>
          </w:rPr>
          <m:t>(</m:t>
        </m:r>
        <m:r>
          <w:rPr>
            <w:rFonts w:ascii="Cambria Math" w:hAnsi="Cambria Math"/>
          </w:rPr>
          <m:t>p</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高风险</m:t>
                </m:r>
                <m:r>
                  <w:rPr>
                    <w:rFonts w:ascii="Cambria Math" w:hAnsi="Cambria Math"/>
                  </w:rPr>
                  <m:t>,  </m:t>
                </m:r>
                <m: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e>
              <m:e>
                <m:r>
                  <m:rPr>
                    <m:nor/>
                  </m:rPr>
                  <m:t>中风险</m:t>
                </m:r>
                <m: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/2≤</m:t>
                </m:r>
                <m:r>
                  <w:rPr>
                    <w:rFonts w:ascii="Cambria Math" w:hAnsi="Cambria Math"/>
                  </w:rPr>
                  <m:t>p</m:t>
                </m:r>
                <m:r>
                  <w:rPr>
                    <w:rFonts w:ascii="Cambria Math" w:hAnsi="Cambria Math"/>
                  </w:rPr>
                  <m:t>&lt;</m:t>
                </m:r>
                <m:sSup>
                  <m:sSupPr>
                    <m:ctrlPr>
                      <w:rPr>
                        <w:rFonts w:ascii="Cambria Math" w:hAnsi="Cambria Math"/>
                      </w:rPr>
                    </m:ctrlPr>
                  </m:sSupPr>
                  <m:e>
                    <m:r>
                      <w:rPr>
                        <w:rFonts w:ascii="Cambria Math" w:hAnsi="Cambria Math"/>
                      </w:rPr>
                      <m:t>t</m:t>
                    </m:r>
                  </m:e>
                  <m:sup>
                    <m:r>
                      <w:rPr>
                        <w:rFonts w:ascii="Cambria Math" w:hAnsi="Cambria Math"/>
                      </w:rPr>
                      <m:t>*</m:t>
                    </m:r>
                  </m:sup>
                </m:sSup>
              </m:e>
              <m:e>
                <m:r>
                  <m:rPr>
                    <m:nor/>
                  </m:rPr>
                  <m:t>低风险</m:t>
                </m:r>
                <m:r>
                  <w:rPr>
                    <w:rFonts w:ascii="Cambria Math" w:hAnsi="Cambria Math"/>
                  </w:rPr>
                  <m:t>,  </m:t>
                </m:r>
                <m:r>
                  <w:rPr>
                    <w:rFonts w:ascii="Cambria Math" w:hAnsi="Cambria Math"/>
                  </w:rPr>
                  <m:t>p</m:t>
                </m:r>
                <m:r>
                  <w:rPr>
                    <w:rFonts w:ascii="Cambria Math" w:hAnsi="Cambria Math"/>
                  </w:rPr>
                  <m:t>&lt;</m:t>
                </m:r>
                <m:sSup>
                  <m:sSupPr>
                    <m:ctrlPr>
                      <w:rPr>
                        <w:rFonts w:ascii="Cambria Math" w:hAnsi="Cambria Math"/>
                      </w:rPr>
                    </m:ctrlPr>
                  </m:sSupPr>
                  <m:e>
                    <m:r>
                      <w:rPr>
                        <w:rFonts w:ascii="Cambria Math" w:hAnsi="Cambria Math"/>
                      </w:rPr>
                      <m:t>t</m:t>
                    </m:r>
                  </m:e>
                  <m:sup>
                    <m:r>
                      <w:rPr>
                        <w:rFonts w:ascii="Cambria Math" w:hAnsi="Cambria Math"/>
                      </w:rPr>
                      <m:t>*</m:t>
                    </m:r>
                  </m:sup>
                </m:sSup>
              </m:e>
            </m:eqArr>
          </m:e>
        </m:d>
      </m:oMath>
      <w:r>
        <w:tab/>
      </w:r>
      <w:r>
        <w:t>（</w:t>
      </w:r>
      <w:r>
        <w:t>4-7</w:t>
      </w:r>
      <w:r>
        <w:t>）</w:t>
      </w:r>
    </w:p>
    <w:p w14:paraId="320104F9" w14:textId="77777777" w:rsidR="001900F3" w:rsidRDefault="00E84B9F">
      <w:pPr>
        <w:ind w:firstLineChars="200" w:firstLine="480"/>
      </w:pPr>
      <w:r>
        <w:t>分级的边界直接锚定</w:t>
      </w:r>
      <w:r>
        <w:t xml:space="preserve"> </w:t>
      </w:r>
      <m:oMath>
        <m:sSup>
          <m:sSupPr>
            <m:ctrlPr>
              <w:rPr>
                <w:rFonts w:ascii="Cambria Math" w:hAnsi="Cambria Math"/>
              </w:rPr>
            </m:ctrlPr>
          </m:sSupPr>
          <m:e>
            <m:r>
              <w:rPr>
                <w:rFonts w:ascii="Cambria Math" w:hAnsi="Cambria Math"/>
              </w:rPr>
              <m:t>t</m:t>
            </m:r>
          </m:e>
          <m:sup>
            <m:r>
              <w:rPr>
                <w:rFonts w:ascii="Cambria Math" w:hAnsi="Cambria Math"/>
              </w:rPr>
              <m:t>*</m:t>
            </m:r>
          </m:sup>
        </m:sSup>
      </m:oMath>
      <w:r>
        <w:t>，而非人为设定</w:t>
      </w:r>
      <w:r>
        <w:t xml:space="preserve"> 0.6/0.3</w:t>
      </w:r>
      <w:r>
        <w:t>。这样「高风险」名单与「需要干预」的决策边界严格一致，避免出现「分级说高风险、判定却说不干预」的矛盾。</w:t>
      </w:r>
    </w:p>
    <w:p w14:paraId="6C2880B2" w14:textId="77777777" w:rsidR="001900F3" w:rsidRDefault="00E84B9F">
      <w:pPr>
        <w:pStyle w:val="21"/>
      </w:pPr>
      <w:bookmarkStart w:id="27" w:name="_Toc244272724"/>
      <w:r>
        <w:t xml:space="preserve">4.6 </w:t>
      </w:r>
      <w:r>
        <w:t>复杂度与工程实现</w:t>
      </w:r>
      <w:bookmarkEnd w:id="27"/>
    </w:p>
    <w:p w14:paraId="68DE2E5D" w14:textId="77777777" w:rsidR="001900F3" w:rsidRDefault="00E84B9F">
      <w:pPr>
        <w:pStyle w:val="aff9"/>
        <w:keepNext/>
      </w:pPr>
      <w:r>
        <w:t>表</w:t>
      </w:r>
      <w:r>
        <w:t xml:space="preserve"> 4-3 </w:t>
      </w:r>
      <w:r>
        <w:t>关键环节的复杂度与优化</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92"/>
        <w:gridCol w:w="2265"/>
        <w:gridCol w:w="3261"/>
        <w:gridCol w:w="2469"/>
      </w:tblGrid>
      <w:tr w:rsidR="001900F3" w14:paraId="27809807" w14:textId="77777777">
        <w:trPr>
          <w:tblHeader/>
          <w:jc w:val="center"/>
        </w:trPr>
        <w:tc>
          <w:tcPr>
            <w:tcW w:w="793" w:type="dxa"/>
            <w:tcBorders>
              <w:bottom w:val="single" w:sz="6" w:space="0" w:color="000000"/>
            </w:tcBorders>
            <w:vAlign w:val="center"/>
          </w:tcPr>
          <w:p w14:paraId="2EA58FCF" w14:textId="77777777" w:rsidR="001900F3" w:rsidRDefault="00E84B9F">
            <w:pPr>
              <w:keepNext/>
              <w:spacing w:before="30" w:after="30" w:line="240" w:lineRule="auto"/>
              <w:jc w:val="center"/>
            </w:pPr>
            <w:r>
              <w:rPr>
                <w:b/>
                <w:sz w:val="15"/>
              </w:rPr>
              <w:t>环节</w:t>
            </w:r>
          </w:p>
        </w:tc>
        <w:tc>
          <w:tcPr>
            <w:tcW w:w="2265" w:type="dxa"/>
            <w:tcBorders>
              <w:bottom w:val="single" w:sz="6" w:space="0" w:color="000000"/>
            </w:tcBorders>
            <w:vAlign w:val="center"/>
          </w:tcPr>
          <w:p w14:paraId="208AD2DD" w14:textId="77777777" w:rsidR="001900F3" w:rsidRDefault="00E84B9F">
            <w:pPr>
              <w:keepNext/>
              <w:spacing w:before="30" w:after="30" w:line="240" w:lineRule="auto"/>
              <w:jc w:val="center"/>
            </w:pPr>
            <w:r>
              <w:rPr>
                <w:b/>
                <w:sz w:val="15"/>
              </w:rPr>
              <w:t>朴素做法</w:t>
            </w:r>
          </w:p>
        </w:tc>
        <w:tc>
          <w:tcPr>
            <w:tcW w:w="3261" w:type="dxa"/>
            <w:tcBorders>
              <w:bottom w:val="single" w:sz="6" w:space="0" w:color="000000"/>
            </w:tcBorders>
            <w:vAlign w:val="center"/>
          </w:tcPr>
          <w:p w14:paraId="08C839E3" w14:textId="77777777" w:rsidR="001900F3" w:rsidRDefault="00E84B9F">
            <w:pPr>
              <w:keepNext/>
              <w:spacing w:before="30" w:after="30" w:line="240" w:lineRule="auto"/>
              <w:jc w:val="center"/>
            </w:pPr>
            <w:r>
              <w:rPr>
                <w:b/>
                <w:sz w:val="15"/>
              </w:rPr>
              <w:t>本文做法</w:t>
            </w:r>
          </w:p>
        </w:tc>
        <w:tc>
          <w:tcPr>
            <w:tcW w:w="2469" w:type="dxa"/>
            <w:tcBorders>
              <w:bottom w:val="single" w:sz="6" w:space="0" w:color="000000"/>
            </w:tcBorders>
            <w:vAlign w:val="center"/>
          </w:tcPr>
          <w:p w14:paraId="04616587" w14:textId="77777777" w:rsidR="001900F3" w:rsidRDefault="00E84B9F">
            <w:pPr>
              <w:keepNext/>
              <w:spacing w:before="30" w:after="30" w:line="240" w:lineRule="auto"/>
              <w:jc w:val="center"/>
            </w:pPr>
            <w:r>
              <w:rPr>
                <w:b/>
                <w:sz w:val="15"/>
              </w:rPr>
              <w:t>效果</w:t>
            </w:r>
          </w:p>
        </w:tc>
      </w:tr>
      <w:tr w:rsidR="001900F3" w14:paraId="4E092C7D" w14:textId="77777777">
        <w:trPr>
          <w:jc w:val="center"/>
        </w:trPr>
        <w:tc>
          <w:tcPr>
            <w:tcW w:w="793" w:type="dxa"/>
            <w:vAlign w:val="center"/>
          </w:tcPr>
          <w:p w14:paraId="0B550FED" w14:textId="77777777" w:rsidR="001900F3" w:rsidRDefault="00E84B9F">
            <w:pPr>
              <w:keepNext/>
              <w:spacing w:before="30" w:after="30" w:line="240" w:lineRule="auto"/>
              <w:jc w:val="center"/>
            </w:pPr>
            <w:r>
              <w:rPr>
                <w:sz w:val="15"/>
              </w:rPr>
              <w:t>特征聚合</w:t>
            </w:r>
          </w:p>
        </w:tc>
        <w:tc>
          <w:tcPr>
            <w:tcW w:w="2265" w:type="dxa"/>
            <w:vAlign w:val="center"/>
          </w:tcPr>
          <w:p w14:paraId="5950A03B" w14:textId="77777777" w:rsidR="001900F3" w:rsidRDefault="00E84B9F">
            <w:pPr>
              <w:keepNext/>
              <w:spacing w:before="30" w:after="30" w:line="240" w:lineRule="auto"/>
              <w:jc w:val="center"/>
            </w:pPr>
            <w:r>
              <w:rPr>
                <w:sz w:val="15"/>
              </w:rPr>
              <w:t>对每条选课</w:t>
            </w:r>
            <w:r>
              <w:rPr>
                <w:sz w:val="15"/>
              </w:rPr>
              <w:t xml:space="preserve"> </w:t>
            </w:r>
            <w:r>
              <w:rPr>
                <w:rFonts w:ascii="Consolas" w:hAnsi="Consolas" w:cs="Consolas"/>
                <w:sz w:val="14"/>
              </w:rPr>
              <w:t>groupby.apply</w:t>
            </w:r>
          </w:p>
        </w:tc>
        <w:tc>
          <w:tcPr>
            <w:tcW w:w="3261" w:type="dxa"/>
            <w:vAlign w:val="center"/>
          </w:tcPr>
          <w:p w14:paraId="051FECED" w14:textId="77777777" w:rsidR="001900F3" w:rsidRDefault="00E84B9F">
            <w:pPr>
              <w:keepNext/>
              <w:spacing w:before="30" w:after="30" w:line="240" w:lineRule="auto"/>
              <w:jc w:val="left"/>
            </w:pPr>
            <w:r>
              <w:rPr>
                <w:sz w:val="15"/>
              </w:rPr>
              <w:t>一次向量化</w:t>
            </w:r>
            <w:r>
              <w:rPr>
                <w:sz w:val="15"/>
              </w:rPr>
              <w:t xml:space="preserve"> </w:t>
            </w:r>
            <w:r>
              <w:rPr>
                <w:rFonts w:ascii="Consolas" w:hAnsi="Consolas" w:cs="Consolas"/>
                <w:sz w:val="14"/>
              </w:rPr>
              <w:t>groupby</w:t>
            </w:r>
            <w:r>
              <w:rPr>
                <w:sz w:val="15"/>
              </w:rPr>
              <w:t xml:space="preserve"> + </w:t>
            </w:r>
            <w:r>
              <w:rPr>
                <w:rFonts w:ascii="Consolas" w:hAnsi="Consolas" w:cs="Consolas"/>
                <w:sz w:val="14"/>
              </w:rPr>
              <w:t>transform</w:t>
            </w:r>
          </w:p>
        </w:tc>
        <w:tc>
          <w:tcPr>
            <w:tcW w:w="2469" w:type="dxa"/>
            <w:vAlign w:val="center"/>
          </w:tcPr>
          <w:p w14:paraId="34D0EC62" w14:textId="77777777" w:rsidR="001900F3" w:rsidRDefault="00E84B9F">
            <w:pPr>
              <w:keepNext/>
              <w:spacing w:before="30" w:after="30" w:line="240" w:lineRule="auto"/>
              <w:jc w:val="center"/>
            </w:pPr>
            <w:r>
              <w:rPr>
                <w:sz w:val="15"/>
              </w:rPr>
              <w:t xml:space="preserve">12 </w:t>
            </w:r>
            <w:r>
              <w:rPr>
                <w:sz w:val="15"/>
              </w:rPr>
              <w:t>万条由约</w:t>
            </w:r>
            <w:r>
              <w:rPr>
                <w:sz w:val="15"/>
              </w:rPr>
              <w:t xml:space="preserve"> 15 </w:t>
            </w:r>
            <w:r>
              <w:rPr>
                <w:sz w:val="15"/>
              </w:rPr>
              <w:t>分钟降至约</w:t>
            </w:r>
            <w:r>
              <w:rPr>
                <w:sz w:val="15"/>
              </w:rPr>
              <w:t xml:space="preserve"> 40 </w:t>
            </w:r>
            <w:r>
              <w:rPr>
                <w:sz w:val="15"/>
              </w:rPr>
              <w:t>秒</w:t>
            </w:r>
          </w:p>
        </w:tc>
      </w:tr>
      <w:tr w:rsidR="001900F3" w14:paraId="21B932C6" w14:textId="77777777">
        <w:trPr>
          <w:jc w:val="center"/>
        </w:trPr>
        <w:tc>
          <w:tcPr>
            <w:tcW w:w="793" w:type="dxa"/>
            <w:vAlign w:val="center"/>
          </w:tcPr>
          <w:p w14:paraId="50FC9CCA" w14:textId="77777777" w:rsidR="001900F3" w:rsidRDefault="00E84B9F">
            <w:pPr>
              <w:keepNext/>
              <w:spacing w:before="30" w:after="30" w:line="240" w:lineRule="auto"/>
              <w:jc w:val="center"/>
            </w:pPr>
            <w:r>
              <w:rPr>
                <w:sz w:val="15"/>
              </w:rPr>
              <w:t>阈值搜索</w:t>
            </w:r>
          </w:p>
        </w:tc>
        <w:tc>
          <w:tcPr>
            <w:tcW w:w="2265" w:type="dxa"/>
            <w:vAlign w:val="center"/>
          </w:tcPr>
          <w:p w14:paraId="0617C202" w14:textId="77777777" w:rsidR="001900F3" w:rsidRDefault="00E84B9F">
            <w:pPr>
              <w:keepNext/>
              <w:spacing w:before="30" w:after="30" w:line="240" w:lineRule="auto"/>
              <w:jc w:val="center"/>
            </w:pPr>
            <w:r>
              <w:rPr>
                <w:sz w:val="15"/>
              </w:rPr>
              <w:t>逐样本循环，或</w:t>
            </w:r>
            <w:r>
              <w:rPr>
                <w:sz w:val="15"/>
              </w:rPr>
              <w:t xml:space="preserve"> 99 </w:t>
            </w:r>
            <w:r>
              <w:rPr>
                <w:sz w:val="15"/>
              </w:rPr>
              <w:t>点等距网格</w:t>
            </w:r>
          </w:p>
        </w:tc>
        <w:tc>
          <w:tcPr>
            <w:tcW w:w="3261" w:type="dxa"/>
            <w:vAlign w:val="center"/>
          </w:tcPr>
          <w:p w14:paraId="587A8B49" w14:textId="77777777" w:rsidR="001900F3" w:rsidRDefault="00E84B9F">
            <w:pPr>
              <w:keepNext/>
              <w:spacing w:before="30" w:after="30" w:line="240" w:lineRule="auto"/>
              <w:jc w:val="left"/>
            </w:pPr>
            <w:r>
              <w:rPr>
                <w:sz w:val="15"/>
              </w:rPr>
              <w:t>按预测值排序</w:t>
            </w:r>
            <w:r>
              <w:rPr>
                <w:sz w:val="15"/>
              </w:rPr>
              <w:t xml:space="preserve"> + </w:t>
            </w:r>
            <w:r>
              <w:rPr>
                <w:sz w:val="15"/>
              </w:rPr>
              <w:t>前缀和，精确搜索全部候选切点</w:t>
            </w:r>
          </w:p>
        </w:tc>
        <w:tc>
          <w:tcPr>
            <w:tcW w:w="2469" w:type="dxa"/>
            <w:vAlign w:val="center"/>
          </w:tcPr>
          <w:p w14:paraId="703E5113" w14:textId="77777777" w:rsidR="001900F3" w:rsidRDefault="00E84B9F">
            <w:pPr>
              <w:keepNext/>
              <w:spacing w:before="30" w:after="30" w:line="240" w:lineRule="auto"/>
              <w:jc w:val="center"/>
            </w:pPr>
            <w:r>
              <w:rPr>
                <w:sz w:val="15"/>
              </w:rPr>
              <w:t>毫秒级，且不受网格分辨率限制</w:t>
            </w:r>
          </w:p>
        </w:tc>
      </w:tr>
      <w:tr w:rsidR="001900F3" w14:paraId="36491982" w14:textId="77777777">
        <w:trPr>
          <w:jc w:val="center"/>
        </w:trPr>
        <w:tc>
          <w:tcPr>
            <w:tcW w:w="793" w:type="dxa"/>
            <w:vAlign w:val="center"/>
          </w:tcPr>
          <w:p w14:paraId="58DDACEC" w14:textId="77777777" w:rsidR="001900F3" w:rsidRDefault="00E84B9F">
            <w:pPr>
              <w:keepNext/>
              <w:spacing w:before="30" w:after="30" w:line="240" w:lineRule="auto"/>
              <w:jc w:val="center"/>
            </w:pPr>
            <w:r>
              <w:rPr>
                <w:sz w:val="15"/>
              </w:rPr>
              <w:t>推理</w:t>
            </w:r>
          </w:p>
        </w:tc>
        <w:tc>
          <w:tcPr>
            <w:tcW w:w="2265" w:type="dxa"/>
            <w:vAlign w:val="center"/>
          </w:tcPr>
          <w:p w14:paraId="4B3FAF27" w14:textId="77777777" w:rsidR="001900F3" w:rsidRDefault="00E84B9F">
            <w:pPr>
              <w:keepNext/>
              <w:spacing w:before="30" w:after="30" w:line="240" w:lineRule="auto"/>
              <w:jc w:val="center"/>
            </w:pPr>
            <w:r>
              <w:rPr>
                <w:sz w:val="15"/>
              </w:rPr>
              <w:t>每次重新加载模型</w:t>
            </w:r>
          </w:p>
        </w:tc>
        <w:tc>
          <w:tcPr>
            <w:tcW w:w="3261" w:type="dxa"/>
            <w:vAlign w:val="center"/>
          </w:tcPr>
          <w:p w14:paraId="652F47B4" w14:textId="77777777" w:rsidR="001900F3" w:rsidRDefault="00E84B9F">
            <w:pPr>
              <w:keepNext/>
              <w:spacing w:before="30" w:after="30" w:line="240" w:lineRule="auto"/>
              <w:jc w:val="left"/>
            </w:pPr>
            <w:r>
              <w:rPr>
                <w:sz w:val="15"/>
              </w:rPr>
              <w:t>仓储层内存缓存</w:t>
            </w:r>
          </w:p>
        </w:tc>
        <w:tc>
          <w:tcPr>
            <w:tcW w:w="2469" w:type="dxa"/>
            <w:vAlign w:val="center"/>
          </w:tcPr>
          <w:p w14:paraId="61DEAABE" w14:textId="77777777" w:rsidR="001900F3" w:rsidRDefault="00E84B9F">
            <w:pPr>
              <w:keepNext/>
              <w:spacing w:before="30" w:after="30" w:line="240" w:lineRule="auto"/>
              <w:jc w:val="center"/>
            </w:pPr>
            <w:r>
              <w:rPr>
                <w:sz w:val="15"/>
              </w:rPr>
              <w:t>单条</w:t>
            </w:r>
            <w:r>
              <w:rPr>
                <w:sz w:val="15"/>
              </w:rPr>
              <w:t xml:space="preserve"> P95 &lt; 100 ms</w:t>
            </w:r>
          </w:p>
        </w:tc>
      </w:tr>
      <w:tr w:rsidR="001900F3" w14:paraId="1E50D145" w14:textId="77777777">
        <w:trPr>
          <w:jc w:val="center"/>
        </w:trPr>
        <w:tc>
          <w:tcPr>
            <w:tcW w:w="793" w:type="dxa"/>
            <w:vAlign w:val="center"/>
          </w:tcPr>
          <w:p w14:paraId="2D646BF1" w14:textId="77777777" w:rsidR="001900F3" w:rsidRDefault="00E84B9F">
            <w:pPr>
              <w:spacing w:before="30" w:after="30" w:line="240" w:lineRule="auto"/>
              <w:jc w:val="center"/>
            </w:pPr>
            <w:r>
              <w:rPr>
                <w:sz w:val="15"/>
              </w:rPr>
              <w:t>解释</w:t>
            </w:r>
          </w:p>
        </w:tc>
        <w:tc>
          <w:tcPr>
            <w:tcW w:w="2265" w:type="dxa"/>
            <w:vAlign w:val="center"/>
          </w:tcPr>
          <w:p w14:paraId="008DBC9E" w14:textId="77777777" w:rsidR="001900F3" w:rsidRDefault="00E84B9F">
            <w:pPr>
              <w:spacing w:before="30" w:after="30" w:line="240" w:lineRule="auto"/>
              <w:jc w:val="center"/>
            </w:pPr>
            <w:r>
              <w:rPr>
                <w:sz w:val="15"/>
              </w:rPr>
              <w:t>引入</w:t>
            </w:r>
            <w:r>
              <w:rPr>
                <w:sz w:val="15"/>
              </w:rPr>
              <w:t xml:space="preserve"> shap </w:t>
            </w:r>
            <w:r>
              <w:rPr>
                <w:sz w:val="15"/>
              </w:rPr>
              <w:t>包</w:t>
            </w:r>
          </w:p>
        </w:tc>
        <w:tc>
          <w:tcPr>
            <w:tcW w:w="3261" w:type="dxa"/>
            <w:vAlign w:val="center"/>
          </w:tcPr>
          <w:p w14:paraId="5889B87D" w14:textId="77777777" w:rsidR="001900F3" w:rsidRDefault="00E84B9F">
            <w:pPr>
              <w:spacing w:before="30" w:after="30" w:line="240" w:lineRule="auto"/>
              <w:jc w:val="left"/>
            </w:pPr>
            <w:r>
              <w:rPr>
                <w:sz w:val="15"/>
              </w:rPr>
              <w:t xml:space="preserve">CatBoost </w:t>
            </w:r>
            <w:r>
              <w:rPr>
                <w:sz w:val="15"/>
              </w:rPr>
              <w:t>原生</w:t>
            </w:r>
            <w:r>
              <w:rPr>
                <w:sz w:val="15"/>
              </w:rPr>
              <w:t xml:space="preserve"> </w:t>
            </w:r>
            <w:r>
              <w:rPr>
                <w:rFonts w:ascii="Consolas" w:hAnsi="Consolas" w:cs="Consolas"/>
                <w:sz w:val="14"/>
              </w:rPr>
              <w:t>ShapValues</w:t>
            </w:r>
          </w:p>
        </w:tc>
        <w:tc>
          <w:tcPr>
            <w:tcW w:w="2469" w:type="dxa"/>
            <w:vAlign w:val="center"/>
          </w:tcPr>
          <w:p w14:paraId="36776B01" w14:textId="77777777" w:rsidR="001900F3" w:rsidRDefault="00E84B9F">
            <w:pPr>
              <w:spacing w:before="30" w:after="30" w:line="240" w:lineRule="auto"/>
              <w:jc w:val="center"/>
            </w:pPr>
            <w:r>
              <w:rPr>
                <w:sz w:val="15"/>
              </w:rPr>
              <w:t>少一个重依赖</w:t>
            </w:r>
          </w:p>
        </w:tc>
      </w:tr>
    </w:tbl>
    <w:p w14:paraId="1D78F79F" w14:textId="77777777" w:rsidR="001900F3" w:rsidRDefault="00E84B9F">
      <w:pPr>
        <w:spacing w:line="240" w:lineRule="auto"/>
      </w:pPr>
      <w:r>
        <w:rPr>
          <w:sz w:val="12"/>
        </w:rPr>
        <w:t xml:space="preserve"> </w:t>
      </w:r>
    </w:p>
    <w:p w14:paraId="44C0410A" w14:textId="77777777" w:rsidR="001900F3" w:rsidRDefault="00E84B9F">
      <w:pPr>
        <w:ind w:firstLineChars="200" w:firstLine="480"/>
      </w:pPr>
      <w:r>
        <w:t>模型产物的组织方式为「三件套」：</w:t>
      </w:r>
      <w:r>
        <w:rPr>
          <w:rFonts w:ascii="Consolas" w:hAnsi="Consolas" w:cs="Consolas"/>
          <w:sz w:val="23"/>
        </w:rPr>
        <w:t>model.joblib</w:t>
      </w:r>
      <w:r>
        <w:t>（模型）、</w:t>
      </w:r>
      <w:r>
        <w:rPr>
          <w:rFonts w:ascii="Consolas" w:hAnsi="Consolas" w:cs="Consolas"/>
          <w:sz w:val="23"/>
        </w:rPr>
        <w:t>feature_builder.joblib</w:t>
      </w:r>
      <w:r>
        <w:t>（特征构建器）、</w:t>
      </w:r>
      <w:r>
        <w:rPr>
          <w:rFonts w:ascii="Consolas" w:hAnsi="Consolas" w:cs="Consolas"/>
          <w:sz w:val="23"/>
        </w:rPr>
        <w:t>metadata.json</w:t>
      </w:r>
      <w:r>
        <w:t>（阈值、代价矩阵、指标、特征名）。三者由一个仓储层统一加载，服务层不直接接触文件系统，便于测试替换与将来迁移到对象存储。</w:t>
      </w:r>
    </w:p>
    <w:p w14:paraId="1E8BF1E7" w14:textId="77777777" w:rsidR="001900F3" w:rsidRDefault="00E84B9F">
      <w:pPr>
        <w:pStyle w:val="21"/>
      </w:pPr>
      <w:bookmarkStart w:id="28" w:name="_Toc244272725"/>
      <w:r>
        <w:t xml:space="preserve">4.7 </w:t>
      </w:r>
      <w:r>
        <w:t>本章小结</w:t>
      </w:r>
      <w:bookmarkEnd w:id="28"/>
    </w:p>
    <w:p w14:paraId="79CBF984" w14:textId="77777777" w:rsidR="001900F3" w:rsidRDefault="00E84B9F">
      <w:pPr>
        <w:ind w:firstLineChars="200" w:firstLine="480"/>
      </w:pPr>
      <w:r>
        <w:t>本章给出了代价敏感</w:t>
      </w:r>
      <w:r>
        <w:t xml:space="preserve"> CatBoost </w:t>
      </w:r>
      <w:r>
        <w:t>的完整设计：以业务口径标定</w:t>
      </w:r>
      <w:r>
        <w:t xml:space="preserve"> 1000:100 </w:t>
      </w:r>
      <w:r>
        <w:t>的代价矩阵，从训练层（类别加权</w:t>
      </w:r>
      <w:r>
        <w:t xml:space="preserve"> / </w:t>
      </w:r>
      <w:r>
        <w:t>自定义损失）与决策层（</w:t>
      </w:r>
      <w:r>
        <w:t xml:space="preserve">OOF </w:t>
      </w:r>
      <w:r>
        <w:t>阈值搜索）两个层面引入代价敏感，并证明了加权与阈值移动在理想条件下的等价性。该证明的意义不在于否定某一方，而在于说明两者作用于不同环节，必须在实验中分别隔离验证。第</w:t>
      </w:r>
      <w:r>
        <w:t xml:space="preserve"> 5 </w:t>
      </w:r>
      <w:r>
        <w:t>章将据此设计五组实验。</w:t>
      </w:r>
    </w:p>
    <w:p w14:paraId="21302B8D" w14:textId="77777777" w:rsidR="001900F3" w:rsidRDefault="00E84B9F">
      <w:pPr>
        <w:pStyle w:val="1"/>
      </w:pPr>
      <w:bookmarkStart w:id="29" w:name="_Toc244272726"/>
      <w:r>
        <w:t>第</w:t>
      </w:r>
      <w:r>
        <w:t xml:space="preserve"> 5 </w:t>
      </w:r>
      <w:r>
        <w:t>章</w:t>
      </w:r>
      <w:r>
        <w:t xml:space="preserve"> </w:t>
      </w:r>
      <w:r>
        <w:t>实验与结果分析</w:t>
      </w:r>
      <w:bookmarkEnd w:id="29"/>
    </w:p>
    <w:p w14:paraId="50037798" w14:textId="77777777" w:rsidR="001900F3" w:rsidRDefault="00E84B9F">
      <w:pPr>
        <w:pStyle w:val="21"/>
      </w:pPr>
      <w:bookmarkStart w:id="30" w:name="_Toc244272727"/>
      <w:r>
        <w:t xml:space="preserve">5.1 </w:t>
      </w:r>
      <w:r>
        <w:t>实验设置</w:t>
      </w:r>
      <w:bookmarkEnd w:id="30"/>
    </w:p>
    <w:p w14:paraId="300FE4FA" w14:textId="77777777" w:rsidR="001900F3" w:rsidRDefault="00E84B9F">
      <w:pPr>
        <w:pStyle w:val="31"/>
      </w:pPr>
      <w:r>
        <w:t xml:space="preserve">5.1.1 </w:t>
      </w:r>
      <w:r>
        <w:t>数据与切分</w:t>
      </w:r>
    </w:p>
    <w:p w14:paraId="6CD00DBB" w14:textId="77777777" w:rsidR="001900F3" w:rsidRDefault="00E84B9F">
      <w:pPr>
        <w:ind w:firstLineChars="200" w:firstLine="480"/>
      </w:pPr>
      <w:r>
        <w:t>实验数据为</w:t>
      </w:r>
      <w:r>
        <w:t xml:space="preserve"> 3.1.2 </w:t>
      </w:r>
      <w:r>
        <w:t>节所述的</w:t>
      </w:r>
      <w:r>
        <w:t xml:space="preserve"> 4000 </w:t>
      </w:r>
      <w:r>
        <w:t>条选课记录与</w:t>
      </w:r>
      <w:r>
        <w:t xml:space="preserve"> 208,381 </w:t>
      </w:r>
      <w:r>
        <w:t>条行为事件，辍学率</w:t>
      </w:r>
      <w:r>
        <w:t xml:space="preserve"> 21.2%</w:t>
      </w:r>
      <w:r>
        <w:t>。按</w:t>
      </w:r>
      <w:r>
        <w:t xml:space="preserve"> </w:t>
      </w:r>
      <w:r>
        <w:rPr>
          <w:rFonts w:ascii="Consolas" w:hAnsi="Consolas" w:cs="Consolas"/>
          <w:sz w:val="23"/>
        </w:rPr>
        <w:t>username</w:t>
      </w:r>
      <w:r>
        <w:t xml:space="preserve"> </w:t>
      </w:r>
      <w:r>
        <w:t>分组切分，训练集</w:t>
      </w:r>
      <w:r>
        <w:t xml:space="preserve"> 3178 </w:t>
      </w:r>
      <w:r>
        <w:t>条、测试集</w:t>
      </w:r>
      <w:r>
        <w:t xml:space="preserve"> 822 </w:t>
      </w:r>
      <w:r>
        <w:t>条，两侧用户无交集。训练集正类比例</w:t>
      </w:r>
      <w:r>
        <w:t xml:space="preserve"> 21.5%</w:t>
      </w:r>
      <w:r>
        <w:t>，测试集</w:t>
      </w:r>
      <w:r>
        <w:t xml:space="preserve"> 20.0%</w:t>
      </w:r>
      <w:r>
        <w:t>。</w:t>
      </w:r>
    </w:p>
    <w:p w14:paraId="04ABA0A5" w14:textId="77777777" w:rsidR="001900F3" w:rsidRDefault="00E84B9F">
      <w:pPr>
        <w:pStyle w:val="aff9"/>
        <w:keepNext/>
      </w:pPr>
      <w:r>
        <w:t>表</w:t>
      </w:r>
      <w:r>
        <w:t xml:space="preserve"> 5-1 </w:t>
      </w:r>
      <w:r>
        <w:t>数据划分</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106"/>
        <w:gridCol w:w="2107"/>
        <w:gridCol w:w="2107"/>
        <w:gridCol w:w="2467"/>
      </w:tblGrid>
      <w:tr w:rsidR="001900F3" w14:paraId="02EF3D7D" w14:textId="77777777">
        <w:trPr>
          <w:tblHeader/>
          <w:jc w:val="center"/>
        </w:trPr>
        <w:tc>
          <w:tcPr>
            <w:tcW w:w="2107" w:type="dxa"/>
            <w:tcBorders>
              <w:bottom w:val="single" w:sz="6" w:space="0" w:color="000000"/>
            </w:tcBorders>
            <w:vAlign w:val="center"/>
          </w:tcPr>
          <w:p w14:paraId="473E8806" w14:textId="77777777" w:rsidR="001900F3" w:rsidRDefault="00E84B9F">
            <w:pPr>
              <w:keepNext/>
              <w:spacing w:before="30" w:after="30" w:line="240" w:lineRule="auto"/>
              <w:jc w:val="center"/>
            </w:pPr>
            <w:r>
              <w:rPr>
                <w:b/>
                <w:sz w:val="21"/>
              </w:rPr>
              <w:t>集合</w:t>
            </w:r>
          </w:p>
        </w:tc>
        <w:tc>
          <w:tcPr>
            <w:tcW w:w="2107" w:type="dxa"/>
            <w:tcBorders>
              <w:bottom w:val="single" w:sz="6" w:space="0" w:color="000000"/>
            </w:tcBorders>
            <w:vAlign w:val="center"/>
          </w:tcPr>
          <w:p w14:paraId="44F51CDB" w14:textId="77777777" w:rsidR="001900F3" w:rsidRDefault="00E84B9F">
            <w:pPr>
              <w:keepNext/>
              <w:spacing w:before="30" w:after="30" w:line="240" w:lineRule="auto"/>
              <w:jc w:val="center"/>
            </w:pPr>
            <w:r>
              <w:rPr>
                <w:b/>
                <w:sz w:val="21"/>
              </w:rPr>
              <w:t>样本数</w:t>
            </w:r>
          </w:p>
        </w:tc>
        <w:tc>
          <w:tcPr>
            <w:tcW w:w="2107" w:type="dxa"/>
            <w:tcBorders>
              <w:bottom w:val="single" w:sz="6" w:space="0" w:color="000000"/>
            </w:tcBorders>
            <w:vAlign w:val="center"/>
          </w:tcPr>
          <w:p w14:paraId="0A60CCC3" w14:textId="77777777" w:rsidR="001900F3" w:rsidRDefault="00E84B9F">
            <w:pPr>
              <w:keepNext/>
              <w:spacing w:before="30" w:after="30" w:line="240" w:lineRule="auto"/>
              <w:jc w:val="center"/>
            </w:pPr>
            <w:r>
              <w:rPr>
                <w:b/>
                <w:sz w:val="21"/>
              </w:rPr>
              <w:t>正类数</w:t>
            </w:r>
          </w:p>
        </w:tc>
        <w:tc>
          <w:tcPr>
            <w:tcW w:w="2467" w:type="dxa"/>
            <w:tcBorders>
              <w:bottom w:val="single" w:sz="6" w:space="0" w:color="000000"/>
            </w:tcBorders>
            <w:vAlign w:val="center"/>
          </w:tcPr>
          <w:p w14:paraId="3E9C0817" w14:textId="77777777" w:rsidR="001900F3" w:rsidRDefault="00E84B9F">
            <w:pPr>
              <w:keepNext/>
              <w:spacing w:before="30" w:after="30" w:line="240" w:lineRule="auto"/>
              <w:jc w:val="center"/>
            </w:pPr>
            <w:r>
              <w:rPr>
                <w:b/>
                <w:sz w:val="21"/>
              </w:rPr>
              <w:t>正类比例</w:t>
            </w:r>
          </w:p>
        </w:tc>
      </w:tr>
      <w:tr w:rsidR="001900F3" w14:paraId="3B196420" w14:textId="77777777">
        <w:trPr>
          <w:jc w:val="center"/>
        </w:trPr>
        <w:tc>
          <w:tcPr>
            <w:tcW w:w="2107" w:type="dxa"/>
            <w:vAlign w:val="center"/>
          </w:tcPr>
          <w:p w14:paraId="2F16A3CD" w14:textId="77777777" w:rsidR="001900F3" w:rsidRDefault="00E84B9F">
            <w:pPr>
              <w:keepNext/>
              <w:spacing w:before="30" w:after="30" w:line="240" w:lineRule="auto"/>
              <w:jc w:val="center"/>
            </w:pPr>
            <w:r>
              <w:rPr>
                <w:sz w:val="21"/>
              </w:rPr>
              <w:t>训练集</w:t>
            </w:r>
          </w:p>
        </w:tc>
        <w:tc>
          <w:tcPr>
            <w:tcW w:w="2107" w:type="dxa"/>
            <w:vAlign w:val="center"/>
          </w:tcPr>
          <w:p w14:paraId="1296BC94" w14:textId="77777777" w:rsidR="001900F3" w:rsidRDefault="00E84B9F">
            <w:pPr>
              <w:keepNext/>
              <w:spacing w:before="30" w:after="30" w:line="240" w:lineRule="auto"/>
              <w:jc w:val="center"/>
            </w:pPr>
            <w:r>
              <w:rPr>
                <w:sz w:val="21"/>
              </w:rPr>
              <w:t>3178</w:t>
            </w:r>
          </w:p>
        </w:tc>
        <w:tc>
          <w:tcPr>
            <w:tcW w:w="2107" w:type="dxa"/>
            <w:vAlign w:val="center"/>
          </w:tcPr>
          <w:p w14:paraId="3BCD40B9" w14:textId="77777777" w:rsidR="001900F3" w:rsidRDefault="00E84B9F">
            <w:pPr>
              <w:keepNext/>
              <w:spacing w:before="30" w:after="30" w:line="240" w:lineRule="auto"/>
              <w:jc w:val="center"/>
            </w:pPr>
            <w:r>
              <w:rPr>
                <w:sz w:val="21"/>
              </w:rPr>
              <w:t>683</w:t>
            </w:r>
          </w:p>
        </w:tc>
        <w:tc>
          <w:tcPr>
            <w:tcW w:w="2467" w:type="dxa"/>
            <w:vAlign w:val="center"/>
          </w:tcPr>
          <w:p w14:paraId="4C38D392" w14:textId="77777777" w:rsidR="001900F3" w:rsidRDefault="00E84B9F">
            <w:pPr>
              <w:keepNext/>
              <w:spacing w:before="30" w:after="30" w:line="240" w:lineRule="auto"/>
              <w:jc w:val="center"/>
            </w:pPr>
            <w:r>
              <w:rPr>
                <w:sz w:val="21"/>
              </w:rPr>
              <w:t>21.5%</w:t>
            </w:r>
          </w:p>
        </w:tc>
      </w:tr>
      <w:tr w:rsidR="001900F3" w14:paraId="5BA6A592" w14:textId="77777777">
        <w:trPr>
          <w:jc w:val="center"/>
        </w:trPr>
        <w:tc>
          <w:tcPr>
            <w:tcW w:w="2107" w:type="dxa"/>
            <w:vAlign w:val="center"/>
          </w:tcPr>
          <w:p w14:paraId="58230287" w14:textId="77777777" w:rsidR="001900F3" w:rsidRDefault="00E84B9F">
            <w:pPr>
              <w:spacing w:before="30" w:after="30" w:line="240" w:lineRule="auto"/>
              <w:jc w:val="center"/>
            </w:pPr>
            <w:r>
              <w:rPr>
                <w:sz w:val="21"/>
              </w:rPr>
              <w:t>测试集</w:t>
            </w:r>
          </w:p>
        </w:tc>
        <w:tc>
          <w:tcPr>
            <w:tcW w:w="2107" w:type="dxa"/>
            <w:vAlign w:val="center"/>
          </w:tcPr>
          <w:p w14:paraId="5224EC41" w14:textId="77777777" w:rsidR="001900F3" w:rsidRDefault="00E84B9F">
            <w:pPr>
              <w:spacing w:before="30" w:after="30" w:line="240" w:lineRule="auto"/>
              <w:jc w:val="center"/>
            </w:pPr>
            <w:r>
              <w:rPr>
                <w:sz w:val="21"/>
              </w:rPr>
              <w:t>822</w:t>
            </w:r>
          </w:p>
        </w:tc>
        <w:tc>
          <w:tcPr>
            <w:tcW w:w="2107" w:type="dxa"/>
            <w:vAlign w:val="center"/>
          </w:tcPr>
          <w:p w14:paraId="6D885313" w14:textId="77777777" w:rsidR="001900F3" w:rsidRDefault="00E84B9F">
            <w:pPr>
              <w:spacing w:before="30" w:after="30" w:line="240" w:lineRule="auto"/>
              <w:jc w:val="center"/>
            </w:pPr>
            <w:r>
              <w:rPr>
                <w:sz w:val="21"/>
              </w:rPr>
              <w:t>164</w:t>
            </w:r>
          </w:p>
        </w:tc>
        <w:tc>
          <w:tcPr>
            <w:tcW w:w="2467" w:type="dxa"/>
            <w:vAlign w:val="center"/>
          </w:tcPr>
          <w:p w14:paraId="21E7FB76" w14:textId="77777777" w:rsidR="001900F3" w:rsidRDefault="00E84B9F">
            <w:pPr>
              <w:spacing w:before="30" w:after="30" w:line="240" w:lineRule="auto"/>
              <w:jc w:val="center"/>
            </w:pPr>
            <w:r>
              <w:rPr>
                <w:sz w:val="21"/>
              </w:rPr>
              <w:t>20.0%</w:t>
            </w:r>
          </w:p>
        </w:tc>
      </w:tr>
    </w:tbl>
    <w:p w14:paraId="232ACBBA" w14:textId="77777777" w:rsidR="001900F3" w:rsidRDefault="00E84B9F">
      <w:pPr>
        <w:spacing w:line="240" w:lineRule="auto"/>
      </w:pPr>
      <w:r>
        <w:rPr>
          <w:sz w:val="12"/>
        </w:rPr>
        <w:t xml:space="preserve"> </w:t>
      </w:r>
    </w:p>
    <w:p w14:paraId="3BD65172" w14:textId="77777777" w:rsidR="001900F3" w:rsidRDefault="00E84B9F">
      <w:pPr>
        <w:pStyle w:val="31"/>
      </w:pPr>
      <w:r>
        <w:t xml:space="preserve">5.1.2 </w:t>
      </w:r>
      <w:r>
        <w:t>基线模型</w:t>
      </w:r>
    </w:p>
    <w:p w14:paraId="27FF6911" w14:textId="77777777" w:rsidR="001900F3" w:rsidRDefault="00E84B9F">
      <w:pPr>
        <w:ind w:firstLineChars="200" w:firstLine="480"/>
      </w:pPr>
      <w:r>
        <w:t>为验证「收益究竟来自模型结构还是代价机制」，设置五个模型（其中三个</w:t>
      </w:r>
      <w:r>
        <w:t xml:space="preserve"> sklearn </w:t>
      </w:r>
      <w:r>
        <w:t>基线基于</w:t>
      </w:r>
      <w:r>
        <w:t xml:space="preserve"> scikit-learn[17] </w:t>
      </w:r>
      <w:r>
        <w:t>实现），使用同一份特征矩阵与同一切分：</w:t>
      </w:r>
    </w:p>
    <w:p w14:paraId="0C6E852D" w14:textId="77777777" w:rsidR="001900F3" w:rsidRDefault="00E84B9F">
      <w:pPr>
        <w:pStyle w:val="aff9"/>
        <w:keepNext/>
      </w:pPr>
      <w:r>
        <w:t>表</w:t>
      </w:r>
      <w:r>
        <w:t xml:space="preserve"> 5-2 </w:t>
      </w:r>
      <w:r>
        <w:t>模型配置</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133"/>
        <w:gridCol w:w="5272"/>
        <w:gridCol w:w="1382"/>
      </w:tblGrid>
      <w:tr w:rsidR="001900F3" w14:paraId="7E00CA2E" w14:textId="77777777">
        <w:trPr>
          <w:tblHeader/>
          <w:jc w:val="center"/>
        </w:trPr>
        <w:tc>
          <w:tcPr>
            <w:tcW w:w="2133" w:type="dxa"/>
            <w:tcBorders>
              <w:bottom w:val="single" w:sz="6" w:space="0" w:color="000000"/>
            </w:tcBorders>
            <w:vAlign w:val="center"/>
          </w:tcPr>
          <w:p w14:paraId="06F7B437" w14:textId="77777777" w:rsidR="001900F3" w:rsidRDefault="00E84B9F">
            <w:pPr>
              <w:keepNext/>
              <w:spacing w:before="30" w:after="30" w:line="240" w:lineRule="auto"/>
              <w:jc w:val="center"/>
            </w:pPr>
            <w:r>
              <w:rPr>
                <w:b/>
                <w:sz w:val="18"/>
              </w:rPr>
              <w:t>模型</w:t>
            </w:r>
          </w:p>
        </w:tc>
        <w:tc>
          <w:tcPr>
            <w:tcW w:w="5273" w:type="dxa"/>
            <w:tcBorders>
              <w:bottom w:val="single" w:sz="6" w:space="0" w:color="000000"/>
            </w:tcBorders>
            <w:vAlign w:val="center"/>
          </w:tcPr>
          <w:p w14:paraId="67C9638A" w14:textId="77777777" w:rsidR="001900F3" w:rsidRDefault="00E84B9F">
            <w:pPr>
              <w:keepNext/>
              <w:spacing w:before="30" w:after="30" w:line="240" w:lineRule="auto"/>
              <w:jc w:val="center"/>
            </w:pPr>
            <w:r>
              <w:rPr>
                <w:b/>
                <w:sz w:val="18"/>
              </w:rPr>
              <w:t>关键参数</w:t>
            </w:r>
          </w:p>
        </w:tc>
        <w:tc>
          <w:tcPr>
            <w:tcW w:w="1382" w:type="dxa"/>
            <w:tcBorders>
              <w:bottom w:val="single" w:sz="6" w:space="0" w:color="000000"/>
            </w:tcBorders>
            <w:vAlign w:val="center"/>
          </w:tcPr>
          <w:p w14:paraId="33FCA2DD" w14:textId="77777777" w:rsidR="001900F3" w:rsidRDefault="00E84B9F">
            <w:pPr>
              <w:keepNext/>
              <w:spacing w:before="30" w:after="30" w:line="240" w:lineRule="auto"/>
              <w:jc w:val="center"/>
            </w:pPr>
            <w:r>
              <w:rPr>
                <w:b/>
                <w:sz w:val="18"/>
              </w:rPr>
              <w:t>代价处理</w:t>
            </w:r>
          </w:p>
        </w:tc>
      </w:tr>
      <w:tr w:rsidR="001900F3" w14:paraId="68F46D94" w14:textId="77777777">
        <w:trPr>
          <w:jc w:val="center"/>
        </w:trPr>
        <w:tc>
          <w:tcPr>
            <w:tcW w:w="2133" w:type="dxa"/>
            <w:vAlign w:val="center"/>
          </w:tcPr>
          <w:p w14:paraId="7F593500" w14:textId="77777777" w:rsidR="001900F3" w:rsidRDefault="00E84B9F">
            <w:pPr>
              <w:keepNext/>
              <w:spacing w:before="30" w:after="30" w:line="240" w:lineRule="auto"/>
              <w:jc w:val="center"/>
            </w:pPr>
            <w:r>
              <w:rPr>
                <w:sz w:val="18"/>
              </w:rPr>
              <w:t>逻辑回归（</w:t>
            </w:r>
            <w:r>
              <w:rPr>
                <w:sz w:val="18"/>
              </w:rPr>
              <w:t>LR</w:t>
            </w:r>
            <w:r>
              <w:rPr>
                <w:sz w:val="18"/>
              </w:rPr>
              <w:t>）</w:t>
            </w:r>
          </w:p>
        </w:tc>
        <w:tc>
          <w:tcPr>
            <w:tcW w:w="5273" w:type="dxa"/>
            <w:vAlign w:val="center"/>
          </w:tcPr>
          <w:p w14:paraId="1C534F97" w14:textId="77777777" w:rsidR="001900F3" w:rsidRDefault="00E84B9F">
            <w:pPr>
              <w:keepNext/>
              <w:spacing w:before="30" w:after="30" w:line="240" w:lineRule="auto"/>
              <w:jc w:val="left"/>
            </w:pPr>
            <w:r>
              <w:rPr>
                <w:rFonts w:ascii="Consolas" w:hAnsi="Consolas" w:cs="Consolas"/>
                <w:sz w:val="17"/>
              </w:rPr>
              <w:t>max_iter=10000</w:t>
            </w:r>
            <w:r>
              <w:rPr>
                <w:sz w:val="18"/>
              </w:rPr>
              <w:t>（可配置），特征标准化</w:t>
            </w:r>
          </w:p>
        </w:tc>
        <w:tc>
          <w:tcPr>
            <w:tcW w:w="1382" w:type="dxa"/>
            <w:vAlign w:val="center"/>
          </w:tcPr>
          <w:p w14:paraId="432120CF" w14:textId="77777777" w:rsidR="001900F3" w:rsidRDefault="00E84B9F">
            <w:pPr>
              <w:keepNext/>
              <w:spacing w:before="30" w:after="30" w:line="240" w:lineRule="auto"/>
              <w:jc w:val="center"/>
            </w:pPr>
            <w:r>
              <w:rPr>
                <w:sz w:val="18"/>
              </w:rPr>
              <w:t>训练代价中立</w:t>
            </w:r>
          </w:p>
        </w:tc>
      </w:tr>
      <w:tr w:rsidR="001900F3" w14:paraId="7CE906E2" w14:textId="77777777">
        <w:trPr>
          <w:jc w:val="center"/>
        </w:trPr>
        <w:tc>
          <w:tcPr>
            <w:tcW w:w="2133" w:type="dxa"/>
            <w:vAlign w:val="center"/>
          </w:tcPr>
          <w:p w14:paraId="041CB271" w14:textId="77777777" w:rsidR="001900F3" w:rsidRDefault="00E84B9F">
            <w:pPr>
              <w:keepNext/>
              <w:spacing w:before="30" w:after="30" w:line="240" w:lineRule="auto"/>
              <w:jc w:val="center"/>
            </w:pPr>
            <w:r>
              <w:rPr>
                <w:sz w:val="18"/>
              </w:rPr>
              <w:t>随机森林（</w:t>
            </w:r>
            <w:r>
              <w:rPr>
                <w:sz w:val="18"/>
              </w:rPr>
              <w:t>RF</w:t>
            </w:r>
            <w:r>
              <w:rPr>
                <w:sz w:val="18"/>
              </w:rPr>
              <w:t>）</w:t>
            </w:r>
          </w:p>
        </w:tc>
        <w:tc>
          <w:tcPr>
            <w:tcW w:w="5273" w:type="dxa"/>
            <w:vAlign w:val="center"/>
          </w:tcPr>
          <w:p w14:paraId="5BF64D33" w14:textId="77777777" w:rsidR="001900F3" w:rsidRDefault="00E84B9F">
            <w:pPr>
              <w:keepNext/>
              <w:spacing w:before="30" w:after="30" w:line="240" w:lineRule="auto"/>
              <w:jc w:val="left"/>
            </w:pPr>
            <w:r>
              <w:rPr>
                <w:sz w:val="18"/>
              </w:rPr>
              <w:t xml:space="preserve">250 </w:t>
            </w:r>
            <w:r>
              <w:rPr>
                <w:sz w:val="18"/>
              </w:rPr>
              <w:t>棵树（与</w:t>
            </w:r>
            <w:r>
              <w:rPr>
                <w:sz w:val="18"/>
              </w:rPr>
              <w:t xml:space="preserve"> CatBoost </w:t>
            </w:r>
            <w:r>
              <w:rPr>
                <w:sz w:val="18"/>
              </w:rPr>
              <w:t>的迭代轮数对齐），</w:t>
            </w:r>
            <w:r>
              <w:rPr>
                <w:rFonts w:ascii="Consolas" w:hAnsi="Consolas" w:cs="Consolas"/>
                <w:sz w:val="17"/>
              </w:rPr>
              <w:t>min_samples_leaf=2</w:t>
            </w:r>
          </w:p>
        </w:tc>
        <w:tc>
          <w:tcPr>
            <w:tcW w:w="1382" w:type="dxa"/>
            <w:vAlign w:val="center"/>
          </w:tcPr>
          <w:p w14:paraId="12FC878E" w14:textId="77777777" w:rsidR="001900F3" w:rsidRDefault="00E84B9F">
            <w:pPr>
              <w:keepNext/>
              <w:spacing w:before="30" w:after="30" w:line="240" w:lineRule="auto"/>
              <w:jc w:val="center"/>
            </w:pPr>
            <w:r>
              <w:rPr>
                <w:sz w:val="18"/>
              </w:rPr>
              <w:t>训练代价中立</w:t>
            </w:r>
          </w:p>
        </w:tc>
      </w:tr>
      <w:tr w:rsidR="001900F3" w14:paraId="5D325CB5" w14:textId="77777777">
        <w:trPr>
          <w:jc w:val="center"/>
        </w:trPr>
        <w:tc>
          <w:tcPr>
            <w:tcW w:w="2133" w:type="dxa"/>
            <w:vAlign w:val="center"/>
          </w:tcPr>
          <w:p w14:paraId="12BA0411" w14:textId="77777777" w:rsidR="001900F3" w:rsidRDefault="00E84B9F">
            <w:pPr>
              <w:keepNext/>
              <w:spacing w:before="30" w:after="30" w:line="240" w:lineRule="auto"/>
              <w:jc w:val="center"/>
            </w:pPr>
            <w:r>
              <w:rPr>
                <w:sz w:val="18"/>
              </w:rPr>
              <w:t>直方图</w:t>
            </w:r>
            <w:r>
              <w:rPr>
                <w:sz w:val="18"/>
              </w:rPr>
              <w:t xml:space="preserve"> GBDT</w:t>
            </w:r>
            <w:r>
              <w:rPr>
                <w:sz w:val="18"/>
              </w:rPr>
              <w:t>（</w:t>
            </w:r>
            <w:r>
              <w:rPr>
                <w:sz w:val="18"/>
              </w:rPr>
              <w:t>HGBDT</w:t>
            </w:r>
            <w:r>
              <w:rPr>
                <w:sz w:val="18"/>
              </w:rPr>
              <w:t>）</w:t>
            </w:r>
          </w:p>
        </w:tc>
        <w:tc>
          <w:tcPr>
            <w:tcW w:w="5273" w:type="dxa"/>
            <w:vAlign w:val="center"/>
          </w:tcPr>
          <w:p w14:paraId="053AAC50" w14:textId="77777777" w:rsidR="001900F3" w:rsidRDefault="00E84B9F">
            <w:pPr>
              <w:keepNext/>
              <w:spacing w:before="30" w:after="30" w:line="240" w:lineRule="auto"/>
              <w:jc w:val="left"/>
            </w:pPr>
            <w:r>
              <w:rPr>
                <w:sz w:val="18"/>
              </w:rPr>
              <w:t xml:space="preserve">250 </w:t>
            </w:r>
            <w:r>
              <w:rPr>
                <w:sz w:val="18"/>
              </w:rPr>
              <w:t>轮，</w:t>
            </w:r>
            <w:r>
              <w:rPr>
                <w:rFonts w:ascii="Consolas" w:hAnsi="Consolas" w:cs="Consolas"/>
                <w:sz w:val="17"/>
              </w:rPr>
              <w:t>lr=0.05</w:t>
            </w:r>
          </w:p>
        </w:tc>
        <w:tc>
          <w:tcPr>
            <w:tcW w:w="1382" w:type="dxa"/>
            <w:vAlign w:val="center"/>
          </w:tcPr>
          <w:p w14:paraId="36F12C04" w14:textId="77777777" w:rsidR="001900F3" w:rsidRDefault="00E84B9F">
            <w:pPr>
              <w:keepNext/>
              <w:spacing w:before="30" w:after="30" w:line="240" w:lineRule="auto"/>
              <w:jc w:val="center"/>
            </w:pPr>
            <w:r>
              <w:rPr>
                <w:sz w:val="18"/>
              </w:rPr>
              <w:t>训练代价中立</w:t>
            </w:r>
          </w:p>
        </w:tc>
      </w:tr>
      <w:tr w:rsidR="001900F3" w14:paraId="2C5A944A" w14:textId="77777777">
        <w:trPr>
          <w:jc w:val="center"/>
        </w:trPr>
        <w:tc>
          <w:tcPr>
            <w:tcW w:w="2133" w:type="dxa"/>
            <w:vAlign w:val="center"/>
          </w:tcPr>
          <w:p w14:paraId="701B81FD" w14:textId="77777777" w:rsidR="001900F3" w:rsidRDefault="00E84B9F">
            <w:pPr>
              <w:keepNext/>
              <w:spacing w:before="30" w:after="30" w:line="240" w:lineRule="auto"/>
              <w:jc w:val="center"/>
            </w:pPr>
            <w:r>
              <w:rPr>
                <w:sz w:val="18"/>
              </w:rPr>
              <w:t>CatBoost</w:t>
            </w:r>
            <w:r>
              <w:rPr>
                <w:sz w:val="18"/>
              </w:rPr>
              <w:t>（无代价）</w:t>
            </w:r>
          </w:p>
        </w:tc>
        <w:tc>
          <w:tcPr>
            <w:tcW w:w="5273" w:type="dxa"/>
            <w:vAlign w:val="center"/>
          </w:tcPr>
          <w:p w14:paraId="6A56B8E0" w14:textId="77777777" w:rsidR="001900F3" w:rsidRDefault="00E84B9F">
            <w:pPr>
              <w:keepNext/>
              <w:spacing w:before="30" w:after="30" w:line="240" w:lineRule="auto"/>
              <w:jc w:val="left"/>
            </w:pPr>
            <w:r>
              <w:rPr>
                <w:sz w:val="18"/>
              </w:rPr>
              <w:t xml:space="preserve">250 </w:t>
            </w:r>
            <w:r>
              <w:rPr>
                <w:sz w:val="18"/>
              </w:rPr>
              <w:t>轮，</w:t>
            </w:r>
            <w:r>
              <w:rPr>
                <w:rFonts w:ascii="Consolas" w:hAnsi="Consolas" w:cs="Consolas"/>
                <w:sz w:val="17"/>
              </w:rPr>
              <w:t>depth=6</w:t>
            </w:r>
            <w:r>
              <w:rPr>
                <w:sz w:val="18"/>
              </w:rPr>
              <w:t>，</w:t>
            </w:r>
            <w:r>
              <w:rPr>
                <w:rFonts w:ascii="Consolas" w:hAnsi="Consolas" w:cs="Consolas"/>
                <w:sz w:val="17"/>
              </w:rPr>
              <w:t>lr=0.05</w:t>
            </w:r>
          </w:p>
        </w:tc>
        <w:tc>
          <w:tcPr>
            <w:tcW w:w="1382" w:type="dxa"/>
            <w:vAlign w:val="center"/>
          </w:tcPr>
          <w:p w14:paraId="1BFF4DDB" w14:textId="77777777" w:rsidR="001900F3" w:rsidRDefault="00E84B9F">
            <w:pPr>
              <w:keepNext/>
              <w:spacing w:before="30" w:after="30" w:line="240" w:lineRule="auto"/>
              <w:jc w:val="center"/>
            </w:pPr>
            <w:r>
              <w:rPr>
                <w:sz w:val="18"/>
              </w:rPr>
              <w:t>训练代价中立</w:t>
            </w:r>
          </w:p>
        </w:tc>
      </w:tr>
      <w:tr w:rsidR="001900F3" w14:paraId="0D24AFA4" w14:textId="77777777">
        <w:trPr>
          <w:jc w:val="center"/>
        </w:trPr>
        <w:tc>
          <w:tcPr>
            <w:tcW w:w="2133" w:type="dxa"/>
            <w:vAlign w:val="center"/>
          </w:tcPr>
          <w:p w14:paraId="29F7AA89" w14:textId="77777777" w:rsidR="001900F3" w:rsidRDefault="00E84B9F">
            <w:pPr>
              <w:spacing w:before="30" w:after="30" w:line="240" w:lineRule="auto"/>
              <w:jc w:val="center"/>
            </w:pPr>
            <w:r>
              <w:rPr>
                <w:sz w:val="18"/>
              </w:rPr>
              <w:t>CatBoost</w:t>
            </w:r>
            <w:r>
              <w:rPr>
                <w:sz w:val="18"/>
              </w:rPr>
              <w:t>（代价敏感）</w:t>
            </w:r>
          </w:p>
        </w:tc>
        <w:tc>
          <w:tcPr>
            <w:tcW w:w="5273" w:type="dxa"/>
            <w:vAlign w:val="center"/>
          </w:tcPr>
          <w:p w14:paraId="1D560078" w14:textId="77777777" w:rsidR="001900F3" w:rsidRDefault="00E84B9F">
            <w:pPr>
              <w:spacing w:before="30" w:after="30" w:line="240" w:lineRule="auto"/>
              <w:jc w:val="left"/>
            </w:pPr>
            <w:r>
              <w:rPr>
                <w:sz w:val="18"/>
              </w:rPr>
              <w:t>同上</w:t>
            </w:r>
            <w:r>
              <w:rPr>
                <w:sz w:val="18"/>
              </w:rPr>
              <w:t xml:space="preserve"> + </w:t>
            </w:r>
            <w:r>
              <w:rPr>
                <w:rFonts w:ascii="Consolas" w:hAnsi="Consolas" w:cs="Consolas"/>
                <w:sz w:val="17"/>
              </w:rPr>
              <w:t>class_weights=[1,10]</w:t>
            </w:r>
          </w:p>
        </w:tc>
        <w:tc>
          <w:tcPr>
            <w:tcW w:w="1382" w:type="dxa"/>
            <w:vAlign w:val="center"/>
          </w:tcPr>
          <w:p w14:paraId="075CC600" w14:textId="77777777" w:rsidR="001900F3" w:rsidRDefault="00E84B9F">
            <w:pPr>
              <w:spacing w:before="30" w:after="30" w:line="240" w:lineRule="auto"/>
              <w:jc w:val="center"/>
            </w:pPr>
            <w:r>
              <w:rPr>
                <w:sz w:val="18"/>
              </w:rPr>
              <w:t>加权</w:t>
            </w:r>
            <w:r>
              <w:rPr>
                <w:sz w:val="18"/>
              </w:rPr>
              <w:t xml:space="preserve"> + </w:t>
            </w:r>
            <w:r>
              <w:rPr>
                <w:sz w:val="18"/>
              </w:rPr>
              <w:t>阈值</w:t>
            </w:r>
          </w:p>
        </w:tc>
      </w:tr>
    </w:tbl>
    <w:p w14:paraId="5372DE8C" w14:textId="77777777" w:rsidR="001900F3" w:rsidRDefault="00E84B9F">
      <w:pPr>
        <w:spacing w:line="240" w:lineRule="auto"/>
      </w:pPr>
      <w:r>
        <w:rPr>
          <w:sz w:val="12"/>
        </w:rPr>
        <w:t xml:space="preserve"> </w:t>
      </w:r>
    </w:p>
    <w:p w14:paraId="78D094FF" w14:textId="77777777" w:rsidR="001900F3" w:rsidRDefault="00E84B9F">
      <w:pPr>
        <w:ind w:firstLineChars="200" w:firstLine="480"/>
      </w:pPr>
      <w:r>
        <w:t>基线均为「训练代价中立」，但</w:t>
      </w:r>
      <w:r>
        <w:rPr>
          <w:b/>
        </w:rPr>
        <w:t>评估时统一使用</w:t>
      </w:r>
      <w:r>
        <w:rPr>
          <w:b/>
        </w:rPr>
        <w:t xml:space="preserve"> 10:1 </w:t>
      </w:r>
      <w:r>
        <w:rPr>
          <w:b/>
        </w:rPr>
        <w:t>的业务代价矩阵</w:t>
      </w:r>
      <w:r>
        <w:t>。若基线的评估矩阵也设为</w:t>
      </w:r>
      <w:r>
        <w:t xml:space="preserve"> 1:1</w:t>
      </w:r>
      <w:r>
        <w:t>，各行的人均代价将不可比，比较也就失去意义</w:t>
      </w:r>
      <w:r>
        <w:t>——</w:t>
      </w:r>
      <w:r>
        <w:t>这一点在实现中曾出现过错误，后经复核修正。</w:t>
      </w:r>
    </w:p>
    <w:p w14:paraId="74F0E94E" w14:textId="77777777" w:rsidR="001900F3" w:rsidRDefault="00E84B9F">
      <w:pPr>
        <w:pStyle w:val="31"/>
      </w:pPr>
      <w:r>
        <w:t xml:space="preserve">5.1.3 </w:t>
      </w:r>
      <w:r>
        <w:t>评估指标</w:t>
      </w:r>
    </w:p>
    <w:p w14:paraId="59333A1D" w14:textId="77777777" w:rsidR="001900F3" w:rsidRDefault="00E84B9F">
      <w:pPr>
        <w:ind w:firstLineChars="200" w:firstLine="480"/>
      </w:pPr>
      <w:r>
        <w:t>主指标为</w:t>
      </w:r>
      <w:r>
        <w:rPr>
          <w:b/>
        </w:rPr>
        <w:t>人均期望代价</w:t>
      </w:r>
      <w:r>
        <w:t>（元</w:t>
      </w:r>
      <w:r>
        <w:t>/</w:t>
      </w:r>
      <w:r>
        <w:t>人），辅助指标为召回率、精确率、</w:t>
      </w:r>
      <w:r>
        <w:t>F1</w:t>
      </w:r>
      <w:r>
        <w:t>、</w:t>
      </w:r>
      <w:r>
        <w:t>PR-AUC</w:t>
      </w:r>
      <w:r>
        <w:t>、</w:t>
      </w:r>
      <w:r>
        <w:t xml:space="preserve">ROC-AUC </w:t>
      </w:r>
      <w:r>
        <w:t>与</w:t>
      </w:r>
      <w:r>
        <w:t xml:space="preserve"> Brier </w:t>
      </w:r>
      <w:r>
        <w:t>分数。阈值为正类判定概率。</w:t>
      </w:r>
    </w:p>
    <w:p w14:paraId="1D495037" w14:textId="77777777" w:rsidR="001900F3" w:rsidRDefault="00E84B9F">
      <w:pPr>
        <w:pStyle w:val="31"/>
      </w:pPr>
      <w:r>
        <w:t xml:space="preserve">5.1.4 </w:t>
      </w:r>
      <w:r>
        <w:t>实验环境</w:t>
      </w:r>
    </w:p>
    <w:p w14:paraId="2097141E" w14:textId="77777777" w:rsidR="001900F3" w:rsidRDefault="00E84B9F">
      <w:pPr>
        <w:pStyle w:val="aff9"/>
        <w:keepNext/>
      </w:pPr>
      <w:r>
        <w:t>表</w:t>
      </w:r>
      <w:r>
        <w:t xml:space="preserve"> 5-3 </w:t>
      </w:r>
      <w:r>
        <w:t>实验环境</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637"/>
        <w:gridCol w:w="7150"/>
      </w:tblGrid>
      <w:tr w:rsidR="001900F3" w14:paraId="56ECAD60" w14:textId="77777777">
        <w:trPr>
          <w:tblHeader/>
          <w:jc w:val="center"/>
        </w:trPr>
        <w:tc>
          <w:tcPr>
            <w:tcW w:w="1637" w:type="dxa"/>
            <w:tcBorders>
              <w:bottom w:val="single" w:sz="6" w:space="0" w:color="000000"/>
            </w:tcBorders>
            <w:vAlign w:val="center"/>
          </w:tcPr>
          <w:p w14:paraId="5EEB76F9" w14:textId="77777777" w:rsidR="001900F3" w:rsidRDefault="00E84B9F">
            <w:pPr>
              <w:keepNext/>
              <w:spacing w:before="30" w:after="30" w:line="240" w:lineRule="auto"/>
              <w:jc w:val="center"/>
            </w:pPr>
            <w:r>
              <w:rPr>
                <w:b/>
                <w:sz w:val="20"/>
              </w:rPr>
              <w:t>项</w:t>
            </w:r>
          </w:p>
        </w:tc>
        <w:tc>
          <w:tcPr>
            <w:tcW w:w="7151" w:type="dxa"/>
            <w:tcBorders>
              <w:bottom w:val="single" w:sz="6" w:space="0" w:color="000000"/>
            </w:tcBorders>
            <w:vAlign w:val="center"/>
          </w:tcPr>
          <w:p w14:paraId="0A401184" w14:textId="77777777" w:rsidR="001900F3" w:rsidRDefault="00E84B9F">
            <w:pPr>
              <w:keepNext/>
              <w:spacing w:before="30" w:after="30" w:line="240" w:lineRule="auto"/>
              <w:jc w:val="center"/>
            </w:pPr>
            <w:r>
              <w:rPr>
                <w:b/>
                <w:sz w:val="20"/>
              </w:rPr>
              <w:t>配置</w:t>
            </w:r>
          </w:p>
        </w:tc>
      </w:tr>
      <w:tr w:rsidR="001900F3" w14:paraId="40B92322" w14:textId="77777777">
        <w:trPr>
          <w:jc w:val="center"/>
        </w:trPr>
        <w:tc>
          <w:tcPr>
            <w:tcW w:w="1637" w:type="dxa"/>
            <w:vAlign w:val="center"/>
          </w:tcPr>
          <w:p w14:paraId="50C40D19" w14:textId="77777777" w:rsidR="001900F3" w:rsidRDefault="00E84B9F">
            <w:pPr>
              <w:keepNext/>
              <w:spacing w:before="30" w:after="30" w:line="240" w:lineRule="auto"/>
              <w:jc w:val="center"/>
            </w:pPr>
            <w:r>
              <w:rPr>
                <w:sz w:val="20"/>
              </w:rPr>
              <w:t>操作系统</w:t>
            </w:r>
          </w:p>
        </w:tc>
        <w:tc>
          <w:tcPr>
            <w:tcW w:w="7151" w:type="dxa"/>
            <w:vAlign w:val="center"/>
          </w:tcPr>
          <w:p w14:paraId="0C374E07" w14:textId="77777777" w:rsidR="001900F3" w:rsidRDefault="00E84B9F">
            <w:pPr>
              <w:keepNext/>
              <w:spacing w:before="30" w:after="30" w:line="240" w:lineRule="auto"/>
              <w:jc w:val="left"/>
            </w:pPr>
            <w:r>
              <w:rPr>
                <w:sz w:val="20"/>
              </w:rPr>
              <w:t>Windows 10</w:t>
            </w:r>
          </w:p>
        </w:tc>
      </w:tr>
      <w:tr w:rsidR="001900F3" w14:paraId="5648652E" w14:textId="77777777">
        <w:trPr>
          <w:jc w:val="center"/>
        </w:trPr>
        <w:tc>
          <w:tcPr>
            <w:tcW w:w="1637" w:type="dxa"/>
            <w:vAlign w:val="center"/>
          </w:tcPr>
          <w:p w14:paraId="198598DC" w14:textId="77777777" w:rsidR="001900F3" w:rsidRDefault="00E84B9F">
            <w:pPr>
              <w:keepNext/>
              <w:spacing w:before="30" w:after="30" w:line="240" w:lineRule="auto"/>
              <w:jc w:val="center"/>
            </w:pPr>
            <w:r>
              <w:rPr>
                <w:sz w:val="20"/>
              </w:rPr>
              <w:t>Python</w:t>
            </w:r>
          </w:p>
        </w:tc>
        <w:tc>
          <w:tcPr>
            <w:tcW w:w="7151" w:type="dxa"/>
            <w:vAlign w:val="center"/>
          </w:tcPr>
          <w:p w14:paraId="3545EAAB" w14:textId="77777777" w:rsidR="001900F3" w:rsidRDefault="00E84B9F">
            <w:pPr>
              <w:keepNext/>
              <w:spacing w:before="30" w:after="30" w:line="240" w:lineRule="auto"/>
              <w:jc w:val="left"/>
            </w:pPr>
            <w:r>
              <w:rPr>
                <w:sz w:val="20"/>
              </w:rPr>
              <w:t>3.13</w:t>
            </w:r>
          </w:p>
        </w:tc>
      </w:tr>
      <w:tr w:rsidR="001900F3" w14:paraId="6F9299C3" w14:textId="77777777">
        <w:trPr>
          <w:jc w:val="center"/>
        </w:trPr>
        <w:tc>
          <w:tcPr>
            <w:tcW w:w="1637" w:type="dxa"/>
            <w:vAlign w:val="center"/>
          </w:tcPr>
          <w:p w14:paraId="325E855B" w14:textId="77777777" w:rsidR="001900F3" w:rsidRDefault="00E84B9F">
            <w:pPr>
              <w:keepNext/>
              <w:spacing w:before="30" w:after="30" w:line="240" w:lineRule="auto"/>
              <w:jc w:val="center"/>
            </w:pPr>
            <w:r>
              <w:rPr>
                <w:sz w:val="20"/>
              </w:rPr>
              <w:t>CatBoost</w:t>
            </w:r>
          </w:p>
        </w:tc>
        <w:tc>
          <w:tcPr>
            <w:tcW w:w="7151" w:type="dxa"/>
            <w:vAlign w:val="center"/>
          </w:tcPr>
          <w:p w14:paraId="6F2EC042" w14:textId="77777777" w:rsidR="001900F3" w:rsidRDefault="00E84B9F">
            <w:pPr>
              <w:keepNext/>
              <w:spacing w:before="30" w:after="30" w:line="240" w:lineRule="auto"/>
              <w:jc w:val="left"/>
            </w:pPr>
            <w:r>
              <w:rPr>
                <w:sz w:val="20"/>
              </w:rPr>
              <w:t>1.2.10</w:t>
            </w:r>
          </w:p>
        </w:tc>
      </w:tr>
      <w:tr w:rsidR="001900F3" w14:paraId="43CBB42F" w14:textId="77777777">
        <w:trPr>
          <w:jc w:val="center"/>
        </w:trPr>
        <w:tc>
          <w:tcPr>
            <w:tcW w:w="1637" w:type="dxa"/>
            <w:vAlign w:val="center"/>
          </w:tcPr>
          <w:p w14:paraId="6621BC5B" w14:textId="77777777" w:rsidR="001900F3" w:rsidRDefault="00E84B9F">
            <w:pPr>
              <w:keepNext/>
              <w:spacing w:before="30" w:after="30" w:line="240" w:lineRule="auto"/>
              <w:jc w:val="center"/>
            </w:pPr>
            <w:r>
              <w:rPr>
                <w:sz w:val="20"/>
              </w:rPr>
              <w:t>scikit-learn</w:t>
            </w:r>
          </w:p>
        </w:tc>
        <w:tc>
          <w:tcPr>
            <w:tcW w:w="7151" w:type="dxa"/>
            <w:vAlign w:val="center"/>
          </w:tcPr>
          <w:p w14:paraId="3743EC44" w14:textId="77777777" w:rsidR="001900F3" w:rsidRDefault="00E84B9F">
            <w:pPr>
              <w:keepNext/>
              <w:spacing w:before="30" w:after="30" w:line="240" w:lineRule="auto"/>
              <w:jc w:val="left"/>
            </w:pPr>
            <w:r>
              <w:rPr>
                <w:sz w:val="20"/>
              </w:rPr>
              <w:t>1.9.1</w:t>
            </w:r>
          </w:p>
        </w:tc>
      </w:tr>
      <w:tr w:rsidR="001900F3" w14:paraId="5CCCF2A3" w14:textId="77777777">
        <w:trPr>
          <w:jc w:val="center"/>
        </w:trPr>
        <w:tc>
          <w:tcPr>
            <w:tcW w:w="1637" w:type="dxa"/>
            <w:vAlign w:val="center"/>
          </w:tcPr>
          <w:p w14:paraId="78CC53DA" w14:textId="77777777" w:rsidR="001900F3" w:rsidRDefault="00E84B9F">
            <w:pPr>
              <w:keepNext/>
              <w:spacing w:before="30" w:after="30" w:line="240" w:lineRule="auto"/>
              <w:jc w:val="center"/>
            </w:pPr>
            <w:r>
              <w:rPr>
                <w:sz w:val="20"/>
              </w:rPr>
              <w:t>硬件</w:t>
            </w:r>
          </w:p>
        </w:tc>
        <w:tc>
          <w:tcPr>
            <w:tcW w:w="7151" w:type="dxa"/>
            <w:vAlign w:val="center"/>
          </w:tcPr>
          <w:p w14:paraId="51B9B7CC" w14:textId="77777777" w:rsidR="001900F3" w:rsidRDefault="00E84B9F">
            <w:pPr>
              <w:keepNext/>
              <w:spacing w:before="30" w:after="30" w:line="240" w:lineRule="auto"/>
              <w:jc w:val="left"/>
            </w:pPr>
            <w:r>
              <w:rPr>
                <w:sz w:val="20"/>
              </w:rPr>
              <w:t>CPU</w:t>
            </w:r>
            <w:r>
              <w:rPr>
                <w:sz w:val="20"/>
              </w:rPr>
              <w:t>（无</w:t>
            </w:r>
            <w:r>
              <w:rPr>
                <w:sz w:val="20"/>
              </w:rPr>
              <w:t xml:space="preserve"> GPU</w:t>
            </w:r>
            <w:r>
              <w:rPr>
                <w:sz w:val="20"/>
              </w:rPr>
              <w:t>）</w:t>
            </w:r>
          </w:p>
        </w:tc>
      </w:tr>
      <w:tr w:rsidR="001900F3" w14:paraId="7B6575F9" w14:textId="77777777">
        <w:trPr>
          <w:jc w:val="center"/>
        </w:trPr>
        <w:tc>
          <w:tcPr>
            <w:tcW w:w="1637" w:type="dxa"/>
            <w:vAlign w:val="center"/>
          </w:tcPr>
          <w:p w14:paraId="3D8535C6" w14:textId="77777777" w:rsidR="001900F3" w:rsidRDefault="00E84B9F">
            <w:pPr>
              <w:spacing w:before="30" w:after="30" w:line="240" w:lineRule="auto"/>
              <w:jc w:val="center"/>
            </w:pPr>
            <w:r>
              <w:rPr>
                <w:sz w:val="20"/>
              </w:rPr>
              <w:t>单次训练耗时</w:t>
            </w:r>
          </w:p>
        </w:tc>
        <w:tc>
          <w:tcPr>
            <w:tcW w:w="7151" w:type="dxa"/>
            <w:vAlign w:val="center"/>
          </w:tcPr>
          <w:p w14:paraId="3A6CCF9C" w14:textId="77777777" w:rsidR="001900F3" w:rsidRDefault="00E84B9F">
            <w:pPr>
              <w:spacing w:before="30" w:after="30" w:line="240" w:lineRule="auto"/>
              <w:jc w:val="left"/>
            </w:pPr>
            <w:r>
              <w:rPr>
                <w:sz w:val="20"/>
              </w:rPr>
              <w:t>约</w:t>
            </w:r>
            <w:r>
              <w:rPr>
                <w:sz w:val="20"/>
              </w:rPr>
              <w:t xml:space="preserve"> 200~350 </w:t>
            </w:r>
            <w:r>
              <w:rPr>
                <w:sz w:val="20"/>
              </w:rPr>
              <w:t>秒（</w:t>
            </w:r>
            <w:r>
              <w:rPr>
                <w:sz w:val="20"/>
              </w:rPr>
              <w:t xml:space="preserve">400 </w:t>
            </w:r>
            <w:r>
              <w:rPr>
                <w:sz w:val="20"/>
              </w:rPr>
              <w:t>轮</w:t>
            </w:r>
            <w:r>
              <w:rPr>
                <w:sz w:val="20"/>
              </w:rPr>
              <w:t xml:space="preserve"> × 6 </w:t>
            </w:r>
            <w:r>
              <w:rPr>
                <w:sz w:val="20"/>
              </w:rPr>
              <w:t>次拟合，含</w:t>
            </w:r>
            <w:r>
              <w:rPr>
                <w:sz w:val="20"/>
              </w:rPr>
              <w:t xml:space="preserve"> 5 </w:t>
            </w:r>
            <w:r>
              <w:rPr>
                <w:sz w:val="20"/>
              </w:rPr>
              <w:t>折</w:t>
            </w:r>
            <w:r>
              <w:rPr>
                <w:sz w:val="20"/>
              </w:rPr>
              <w:t xml:space="preserve"> OOF </w:t>
            </w:r>
            <w:r>
              <w:rPr>
                <w:sz w:val="20"/>
              </w:rPr>
              <w:t>重训，随机器负载波动）</w:t>
            </w:r>
          </w:p>
        </w:tc>
      </w:tr>
    </w:tbl>
    <w:p w14:paraId="7E6BDDA5" w14:textId="77777777" w:rsidR="001900F3" w:rsidRDefault="00E84B9F">
      <w:pPr>
        <w:spacing w:line="240" w:lineRule="auto"/>
      </w:pPr>
      <w:r>
        <w:rPr>
          <w:sz w:val="12"/>
        </w:rPr>
        <w:t xml:space="preserve"> </w:t>
      </w:r>
    </w:p>
    <w:p w14:paraId="0B22FD74" w14:textId="77777777" w:rsidR="001900F3" w:rsidRDefault="00E84B9F">
      <w:pPr>
        <w:pStyle w:val="31"/>
      </w:pPr>
      <w:r>
        <w:t xml:space="preserve">5.1.5 </w:t>
      </w:r>
      <w:r>
        <w:t>关于数据版本的说明</w:t>
      </w:r>
    </w:p>
    <w:p w14:paraId="5861FE04" w14:textId="77777777" w:rsidR="001900F3" w:rsidRDefault="00E84B9F">
      <w:pPr>
        <w:ind w:firstLineChars="200" w:firstLine="480"/>
      </w:pPr>
      <w:r>
        <w:t>本章的实验分两层，读表时须先确认属于哪一层：</w:t>
      </w:r>
    </w:p>
    <w:p w14:paraId="425AC61B" w14:textId="77777777" w:rsidR="001900F3" w:rsidRDefault="00E84B9F">
      <w:pPr>
        <w:ind w:firstLineChars="200" w:firstLine="482"/>
      </w:pPr>
      <w:r>
        <w:rPr>
          <w:b/>
        </w:rPr>
        <w:t>第一层（</w:t>
      </w:r>
      <w:r>
        <w:rPr>
          <w:b/>
        </w:rPr>
        <w:t xml:space="preserve">5.2~5.8 </w:t>
      </w:r>
      <w:r>
        <w:rPr>
          <w:b/>
        </w:rPr>
        <w:t>节）：同构合成数据。</w:t>
      </w:r>
      <w:r>
        <w:t xml:space="preserve"> </w:t>
      </w:r>
      <w:r>
        <w:t>绝对数值只在此层内部可比，用于验证</w:t>
      </w:r>
      <w:r>
        <w:rPr>
          <w:b/>
        </w:rPr>
        <w:t>方法链路与相对趋势</w:t>
      </w:r>
      <w:r>
        <w:t>。其结构性结论（「代价曲线平坦时最优阈值不可精确识别」「加权会破坏概率校准」「阈值须与代价同源」）由模型与代价矩阵的性质决定，具有一般性。</w:t>
      </w:r>
    </w:p>
    <w:p w14:paraId="2F6ECDCE" w14:textId="77777777" w:rsidR="001900F3" w:rsidRDefault="00E84B9F">
      <w:pPr>
        <w:ind w:firstLineChars="200" w:firstLine="482"/>
      </w:pPr>
      <w:r>
        <w:rPr>
          <w:b/>
        </w:rPr>
        <w:t>第二层（</w:t>
      </w:r>
      <w:r>
        <w:rPr>
          <w:b/>
        </w:rPr>
        <w:t xml:space="preserve">5.9 </w:t>
      </w:r>
      <w:r>
        <w:rPr>
          <w:b/>
        </w:rPr>
        <w:t>节）：</w:t>
      </w:r>
      <w:r>
        <w:rPr>
          <w:b/>
        </w:rPr>
        <w:t xml:space="preserve">KDD Cup 2015 </w:t>
      </w:r>
      <w:r>
        <w:rPr>
          <w:b/>
        </w:rPr>
        <w:t>真实训练集。</w:t>
      </w:r>
      <w:r>
        <w:t xml:space="preserve"> </w:t>
      </w:r>
      <w:r>
        <w:t>用于复核上述结构性结论的外部效度，并额外检验一个合成数据无法暴露的问题</w:t>
      </w:r>
      <w:r>
        <w:t>——</w:t>
      </w:r>
      <w:r>
        <w:t>正类基率高于代价最优阈值时，阈值决策会退化为「全部预警」。该层前五小节（</w:t>
      </w:r>
      <w:r>
        <w:t>5.9.1~5.9.5</w:t>
      </w:r>
      <w:r>
        <w:t>）只跑</w:t>
      </w:r>
      <w:r>
        <w:t xml:space="preserve"> CatBoost </w:t>
      </w:r>
      <w:r>
        <w:t>单模型，用于机制分析；</w:t>
      </w:r>
      <w:r>
        <w:t xml:space="preserve">5.9.6 </w:t>
      </w:r>
      <w:r>
        <w:t>节补上了五个基线的横向对比（两种标签口径各一遍），因此本层的「模型排名」也可以与合成数据对照阅读</w:t>
      </w:r>
      <w:r>
        <w:t>——</w:t>
      </w:r>
      <w:r>
        <w:t>结论是真实数据上的排名与合成数据方向一致、差距更小，且</w:t>
      </w:r>
      <w:r>
        <w:rPr>
          <w:b/>
        </w:rPr>
        <w:t>代价一列在两种口径下都不具备排名意义</w:t>
      </w:r>
      <w:r>
        <w:t>。</w:t>
      </w:r>
    </w:p>
    <w:p w14:paraId="48DA2310" w14:textId="77777777" w:rsidR="001900F3" w:rsidRDefault="00E84B9F">
      <w:pPr>
        <w:ind w:firstLineChars="200" w:firstLine="480"/>
      </w:pPr>
      <w:r>
        <w:t>两层的指标口径完全一致（同一套</w:t>
      </w:r>
      <w:r>
        <w:t xml:space="preserve"> </w:t>
      </w:r>
      <w:r>
        <w:rPr>
          <w:rFonts w:ascii="Consolas" w:hAnsi="Consolas" w:cs="Consolas"/>
          <w:sz w:val="23"/>
        </w:rPr>
        <w:t>classification_metrics</w:t>
      </w:r>
      <w:r>
        <w:t>、同一代价矩阵、同样在</w:t>
      </w:r>
      <w:r>
        <w:t xml:space="preserve"> OOF </w:t>
      </w:r>
      <w:r>
        <w:t>上选阈值、同样在测试集上评估），因此可以对照阅读，但不能混用数字。</w:t>
      </w:r>
    </w:p>
    <w:p w14:paraId="738004BC" w14:textId="77777777" w:rsidR="001900F3" w:rsidRDefault="00E84B9F">
      <w:pPr>
        <w:ind w:firstLineChars="200" w:firstLine="482"/>
      </w:pPr>
      <w:r>
        <w:rPr>
          <w:b/>
        </w:rPr>
        <w:t>关于阈值搜索的实现。</w:t>
      </w:r>
      <w:r>
        <w:t xml:space="preserve"> </w:t>
      </w:r>
      <w:r>
        <w:t>两层的阈值一律由</w:t>
      </w:r>
      <w:r>
        <w:rPr>
          <w:b/>
        </w:rPr>
        <w:t>精确搜索</w:t>
      </w:r>
      <w:r>
        <w:t>给出：把</w:t>
      </w:r>
      <w:r>
        <w:t xml:space="preserve"> OOF </w:t>
      </w:r>
      <w:r>
        <w:t>预测值排序后，以每个不同的预测值作为候选切点，用前缀和一次性算出全部切点的混淆计数，取代价最小者（</w:t>
      </w:r>
      <m:oMath>
        <m:r>
          <w:rPr>
            <w:rFonts w:ascii="Cambria Math" w:hAnsi="Cambria Math"/>
          </w:rPr>
          <m:t>O</m:t>
        </m:r>
        <m:r>
          <w:rPr>
            <w:rFonts w:ascii="Cambria Math" w:hAnsi="Cambria Math"/>
          </w:rPr>
          <m:t>(</m:t>
        </m:r>
        <m:r>
          <w:rPr>
            <w:rFonts w:ascii="Cambria Math" w:hAnsi="Cambria Math"/>
          </w:rPr>
          <m:t>n</m:t>
        </m:r>
        <m:r>
          <m:rPr>
            <m:nor/>
          </m:rPr>
          <m:t>log</m:t>
        </m:r>
        <m:r>
          <w:rPr>
            <w:rFonts w:ascii="Cambria Math" w:hAnsi="Cambria Math"/>
          </w:rPr>
          <m:t>n</m:t>
        </m:r>
        <m:r>
          <w:rPr>
            <w:rFonts w:ascii="Cambria Math" w:hAnsi="Cambria Math"/>
          </w:rPr>
          <m:t>)</m:t>
        </m:r>
      </m:oMath>
      <w:r>
        <w:t>）。早先的实现用</w:t>
      </w:r>
      <w:r>
        <w:t xml:space="preserve"> </w:t>
      </w:r>
      <w:r>
        <w:rPr>
          <w:rFonts w:ascii="Consolas" w:hAnsi="Consolas" w:cs="Consolas"/>
          <w:sz w:val="23"/>
        </w:rPr>
        <w:t>linspace(0.01, 0.99, 99)</w:t>
      </w:r>
      <w:r>
        <w:t xml:space="preserve"> </w:t>
      </w:r>
      <w:r>
        <w:t>的等距网格，在代价曲线平坦的区段分辨率只有</w:t>
      </w:r>
      <w:r>
        <w:t xml:space="preserve"> 0.01</w:t>
      </w:r>
      <w:r>
        <w:t>，会把两个模型分别卡在不同的格点上，进而把「网格落点差异」误读成「模型差异」</w:t>
      </w:r>
      <w:r>
        <w:t xml:space="preserve">——5.3 </w:t>
      </w:r>
      <w:r>
        <w:t>节末尾记录了这一误判及其修正后的结果。本章两张数据层、含</w:t>
      </w:r>
      <w:r>
        <w:t xml:space="preserve"> </w:t>
      </w:r>
      <w:r>
        <w:rPr>
          <w:rFonts w:ascii="Consolas" w:hAnsi="Consolas" w:cs="Consolas"/>
          <w:sz w:val="23"/>
        </w:rPr>
        <w:t>reports/</w:t>
      </w:r>
      <w:r>
        <w:t xml:space="preserve"> </w:t>
      </w:r>
      <w:r>
        <w:t>下的全部台账，均已统一到精确搜索重算。</w:t>
      </w:r>
    </w:p>
    <w:p w14:paraId="11429E08" w14:textId="77777777" w:rsidR="001900F3" w:rsidRDefault="00E84B9F">
      <w:pPr>
        <w:pStyle w:val="21"/>
      </w:pPr>
      <w:bookmarkStart w:id="31" w:name="_Toc244272728"/>
      <w:r>
        <w:t xml:space="preserve">5.2 </w:t>
      </w:r>
      <w:r>
        <w:t>基线对比（</w:t>
      </w:r>
      <w:r>
        <w:t>E1</w:t>
      </w:r>
      <w:r>
        <w:t>）</w:t>
      </w:r>
      <w:bookmarkEnd w:id="31"/>
    </w:p>
    <w:p w14:paraId="43B54497" w14:textId="77777777" w:rsidR="001900F3" w:rsidRDefault="00E84B9F">
      <w:pPr>
        <w:pStyle w:val="aff9"/>
        <w:keepNext/>
      </w:pPr>
      <w:r>
        <w:t>表</w:t>
      </w:r>
      <w:r>
        <w:t xml:space="preserve"> 5-4 </w:t>
      </w:r>
      <w:r>
        <w:t>五个模型在测试集上的表现（</w:t>
      </w:r>
      <w:r>
        <w:t xml:space="preserve">OOF </w:t>
      </w:r>
      <w:r>
        <w:t>最优阈值，代价比</w:t>
      </w:r>
      <w:r>
        <w:t xml:space="preserve"> 10:1</w:t>
      </w:r>
      <w:r>
        <w:t>）</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696"/>
        <w:gridCol w:w="745"/>
        <w:gridCol w:w="745"/>
        <w:gridCol w:w="745"/>
        <w:gridCol w:w="745"/>
        <w:gridCol w:w="745"/>
        <w:gridCol w:w="745"/>
        <w:gridCol w:w="745"/>
        <w:gridCol w:w="1098"/>
        <w:gridCol w:w="778"/>
      </w:tblGrid>
      <w:tr w:rsidR="001900F3" w14:paraId="295736CC" w14:textId="77777777">
        <w:trPr>
          <w:tblHeader/>
          <w:jc w:val="center"/>
        </w:trPr>
        <w:tc>
          <w:tcPr>
            <w:tcW w:w="1695" w:type="dxa"/>
            <w:tcBorders>
              <w:bottom w:val="single" w:sz="6" w:space="0" w:color="000000"/>
            </w:tcBorders>
            <w:vAlign w:val="center"/>
          </w:tcPr>
          <w:p w14:paraId="1C152ABA" w14:textId="77777777" w:rsidR="001900F3" w:rsidRDefault="00E84B9F">
            <w:pPr>
              <w:keepNext/>
              <w:spacing w:before="30" w:after="30" w:line="240" w:lineRule="auto"/>
              <w:jc w:val="center"/>
            </w:pPr>
            <w:r>
              <w:rPr>
                <w:b/>
                <w:sz w:val="18"/>
              </w:rPr>
              <w:t>模型</w:t>
            </w:r>
          </w:p>
        </w:tc>
        <w:tc>
          <w:tcPr>
            <w:tcW w:w="745" w:type="dxa"/>
            <w:tcBorders>
              <w:bottom w:val="single" w:sz="6" w:space="0" w:color="000000"/>
            </w:tcBorders>
            <w:vAlign w:val="center"/>
          </w:tcPr>
          <w:p w14:paraId="7314DB30" w14:textId="77777777" w:rsidR="001900F3" w:rsidRDefault="00E84B9F">
            <w:pPr>
              <w:keepNext/>
              <w:spacing w:before="30" w:after="30" w:line="240" w:lineRule="auto"/>
              <w:jc w:val="center"/>
            </w:pPr>
            <w:r>
              <w:rPr>
                <w:b/>
                <w:sz w:val="18"/>
              </w:rPr>
              <w:t>阈值</w:t>
            </w:r>
          </w:p>
        </w:tc>
        <w:tc>
          <w:tcPr>
            <w:tcW w:w="745" w:type="dxa"/>
            <w:tcBorders>
              <w:bottom w:val="single" w:sz="6" w:space="0" w:color="000000"/>
            </w:tcBorders>
            <w:vAlign w:val="center"/>
          </w:tcPr>
          <w:p w14:paraId="0229B46E" w14:textId="77777777" w:rsidR="001900F3" w:rsidRDefault="00E84B9F">
            <w:pPr>
              <w:keepNext/>
              <w:spacing w:before="30" w:after="30" w:line="240" w:lineRule="auto"/>
              <w:jc w:val="center"/>
            </w:pPr>
            <w:r>
              <w:rPr>
                <w:b/>
                <w:sz w:val="18"/>
              </w:rPr>
              <w:t>ROC-AUC</w:t>
            </w:r>
          </w:p>
        </w:tc>
        <w:tc>
          <w:tcPr>
            <w:tcW w:w="745" w:type="dxa"/>
            <w:tcBorders>
              <w:bottom w:val="single" w:sz="6" w:space="0" w:color="000000"/>
            </w:tcBorders>
            <w:vAlign w:val="center"/>
          </w:tcPr>
          <w:p w14:paraId="14FB9A55" w14:textId="77777777" w:rsidR="001900F3" w:rsidRDefault="00E84B9F">
            <w:pPr>
              <w:keepNext/>
              <w:spacing w:before="30" w:after="30" w:line="240" w:lineRule="auto"/>
              <w:jc w:val="center"/>
            </w:pPr>
            <w:r>
              <w:rPr>
                <w:b/>
                <w:sz w:val="18"/>
              </w:rPr>
              <w:t>PR-AUC</w:t>
            </w:r>
          </w:p>
        </w:tc>
        <w:tc>
          <w:tcPr>
            <w:tcW w:w="745" w:type="dxa"/>
            <w:tcBorders>
              <w:bottom w:val="single" w:sz="6" w:space="0" w:color="000000"/>
            </w:tcBorders>
            <w:vAlign w:val="center"/>
          </w:tcPr>
          <w:p w14:paraId="135C7577" w14:textId="77777777" w:rsidR="001900F3" w:rsidRDefault="00E84B9F">
            <w:pPr>
              <w:keepNext/>
              <w:spacing w:before="30" w:after="30" w:line="240" w:lineRule="auto"/>
              <w:jc w:val="center"/>
            </w:pPr>
            <w:r>
              <w:rPr>
                <w:b/>
                <w:sz w:val="18"/>
              </w:rPr>
              <w:t>召回率</w:t>
            </w:r>
          </w:p>
        </w:tc>
        <w:tc>
          <w:tcPr>
            <w:tcW w:w="745" w:type="dxa"/>
            <w:tcBorders>
              <w:bottom w:val="single" w:sz="6" w:space="0" w:color="000000"/>
            </w:tcBorders>
            <w:vAlign w:val="center"/>
          </w:tcPr>
          <w:p w14:paraId="5D1324C1" w14:textId="77777777" w:rsidR="001900F3" w:rsidRDefault="00E84B9F">
            <w:pPr>
              <w:keepNext/>
              <w:spacing w:before="30" w:after="30" w:line="240" w:lineRule="auto"/>
              <w:jc w:val="center"/>
            </w:pPr>
            <w:r>
              <w:rPr>
                <w:b/>
                <w:sz w:val="18"/>
              </w:rPr>
              <w:t>精确率</w:t>
            </w:r>
          </w:p>
        </w:tc>
        <w:tc>
          <w:tcPr>
            <w:tcW w:w="745" w:type="dxa"/>
            <w:tcBorders>
              <w:bottom w:val="single" w:sz="6" w:space="0" w:color="000000"/>
            </w:tcBorders>
            <w:vAlign w:val="center"/>
          </w:tcPr>
          <w:p w14:paraId="4275E7BD" w14:textId="77777777" w:rsidR="001900F3" w:rsidRDefault="00E84B9F">
            <w:pPr>
              <w:keepNext/>
              <w:spacing w:before="30" w:after="30" w:line="240" w:lineRule="auto"/>
              <w:jc w:val="center"/>
            </w:pPr>
            <w:r>
              <w:rPr>
                <w:b/>
                <w:sz w:val="18"/>
              </w:rPr>
              <w:t>F1</w:t>
            </w:r>
          </w:p>
        </w:tc>
        <w:tc>
          <w:tcPr>
            <w:tcW w:w="745" w:type="dxa"/>
            <w:tcBorders>
              <w:bottom w:val="single" w:sz="6" w:space="0" w:color="000000"/>
            </w:tcBorders>
            <w:vAlign w:val="center"/>
          </w:tcPr>
          <w:p w14:paraId="40481F84" w14:textId="77777777" w:rsidR="001900F3" w:rsidRDefault="00E84B9F">
            <w:pPr>
              <w:keepNext/>
              <w:spacing w:before="30" w:after="30" w:line="240" w:lineRule="auto"/>
              <w:jc w:val="center"/>
            </w:pPr>
            <w:r>
              <w:rPr>
                <w:b/>
                <w:sz w:val="18"/>
              </w:rPr>
              <w:t>Brier</w:t>
            </w:r>
          </w:p>
        </w:tc>
        <w:tc>
          <w:tcPr>
            <w:tcW w:w="1098" w:type="dxa"/>
            <w:tcBorders>
              <w:bottom w:val="single" w:sz="6" w:space="0" w:color="000000"/>
            </w:tcBorders>
            <w:vAlign w:val="center"/>
          </w:tcPr>
          <w:p w14:paraId="29EDED56" w14:textId="77777777" w:rsidR="001900F3" w:rsidRDefault="00E84B9F">
            <w:pPr>
              <w:keepNext/>
              <w:spacing w:before="30" w:after="30" w:line="240" w:lineRule="auto"/>
              <w:jc w:val="center"/>
            </w:pPr>
            <w:r>
              <w:rPr>
                <w:b/>
                <w:sz w:val="18"/>
              </w:rPr>
              <w:t>人均代价</w:t>
            </w:r>
            <w:r>
              <w:rPr>
                <w:b/>
                <w:sz w:val="18"/>
              </w:rPr>
              <w:t>(</w:t>
            </w:r>
            <w:r>
              <w:rPr>
                <w:b/>
                <w:sz w:val="18"/>
              </w:rPr>
              <w:t>元</w:t>
            </w:r>
            <w:r>
              <w:rPr>
                <w:b/>
                <w:sz w:val="18"/>
              </w:rPr>
              <w:t>)</w:t>
            </w:r>
          </w:p>
        </w:tc>
        <w:tc>
          <w:tcPr>
            <w:tcW w:w="778" w:type="dxa"/>
            <w:tcBorders>
              <w:bottom w:val="single" w:sz="6" w:space="0" w:color="000000"/>
            </w:tcBorders>
            <w:vAlign w:val="center"/>
          </w:tcPr>
          <w:p w14:paraId="27B6C2AD" w14:textId="77777777" w:rsidR="001900F3" w:rsidRDefault="00E84B9F">
            <w:pPr>
              <w:keepNext/>
              <w:spacing w:before="30" w:after="30" w:line="240" w:lineRule="auto"/>
              <w:jc w:val="center"/>
            </w:pPr>
            <w:r>
              <w:rPr>
                <w:b/>
                <w:sz w:val="18"/>
              </w:rPr>
              <w:t>预警人数</w:t>
            </w:r>
          </w:p>
        </w:tc>
      </w:tr>
      <w:tr w:rsidR="001900F3" w14:paraId="3CA5DF05" w14:textId="77777777">
        <w:trPr>
          <w:jc w:val="center"/>
        </w:trPr>
        <w:tc>
          <w:tcPr>
            <w:tcW w:w="1695" w:type="dxa"/>
            <w:vAlign w:val="center"/>
          </w:tcPr>
          <w:p w14:paraId="11DE02AF" w14:textId="77777777" w:rsidR="001900F3" w:rsidRDefault="00E84B9F">
            <w:pPr>
              <w:keepNext/>
              <w:spacing w:before="30" w:after="30" w:line="240" w:lineRule="auto"/>
              <w:jc w:val="center"/>
            </w:pPr>
            <w:r>
              <w:rPr>
                <w:sz w:val="18"/>
              </w:rPr>
              <w:t>LR</w:t>
            </w:r>
          </w:p>
        </w:tc>
        <w:tc>
          <w:tcPr>
            <w:tcW w:w="745" w:type="dxa"/>
            <w:vAlign w:val="center"/>
          </w:tcPr>
          <w:p w14:paraId="0D19AD7F" w14:textId="77777777" w:rsidR="001900F3" w:rsidRDefault="00E84B9F">
            <w:pPr>
              <w:keepNext/>
              <w:spacing w:before="30" w:after="30" w:line="240" w:lineRule="auto"/>
              <w:jc w:val="center"/>
            </w:pPr>
            <w:r>
              <w:rPr>
                <w:sz w:val="18"/>
              </w:rPr>
              <w:t>0.0703</w:t>
            </w:r>
          </w:p>
        </w:tc>
        <w:tc>
          <w:tcPr>
            <w:tcW w:w="745" w:type="dxa"/>
            <w:vAlign w:val="center"/>
          </w:tcPr>
          <w:p w14:paraId="2D21A446" w14:textId="77777777" w:rsidR="001900F3" w:rsidRDefault="00E84B9F">
            <w:pPr>
              <w:keepNext/>
              <w:spacing w:before="30" w:after="30" w:line="240" w:lineRule="auto"/>
              <w:jc w:val="center"/>
            </w:pPr>
            <w:r>
              <w:rPr>
                <w:sz w:val="18"/>
              </w:rPr>
              <w:t>0.7488</w:t>
            </w:r>
          </w:p>
        </w:tc>
        <w:tc>
          <w:tcPr>
            <w:tcW w:w="745" w:type="dxa"/>
            <w:vAlign w:val="center"/>
          </w:tcPr>
          <w:p w14:paraId="7EA7E1AD" w14:textId="77777777" w:rsidR="001900F3" w:rsidRDefault="00E84B9F">
            <w:pPr>
              <w:keepNext/>
              <w:spacing w:before="30" w:after="30" w:line="240" w:lineRule="auto"/>
              <w:jc w:val="center"/>
            </w:pPr>
            <w:r>
              <w:rPr>
                <w:sz w:val="18"/>
              </w:rPr>
              <w:t>0.4082</w:t>
            </w:r>
          </w:p>
        </w:tc>
        <w:tc>
          <w:tcPr>
            <w:tcW w:w="745" w:type="dxa"/>
            <w:vAlign w:val="center"/>
          </w:tcPr>
          <w:p w14:paraId="0989984C" w14:textId="77777777" w:rsidR="001900F3" w:rsidRDefault="00E84B9F">
            <w:pPr>
              <w:keepNext/>
              <w:spacing w:before="30" w:after="30" w:line="240" w:lineRule="auto"/>
              <w:jc w:val="center"/>
            </w:pPr>
            <w:r>
              <w:rPr>
                <w:sz w:val="18"/>
              </w:rPr>
              <w:t>0.9085</w:t>
            </w:r>
          </w:p>
        </w:tc>
        <w:tc>
          <w:tcPr>
            <w:tcW w:w="745" w:type="dxa"/>
            <w:vAlign w:val="center"/>
          </w:tcPr>
          <w:p w14:paraId="7EA44531" w14:textId="77777777" w:rsidR="001900F3" w:rsidRDefault="00E84B9F">
            <w:pPr>
              <w:keepNext/>
              <w:spacing w:before="30" w:after="30" w:line="240" w:lineRule="auto"/>
              <w:jc w:val="center"/>
            </w:pPr>
            <w:r>
              <w:rPr>
                <w:sz w:val="18"/>
              </w:rPr>
              <w:t>0.2455</w:t>
            </w:r>
          </w:p>
        </w:tc>
        <w:tc>
          <w:tcPr>
            <w:tcW w:w="745" w:type="dxa"/>
            <w:vAlign w:val="center"/>
          </w:tcPr>
          <w:p w14:paraId="7EFF61BB" w14:textId="77777777" w:rsidR="001900F3" w:rsidRDefault="00E84B9F">
            <w:pPr>
              <w:keepNext/>
              <w:spacing w:before="30" w:after="30" w:line="240" w:lineRule="auto"/>
              <w:jc w:val="center"/>
            </w:pPr>
            <w:r>
              <w:rPr>
                <w:sz w:val="18"/>
              </w:rPr>
              <w:t>0.3865</w:t>
            </w:r>
          </w:p>
        </w:tc>
        <w:tc>
          <w:tcPr>
            <w:tcW w:w="745" w:type="dxa"/>
            <w:vAlign w:val="center"/>
          </w:tcPr>
          <w:p w14:paraId="265549BB" w14:textId="77777777" w:rsidR="001900F3" w:rsidRDefault="00E84B9F">
            <w:pPr>
              <w:keepNext/>
              <w:spacing w:before="30" w:after="30" w:line="240" w:lineRule="auto"/>
              <w:jc w:val="center"/>
            </w:pPr>
            <w:r>
              <w:rPr>
                <w:sz w:val="18"/>
              </w:rPr>
              <w:t>0.1358</w:t>
            </w:r>
          </w:p>
        </w:tc>
        <w:tc>
          <w:tcPr>
            <w:tcW w:w="1098" w:type="dxa"/>
            <w:vAlign w:val="center"/>
          </w:tcPr>
          <w:p w14:paraId="30FA5C15" w14:textId="77777777" w:rsidR="001900F3" w:rsidRDefault="00E84B9F">
            <w:pPr>
              <w:keepNext/>
              <w:spacing w:before="30" w:after="30" w:line="240" w:lineRule="auto"/>
              <w:jc w:val="center"/>
            </w:pPr>
            <w:r>
              <w:rPr>
                <w:sz w:val="18"/>
              </w:rPr>
              <w:t>73.97</w:t>
            </w:r>
          </w:p>
        </w:tc>
        <w:tc>
          <w:tcPr>
            <w:tcW w:w="778" w:type="dxa"/>
            <w:vAlign w:val="center"/>
          </w:tcPr>
          <w:p w14:paraId="0FAB609B" w14:textId="77777777" w:rsidR="001900F3" w:rsidRDefault="00E84B9F">
            <w:pPr>
              <w:keepNext/>
              <w:spacing w:before="30" w:after="30" w:line="240" w:lineRule="auto"/>
              <w:jc w:val="center"/>
            </w:pPr>
            <w:r>
              <w:rPr>
                <w:sz w:val="18"/>
              </w:rPr>
              <w:t>607</w:t>
            </w:r>
          </w:p>
        </w:tc>
      </w:tr>
      <w:tr w:rsidR="001900F3" w14:paraId="56461BC7" w14:textId="77777777">
        <w:trPr>
          <w:jc w:val="center"/>
        </w:trPr>
        <w:tc>
          <w:tcPr>
            <w:tcW w:w="1695" w:type="dxa"/>
            <w:vAlign w:val="center"/>
          </w:tcPr>
          <w:p w14:paraId="42698BF2" w14:textId="77777777" w:rsidR="001900F3" w:rsidRDefault="00E84B9F">
            <w:pPr>
              <w:keepNext/>
              <w:spacing w:before="30" w:after="30" w:line="240" w:lineRule="auto"/>
              <w:jc w:val="center"/>
            </w:pPr>
            <w:r>
              <w:rPr>
                <w:sz w:val="18"/>
              </w:rPr>
              <w:t>RF</w:t>
            </w:r>
          </w:p>
        </w:tc>
        <w:tc>
          <w:tcPr>
            <w:tcW w:w="745" w:type="dxa"/>
            <w:vAlign w:val="center"/>
          </w:tcPr>
          <w:p w14:paraId="662AA78A" w14:textId="77777777" w:rsidR="001900F3" w:rsidRDefault="00E84B9F">
            <w:pPr>
              <w:keepNext/>
              <w:spacing w:before="30" w:after="30" w:line="240" w:lineRule="auto"/>
              <w:jc w:val="center"/>
            </w:pPr>
            <w:r>
              <w:rPr>
                <w:sz w:val="18"/>
              </w:rPr>
              <w:t>0.1971</w:t>
            </w:r>
          </w:p>
        </w:tc>
        <w:tc>
          <w:tcPr>
            <w:tcW w:w="745" w:type="dxa"/>
            <w:vAlign w:val="center"/>
          </w:tcPr>
          <w:p w14:paraId="0D6A572A" w14:textId="77777777" w:rsidR="001900F3" w:rsidRDefault="00E84B9F">
            <w:pPr>
              <w:keepNext/>
              <w:spacing w:before="30" w:after="30" w:line="240" w:lineRule="auto"/>
              <w:jc w:val="center"/>
            </w:pPr>
            <w:r>
              <w:rPr>
                <w:sz w:val="18"/>
              </w:rPr>
              <w:t>0.7387</w:t>
            </w:r>
          </w:p>
        </w:tc>
        <w:tc>
          <w:tcPr>
            <w:tcW w:w="745" w:type="dxa"/>
            <w:vAlign w:val="center"/>
          </w:tcPr>
          <w:p w14:paraId="439EADAA" w14:textId="77777777" w:rsidR="001900F3" w:rsidRDefault="00E84B9F">
            <w:pPr>
              <w:keepNext/>
              <w:spacing w:before="30" w:after="30" w:line="240" w:lineRule="auto"/>
              <w:jc w:val="center"/>
            </w:pPr>
            <w:r>
              <w:rPr>
                <w:sz w:val="18"/>
              </w:rPr>
              <w:t>0.4137</w:t>
            </w:r>
          </w:p>
        </w:tc>
        <w:tc>
          <w:tcPr>
            <w:tcW w:w="745" w:type="dxa"/>
            <w:vAlign w:val="center"/>
          </w:tcPr>
          <w:p w14:paraId="39793092" w14:textId="77777777" w:rsidR="001900F3" w:rsidRDefault="00E84B9F">
            <w:pPr>
              <w:keepNext/>
              <w:spacing w:before="30" w:after="30" w:line="240" w:lineRule="auto"/>
              <w:jc w:val="center"/>
            </w:pPr>
            <w:r>
              <w:rPr>
                <w:sz w:val="18"/>
              </w:rPr>
              <w:t>0.7195</w:t>
            </w:r>
          </w:p>
        </w:tc>
        <w:tc>
          <w:tcPr>
            <w:tcW w:w="745" w:type="dxa"/>
            <w:vAlign w:val="center"/>
          </w:tcPr>
          <w:p w14:paraId="79491465" w14:textId="77777777" w:rsidR="001900F3" w:rsidRDefault="00E84B9F">
            <w:pPr>
              <w:keepNext/>
              <w:spacing w:before="30" w:after="30" w:line="240" w:lineRule="auto"/>
              <w:jc w:val="center"/>
            </w:pPr>
            <w:r>
              <w:rPr>
                <w:sz w:val="18"/>
              </w:rPr>
              <w:t>0.3806</w:t>
            </w:r>
          </w:p>
        </w:tc>
        <w:tc>
          <w:tcPr>
            <w:tcW w:w="745" w:type="dxa"/>
            <w:vAlign w:val="center"/>
          </w:tcPr>
          <w:p w14:paraId="03A07236" w14:textId="77777777" w:rsidR="001900F3" w:rsidRDefault="00E84B9F">
            <w:pPr>
              <w:keepNext/>
              <w:spacing w:before="30" w:after="30" w:line="240" w:lineRule="auto"/>
              <w:jc w:val="center"/>
            </w:pPr>
            <w:r>
              <w:rPr>
                <w:sz w:val="18"/>
              </w:rPr>
              <w:t>0.4979</w:t>
            </w:r>
          </w:p>
        </w:tc>
        <w:tc>
          <w:tcPr>
            <w:tcW w:w="745" w:type="dxa"/>
            <w:vAlign w:val="center"/>
          </w:tcPr>
          <w:p w14:paraId="3D4A3D7C" w14:textId="77777777" w:rsidR="001900F3" w:rsidRDefault="00E84B9F">
            <w:pPr>
              <w:keepNext/>
              <w:spacing w:before="30" w:after="30" w:line="240" w:lineRule="auto"/>
              <w:jc w:val="center"/>
            </w:pPr>
            <w:r>
              <w:rPr>
                <w:sz w:val="18"/>
              </w:rPr>
              <w:t>0.1381</w:t>
            </w:r>
          </w:p>
        </w:tc>
        <w:tc>
          <w:tcPr>
            <w:tcW w:w="1098" w:type="dxa"/>
            <w:vAlign w:val="center"/>
          </w:tcPr>
          <w:p w14:paraId="64259CE7" w14:textId="77777777" w:rsidR="001900F3" w:rsidRDefault="00E84B9F">
            <w:pPr>
              <w:keepNext/>
              <w:spacing w:before="30" w:after="30" w:line="240" w:lineRule="auto"/>
              <w:jc w:val="center"/>
            </w:pPr>
            <w:r>
              <w:rPr>
                <w:sz w:val="18"/>
              </w:rPr>
              <w:t>79.32</w:t>
            </w:r>
          </w:p>
        </w:tc>
        <w:tc>
          <w:tcPr>
            <w:tcW w:w="778" w:type="dxa"/>
            <w:vAlign w:val="center"/>
          </w:tcPr>
          <w:p w14:paraId="1201487A" w14:textId="77777777" w:rsidR="001900F3" w:rsidRDefault="00E84B9F">
            <w:pPr>
              <w:keepNext/>
              <w:spacing w:before="30" w:after="30" w:line="240" w:lineRule="auto"/>
              <w:jc w:val="center"/>
            </w:pPr>
            <w:r>
              <w:rPr>
                <w:sz w:val="18"/>
              </w:rPr>
              <w:t>310</w:t>
            </w:r>
          </w:p>
        </w:tc>
      </w:tr>
      <w:tr w:rsidR="001900F3" w14:paraId="5D330386" w14:textId="77777777">
        <w:trPr>
          <w:jc w:val="center"/>
        </w:trPr>
        <w:tc>
          <w:tcPr>
            <w:tcW w:w="1695" w:type="dxa"/>
            <w:vAlign w:val="center"/>
          </w:tcPr>
          <w:p w14:paraId="5AA4889E" w14:textId="77777777" w:rsidR="001900F3" w:rsidRDefault="00E84B9F">
            <w:pPr>
              <w:keepNext/>
              <w:spacing w:before="30" w:after="30" w:line="240" w:lineRule="auto"/>
              <w:jc w:val="center"/>
            </w:pPr>
            <w:r>
              <w:rPr>
                <w:sz w:val="18"/>
              </w:rPr>
              <w:t>HGBDT</w:t>
            </w:r>
          </w:p>
        </w:tc>
        <w:tc>
          <w:tcPr>
            <w:tcW w:w="745" w:type="dxa"/>
            <w:vAlign w:val="center"/>
          </w:tcPr>
          <w:p w14:paraId="751A01BE" w14:textId="77777777" w:rsidR="001900F3" w:rsidRDefault="00E84B9F">
            <w:pPr>
              <w:keepNext/>
              <w:spacing w:before="30" w:after="30" w:line="240" w:lineRule="auto"/>
              <w:jc w:val="center"/>
            </w:pPr>
            <w:r>
              <w:rPr>
                <w:sz w:val="18"/>
              </w:rPr>
              <w:t>0.0456</w:t>
            </w:r>
          </w:p>
        </w:tc>
        <w:tc>
          <w:tcPr>
            <w:tcW w:w="745" w:type="dxa"/>
            <w:vAlign w:val="center"/>
          </w:tcPr>
          <w:p w14:paraId="01C1C8E5" w14:textId="77777777" w:rsidR="001900F3" w:rsidRDefault="00E84B9F">
            <w:pPr>
              <w:keepNext/>
              <w:spacing w:before="30" w:after="30" w:line="240" w:lineRule="auto"/>
              <w:jc w:val="center"/>
            </w:pPr>
            <w:r>
              <w:rPr>
                <w:sz w:val="18"/>
              </w:rPr>
              <w:t>0.7405</w:t>
            </w:r>
          </w:p>
        </w:tc>
        <w:tc>
          <w:tcPr>
            <w:tcW w:w="745" w:type="dxa"/>
            <w:vAlign w:val="center"/>
          </w:tcPr>
          <w:p w14:paraId="024497D7" w14:textId="77777777" w:rsidR="001900F3" w:rsidRDefault="00E84B9F">
            <w:pPr>
              <w:keepNext/>
              <w:spacing w:before="30" w:after="30" w:line="240" w:lineRule="auto"/>
              <w:jc w:val="center"/>
            </w:pPr>
            <w:r>
              <w:rPr>
                <w:sz w:val="18"/>
              </w:rPr>
              <w:t>0.4057</w:t>
            </w:r>
          </w:p>
        </w:tc>
        <w:tc>
          <w:tcPr>
            <w:tcW w:w="745" w:type="dxa"/>
            <w:vAlign w:val="center"/>
          </w:tcPr>
          <w:p w14:paraId="1C81D1C0" w14:textId="77777777" w:rsidR="001900F3" w:rsidRDefault="00E84B9F">
            <w:pPr>
              <w:keepNext/>
              <w:spacing w:before="30" w:after="30" w:line="240" w:lineRule="auto"/>
              <w:jc w:val="center"/>
            </w:pPr>
            <w:r>
              <w:rPr>
                <w:sz w:val="18"/>
              </w:rPr>
              <w:t>0.7683</w:t>
            </w:r>
          </w:p>
        </w:tc>
        <w:tc>
          <w:tcPr>
            <w:tcW w:w="745" w:type="dxa"/>
            <w:vAlign w:val="center"/>
          </w:tcPr>
          <w:p w14:paraId="3B587788" w14:textId="77777777" w:rsidR="001900F3" w:rsidRDefault="00E84B9F">
            <w:pPr>
              <w:keepNext/>
              <w:spacing w:before="30" w:after="30" w:line="240" w:lineRule="auto"/>
              <w:jc w:val="center"/>
            </w:pPr>
            <w:r>
              <w:rPr>
                <w:sz w:val="18"/>
              </w:rPr>
              <w:t>0.3231</w:t>
            </w:r>
          </w:p>
        </w:tc>
        <w:tc>
          <w:tcPr>
            <w:tcW w:w="745" w:type="dxa"/>
            <w:vAlign w:val="center"/>
          </w:tcPr>
          <w:p w14:paraId="4BEE64DD" w14:textId="77777777" w:rsidR="001900F3" w:rsidRDefault="00E84B9F">
            <w:pPr>
              <w:keepNext/>
              <w:spacing w:before="30" w:after="30" w:line="240" w:lineRule="auto"/>
              <w:jc w:val="center"/>
            </w:pPr>
            <w:r>
              <w:rPr>
                <w:sz w:val="18"/>
              </w:rPr>
              <w:t>0.4549</w:t>
            </w:r>
          </w:p>
        </w:tc>
        <w:tc>
          <w:tcPr>
            <w:tcW w:w="745" w:type="dxa"/>
            <w:vAlign w:val="center"/>
          </w:tcPr>
          <w:p w14:paraId="13A03E91" w14:textId="77777777" w:rsidR="001900F3" w:rsidRDefault="00E84B9F">
            <w:pPr>
              <w:keepNext/>
              <w:spacing w:before="30" w:after="30" w:line="240" w:lineRule="auto"/>
              <w:jc w:val="center"/>
            </w:pPr>
            <w:r>
              <w:rPr>
                <w:sz w:val="18"/>
              </w:rPr>
              <w:t>0.1420</w:t>
            </w:r>
          </w:p>
        </w:tc>
        <w:tc>
          <w:tcPr>
            <w:tcW w:w="1098" w:type="dxa"/>
            <w:vAlign w:val="center"/>
          </w:tcPr>
          <w:p w14:paraId="058CF0B5" w14:textId="77777777" w:rsidR="001900F3" w:rsidRDefault="00E84B9F">
            <w:pPr>
              <w:keepNext/>
              <w:spacing w:before="30" w:after="30" w:line="240" w:lineRule="auto"/>
              <w:jc w:val="center"/>
            </w:pPr>
            <w:r>
              <w:rPr>
                <w:sz w:val="18"/>
              </w:rPr>
              <w:t>78.35</w:t>
            </w:r>
          </w:p>
        </w:tc>
        <w:tc>
          <w:tcPr>
            <w:tcW w:w="778" w:type="dxa"/>
            <w:vAlign w:val="center"/>
          </w:tcPr>
          <w:p w14:paraId="0AFB13CB" w14:textId="77777777" w:rsidR="001900F3" w:rsidRDefault="00E84B9F">
            <w:pPr>
              <w:keepNext/>
              <w:spacing w:before="30" w:after="30" w:line="240" w:lineRule="auto"/>
              <w:jc w:val="center"/>
            </w:pPr>
            <w:r>
              <w:rPr>
                <w:sz w:val="18"/>
              </w:rPr>
              <w:t>390</w:t>
            </w:r>
          </w:p>
        </w:tc>
      </w:tr>
      <w:tr w:rsidR="001900F3" w14:paraId="79AD5F0E" w14:textId="77777777">
        <w:trPr>
          <w:jc w:val="center"/>
        </w:trPr>
        <w:tc>
          <w:tcPr>
            <w:tcW w:w="1695" w:type="dxa"/>
            <w:vAlign w:val="center"/>
          </w:tcPr>
          <w:p w14:paraId="091B0F0A" w14:textId="77777777" w:rsidR="001900F3" w:rsidRDefault="00E84B9F">
            <w:pPr>
              <w:keepNext/>
              <w:spacing w:before="30" w:after="30" w:line="240" w:lineRule="auto"/>
              <w:jc w:val="center"/>
            </w:pPr>
            <w:r>
              <w:rPr>
                <w:sz w:val="18"/>
              </w:rPr>
              <w:t>CatBoost</w:t>
            </w:r>
            <w:r>
              <w:rPr>
                <w:sz w:val="18"/>
              </w:rPr>
              <w:t>（无代价）</w:t>
            </w:r>
          </w:p>
        </w:tc>
        <w:tc>
          <w:tcPr>
            <w:tcW w:w="745" w:type="dxa"/>
            <w:vAlign w:val="center"/>
          </w:tcPr>
          <w:p w14:paraId="6E1CA090" w14:textId="77777777" w:rsidR="001900F3" w:rsidRDefault="00E84B9F">
            <w:pPr>
              <w:keepNext/>
              <w:spacing w:before="30" w:after="30" w:line="240" w:lineRule="auto"/>
              <w:jc w:val="center"/>
            </w:pPr>
            <w:r>
              <w:rPr>
                <w:sz w:val="18"/>
              </w:rPr>
              <w:t>0.1193</w:t>
            </w:r>
          </w:p>
        </w:tc>
        <w:tc>
          <w:tcPr>
            <w:tcW w:w="745" w:type="dxa"/>
            <w:vAlign w:val="center"/>
          </w:tcPr>
          <w:p w14:paraId="5B489B6A" w14:textId="77777777" w:rsidR="001900F3" w:rsidRDefault="00E84B9F">
            <w:pPr>
              <w:keepNext/>
              <w:spacing w:before="30" w:after="30" w:line="240" w:lineRule="auto"/>
              <w:jc w:val="center"/>
            </w:pPr>
            <w:r>
              <w:rPr>
                <w:sz w:val="18"/>
              </w:rPr>
              <w:t>0.7419</w:t>
            </w:r>
          </w:p>
        </w:tc>
        <w:tc>
          <w:tcPr>
            <w:tcW w:w="745" w:type="dxa"/>
            <w:vAlign w:val="center"/>
          </w:tcPr>
          <w:p w14:paraId="0B7F08F4" w14:textId="77777777" w:rsidR="001900F3" w:rsidRDefault="00E84B9F">
            <w:pPr>
              <w:keepNext/>
              <w:spacing w:before="30" w:after="30" w:line="240" w:lineRule="auto"/>
              <w:jc w:val="center"/>
            </w:pPr>
            <w:r>
              <w:rPr>
                <w:sz w:val="18"/>
              </w:rPr>
              <w:t>0.3836</w:t>
            </w:r>
          </w:p>
        </w:tc>
        <w:tc>
          <w:tcPr>
            <w:tcW w:w="745" w:type="dxa"/>
            <w:vAlign w:val="center"/>
          </w:tcPr>
          <w:p w14:paraId="23872B25" w14:textId="77777777" w:rsidR="001900F3" w:rsidRDefault="00E84B9F">
            <w:pPr>
              <w:keepNext/>
              <w:spacing w:before="30" w:after="30" w:line="240" w:lineRule="auto"/>
              <w:jc w:val="center"/>
            </w:pPr>
            <w:r>
              <w:rPr>
                <w:sz w:val="18"/>
              </w:rPr>
              <w:t>0.7256</w:t>
            </w:r>
          </w:p>
        </w:tc>
        <w:tc>
          <w:tcPr>
            <w:tcW w:w="745" w:type="dxa"/>
            <w:vAlign w:val="center"/>
          </w:tcPr>
          <w:p w14:paraId="138EEE41" w14:textId="77777777" w:rsidR="001900F3" w:rsidRDefault="00E84B9F">
            <w:pPr>
              <w:keepNext/>
              <w:spacing w:before="30" w:after="30" w:line="240" w:lineRule="auto"/>
              <w:jc w:val="center"/>
            </w:pPr>
            <w:r>
              <w:rPr>
                <w:sz w:val="18"/>
              </w:rPr>
              <w:t>0.3980</w:t>
            </w:r>
          </w:p>
        </w:tc>
        <w:tc>
          <w:tcPr>
            <w:tcW w:w="745" w:type="dxa"/>
            <w:vAlign w:val="center"/>
          </w:tcPr>
          <w:p w14:paraId="6D56F5D9" w14:textId="77777777" w:rsidR="001900F3" w:rsidRDefault="00E84B9F">
            <w:pPr>
              <w:keepNext/>
              <w:spacing w:before="30" w:after="30" w:line="240" w:lineRule="auto"/>
              <w:jc w:val="center"/>
            </w:pPr>
            <w:r>
              <w:rPr>
                <w:sz w:val="18"/>
              </w:rPr>
              <w:t>0.5140</w:t>
            </w:r>
          </w:p>
        </w:tc>
        <w:tc>
          <w:tcPr>
            <w:tcW w:w="745" w:type="dxa"/>
            <w:vAlign w:val="center"/>
          </w:tcPr>
          <w:p w14:paraId="3C22758D" w14:textId="77777777" w:rsidR="001900F3" w:rsidRDefault="00E84B9F">
            <w:pPr>
              <w:keepNext/>
              <w:spacing w:before="30" w:after="30" w:line="240" w:lineRule="auto"/>
              <w:jc w:val="center"/>
            </w:pPr>
            <w:r>
              <w:rPr>
                <w:sz w:val="18"/>
              </w:rPr>
              <w:t>0.1383</w:t>
            </w:r>
          </w:p>
        </w:tc>
        <w:tc>
          <w:tcPr>
            <w:tcW w:w="1098" w:type="dxa"/>
            <w:vAlign w:val="center"/>
          </w:tcPr>
          <w:p w14:paraId="11047579" w14:textId="77777777" w:rsidR="001900F3" w:rsidRDefault="00E84B9F">
            <w:pPr>
              <w:keepNext/>
              <w:spacing w:before="30" w:after="30" w:line="240" w:lineRule="auto"/>
              <w:jc w:val="center"/>
            </w:pPr>
            <w:r>
              <w:rPr>
                <w:sz w:val="18"/>
              </w:rPr>
              <w:t>76.64</w:t>
            </w:r>
          </w:p>
        </w:tc>
        <w:tc>
          <w:tcPr>
            <w:tcW w:w="778" w:type="dxa"/>
            <w:vAlign w:val="center"/>
          </w:tcPr>
          <w:p w14:paraId="731B4EDD" w14:textId="77777777" w:rsidR="001900F3" w:rsidRDefault="00E84B9F">
            <w:pPr>
              <w:keepNext/>
              <w:spacing w:before="30" w:after="30" w:line="240" w:lineRule="auto"/>
              <w:jc w:val="center"/>
            </w:pPr>
            <w:r>
              <w:rPr>
                <w:sz w:val="18"/>
              </w:rPr>
              <w:t>299</w:t>
            </w:r>
          </w:p>
        </w:tc>
      </w:tr>
      <w:tr w:rsidR="001900F3" w14:paraId="004814BC" w14:textId="77777777">
        <w:trPr>
          <w:jc w:val="center"/>
        </w:trPr>
        <w:tc>
          <w:tcPr>
            <w:tcW w:w="1695" w:type="dxa"/>
            <w:vAlign w:val="center"/>
          </w:tcPr>
          <w:p w14:paraId="0B249626" w14:textId="77777777" w:rsidR="001900F3" w:rsidRDefault="00E84B9F">
            <w:pPr>
              <w:spacing w:before="30" w:after="30" w:line="240" w:lineRule="auto"/>
              <w:jc w:val="center"/>
            </w:pPr>
            <w:r>
              <w:rPr>
                <w:b/>
                <w:sz w:val="18"/>
              </w:rPr>
              <w:t>CatBoost</w:t>
            </w:r>
            <w:r>
              <w:rPr>
                <w:b/>
                <w:sz w:val="18"/>
              </w:rPr>
              <w:t>（代价敏感）</w:t>
            </w:r>
          </w:p>
        </w:tc>
        <w:tc>
          <w:tcPr>
            <w:tcW w:w="745" w:type="dxa"/>
            <w:vAlign w:val="center"/>
          </w:tcPr>
          <w:p w14:paraId="15A0DF3D" w14:textId="77777777" w:rsidR="001900F3" w:rsidRDefault="00E84B9F">
            <w:pPr>
              <w:spacing w:before="30" w:after="30" w:line="240" w:lineRule="auto"/>
              <w:jc w:val="center"/>
            </w:pPr>
            <w:r>
              <w:rPr>
                <w:sz w:val="18"/>
              </w:rPr>
              <w:t>0.4950</w:t>
            </w:r>
          </w:p>
        </w:tc>
        <w:tc>
          <w:tcPr>
            <w:tcW w:w="745" w:type="dxa"/>
            <w:vAlign w:val="center"/>
          </w:tcPr>
          <w:p w14:paraId="57A0D9D0" w14:textId="77777777" w:rsidR="001900F3" w:rsidRDefault="00E84B9F">
            <w:pPr>
              <w:spacing w:before="30" w:after="30" w:line="240" w:lineRule="auto"/>
              <w:jc w:val="center"/>
            </w:pPr>
            <w:r>
              <w:rPr>
                <w:sz w:val="18"/>
              </w:rPr>
              <w:t>0.7345</w:t>
            </w:r>
          </w:p>
        </w:tc>
        <w:tc>
          <w:tcPr>
            <w:tcW w:w="745" w:type="dxa"/>
            <w:vAlign w:val="center"/>
          </w:tcPr>
          <w:p w14:paraId="50D0D24F" w14:textId="77777777" w:rsidR="001900F3" w:rsidRDefault="00E84B9F">
            <w:pPr>
              <w:spacing w:before="30" w:after="30" w:line="240" w:lineRule="auto"/>
              <w:jc w:val="center"/>
            </w:pPr>
            <w:r>
              <w:rPr>
                <w:sz w:val="18"/>
              </w:rPr>
              <w:t>0.3626</w:t>
            </w:r>
          </w:p>
        </w:tc>
        <w:tc>
          <w:tcPr>
            <w:tcW w:w="745" w:type="dxa"/>
            <w:vAlign w:val="center"/>
          </w:tcPr>
          <w:p w14:paraId="7621010E" w14:textId="77777777" w:rsidR="001900F3" w:rsidRDefault="00E84B9F">
            <w:pPr>
              <w:spacing w:before="30" w:after="30" w:line="240" w:lineRule="auto"/>
              <w:jc w:val="center"/>
            </w:pPr>
            <w:r>
              <w:rPr>
                <w:sz w:val="18"/>
              </w:rPr>
              <w:t>0.7195</w:t>
            </w:r>
          </w:p>
        </w:tc>
        <w:tc>
          <w:tcPr>
            <w:tcW w:w="745" w:type="dxa"/>
            <w:vAlign w:val="center"/>
          </w:tcPr>
          <w:p w14:paraId="6B32668D" w14:textId="77777777" w:rsidR="001900F3" w:rsidRDefault="00E84B9F">
            <w:pPr>
              <w:spacing w:before="30" w:after="30" w:line="240" w:lineRule="auto"/>
              <w:jc w:val="center"/>
            </w:pPr>
            <w:r>
              <w:rPr>
                <w:sz w:val="18"/>
              </w:rPr>
              <w:t>0.4041</w:t>
            </w:r>
          </w:p>
        </w:tc>
        <w:tc>
          <w:tcPr>
            <w:tcW w:w="745" w:type="dxa"/>
            <w:vAlign w:val="center"/>
          </w:tcPr>
          <w:p w14:paraId="079521CB" w14:textId="77777777" w:rsidR="001900F3" w:rsidRDefault="00E84B9F">
            <w:pPr>
              <w:spacing w:before="30" w:after="30" w:line="240" w:lineRule="auto"/>
              <w:jc w:val="center"/>
            </w:pPr>
            <w:r>
              <w:rPr>
                <w:sz w:val="18"/>
              </w:rPr>
              <w:t>0.5175</w:t>
            </w:r>
          </w:p>
        </w:tc>
        <w:tc>
          <w:tcPr>
            <w:tcW w:w="745" w:type="dxa"/>
            <w:vAlign w:val="center"/>
          </w:tcPr>
          <w:p w14:paraId="7F3E11E1" w14:textId="77777777" w:rsidR="001900F3" w:rsidRDefault="00E84B9F">
            <w:pPr>
              <w:spacing w:before="30" w:after="30" w:line="240" w:lineRule="auto"/>
              <w:jc w:val="center"/>
            </w:pPr>
            <w:r>
              <w:rPr>
                <w:b/>
                <w:sz w:val="18"/>
              </w:rPr>
              <w:t>0.2367</w:t>
            </w:r>
          </w:p>
        </w:tc>
        <w:tc>
          <w:tcPr>
            <w:tcW w:w="1098" w:type="dxa"/>
            <w:vAlign w:val="center"/>
          </w:tcPr>
          <w:p w14:paraId="0B40DA3B" w14:textId="77777777" w:rsidR="001900F3" w:rsidRDefault="00E84B9F">
            <w:pPr>
              <w:spacing w:before="30" w:after="30" w:line="240" w:lineRule="auto"/>
              <w:jc w:val="center"/>
            </w:pPr>
            <w:r>
              <w:rPr>
                <w:sz w:val="18"/>
              </w:rPr>
              <w:t>77.13</w:t>
            </w:r>
          </w:p>
        </w:tc>
        <w:tc>
          <w:tcPr>
            <w:tcW w:w="778" w:type="dxa"/>
            <w:vAlign w:val="center"/>
          </w:tcPr>
          <w:p w14:paraId="5200B5B7" w14:textId="77777777" w:rsidR="001900F3" w:rsidRDefault="00E84B9F">
            <w:pPr>
              <w:spacing w:before="30" w:after="30" w:line="240" w:lineRule="auto"/>
              <w:jc w:val="center"/>
            </w:pPr>
            <w:r>
              <w:rPr>
                <w:sz w:val="18"/>
              </w:rPr>
              <w:t>292</w:t>
            </w:r>
          </w:p>
        </w:tc>
      </w:tr>
    </w:tbl>
    <w:p w14:paraId="68502F4F" w14:textId="77777777" w:rsidR="001900F3" w:rsidRDefault="00E84B9F">
      <w:pPr>
        <w:spacing w:line="240" w:lineRule="auto"/>
      </w:pPr>
      <w:r>
        <w:rPr>
          <w:sz w:val="12"/>
        </w:rPr>
        <w:t xml:space="preserve"> </w:t>
      </w:r>
    </w:p>
    <w:p w14:paraId="6733E0AF" w14:textId="77777777" w:rsidR="001900F3" w:rsidRDefault="00E84B9F">
      <w:pPr>
        <w:keepNext/>
        <w:spacing w:before="120"/>
        <w:jc w:val="center"/>
      </w:pPr>
      <w:r>
        <w:rPr>
          <w:noProof/>
        </w:rPr>
        <w:drawing>
          <wp:inline distT="0" distB="0" distL="0" distR="0" wp14:anchorId="5295B468" wp14:editId="5436D172">
            <wp:extent cx="5544000" cy="2169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model-comparison.png"/>
                    <pic:cNvPicPr/>
                  </pic:nvPicPr>
                  <pic:blipFill>
                    <a:blip r:embed="rId12"/>
                    <a:stretch>
                      <a:fillRect/>
                    </a:stretch>
                  </pic:blipFill>
                  <pic:spPr>
                    <a:xfrm>
                      <a:off x="0" y="0"/>
                      <a:ext cx="5544000" cy="2169391"/>
                    </a:xfrm>
                    <a:prstGeom prst="rect">
                      <a:avLst/>
                    </a:prstGeom>
                  </pic:spPr>
                </pic:pic>
              </a:graphicData>
            </a:graphic>
          </wp:inline>
        </w:drawing>
      </w:r>
    </w:p>
    <w:p w14:paraId="4C3F92E2" w14:textId="77777777" w:rsidR="001900F3" w:rsidRDefault="00E84B9F">
      <w:pPr>
        <w:pStyle w:val="aff9"/>
      </w:pPr>
      <w:r>
        <w:t>图</w:t>
      </w:r>
      <w:r>
        <w:t xml:space="preserve"> 5-1 </w:t>
      </w:r>
      <w:r>
        <w:t>五个模型的排序能力与人均代价对比</w:t>
      </w:r>
    </w:p>
    <w:p w14:paraId="3DF2C4DD" w14:textId="77777777" w:rsidR="001900F3" w:rsidRDefault="00E84B9F">
      <w:pPr>
        <w:ind w:firstLineChars="200" w:firstLine="480"/>
      </w:pPr>
      <w:r>
        <w:t>从表</w:t>
      </w:r>
      <w:r>
        <w:t xml:space="preserve"> 5-4 </w:t>
      </w:r>
      <w:r>
        <w:t>与图</w:t>
      </w:r>
      <w:r>
        <w:t xml:space="preserve"> 5-1 </w:t>
      </w:r>
      <w:r>
        <w:t>可以读出三点：</w:t>
      </w:r>
    </w:p>
    <w:p w14:paraId="2577272E" w14:textId="77777777" w:rsidR="001900F3" w:rsidRDefault="00E84B9F">
      <w:pPr>
        <w:ind w:firstLineChars="200" w:firstLine="482"/>
      </w:pPr>
      <w:r>
        <w:rPr>
          <w:b/>
        </w:rPr>
        <w:t>第一，排序能力高度接近。</w:t>
      </w:r>
      <w:r>
        <w:t xml:space="preserve"> </w:t>
      </w:r>
      <w:r>
        <w:t>五个模型的</w:t>
      </w:r>
      <w:r>
        <w:t xml:space="preserve"> ROC-AUC </w:t>
      </w:r>
      <w:r>
        <w:t>集中在</w:t>
      </w:r>
      <w:r>
        <w:t xml:space="preserve"> 0.7345~0.7488</w:t>
      </w:r>
      <w:r>
        <w:t>，极差仅</w:t>
      </w:r>
      <w:r>
        <w:t xml:space="preserve"> 0.0143</w:t>
      </w:r>
      <w:r>
        <w:t>；</w:t>
      </w:r>
      <w:r>
        <w:t xml:space="preserve">PR-AUC </w:t>
      </w:r>
      <w:r>
        <w:t>在</w:t>
      </w:r>
      <w:r>
        <w:t xml:space="preserve"> 0.3626~0.4137 </w:t>
      </w:r>
      <w:r>
        <w:t>之间。这说明在该数据上，模型结构不是瓶颈</w:t>
      </w:r>
      <w:r>
        <w:t>——</w:t>
      </w:r>
      <w:r>
        <w:t>换用更复杂的树模型或引入类别特征处理，带来的提升都落在噪声范围内。</w:t>
      </w:r>
    </w:p>
    <w:p w14:paraId="6726E1D5" w14:textId="77777777" w:rsidR="001900F3" w:rsidRDefault="00E84B9F">
      <w:pPr>
        <w:ind w:firstLineChars="200" w:firstLine="482"/>
      </w:pPr>
      <w:r>
        <w:rPr>
          <w:b/>
        </w:rPr>
        <w:t>第二，代价差异远大于排序差异。</w:t>
      </w:r>
      <w:r>
        <w:t xml:space="preserve"> </w:t>
      </w:r>
      <w:r>
        <w:t>人均代价从</w:t>
      </w:r>
      <w:r>
        <w:t xml:space="preserve"> 73.97 </w:t>
      </w:r>
      <w:r>
        <w:t>元到</w:t>
      </w:r>
      <w:r>
        <w:t xml:space="preserve"> 79.32 </w:t>
      </w:r>
      <w:r>
        <w:t>元，极差</w:t>
      </w:r>
      <w:r>
        <w:t xml:space="preserve"> 5.35 </w:t>
      </w:r>
      <w:r>
        <w:t>元（约</w:t>
      </w:r>
      <w:r>
        <w:t xml:space="preserve"> 7%</w:t>
      </w:r>
      <w:r>
        <w:t>），相对差距约为</w:t>
      </w:r>
      <w:r>
        <w:t xml:space="preserve"> AUC </w:t>
      </w:r>
      <w:r>
        <w:t>相对差距（</w:t>
      </w:r>
      <w:r>
        <w:t>1.9%</w:t>
      </w:r>
      <w:r>
        <w:t>）的四倍。而代价的差异几乎完全由阈值位置决定：各模型的最优阈值从</w:t>
      </w:r>
      <w:r>
        <w:t xml:space="preserve"> 0.0456 </w:t>
      </w:r>
      <w:r>
        <w:t>到</w:t>
      </w:r>
      <w:r>
        <w:t xml:space="preserve"> 0.4950 </w:t>
      </w:r>
      <w:r>
        <w:t>不等，预警人数从</w:t>
      </w:r>
      <w:r>
        <w:t xml:space="preserve"> 292 </w:t>
      </w:r>
      <w:r>
        <w:t>人到</w:t>
      </w:r>
      <w:r>
        <w:t xml:space="preserve"> 607 </w:t>
      </w:r>
      <w:r>
        <w:t>人不等。</w:t>
      </w:r>
    </w:p>
    <w:p w14:paraId="59B28537" w14:textId="77777777" w:rsidR="001900F3" w:rsidRDefault="00E84B9F">
      <w:pPr>
        <w:ind w:firstLineChars="200" w:firstLine="482"/>
      </w:pPr>
      <w:r>
        <w:rPr>
          <w:b/>
        </w:rPr>
        <w:t>第三，代价敏感模型的校准明显变差。</w:t>
      </w:r>
      <w:r>
        <w:t xml:space="preserve"> </w:t>
      </w:r>
      <w:r>
        <w:t>其</w:t>
      </w:r>
      <w:r>
        <w:t xml:space="preserve"> Brier </w:t>
      </w:r>
      <w:r>
        <w:t>分数为</w:t>
      </w:r>
      <w:r>
        <w:t xml:space="preserve"> 0.2367</w:t>
      </w:r>
      <w:r>
        <w:t>，其他模型在</w:t>
      </w:r>
      <w:r>
        <w:t xml:space="preserve"> 0.1358~0.1420 </w:t>
      </w:r>
      <w:r>
        <w:t>之间。这一现象将在</w:t>
      </w:r>
      <w:r>
        <w:t xml:space="preserve"> 5.7 </w:t>
      </w:r>
      <w:r>
        <w:t>节展开讨论并给出校准方案，它是本文最重要的实证发现之一。</w:t>
      </w:r>
    </w:p>
    <w:p w14:paraId="30AD6AD8" w14:textId="77777777" w:rsidR="001900F3" w:rsidRDefault="00E84B9F">
      <w:pPr>
        <w:pBdr>
          <w:left w:val="single" w:sz="12" w:space="8" w:color="BBBBBB"/>
        </w:pBdr>
        <w:spacing w:before="60" w:after="60" w:line="336" w:lineRule="auto"/>
        <w:ind w:left="454" w:right="283"/>
      </w:pPr>
      <w:r>
        <w:rPr>
          <w:rFonts w:eastAsia="楷体"/>
          <w:b/>
          <w:color w:val="444444"/>
          <w:sz w:val="21"/>
        </w:rPr>
        <w:t>口径说明</w:t>
      </w:r>
      <w:r>
        <w:rPr>
          <w:rFonts w:eastAsia="楷体"/>
          <w:color w:val="444444"/>
          <w:sz w:val="21"/>
        </w:rPr>
        <w:t>：</w:t>
      </w:r>
      <w:r>
        <w:rPr>
          <w:rFonts w:eastAsia="楷体"/>
          <w:color w:val="444444"/>
          <w:sz w:val="21"/>
        </w:rPr>
        <w:t xml:space="preserve">E1 </w:t>
      </w:r>
      <w:r>
        <w:rPr>
          <w:rFonts w:eastAsia="楷体"/>
          <w:color w:val="444444"/>
          <w:sz w:val="21"/>
        </w:rPr>
        <w:t>中</w:t>
      </w:r>
      <w:r>
        <w:rPr>
          <w:rFonts w:eastAsia="楷体"/>
          <w:color w:val="444444"/>
          <w:sz w:val="21"/>
        </w:rPr>
        <w:t xml:space="preserve"> CatBoost </w:t>
      </w:r>
      <w:r>
        <w:rPr>
          <w:rFonts w:eastAsia="楷体"/>
          <w:color w:val="444444"/>
          <w:sz w:val="21"/>
        </w:rPr>
        <w:t>使用</w:t>
      </w:r>
      <w:r>
        <w:rPr>
          <w:rFonts w:eastAsia="楷体"/>
          <w:color w:val="444444"/>
          <w:sz w:val="21"/>
        </w:rPr>
        <w:t xml:space="preserve"> 250 </w:t>
      </w:r>
      <w:r>
        <w:rPr>
          <w:rFonts w:eastAsia="楷体"/>
          <w:color w:val="444444"/>
          <w:sz w:val="21"/>
        </w:rPr>
        <w:t>轮、</w:t>
      </w:r>
      <w:r>
        <w:rPr>
          <w:rFonts w:eastAsia="楷体"/>
          <w:color w:val="444444"/>
          <w:sz w:val="21"/>
        </w:rPr>
        <w:t xml:space="preserve">OOF </w:t>
      </w:r>
      <w:r>
        <w:rPr>
          <w:rFonts w:eastAsia="楷体"/>
          <w:color w:val="444444"/>
          <w:sz w:val="21"/>
        </w:rPr>
        <w:t>取</w:t>
      </w:r>
      <w:r>
        <w:rPr>
          <w:rFonts w:eastAsia="楷体"/>
          <w:color w:val="444444"/>
          <w:sz w:val="21"/>
        </w:rPr>
        <w:t xml:space="preserve"> 3 </w:t>
      </w:r>
      <w:r>
        <w:rPr>
          <w:rFonts w:eastAsia="楷体"/>
          <w:color w:val="444444"/>
          <w:sz w:val="21"/>
        </w:rPr>
        <w:t>折（为控制</w:t>
      </w:r>
      <w:r>
        <w:rPr>
          <w:rFonts w:eastAsia="楷体"/>
          <w:color w:val="444444"/>
          <w:sz w:val="21"/>
        </w:rPr>
        <w:t xml:space="preserve"> 12 </w:t>
      </w:r>
      <w:r>
        <w:rPr>
          <w:rFonts w:eastAsia="楷体"/>
          <w:color w:val="444444"/>
          <w:sz w:val="21"/>
        </w:rPr>
        <w:t>组实验的总时长），而</w:t>
      </w:r>
      <w:r>
        <w:rPr>
          <w:rFonts w:eastAsia="楷体"/>
          <w:color w:val="444444"/>
          <w:sz w:val="21"/>
        </w:rPr>
        <w:t xml:space="preserve"> 5.1 </w:t>
      </w:r>
      <w:r>
        <w:rPr>
          <w:rFonts w:eastAsia="楷体"/>
          <w:color w:val="444444"/>
          <w:sz w:val="21"/>
        </w:rPr>
        <w:t>节主模型为</w:t>
      </w:r>
      <w:r>
        <w:rPr>
          <w:rFonts w:eastAsia="楷体"/>
          <w:color w:val="444444"/>
          <w:sz w:val="21"/>
        </w:rPr>
        <w:t xml:space="preserve"> 400 </w:t>
      </w:r>
      <w:r>
        <w:rPr>
          <w:rFonts w:eastAsia="楷体"/>
          <w:color w:val="444444"/>
          <w:sz w:val="21"/>
        </w:rPr>
        <w:t>轮</w:t>
      </w:r>
      <w:r>
        <w:rPr>
          <w:rFonts w:eastAsia="楷体"/>
          <w:color w:val="444444"/>
          <w:sz w:val="21"/>
        </w:rPr>
        <w:t xml:space="preserve"> + 5 </w:t>
      </w:r>
      <w:r>
        <w:rPr>
          <w:rFonts w:eastAsia="楷体"/>
          <w:color w:val="444444"/>
          <w:sz w:val="21"/>
        </w:rPr>
        <w:t>折</w:t>
      </w:r>
      <w:r>
        <w:rPr>
          <w:rFonts w:eastAsia="楷体"/>
          <w:color w:val="444444"/>
          <w:sz w:val="21"/>
        </w:rPr>
        <w:t xml:space="preserve"> OOF</w:t>
      </w:r>
      <w:r>
        <w:rPr>
          <w:rFonts w:eastAsia="楷体"/>
          <w:color w:val="444444"/>
          <w:sz w:val="21"/>
        </w:rPr>
        <w:t>，故两处数值略有差异（</w:t>
      </w:r>
      <w:r>
        <w:rPr>
          <w:rFonts w:eastAsia="楷体"/>
          <w:color w:val="444444"/>
          <w:sz w:val="21"/>
        </w:rPr>
        <w:t xml:space="preserve">AUC 0.7345 </w:t>
      </w:r>
      <w:r>
        <w:rPr>
          <w:rFonts w:eastAsia="楷体"/>
          <w:color w:val="444444"/>
          <w:sz w:val="21"/>
        </w:rPr>
        <w:t>与</w:t>
      </w:r>
      <w:r>
        <w:rPr>
          <w:rFonts w:eastAsia="楷体"/>
          <w:color w:val="444444"/>
          <w:sz w:val="21"/>
        </w:rPr>
        <w:t xml:space="preserve"> 0.7288</w:t>
      </w:r>
      <w:r>
        <w:rPr>
          <w:rFonts w:eastAsia="楷体"/>
          <w:color w:val="444444"/>
          <w:sz w:val="21"/>
        </w:rPr>
        <w:t>）。二者不构成矛盾，属不同实验配置。</w:t>
      </w:r>
      <w:r>
        <w:rPr>
          <w:rFonts w:eastAsia="楷体"/>
          <w:color w:val="444444"/>
          <w:sz w:val="21"/>
        </w:rPr>
        <w:t xml:space="preserve">5.8 </w:t>
      </w:r>
      <w:r>
        <w:rPr>
          <w:rFonts w:eastAsia="楷体"/>
          <w:color w:val="444444"/>
          <w:sz w:val="21"/>
        </w:rPr>
        <w:t>节的</w:t>
      </w:r>
      <w:r>
        <w:rPr>
          <w:rFonts w:eastAsia="楷体"/>
          <w:color w:val="444444"/>
          <w:sz w:val="21"/>
        </w:rPr>
        <w:t xml:space="preserve"> E6 </w:t>
      </w:r>
      <w:r>
        <w:rPr>
          <w:rFonts w:eastAsia="楷体"/>
          <w:color w:val="444444"/>
          <w:sz w:val="21"/>
        </w:rPr>
        <w:t>采用与主模型一致的配置重跑基线，其绝对值同样与表</w:t>
      </w:r>
      <w:r>
        <w:rPr>
          <w:rFonts w:eastAsia="楷体"/>
          <w:color w:val="444444"/>
          <w:sz w:val="21"/>
        </w:rPr>
        <w:t xml:space="preserve"> 5-4 </w:t>
      </w:r>
      <w:r>
        <w:rPr>
          <w:rFonts w:eastAsia="楷体"/>
          <w:color w:val="444444"/>
          <w:sz w:val="21"/>
        </w:rPr>
        <w:t>不同，比较只在</w:t>
      </w:r>
      <w:r>
        <w:rPr>
          <w:rFonts w:eastAsia="楷体"/>
          <w:color w:val="444444"/>
          <w:sz w:val="21"/>
        </w:rPr>
        <w:t xml:space="preserve"> E6 </w:t>
      </w:r>
      <w:r>
        <w:rPr>
          <w:rFonts w:eastAsia="楷体"/>
          <w:color w:val="444444"/>
          <w:sz w:val="21"/>
        </w:rPr>
        <w:t>内部成立。</w:t>
      </w:r>
    </w:p>
    <w:p w14:paraId="07E8AE79" w14:textId="77777777" w:rsidR="001900F3" w:rsidRDefault="00E84B9F">
      <w:pPr>
        <w:pStyle w:val="21"/>
      </w:pPr>
      <w:bookmarkStart w:id="32" w:name="_Toc244272729"/>
      <w:r>
        <w:t xml:space="preserve">5.3 </w:t>
      </w:r>
      <w:r>
        <w:t>代价敏感消融（</w:t>
      </w:r>
      <w:r>
        <w:t>E2</w:t>
      </w:r>
      <w:r>
        <w:t>）</w:t>
      </w:r>
      <w:bookmarkEnd w:id="32"/>
    </w:p>
    <w:p w14:paraId="047A0ECF" w14:textId="77777777" w:rsidR="001900F3" w:rsidRDefault="00E84B9F">
      <w:pPr>
        <w:ind w:firstLineChars="200" w:firstLine="480"/>
      </w:pPr>
      <w:r>
        <w:t xml:space="preserve">E2 </w:t>
      </w:r>
      <w:r>
        <w:t>对比「</w:t>
      </w:r>
      <w:r>
        <w:t xml:space="preserve">CatBoost + </w:t>
      </w:r>
      <w:r>
        <w:t>加权」与「</w:t>
      </w:r>
      <w:r>
        <w:t xml:space="preserve">CatBoost </w:t>
      </w:r>
      <w:r>
        <w:t>不加权」，其余条件完全相同（表</w:t>
      </w:r>
      <w:r>
        <w:t xml:space="preserve"> 5-4 </w:t>
      </w:r>
      <w:r>
        <w:t>第</w:t>
      </w:r>
      <w:r>
        <w:t xml:space="preserve"> 4</w:t>
      </w:r>
      <w:r>
        <w:t>、</w:t>
      </w:r>
      <w:r>
        <w:t xml:space="preserve">5 </w:t>
      </w:r>
      <w:r>
        <w:t>行）。</w:t>
      </w:r>
    </w:p>
    <w:p w14:paraId="5996CD2D" w14:textId="77777777" w:rsidR="001900F3" w:rsidRDefault="00E84B9F">
      <w:pPr>
        <w:pStyle w:val="aff9"/>
        <w:keepNext/>
      </w:pPr>
      <w:r>
        <w:t>表</w:t>
      </w:r>
      <w:r>
        <w:t xml:space="preserve"> 5-5 CatBoost </w:t>
      </w:r>
      <w:r>
        <w:t>加权前后的指标对比（</w:t>
      </w:r>
      <w:r>
        <w:t>ρ=10</w:t>
      </w:r>
      <w:r>
        <w:t>，同一测试集）</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134"/>
        <w:gridCol w:w="1821"/>
        <w:gridCol w:w="3011"/>
        <w:gridCol w:w="1821"/>
      </w:tblGrid>
      <w:tr w:rsidR="001900F3" w14:paraId="4C591D09" w14:textId="77777777">
        <w:trPr>
          <w:tblHeader/>
          <w:jc w:val="center"/>
        </w:trPr>
        <w:tc>
          <w:tcPr>
            <w:tcW w:w="2133" w:type="dxa"/>
            <w:tcBorders>
              <w:bottom w:val="single" w:sz="6" w:space="0" w:color="000000"/>
            </w:tcBorders>
            <w:vAlign w:val="center"/>
          </w:tcPr>
          <w:p w14:paraId="094A171C" w14:textId="77777777" w:rsidR="001900F3" w:rsidRDefault="00E84B9F">
            <w:pPr>
              <w:keepNext/>
              <w:spacing w:before="30" w:after="30" w:line="240" w:lineRule="auto"/>
              <w:jc w:val="center"/>
            </w:pPr>
            <w:r>
              <w:rPr>
                <w:b/>
                <w:sz w:val="21"/>
              </w:rPr>
              <w:t>指标</w:t>
            </w:r>
          </w:p>
        </w:tc>
        <w:tc>
          <w:tcPr>
            <w:tcW w:w="1821" w:type="dxa"/>
            <w:tcBorders>
              <w:bottom w:val="single" w:sz="6" w:space="0" w:color="000000"/>
            </w:tcBorders>
            <w:vAlign w:val="center"/>
          </w:tcPr>
          <w:p w14:paraId="7A6545E4" w14:textId="77777777" w:rsidR="001900F3" w:rsidRDefault="00E84B9F">
            <w:pPr>
              <w:keepNext/>
              <w:spacing w:before="30" w:after="30" w:line="240" w:lineRule="auto"/>
              <w:jc w:val="center"/>
            </w:pPr>
            <w:r>
              <w:rPr>
                <w:b/>
                <w:sz w:val="21"/>
              </w:rPr>
              <w:t>不加权</w:t>
            </w:r>
          </w:p>
        </w:tc>
        <w:tc>
          <w:tcPr>
            <w:tcW w:w="3011" w:type="dxa"/>
            <w:tcBorders>
              <w:bottom w:val="single" w:sz="6" w:space="0" w:color="000000"/>
            </w:tcBorders>
            <w:vAlign w:val="center"/>
          </w:tcPr>
          <w:p w14:paraId="1A3728ED" w14:textId="77777777" w:rsidR="001900F3" w:rsidRDefault="00E84B9F">
            <w:pPr>
              <w:keepNext/>
              <w:spacing w:before="30" w:after="30" w:line="240" w:lineRule="auto"/>
              <w:jc w:val="center"/>
            </w:pPr>
            <w:r>
              <w:rPr>
                <w:b/>
                <w:sz w:val="21"/>
              </w:rPr>
              <w:t>加权（</w:t>
            </w:r>
            <w:r>
              <w:rPr>
                <w:b/>
                <w:sz w:val="21"/>
              </w:rPr>
              <w:t>ρ=10</w:t>
            </w:r>
            <w:r>
              <w:rPr>
                <w:b/>
                <w:sz w:val="21"/>
              </w:rPr>
              <w:t>）</w:t>
            </w:r>
          </w:p>
        </w:tc>
        <w:tc>
          <w:tcPr>
            <w:tcW w:w="1821" w:type="dxa"/>
            <w:tcBorders>
              <w:bottom w:val="single" w:sz="6" w:space="0" w:color="000000"/>
            </w:tcBorders>
            <w:vAlign w:val="center"/>
          </w:tcPr>
          <w:p w14:paraId="5129D18E" w14:textId="77777777" w:rsidR="001900F3" w:rsidRDefault="00E84B9F">
            <w:pPr>
              <w:keepNext/>
              <w:spacing w:before="30" w:after="30" w:line="240" w:lineRule="auto"/>
              <w:jc w:val="center"/>
            </w:pPr>
            <w:r>
              <w:rPr>
                <w:b/>
                <w:sz w:val="21"/>
              </w:rPr>
              <w:t>变化</w:t>
            </w:r>
          </w:p>
        </w:tc>
      </w:tr>
      <w:tr w:rsidR="001900F3" w14:paraId="1364328B" w14:textId="77777777">
        <w:trPr>
          <w:jc w:val="center"/>
        </w:trPr>
        <w:tc>
          <w:tcPr>
            <w:tcW w:w="2133" w:type="dxa"/>
            <w:vAlign w:val="center"/>
          </w:tcPr>
          <w:p w14:paraId="11BBC40E" w14:textId="77777777" w:rsidR="001900F3" w:rsidRDefault="00E84B9F">
            <w:pPr>
              <w:keepNext/>
              <w:spacing w:before="30" w:after="30" w:line="240" w:lineRule="auto"/>
              <w:jc w:val="center"/>
            </w:pPr>
            <w:r>
              <w:rPr>
                <w:sz w:val="21"/>
              </w:rPr>
              <w:t>召回率</w:t>
            </w:r>
          </w:p>
        </w:tc>
        <w:tc>
          <w:tcPr>
            <w:tcW w:w="1821" w:type="dxa"/>
            <w:vAlign w:val="center"/>
          </w:tcPr>
          <w:p w14:paraId="6B5D0222" w14:textId="77777777" w:rsidR="001900F3" w:rsidRDefault="00E84B9F">
            <w:pPr>
              <w:keepNext/>
              <w:spacing w:before="30" w:after="30" w:line="240" w:lineRule="auto"/>
              <w:jc w:val="center"/>
            </w:pPr>
            <w:r>
              <w:rPr>
                <w:sz w:val="21"/>
              </w:rPr>
              <w:t>0.7256</w:t>
            </w:r>
          </w:p>
        </w:tc>
        <w:tc>
          <w:tcPr>
            <w:tcW w:w="3011" w:type="dxa"/>
            <w:vAlign w:val="center"/>
          </w:tcPr>
          <w:p w14:paraId="6A27C344" w14:textId="77777777" w:rsidR="001900F3" w:rsidRDefault="00E84B9F">
            <w:pPr>
              <w:keepNext/>
              <w:spacing w:before="30" w:after="30" w:line="240" w:lineRule="auto"/>
              <w:jc w:val="center"/>
            </w:pPr>
            <w:r>
              <w:rPr>
                <w:sz w:val="21"/>
              </w:rPr>
              <w:t>0.7195</w:t>
            </w:r>
          </w:p>
        </w:tc>
        <w:tc>
          <w:tcPr>
            <w:tcW w:w="1821" w:type="dxa"/>
            <w:vAlign w:val="center"/>
          </w:tcPr>
          <w:p w14:paraId="127AFDB8" w14:textId="77777777" w:rsidR="001900F3" w:rsidRDefault="00E84B9F">
            <w:pPr>
              <w:keepNext/>
              <w:spacing w:before="30" w:after="30" w:line="240" w:lineRule="auto"/>
              <w:jc w:val="center"/>
            </w:pPr>
            <w:r>
              <w:rPr>
                <w:sz w:val="21"/>
              </w:rPr>
              <w:t>−</w:t>
            </w:r>
            <w:r>
              <w:rPr>
                <w:sz w:val="21"/>
              </w:rPr>
              <w:t>0.006</w:t>
            </w:r>
          </w:p>
        </w:tc>
      </w:tr>
      <w:tr w:rsidR="001900F3" w14:paraId="08C818C5" w14:textId="77777777">
        <w:trPr>
          <w:jc w:val="center"/>
        </w:trPr>
        <w:tc>
          <w:tcPr>
            <w:tcW w:w="2133" w:type="dxa"/>
            <w:vAlign w:val="center"/>
          </w:tcPr>
          <w:p w14:paraId="05F3C8E7" w14:textId="77777777" w:rsidR="001900F3" w:rsidRDefault="00E84B9F">
            <w:pPr>
              <w:keepNext/>
              <w:spacing w:before="30" w:after="30" w:line="240" w:lineRule="auto"/>
              <w:jc w:val="center"/>
            </w:pPr>
            <w:r>
              <w:rPr>
                <w:sz w:val="21"/>
              </w:rPr>
              <w:t>精确率</w:t>
            </w:r>
          </w:p>
        </w:tc>
        <w:tc>
          <w:tcPr>
            <w:tcW w:w="1821" w:type="dxa"/>
            <w:vAlign w:val="center"/>
          </w:tcPr>
          <w:p w14:paraId="746F078D" w14:textId="77777777" w:rsidR="001900F3" w:rsidRDefault="00E84B9F">
            <w:pPr>
              <w:keepNext/>
              <w:spacing w:before="30" w:after="30" w:line="240" w:lineRule="auto"/>
              <w:jc w:val="center"/>
            </w:pPr>
            <w:r>
              <w:rPr>
                <w:sz w:val="21"/>
              </w:rPr>
              <w:t>0.3980</w:t>
            </w:r>
          </w:p>
        </w:tc>
        <w:tc>
          <w:tcPr>
            <w:tcW w:w="3011" w:type="dxa"/>
            <w:vAlign w:val="center"/>
          </w:tcPr>
          <w:p w14:paraId="6281B0EB" w14:textId="77777777" w:rsidR="001900F3" w:rsidRDefault="00E84B9F">
            <w:pPr>
              <w:keepNext/>
              <w:spacing w:before="30" w:after="30" w:line="240" w:lineRule="auto"/>
              <w:jc w:val="center"/>
            </w:pPr>
            <w:r>
              <w:rPr>
                <w:sz w:val="21"/>
              </w:rPr>
              <w:t>0.4041</w:t>
            </w:r>
          </w:p>
        </w:tc>
        <w:tc>
          <w:tcPr>
            <w:tcW w:w="1821" w:type="dxa"/>
            <w:vAlign w:val="center"/>
          </w:tcPr>
          <w:p w14:paraId="246D1B96" w14:textId="77777777" w:rsidR="001900F3" w:rsidRDefault="00E84B9F">
            <w:pPr>
              <w:keepNext/>
              <w:spacing w:before="30" w:after="30" w:line="240" w:lineRule="auto"/>
              <w:jc w:val="center"/>
            </w:pPr>
            <w:r>
              <w:rPr>
                <w:sz w:val="21"/>
              </w:rPr>
              <w:t>+0.006</w:t>
            </w:r>
          </w:p>
        </w:tc>
      </w:tr>
      <w:tr w:rsidR="001900F3" w14:paraId="310A3CE4" w14:textId="77777777">
        <w:trPr>
          <w:jc w:val="center"/>
        </w:trPr>
        <w:tc>
          <w:tcPr>
            <w:tcW w:w="2133" w:type="dxa"/>
            <w:vAlign w:val="center"/>
          </w:tcPr>
          <w:p w14:paraId="7F6AF7C8" w14:textId="77777777" w:rsidR="001900F3" w:rsidRDefault="00E84B9F">
            <w:pPr>
              <w:keepNext/>
              <w:spacing w:before="30" w:after="30" w:line="240" w:lineRule="auto"/>
              <w:jc w:val="center"/>
            </w:pPr>
            <w:r>
              <w:rPr>
                <w:sz w:val="21"/>
              </w:rPr>
              <w:t>F1</w:t>
            </w:r>
          </w:p>
        </w:tc>
        <w:tc>
          <w:tcPr>
            <w:tcW w:w="1821" w:type="dxa"/>
            <w:vAlign w:val="center"/>
          </w:tcPr>
          <w:p w14:paraId="45B0B907" w14:textId="77777777" w:rsidR="001900F3" w:rsidRDefault="00E84B9F">
            <w:pPr>
              <w:keepNext/>
              <w:spacing w:before="30" w:after="30" w:line="240" w:lineRule="auto"/>
              <w:jc w:val="center"/>
            </w:pPr>
            <w:r>
              <w:rPr>
                <w:sz w:val="21"/>
              </w:rPr>
              <w:t>0.5140</w:t>
            </w:r>
          </w:p>
        </w:tc>
        <w:tc>
          <w:tcPr>
            <w:tcW w:w="3011" w:type="dxa"/>
            <w:vAlign w:val="center"/>
          </w:tcPr>
          <w:p w14:paraId="27B727AC" w14:textId="77777777" w:rsidR="001900F3" w:rsidRDefault="00E84B9F">
            <w:pPr>
              <w:keepNext/>
              <w:spacing w:before="30" w:after="30" w:line="240" w:lineRule="auto"/>
              <w:jc w:val="center"/>
            </w:pPr>
            <w:r>
              <w:rPr>
                <w:sz w:val="21"/>
              </w:rPr>
              <w:t>0.5175</w:t>
            </w:r>
          </w:p>
        </w:tc>
        <w:tc>
          <w:tcPr>
            <w:tcW w:w="1821" w:type="dxa"/>
            <w:vAlign w:val="center"/>
          </w:tcPr>
          <w:p w14:paraId="3879BB11" w14:textId="77777777" w:rsidR="001900F3" w:rsidRDefault="00E84B9F">
            <w:pPr>
              <w:keepNext/>
              <w:spacing w:before="30" w:after="30" w:line="240" w:lineRule="auto"/>
              <w:jc w:val="center"/>
            </w:pPr>
            <w:r>
              <w:rPr>
                <w:sz w:val="21"/>
              </w:rPr>
              <w:t>+0.004</w:t>
            </w:r>
          </w:p>
        </w:tc>
      </w:tr>
      <w:tr w:rsidR="001900F3" w14:paraId="04B9DBE1" w14:textId="77777777">
        <w:trPr>
          <w:jc w:val="center"/>
        </w:trPr>
        <w:tc>
          <w:tcPr>
            <w:tcW w:w="2133" w:type="dxa"/>
            <w:vAlign w:val="center"/>
          </w:tcPr>
          <w:p w14:paraId="70CEB5C4" w14:textId="77777777" w:rsidR="001900F3" w:rsidRDefault="00E84B9F">
            <w:pPr>
              <w:keepNext/>
              <w:spacing w:before="30" w:after="30" w:line="240" w:lineRule="auto"/>
              <w:jc w:val="center"/>
            </w:pPr>
            <w:r>
              <w:rPr>
                <w:sz w:val="21"/>
              </w:rPr>
              <w:t>人均代价</w:t>
            </w:r>
          </w:p>
        </w:tc>
        <w:tc>
          <w:tcPr>
            <w:tcW w:w="1821" w:type="dxa"/>
            <w:vAlign w:val="center"/>
          </w:tcPr>
          <w:p w14:paraId="45201039" w14:textId="77777777" w:rsidR="001900F3" w:rsidRDefault="00E84B9F">
            <w:pPr>
              <w:keepNext/>
              <w:spacing w:before="30" w:after="30" w:line="240" w:lineRule="auto"/>
              <w:jc w:val="center"/>
            </w:pPr>
            <w:r>
              <w:rPr>
                <w:sz w:val="21"/>
              </w:rPr>
              <w:t>76.64</w:t>
            </w:r>
          </w:p>
        </w:tc>
        <w:tc>
          <w:tcPr>
            <w:tcW w:w="3011" w:type="dxa"/>
            <w:vAlign w:val="center"/>
          </w:tcPr>
          <w:p w14:paraId="7A1B2376" w14:textId="77777777" w:rsidR="001900F3" w:rsidRDefault="00E84B9F">
            <w:pPr>
              <w:keepNext/>
              <w:spacing w:before="30" w:after="30" w:line="240" w:lineRule="auto"/>
              <w:jc w:val="center"/>
            </w:pPr>
            <w:r>
              <w:rPr>
                <w:sz w:val="21"/>
              </w:rPr>
              <w:t>77.13</w:t>
            </w:r>
          </w:p>
        </w:tc>
        <w:tc>
          <w:tcPr>
            <w:tcW w:w="1821" w:type="dxa"/>
            <w:vAlign w:val="center"/>
          </w:tcPr>
          <w:p w14:paraId="7E2C4E04" w14:textId="77777777" w:rsidR="001900F3" w:rsidRDefault="00E84B9F">
            <w:pPr>
              <w:keepNext/>
              <w:spacing w:before="30" w:after="30" w:line="240" w:lineRule="auto"/>
              <w:jc w:val="center"/>
            </w:pPr>
            <w:r>
              <w:rPr>
                <w:sz w:val="21"/>
              </w:rPr>
              <w:t>+0.49</w:t>
            </w:r>
          </w:p>
        </w:tc>
      </w:tr>
      <w:tr w:rsidR="001900F3" w14:paraId="32DA0B9B" w14:textId="77777777">
        <w:trPr>
          <w:jc w:val="center"/>
        </w:trPr>
        <w:tc>
          <w:tcPr>
            <w:tcW w:w="2133" w:type="dxa"/>
            <w:vAlign w:val="center"/>
          </w:tcPr>
          <w:p w14:paraId="6934F3EB" w14:textId="77777777" w:rsidR="001900F3" w:rsidRDefault="00E84B9F">
            <w:pPr>
              <w:keepNext/>
              <w:spacing w:before="30" w:after="30" w:line="240" w:lineRule="auto"/>
              <w:jc w:val="center"/>
            </w:pPr>
            <w:r>
              <w:rPr>
                <w:sz w:val="21"/>
              </w:rPr>
              <w:t>最优阈值</w:t>
            </w:r>
          </w:p>
        </w:tc>
        <w:tc>
          <w:tcPr>
            <w:tcW w:w="1821" w:type="dxa"/>
            <w:vAlign w:val="center"/>
          </w:tcPr>
          <w:p w14:paraId="2F7E6C84" w14:textId="77777777" w:rsidR="001900F3" w:rsidRDefault="00E84B9F">
            <w:pPr>
              <w:keepNext/>
              <w:spacing w:before="30" w:after="30" w:line="240" w:lineRule="auto"/>
              <w:jc w:val="center"/>
            </w:pPr>
            <w:r>
              <w:rPr>
                <w:sz w:val="21"/>
              </w:rPr>
              <w:t>0.1193</w:t>
            </w:r>
          </w:p>
        </w:tc>
        <w:tc>
          <w:tcPr>
            <w:tcW w:w="3011" w:type="dxa"/>
            <w:vAlign w:val="center"/>
          </w:tcPr>
          <w:p w14:paraId="2015DE3E" w14:textId="77777777" w:rsidR="001900F3" w:rsidRDefault="00E84B9F">
            <w:pPr>
              <w:keepNext/>
              <w:spacing w:before="30" w:after="30" w:line="240" w:lineRule="auto"/>
              <w:jc w:val="center"/>
            </w:pPr>
            <w:r>
              <w:rPr>
                <w:sz w:val="21"/>
              </w:rPr>
              <w:t>0.4950</w:t>
            </w:r>
          </w:p>
        </w:tc>
        <w:tc>
          <w:tcPr>
            <w:tcW w:w="1821" w:type="dxa"/>
            <w:vAlign w:val="center"/>
          </w:tcPr>
          <w:p w14:paraId="01FBC5A5" w14:textId="77777777" w:rsidR="001900F3" w:rsidRDefault="00E84B9F">
            <w:pPr>
              <w:keepNext/>
              <w:spacing w:before="30" w:after="30" w:line="240" w:lineRule="auto"/>
              <w:jc w:val="center"/>
            </w:pPr>
            <w:r>
              <w:rPr>
                <w:sz w:val="21"/>
              </w:rPr>
              <w:t>+0.376</w:t>
            </w:r>
          </w:p>
        </w:tc>
      </w:tr>
      <w:tr w:rsidR="001900F3" w14:paraId="5A921FB7" w14:textId="77777777">
        <w:trPr>
          <w:jc w:val="center"/>
        </w:trPr>
        <w:tc>
          <w:tcPr>
            <w:tcW w:w="2133" w:type="dxa"/>
            <w:vAlign w:val="center"/>
          </w:tcPr>
          <w:p w14:paraId="71FC09C8" w14:textId="77777777" w:rsidR="001900F3" w:rsidRDefault="00E84B9F">
            <w:pPr>
              <w:spacing w:before="30" w:after="30" w:line="240" w:lineRule="auto"/>
              <w:jc w:val="center"/>
            </w:pPr>
            <w:r>
              <w:rPr>
                <w:sz w:val="21"/>
              </w:rPr>
              <w:t>预警人数</w:t>
            </w:r>
          </w:p>
        </w:tc>
        <w:tc>
          <w:tcPr>
            <w:tcW w:w="1821" w:type="dxa"/>
            <w:vAlign w:val="center"/>
          </w:tcPr>
          <w:p w14:paraId="6D1031A5" w14:textId="77777777" w:rsidR="001900F3" w:rsidRDefault="00E84B9F">
            <w:pPr>
              <w:spacing w:before="30" w:after="30" w:line="240" w:lineRule="auto"/>
              <w:jc w:val="center"/>
            </w:pPr>
            <w:r>
              <w:rPr>
                <w:sz w:val="21"/>
              </w:rPr>
              <w:t>299</w:t>
            </w:r>
          </w:p>
        </w:tc>
        <w:tc>
          <w:tcPr>
            <w:tcW w:w="3011" w:type="dxa"/>
            <w:vAlign w:val="center"/>
          </w:tcPr>
          <w:p w14:paraId="214D67AD" w14:textId="77777777" w:rsidR="001900F3" w:rsidRDefault="00E84B9F">
            <w:pPr>
              <w:spacing w:before="30" w:after="30" w:line="240" w:lineRule="auto"/>
              <w:jc w:val="center"/>
            </w:pPr>
            <w:r>
              <w:rPr>
                <w:sz w:val="21"/>
              </w:rPr>
              <w:t>292</w:t>
            </w:r>
          </w:p>
        </w:tc>
        <w:tc>
          <w:tcPr>
            <w:tcW w:w="1821" w:type="dxa"/>
            <w:vAlign w:val="center"/>
          </w:tcPr>
          <w:p w14:paraId="318F1E82" w14:textId="77777777" w:rsidR="001900F3" w:rsidRDefault="00E84B9F">
            <w:pPr>
              <w:spacing w:before="30" w:after="30" w:line="240" w:lineRule="auto"/>
              <w:jc w:val="center"/>
            </w:pPr>
            <w:r>
              <w:rPr>
                <w:sz w:val="21"/>
              </w:rPr>
              <w:t>−</w:t>
            </w:r>
            <w:r>
              <w:rPr>
                <w:sz w:val="21"/>
              </w:rPr>
              <w:t>7</w:t>
            </w:r>
          </w:p>
        </w:tc>
      </w:tr>
    </w:tbl>
    <w:p w14:paraId="32D79C0D" w14:textId="77777777" w:rsidR="001900F3" w:rsidRDefault="00E84B9F">
      <w:pPr>
        <w:spacing w:line="240" w:lineRule="auto"/>
      </w:pPr>
      <w:r>
        <w:rPr>
          <w:sz w:val="12"/>
        </w:rPr>
        <w:t xml:space="preserve"> </w:t>
      </w:r>
    </w:p>
    <w:p w14:paraId="148A8022" w14:textId="77777777" w:rsidR="001900F3" w:rsidRDefault="00E84B9F">
      <w:pPr>
        <w:ind w:firstLineChars="200" w:firstLine="480"/>
      </w:pPr>
      <w:r>
        <w:t>加权的效果</w:t>
      </w:r>
      <w:r>
        <w:rPr>
          <w:b/>
        </w:rPr>
        <w:t>没有</w:t>
      </w:r>
      <w:r>
        <w:t>体现为召回率上升：召回率反而降了</w:t>
      </w:r>
      <w:r>
        <w:t xml:space="preserve"> 0.6 </w:t>
      </w:r>
      <w:r>
        <w:t>个百分点，精确率升了</w:t>
      </w:r>
      <w:r>
        <w:t xml:space="preserve"> 0.6 </w:t>
      </w:r>
      <w:r>
        <w:t>个百分点，两者几乎等量抵消，</w:t>
      </w:r>
      <w:r>
        <w:t xml:space="preserve">F1 </w:t>
      </w:r>
      <w:r>
        <w:t>只差</w:t>
      </w:r>
      <w:r>
        <w:t xml:space="preserve"> 0.004</w:t>
      </w:r>
      <w:r>
        <w:t>。表面看像是「加权没有起作用」，实际上起的作用恰好被另一件东西抵消了</w:t>
      </w:r>
      <w:r>
        <w:t>——</w:t>
      </w:r>
      <w:r>
        <w:rPr>
          <w:b/>
        </w:rPr>
        <w:t>阈值</w:t>
      </w:r>
      <w:r>
        <w:t>。</w:t>
      </w:r>
    </w:p>
    <w:p w14:paraId="206250ED" w14:textId="77777777" w:rsidR="001900F3" w:rsidRDefault="00E84B9F">
      <w:pPr>
        <w:ind w:firstLineChars="200" w:firstLine="480"/>
      </w:pPr>
      <w:r>
        <w:t>加权把后验概率整体抬高（</w:t>
      </w:r>
      <w:r>
        <w:t xml:space="preserve">4.4 </w:t>
      </w:r>
      <w:r>
        <w:t>节式</w:t>
      </w:r>
      <w:r>
        <w:t xml:space="preserve"> (4-5)</w:t>
      </w:r>
      <w:r>
        <w:t>），</w:t>
      </w:r>
      <w:r>
        <w:t xml:space="preserve">OOF </w:t>
      </w:r>
      <w:r>
        <w:t>搜索随即把最优阈值从</w:t>
      </w:r>
      <w:r>
        <w:t xml:space="preserve"> 0.1193 </w:t>
      </w:r>
      <w:r>
        <w:t>上调到</w:t>
      </w:r>
      <w:r>
        <w:t xml:space="preserve"> 0.4950</w:t>
      </w:r>
      <w:r>
        <w:t>，两个动作幅度相当、方向相反，最终的工作点几乎没动（预警人数</w:t>
      </w:r>
      <w:r>
        <w:t xml:space="preserve"> 299 </w:t>
      </w:r>
      <w:r>
        <w:t>对</w:t>
      </w:r>
      <w:r>
        <w:t xml:space="preserve"> 292</w:t>
      </w:r>
      <w:r>
        <w:t>）。这正是</w:t>
      </w:r>
      <w:r>
        <w:t xml:space="preserve"> 4.4 </w:t>
      </w:r>
      <w:r>
        <w:t>节等价性推导的实证版本：</w:t>
      </w:r>
      <w:r>
        <w:rPr>
          <w:b/>
        </w:rPr>
        <w:t>加权与移动阈值在决策上等价，而阈值已经被单独搜索过一遍，加权所做的功被重复完成了一次</w:t>
      </w:r>
      <w:r>
        <w:t>。加权唯一没有被抵消的后果，是把概率尺度搞乱了（</w:t>
      </w:r>
      <w:r>
        <w:t xml:space="preserve">Brier 0.2367 </w:t>
      </w:r>
      <w:r>
        <w:t>对</w:t>
      </w:r>
      <w:r>
        <w:t xml:space="preserve"> 0.1383</w:t>
      </w:r>
      <w:r>
        <w:t>，</w:t>
      </w:r>
      <w:r>
        <w:t xml:space="preserve">5.7.2 </w:t>
      </w:r>
      <w:r>
        <w:t>节），使阈值搜索落在一个失真的尺度上，代价因此反而高出</w:t>
      </w:r>
      <w:r>
        <w:t xml:space="preserve"> 0.49 </w:t>
      </w:r>
      <w:r>
        <w:t>元。</w:t>
      </w:r>
    </w:p>
    <w:p w14:paraId="76C74CE4" w14:textId="77777777" w:rsidR="001900F3" w:rsidRDefault="00E84B9F">
      <w:pPr>
        <w:ind w:firstLineChars="200" w:firstLine="480"/>
      </w:pPr>
      <w:r>
        <w:t>这里需要说明一个曾经的误判。若阈值用</w:t>
      </w:r>
      <w:r>
        <w:t xml:space="preserve"> 99 </w:t>
      </w:r>
      <w:r>
        <w:t>点等距网格搜索，加权模型会表现为「召回率上升</w:t>
      </w:r>
      <w:r>
        <w:t xml:space="preserve"> 3.1 </w:t>
      </w:r>
      <w:r>
        <w:t>个百分点、精确率下降</w:t>
      </w:r>
      <w:r>
        <w:t xml:space="preserve"> 4.8 </w:t>
      </w:r>
      <w:r>
        <w:t>个百分点」，看上去像是教科书式的代价敏感效果；换成精确搜索后这一现象消失。原因是网格在</w:t>
      </w:r>
      <w:r>
        <w:t xml:space="preserve"> [0, 0.5] </w:t>
      </w:r>
      <w:r>
        <w:t>这一平坦区段的分辨率只有</w:t>
      </w:r>
      <w:r>
        <w:t xml:space="preserve"> 0.01</w:t>
      </w:r>
      <w:r>
        <w:t>，两个模型各自被卡在不同的格点上，测到的其实是「网格落点差异」而不是「加权的作用」。</w:t>
      </w:r>
      <w:r>
        <w:rPr>
          <w:b/>
        </w:rPr>
        <w:t>分辨率不足会让实现细节伪装成科学结论</w:t>
      </w:r>
      <w:r>
        <w:t>，这也是本文把阈值搜索从网格改为排序</w:t>
      </w:r>
      <w:r>
        <w:t xml:space="preserve"> + </w:t>
      </w:r>
      <w:r>
        <w:t>前缀和精确搜索（</w:t>
      </w:r>
      <w:r>
        <w:t>O(n log n)</w:t>
      </w:r>
      <w:r>
        <w:t>）的直接动因。</w:t>
      </w:r>
    </w:p>
    <w:p w14:paraId="56DDBAE4" w14:textId="77777777" w:rsidR="001900F3" w:rsidRDefault="00E84B9F">
      <w:pPr>
        <w:ind w:firstLineChars="200" w:firstLine="480"/>
      </w:pPr>
      <w:r>
        <w:t>这一结果</w:t>
      </w:r>
      <w:r>
        <w:rPr>
          <w:b/>
        </w:rPr>
        <w:t>不能</w:t>
      </w:r>
      <w:r>
        <w:t>被解读为「代价敏感无效」。更准确的说法是：在排序能力相近、代价曲面平坦、且阈值已经独立优化过的条件下，加权在期望代价上的净作用落在噪声之内。</w:t>
      </w:r>
      <w:r>
        <w:t xml:space="preserve">5.8 </w:t>
      </w:r>
      <w:r>
        <w:t>节用五个随机种子的重复实验与配对</w:t>
      </w:r>
      <w:r>
        <w:t xml:space="preserve"> Bootstrap </w:t>
      </w:r>
      <w:r>
        <w:t>把这一判断从单次观测升级为统计推断。</w:t>
      </w:r>
    </w:p>
    <w:p w14:paraId="1357A49B" w14:textId="77777777" w:rsidR="001900F3" w:rsidRDefault="00E84B9F">
      <w:pPr>
        <w:pStyle w:val="21"/>
      </w:pPr>
      <w:bookmarkStart w:id="33" w:name="_Toc244272730"/>
      <w:r>
        <w:t xml:space="preserve">5.4 </w:t>
      </w:r>
      <w:r>
        <w:t>阈值策略对比（</w:t>
      </w:r>
      <w:r>
        <w:t>E3</w:t>
      </w:r>
      <w:r>
        <w:t>）</w:t>
      </w:r>
      <w:bookmarkEnd w:id="33"/>
    </w:p>
    <w:p w14:paraId="245297BE" w14:textId="77777777" w:rsidR="001900F3" w:rsidRDefault="00E84B9F">
      <w:pPr>
        <w:ind w:firstLineChars="200" w:firstLine="480"/>
      </w:pPr>
      <w:r>
        <w:t>以</w:t>
      </w:r>
      <w:r>
        <w:t xml:space="preserve"> 5.1 </w:t>
      </w:r>
      <w:r>
        <w:t>节主模型（</w:t>
      </w:r>
      <w:r>
        <w:t xml:space="preserve">400 </w:t>
      </w:r>
      <w:r>
        <w:t>轮、</w:t>
      </w:r>
      <w:r>
        <w:t xml:space="preserve">5 </w:t>
      </w:r>
      <w:r>
        <w:t>折</w:t>
      </w:r>
      <w:r>
        <w:t xml:space="preserve"> OOF</w:t>
      </w:r>
      <w:r>
        <w:t>）为例，比较三种阈值策略：</w:t>
      </w:r>
    </w:p>
    <w:p w14:paraId="0F9407CD" w14:textId="77777777" w:rsidR="001900F3" w:rsidRDefault="00E84B9F">
      <w:pPr>
        <w:pStyle w:val="aff9"/>
        <w:keepNext/>
      </w:pPr>
      <w:r>
        <w:t>表</w:t>
      </w:r>
      <w:r>
        <w:t xml:space="preserve"> 5-6 </w:t>
      </w:r>
      <w:r>
        <w:t>三种阈值策略的对比（同一模型、同一测试集；阈值分别取固定</w:t>
      </w:r>
      <w:r>
        <w:t xml:space="preserve"> 0.5</w:t>
      </w:r>
      <w:r>
        <w:t>、</w:t>
      </w:r>
      <w:r>
        <w:t xml:space="preserve">Elkan </w:t>
      </w:r>
      <w:r>
        <w:t>解析式与</w:t>
      </w:r>
      <w:r>
        <w:t xml:space="preserve"> OOF </w:t>
      </w:r>
      <w:r>
        <w:t>搜索）</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519"/>
        <w:gridCol w:w="918"/>
        <w:gridCol w:w="918"/>
        <w:gridCol w:w="918"/>
        <w:gridCol w:w="960"/>
        <w:gridCol w:w="960"/>
        <w:gridCol w:w="1076"/>
        <w:gridCol w:w="1518"/>
      </w:tblGrid>
      <w:tr w:rsidR="001900F3" w14:paraId="2FC93014" w14:textId="77777777">
        <w:trPr>
          <w:tblHeader/>
          <w:jc w:val="center"/>
        </w:trPr>
        <w:tc>
          <w:tcPr>
            <w:tcW w:w="1518" w:type="dxa"/>
            <w:tcBorders>
              <w:bottom w:val="single" w:sz="6" w:space="0" w:color="000000"/>
            </w:tcBorders>
            <w:vAlign w:val="center"/>
          </w:tcPr>
          <w:p w14:paraId="3CFC0AA8" w14:textId="77777777" w:rsidR="001900F3" w:rsidRDefault="00E84B9F">
            <w:pPr>
              <w:keepNext/>
              <w:spacing w:before="30" w:after="30" w:line="240" w:lineRule="auto"/>
              <w:jc w:val="center"/>
            </w:pPr>
            <w:r>
              <w:rPr>
                <w:b/>
                <w:sz w:val="21"/>
              </w:rPr>
              <w:t>阈值策略</w:t>
            </w:r>
          </w:p>
        </w:tc>
        <w:tc>
          <w:tcPr>
            <w:tcW w:w="918" w:type="dxa"/>
            <w:tcBorders>
              <w:bottom w:val="single" w:sz="6" w:space="0" w:color="000000"/>
            </w:tcBorders>
            <w:vAlign w:val="center"/>
          </w:tcPr>
          <w:p w14:paraId="2C3197F0" w14:textId="77777777" w:rsidR="001900F3" w:rsidRDefault="00E84B9F">
            <w:pPr>
              <w:keepNext/>
              <w:spacing w:before="30" w:after="30" w:line="240" w:lineRule="auto"/>
              <w:jc w:val="center"/>
            </w:pPr>
            <w:r>
              <w:rPr>
                <w:b/>
                <w:sz w:val="21"/>
              </w:rPr>
              <w:t>阈值</w:t>
            </w:r>
          </w:p>
        </w:tc>
        <w:tc>
          <w:tcPr>
            <w:tcW w:w="918" w:type="dxa"/>
            <w:tcBorders>
              <w:bottom w:val="single" w:sz="6" w:space="0" w:color="000000"/>
            </w:tcBorders>
            <w:vAlign w:val="center"/>
          </w:tcPr>
          <w:p w14:paraId="059EA1EA" w14:textId="77777777" w:rsidR="001900F3" w:rsidRDefault="00E84B9F">
            <w:pPr>
              <w:keepNext/>
              <w:spacing w:before="30" w:after="30" w:line="240" w:lineRule="auto"/>
              <w:jc w:val="center"/>
            </w:pPr>
            <w:r>
              <w:rPr>
                <w:b/>
                <w:sz w:val="21"/>
              </w:rPr>
              <w:t>召回率</w:t>
            </w:r>
          </w:p>
        </w:tc>
        <w:tc>
          <w:tcPr>
            <w:tcW w:w="918" w:type="dxa"/>
            <w:tcBorders>
              <w:bottom w:val="single" w:sz="6" w:space="0" w:color="000000"/>
            </w:tcBorders>
            <w:vAlign w:val="center"/>
          </w:tcPr>
          <w:p w14:paraId="31B64BAD" w14:textId="77777777" w:rsidR="001900F3" w:rsidRDefault="00E84B9F">
            <w:pPr>
              <w:keepNext/>
              <w:spacing w:before="30" w:after="30" w:line="240" w:lineRule="auto"/>
              <w:jc w:val="center"/>
            </w:pPr>
            <w:r>
              <w:rPr>
                <w:b/>
                <w:sz w:val="21"/>
              </w:rPr>
              <w:t>精确率</w:t>
            </w:r>
          </w:p>
        </w:tc>
        <w:tc>
          <w:tcPr>
            <w:tcW w:w="960" w:type="dxa"/>
            <w:tcBorders>
              <w:bottom w:val="single" w:sz="6" w:space="0" w:color="000000"/>
            </w:tcBorders>
            <w:vAlign w:val="center"/>
          </w:tcPr>
          <w:p w14:paraId="3981F222" w14:textId="77777777" w:rsidR="001900F3" w:rsidRDefault="00E84B9F">
            <w:pPr>
              <w:keepNext/>
              <w:spacing w:before="30" w:after="30" w:line="240" w:lineRule="auto"/>
              <w:jc w:val="center"/>
            </w:pPr>
            <w:r>
              <w:rPr>
                <w:b/>
                <w:sz w:val="21"/>
              </w:rPr>
              <w:t>漏报</w:t>
            </w:r>
            <w:r>
              <w:rPr>
                <w:b/>
                <w:sz w:val="21"/>
              </w:rPr>
              <w:t xml:space="preserve"> FN</w:t>
            </w:r>
          </w:p>
        </w:tc>
        <w:tc>
          <w:tcPr>
            <w:tcW w:w="960" w:type="dxa"/>
            <w:tcBorders>
              <w:bottom w:val="single" w:sz="6" w:space="0" w:color="000000"/>
            </w:tcBorders>
            <w:vAlign w:val="center"/>
          </w:tcPr>
          <w:p w14:paraId="4932C45D" w14:textId="77777777" w:rsidR="001900F3" w:rsidRDefault="00E84B9F">
            <w:pPr>
              <w:keepNext/>
              <w:spacing w:before="30" w:after="30" w:line="240" w:lineRule="auto"/>
              <w:jc w:val="center"/>
            </w:pPr>
            <w:r>
              <w:rPr>
                <w:b/>
                <w:sz w:val="21"/>
              </w:rPr>
              <w:t>误报</w:t>
            </w:r>
            <w:r>
              <w:rPr>
                <w:b/>
                <w:sz w:val="21"/>
              </w:rPr>
              <w:t xml:space="preserve"> FP</w:t>
            </w:r>
          </w:p>
        </w:tc>
        <w:tc>
          <w:tcPr>
            <w:tcW w:w="1076" w:type="dxa"/>
            <w:tcBorders>
              <w:bottom w:val="single" w:sz="6" w:space="0" w:color="000000"/>
            </w:tcBorders>
            <w:vAlign w:val="center"/>
          </w:tcPr>
          <w:p w14:paraId="3BA3FE99" w14:textId="77777777" w:rsidR="001900F3" w:rsidRDefault="00E84B9F">
            <w:pPr>
              <w:keepNext/>
              <w:spacing w:before="30" w:after="30" w:line="240" w:lineRule="auto"/>
              <w:jc w:val="center"/>
            </w:pPr>
            <w:r>
              <w:rPr>
                <w:b/>
                <w:sz w:val="21"/>
              </w:rPr>
              <w:t>预警人数</w:t>
            </w:r>
          </w:p>
        </w:tc>
        <w:tc>
          <w:tcPr>
            <w:tcW w:w="1518" w:type="dxa"/>
            <w:tcBorders>
              <w:bottom w:val="single" w:sz="6" w:space="0" w:color="000000"/>
            </w:tcBorders>
            <w:vAlign w:val="center"/>
          </w:tcPr>
          <w:p w14:paraId="1D6B131E"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r>
      <w:tr w:rsidR="001900F3" w14:paraId="5AA7BC99" w14:textId="77777777">
        <w:trPr>
          <w:jc w:val="center"/>
        </w:trPr>
        <w:tc>
          <w:tcPr>
            <w:tcW w:w="1518" w:type="dxa"/>
            <w:vAlign w:val="center"/>
          </w:tcPr>
          <w:p w14:paraId="5446425C" w14:textId="77777777" w:rsidR="001900F3" w:rsidRDefault="00E84B9F">
            <w:pPr>
              <w:keepNext/>
              <w:spacing w:before="30" w:after="30" w:line="240" w:lineRule="auto"/>
              <w:jc w:val="center"/>
            </w:pPr>
            <w:r>
              <w:rPr>
                <w:sz w:val="21"/>
              </w:rPr>
              <w:t>固定</w:t>
            </w:r>
            <w:r>
              <w:rPr>
                <w:sz w:val="21"/>
              </w:rPr>
              <w:t xml:space="preserve"> 0.5</w:t>
            </w:r>
          </w:p>
        </w:tc>
        <w:tc>
          <w:tcPr>
            <w:tcW w:w="918" w:type="dxa"/>
            <w:vAlign w:val="center"/>
          </w:tcPr>
          <w:p w14:paraId="266CAE1F" w14:textId="77777777" w:rsidR="001900F3" w:rsidRDefault="00E84B9F">
            <w:pPr>
              <w:keepNext/>
              <w:spacing w:before="30" w:after="30" w:line="240" w:lineRule="auto"/>
              <w:jc w:val="center"/>
            </w:pPr>
            <w:r>
              <w:rPr>
                <w:sz w:val="21"/>
              </w:rPr>
              <w:t>0.500</w:t>
            </w:r>
          </w:p>
        </w:tc>
        <w:tc>
          <w:tcPr>
            <w:tcW w:w="918" w:type="dxa"/>
            <w:vAlign w:val="center"/>
          </w:tcPr>
          <w:p w14:paraId="3260A7EA" w14:textId="77777777" w:rsidR="001900F3" w:rsidRDefault="00E84B9F">
            <w:pPr>
              <w:keepNext/>
              <w:spacing w:before="30" w:after="30" w:line="240" w:lineRule="auto"/>
              <w:jc w:val="center"/>
            </w:pPr>
            <w:r>
              <w:rPr>
                <w:sz w:val="21"/>
              </w:rPr>
              <w:t>0.6951</w:t>
            </w:r>
          </w:p>
        </w:tc>
        <w:tc>
          <w:tcPr>
            <w:tcW w:w="918" w:type="dxa"/>
            <w:vAlign w:val="center"/>
          </w:tcPr>
          <w:p w14:paraId="41168EE1" w14:textId="77777777" w:rsidR="001900F3" w:rsidRDefault="00E84B9F">
            <w:pPr>
              <w:keepNext/>
              <w:spacing w:before="30" w:after="30" w:line="240" w:lineRule="auto"/>
              <w:jc w:val="center"/>
            </w:pPr>
            <w:r>
              <w:rPr>
                <w:sz w:val="21"/>
              </w:rPr>
              <w:t>0.4176</w:t>
            </w:r>
          </w:p>
        </w:tc>
        <w:tc>
          <w:tcPr>
            <w:tcW w:w="960" w:type="dxa"/>
            <w:vAlign w:val="center"/>
          </w:tcPr>
          <w:p w14:paraId="19742389" w14:textId="77777777" w:rsidR="001900F3" w:rsidRDefault="00E84B9F">
            <w:pPr>
              <w:keepNext/>
              <w:spacing w:before="30" w:after="30" w:line="240" w:lineRule="auto"/>
              <w:jc w:val="center"/>
            </w:pPr>
            <w:r>
              <w:rPr>
                <w:sz w:val="21"/>
              </w:rPr>
              <w:t>50</w:t>
            </w:r>
          </w:p>
        </w:tc>
        <w:tc>
          <w:tcPr>
            <w:tcW w:w="960" w:type="dxa"/>
            <w:vAlign w:val="center"/>
          </w:tcPr>
          <w:p w14:paraId="1783F16D" w14:textId="77777777" w:rsidR="001900F3" w:rsidRDefault="00E84B9F">
            <w:pPr>
              <w:keepNext/>
              <w:spacing w:before="30" w:after="30" w:line="240" w:lineRule="auto"/>
              <w:jc w:val="center"/>
            </w:pPr>
            <w:r>
              <w:rPr>
                <w:sz w:val="21"/>
              </w:rPr>
              <w:t>159</w:t>
            </w:r>
          </w:p>
        </w:tc>
        <w:tc>
          <w:tcPr>
            <w:tcW w:w="1076" w:type="dxa"/>
            <w:vAlign w:val="center"/>
          </w:tcPr>
          <w:p w14:paraId="3BD18DFB" w14:textId="77777777" w:rsidR="001900F3" w:rsidRDefault="00E84B9F">
            <w:pPr>
              <w:keepNext/>
              <w:spacing w:before="30" w:after="30" w:line="240" w:lineRule="auto"/>
              <w:jc w:val="center"/>
            </w:pPr>
            <w:r>
              <w:rPr>
                <w:sz w:val="21"/>
              </w:rPr>
              <w:t>273</w:t>
            </w:r>
          </w:p>
        </w:tc>
        <w:tc>
          <w:tcPr>
            <w:tcW w:w="1518" w:type="dxa"/>
            <w:vAlign w:val="center"/>
          </w:tcPr>
          <w:p w14:paraId="7140B68A" w14:textId="77777777" w:rsidR="001900F3" w:rsidRDefault="00E84B9F">
            <w:pPr>
              <w:keepNext/>
              <w:spacing w:before="30" w:after="30" w:line="240" w:lineRule="auto"/>
              <w:jc w:val="center"/>
            </w:pPr>
            <w:r>
              <w:rPr>
                <w:sz w:val="21"/>
              </w:rPr>
              <w:t>80.17</w:t>
            </w:r>
          </w:p>
        </w:tc>
      </w:tr>
      <w:tr w:rsidR="001900F3" w14:paraId="72EDA4E8" w14:textId="77777777">
        <w:trPr>
          <w:jc w:val="center"/>
        </w:trPr>
        <w:tc>
          <w:tcPr>
            <w:tcW w:w="1518" w:type="dxa"/>
            <w:vAlign w:val="center"/>
          </w:tcPr>
          <w:p w14:paraId="6FFB2C25" w14:textId="77777777" w:rsidR="001900F3" w:rsidRDefault="00E84B9F">
            <w:pPr>
              <w:keepNext/>
              <w:spacing w:before="30" w:after="30" w:line="240" w:lineRule="auto"/>
              <w:jc w:val="center"/>
            </w:pPr>
            <w:r>
              <w:rPr>
                <w:sz w:val="21"/>
              </w:rPr>
              <w:t xml:space="preserve">Elkan </w:t>
            </w:r>
            <w:r>
              <w:rPr>
                <w:sz w:val="21"/>
              </w:rPr>
              <w:t>解析</w:t>
            </w:r>
          </w:p>
        </w:tc>
        <w:tc>
          <w:tcPr>
            <w:tcW w:w="918" w:type="dxa"/>
            <w:vAlign w:val="center"/>
          </w:tcPr>
          <w:p w14:paraId="11D97D3B" w14:textId="77777777" w:rsidR="001900F3" w:rsidRDefault="00E84B9F">
            <w:pPr>
              <w:keepNext/>
              <w:spacing w:before="30" w:after="30" w:line="240" w:lineRule="auto"/>
              <w:jc w:val="center"/>
            </w:pPr>
            <w:r>
              <w:rPr>
                <w:sz w:val="21"/>
              </w:rPr>
              <w:t>0.091</w:t>
            </w:r>
          </w:p>
        </w:tc>
        <w:tc>
          <w:tcPr>
            <w:tcW w:w="918" w:type="dxa"/>
            <w:vAlign w:val="center"/>
          </w:tcPr>
          <w:p w14:paraId="5FA60897" w14:textId="77777777" w:rsidR="001900F3" w:rsidRDefault="00E84B9F">
            <w:pPr>
              <w:keepNext/>
              <w:spacing w:before="30" w:after="30" w:line="240" w:lineRule="auto"/>
              <w:jc w:val="center"/>
            </w:pPr>
            <w:r>
              <w:rPr>
                <w:sz w:val="21"/>
              </w:rPr>
              <w:t>0.9573</w:t>
            </w:r>
          </w:p>
        </w:tc>
        <w:tc>
          <w:tcPr>
            <w:tcW w:w="918" w:type="dxa"/>
            <w:vAlign w:val="center"/>
          </w:tcPr>
          <w:p w14:paraId="7FA45F9E" w14:textId="77777777" w:rsidR="001900F3" w:rsidRDefault="00E84B9F">
            <w:pPr>
              <w:keepNext/>
              <w:spacing w:before="30" w:after="30" w:line="240" w:lineRule="auto"/>
              <w:jc w:val="center"/>
            </w:pPr>
            <w:r>
              <w:rPr>
                <w:sz w:val="21"/>
              </w:rPr>
              <w:t>0.2102</w:t>
            </w:r>
          </w:p>
        </w:tc>
        <w:tc>
          <w:tcPr>
            <w:tcW w:w="960" w:type="dxa"/>
            <w:vAlign w:val="center"/>
          </w:tcPr>
          <w:p w14:paraId="5FF53DA3" w14:textId="77777777" w:rsidR="001900F3" w:rsidRDefault="00E84B9F">
            <w:pPr>
              <w:keepNext/>
              <w:spacing w:before="30" w:after="30" w:line="240" w:lineRule="auto"/>
              <w:jc w:val="center"/>
            </w:pPr>
            <w:r>
              <w:rPr>
                <w:sz w:val="21"/>
              </w:rPr>
              <w:t>7</w:t>
            </w:r>
          </w:p>
        </w:tc>
        <w:tc>
          <w:tcPr>
            <w:tcW w:w="960" w:type="dxa"/>
            <w:vAlign w:val="center"/>
          </w:tcPr>
          <w:p w14:paraId="5E4A7F30" w14:textId="77777777" w:rsidR="001900F3" w:rsidRDefault="00E84B9F">
            <w:pPr>
              <w:keepNext/>
              <w:spacing w:before="30" w:after="30" w:line="240" w:lineRule="auto"/>
              <w:jc w:val="center"/>
            </w:pPr>
            <w:r>
              <w:rPr>
                <w:sz w:val="21"/>
              </w:rPr>
              <w:t>590</w:t>
            </w:r>
          </w:p>
        </w:tc>
        <w:tc>
          <w:tcPr>
            <w:tcW w:w="1076" w:type="dxa"/>
            <w:vAlign w:val="center"/>
          </w:tcPr>
          <w:p w14:paraId="6AFE40A2" w14:textId="77777777" w:rsidR="001900F3" w:rsidRDefault="00E84B9F">
            <w:pPr>
              <w:keepNext/>
              <w:spacing w:before="30" w:after="30" w:line="240" w:lineRule="auto"/>
              <w:jc w:val="center"/>
            </w:pPr>
            <w:r>
              <w:rPr>
                <w:sz w:val="21"/>
              </w:rPr>
              <w:t>747</w:t>
            </w:r>
          </w:p>
        </w:tc>
        <w:tc>
          <w:tcPr>
            <w:tcW w:w="1518" w:type="dxa"/>
            <w:vAlign w:val="center"/>
          </w:tcPr>
          <w:p w14:paraId="37026BC8" w14:textId="77777777" w:rsidR="001900F3" w:rsidRDefault="00E84B9F">
            <w:pPr>
              <w:keepNext/>
              <w:spacing w:before="30" w:after="30" w:line="240" w:lineRule="auto"/>
              <w:jc w:val="center"/>
            </w:pPr>
            <w:r>
              <w:rPr>
                <w:sz w:val="21"/>
              </w:rPr>
              <w:t>80.29</w:t>
            </w:r>
          </w:p>
        </w:tc>
      </w:tr>
      <w:tr w:rsidR="001900F3" w14:paraId="022791AB" w14:textId="77777777">
        <w:trPr>
          <w:jc w:val="center"/>
        </w:trPr>
        <w:tc>
          <w:tcPr>
            <w:tcW w:w="1518" w:type="dxa"/>
            <w:vAlign w:val="center"/>
          </w:tcPr>
          <w:p w14:paraId="21DC3C8A" w14:textId="77777777" w:rsidR="001900F3" w:rsidRDefault="00E84B9F">
            <w:pPr>
              <w:spacing w:before="30" w:after="30" w:line="240" w:lineRule="auto"/>
              <w:jc w:val="center"/>
            </w:pPr>
            <w:r>
              <w:rPr>
                <w:b/>
                <w:sz w:val="21"/>
              </w:rPr>
              <w:t xml:space="preserve">OOF </w:t>
            </w:r>
            <w:r>
              <w:rPr>
                <w:b/>
                <w:sz w:val="21"/>
              </w:rPr>
              <w:t>代价最优</w:t>
            </w:r>
          </w:p>
        </w:tc>
        <w:tc>
          <w:tcPr>
            <w:tcW w:w="918" w:type="dxa"/>
            <w:vAlign w:val="center"/>
          </w:tcPr>
          <w:p w14:paraId="190B2F1C" w14:textId="77777777" w:rsidR="001900F3" w:rsidRDefault="00E84B9F">
            <w:pPr>
              <w:spacing w:before="30" w:after="30" w:line="240" w:lineRule="auto"/>
              <w:jc w:val="center"/>
            </w:pPr>
            <w:r>
              <w:rPr>
                <w:sz w:val="21"/>
              </w:rPr>
              <w:t>0.3089</w:t>
            </w:r>
          </w:p>
        </w:tc>
        <w:tc>
          <w:tcPr>
            <w:tcW w:w="918" w:type="dxa"/>
            <w:vAlign w:val="center"/>
          </w:tcPr>
          <w:p w14:paraId="5D1B08C1" w14:textId="77777777" w:rsidR="001900F3" w:rsidRDefault="00E84B9F">
            <w:pPr>
              <w:spacing w:before="30" w:after="30" w:line="240" w:lineRule="auto"/>
              <w:jc w:val="center"/>
            </w:pPr>
            <w:r>
              <w:rPr>
                <w:sz w:val="21"/>
              </w:rPr>
              <w:t>0.7500</w:t>
            </w:r>
          </w:p>
        </w:tc>
        <w:tc>
          <w:tcPr>
            <w:tcW w:w="918" w:type="dxa"/>
            <w:vAlign w:val="center"/>
          </w:tcPr>
          <w:p w14:paraId="712BCE2B" w14:textId="77777777" w:rsidR="001900F3" w:rsidRDefault="00E84B9F">
            <w:pPr>
              <w:spacing w:before="30" w:after="30" w:line="240" w:lineRule="auto"/>
              <w:jc w:val="center"/>
            </w:pPr>
            <w:r>
              <w:rPr>
                <w:sz w:val="21"/>
              </w:rPr>
              <w:t>0.3289</w:t>
            </w:r>
          </w:p>
        </w:tc>
        <w:tc>
          <w:tcPr>
            <w:tcW w:w="960" w:type="dxa"/>
            <w:vAlign w:val="center"/>
          </w:tcPr>
          <w:p w14:paraId="389143B4" w14:textId="77777777" w:rsidR="001900F3" w:rsidRDefault="00E84B9F">
            <w:pPr>
              <w:spacing w:before="30" w:after="30" w:line="240" w:lineRule="auto"/>
              <w:jc w:val="center"/>
            </w:pPr>
            <w:r>
              <w:rPr>
                <w:sz w:val="21"/>
              </w:rPr>
              <w:t>41</w:t>
            </w:r>
          </w:p>
        </w:tc>
        <w:tc>
          <w:tcPr>
            <w:tcW w:w="960" w:type="dxa"/>
            <w:vAlign w:val="center"/>
          </w:tcPr>
          <w:p w14:paraId="37DF2270" w14:textId="77777777" w:rsidR="001900F3" w:rsidRDefault="00E84B9F">
            <w:pPr>
              <w:spacing w:before="30" w:after="30" w:line="240" w:lineRule="auto"/>
              <w:jc w:val="center"/>
            </w:pPr>
            <w:r>
              <w:rPr>
                <w:sz w:val="21"/>
              </w:rPr>
              <w:t>251</w:t>
            </w:r>
          </w:p>
        </w:tc>
        <w:tc>
          <w:tcPr>
            <w:tcW w:w="1076" w:type="dxa"/>
            <w:vAlign w:val="center"/>
          </w:tcPr>
          <w:p w14:paraId="0638F88F" w14:textId="77777777" w:rsidR="001900F3" w:rsidRDefault="00E84B9F">
            <w:pPr>
              <w:spacing w:before="30" w:after="30" w:line="240" w:lineRule="auto"/>
              <w:jc w:val="center"/>
            </w:pPr>
            <w:r>
              <w:rPr>
                <w:sz w:val="21"/>
              </w:rPr>
              <w:t>374</w:t>
            </w:r>
          </w:p>
        </w:tc>
        <w:tc>
          <w:tcPr>
            <w:tcW w:w="1518" w:type="dxa"/>
            <w:vAlign w:val="center"/>
          </w:tcPr>
          <w:p w14:paraId="52A43F91" w14:textId="77777777" w:rsidR="001900F3" w:rsidRDefault="00E84B9F">
            <w:pPr>
              <w:spacing w:before="30" w:after="30" w:line="240" w:lineRule="auto"/>
              <w:jc w:val="center"/>
            </w:pPr>
            <w:r>
              <w:rPr>
                <w:b/>
                <w:sz w:val="21"/>
              </w:rPr>
              <w:t>80.41</w:t>
            </w:r>
          </w:p>
        </w:tc>
      </w:tr>
    </w:tbl>
    <w:p w14:paraId="430C077E" w14:textId="77777777" w:rsidR="001900F3" w:rsidRDefault="00E84B9F">
      <w:pPr>
        <w:spacing w:line="240" w:lineRule="auto"/>
      </w:pPr>
      <w:r>
        <w:rPr>
          <w:sz w:val="12"/>
        </w:rPr>
        <w:t xml:space="preserve"> </w:t>
      </w:r>
    </w:p>
    <w:p w14:paraId="3F88335C" w14:textId="77777777" w:rsidR="001900F3" w:rsidRDefault="00E84B9F">
      <w:pPr>
        <w:keepNext/>
        <w:spacing w:before="120"/>
        <w:jc w:val="center"/>
      </w:pPr>
      <w:r>
        <w:rPr>
          <w:noProof/>
        </w:rPr>
        <w:drawing>
          <wp:inline distT="0" distB="0" distL="0" distR="0" wp14:anchorId="560DF02F" wp14:editId="6FC418E2">
            <wp:extent cx="5544000" cy="3397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cost-curve.png"/>
                    <pic:cNvPicPr/>
                  </pic:nvPicPr>
                  <pic:blipFill>
                    <a:blip r:embed="rId13"/>
                    <a:stretch>
                      <a:fillRect/>
                    </a:stretch>
                  </pic:blipFill>
                  <pic:spPr>
                    <a:xfrm>
                      <a:off x="0" y="0"/>
                      <a:ext cx="5544000" cy="3397935"/>
                    </a:xfrm>
                    <a:prstGeom prst="rect">
                      <a:avLst/>
                    </a:prstGeom>
                  </pic:spPr>
                </pic:pic>
              </a:graphicData>
            </a:graphic>
          </wp:inline>
        </w:drawing>
      </w:r>
    </w:p>
    <w:p w14:paraId="67271EF2" w14:textId="77777777" w:rsidR="001900F3" w:rsidRDefault="00E84B9F">
      <w:pPr>
        <w:pStyle w:val="aff9"/>
      </w:pPr>
      <w:r>
        <w:t>图</w:t>
      </w:r>
      <w:r>
        <w:t xml:space="preserve"> 5-2 </w:t>
      </w:r>
      <w:r>
        <w:t>测试集上的代价</w:t>
      </w:r>
      <w:r>
        <w:t>-</w:t>
      </w:r>
      <w:r>
        <w:t>阈值曲线</w:t>
      </w:r>
    </w:p>
    <w:p w14:paraId="62DB118A" w14:textId="77777777" w:rsidR="001900F3" w:rsidRDefault="00E84B9F">
      <w:pPr>
        <w:ind w:firstLineChars="200" w:firstLine="480"/>
      </w:pPr>
      <w:r>
        <w:t>三点观察：</w:t>
      </w:r>
    </w:p>
    <w:p w14:paraId="093CBCFE" w14:textId="77777777" w:rsidR="001900F3" w:rsidRDefault="00E84B9F">
      <w:pPr>
        <w:ind w:firstLineChars="200" w:firstLine="482"/>
      </w:pPr>
      <w:r>
        <w:rPr>
          <w:b/>
        </w:rPr>
        <w:t>（</w:t>
      </w:r>
      <w:r>
        <w:rPr>
          <w:b/>
        </w:rPr>
        <w:t>1</w:t>
      </w:r>
      <w:r>
        <w:rPr>
          <w:b/>
        </w:rPr>
        <w:t>）阈值对召回率的影响是决定性的。</w:t>
      </w:r>
      <w:r>
        <w:t xml:space="preserve"> </w:t>
      </w:r>
      <w:r>
        <w:t>从</w:t>
      </w:r>
      <w:r>
        <w:t xml:space="preserve"> 0.5 </w:t>
      </w:r>
      <w:r>
        <w:t>降到</w:t>
      </w:r>
      <w:r>
        <w:t xml:space="preserve"> 0.091</w:t>
      </w:r>
      <w:r>
        <w:t>，召回率由</w:t>
      </w:r>
      <w:r>
        <w:t xml:space="preserve"> 0.695 </w:t>
      </w:r>
      <w:r>
        <w:t>升至</w:t>
      </w:r>
      <w:r>
        <w:t xml:space="preserve"> 0.957</w:t>
      </w:r>
      <w:r>
        <w:t>，漏报从</w:t>
      </w:r>
      <w:r>
        <w:t xml:space="preserve"> 50 </w:t>
      </w:r>
      <w:r>
        <w:t>例降至</w:t>
      </w:r>
      <w:r>
        <w:t xml:space="preserve"> 7 </w:t>
      </w:r>
      <w:r>
        <w:t>例，提升幅度远大于任何一个模型替换带来的差异。</w:t>
      </w:r>
      <w:r>
        <w:rPr>
          <w:b/>
        </w:rPr>
        <w:t>但须区分两个维度</w:t>
      </w:r>
      <w:r>
        <w:t>：这一操作改变的是「覆盖谁」，而非「总共花多少钱」。</w:t>
      </w:r>
      <w:r>
        <w:t xml:space="preserve">5.8.3 </w:t>
      </w:r>
      <w:r>
        <w:t>节的配对</w:t>
      </w:r>
      <w:r>
        <w:t xml:space="preserve"> Bootstrap </w:t>
      </w:r>
      <w:r>
        <w:t>给出了直接证据</w:t>
      </w:r>
      <w:r>
        <w:t>——</w:t>
      </w:r>
      <w:r>
        <w:t>把阈值从</w:t>
      </w:r>
      <w:r>
        <w:t xml:space="preserve"> 0.50 </w:t>
      </w:r>
      <w:r>
        <w:t>移到代价最优的</w:t>
      </w:r>
      <w:r>
        <w:t xml:space="preserve"> 0.31</w:t>
      </w:r>
      <w:r>
        <w:t>，人均代价只变化</w:t>
      </w:r>
      <w:r>
        <w:t xml:space="preserve"> +0.24 </w:t>
      </w:r>
      <w:r>
        <w:t>元，</w:t>
      </w:r>
      <w:r>
        <w:t xml:space="preserve">95% </w:t>
      </w:r>
      <w:r>
        <w:t>区间</w:t>
      </w:r>
      <w:r>
        <w:t xml:space="preserve"> [−7.91, 7.18] </w:t>
      </w:r>
      <w:r>
        <w:t>跨零；被大幅改变的是召回率与误报数。因此「阈值比模型更值得优化」这句话，准确的说法是「就召回与覆盖而言，阈值比模型更值得优化」，而不能延伸为「阈值能降低期望代价」。原因见下一点。</w:t>
      </w:r>
    </w:p>
    <w:p w14:paraId="7A2B184A" w14:textId="77777777" w:rsidR="001900F3" w:rsidRDefault="00E84B9F">
      <w:pPr>
        <w:ind w:firstLineChars="200" w:firstLine="482"/>
      </w:pPr>
      <w:r>
        <w:rPr>
          <w:b/>
        </w:rPr>
        <w:t>（</w:t>
      </w:r>
      <w:r>
        <w:rPr>
          <w:b/>
        </w:rPr>
        <w:t>2</w:t>
      </w:r>
      <w:r>
        <w:rPr>
          <w:b/>
        </w:rPr>
        <w:t>）代价曲线在</w:t>
      </w:r>
      <w:r>
        <w:rPr>
          <w:b/>
        </w:rPr>
        <w:t xml:space="preserve"> [0, 0.5] </w:t>
      </w:r>
      <w:r>
        <w:rPr>
          <w:b/>
        </w:rPr>
        <w:t>区间近乎平坦。</w:t>
      </w:r>
      <w:r>
        <w:t xml:space="preserve"> </w:t>
      </w:r>
      <w:r>
        <w:t>图</w:t>
      </w:r>
      <w:r>
        <w:t xml:space="preserve"> 5-2 </w:t>
      </w:r>
      <w:r>
        <w:t>显示，阈值从</w:t>
      </w:r>
      <w:r>
        <w:t xml:space="preserve"> 0.01 </w:t>
      </w:r>
      <w:r>
        <w:t>到</w:t>
      </w:r>
      <w:r>
        <w:t xml:space="preserve"> 0.5</w:t>
      </w:r>
      <w:r>
        <w:t>，人均代价在</w:t>
      </w:r>
      <w:r>
        <w:t xml:space="preserve"> 75.9~82.7 </w:t>
      </w:r>
      <w:r>
        <w:t>元之间来回摆动（极差</w:t>
      </w:r>
      <w:r>
        <w:t xml:space="preserve"> 6.8 </w:t>
      </w:r>
      <w:r>
        <w:t>元）：最低点</w:t>
      </w:r>
      <w:r>
        <w:t xml:space="preserve"> 75.91 </w:t>
      </w:r>
      <w:r>
        <w:t>元落在</w:t>
      </w:r>
      <w:r>
        <w:t xml:space="preserve"> 0.39</w:t>
      </w:r>
      <w:r>
        <w:t>，最高点</w:t>
      </w:r>
      <w:r>
        <w:t xml:space="preserve"> 82.7 </w:t>
      </w:r>
      <w:r>
        <w:t>元落在</w:t>
      </w:r>
      <w:r>
        <w:t xml:space="preserve"> 0.19</w:t>
      </w:r>
      <w:r>
        <w:t>，中间没有一段是单调的；阈值超过</w:t>
      </w:r>
      <w:r>
        <w:t xml:space="preserve"> 0.8 </w:t>
      </w:r>
      <w:r>
        <w:t>之后才急剧上升</w:t>
      </w:r>
      <w:r>
        <w:t xml:space="preserve">——0.81 </w:t>
      </w:r>
      <w:r>
        <w:t>时</w:t>
      </w:r>
      <w:r>
        <w:t xml:space="preserve"> 83.0 </w:t>
      </w:r>
      <w:r>
        <w:t>元，</w:t>
      </w:r>
      <w:r>
        <w:t xml:space="preserve">0.86 </w:t>
      </w:r>
      <w:r>
        <w:t>时</w:t>
      </w:r>
      <w:r>
        <w:t xml:space="preserve"> 94.8 </w:t>
      </w:r>
      <w:r>
        <w:t>元，</w:t>
      </w:r>
      <w:r>
        <w:t xml:space="preserve">0.91 </w:t>
      </w:r>
      <w:r>
        <w:t>时</w:t>
      </w:r>
      <w:r>
        <w:t xml:space="preserve"> 138.0 </w:t>
      </w:r>
      <w:r>
        <w:t>元，</w:t>
      </w:r>
      <w:r>
        <w:t xml:space="preserve">0.96 </w:t>
      </w:r>
      <w:r>
        <w:t>时</w:t>
      </w:r>
      <w:r>
        <w:t xml:space="preserve"> 199.6 </w:t>
      </w:r>
      <w:r>
        <w:t>元。原因在于代价比</w:t>
      </w:r>
      <w:r>
        <w:t xml:space="preserve"> ρ=10 </w:t>
      </w:r>
      <w:r>
        <w:t>时，多预警一人只花</w:t>
      </w:r>
      <w:r>
        <w:t xml:space="preserve"> 100 </w:t>
      </w:r>
      <w:r>
        <w:t>元，少漏一人可省</w:t>
      </w:r>
      <w:r>
        <w:t xml:space="preserve"> 1000 </w:t>
      </w:r>
      <w:r>
        <w:t>元，因此在很宽的阈值区间内，误报的增加被漏报的减少所抵消。</w:t>
      </w:r>
    </w:p>
    <w:p w14:paraId="624FBBAD" w14:textId="77777777" w:rsidR="001900F3" w:rsidRDefault="00E84B9F">
      <w:pPr>
        <w:ind w:firstLineChars="200" w:firstLine="482"/>
      </w:pPr>
      <w:r>
        <w:rPr>
          <w:b/>
        </w:rPr>
        <w:t>（</w:t>
      </w:r>
      <w:r>
        <w:rPr>
          <w:b/>
        </w:rPr>
        <w:t>3</w:t>
      </w:r>
      <w:r>
        <w:rPr>
          <w:b/>
        </w:rPr>
        <w:t>）平坦的代价曲线意味着阈值不可精确识别。</w:t>
      </w:r>
      <w:r>
        <w:t xml:space="preserve"> </w:t>
      </w:r>
      <w:r>
        <w:t>三条策略的代价分别为</w:t>
      </w:r>
      <w:r>
        <w:t xml:space="preserve"> 80.17</w:t>
      </w:r>
      <w:r>
        <w:t>、</w:t>
      </w:r>
      <w:r>
        <w:t>80.29</w:t>
      </w:r>
      <w:r>
        <w:t>、</w:t>
      </w:r>
      <w:r>
        <w:t>80.41</w:t>
      </w:r>
      <w:r>
        <w:t>，极差仅</w:t>
      </w:r>
      <w:r>
        <w:t xml:space="preserve"> 0.24 </w:t>
      </w:r>
      <w:r>
        <w:t>元（</w:t>
      </w:r>
      <w:r>
        <w:t>0.3%</w:t>
      </w:r>
      <w:r>
        <w:t>）。这不是实现错误，而是数据本身的性质：当曲线平坦时，任何阈值都</w:t>
      </w:r>
      <w:r>
        <w:t>"</w:t>
      </w:r>
      <w:r>
        <w:t>差不多好</w:t>
      </w:r>
      <w:r>
        <w:t>"</w:t>
      </w:r>
      <w:r>
        <w:t>，此时应当依据业务约束（如教师可承担的名单规模）选择工作点，而非执着于数学最优。</w:t>
      </w:r>
    </w:p>
    <w:p w14:paraId="27DFD229" w14:textId="77777777" w:rsidR="001900F3" w:rsidRDefault="00E84B9F">
      <w:pPr>
        <w:ind w:firstLineChars="200" w:firstLine="480"/>
      </w:pPr>
      <w:r>
        <w:t>这里有一个必须点明的陷阱。图</w:t>
      </w:r>
      <w:r>
        <w:t xml:space="preserve"> 5-2 </w:t>
      </w:r>
      <w:r>
        <w:t>上的最低点（</w:t>
      </w:r>
      <w:r>
        <w:t xml:space="preserve">0.39 </w:t>
      </w:r>
      <w:r>
        <w:t>处的</w:t>
      </w:r>
      <w:r>
        <w:t xml:space="preserve"> 75.91 </w:t>
      </w:r>
      <w:r>
        <w:t>元）</w:t>
      </w:r>
      <w:r>
        <w:rPr>
          <w:b/>
        </w:rPr>
        <w:t>不是模型成绩</w:t>
      </w:r>
      <w:r>
        <w:t>：它是在测试集上事后挑出来的，属于信息泄漏；本文报告的</w:t>
      </w:r>
      <w:r>
        <w:t xml:space="preserve"> 80.41 </w:t>
      </w:r>
      <w:r>
        <w:t>元来自</w:t>
      </w:r>
      <w:r>
        <w:t xml:space="preserve"> OOF </w:t>
      </w:r>
      <w:r>
        <w:t>选出的</w:t>
      </w:r>
      <w:r>
        <w:t xml:space="preserve"> 0.3089</w:t>
      </w:r>
      <w:r>
        <w:t>，两者相差</w:t>
      </w:r>
      <w:r>
        <w:t xml:space="preserve"> 4.5 </w:t>
      </w:r>
      <w:r>
        <w:t>元，这</w:t>
      </w:r>
      <w:r>
        <w:t xml:space="preserve"> 4.5 </w:t>
      </w:r>
      <w:r>
        <w:t>元恰好是「在平坦区里把阈值对准测试集」所能换来的虚假收益。正因如此，本节所有阈值一律在</w:t>
      </w:r>
      <w:r>
        <w:t xml:space="preserve"> OOF </w:t>
      </w:r>
      <w:r>
        <w:t>上搜索、在测试集上只评估一次，</w:t>
      </w:r>
      <w:r>
        <w:t xml:space="preserve">5.8.3 </w:t>
      </w:r>
      <w:r>
        <w:t>节的配对</w:t>
      </w:r>
      <w:r>
        <w:t xml:space="preserve"> Bootstrap </w:t>
      </w:r>
      <w:r>
        <w:t>也据此设计。</w:t>
      </w:r>
    </w:p>
    <w:p w14:paraId="508E4177" w14:textId="77777777" w:rsidR="001900F3" w:rsidRDefault="00E84B9F">
      <w:pPr>
        <w:ind w:firstLineChars="200" w:firstLine="482"/>
      </w:pPr>
      <w:r>
        <w:rPr>
          <w:b/>
        </w:rPr>
        <w:t>（</w:t>
      </w:r>
      <w:r>
        <w:rPr>
          <w:b/>
        </w:rPr>
        <w:t>4</w:t>
      </w:r>
      <w:r>
        <w:rPr>
          <w:b/>
        </w:rPr>
        <w:t>）三条策略的代价都略高于「全报警」。</w:t>
      </w:r>
      <w:r>
        <w:t xml:space="preserve"> </w:t>
      </w:r>
      <w:r>
        <w:t>测试集上的平凡基线（把</w:t>
      </w:r>
      <w:r>
        <w:t xml:space="preserve"> 822 </w:t>
      </w:r>
      <w:r>
        <w:t>人全部预警）人均代价为</w:t>
      </w:r>
      <w:r>
        <w:t xml:space="preserve"> 80.05 </w:t>
      </w:r>
      <w:r>
        <w:t>元，而三种策略分别高出</w:t>
      </w:r>
      <w:r>
        <w:t xml:space="preserve"> 0.12</w:t>
      </w:r>
      <w:r>
        <w:t>、</w:t>
      </w:r>
      <w:r>
        <w:t>0.24</w:t>
      </w:r>
      <w:r>
        <w:t>、</w:t>
      </w:r>
      <w:r>
        <w:t xml:space="preserve">0.36 </w:t>
      </w:r>
      <w:r>
        <w:t>元，对应相对下降</w:t>
      </w:r>
      <w:r>
        <w:t xml:space="preserve"> −0.15%</w:t>
      </w:r>
      <w:r>
        <w:t>、</w:t>
      </w:r>
      <w:r>
        <w:t>−</w:t>
      </w:r>
      <w:r>
        <w:t>0.30%</w:t>
      </w:r>
      <w:r>
        <w:t>、</w:t>
      </w:r>
      <w:r>
        <w:t>−</w:t>
      </w:r>
      <w:r>
        <w:t>0.46%</w:t>
      </w:r>
      <w:r>
        <w:t>。也就是说，在这份合成数据上，主模型的决策没有超越零信息策略</w:t>
      </w:r>
      <w:r>
        <w:t>——</w:t>
      </w:r>
      <w:r>
        <w:t>模型的价值目前只体现在「名单更短」（</w:t>
      </w:r>
      <w:r>
        <w:t xml:space="preserve">374 </w:t>
      </w:r>
      <w:r>
        <w:t>人对</w:t>
      </w:r>
      <w:r>
        <w:t xml:space="preserve"> 822 </w:t>
      </w:r>
      <w:r>
        <w:t>人，干预成本按人头计时的节省），而不是期望代价的下降。这一现象在</w:t>
      </w:r>
      <w:r>
        <w:t xml:space="preserve"> 5.9 </w:t>
      </w:r>
      <w:r>
        <w:t>节的真实数据上被放大成完全的退化解，此处先记下伏笔。</w:t>
      </w:r>
    </w:p>
    <w:p w14:paraId="7C725283" w14:textId="77777777" w:rsidR="001900F3" w:rsidRDefault="00E84B9F">
      <w:pPr>
        <w:ind w:firstLineChars="200" w:firstLine="480"/>
      </w:pPr>
      <w:r>
        <w:t>这一发现对实践有直接价值：与其追求精确的最优阈值，不如给业务方一条曲线，让其按干预能力选点。本文的系统实现因此同时输出风险概率、风险等级与决策阈值，而非只给一个二元结论。</w:t>
      </w:r>
    </w:p>
    <w:p w14:paraId="48D45517" w14:textId="77777777" w:rsidR="001900F3" w:rsidRDefault="00E84B9F">
      <w:pPr>
        <w:pStyle w:val="21"/>
      </w:pPr>
      <w:bookmarkStart w:id="34" w:name="_Toc244272731"/>
      <w:r>
        <w:t xml:space="preserve">5.5 </w:t>
      </w:r>
      <w:r>
        <w:t>代价比敏感性分析（</w:t>
      </w:r>
      <w:r>
        <w:t>E4</w:t>
      </w:r>
      <w:r>
        <w:t>）</w:t>
      </w:r>
      <w:bookmarkEnd w:id="34"/>
    </w:p>
    <w:p w14:paraId="14D1239B" w14:textId="77777777" w:rsidR="001900F3" w:rsidRDefault="00E84B9F">
      <w:pPr>
        <w:pStyle w:val="aff9"/>
        <w:keepNext/>
      </w:pPr>
      <w:r>
        <w:t>表</w:t>
      </w:r>
      <w:r>
        <w:t xml:space="preserve"> 5-7 </w:t>
      </w:r>
      <w:r>
        <w:t>代价比</w:t>
      </w:r>
      <w:r>
        <w:t xml:space="preserve"> ρ </w:t>
      </w:r>
      <w:r>
        <w:t>对决策的影响</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256"/>
        <w:gridCol w:w="1471"/>
        <w:gridCol w:w="1256"/>
        <w:gridCol w:w="1256"/>
        <w:gridCol w:w="1471"/>
        <w:gridCol w:w="2077"/>
      </w:tblGrid>
      <w:tr w:rsidR="001900F3" w14:paraId="2F34DA6D" w14:textId="77777777">
        <w:trPr>
          <w:tblHeader/>
          <w:jc w:val="center"/>
        </w:trPr>
        <w:tc>
          <w:tcPr>
            <w:tcW w:w="1256" w:type="dxa"/>
            <w:tcBorders>
              <w:bottom w:val="single" w:sz="6" w:space="0" w:color="000000"/>
            </w:tcBorders>
            <w:vAlign w:val="center"/>
          </w:tcPr>
          <w:p w14:paraId="364FB964" w14:textId="77777777" w:rsidR="001900F3" w:rsidRDefault="00E84B9F">
            <w:pPr>
              <w:keepNext/>
              <w:spacing w:before="30" w:after="30" w:line="240" w:lineRule="auto"/>
              <w:jc w:val="center"/>
            </w:pPr>
            <w:r>
              <w:rPr>
                <w:b/>
                <w:sz w:val="21"/>
              </w:rPr>
              <w:t>ρ</w:t>
            </w:r>
          </w:p>
        </w:tc>
        <w:tc>
          <w:tcPr>
            <w:tcW w:w="1471" w:type="dxa"/>
            <w:tcBorders>
              <w:bottom w:val="single" w:sz="6" w:space="0" w:color="000000"/>
            </w:tcBorders>
            <w:vAlign w:val="center"/>
          </w:tcPr>
          <w:p w14:paraId="2B880121" w14:textId="77777777" w:rsidR="001900F3" w:rsidRDefault="00E84B9F">
            <w:pPr>
              <w:keepNext/>
              <w:spacing w:before="30" w:after="30" w:line="240" w:lineRule="auto"/>
              <w:jc w:val="center"/>
            </w:pPr>
            <w:r>
              <w:rPr>
                <w:b/>
                <w:sz w:val="21"/>
              </w:rPr>
              <w:t>最优阈值</w:t>
            </w:r>
          </w:p>
        </w:tc>
        <w:tc>
          <w:tcPr>
            <w:tcW w:w="1256" w:type="dxa"/>
            <w:tcBorders>
              <w:bottom w:val="single" w:sz="6" w:space="0" w:color="000000"/>
            </w:tcBorders>
            <w:vAlign w:val="center"/>
          </w:tcPr>
          <w:p w14:paraId="1BA013A0" w14:textId="77777777" w:rsidR="001900F3" w:rsidRDefault="00E84B9F">
            <w:pPr>
              <w:keepNext/>
              <w:spacing w:before="30" w:after="30" w:line="240" w:lineRule="auto"/>
              <w:jc w:val="center"/>
            </w:pPr>
            <w:r>
              <w:rPr>
                <w:b/>
                <w:sz w:val="21"/>
              </w:rPr>
              <w:t>召回率</w:t>
            </w:r>
          </w:p>
        </w:tc>
        <w:tc>
          <w:tcPr>
            <w:tcW w:w="1256" w:type="dxa"/>
            <w:tcBorders>
              <w:bottom w:val="single" w:sz="6" w:space="0" w:color="000000"/>
            </w:tcBorders>
            <w:vAlign w:val="center"/>
          </w:tcPr>
          <w:p w14:paraId="671DA349" w14:textId="77777777" w:rsidR="001900F3" w:rsidRDefault="00E84B9F">
            <w:pPr>
              <w:keepNext/>
              <w:spacing w:before="30" w:after="30" w:line="240" w:lineRule="auto"/>
              <w:jc w:val="center"/>
            </w:pPr>
            <w:r>
              <w:rPr>
                <w:b/>
                <w:sz w:val="21"/>
              </w:rPr>
              <w:t>精确率</w:t>
            </w:r>
          </w:p>
        </w:tc>
        <w:tc>
          <w:tcPr>
            <w:tcW w:w="1471" w:type="dxa"/>
            <w:tcBorders>
              <w:bottom w:val="single" w:sz="6" w:space="0" w:color="000000"/>
            </w:tcBorders>
            <w:vAlign w:val="center"/>
          </w:tcPr>
          <w:p w14:paraId="770E1044" w14:textId="77777777" w:rsidR="001900F3" w:rsidRDefault="00E84B9F">
            <w:pPr>
              <w:keepNext/>
              <w:spacing w:before="30" w:after="30" w:line="240" w:lineRule="auto"/>
              <w:jc w:val="center"/>
            </w:pPr>
            <w:r>
              <w:rPr>
                <w:b/>
                <w:sz w:val="21"/>
              </w:rPr>
              <w:t>预警人数</w:t>
            </w:r>
          </w:p>
        </w:tc>
        <w:tc>
          <w:tcPr>
            <w:tcW w:w="2077" w:type="dxa"/>
            <w:tcBorders>
              <w:bottom w:val="single" w:sz="6" w:space="0" w:color="000000"/>
            </w:tcBorders>
            <w:vAlign w:val="center"/>
          </w:tcPr>
          <w:p w14:paraId="7192FE5B"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r>
      <w:tr w:rsidR="001900F3" w14:paraId="56B7FE49" w14:textId="77777777">
        <w:trPr>
          <w:jc w:val="center"/>
        </w:trPr>
        <w:tc>
          <w:tcPr>
            <w:tcW w:w="1256" w:type="dxa"/>
            <w:vAlign w:val="center"/>
          </w:tcPr>
          <w:p w14:paraId="19AC5AB2" w14:textId="77777777" w:rsidR="001900F3" w:rsidRDefault="00E84B9F">
            <w:pPr>
              <w:keepNext/>
              <w:spacing w:before="30" w:after="30" w:line="240" w:lineRule="auto"/>
              <w:jc w:val="center"/>
            </w:pPr>
            <w:r>
              <w:rPr>
                <w:sz w:val="21"/>
              </w:rPr>
              <w:t>1</w:t>
            </w:r>
          </w:p>
        </w:tc>
        <w:tc>
          <w:tcPr>
            <w:tcW w:w="1471" w:type="dxa"/>
            <w:vAlign w:val="center"/>
          </w:tcPr>
          <w:p w14:paraId="04202301" w14:textId="77777777" w:rsidR="001900F3" w:rsidRDefault="00E84B9F">
            <w:pPr>
              <w:keepNext/>
              <w:spacing w:before="30" w:after="30" w:line="240" w:lineRule="auto"/>
              <w:jc w:val="center"/>
            </w:pPr>
            <w:r>
              <w:rPr>
                <w:sz w:val="21"/>
              </w:rPr>
              <w:t>0.3999</w:t>
            </w:r>
          </w:p>
        </w:tc>
        <w:tc>
          <w:tcPr>
            <w:tcW w:w="1256" w:type="dxa"/>
            <w:vAlign w:val="center"/>
          </w:tcPr>
          <w:p w14:paraId="5FEB83A6" w14:textId="77777777" w:rsidR="001900F3" w:rsidRDefault="00E84B9F">
            <w:pPr>
              <w:keepNext/>
              <w:spacing w:before="30" w:after="30" w:line="240" w:lineRule="auto"/>
              <w:jc w:val="center"/>
            </w:pPr>
            <w:r>
              <w:rPr>
                <w:sz w:val="21"/>
              </w:rPr>
              <w:t>0.6098</w:t>
            </w:r>
          </w:p>
        </w:tc>
        <w:tc>
          <w:tcPr>
            <w:tcW w:w="1256" w:type="dxa"/>
            <w:vAlign w:val="center"/>
          </w:tcPr>
          <w:p w14:paraId="69267089" w14:textId="77777777" w:rsidR="001900F3" w:rsidRDefault="00E84B9F">
            <w:pPr>
              <w:keepNext/>
              <w:spacing w:before="30" w:after="30" w:line="240" w:lineRule="auto"/>
              <w:jc w:val="center"/>
            </w:pPr>
            <w:r>
              <w:rPr>
                <w:sz w:val="21"/>
              </w:rPr>
              <w:t>0.4505</w:t>
            </w:r>
          </w:p>
        </w:tc>
        <w:tc>
          <w:tcPr>
            <w:tcW w:w="1471" w:type="dxa"/>
            <w:vAlign w:val="center"/>
          </w:tcPr>
          <w:p w14:paraId="02B833EE" w14:textId="77777777" w:rsidR="001900F3" w:rsidRDefault="00E84B9F">
            <w:pPr>
              <w:keepNext/>
              <w:spacing w:before="30" w:after="30" w:line="240" w:lineRule="auto"/>
              <w:jc w:val="center"/>
            </w:pPr>
            <w:r>
              <w:rPr>
                <w:sz w:val="21"/>
              </w:rPr>
              <w:t>222</w:t>
            </w:r>
          </w:p>
        </w:tc>
        <w:tc>
          <w:tcPr>
            <w:tcW w:w="2077" w:type="dxa"/>
            <w:vAlign w:val="center"/>
          </w:tcPr>
          <w:p w14:paraId="6FACE41C" w14:textId="77777777" w:rsidR="001900F3" w:rsidRDefault="00E84B9F">
            <w:pPr>
              <w:keepNext/>
              <w:spacing w:before="30" w:after="30" w:line="240" w:lineRule="auto"/>
              <w:jc w:val="center"/>
            </w:pPr>
            <w:r>
              <w:rPr>
                <w:sz w:val="21"/>
              </w:rPr>
              <w:t>22.63</w:t>
            </w:r>
          </w:p>
        </w:tc>
      </w:tr>
      <w:tr w:rsidR="001900F3" w14:paraId="4045CF01" w14:textId="77777777">
        <w:trPr>
          <w:jc w:val="center"/>
        </w:trPr>
        <w:tc>
          <w:tcPr>
            <w:tcW w:w="1256" w:type="dxa"/>
            <w:vAlign w:val="center"/>
          </w:tcPr>
          <w:p w14:paraId="6BA30784" w14:textId="77777777" w:rsidR="001900F3" w:rsidRDefault="00E84B9F">
            <w:pPr>
              <w:keepNext/>
              <w:spacing w:before="30" w:after="30" w:line="240" w:lineRule="auto"/>
              <w:jc w:val="center"/>
            </w:pPr>
            <w:r>
              <w:rPr>
                <w:sz w:val="21"/>
              </w:rPr>
              <w:t>2</w:t>
            </w:r>
          </w:p>
        </w:tc>
        <w:tc>
          <w:tcPr>
            <w:tcW w:w="1471" w:type="dxa"/>
            <w:vAlign w:val="center"/>
          </w:tcPr>
          <w:p w14:paraId="68643A5A" w14:textId="77777777" w:rsidR="001900F3" w:rsidRDefault="00E84B9F">
            <w:pPr>
              <w:keepNext/>
              <w:spacing w:before="30" w:after="30" w:line="240" w:lineRule="auto"/>
              <w:jc w:val="center"/>
            </w:pPr>
            <w:r>
              <w:rPr>
                <w:sz w:val="21"/>
              </w:rPr>
              <w:t>0.4098</w:t>
            </w:r>
          </w:p>
        </w:tc>
        <w:tc>
          <w:tcPr>
            <w:tcW w:w="1256" w:type="dxa"/>
            <w:vAlign w:val="center"/>
          </w:tcPr>
          <w:p w14:paraId="681F8202" w14:textId="77777777" w:rsidR="001900F3" w:rsidRDefault="00E84B9F">
            <w:pPr>
              <w:keepNext/>
              <w:spacing w:before="30" w:after="30" w:line="240" w:lineRule="auto"/>
              <w:jc w:val="center"/>
            </w:pPr>
            <w:r>
              <w:rPr>
                <w:sz w:val="21"/>
              </w:rPr>
              <w:t>0.6890</w:t>
            </w:r>
          </w:p>
        </w:tc>
        <w:tc>
          <w:tcPr>
            <w:tcW w:w="1256" w:type="dxa"/>
            <w:vAlign w:val="center"/>
          </w:tcPr>
          <w:p w14:paraId="1BCB7579" w14:textId="77777777" w:rsidR="001900F3" w:rsidRDefault="00E84B9F">
            <w:pPr>
              <w:keepNext/>
              <w:spacing w:before="30" w:after="30" w:line="240" w:lineRule="auto"/>
              <w:jc w:val="center"/>
            </w:pPr>
            <w:r>
              <w:rPr>
                <w:sz w:val="21"/>
              </w:rPr>
              <w:t>0.4484</w:t>
            </w:r>
          </w:p>
        </w:tc>
        <w:tc>
          <w:tcPr>
            <w:tcW w:w="1471" w:type="dxa"/>
            <w:vAlign w:val="center"/>
          </w:tcPr>
          <w:p w14:paraId="67666843" w14:textId="77777777" w:rsidR="001900F3" w:rsidRDefault="00E84B9F">
            <w:pPr>
              <w:keepNext/>
              <w:spacing w:before="30" w:after="30" w:line="240" w:lineRule="auto"/>
              <w:jc w:val="center"/>
            </w:pPr>
            <w:r>
              <w:rPr>
                <w:sz w:val="21"/>
              </w:rPr>
              <w:t>252</w:t>
            </w:r>
          </w:p>
        </w:tc>
        <w:tc>
          <w:tcPr>
            <w:tcW w:w="2077" w:type="dxa"/>
            <w:vAlign w:val="center"/>
          </w:tcPr>
          <w:p w14:paraId="5EBAD337" w14:textId="77777777" w:rsidR="001900F3" w:rsidRDefault="00E84B9F">
            <w:pPr>
              <w:keepNext/>
              <w:spacing w:before="30" w:after="30" w:line="240" w:lineRule="auto"/>
              <w:jc w:val="center"/>
            </w:pPr>
            <w:r>
              <w:rPr>
                <w:sz w:val="21"/>
              </w:rPr>
              <w:t>29.32</w:t>
            </w:r>
          </w:p>
        </w:tc>
      </w:tr>
      <w:tr w:rsidR="001900F3" w14:paraId="740BF3E9" w14:textId="77777777">
        <w:trPr>
          <w:jc w:val="center"/>
        </w:trPr>
        <w:tc>
          <w:tcPr>
            <w:tcW w:w="1256" w:type="dxa"/>
            <w:vAlign w:val="center"/>
          </w:tcPr>
          <w:p w14:paraId="51233407" w14:textId="77777777" w:rsidR="001900F3" w:rsidRDefault="00E84B9F">
            <w:pPr>
              <w:keepNext/>
              <w:spacing w:before="30" w:after="30" w:line="240" w:lineRule="auto"/>
              <w:jc w:val="center"/>
            </w:pPr>
            <w:r>
              <w:rPr>
                <w:sz w:val="21"/>
              </w:rPr>
              <w:t>5</w:t>
            </w:r>
          </w:p>
        </w:tc>
        <w:tc>
          <w:tcPr>
            <w:tcW w:w="1471" w:type="dxa"/>
            <w:vAlign w:val="center"/>
          </w:tcPr>
          <w:p w14:paraId="4E8FC224" w14:textId="77777777" w:rsidR="001900F3" w:rsidRDefault="00E84B9F">
            <w:pPr>
              <w:keepNext/>
              <w:spacing w:before="30" w:after="30" w:line="240" w:lineRule="auto"/>
              <w:jc w:val="center"/>
            </w:pPr>
            <w:r>
              <w:rPr>
                <w:sz w:val="21"/>
              </w:rPr>
              <w:t>0.4309</w:t>
            </w:r>
          </w:p>
        </w:tc>
        <w:tc>
          <w:tcPr>
            <w:tcW w:w="1256" w:type="dxa"/>
            <w:vAlign w:val="center"/>
          </w:tcPr>
          <w:p w14:paraId="7C17B17F" w14:textId="77777777" w:rsidR="001900F3" w:rsidRDefault="00E84B9F">
            <w:pPr>
              <w:keepNext/>
              <w:spacing w:before="30" w:after="30" w:line="240" w:lineRule="auto"/>
              <w:jc w:val="center"/>
            </w:pPr>
            <w:r>
              <w:rPr>
                <w:sz w:val="21"/>
              </w:rPr>
              <w:t>0.6951</w:t>
            </w:r>
          </w:p>
        </w:tc>
        <w:tc>
          <w:tcPr>
            <w:tcW w:w="1256" w:type="dxa"/>
            <w:vAlign w:val="center"/>
          </w:tcPr>
          <w:p w14:paraId="34014DD9" w14:textId="77777777" w:rsidR="001900F3" w:rsidRDefault="00E84B9F">
            <w:pPr>
              <w:keepNext/>
              <w:spacing w:before="30" w:after="30" w:line="240" w:lineRule="auto"/>
              <w:jc w:val="center"/>
            </w:pPr>
            <w:r>
              <w:rPr>
                <w:sz w:val="21"/>
              </w:rPr>
              <w:t>0.4335</w:t>
            </w:r>
          </w:p>
        </w:tc>
        <w:tc>
          <w:tcPr>
            <w:tcW w:w="1471" w:type="dxa"/>
            <w:vAlign w:val="center"/>
          </w:tcPr>
          <w:p w14:paraId="31144949" w14:textId="77777777" w:rsidR="001900F3" w:rsidRDefault="00E84B9F">
            <w:pPr>
              <w:keepNext/>
              <w:spacing w:before="30" w:after="30" w:line="240" w:lineRule="auto"/>
              <w:jc w:val="center"/>
            </w:pPr>
            <w:r>
              <w:rPr>
                <w:sz w:val="21"/>
              </w:rPr>
              <w:t>263</w:t>
            </w:r>
          </w:p>
        </w:tc>
        <w:tc>
          <w:tcPr>
            <w:tcW w:w="2077" w:type="dxa"/>
            <w:vAlign w:val="center"/>
          </w:tcPr>
          <w:p w14:paraId="724C4BFC" w14:textId="77777777" w:rsidR="001900F3" w:rsidRDefault="00E84B9F">
            <w:pPr>
              <w:keepNext/>
              <w:spacing w:before="30" w:after="30" w:line="240" w:lineRule="auto"/>
              <w:jc w:val="center"/>
            </w:pPr>
            <w:r>
              <w:rPr>
                <w:sz w:val="21"/>
              </w:rPr>
              <w:t>48.54</w:t>
            </w:r>
          </w:p>
        </w:tc>
      </w:tr>
      <w:tr w:rsidR="001900F3" w14:paraId="6920EB71" w14:textId="77777777">
        <w:trPr>
          <w:jc w:val="center"/>
        </w:trPr>
        <w:tc>
          <w:tcPr>
            <w:tcW w:w="1256" w:type="dxa"/>
            <w:vAlign w:val="center"/>
          </w:tcPr>
          <w:p w14:paraId="09992B1B" w14:textId="77777777" w:rsidR="001900F3" w:rsidRDefault="00E84B9F">
            <w:pPr>
              <w:keepNext/>
              <w:spacing w:before="30" w:after="30" w:line="240" w:lineRule="auto"/>
              <w:jc w:val="center"/>
            </w:pPr>
            <w:r>
              <w:rPr>
                <w:sz w:val="21"/>
              </w:rPr>
              <w:t>10</w:t>
            </w:r>
          </w:p>
        </w:tc>
        <w:tc>
          <w:tcPr>
            <w:tcW w:w="1471" w:type="dxa"/>
            <w:vAlign w:val="center"/>
          </w:tcPr>
          <w:p w14:paraId="54176F38" w14:textId="77777777" w:rsidR="001900F3" w:rsidRDefault="00E84B9F">
            <w:pPr>
              <w:keepNext/>
              <w:spacing w:before="30" w:after="30" w:line="240" w:lineRule="auto"/>
              <w:jc w:val="center"/>
            </w:pPr>
            <w:r>
              <w:rPr>
                <w:sz w:val="21"/>
              </w:rPr>
              <w:t>0.4950</w:t>
            </w:r>
          </w:p>
        </w:tc>
        <w:tc>
          <w:tcPr>
            <w:tcW w:w="1256" w:type="dxa"/>
            <w:vAlign w:val="center"/>
          </w:tcPr>
          <w:p w14:paraId="22128AF7" w14:textId="77777777" w:rsidR="001900F3" w:rsidRDefault="00E84B9F">
            <w:pPr>
              <w:keepNext/>
              <w:spacing w:before="30" w:after="30" w:line="240" w:lineRule="auto"/>
              <w:jc w:val="center"/>
            </w:pPr>
            <w:r>
              <w:rPr>
                <w:sz w:val="21"/>
              </w:rPr>
              <w:t>0.7195</w:t>
            </w:r>
          </w:p>
        </w:tc>
        <w:tc>
          <w:tcPr>
            <w:tcW w:w="1256" w:type="dxa"/>
            <w:vAlign w:val="center"/>
          </w:tcPr>
          <w:p w14:paraId="3C69F47B" w14:textId="77777777" w:rsidR="001900F3" w:rsidRDefault="00E84B9F">
            <w:pPr>
              <w:keepNext/>
              <w:spacing w:before="30" w:after="30" w:line="240" w:lineRule="auto"/>
              <w:jc w:val="center"/>
            </w:pPr>
            <w:r>
              <w:rPr>
                <w:sz w:val="21"/>
              </w:rPr>
              <w:t>0.4041</w:t>
            </w:r>
          </w:p>
        </w:tc>
        <w:tc>
          <w:tcPr>
            <w:tcW w:w="1471" w:type="dxa"/>
            <w:vAlign w:val="center"/>
          </w:tcPr>
          <w:p w14:paraId="47D4E8DA" w14:textId="77777777" w:rsidR="001900F3" w:rsidRDefault="00E84B9F">
            <w:pPr>
              <w:keepNext/>
              <w:spacing w:before="30" w:after="30" w:line="240" w:lineRule="auto"/>
              <w:jc w:val="center"/>
            </w:pPr>
            <w:r>
              <w:rPr>
                <w:sz w:val="21"/>
              </w:rPr>
              <w:t>292</w:t>
            </w:r>
          </w:p>
        </w:tc>
        <w:tc>
          <w:tcPr>
            <w:tcW w:w="2077" w:type="dxa"/>
            <w:vAlign w:val="center"/>
          </w:tcPr>
          <w:p w14:paraId="4DF5C8B0" w14:textId="77777777" w:rsidR="001900F3" w:rsidRDefault="00E84B9F">
            <w:pPr>
              <w:keepNext/>
              <w:spacing w:before="30" w:after="30" w:line="240" w:lineRule="auto"/>
              <w:jc w:val="center"/>
            </w:pPr>
            <w:r>
              <w:rPr>
                <w:sz w:val="21"/>
              </w:rPr>
              <w:t>77.13</w:t>
            </w:r>
          </w:p>
        </w:tc>
      </w:tr>
      <w:tr w:rsidR="001900F3" w14:paraId="34B53ED0" w14:textId="77777777">
        <w:trPr>
          <w:jc w:val="center"/>
        </w:trPr>
        <w:tc>
          <w:tcPr>
            <w:tcW w:w="1256" w:type="dxa"/>
            <w:vAlign w:val="center"/>
          </w:tcPr>
          <w:p w14:paraId="2EF53048" w14:textId="77777777" w:rsidR="001900F3" w:rsidRDefault="00E84B9F">
            <w:pPr>
              <w:spacing w:before="30" w:after="30" w:line="240" w:lineRule="auto"/>
              <w:jc w:val="center"/>
            </w:pPr>
            <w:r>
              <w:rPr>
                <w:sz w:val="21"/>
              </w:rPr>
              <w:t>20</w:t>
            </w:r>
          </w:p>
        </w:tc>
        <w:tc>
          <w:tcPr>
            <w:tcW w:w="1471" w:type="dxa"/>
            <w:vAlign w:val="center"/>
          </w:tcPr>
          <w:p w14:paraId="0F4A1905" w14:textId="77777777" w:rsidR="001900F3" w:rsidRDefault="00E84B9F">
            <w:pPr>
              <w:spacing w:before="30" w:after="30" w:line="240" w:lineRule="auto"/>
              <w:jc w:val="center"/>
            </w:pPr>
            <w:r>
              <w:rPr>
                <w:sz w:val="21"/>
              </w:rPr>
              <w:t>0.0444</w:t>
            </w:r>
          </w:p>
        </w:tc>
        <w:tc>
          <w:tcPr>
            <w:tcW w:w="1256" w:type="dxa"/>
            <w:vAlign w:val="center"/>
          </w:tcPr>
          <w:p w14:paraId="28AE86A5" w14:textId="77777777" w:rsidR="001900F3" w:rsidRDefault="00E84B9F">
            <w:pPr>
              <w:spacing w:before="30" w:after="30" w:line="240" w:lineRule="auto"/>
              <w:jc w:val="center"/>
            </w:pPr>
            <w:r>
              <w:rPr>
                <w:sz w:val="21"/>
              </w:rPr>
              <w:t>1.0000</w:t>
            </w:r>
          </w:p>
        </w:tc>
        <w:tc>
          <w:tcPr>
            <w:tcW w:w="1256" w:type="dxa"/>
            <w:vAlign w:val="center"/>
          </w:tcPr>
          <w:p w14:paraId="4A7039C3" w14:textId="77777777" w:rsidR="001900F3" w:rsidRDefault="00E84B9F">
            <w:pPr>
              <w:spacing w:before="30" w:after="30" w:line="240" w:lineRule="auto"/>
              <w:jc w:val="center"/>
            </w:pPr>
            <w:r>
              <w:rPr>
                <w:sz w:val="21"/>
              </w:rPr>
              <w:t>0.1995</w:t>
            </w:r>
          </w:p>
        </w:tc>
        <w:tc>
          <w:tcPr>
            <w:tcW w:w="1471" w:type="dxa"/>
            <w:vAlign w:val="center"/>
          </w:tcPr>
          <w:p w14:paraId="4E64D52A" w14:textId="77777777" w:rsidR="001900F3" w:rsidRDefault="00E84B9F">
            <w:pPr>
              <w:spacing w:before="30" w:after="30" w:line="240" w:lineRule="auto"/>
              <w:jc w:val="center"/>
            </w:pPr>
            <w:r>
              <w:rPr>
                <w:sz w:val="21"/>
              </w:rPr>
              <w:t>822</w:t>
            </w:r>
          </w:p>
        </w:tc>
        <w:tc>
          <w:tcPr>
            <w:tcW w:w="2077" w:type="dxa"/>
            <w:vAlign w:val="center"/>
          </w:tcPr>
          <w:p w14:paraId="0D52989C" w14:textId="77777777" w:rsidR="001900F3" w:rsidRDefault="00E84B9F">
            <w:pPr>
              <w:spacing w:before="30" w:after="30" w:line="240" w:lineRule="auto"/>
              <w:jc w:val="center"/>
            </w:pPr>
            <w:r>
              <w:rPr>
                <w:sz w:val="21"/>
              </w:rPr>
              <w:t>80.05</w:t>
            </w:r>
          </w:p>
        </w:tc>
      </w:tr>
    </w:tbl>
    <w:p w14:paraId="28377680" w14:textId="77777777" w:rsidR="001900F3" w:rsidRDefault="00E84B9F">
      <w:pPr>
        <w:spacing w:line="240" w:lineRule="auto"/>
      </w:pPr>
      <w:r>
        <w:rPr>
          <w:sz w:val="12"/>
        </w:rPr>
        <w:t xml:space="preserve"> </w:t>
      </w:r>
    </w:p>
    <w:p w14:paraId="72C9C42B" w14:textId="77777777" w:rsidR="001900F3" w:rsidRDefault="00E84B9F">
      <w:pPr>
        <w:keepNext/>
        <w:spacing w:before="120"/>
        <w:jc w:val="center"/>
      </w:pPr>
      <w:r>
        <w:rPr>
          <w:noProof/>
        </w:rPr>
        <w:drawing>
          <wp:inline distT="0" distB="0" distL="0" distR="0" wp14:anchorId="50FB7FD3" wp14:editId="5B63A6E1">
            <wp:extent cx="5544000" cy="3219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nsitivity.png"/>
                    <pic:cNvPicPr/>
                  </pic:nvPicPr>
                  <pic:blipFill>
                    <a:blip r:embed="rId14"/>
                    <a:stretch>
                      <a:fillRect/>
                    </a:stretch>
                  </pic:blipFill>
                  <pic:spPr>
                    <a:xfrm>
                      <a:off x="0" y="0"/>
                      <a:ext cx="5544000" cy="3219097"/>
                    </a:xfrm>
                    <a:prstGeom prst="rect">
                      <a:avLst/>
                    </a:prstGeom>
                  </pic:spPr>
                </pic:pic>
              </a:graphicData>
            </a:graphic>
          </wp:inline>
        </w:drawing>
      </w:r>
    </w:p>
    <w:p w14:paraId="4177A440" w14:textId="77777777" w:rsidR="001900F3" w:rsidRDefault="00E84B9F">
      <w:pPr>
        <w:pStyle w:val="aff9"/>
      </w:pPr>
      <w:r>
        <w:t>图</w:t>
      </w:r>
      <w:r>
        <w:t xml:space="preserve"> 5-3 </w:t>
      </w:r>
      <w:r>
        <w:t>代价比变化时的召回率、精确率与预警规模</w:t>
      </w:r>
    </w:p>
    <w:p w14:paraId="25E50431" w14:textId="77777777" w:rsidR="001900F3" w:rsidRDefault="00E84B9F">
      <w:pPr>
        <w:ind w:firstLineChars="200" w:firstLine="480"/>
      </w:pPr>
      <w:r>
        <w:t xml:space="preserve">ρ </w:t>
      </w:r>
      <w:r>
        <w:t>从</w:t>
      </w:r>
      <w:r>
        <w:t xml:space="preserve"> 1 </w:t>
      </w:r>
      <w:r>
        <w:t>增至</w:t>
      </w:r>
      <w:r>
        <w:t xml:space="preserve"> 20 </w:t>
      </w:r>
      <w:r>
        <w:t>时，召回率由</w:t>
      </w:r>
      <w:r>
        <w:t xml:space="preserve"> 0.610 </w:t>
      </w:r>
      <w:r>
        <w:t>单调升至</w:t>
      </w:r>
      <w:r>
        <w:t xml:space="preserve"> 1.000</w:t>
      </w:r>
      <w:r>
        <w:t>，预警人数由</w:t>
      </w:r>
      <w:r>
        <w:t xml:space="preserve"> 222 </w:t>
      </w:r>
      <w:r>
        <w:t>增至</w:t>
      </w:r>
      <w:r>
        <w:t xml:space="preserve"> 822</w:t>
      </w:r>
      <w:r>
        <w:t>（即全体预警），精确率由</w:t>
      </w:r>
      <w:r>
        <w:t xml:space="preserve"> 0.451 </w:t>
      </w:r>
      <w:r>
        <w:t>降至</w:t>
      </w:r>
      <w:r>
        <w:t xml:space="preserve"> 0.200</w:t>
      </w:r>
      <w:r>
        <w:t>。这一单调性说明代价敏感机制是</w:t>
      </w:r>
      <w:r>
        <w:rPr>
          <w:b/>
        </w:rPr>
        <w:t>可控</w:t>
      </w:r>
      <w:r>
        <w:t>的：业务方可以按师资规模调节</w:t>
      </w:r>
      <w:r>
        <w:t xml:space="preserve"> ρ</w:t>
      </w:r>
      <w:r>
        <w:t>，从而在「覆盖更多风险学生」与「名单更短更准」之间选择工作点，而不必重新训练模型。</w:t>
      </w:r>
    </w:p>
    <w:p w14:paraId="5DDE9694" w14:textId="77777777" w:rsidR="001900F3" w:rsidRDefault="00E84B9F">
      <w:pPr>
        <w:ind w:firstLineChars="200" w:firstLine="480"/>
      </w:pPr>
      <w:r>
        <w:t>需要强调，表</w:t>
      </w:r>
      <w:r>
        <w:t xml:space="preserve"> 5-7 </w:t>
      </w:r>
      <w:r>
        <w:t>中的人均代价使用了</w:t>
      </w:r>
      <w:r>
        <w:rPr>
          <w:b/>
        </w:rPr>
        <w:t>随</w:t>
      </w:r>
      <w:r>
        <w:rPr>
          <w:b/>
        </w:rPr>
        <w:t xml:space="preserve"> ρ </w:t>
      </w:r>
      <w:r>
        <w:rPr>
          <w:b/>
        </w:rPr>
        <w:t>变化的代价矩阵</w:t>
      </w:r>
      <w:r>
        <w:t>，因此各行之间不可横向比较，只能比较召回率与预警规模。这一点在同类文献中常被误用。</w:t>
      </w:r>
    </w:p>
    <w:p w14:paraId="3F43903F" w14:textId="77777777" w:rsidR="001900F3" w:rsidRDefault="00E84B9F">
      <w:pPr>
        <w:ind w:firstLineChars="200" w:firstLine="480"/>
      </w:pPr>
      <w:r>
        <w:t>需要注意，阈值一列随</w:t>
      </w:r>
      <w:r>
        <w:t xml:space="preserve"> ρ </w:t>
      </w:r>
      <w:r>
        <w:t>并</w:t>
      </w:r>
      <w:r>
        <w:rPr>
          <w:b/>
        </w:rPr>
        <w:t>不是</w:t>
      </w:r>
      <w:r>
        <w:t>单调的：</w:t>
      </w:r>
      <w:r>
        <w:t xml:space="preserve">ρ </w:t>
      </w:r>
      <w:r>
        <w:t>从</w:t>
      </w:r>
      <w:r>
        <w:t xml:space="preserve"> 5 </w:t>
      </w:r>
      <w:r>
        <w:t>升到</w:t>
      </w:r>
      <w:r>
        <w:t xml:space="preserve"> 10 </w:t>
      </w:r>
      <w:r>
        <w:t>时阈值不降反升（</w:t>
      </w:r>
      <w:r>
        <w:t>0.4309 → 0.4950</w:t>
      </w:r>
      <w:r>
        <w:t>），而</w:t>
      </w:r>
      <w:r>
        <w:t xml:space="preserve"> ρ </w:t>
      </w:r>
      <w:r>
        <w:t>到</w:t>
      </w:r>
      <w:r>
        <w:t xml:space="preserve"> 20 </w:t>
      </w:r>
      <w:r>
        <w:t>时又骤降到</w:t>
      </w:r>
      <w:r>
        <w:t xml:space="preserve"> 0.0444</w:t>
      </w:r>
      <w:r>
        <w:t>。这不是实现错误，而是代价曲面的形状所致</w:t>
      </w:r>
      <w:r>
        <w:t>——</w:t>
      </w:r>
      <w:r>
        <w:t>曲线在</w:t>
      </w:r>
      <w:r>
        <w:t xml:space="preserve"> [0.3, 0.5] </w:t>
      </w:r>
      <w:r>
        <w:t>与</w:t>
      </w:r>
      <w:r>
        <w:t xml:space="preserve"> [0.01, 0.1] </w:t>
      </w:r>
      <w:r>
        <w:t>各有一段近乎等高的平台，精确搜索取全局最优点，当</w:t>
      </w:r>
      <w:r>
        <w:t xml:space="preserve"> ρ </w:t>
      </w:r>
      <w:r>
        <w:t>变化使两侧平台的相对高度发生交换时，</w:t>
      </w:r>
      <w:r>
        <w:t xml:space="preserve">argmin </w:t>
      </w:r>
      <w:r>
        <w:t>就会整段跳变。</w:t>
      </w:r>
      <w:r>
        <w:rPr>
          <w:b/>
        </w:rPr>
        <w:t>只要报告的是平台而非点，这种跳变不影响结论</w:t>
      </w:r>
      <w:r>
        <w:t>；反过来，若把某次搜索得到的阈值当作「模型的性质」，就会读出并不存在的规律。这也是</w:t>
      </w:r>
      <w:r>
        <w:t xml:space="preserve"> 5.4 </w:t>
      </w:r>
      <w:r>
        <w:t>节强调「报告工作区间而非精确阈值」的又一个理由。</w:t>
      </w:r>
    </w:p>
    <w:p w14:paraId="1E018A9E" w14:textId="77777777" w:rsidR="001900F3" w:rsidRDefault="00E84B9F">
      <w:pPr>
        <w:ind w:firstLineChars="200" w:firstLine="480"/>
      </w:pPr>
      <w:r>
        <w:t>值得注意的是</w:t>
      </w:r>
      <w:r>
        <w:t xml:space="preserve"> ρ=20 </w:t>
      </w:r>
      <w:r>
        <w:t>时阈值骤降至</w:t>
      </w:r>
      <w:r>
        <w:t xml:space="preserve"> 0.0444</w:t>
      </w:r>
      <w:r>
        <w:t>、召回率达</w:t>
      </w:r>
      <w:r>
        <w:t xml:space="preserve"> 1.0</w:t>
      </w:r>
      <w:r>
        <w:t>，即「全部预警」。这不是模型退化，而是数学上的必然：当漏报代价是误报的</w:t>
      </w:r>
      <w:r>
        <w:t xml:space="preserve"> 20 </w:t>
      </w:r>
      <w:r>
        <w:t>倍时，最优策略就是宁可错杀。它同时说明，代价比不能脱离干预能力随意设定</w:t>
      </w:r>
      <w:r>
        <w:t>——</w:t>
      </w:r>
      <w:r>
        <w:t>若教师只能处理</w:t>
      </w:r>
      <w:r>
        <w:t xml:space="preserve"> 300 </w:t>
      </w:r>
      <w:r>
        <w:t>人的名单，</w:t>
      </w:r>
      <w:r>
        <w:t xml:space="preserve">ρ </w:t>
      </w:r>
      <w:r>
        <w:t>应取</w:t>
      </w:r>
      <w:r>
        <w:t xml:space="preserve"> 5~10 </w:t>
      </w:r>
      <w:r>
        <w:t>之间。</w:t>
      </w:r>
    </w:p>
    <w:p w14:paraId="3C2F9F0C" w14:textId="77777777" w:rsidR="001900F3" w:rsidRDefault="00E84B9F">
      <w:pPr>
        <w:pStyle w:val="21"/>
      </w:pPr>
      <w:bookmarkStart w:id="35" w:name="_Toc244272732"/>
      <w:r>
        <w:t xml:space="preserve">5.6 </w:t>
      </w:r>
      <w:r>
        <w:t>特征消融（</w:t>
      </w:r>
      <w:r>
        <w:t>E5</w:t>
      </w:r>
      <w:r>
        <w:t>）</w:t>
      </w:r>
      <w:bookmarkEnd w:id="35"/>
    </w:p>
    <w:p w14:paraId="09F56C6D" w14:textId="77777777" w:rsidR="001900F3" w:rsidRDefault="00E84B9F">
      <w:pPr>
        <w:pStyle w:val="aff9"/>
        <w:keepNext/>
      </w:pPr>
      <w:r>
        <w:t>表</w:t>
      </w:r>
      <w:r>
        <w:t xml:space="preserve"> 5-8 </w:t>
      </w:r>
      <w:r>
        <w:t>去掉趋势与衰减特征后的表现</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533"/>
        <w:gridCol w:w="1083"/>
        <w:gridCol w:w="1132"/>
        <w:gridCol w:w="1083"/>
        <w:gridCol w:w="1083"/>
        <w:gridCol w:w="1083"/>
        <w:gridCol w:w="1790"/>
      </w:tblGrid>
      <w:tr w:rsidR="001900F3" w14:paraId="197A8ECF" w14:textId="77777777">
        <w:trPr>
          <w:tblHeader/>
          <w:jc w:val="center"/>
        </w:trPr>
        <w:tc>
          <w:tcPr>
            <w:tcW w:w="1533" w:type="dxa"/>
            <w:tcBorders>
              <w:bottom w:val="single" w:sz="6" w:space="0" w:color="000000"/>
            </w:tcBorders>
            <w:vAlign w:val="center"/>
          </w:tcPr>
          <w:p w14:paraId="274D35A4" w14:textId="77777777" w:rsidR="001900F3" w:rsidRDefault="00E84B9F">
            <w:pPr>
              <w:keepNext/>
              <w:spacing w:before="30" w:after="30" w:line="240" w:lineRule="auto"/>
              <w:jc w:val="center"/>
            </w:pPr>
            <w:r>
              <w:rPr>
                <w:b/>
                <w:sz w:val="21"/>
              </w:rPr>
              <w:t>特征集</w:t>
            </w:r>
          </w:p>
        </w:tc>
        <w:tc>
          <w:tcPr>
            <w:tcW w:w="1083" w:type="dxa"/>
            <w:tcBorders>
              <w:bottom w:val="single" w:sz="6" w:space="0" w:color="000000"/>
            </w:tcBorders>
            <w:vAlign w:val="center"/>
          </w:tcPr>
          <w:p w14:paraId="580F9637" w14:textId="77777777" w:rsidR="001900F3" w:rsidRDefault="00E84B9F">
            <w:pPr>
              <w:keepNext/>
              <w:spacing w:before="30" w:after="30" w:line="240" w:lineRule="auto"/>
              <w:jc w:val="center"/>
            </w:pPr>
            <w:r>
              <w:rPr>
                <w:b/>
                <w:sz w:val="21"/>
              </w:rPr>
              <w:t>维度</w:t>
            </w:r>
          </w:p>
        </w:tc>
        <w:tc>
          <w:tcPr>
            <w:tcW w:w="1132" w:type="dxa"/>
            <w:tcBorders>
              <w:bottom w:val="single" w:sz="6" w:space="0" w:color="000000"/>
            </w:tcBorders>
            <w:vAlign w:val="center"/>
          </w:tcPr>
          <w:p w14:paraId="69029A50" w14:textId="77777777" w:rsidR="001900F3" w:rsidRDefault="00E84B9F">
            <w:pPr>
              <w:keepNext/>
              <w:spacing w:before="30" w:after="30" w:line="240" w:lineRule="auto"/>
              <w:jc w:val="center"/>
            </w:pPr>
            <w:r>
              <w:rPr>
                <w:b/>
                <w:sz w:val="21"/>
              </w:rPr>
              <w:t>ROC-AUC</w:t>
            </w:r>
          </w:p>
        </w:tc>
        <w:tc>
          <w:tcPr>
            <w:tcW w:w="1083" w:type="dxa"/>
            <w:tcBorders>
              <w:bottom w:val="single" w:sz="6" w:space="0" w:color="000000"/>
            </w:tcBorders>
            <w:vAlign w:val="center"/>
          </w:tcPr>
          <w:p w14:paraId="23E6E334" w14:textId="77777777" w:rsidR="001900F3" w:rsidRDefault="00E84B9F">
            <w:pPr>
              <w:keepNext/>
              <w:spacing w:before="30" w:after="30" w:line="240" w:lineRule="auto"/>
              <w:jc w:val="center"/>
            </w:pPr>
            <w:r>
              <w:rPr>
                <w:b/>
                <w:sz w:val="21"/>
              </w:rPr>
              <w:t>PR-AUC</w:t>
            </w:r>
          </w:p>
        </w:tc>
        <w:tc>
          <w:tcPr>
            <w:tcW w:w="1083" w:type="dxa"/>
            <w:tcBorders>
              <w:bottom w:val="single" w:sz="6" w:space="0" w:color="000000"/>
            </w:tcBorders>
            <w:vAlign w:val="center"/>
          </w:tcPr>
          <w:p w14:paraId="6BA70A32" w14:textId="77777777" w:rsidR="001900F3" w:rsidRDefault="00E84B9F">
            <w:pPr>
              <w:keepNext/>
              <w:spacing w:before="30" w:after="30" w:line="240" w:lineRule="auto"/>
              <w:jc w:val="center"/>
            </w:pPr>
            <w:r>
              <w:rPr>
                <w:b/>
                <w:sz w:val="21"/>
              </w:rPr>
              <w:t>召回率</w:t>
            </w:r>
          </w:p>
        </w:tc>
        <w:tc>
          <w:tcPr>
            <w:tcW w:w="1083" w:type="dxa"/>
            <w:tcBorders>
              <w:bottom w:val="single" w:sz="6" w:space="0" w:color="000000"/>
            </w:tcBorders>
            <w:vAlign w:val="center"/>
          </w:tcPr>
          <w:p w14:paraId="023F04DF" w14:textId="77777777" w:rsidR="001900F3" w:rsidRDefault="00E84B9F">
            <w:pPr>
              <w:keepNext/>
              <w:spacing w:before="30" w:after="30" w:line="240" w:lineRule="auto"/>
              <w:jc w:val="center"/>
            </w:pPr>
            <w:r>
              <w:rPr>
                <w:b/>
                <w:sz w:val="21"/>
              </w:rPr>
              <w:t>精确率</w:t>
            </w:r>
          </w:p>
        </w:tc>
        <w:tc>
          <w:tcPr>
            <w:tcW w:w="1790" w:type="dxa"/>
            <w:tcBorders>
              <w:bottom w:val="single" w:sz="6" w:space="0" w:color="000000"/>
            </w:tcBorders>
            <w:vAlign w:val="center"/>
          </w:tcPr>
          <w:p w14:paraId="46AA9748"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r>
      <w:tr w:rsidR="001900F3" w14:paraId="6F409187" w14:textId="77777777">
        <w:trPr>
          <w:jc w:val="center"/>
        </w:trPr>
        <w:tc>
          <w:tcPr>
            <w:tcW w:w="1533" w:type="dxa"/>
            <w:vAlign w:val="center"/>
          </w:tcPr>
          <w:p w14:paraId="0DC56A07" w14:textId="77777777" w:rsidR="001900F3" w:rsidRDefault="00E84B9F">
            <w:pPr>
              <w:keepNext/>
              <w:spacing w:before="30" w:after="30" w:line="240" w:lineRule="auto"/>
              <w:jc w:val="center"/>
            </w:pPr>
            <w:r>
              <w:rPr>
                <w:sz w:val="21"/>
              </w:rPr>
              <w:t>全特征</w:t>
            </w:r>
          </w:p>
        </w:tc>
        <w:tc>
          <w:tcPr>
            <w:tcW w:w="1083" w:type="dxa"/>
            <w:vAlign w:val="center"/>
          </w:tcPr>
          <w:p w14:paraId="69814550" w14:textId="77777777" w:rsidR="001900F3" w:rsidRDefault="00E84B9F">
            <w:pPr>
              <w:keepNext/>
              <w:spacing w:before="30" w:after="30" w:line="240" w:lineRule="auto"/>
              <w:jc w:val="center"/>
            </w:pPr>
            <w:r>
              <w:rPr>
                <w:sz w:val="21"/>
              </w:rPr>
              <w:t>44</w:t>
            </w:r>
          </w:p>
        </w:tc>
        <w:tc>
          <w:tcPr>
            <w:tcW w:w="1132" w:type="dxa"/>
            <w:vAlign w:val="center"/>
          </w:tcPr>
          <w:p w14:paraId="1F4D05CD" w14:textId="77777777" w:rsidR="001900F3" w:rsidRDefault="00E84B9F">
            <w:pPr>
              <w:keepNext/>
              <w:spacing w:before="30" w:after="30" w:line="240" w:lineRule="auto"/>
              <w:jc w:val="center"/>
            </w:pPr>
            <w:r>
              <w:rPr>
                <w:sz w:val="21"/>
              </w:rPr>
              <w:t>0.7345</w:t>
            </w:r>
          </w:p>
        </w:tc>
        <w:tc>
          <w:tcPr>
            <w:tcW w:w="1083" w:type="dxa"/>
            <w:vAlign w:val="center"/>
          </w:tcPr>
          <w:p w14:paraId="68E446FD" w14:textId="77777777" w:rsidR="001900F3" w:rsidRDefault="00E84B9F">
            <w:pPr>
              <w:keepNext/>
              <w:spacing w:before="30" w:after="30" w:line="240" w:lineRule="auto"/>
              <w:jc w:val="center"/>
            </w:pPr>
            <w:r>
              <w:rPr>
                <w:sz w:val="21"/>
              </w:rPr>
              <w:t>0.3626</w:t>
            </w:r>
          </w:p>
        </w:tc>
        <w:tc>
          <w:tcPr>
            <w:tcW w:w="1083" w:type="dxa"/>
            <w:vAlign w:val="center"/>
          </w:tcPr>
          <w:p w14:paraId="1884369F" w14:textId="77777777" w:rsidR="001900F3" w:rsidRDefault="00E84B9F">
            <w:pPr>
              <w:keepNext/>
              <w:spacing w:before="30" w:after="30" w:line="240" w:lineRule="auto"/>
              <w:jc w:val="center"/>
            </w:pPr>
            <w:r>
              <w:rPr>
                <w:sz w:val="21"/>
              </w:rPr>
              <w:t>0.7195</w:t>
            </w:r>
          </w:p>
        </w:tc>
        <w:tc>
          <w:tcPr>
            <w:tcW w:w="1083" w:type="dxa"/>
            <w:vAlign w:val="center"/>
          </w:tcPr>
          <w:p w14:paraId="23303C05" w14:textId="77777777" w:rsidR="001900F3" w:rsidRDefault="00E84B9F">
            <w:pPr>
              <w:keepNext/>
              <w:spacing w:before="30" w:after="30" w:line="240" w:lineRule="auto"/>
              <w:jc w:val="center"/>
            </w:pPr>
            <w:r>
              <w:rPr>
                <w:sz w:val="21"/>
              </w:rPr>
              <w:t>0.4041</w:t>
            </w:r>
          </w:p>
        </w:tc>
        <w:tc>
          <w:tcPr>
            <w:tcW w:w="1790" w:type="dxa"/>
            <w:vAlign w:val="center"/>
          </w:tcPr>
          <w:p w14:paraId="0C7B3F85" w14:textId="77777777" w:rsidR="001900F3" w:rsidRDefault="00E84B9F">
            <w:pPr>
              <w:keepNext/>
              <w:spacing w:before="30" w:after="30" w:line="240" w:lineRule="auto"/>
              <w:jc w:val="center"/>
            </w:pPr>
            <w:r>
              <w:rPr>
                <w:sz w:val="21"/>
              </w:rPr>
              <w:t>77.13</w:t>
            </w:r>
          </w:p>
        </w:tc>
      </w:tr>
      <w:tr w:rsidR="001900F3" w14:paraId="42ED29E0" w14:textId="77777777">
        <w:trPr>
          <w:jc w:val="center"/>
        </w:trPr>
        <w:tc>
          <w:tcPr>
            <w:tcW w:w="1533" w:type="dxa"/>
            <w:vAlign w:val="center"/>
          </w:tcPr>
          <w:p w14:paraId="1B1BDB6F" w14:textId="77777777" w:rsidR="001900F3" w:rsidRDefault="00E84B9F">
            <w:pPr>
              <w:spacing w:before="30" w:after="30" w:line="240" w:lineRule="auto"/>
              <w:jc w:val="center"/>
            </w:pPr>
            <w:r>
              <w:rPr>
                <w:sz w:val="21"/>
              </w:rPr>
              <w:t>去趋势衰减</w:t>
            </w:r>
          </w:p>
        </w:tc>
        <w:tc>
          <w:tcPr>
            <w:tcW w:w="1083" w:type="dxa"/>
            <w:vAlign w:val="center"/>
          </w:tcPr>
          <w:p w14:paraId="16BE00AD" w14:textId="77777777" w:rsidR="001900F3" w:rsidRDefault="00E84B9F">
            <w:pPr>
              <w:spacing w:before="30" w:after="30" w:line="240" w:lineRule="auto"/>
              <w:jc w:val="center"/>
            </w:pPr>
            <w:r>
              <w:rPr>
                <w:sz w:val="21"/>
              </w:rPr>
              <w:t>36</w:t>
            </w:r>
          </w:p>
        </w:tc>
        <w:tc>
          <w:tcPr>
            <w:tcW w:w="1132" w:type="dxa"/>
            <w:vAlign w:val="center"/>
          </w:tcPr>
          <w:p w14:paraId="122CAE0A" w14:textId="77777777" w:rsidR="001900F3" w:rsidRDefault="00E84B9F">
            <w:pPr>
              <w:spacing w:before="30" w:after="30" w:line="240" w:lineRule="auto"/>
              <w:jc w:val="center"/>
            </w:pPr>
            <w:r>
              <w:rPr>
                <w:sz w:val="21"/>
              </w:rPr>
              <w:t>0.7345</w:t>
            </w:r>
          </w:p>
        </w:tc>
        <w:tc>
          <w:tcPr>
            <w:tcW w:w="1083" w:type="dxa"/>
            <w:vAlign w:val="center"/>
          </w:tcPr>
          <w:p w14:paraId="571D6A28" w14:textId="77777777" w:rsidR="001900F3" w:rsidRDefault="00E84B9F">
            <w:pPr>
              <w:spacing w:before="30" w:after="30" w:line="240" w:lineRule="auto"/>
              <w:jc w:val="center"/>
            </w:pPr>
            <w:r>
              <w:rPr>
                <w:sz w:val="21"/>
              </w:rPr>
              <w:t>0.3776</w:t>
            </w:r>
          </w:p>
        </w:tc>
        <w:tc>
          <w:tcPr>
            <w:tcW w:w="1083" w:type="dxa"/>
            <w:vAlign w:val="center"/>
          </w:tcPr>
          <w:p w14:paraId="1E7E6709" w14:textId="77777777" w:rsidR="001900F3" w:rsidRDefault="00E84B9F">
            <w:pPr>
              <w:spacing w:before="30" w:after="30" w:line="240" w:lineRule="auto"/>
              <w:jc w:val="center"/>
            </w:pPr>
            <w:r>
              <w:rPr>
                <w:sz w:val="21"/>
              </w:rPr>
              <w:t>0.7622</w:t>
            </w:r>
          </w:p>
        </w:tc>
        <w:tc>
          <w:tcPr>
            <w:tcW w:w="1083" w:type="dxa"/>
            <w:vAlign w:val="center"/>
          </w:tcPr>
          <w:p w14:paraId="72438A53" w14:textId="77777777" w:rsidR="001900F3" w:rsidRDefault="00E84B9F">
            <w:pPr>
              <w:spacing w:before="30" w:after="30" w:line="240" w:lineRule="auto"/>
              <w:jc w:val="center"/>
            </w:pPr>
            <w:r>
              <w:rPr>
                <w:sz w:val="21"/>
              </w:rPr>
              <w:t>0.3019</w:t>
            </w:r>
          </w:p>
        </w:tc>
        <w:tc>
          <w:tcPr>
            <w:tcW w:w="1790" w:type="dxa"/>
            <w:vAlign w:val="center"/>
          </w:tcPr>
          <w:p w14:paraId="241E8BFD" w14:textId="77777777" w:rsidR="001900F3" w:rsidRDefault="00E84B9F">
            <w:pPr>
              <w:spacing w:before="30" w:after="30" w:line="240" w:lineRule="auto"/>
              <w:jc w:val="center"/>
            </w:pPr>
            <w:r>
              <w:rPr>
                <w:sz w:val="21"/>
              </w:rPr>
              <w:t>82.60</w:t>
            </w:r>
          </w:p>
        </w:tc>
      </w:tr>
    </w:tbl>
    <w:p w14:paraId="1F6C3C5C" w14:textId="77777777" w:rsidR="001900F3" w:rsidRDefault="00E84B9F">
      <w:pPr>
        <w:spacing w:line="240" w:lineRule="auto"/>
      </w:pPr>
      <w:r>
        <w:rPr>
          <w:sz w:val="12"/>
        </w:rPr>
        <w:t xml:space="preserve"> </w:t>
      </w:r>
    </w:p>
    <w:p w14:paraId="165461ED" w14:textId="77777777" w:rsidR="001900F3" w:rsidRDefault="00E84B9F">
      <w:pPr>
        <w:ind w:firstLineChars="200" w:firstLine="480"/>
      </w:pPr>
      <w:r>
        <w:t>去掉</w:t>
      </w:r>
      <w:r>
        <w:t xml:space="preserve"> 8 </w:t>
      </w:r>
      <w:r>
        <w:t>个趋势与衰减特征后，</w:t>
      </w:r>
      <w:r>
        <w:t xml:space="preserve">ROC-AUC </w:t>
      </w:r>
      <w:r>
        <w:rPr>
          <w:b/>
        </w:rPr>
        <w:t>完全不变</w:t>
      </w:r>
      <w:r>
        <w:t>（</w:t>
      </w:r>
      <w:r>
        <w:t xml:space="preserve">0.7345 </w:t>
      </w:r>
      <w:r>
        <w:t>对</w:t>
      </w:r>
      <w:r>
        <w:t xml:space="preserve"> 0.7345</w:t>
      </w:r>
      <w:r>
        <w:t>），</w:t>
      </w:r>
      <w:r>
        <w:t xml:space="preserve">PR-AUC </w:t>
      </w:r>
      <w:r>
        <w:t>反而略升</w:t>
      </w:r>
      <w:r>
        <w:t xml:space="preserve"> 0.015</w:t>
      </w:r>
      <w:r>
        <w:t>，但最优阈值从</w:t>
      </w:r>
      <w:r>
        <w:t xml:space="preserve"> 0.4950 </w:t>
      </w:r>
      <w:r>
        <w:t>下移到</w:t>
      </w:r>
      <w:r>
        <w:t xml:space="preserve"> 0.3804</w:t>
      </w:r>
      <w:r>
        <w:t>，预警人数由</w:t>
      </w:r>
      <w:r>
        <w:t xml:space="preserve"> 292 </w:t>
      </w:r>
      <w:r>
        <w:t>增至</w:t>
      </w:r>
      <w:r>
        <w:t xml:space="preserve"> 414</w:t>
      </w:r>
      <w:r>
        <w:t>，精确率下降</w:t>
      </w:r>
      <w:r>
        <w:t xml:space="preserve"> 10.2 </w:t>
      </w:r>
      <w:r>
        <w:t>个百分点，人均代价上升</w:t>
      </w:r>
      <w:r>
        <w:t xml:space="preserve"> 5.47 </w:t>
      </w:r>
      <w:r>
        <w:t>元。</w:t>
      </w:r>
    </w:p>
    <w:p w14:paraId="3E3D8608" w14:textId="77777777" w:rsidR="001900F3" w:rsidRDefault="00E84B9F">
      <w:pPr>
        <w:ind w:firstLineChars="200" w:firstLine="480"/>
      </w:pPr>
      <w:r>
        <w:t>这一结果需要谨慎解读</w:t>
      </w:r>
      <w:r>
        <w:t>——</w:t>
      </w:r>
      <w:r>
        <w:t>它看起来像「趋势特征有用」，实际上不成立：</w:t>
      </w:r>
    </w:p>
    <w:p w14:paraId="594BBEF1" w14:textId="77777777" w:rsidR="001900F3" w:rsidRDefault="00E84B9F">
      <w:pPr>
        <w:tabs>
          <w:tab w:val="left" w:pos="420"/>
        </w:tabs>
        <w:ind w:left="420" w:hanging="420"/>
      </w:pPr>
      <w:r>
        <w:t>·</w:t>
      </w:r>
      <w:r>
        <w:tab/>
        <w:t xml:space="preserve">AUC </w:t>
      </w:r>
      <w:r>
        <w:t>一位不差，说明趋势特征</w:t>
      </w:r>
      <w:r>
        <w:rPr>
          <w:b/>
        </w:rPr>
        <w:t>没有提供任何新的全局排序信息</w:t>
      </w:r>
      <w:r>
        <w:t>，它们与</w:t>
      </w:r>
      <w:r>
        <w:t xml:space="preserve"> </w:t>
      </w:r>
      <w:r>
        <w:rPr>
          <w:rFonts w:ascii="Consolas" w:hAnsi="Consolas" w:cs="Consolas"/>
          <w:sz w:val="23"/>
        </w:rPr>
        <w:t>days_since_last_event</w:t>
      </w:r>
      <w:r>
        <w:t>、</w:t>
      </w:r>
      <w:r>
        <w:rPr>
          <w:rFonts w:ascii="Consolas" w:hAnsi="Consolas" w:cs="Consolas"/>
          <w:sz w:val="23"/>
        </w:rPr>
        <w:t>last_3day_events</w:t>
      </w:r>
      <w:r>
        <w:t xml:space="preserve"> </w:t>
      </w:r>
      <w:r>
        <w:t>等特征高度相关，模型用基础活跃特征就能复现同样的排序；</w:t>
      </w:r>
    </w:p>
    <w:p w14:paraId="49E8FBD1" w14:textId="77777777" w:rsidR="001900F3" w:rsidRDefault="00E84B9F">
      <w:pPr>
        <w:tabs>
          <w:tab w:val="left" w:pos="420"/>
        </w:tabs>
        <w:ind w:left="420" w:hanging="420"/>
      </w:pPr>
      <w:r>
        <w:t>·</w:t>
      </w:r>
      <w:r>
        <w:tab/>
      </w:r>
      <w:r>
        <w:t>代价的</w:t>
      </w:r>
      <w:r>
        <w:t xml:space="preserve"> 5.47 </w:t>
      </w:r>
      <w:r>
        <w:t>元差异几乎全部来自</w:t>
      </w:r>
      <w:r>
        <w:rPr>
          <w:b/>
        </w:rPr>
        <w:t>工作点偏移</w:t>
      </w:r>
      <w:r>
        <w:t>：去掉这组特征后模型在边界附近更「没把握」，</w:t>
      </w:r>
      <w:r>
        <w:t xml:space="preserve">OOF </w:t>
      </w:r>
      <w:r>
        <w:t>搜索把阈值压低了一档，预警名单因此长了</w:t>
      </w:r>
      <w:r>
        <w:t xml:space="preserve"> 42%</w:t>
      </w:r>
      <w:r>
        <w:t>，误报随之增加。这与</w:t>
      </w:r>
      <w:r>
        <w:t xml:space="preserve"> 5.3 </w:t>
      </w:r>
      <w:r>
        <w:t>节加权被阈值抵消、</w:t>
      </w:r>
      <w:r>
        <w:t xml:space="preserve">5.5 </w:t>
      </w:r>
      <w:r>
        <w:t>节阈值随</w:t>
      </w:r>
      <w:r>
        <w:t xml:space="preserve"> ρ </w:t>
      </w:r>
      <w:r>
        <w:t>整段跳变是同一个机制；</w:t>
      </w:r>
    </w:p>
    <w:p w14:paraId="0A1159B8" w14:textId="77777777" w:rsidR="001900F3" w:rsidRDefault="00E84B9F">
      <w:pPr>
        <w:tabs>
          <w:tab w:val="left" w:pos="420"/>
        </w:tabs>
        <w:ind w:left="420" w:hanging="420"/>
      </w:pPr>
      <w:r>
        <w:t>·</w:t>
      </w:r>
      <w:r>
        <w:tab/>
      </w:r>
      <w:r>
        <w:t xml:space="preserve">5.47 </w:t>
      </w:r>
      <w:r>
        <w:t>元与种子间标准差（</w:t>
      </w:r>
      <w:r>
        <w:t xml:space="preserve">E6 </w:t>
      </w:r>
      <w:r>
        <w:t>测得</w:t>
      </w:r>
      <w:r>
        <w:t xml:space="preserve"> 2.3~5.9 </w:t>
      </w:r>
      <w:r>
        <w:t>元）同量级，单次实验不足以支撑「保留趋势特征能降低代价」的断言。</w:t>
      </w:r>
    </w:p>
    <w:p w14:paraId="56ABA4AF" w14:textId="77777777" w:rsidR="001900F3" w:rsidRDefault="00E84B9F">
      <w:pPr>
        <w:ind w:firstLineChars="200" w:firstLine="480"/>
      </w:pPr>
      <w:r>
        <w:t>因此本文的结论是：趋势特征的价值</w:t>
      </w:r>
      <w:r>
        <w:rPr>
          <w:b/>
        </w:rPr>
        <w:t>既不在排序层面，也难以在代价层面证实</w:t>
      </w:r>
      <w:r>
        <w:t>，其贡献有限且与基础活跃特征存在冗余。后续可考虑用特征选择方法压缩这组特征，或改用更强的序列建模方式（如对事件序列做注意力池化）替代人工设计的衰减特征。</w:t>
      </w:r>
    </w:p>
    <w:p w14:paraId="11D9BA4C" w14:textId="77777777" w:rsidR="001900F3" w:rsidRDefault="00E84B9F">
      <w:pPr>
        <w:pStyle w:val="21"/>
      </w:pPr>
      <w:bookmarkStart w:id="36" w:name="_Toc244272733"/>
      <w:r>
        <w:t xml:space="preserve">5.7 </w:t>
      </w:r>
      <w:r>
        <w:t>可解释性、校准与个案分析</w:t>
      </w:r>
      <w:bookmarkEnd w:id="36"/>
    </w:p>
    <w:p w14:paraId="68CCBE96" w14:textId="77777777" w:rsidR="001900F3" w:rsidRDefault="00E84B9F">
      <w:pPr>
        <w:pStyle w:val="31"/>
      </w:pPr>
      <w:r>
        <w:t xml:space="preserve">5.7.1 </w:t>
      </w:r>
      <w:r>
        <w:t>全局解释</w:t>
      </w:r>
    </w:p>
    <w:p w14:paraId="11B87D8D" w14:textId="77777777" w:rsidR="001900F3" w:rsidRDefault="00E84B9F">
      <w:pPr>
        <w:ind w:firstLineChars="200" w:firstLine="480"/>
      </w:pPr>
      <w:r>
        <w:t xml:space="preserve">3.5.2 </w:t>
      </w:r>
      <w:r>
        <w:t>节已给出特征重要性排序。将其与教育学常识对照，结论基本自洽：行为结构（讨论、视频、导航占比）与趋势（活动下滑）最重要，节律类次之，纯计数类特征的重要性反而靠后。这说明模型学到的不是「事件越多越安全」这种粗糙规则。</w:t>
      </w:r>
    </w:p>
    <w:p w14:paraId="6DB543C4" w14:textId="77777777" w:rsidR="001900F3" w:rsidRDefault="00E84B9F">
      <w:pPr>
        <w:pStyle w:val="31"/>
      </w:pPr>
      <w:r>
        <w:t xml:space="preserve">5.7.2 </w:t>
      </w:r>
      <w:r>
        <w:t>概率校准问题</w:t>
      </w:r>
    </w:p>
    <w:p w14:paraId="5DF5A339" w14:textId="77777777" w:rsidR="001900F3" w:rsidRDefault="00E84B9F">
      <w:pPr>
        <w:ind w:firstLineChars="200" w:firstLine="480"/>
      </w:pPr>
      <w:r>
        <w:t>表</w:t>
      </w:r>
      <w:r>
        <w:t xml:space="preserve"> 5-4 </w:t>
      </w:r>
      <w:r>
        <w:t>显示，代价敏感模型的</w:t>
      </w:r>
      <w:r>
        <w:t xml:space="preserve"> Brier </w:t>
      </w:r>
      <w:r>
        <w:t>分数为</w:t>
      </w:r>
      <w:r>
        <w:t xml:space="preserve"> 0.2367</w:t>
      </w:r>
      <w:r>
        <w:t>，是其他模型的</w:t>
      </w:r>
      <w:r>
        <w:t xml:space="preserve"> 1.7 </w:t>
      </w:r>
      <w:r>
        <w:t>倍。原因可由</w:t>
      </w:r>
      <w:r>
        <w:t xml:space="preserve"> 4.4 </w:t>
      </w:r>
      <w:r>
        <w:t>节的式</w:t>
      </w:r>
      <w:r>
        <w:t xml:space="preserve"> (4-5) </w:t>
      </w:r>
      <w:r>
        <w:t>直接解释：</w:t>
      </w:r>
    </w:p>
    <w:p w14:paraId="3383A6A3" w14:textId="77777777" w:rsidR="001900F3" w:rsidRDefault="00E84B9F">
      <w:pPr>
        <w:spacing w:before="120" w:after="12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wη</m:t>
              </m:r>
            </m:num>
            <m:den>
              <m:r>
                <w:rPr>
                  <w:rFonts w:ascii="Cambria Math" w:hAnsi="Cambria Math"/>
                </w:rPr>
                <m:t>wη</m:t>
              </m:r>
              <m:r>
                <w:rPr>
                  <w:rFonts w:ascii="Cambria Math" w:hAnsi="Cambria Math"/>
                </w:rPr>
                <m:t>+1-</m:t>
              </m:r>
              <m:r>
                <w:rPr>
                  <w:rFonts w:ascii="Cambria Math" w:hAnsi="Cambria Math"/>
                </w:rPr>
                <m:t>η</m:t>
              </m:r>
            </m:den>
          </m:f>
        </m:oMath>
      </m:oMathPara>
    </w:p>
    <w:p w14:paraId="5C9C8864" w14:textId="77777777" w:rsidR="001900F3" w:rsidRDefault="00E84B9F">
      <w:pPr>
        <w:ind w:firstLineChars="200" w:firstLine="480"/>
      </w:pPr>
      <w:r>
        <w:t>取</w:t>
      </w:r>
      <w:r>
        <w:t xml:space="preserve"> </w:t>
      </w:r>
      <m:oMath>
        <m:r>
          <w:rPr>
            <w:rFonts w:ascii="Cambria Math" w:hAnsi="Cambria Math"/>
          </w:rPr>
          <m:t>w</m:t>
        </m:r>
        <m:r>
          <w:rPr>
            <w:rFonts w:ascii="Cambria Math" w:hAnsi="Cambria Math"/>
          </w:rPr>
          <m:t>=10</m:t>
        </m:r>
      </m:oMath>
      <w:r>
        <w:t>、</w:t>
      </w:r>
      <m:oMath>
        <m:r>
          <w:rPr>
            <w:rFonts w:ascii="Cambria Math" w:hAnsi="Cambria Math"/>
          </w:rPr>
          <m:t>η</m:t>
        </m:r>
        <m:r>
          <w:rPr>
            <w:rFonts w:ascii="Cambria Math" w:hAnsi="Cambria Math"/>
          </w:rPr>
          <m:t>=0.2</m:t>
        </m:r>
      </m:oMath>
      <w:r>
        <w:t>，得</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r>
          <w:rPr>
            <w:rFonts w:ascii="Cambria Math" w:hAnsi="Cambria Math"/>
          </w:rPr>
          <m:t>≈0.71</m:t>
        </m:r>
      </m:oMath>
      <w:r>
        <w:t>。也就是说，真实辍学概率</w:t>
      </w:r>
      <w:r>
        <w:t xml:space="preserve"> 20% </w:t>
      </w:r>
      <w:r>
        <w:t>的学生，在加权模型中被输出为</w:t>
      </w:r>
      <w:r>
        <w:t xml:space="preserve"> 71%</w:t>
      </w:r>
      <w:r>
        <w:t>。概率被人为抬高，不再等于真实后验。</w:t>
      </w:r>
    </w:p>
    <w:p w14:paraId="7C29419C" w14:textId="77777777" w:rsidR="001900F3" w:rsidRDefault="00E84B9F">
      <w:pPr>
        <w:ind w:firstLineChars="200" w:firstLine="480"/>
      </w:pPr>
      <w:r>
        <w:t>这带来两个直接后果：</w:t>
      </w:r>
    </w:p>
    <w:p w14:paraId="55C70358" w14:textId="77777777" w:rsidR="001900F3" w:rsidRDefault="00E84B9F">
      <w:pPr>
        <w:tabs>
          <w:tab w:val="left" w:pos="420"/>
        </w:tabs>
        <w:ind w:left="420" w:hanging="420"/>
      </w:pPr>
      <w:r>
        <w:t>1.</w:t>
      </w:r>
      <w:r>
        <w:tab/>
      </w:r>
      <w:r>
        <w:rPr>
          <w:b/>
        </w:rPr>
        <w:t>不能拿加权模型的</w:t>
      </w:r>
      <w:r>
        <w:rPr>
          <w:b/>
        </w:rPr>
        <w:t xml:space="preserve"> 0.5 </w:t>
      </w:r>
      <w:r>
        <w:rPr>
          <w:b/>
        </w:rPr>
        <w:t>阈值与其他模型比较</w:t>
      </w:r>
      <w:r>
        <w:t>。表</w:t>
      </w:r>
      <w:r>
        <w:t xml:space="preserve"> 5-4 </w:t>
      </w:r>
      <w:r>
        <w:t>中代价敏感模型的阈值为</w:t>
      </w:r>
      <w:r>
        <w:t xml:space="preserve"> 0.4950</w:t>
      </w:r>
      <w:r>
        <w:t>，看似「更保守」，实则按式</w:t>
      </w:r>
      <w:r>
        <w:t xml:space="preserve"> (4-5) </w:t>
      </w:r>
      <w:r>
        <w:t>反解得原尺度上的</w:t>
      </w:r>
      <w:r>
        <w:t xml:space="preserve"> 0.089 </w:t>
      </w:r>
      <w:r>
        <w:t>左右</w:t>
      </w:r>
      <w:r>
        <w:t>——</w:t>
      </w:r>
      <w:r>
        <w:t>与</w:t>
      </w:r>
      <w:r>
        <w:t xml:space="preserve"> Elkan </w:t>
      </w:r>
      <w:r>
        <w:t>解析阈值</w:t>
      </w:r>
      <w:r>
        <w:t xml:space="preserve"> 0.0909 </w:t>
      </w:r>
      <w:r>
        <w:t>几乎重合。也就是说，加权模型的「最优阈值」不过是</w:t>
      </w:r>
      <w:r>
        <w:t xml:space="preserve"> Elkan </w:t>
      </w:r>
      <w:r>
        <w:t>阈值在失真尺度上的像，拿</w:t>
      </w:r>
      <w:r>
        <w:t xml:space="preserve"> 0.495 </w:t>
      </w:r>
      <w:r>
        <w:t>与其它模型的</w:t>
      </w:r>
      <w:r>
        <w:t xml:space="preserve"> 0.05~0.20 </w:t>
      </w:r>
      <w:r>
        <w:t>直接比较没有意义；</w:t>
      </w:r>
    </w:p>
    <w:p w14:paraId="4ED8229B" w14:textId="77777777" w:rsidR="001900F3" w:rsidRDefault="00E84B9F">
      <w:pPr>
        <w:tabs>
          <w:tab w:val="left" w:pos="420"/>
        </w:tabs>
        <w:ind w:left="420" w:hanging="420"/>
      </w:pPr>
      <w:r>
        <w:t>2.</w:t>
      </w:r>
      <w:r>
        <w:tab/>
      </w:r>
      <w:r>
        <w:rPr>
          <w:b/>
        </w:rPr>
        <w:t>必须报告校准指标</w:t>
      </w:r>
      <w:r>
        <w:t>。若论文只报</w:t>
      </w:r>
      <w:r>
        <w:t xml:space="preserve"> AUC </w:t>
      </w:r>
      <w:r>
        <w:t>与</w:t>
      </w:r>
      <w:r>
        <w:t xml:space="preserve"> Recall</w:t>
      </w:r>
      <w:r>
        <w:t>，读者会误以为模型输出的概率可信；而实际上，教师看到「该生</w:t>
      </w:r>
      <w:r>
        <w:t xml:space="preserve"> 95% </w:t>
      </w:r>
      <w:r>
        <w:t>会辍学」时，其真实含义可能只是「约</w:t>
      </w:r>
      <w:r>
        <w:t xml:space="preserve"> 60% </w:t>
      </w:r>
      <w:r>
        <w:t>会辍学」。</w:t>
      </w:r>
    </w:p>
    <w:p w14:paraId="54B473C4" w14:textId="77777777" w:rsidR="001900F3" w:rsidRDefault="00E84B9F">
      <w:pPr>
        <w:ind w:firstLineChars="200" w:firstLine="480"/>
      </w:pPr>
      <w:r>
        <w:t>工程上的应对分两步：服务层同时返回</w:t>
      </w:r>
      <w:r>
        <w:rPr>
          <w:b/>
        </w:rPr>
        <w:t>未校准的原始分数</w:t>
      </w:r>
      <w:r>
        <w:t>与</w:t>
      </w:r>
      <w:r>
        <w:rPr>
          <w:b/>
        </w:rPr>
        <w:t>校准后的概率</w:t>
      </w:r>
      <w:r>
        <w:t>，并显式标注当前模型是否已校准；学术上则事后校准，即</w:t>
      </w:r>
      <w:r>
        <w:t xml:space="preserve"> Platt </w:t>
      </w:r>
      <w:r>
        <w:t>校准</w:t>
      </w:r>
      <w:r>
        <w:t>[18]</w:t>
      </w:r>
      <w:r>
        <w:t>或保序回归</w:t>
      </w:r>
      <w:r>
        <w:t>[19]</w:t>
      </w:r>
      <w:r>
        <w:t>。校准究竟能修复到什么程度、代价是多少，需要实验回答</w:t>
      </w:r>
      <w:r>
        <w:t>——</w:t>
      </w:r>
      <w:r>
        <w:t>这正是下一小节的内容。本节初稿时服务只输出</w:t>
      </w:r>
      <w:r>
        <w:t>“</w:t>
      </w:r>
      <w:r>
        <w:t>风险分数</w:t>
      </w:r>
      <w:r>
        <w:t>”</w:t>
      </w:r>
      <w:r>
        <w:t>以规避误读，第</w:t>
      </w:r>
      <w:r>
        <w:t xml:space="preserve"> 6 </w:t>
      </w:r>
      <w:r>
        <w:t>章的实现已把校准器下沉到服务层，这一表述相应修订为</w:t>
      </w:r>
      <w:r>
        <w:t>“</w:t>
      </w:r>
      <w:r>
        <w:t>可追溯的校准后概率</w:t>
      </w:r>
      <w:r>
        <w:t>”</w:t>
      </w:r>
      <w:r>
        <w:t>。</w:t>
      </w:r>
    </w:p>
    <w:p w14:paraId="29CA0FC7" w14:textId="77777777" w:rsidR="001900F3" w:rsidRDefault="00E84B9F">
      <w:pPr>
        <w:pStyle w:val="31"/>
      </w:pPr>
      <w:r>
        <w:t xml:space="preserve">5.7.3 </w:t>
      </w:r>
      <w:r>
        <w:t>校准实验（</w:t>
      </w:r>
      <w:r>
        <w:t>E8</w:t>
      </w:r>
      <w:r>
        <w:t>）</w:t>
      </w:r>
    </w:p>
    <w:p w14:paraId="47CC1C82" w14:textId="77777777" w:rsidR="001900F3" w:rsidRDefault="00E84B9F">
      <w:pPr>
        <w:ind w:firstLineChars="200" w:firstLine="482"/>
      </w:pPr>
      <w:r>
        <w:rPr>
          <w:b/>
        </w:rPr>
        <w:t>协议。</w:t>
      </w:r>
      <w:r>
        <w:t xml:space="preserve"> </w:t>
      </w:r>
      <w:r>
        <w:t>校准器只在</w:t>
      </w:r>
      <w:r>
        <w:rPr>
          <w:b/>
        </w:rPr>
        <w:t>训练集的</w:t>
      </w:r>
      <w:r>
        <w:rPr>
          <w:b/>
        </w:rPr>
        <w:t xml:space="preserve"> OOF </w:t>
      </w:r>
      <w:r>
        <w:rPr>
          <w:b/>
        </w:rPr>
        <w:t>预测</w:t>
      </w:r>
      <w:r>
        <w:t>上拟合，测试集全程不参与：</w:t>
      </w:r>
      <w:r>
        <w:t xml:space="preserve">Platt </w:t>
      </w:r>
      <w:r>
        <w:t>校准以</w:t>
      </w:r>
      <w:r>
        <w:t xml:space="preserve"> </w:t>
      </w:r>
      <m:oMath>
        <m:r>
          <m:rPr>
            <m:nor/>
          </m:rPr>
          <m:t>logit</m:t>
        </m:r>
        <m:r>
          <w:rPr>
            <w:rFonts w:ascii="Cambria Math" w:hAnsi="Cambria Math"/>
          </w:rPr>
          <m:t>(</m:t>
        </m:r>
        <m:acc>
          <m:accPr>
            <m:ctrlPr>
              <w:rPr>
                <w:rFonts w:ascii="Cambria Math" w:hAnsi="Cambria Math"/>
              </w:rPr>
            </m:ctrlPr>
          </m:accPr>
          <m:e>
            <m:r>
              <w:rPr>
                <w:rFonts w:ascii="Cambria Math" w:hAnsi="Cambria Math"/>
              </w:rPr>
              <m:t>p</m:t>
            </m:r>
          </m:e>
        </m:acc>
        <m:r>
          <w:rPr>
            <w:rFonts w:ascii="Cambria Math" w:hAnsi="Cambria Math"/>
          </w:rPr>
          <m:t>)</m:t>
        </m:r>
      </m:oMath>
      <w:r>
        <w:t xml:space="preserve"> </w:t>
      </w:r>
      <w:r>
        <w:t>为唯一输入拟合一个单变量逻辑回归，保序回归则拟合一个单调阶梯函数。由于校准改变了概率的尺度，旧阈值随即失去意义，因此三种设置都在</w:t>
      </w:r>
      <w:r>
        <w:rPr>
          <w:b/>
        </w:rPr>
        <w:t>各自的概率尺度上</w:t>
      </w:r>
      <w:r>
        <w:t>用同一套</w:t>
      </w:r>
      <w:r>
        <w:t xml:space="preserve"> OOF </w:t>
      </w:r>
      <w:r>
        <w:t>搜索重新选择代价最优阈值。跳过这一步，校准几乎必然表现为「效果变差」。</w:t>
      </w:r>
    </w:p>
    <w:p w14:paraId="7C6E918C" w14:textId="77777777" w:rsidR="001900F3" w:rsidRDefault="00E84B9F">
      <w:pPr>
        <w:pStyle w:val="aff9"/>
        <w:keepNext/>
      </w:pPr>
      <w:r>
        <w:t>表</w:t>
      </w:r>
      <w:r>
        <w:t xml:space="preserve"> 5-9 </w:t>
      </w:r>
      <w:r>
        <w:t>三种概率设置的对比（五个随机种子的均值</w:t>
      </w:r>
      <w:r>
        <w:t>±</w:t>
      </w:r>
      <w:r>
        <w:t>标准差）</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282"/>
        <w:gridCol w:w="1073"/>
        <w:gridCol w:w="1073"/>
        <w:gridCol w:w="1073"/>
        <w:gridCol w:w="1073"/>
        <w:gridCol w:w="1073"/>
        <w:gridCol w:w="859"/>
        <w:gridCol w:w="1281"/>
      </w:tblGrid>
      <w:tr w:rsidR="001900F3" w14:paraId="79A884C9" w14:textId="77777777">
        <w:trPr>
          <w:tblHeader/>
          <w:jc w:val="center"/>
        </w:trPr>
        <w:tc>
          <w:tcPr>
            <w:tcW w:w="1281" w:type="dxa"/>
            <w:tcBorders>
              <w:bottom w:val="single" w:sz="6" w:space="0" w:color="000000"/>
            </w:tcBorders>
            <w:vAlign w:val="center"/>
          </w:tcPr>
          <w:p w14:paraId="38D29E66" w14:textId="77777777" w:rsidR="001900F3" w:rsidRDefault="00E84B9F">
            <w:pPr>
              <w:keepNext/>
              <w:spacing w:before="30" w:after="30" w:line="240" w:lineRule="auto"/>
              <w:jc w:val="center"/>
            </w:pPr>
            <w:r>
              <w:rPr>
                <w:b/>
                <w:sz w:val="15"/>
              </w:rPr>
              <w:t>概率设置</w:t>
            </w:r>
          </w:p>
        </w:tc>
        <w:tc>
          <w:tcPr>
            <w:tcW w:w="1073" w:type="dxa"/>
            <w:tcBorders>
              <w:bottom w:val="single" w:sz="6" w:space="0" w:color="000000"/>
            </w:tcBorders>
            <w:vAlign w:val="center"/>
          </w:tcPr>
          <w:p w14:paraId="03137052" w14:textId="77777777" w:rsidR="001900F3" w:rsidRDefault="00E84B9F">
            <w:pPr>
              <w:keepNext/>
              <w:spacing w:before="30" w:after="30" w:line="240" w:lineRule="auto"/>
              <w:jc w:val="center"/>
            </w:pPr>
            <w:r>
              <w:rPr>
                <w:b/>
                <w:sz w:val="15"/>
              </w:rPr>
              <w:t>阈值</w:t>
            </w:r>
          </w:p>
        </w:tc>
        <w:tc>
          <w:tcPr>
            <w:tcW w:w="1073" w:type="dxa"/>
            <w:tcBorders>
              <w:bottom w:val="single" w:sz="6" w:space="0" w:color="000000"/>
            </w:tcBorders>
            <w:vAlign w:val="center"/>
          </w:tcPr>
          <w:p w14:paraId="1BC8B549" w14:textId="77777777" w:rsidR="001900F3" w:rsidRDefault="00E84B9F">
            <w:pPr>
              <w:keepNext/>
              <w:spacing w:before="30" w:after="30" w:line="240" w:lineRule="auto"/>
              <w:jc w:val="center"/>
            </w:pPr>
            <w:r>
              <w:rPr>
                <w:b/>
                <w:sz w:val="15"/>
              </w:rPr>
              <w:t>Brier</w:t>
            </w:r>
          </w:p>
        </w:tc>
        <w:tc>
          <w:tcPr>
            <w:tcW w:w="1073" w:type="dxa"/>
            <w:tcBorders>
              <w:bottom w:val="single" w:sz="6" w:space="0" w:color="000000"/>
            </w:tcBorders>
            <w:vAlign w:val="center"/>
          </w:tcPr>
          <w:p w14:paraId="7DDF6D89" w14:textId="77777777" w:rsidR="001900F3" w:rsidRDefault="00E84B9F">
            <w:pPr>
              <w:keepNext/>
              <w:spacing w:before="30" w:after="30" w:line="240" w:lineRule="auto"/>
              <w:jc w:val="center"/>
            </w:pPr>
            <w:r>
              <w:rPr>
                <w:b/>
                <w:sz w:val="15"/>
              </w:rPr>
              <w:t>ECE</w:t>
            </w:r>
          </w:p>
        </w:tc>
        <w:tc>
          <w:tcPr>
            <w:tcW w:w="1073" w:type="dxa"/>
            <w:tcBorders>
              <w:bottom w:val="single" w:sz="6" w:space="0" w:color="000000"/>
            </w:tcBorders>
            <w:vAlign w:val="center"/>
          </w:tcPr>
          <w:p w14:paraId="7F7A2491" w14:textId="77777777" w:rsidR="001900F3" w:rsidRDefault="00E84B9F">
            <w:pPr>
              <w:keepNext/>
              <w:spacing w:before="30" w:after="30" w:line="240" w:lineRule="auto"/>
              <w:jc w:val="center"/>
            </w:pPr>
            <w:r>
              <w:rPr>
                <w:b/>
                <w:sz w:val="15"/>
              </w:rPr>
              <w:t>召回率</w:t>
            </w:r>
          </w:p>
        </w:tc>
        <w:tc>
          <w:tcPr>
            <w:tcW w:w="1073" w:type="dxa"/>
            <w:tcBorders>
              <w:bottom w:val="single" w:sz="6" w:space="0" w:color="000000"/>
            </w:tcBorders>
            <w:vAlign w:val="center"/>
          </w:tcPr>
          <w:p w14:paraId="0BD9BC00" w14:textId="77777777" w:rsidR="001900F3" w:rsidRDefault="00E84B9F">
            <w:pPr>
              <w:keepNext/>
              <w:spacing w:before="30" w:after="30" w:line="240" w:lineRule="auto"/>
              <w:jc w:val="center"/>
            </w:pPr>
            <w:r>
              <w:rPr>
                <w:b/>
                <w:sz w:val="15"/>
              </w:rPr>
              <w:t>精确率</w:t>
            </w:r>
          </w:p>
        </w:tc>
        <w:tc>
          <w:tcPr>
            <w:tcW w:w="859" w:type="dxa"/>
            <w:tcBorders>
              <w:bottom w:val="single" w:sz="6" w:space="0" w:color="000000"/>
            </w:tcBorders>
            <w:vAlign w:val="center"/>
          </w:tcPr>
          <w:p w14:paraId="3B0E0013" w14:textId="77777777" w:rsidR="001900F3" w:rsidRDefault="00E84B9F">
            <w:pPr>
              <w:keepNext/>
              <w:spacing w:before="30" w:after="30" w:line="240" w:lineRule="auto"/>
              <w:jc w:val="center"/>
            </w:pPr>
            <w:r>
              <w:rPr>
                <w:b/>
                <w:sz w:val="15"/>
              </w:rPr>
              <w:t>代价</w:t>
            </w:r>
            <w:r>
              <w:rPr>
                <w:b/>
                <w:sz w:val="15"/>
              </w:rPr>
              <w:t>(</w:t>
            </w:r>
            <w:r>
              <w:rPr>
                <w:b/>
                <w:sz w:val="15"/>
              </w:rPr>
              <w:t>元</w:t>
            </w:r>
            <w:r>
              <w:rPr>
                <w:b/>
                <w:sz w:val="15"/>
              </w:rPr>
              <w:t>)</w:t>
            </w:r>
          </w:p>
        </w:tc>
        <w:tc>
          <w:tcPr>
            <w:tcW w:w="1281" w:type="dxa"/>
            <w:tcBorders>
              <w:bottom w:val="single" w:sz="6" w:space="0" w:color="000000"/>
            </w:tcBorders>
            <w:vAlign w:val="center"/>
          </w:tcPr>
          <w:p w14:paraId="2325BBF6" w14:textId="77777777" w:rsidR="001900F3" w:rsidRDefault="00E84B9F">
            <w:pPr>
              <w:keepNext/>
              <w:spacing w:before="30" w:after="30" w:line="240" w:lineRule="auto"/>
              <w:jc w:val="center"/>
            </w:pPr>
            <w:r>
              <w:rPr>
                <w:b/>
                <w:sz w:val="15"/>
              </w:rPr>
              <w:t xml:space="preserve">0.5 </w:t>
            </w:r>
            <w:r>
              <w:rPr>
                <w:b/>
                <w:sz w:val="15"/>
              </w:rPr>
              <w:t>阈值代价</w:t>
            </w:r>
            <w:r>
              <w:rPr>
                <w:b/>
                <w:sz w:val="15"/>
              </w:rPr>
              <w:t>(</w:t>
            </w:r>
            <w:r>
              <w:rPr>
                <w:b/>
                <w:sz w:val="15"/>
              </w:rPr>
              <w:t>元</w:t>
            </w:r>
            <w:r>
              <w:rPr>
                <w:b/>
                <w:sz w:val="15"/>
              </w:rPr>
              <w:t>)</w:t>
            </w:r>
          </w:p>
        </w:tc>
      </w:tr>
      <w:tr w:rsidR="001900F3" w14:paraId="583FB885" w14:textId="77777777">
        <w:trPr>
          <w:jc w:val="center"/>
        </w:trPr>
        <w:tc>
          <w:tcPr>
            <w:tcW w:w="1281" w:type="dxa"/>
            <w:vAlign w:val="center"/>
          </w:tcPr>
          <w:p w14:paraId="50FB0A9B" w14:textId="77777777" w:rsidR="001900F3" w:rsidRDefault="00E84B9F">
            <w:pPr>
              <w:keepNext/>
              <w:spacing w:before="30" w:after="30" w:line="240" w:lineRule="auto"/>
              <w:jc w:val="center"/>
            </w:pPr>
            <w:r>
              <w:rPr>
                <w:sz w:val="15"/>
              </w:rPr>
              <w:t>未校准</w:t>
            </w:r>
          </w:p>
        </w:tc>
        <w:tc>
          <w:tcPr>
            <w:tcW w:w="1073" w:type="dxa"/>
            <w:vAlign w:val="center"/>
          </w:tcPr>
          <w:p w14:paraId="49D2B240" w14:textId="77777777" w:rsidR="001900F3" w:rsidRDefault="00E84B9F">
            <w:pPr>
              <w:keepNext/>
              <w:spacing w:before="30" w:after="30" w:line="240" w:lineRule="auto"/>
              <w:jc w:val="center"/>
            </w:pPr>
            <w:r>
              <w:rPr>
                <w:sz w:val="15"/>
              </w:rPr>
              <w:t>0.2942±0.0215</w:t>
            </w:r>
          </w:p>
        </w:tc>
        <w:tc>
          <w:tcPr>
            <w:tcW w:w="1073" w:type="dxa"/>
            <w:vAlign w:val="center"/>
          </w:tcPr>
          <w:p w14:paraId="330D2834" w14:textId="77777777" w:rsidR="001900F3" w:rsidRDefault="00E84B9F">
            <w:pPr>
              <w:keepNext/>
              <w:spacing w:before="30" w:after="30" w:line="240" w:lineRule="auto"/>
              <w:jc w:val="center"/>
            </w:pPr>
            <w:r>
              <w:rPr>
                <w:sz w:val="15"/>
              </w:rPr>
              <w:t>0.2075±0.0083</w:t>
            </w:r>
          </w:p>
        </w:tc>
        <w:tc>
          <w:tcPr>
            <w:tcW w:w="1073" w:type="dxa"/>
            <w:vAlign w:val="center"/>
          </w:tcPr>
          <w:p w14:paraId="1ACC1C66" w14:textId="77777777" w:rsidR="001900F3" w:rsidRDefault="00E84B9F">
            <w:pPr>
              <w:keepNext/>
              <w:spacing w:before="30" w:after="30" w:line="240" w:lineRule="auto"/>
              <w:jc w:val="center"/>
            </w:pPr>
            <w:r>
              <w:rPr>
                <w:sz w:val="15"/>
              </w:rPr>
              <w:t>0.2273±0.0209</w:t>
            </w:r>
          </w:p>
        </w:tc>
        <w:tc>
          <w:tcPr>
            <w:tcW w:w="1073" w:type="dxa"/>
            <w:vAlign w:val="center"/>
          </w:tcPr>
          <w:p w14:paraId="236A2FCD" w14:textId="77777777" w:rsidR="001900F3" w:rsidRDefault="00E84B9F">
            <w:pPr>
              <w:keepNext/>
              <w:spacing w:before="30" w:after="30" w:line="240" w:lineRule="auto"/>
              <w:jc w:val="center"/>
            </w:pPr>
            <w:r>
              <w:rPr>
                <w:sz w:val="15"/>
              </w:rPr>
              <w:t>0.8098±0.0506</w:t>
            </w:r>
          </w:p>
        </w:tc>
        <w:tc>
          <w:tcPr>
            <w:tcW w:w="1073" w:type="dxa"/>
            <w:vAlign w:val="center"/>
          </w:tcPr>
          <w:p w14:paraId="3BB88E89" w14:textId="77777777" w:rsidR="001900F3" w:rsidRDefault="00E84B9F">
            <w:pPr>
              <w:keepNext/>
              <w:spacing w:before="30" w:after="30" w:line="240" w:lineRule="auto"/>
              <w:jc w:val="center"/>
            </w:pPr>
            <w:r>
              <w:rPr>
                <w:sz w:val="15"/>
              </w:rPr>
              <w:t>0.3380±0.0220</w:t>
            </w:r>
          </w:p>
        </w:tc>
        <w:tc>
          <w:tcPr>
            <w:tcW w:w="859" w:type="dxa"/>
            <w:vAlign w:val="center"/>
          </w:tcPr>
          <w:p w14:paraId="3240E70D" w14:textId="77777777" w:rsidR="001900F3" w:rsidRDefault="00E84B9F">
            <w:pPr>
              <w:keepNext/>
              <w:spacing w:before="30" w:after="30" w:line="240" w:lineRule="auto"/>
              <w:jc w:val="center"/>
            </w:pPr>
            <w:r>
              <w:rPr>
                <w:sz w:val="15"/>
              </w:rPr>
              <w:t>72.35±5.90</w:t>
            </w:r>
          </w:p>
        </w:tc>
        <w:tc>
          <w:tcPr>
            <w:tcW w:w="1281" w:type="dxa"/>
            <w:vAlign w:val="center"/>
          </w:tcPr>
          <w:p w14:paraId="7EECA9EC" w14:textId="77777777" w:rsidR="001900F3" w:rsidRDefault="00E84B9F">
            <w:pPr>
              <w:keepNext/>
              <w:spacing w:before="30" w:after="30" w:line="240" w:lineRule="auto"/>
              <w:jc w:val="center"/>
            </w:pPr>
            <w:r>
              <w:rPr>
                <w:sz w:val="15"/>
              </w:rPr>
              <w:t>73.72±6.28</w:t>
            </w:r>
          </w:p>
        </w:tc>
      </w:tr>
      <w:tr w:rsidR="001900F3" w14:paraId="33106040" w14:textId="77777777">
        <w:trPr>
          <w:jc w:val="center"/>
        </w:trPr>
        <w:tc>
          <w:tcPr>
            <w:tcW w:w="1281" w:type="dxa"/>
            <w:vAlign w:val="center"/>
          </w:tcPr>
          <w:p w14:paraId="1F96B4D7" w14:textId="77777777" w:rsidR="001900F3" w:rsidRDefault="00E84B9F">
            <w:pPr>
              <w:keepNext/>
              <w:spacing w:before="30" w:after="30" w:line="240" w:lineRule="auto"/>
              <w:jc w:val="center"/>
            </w:pPr>
            <w:r>
              <w:rPr>
                <w:sz w:val="15"/>
              </w:rPr>
              <w:t>Platt</w:t>
            </w:r>
            <w:r>
              <w:rPr>
                <w:sz w:val="15"/>
              </w:rPr>
              <w:t>（</w:t>
            </w:r>
            <w:r>
              <w:rPr>
                <w:sz w:val="15"/>
              </w:rPr>
              <w:t>Sigmoid</w:t>
            </w:r>
            <w:r>
              <w:rPr>
                <w:sz w:val="15"/>
              </w:rPr>
              <w:t>）</w:t>
            </w:r>
          </w:p>
        </w:tc>
        <w:tc>
          <w:tcPr>
            <w:tcW w:w="1073" w:type="dxa"/>
            <w:vAlign w:val="center"/>
          </w:tcPr>
          <w:p w14:paraId="73A44C82" w14:textId="77777777" w:rsidR="001900F3" w:rsidRDefault="00E84B9F">
            <w:pPr>
              <w:keepNext/>
              <w:spacing w:before="30" w:after="30" w:line="240" w:lineRule="auto"/>
              <w:jc w:val="center"/>
            </w:pPr>
            <w:r>
              <w:rPr>
                <w:sz w:val="15"/>
              </w:rPr>
              <w:t>0.1298±0.0087</w:t>
            </w:r>
          </w:p>
        </w:tc>
        <w:tc>
          <w:tcPr>
            <w:tcW w:w="1073" w:type="dxa"/>
            <w:vAlign w:val="center"/>
          </w:tcPr>
          <w:p w14:paraId="0117FE1B" w14:textId="77777777" w:rsidR="001900F3" w:rsidRDefault="00E84B9F">
            <w:pPr>
              <w:keepNext/>
              <w:spacing w:before="30" w:after="30" w:line="240" w:lineRule="auto"/>
              <w:jc w:val="center"/>
            </w:pPr>
            <w:r>
              <w:rPr>
                <w:sz w:val="15"/>
              </w:rPr>
              <w:t>0.1338±0.0042</w:t>
            </w:r>
          </w:p>
        </w:tc>
        <w:tc>
          <w:tcPr>
            <w:tcW w:w="1073" w:type="dxa"/>
            <w:vAlign w:val="center"/>
          </w:tcPr>
          <w:p w14:paraId="107C146C" w14:textId="77777777" w:rsidR="001900F3" w:rsidRDefault="00E84B9F">
            <w:pPr>
              <w:keepNext/>
              <w:spacing w:before="30" w:after="30" w:line="240" w:lineRule="auto"/>
              <w:jc w:val="center"/>
            </w:pPr>
            <w:r>
              <w:rPr>
                <w:sz w:val="15"/>
              </w:rPr>
              <w:t>0.0427±0.0112</w:t>
            </w:r>
          </w:p>
        </w:tc>
        <w:tc>
          <w:tcPr>
            <w:tcW w:w="1073" w:type="dxa"/>
            <w:vAlign w:val="center"/>
          </w:tcPr>
          <w:p w14:paraId="03283913" w14:textId="77777777" w:rsidR="001900F3" w:rsidRDefault="00E84B9F">
            <w:pPr>
              <w:keepNext/>
              <w:spacing w:before="30" w:after="30" w:line="240" w:lineRule="auto"/>
              <w:jc w:val="center"/>
            </w:pPr>
            <w:r>
              <w:rPr>
                <w:sz w:val="15"/>
              </w:rPr>
              <w:t>0.8098±0.0506</w:t>
            </w:r>
          </w:p>
        </w:tc>
        <w:tc>
          <w:tcPr>
            <w:tcW w:w="1073" w:type="dxa"/>
            <w:vAlign w:val="center"/>
          </w:tcPr>
          <w:p w14:paraId="3922319B" w14:textId="77777777" w:rsidR="001900F3" w:rsidRDefault="00E84B9F">
            <w:pPr>
              <w:keepNext/>
              <w:spacing w:before="30" w:after="30" w:line="240" w:lineRule="auto"/>
              <w:jc w:val="center"/>
            </w:pPr>
            <w:r>
              <w:rPr>
                <w:sz w:val="15"/>
              </w:rPr>
              <w:t>0.3380±0.0220</w:t>
            </w:r>
          </w:p>
        </w:tc>
        <w:tc>
          <w:tcPr>
            <w:tcW w:w="859" w:type="dxa"/>
            <w:vAlign w:val="center"/>
          </w:tcPr>
          <w:p w14:paraId="6FD5E322" w14:textId="77777777" w:rsidR="001900F3" w:rsidRDefault="00E84B9F">
            <w:pPr>
              <w:keepNext/>
              <w:spacing w:before="30" w:after="30" w:line="240" w:lineRule="auto"/>
              <w:jc w:val="center"/>
            </w:pPr>
            <w:r>
              <w:rPr>
                <w:sz w:val="15"/>
              </w:rPr>
              <w:t>72.35±5.90</w:t>
            </w:r>
          </w:p>
        </w:tc>
        <w:tc>
          <w:tcPr>
            <w:tcW w:w="1281" w:type="dxa"/>
            <w:vAlign w:val="center"/>
          </w:tcPr>
          <w:p w14:paraId="7B778403" w14:textId="77777777" w:rsidR="001900F3" w:rsidRDefault="00E84B9F">
            <w:pPr>
              <w:keepNext/>
              <w:spacing w:before="30" w:after="30" w:line="240" w:lineRule="auto"/>
              <w:jc w:val="center"/>
            </w:pPr>
            <w:r>
              <w:rPr>
                <w:sz w:val="15"/>
              </w:rPr>
              <w:t>155.72±8.90</w:t>
            </w:r>
          </w:p>
        </w:tc>
      </w:tr>
      <w:tr w:rsidR="001900F3" w14:paraId="639628E8" w14:textId="77777777">
        <w:trPr>
          <w:jc w:val="center"/>
        </w:trPr>
        <w:tc>
          <w:tcPr>
            <w:tcW w:w="1281" w:type="dxa"/>
            <w:vAlign w:val="center"/>
          </w:tcPr>
          <w:p w14:paraId="16494627" w14:textId="77777777" w:rsidR="001900F3" w:rsidRDefault="00E84B9F">
            <w:pPr>
              <w:spacing w:before="30" w:after="30" w:line="240" w:lineRule="auto"/>
              <w:jc w:val="center"/>
            </w:pPr>
            <w:r>
              <w:rPr>
                <w:b/>
                <w:sz w:val="15"/>
              </w:rPr>
              <w:t>保序回归</w:t>
            </w:r>
          </w:p>
        </w:tc>
        <w:tc>
          <w:tcPr>
            <w:tcW w:w="1073" w:type="dxa"/>
            <w:vAlign w:val="center"/>
          </w:tcPr>
          <w:p w14:paraId="141503E9" w14:textId="77777777" w:rsidR="001900F3" w:rsidRDefault="00E84B9F">
            <w:pPr>
              <w:spacing w:before="30" w:after="30" w:line="240" w:lineRule="auto"/>
              <w:jc w:val="center"/>
            </w:pPr>
            <w:r>
              <w:rPr>
                <w:b/>
                <w:sz w:val="15"/>
              </w:rPr>
              <w:t>0.1028±0.0134</w:t>
            </w:r>
          </w:p>
        </w:tc>
        <w:tc>
          <w:tcPr>
            <w:tcW w:w="1073" w:type="dxa"/>
            <w:vAlign w:val="center"/>
          </w:tcPr>
          <w:p w14:paraId="0543CEE6" w14:textId="77777777" w:rsidR="001900F3" w:rsidRDefault="00E84B9F">
            <w:pPr>
              <w:spacing w:before="30" w:after="30" w:line="240" w:lineRule="auto"/>
              <w:jc w:val="center"/>
            </w:pPr>
            <w:r>
              <w:rPr>
                <w:b/>
                <w:sz w:val="15"/>
              </w:rPr>
              <w:t>0.1317±0.0044</w:t>
            </w:r>
          </w:p>
        </w:tc>
        <w:tc>
          <w:tcPr>
            <w:tcW w:w="1073" w:type="dxa"/>
            <w:vAlign w:val="center"/>
          </w:tcPr>
          <w:p w14:paraId="15650B73" w14:textId="77777777" w:rsidR="001900F3" w:rsidRDefault="00E84B9F">
            <w:pPr>
              <w:spacing w:before="30" w:after="30" w:line="240" w:lineRule="auto"/>
              <w:jc w:val="center"/>
            </w:pPr>
            <w:r>
              <w:rPr>
                <w:b/>
                <w:sz w:val="15"/>
              </w:rPr>
              <w:t>0.0247±0.0071</w:t>
            </w:r>
          </w:p>
        </w:tc>
        <w:tc>
          <w:tcPr>
            <w:tcW w:w="1073" w:type="dxa"/>
            <w:vAlign w:val="center"/>
          </w:tcPr>
          <w:p w14:paraId="6074EF9A" w14:textId="77777777" w:rsidR="001900F3" w:rsidRDefault="00E84B9F">
            <w:pPr>
              <w:spacing w:before="30" w:after="30" w:line="240" w:lineRule="auto"/>
              <w:jc w:val="center"/>
            </w:pPr>
            <w:r>
              <w:rPr>
                <w:sz w:val="15"/>
              </w:rPr>
              <w:t>0.8337±0.0532</w:t>
            </w:r>
          </w:p>
        </w:tc>
        <w:tc>
          <w:tcPr>
            <w:tcW w:w="1073" w:type="dxa"/>
            <w:vAlign w:val="center"/>
          </w:tcPr>
          <w:p w14:paraId="0118C2F6" w14:textId="77777777" w:rsidR="001900F3" w:rsidRDefault="00E84B9F">
            <w:pPr>
              <w:spacing w:before="30" w:after="30" w:line="240" w:lineRule="auto"/>
              <w:jc w:val="center"/>
            </w:pPr>
            <w:r>
              <w:rPr>
                <w:sz w:val="15"/>
              </w:rPr>
              <w:t>0.3117±0.0434</w:t>
            </w:r>
          </w:p>
        </w:tc>
        <w:tc>
          <w:tcPr>
            <w:tcW w:w="859" w:type="dxa"/>
            <w:vAlign w:val="center"/>
          </w:tcPr>
          <w:p w14:paraId="2DFC0CF1" w14:textId="77777777" w:rsidR="001900F3" w:rsidRDefault="00E84B9F">
            <w:pPr>
              <w:spacing w:before="30" w:after="30" w:line="240" w:lineRule="auto"/>
              <w:jc w:val="center"/>
            </w:pPr>
            <w:r>
              <w:rPr>
                <w:sz w:val="15"/>
              </w:rPr>
              <w:t>73.71±7.04</w:t>
            </w:r>
          </w:p>
        </w:tc>
        <w:tc>
          <w:tcPr>
            <w:tcW w:w="1281" w:type="dxa"/>
            <w:vAlign w:val="center"/>
          </w:tcPr>
          <w:p w14:paraId="39894E85" w14:textId="77777777" w:rsidR="001900F3" w:rsidRDefault="00E84B9F">
            <w:pPr>
              <w:spacing w:before="30" w:after="30" w:line="240" w:lineRule="auto"/>
              <w:jc w:val="center"/>
            </w:pPr>
            <w:r>
              <w:rPr>
                <w:sz w:val="15"/>
              </w:rPr>
              <w:t>121.99±54.22</w:t>
            </w:r>
          </w:p>
        </w:tc>
      </w:tr>
    </w:tbl>
    <w:p w14:paraId="12AC33AF" w14:textId="77777777" w:rsidR="001900F3" w:rsidRDefault="00E84B9F">
      <w:pPr>
        <w:spacing w:line="240" w:lineRule="auto"/>
      </w:pPr>
      <w:r>
        <w:rPr>
          <w:sz w:val="12"/>
        </w:rPr>
        <w:t xml:space="preserve"> </w:t>
      </w:r>
    </w:p>
    <w:p w14:paraId="73478D86" w14:textId="77777777" w:rsidR="001900F3" w:rsidRDefault="00E84B9F">
      <w:pPr>
        <w:keepNext/>
        <w:spacing w:before="120"/>
        <w:jc w:val="center"/>
      </w:pPr>
      <w:r>
        <w:rPr>
          <w:noProof/>
        </w:rPr>
        <w:drawing>
          <wp:inline distT="0" distB="0" distL="0" distR="0" wp14:anchorId="1905EECA" wp14:editId="13A68830">
            <wp:extent cx="5544000" cy="44709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calibration.png"/>
                    <pic:cNvPicPr/>
                  </pic:nvPicPr>
                  <pic:blipFill>
                    <a:blip r:embed="rId15"/>
                    <a:stretch>
                      <a:fillRect/>
                    </a:stretch>
                  </pic:blipFill>
                  <pic:spPr>
                    <a:xfrm>
                      <a:off x="0" y="0"/>
                      <a:ext cx="5544000" cy="4470968"/>
                    </a:xfrm>
                    <a:prstGeom prst="rect">
                      <a:avLst/>
                    </a:prstGeom>
                  </pic:spPr>
                </pic:pic>
              </a:graphicData>
            </a:graphic>
          </wp:inline>
        </w:drawing>
      </w:r>
    </w:p>
    <w:p w14:paraId="1B0D3C6D" w14:textId="77777777" w:rsidR="001900F3" w:rsidRDefault="00E84B9F">
      <w:pPr>
        <w:pStyle w:val="aff9"/>
      </w:pPr>
      <w:r>
        <w:t>图</w:t>
      </w:r>
      <w:r>
        <w:t xml:space="preserve"> 5-4 </w:t>
      </w:r>
      <w:r>
        <w:t>校准前后的可靠性曲线（测试集，分位分箱）</w:t>
      </w:r>
    </w:p>
    <w:p w14:paraId="65D3E70E" w14:textId="77777777" w:rsidR="001900F3" w:rsidRDefault="00E84B9F">
      <w:pPr>
        <w:ind w:firstLineChars="200" w:firstLine="480"/>
      </w:pPr>
      <w:r>
        <w:t>由表</w:t>
      </w:r>
      <w:r>
        <w:t xml:space="preserve"> 5-9 </w:t>
      </w:r>
      <w:r>
        <w:t>与图</w:t>
      </w:r>
      <w:r>
        <w:t xml:space="preserve"> 5-4 </w:t>
      </w:r>
      <w:r>
        <w:t>可得四点。</w:t>
      </w:r>
    </w:p>
    <w:p w14:paraId="0D53EC8A" w14:textId="77777777" w:rsidR="001900F3" w:rsidRDefault="00E84B9F">
      <w:pPr>
        <w:ind w:firstLineChars="200" w:firstLine="482"/>
      </w:pPr>
      <w:r>
        <w:rPr>
          <w:b/>
        </w:rPr>
        <w:t>第一，校准大幅改善了概率的语义质量。</w:t>
      </w:r>
      <w:r>
        <w:t xml:space="preserve"> </w:t>
      </w:r>
      <w:r>
        <w:t>期望校准误差</w:t>
      </w:r>
      <w:r>
        <w:t xml:space="preserve"> ECE </w:t>
      </w:r>
      <w:r>
        <w:t>由</w:t>
      </w:r>
      <w:r>
        <w:t xml:space="preserve"> 0.2273 </w:t>
      </w:r>
      <w:r>
        <w:t>降至</w:t>
      </w:r>
      <w:r>
        <w:t xml:space="preserve"> 0.0247</w:t>
      </w:r>
      <w:r>
        <w:t>（保序回归，降幅</w:t>
      </w:r>
      <w:r>
        <w:t xml:space="preserve"> 89%</w:t>
      </w:r>
      <w:r>
        <w:t>）或</w:t>
      </w:r>
      <w:r>
        <w:t xml:space="preserve"> 0.0427</w:t>
      </w:r>
      <w:r>
        <w:t>（</w:t>
      </w:r>
      <w:r>
        <w:t>Platt</w:t>
      </w:r>
      <w:r>
        <w:t>，降幅</w:t>
      </w:r>
      <w:r>
        <w:t xml:space="preserve"> 81%</w:t>
      </w:r>
      <w:r>
        <w:t>），</w:t>
      </w:r>
      <w:r>
        <w:t xml:space="preserve">Brier </w:t>
      </w:r>
      <w:r>
        <w:t>分数由</w:t>
      </w:r>
      <w:r>
        <w:t xml:space="preserve"> 0.2075 </w:t>
      </w:r>
      <w:r>
        <w:t>降至</w:t>
      </w:r>
      <w:r>
        <w:t xml:space="preserve"> 0.13 </w:t>
      </w:r>
      <w:r>
        <w:t>左右。图</w:t>
      </w:r>
      <w:r>
        <w:t xml:space="preserve"> 5-4 </w:t>
      </w:r>
      <w:r>
        <w:t>中未校准曲线整体位于对角线下方</w:t>
      </w:r>
      <w:r>
        <w:t>——</w:t>
      </w:r>
      <w:r>
        <w:t>模型系统性地高估辍学风险，最右端分箱的平均预测概率约</w:t>
      </w:r>
      <w:r>
        <w:t xml:space="preserve"> 0.95</w:t>
      </w:r>
      <w:r>
        <w:t>，而该箱实际辍学率不足</w:t>
      </w:r>
      <w:r>
        <w:t xml:space="preserve"> 0.5</w:t>
      </w:r>
      <w:r>
        <w:t>。这正是式</w:t>
      </w:r>
      <w:r>
        <w:t xml:space="preserve"> (4-5) </w:t>
      </w:r>
      <w:r>
        <w:t>所预言的：加权把后验</w:t>
      </w:r>
      <w:r>
        <w:t xml:space="preserve"> </w:t>
      </w:r>
      <m:oMath>
        <m:r>
          <w:rPr>
            <w:rFonts w:ascii="Cambria Math" w:hAnsi="Cambria Math"/>
          </w:rPr>
          <m:t>η</m:t>
        </m:r>
      </m:oMath>
      <w:r>
        <w:t xml:space="preserve"> </w:t>
      </w:r>
      <w:r>
        <w:t>抬成了</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oMath>
      <w:r>
        <w:t>。</w:t>
      </w:r>
    </w:p>
    <w:p w14:paraId="67A6258D" w14:textId="77777777" w:rsidR="001900F3" w:rsidRDefault="00E84B9F">
      <w:pPr>
        <w:ind w:firstLineChars="200" w:firstLine="482"/>
      </w:pPr>
      <w:r>
        <w:rPr>
          <w:b/>
        </w:rPr>
        <w:t>第二，校准几乎不改变排序与决策质量。</w:t>
      </w:r>
      <w:r>
        <w:t xml:space="preserve"> Platt </w:t>
      </w:r>
      <w:r>
        <w:t>校准后的召回率、精确率与人均代价与未校准</w:t>
      </w:r>
      <w:r>
        <w:rPr>
          <w:b/>
        </w:rPr>
        <w:t>逐位相同</w:t>
      </w:r>
      <w:r>
        <w:t>（</w:t>
      </w:r>
      <w:r>
        <w:t>0.8098</w:t>
      </w:r>
      <w:r>
        <w:t>、</w:t>
      </w:r>
      <w:r>
        <w:t>0.3380</w:t>
      </w:r>
      <w:r>
        <w:t>、</w:t>
      </w:r>
      <w:r>
        <w:t>72.35</w:t>
      </w:r>
      <w:r>
        <w:t>），因为</w:t>
      </w:r>
      <w:r>
        <w:t xml:space="preserve"> Platt </w:t>
      </w:r>
      <w:r>
        <w:t>是严格单调的双参数变换，配上在同一尺度上重选的阈值，决策集合可以完全复现</w:t>
      </w:r>
      <w:r>
        <w:t>——</w:t>
      </w:r>
      <w:r>
        <w:t>这正是</w:t>
      </w:r>
      <w:r>
        <w:t xml:space="preserve"> 4.4 </w:t>
      </w:r>
      <w:r>
        <w:t>节「单调变换不改变排序」的实证版本。保序回归的召回率升到</w:t>
      </w:r>
      <w:r>
        <w:t xml:space="preserve"> 0.8337</w:t>
      </w:r>
      <w:r>
        <w:t>（</w:t>
      </w:r>
      <w:r>
        <w:t xml:space="preserve">+2.4 </w:t>
      </w:r>
      <w:r>
        <w:t>个百分点），代价升到</w:t>
      </w:r>
      <w:r>
        <w:t xml:space="preserve"> 73.71 </w:t>
      </w:r>
      <w:r>
        <w:t>元（</w:t>
      </w:r>
      <w:r>
        <w:t xml:space="preserve">+1.36 </w:t>
      </w:r>
      <w:r>
        <w:t>元），两者都在种子间标准差（约</w:t>
      </w:r>
      <w:r>
        <w:t xml:space="preserve"> 5.9 </w:t>
      </w:r>
      <w:r>
        <w:t>元）之内。这说明校准的作用是</w:t>
      </w:r>
      <w:r>
        <w:rPr>
          <w:b/>
        </w:rPr>
        <w:t>修正概率的刻度，而非提升模型能力</w:t>
      </w:r>
      <w:r>
        <w:t>：能被改变的只有概率的绝对含义，把校准当作「涨点手段」去期待，本身就是对它定位的误解。</w:t>
      </w:r>
    </w:p>
    <w:p w14:paraId="6BFB6DA2" w14:textId="77777777" w:rsidR="001900F3" w:rsidRDefault="00E84B9F">
      <w:pPr>
        <w:ind w:firstLineChars="200" w:firstLine="482"/>
      </w:pPr>
      <w:r>
        <w:rPr>
          <w:b/>
        </w:rPr>
        <w:t>第三，校准后重选的阈值回落到</w:t>
      </w:r>
      <w:r>
        <w:rPr>
          <w:b/>
        </w:rPr>
        <w:t xml:space="preserve"> Elkan </w:t>
      </w:r>
      <w:r>
        <w:rPr>
          <w:b/>
        </w:rPr>
        <w:t>解析值附近。</w:t>
      </w:r>
      <w:r>
        <w:t xml:space="preserve"> </w:t>
      </w:r>
      <w:r>
        <w:t>未校准时的最优阈值是</w:t>
      </w:r>
      <w:r>
        <w:t xml:space="preserve"> 0.2942</w:t>
      </w:r>
      <w:r>
        <w:t>，是</w:t>
      </w:r>
      <w:r>
        <w:t xml:space="preserve"> 4.2 </w:t>
      </w:r>
      <w:r>
        <w:t>节算出的</w:t>
      </w:r>
      <w:r>
        <w:t xml:space="preserve"> 0.0909 </w:t>
      </w:r>
      <w:r>
        <w:t>的三倍多；保序回归校准后的最优阈值是</w:t>
      </w:r>
      <w:r>
        <w:t xml:space="preserve"> 0.1028</w:t>
      </w:r>
      <w:r>
        <w:t>，与</w:t>
      </w:r>
      <w:r>
        <w:t xml:space="preserve"> 0.0909 </w:t>
      </w:r>
      <w:r>
        <w:t>只差</w:t>
      </w:r>
      <w:r>
        <w:t xml:space="preserve"> 0.012</w:t>
      </w:r>
      <w:r>
        <w:t>。这一变化并非偶然，而是</w:t>
      </w:r>
      <w:r>
        <w:t xml:space="preserve"> 4.4 </w:t>
      </w:r>
      <w:r>
        <w:t>节等价性推导的实证印证：加权把概率整体抬高到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oMath>
      <w:r>
        <w:t xml:space="preserve"> </w:t>
      </w:r>
      <w:r>
        <w:t>后，原尺度上的最优阈值必须等比例下移才能回到同一决策点；一旦概率被校准回后验，阈值就应当回到</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m:t>
        </m:r>
      </m:oMath>
      <w:r>
        <w:t xml:space="preserve"> </w:t>
      </w:r>
      <w:r>
        <w:t>附近。换言之，</w:t>
      </w:r>
      <w:r>
        <w:rPr>
          <w:b/>
        </w:rPr>
        <w:t>未校准模型需要一个经验搜索出来的「陌生」阈值，校准模型则可以基本信任解析公式</w:t>
      </w:r>
      <w:r>
        <w:t>——</w:t>
      </w:r>
      <w:r>
        <w:t>后者在只有几百人的小学校上尤其可贵，因为它不需要额外的样本来做阈值搜索。需要说明的是，</w:t>
      </w:r>
      <w:r>
        <w:t xml:space="preserve">Platt </w:t>
      </w:r>
      <w:r>
        <w:t>校准的阈值停在</w:t>
      </w:r>
      <w:r>
        <w:t xml:space="preserve"> 0.1298</w:t>
      </w:r>
      <w:r>
        <w:t>，比解析值高约</w:t>
      </w:r>
      <w:r>
        <w:t xml:space="preserve"> 0.04</w:t>
      </w:r>
      <w:r>
        <w:t>：</w:t>
      </w:r>
      <w:r>
        <w:t xml:space="preserve">Platt </w:t>
      </w:r>
      <w:r>
        <w:t>只是把</w:t>
      </w:r>
      <w:r>
        <w:t xml:space="preserve"> logit </w:t>
      </w:r>
      <w:r>
        <w:t>做仿射变换，斜率不为</w:t>
      </w:r>
      <w:r>
        <w:t xml:space="preserve"> 1</w:t>
      </w:r>
      <w:r>
        <w:t>，输出并不是严格的后验，因此「校准后阈值</w:t>
      </w:r>
      <w:r>
        <w:t xml:space="preserve"> ≈ Elkan </w:t>
      </w:r>
      <w:r>
        <w:t>阈值」这一性质对保序回归成立得更干净。</w:t>
      </w:r>
    </w:p>
    <w:p w14:paraId="27A9D0C5" w14:textId="77777777" w:rsidR="001900F3" w:rsidRDefault="00E84B9F">
      <w:pPr>
        <w:ind w:firstLineChars="200" w:firstLine="482"/>
      </w:pPr>
      <w:r>
        <w:rPr>
          <w:b/>
        </w:rPr>
        <w:t>第四，校准之后绝不能沿用</w:t>
      </w:r>
      <w:r>
        <w:rPr>
          <w:b/>
        </w:rPr>
        <w:t xml:space="preserve"> 0.5</w:t>
      </w:r>
      <w:r>
        <w:rPr>
          <w:b/>
        </w:rPr>
        <w:t>。</w:t>
      </w:r>
      <w:r>
        <w:t xml:space="preserve"> </w:t>
      </w:r>
      <w:r>
        <w:t>表</w:t>
      </w:r>
      <w:r>
        <w:t xml:space="preserve"> 5-9 </w:t>
      </w:r>
      <w:r>
        <w:t>最后一列是最好的反例：保序回归校准后若仍以</w:t>
      </w:r>
      <w:r>
        <w:t xml:space="preserve"> 0.5 </w:t>
      </w:r>
      <w:r>
        <w:t>判定，人均代价将从</w:t>
      </w:r>
      <w:r>
        <w:t xml:space="preserve"> 73.71 </w:t>
      </w:r>
      <w:r>
        <w:t>元升至</w:t>
      </w:r>
      <w:r>
        <w:t xml:space="preserve"> 121.99 </w:t>
      </w:r>
      <w:r>
        <w:t>元（</w:t>
      </w:r>
      <w:r>
        <w:t>+66%</w:t>
      </w:r>
      <w:r>
        <w:t>），</w:t>
      </w:r>
      <w:r>
        <w:t xml:space="preserve">Platt </w:t>
      </w:r>
      <w:r>
        <w:t>校准下更是从</w:t>
      </w:r>
      <w:r>
        <w:t xml:space="preserve"> 72.35 </w:t>
      </w:r>
      <w:r>
        <w:t>元升至</w:t>
      </w:r>
      <w:r>
        <w:t xml:space="preserve"> 155.72 </w:t>
      </w:r>
      <w:r>
        <w:t>元（</w:t>
      </w:r>
      <w:r>
        <w:t>+115%</w:t>
      </w:r>
      <w:r>
        <w:t>）。原因是校准把被高估的概率压回了真实水位（基准辍学率约</w:t>
      </w:r>
      <w:r>
        <w:t xml:space="preserve"> 0.21</w:t>
      </w:r>
      <w:r>
        <w:t>），此时</w:t>
      </w:r>
      <w:r>
        <w:t xml:space="preserve"> 0.5 </w:t>
      </w:r>
      <w:r>
        <w:t>已是一个相当严格的门槛，大量真实辍学者被放过。对比之下，未校准模型沿用</w:t>
      </w:r>
      <w:r>
        <w:t xml:space="preserve"> 0.5 </w:t>
      </w:r>
      <w:r>
        <w:t>的代价（</w:t>
      </w:r>
      <w:r>
        <w:t xml:space="preserve">73.72 </w:t>
      </w:r>
      <w:r>
        <w:t>元）与最优值（</w:t>
      </w:r>
      <w:r>
        <w:t xml:space="preserve">72.35 </w:t>
      </w:r>
      <w:r>
        <w:t>元）仅差</w:t>
      </w:r>
      <w:r>
        <w:t xml:space="preserve"> 1.37 </w:t>
      </w:r>
      <w:r>
        <w:t>元</w:t>
      </w:r>
      <w:r>
        <w:t>——</w:t>
      </w:r>
      <w:r>
        <w:rPr>
          <w:b/>
        </w:rPr>
        <w:t>这恰恰是一种危险的巧合</w:t>
      </w:r>
      <w:r>
        <w:t>：概率整体抬高恰好把</w:t>
      </w:r>
      <w:r>
        <w:t xml:space="preserve"> 0.5 </w:t>
      </w:r>
      <w:r>
        <w:t>推到了接近最优的位置，让人误以为「默认阈值就够用」。一旦模型、代价比或数据分布稍有变化，这种巧合立刻失效。这也从另一个角度说明，固定</w:t>
      </w:r>
      <w:r>
        <w:t xml:space="preserve"> 0.5 </w:t>
      </w:r>
      <w:r>
        <w:t>的可靠性依赖于模型的校准状况，而不取决于任何业务事实。</w:t>
      </w:r>
    </w:p>
    <w:p w14:paraId="38BAE537" w14:textId="77777777" w:rsidR="001900F3" w:rsidRDefault="00E84B9F">
      <w:pPr>
        <w:ind w:firstLineChars="200" w:firstLine="482"/>
      </w:pPr>
      <w:r>
        <w:rPr>
          <w:b/>
        </w:rPr>
        <w:t>工程取舍与落地。</w:t>
      </w:r>
      <w:r>
        <w:t xml:space="preserve"> </w:t>
      </w:r>
      <w:r>
        <w:t>保序回归在</w:t>
      </w:r>
      <w:r>
        <w:t xml:space="preserve"> ECE </w:t>
      </w:r>
      <w:r>
        <w:t>上明显更优（</w:t>
      </w:r>
      <w:r>
        <w:t xml:space="preserve">0.0247 </w:t>
      </w:r>
      <w:r>
        <w:t>对</w:t>
      </w:r>
      <w:r>
        <w:t xml:space="preserve"> 0.0427</w:t>
      </w:r>
      <w:r>
        <w:t>），代价高</w:t>
      </w:r>
      <w:r>
        <w:t xml:space="preserve"> 1.36 </w:t>
      </w:r>
      <w:r>
        <w:t>元但在种子波动之内（标准差约</w:t>
      </w:r>
      <w:r>
        <w:t xml:space="preserve"> 5.9 </w:t>
      </w:r>
      <w:r>
        <w:t>元），真正的代价是对样本量敏感：分段常数函数在样本稀疏区间会输出跳变，外推到训练未覆盖的区间只能截断。基于这一权衡，本文在</w:t>
      </w:r>
      <w:r>
        <w:t xml:space="preserve"> OOF </w:t>
      </w:r>
      <w:r>
        <w:t>样本充足时采用保序回归作为默认校准器；若在只有几百人的小学校上复用，应改用两参数的</w:t>
      </w:r>
      <w:r>
        <w:t xml:space="preserve"> Platt </w:t>
      </w:r>
      <w:r>
        <w:t>校准（</w:t>
      </w:r>
      <w:r>
        <w:rPr>
          <w:rFonts w:ascii="Consolas" w:hAnsi="Consolas" w:cs="Consolas"/>
          <w:sz w:val="23"/>
        </w:rPr>
        <w:t>--calibration platt</w:t>
      </w:r>
      <w:r>
        <w:t>），后者处处光滑、外推更稳。两种校准器均实现为可序列化对象（</w:t>
      </w:r>
      <w:r>
        <w:rPr>
          <w:rFonts w:ascii="Consolas" w:hAnsi="Consolas" w:cs="Consolas"/>
          <w:sz w:val="23"/>
        </w:rPr>
        <w:t>models/calibration.py</w:t>
      </w:r>
      <w:r>
        <w:t>），随模型产物一同落盘，服务层加载时自动识别，无需改动接口。</w:t>
      </w:r>
    </w:p>
    <w:p w14:paraId="74F84C0A" w14:textId="77777777" w:rsidR="001900F3" w:rsidRDefault="00E84B9F">
      <w:pPr>
        <w:pStyle w:val="aff9"/>
        <w:keepNext/>
      </w:pPr>
      <w:r>
        <w:t>表</w:t>
      </w:r>
      <w:r>
        <w:t xml:space="preserve"> 5-10 </w:t>
      </w:r>
      <w:r>
        <w:t>部署版模型与论文主结果的对照（单种子，测试集）</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568"/>
        <w:gridCol w:w="1100"/>
        <w:gridCol w:w="1100"/>
        <w:gridCol w:w="1100"/>
        <w:gridCol w:w="1100"/>
        <w:gridCol w:w="1819"/>
      </w:tblGrid>
      <w:tr w:rsidR="001900F3" w14:paraId="0D2EE31B" w14:textId="77777777">
        <w:trPr>
          <w:tblHeader/>
          <w:jc w:val="center"/>
        </w:trPr>
        <w:tc>
          <w:tcPr>
            <w:tcW w:w="2567" w:type="dxa"/>
            <w:tcBorders>
              <w:bottom w:val="single" w:sz="6" w:space="0" w:color="000000"/>
            </w:tcBorders>
            <w:vAlign w:val="center"/>
          </w:tcPr>
          <w:p w14:paraId="748A0C66" w14:textId="77777777" w:rsidR="001900F3" w:rsidRDefault="00E84B9F">
            <w:pPr>
              <w:keepNext/>
              <w:spacing w:before="30" w:after="30" w:line="240" w:lineRule="auto"/>
              <w:jc w:val="center"/>
            </w:pPr>
            <w:r>
              <w:rPr>
                <w:b/>
                <w:sz w:val="21"/>
              </w:rPr>
              <w:t>版本</w:t>
            </w:r>
          </w:p>
        </w:tc>
        <w:tc>
          <w:tcPr>
            <w:tcW w:w="1100" w:type="dxa"/>
            <w:tcBorders>
              <w:bottom w:val="single" w:sz="6" w:space="0" w:color="000000"/>
            </w:tcBorders>
            <w:vAlign w:val="center"/>
          </w:tcPr>
          <w:p w14:paraId="6F0A8D21" w14:textId="77777777" w:rsidR="001900F3" w:rsidRDefault="00E84B9F">
            <w:pPr>
              <w:keepNext/>
              <w:spacing w:before="30" w:after="30" w:line="240" w:lineRule="auto"/>
              <w:jc w:val="center"/>
            </w:pPr>
            <w:r>
              <w:rPr>
                <w:b/>
                <w:sz w:val="21"/>
              </w:rPr>
              <w:t>阈值</w:t>
            </w:r>
          </w:p>
        </w:tc>
        <w:tc>
          <w:tcPr>
            <w:tcW w:w="1100" w:type="dxa"/>
            <w:tcBorders>
              <w:bottom w:val="single" w:sz="6" w:space="0" w:color="000000"/>
            </w:tcBorders>
            <w:vAlign w:val="center"/>
          </w:tcPr>
          <w:p w14:paraId="02D5105F" w14:textId="77777777" w:rsidR="001900F3" w:rsidRDefault="00E84B9F">
            <w:pPr>
              <w:keepNext/>
              <w:spacing w:before="30" w:after="30" w:line="240" w:lineRule="auto"/>
              <w:jc w:val="center"/>
            </w:pPr>
            <w:r>
              <w:rPr>
                <w:b/>
                <w:sz w:val="21"/>
              </w:rPr>
              <w:t>Brier</w:t>
            </w:r>
          </w:p>
        </w:tc>
        <w:tc>
          <w:tcPr>
            <w:tcW w:w="1100" w:type="dxa"/>
            <w:tcBorders>
              <w:bottom w:val="single" w:sz="6" w:space="0" w:color="000000"/>
            </w:tcBorders>
            <w:vAlign w:val="center"/>
          </w:tcPr>
          <w:p w14:paraId="42E1B6D9" w14:textId="77777777" w:rsidR="001900F3" w:rsidRDefault="00E84B9F">
            <w:pPr>
              <w:keepNext/>
              <w:spacing w:before="30" w:after="30" w:line="240" w:lineRule="auto"/>
              <w:jc w:val="center"/>
            </w:pPr>
            <w:r>
              <w:rPr>
                <w:b/>
                <w:sz w:val="21"/>
              </w:rPr>
              <w:t>召回率</w:t>
            </w:r>
          </w:p>
        </w:tc>
        <w:tc>
          <w:tcPr>
            <w:tcW w:w="1100" w:type="dxa"/>
            <w:tcBorders>
              <w:bottom w:val="single" w:sz="6" w:space="0" w:color="000000"/>
            </w:tcBorders>
            <w:vAlign w:val="center"/>
          </w:tcPr>
          <w:p w14:paraId="68306E5C" w14:textId="77777777" w:rsidR="001900F3" w:rsidRDefault="00E84B9F">
            <w:pPr>
              <w:keepNext/>
              <w:spacing w:before="30" w:after="30" w:line="240" w:lineRule="auto"/>
              <w:jc w:val="center"/>
            </w:pPr>
            <w:r>
              <w:rPr>
                <w:b/>
                <w:sz w:val="21"/>
              </w:rPr>
              <w:t>精确率</w:t>
            </w:r>
          </w:p>
        </w:tc>
        <w:tc>
          <w:tcPr>
            <w:tcW w:w="1819" w:type="dxa"/>
            <w:tcBorders>
              <w:bottom w:val="single" w:sz="6" w:space="0" w:color="000000"/>
            </w:tcBorders>
            <w:vAlign w:val="center"/>
          </w:tcPr>
          <w:p w14:paraId="2506B3DD"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r>
      <w:tr w:rsidR="001900F3" w14:paraId="769F59CA" w14:textId="77777777">
        <w:trPr>
          <w:jc w:val="center"/>
        </w:trPr>
        <w:tc>
          <w:tcPr>
            <w:tcW w:w="2567" w:type="dxa"/>
            <w:vAlign w:val="center"/>
          </w:tcPr>
          <w:p w14:paraId="5ACB30AA" w14:textId="77777777" w:rsidR="001900F3" w:rsidRDefault="00E84B9F">
            <w:pPr>
              <w:keepNext/>
              <w:spacing w:before="30" w:after="30" w:line="240" w:lineRule="auto"/>
              <w:jc w:val="center"/>
            </w:pPr>
            <w:r>
              <w:rPr>
                <w:sz w:val="21"/>
              </w:rPr>
              <w:t>主结果（未校准）</w:t>
            </w:r>
          </w:p>
        </w:tc>
        <w:tc>
          <w:tcPr>
            <w:tcW w:w="1100" w:type="dxa"/>
            <w:vAlign w:val="center"/>
          </w:tcPr>
          <w:p w14:paraId="4016C9E4" w14:textId="77777777" w:rsidR="001900F3" w:rsidRDefault="00E84B9F">
            <w:pPr>
              <w:keepNext/>
              <w:spacing w:before="30" w:after="30" w:line="240" w:lineRule="auto"/>
              <w:jc w:val="center"/>
            </w:pPr>
            <w:r>
              <w:rPr>
                <w:sz w:val="21"/>
              </w:rPr>
              <w:t>0.3089</w:t>
            </w:r>
          </w:p>
        </w:tc>
        <w:tc>
          <w:tcPr>
            <w:tcW w:w="1100" w:type="dxa"/>
            <w:vAlign w:val="center"/>
          </w:tcPr>
          <w:p w14:paraId="454C0B64" w14:textId="77777777" w:rsidR="001900F3" w:rsidRDefault="00E84B9F">
            <w:pPr>
              <w:keepNext/>
              <w:spacing w:before="30" w:after="30" w:line="240" w:lineRule="auto"/>
              <w:jc w:val="center"/>
            </w:pPr>
            <w:r>
              <w:rPr>
                <w:sz w:val="21"/>
              </w:rPr>
              <w:t>0.2193</w:t>
            </w:r>
          </w:p>
        </w:tc>
        <w:tc>
          <w:tcPr>
            <w:tcW w:w="1100" w:type="dxa"/>
            <w:vAlign w:val="center"/>
          </w:tcPr>
          <w:p w14:paraId="115DD3D2" w14:textId="77777777" w:rsidR="001900F3" w:rsidRDefault="00E84B9F">
            <w:pPr>
              <w:keepNext/>
              <w:spacing w:before="30" w:after="30" w:line="240" w:lineRule="auto"/>
              <w:jc w:val="center"/>
            </w:pPr>
            <w:r>
              <w:rPr>
                <w:sz w:val="21"/>
              </w:rPr>
              <w:t>0.750</w:t>
            </w:r>
          </w:p>
        </w:tc>
        <w:tc>
          <w:tcPr>
            <w:tcW w:w="1100" w:type="dxa"/>
            <w:vAlign w:val="center"/>
          </w:tcPr>
          <w:p w14:paraId="5793E69F" w14:textId="77777777" w:rsidR="001900F3" w:rsidRDefault="00E84B9F">
            <w:pPr>
              <w:keepNext/>
              <w:spacing w:before="30" w:after="30" w:line="240" w:lineRule="auto"/>
              <w:jc w:val="center"/>
            </w:pPr>
            <w:r>
              <w:rPr>
                <w:sz w:val="21"/>
              </w:rPr>
              <w:t>0.329</w:t>
            </w:r>
          </w:p>
        </w:tc>
        <w:tc>
          <w:tcPr>
            <w:tcW w:w="1819" w:type="dxa"/>
            <w:vAlign w:val="center"/>
          </w:tcPr>
          <w:p w14:paraId="6003389A" w14:textId="77777777" w:rsidR="001900F3" w:rsidRDefault="00E84B9F">
            <w:pPr>
              <w:keepNext/>
              <w:spacing w:before="30" w:after="30" w:line="240" w:lineRule="auto"/>
              <w:jc w:val="center"/>
            </w:pPr>
            <w:r>
              <w:rPr>
                <w:sz w:val="21"/>
              </w:rPr>
              <w:t>80.41</w:t>
            </w:r>
          </w:p>
        </w:tc>
      </w:tr>
      <w:tr w:rsidR="001900F3" w14:paraId="510FF529" w14:textId="77777777">
        <w:trPr>
          <w:jc w:val="center"/>
        </w:trPr>
        <w:tc>
          <w:tcPr>
            <w:tcW w:w="2567" w:type="dxa"/>
            <w:vAlign w:val="center"/>
          </w:tcPr>
          <w:p w14:paraId="5A447F29" w14:textId="77777777" w:rsidR="001900F3" w:rsidRDefault="00E84B9F">
            <w:pPr>
              <w:spacing w:before="30" w:after="30" w:line="240" w:lineRule="auto"/>
              <w:jc w:val="center"/>
            </w:pPr>
            <w:r>
              <w:rPr>
                <w:sz w:val="21"/>
              </w:rPr>
              <w:t>部署版（保序回归）</w:t>
            </w:r>
          </w:p>
        </w:tc>
        <w:tc>
          <w:tcPr>
            <w:tcW w:w="1100" w:type="dxa"/>
            <w:vAlign w:val="center"/>
          </w:tcPr>
          <w:p w14:paraId="10CF2D93" w14:textId="77777777" w:rsidR="001900F3" w:rsidRDefault="00E84B9F">
            <w:pPr>
              <w:spacing w:before="30" w:after="30" w:line="240" w:lineRule="auto"/>
              <w:jc w:val="center"/>
            </w:pPr>
            <w:r>
              <w:rPr>
                <w:sz w:val="21"/>
              </w:rPr>
              <w:t>0.1253</w:t>
            </w:r>
          </w:p>
        </w:tc>
        <w:tc>
          <w:tcPr>
            <w:tcW w:w="1100" w:type="dxa"/>
            <w:vAlign w:val="center"/>
          </w:tcPr>
          <w:p w14:paraId="77142688" w14:textId="77777777" w:rsidR="001900F3" w:rsidRDefault="00E84B9F">
            <w:pPr>
              <w:spacing w:before="30" w:after="30" w:line="240" w:lineRule="auto"/>
              <w:jc w:val="center"/>
            </w:pPr>
            <w:r>
              <w:rPr>
                <w:b/>
                <w:sz w:val="21"/>
              </w:rPr>
              <w:t>0.1350</w:t>
            </w:r>
          </w:p>
        </w:tc>
        <w:tc>
          <w:tcPr>
            <w:tcW w:w="1100" w:type="dxa"/>
            <w:vAlign w:val="center"/>
          </w:tcPr>
          <w:p w14:paraId="5B173035" w14:textId="77777777" w:rsidR="001900F3" w:rsidRDefault="00E84B9F">
            <w:pPr>
              <w:spacing w:before="30" w:after="30" w:line="240" w:lineRule="auto"/>
              <w:jc w:val="center"/>
            </w:pPr>
            <w:r>
              <w:rPr>
                <w:sz w:val="21"/>
              </w:rPr>
              <w:t>0.750</w:t>
            </w:r>
          </w:p>
        </w:tc>
        <w:tc>
          <w:tcPr>
            <w:tcW w:w="1100" w:type="dxa"/>
            <w:vAlign w:val="center"/>
          </w:tcPr>
          <w:p w14:paraId="23A14463" w14:textId="77777777" w:rsidR="001900F3" w:rsidRDefault="00E84B9F">
            <w:pPr>
              <w:spacing w:before="30" w:after="30" w:line="240" w:lineRule="auto"/>
              <w:jc w:val="center"/>
            </w:pPr>
            <w:r>
              <w:rPr>
                <w:sz w:val="21"/>
              </w:rPr>
              <w:t>0.330</w:t>
            </w:r>
          </w:p>
        </w:tc>
        <w:tc>
          <w:tcPr>
            <w:tcW w:w="1819" w:type="dxa"/>
            <w:vAlign w:val="center"/>
          </w:tcPr>
          <w:p w14:paraId="7CC9495A" w14:textId="77777777" w:rsidR="001900F3" w:rsidRDefault="00E84B9F">
            <w:pPr>
              <w:spacing w:before="30" w:after="30" w:line="240" w:lineRule="auto"/>
              <w:jc w:val="center"/>
            </w:pPr>
            <w:r>
              <w:rPr>
                <w:sz w:val="21"/>
              </w:rPr>
              <w:t>80.29</w:t>
            </w:r>
          </w:p>
        </w:tc>
      </w:tr>
    </w:tbl>
    <w:p w14:paraId="6C3CFC49" w14:textId="77777777" w:rsidR="001900F3" w:rsidRDefault="00E84B9F">
      <w:pPr>
        <w:spacing w:line="240" w:lineRule="auto"/>
      </w:pPr>
      <w:r>
        <w:rPr>
          <w:sz w:val="12"/>
        </w:rPr>
        <w:t xml:space="preserve"> </w:t>
      </w:r>
    </w:p>
    <w:p w14:paraId="7AA766EA" w14:textId="77777777" w:rsidR="001900F3" w:rsidRDefault="00E84B9F">
      <w:pPr>
        <w:ind w:firstLineChars="200" w:firstLine="480"/>
      </w:pPr>
      <w:r>
        <w:t>两者的代价差</w:t>
      </w:r>
      <w:r>
        <w:t xml:space="preserve"> 0.12 </w:t>
      </w:r>
      <w:r>
        <w:t>元（部署版反而略低），远小于种子间标准差（约</w:t>
      </w:r>
      <w:r>
        <w:t xml:space="preserve"> 6 </w:t>
      </w:r>
      <w:r>
        <w:t>元），说明校准在</w:t>
      </w:r>
      <w:r>
        <w:rPr>
          <w:b/>
        </w:rPr>
        <w:t>不牺牲决策质量</w:t>
      </w:r>
      <w:r>
        <w:t>的前提下把</w:t>
      </w:r>
      <w:r>
        <w:t xml:space="preserve"> Brier </w:t>
      </w:r>
      <w:r>
        <w:t>降低了</w:t>
      </w:r>
      <w:r>
        <w:t xml:space="preserve"> 38%</w:t>
      </w:r>
      <w:r>
        <w:t>。这一结果也构成第</w:t>
      </w:r>
      <w:r>
        <w:t xml:space="preserve"> 6 </w:t>
      </w:r>
      <w:r>
        <w:t>章系统实现的依据：线上服务返回的</w:t>
      </w:r>
      <w:r>
        <w:t xml:space="preserve"> </w:t>
      </w:r>
      <w:r>
        <w:rPr>
          <w:rFonts w:ascii="Consolas" w:hAnsi="Consolas" w:cs="Consolas"/>
          <w:sz w:val="23"/>
        </w:rPr>
        <w:t>risk_probability</w:t>
      </w:r>
      <w:r>
        <w:t xml:space="preserve"> </w:t>
      </w:r>
      <w:r>
        <w:t>是校准后的概率，同时保留</w:t>
      </w:r>
      <w:r>
        <w:t xml:space="preserve"> </w:t>
      </w:r>
      <w:r>
        <w:rPr>
          <w:rFonts w:ascii="Consolas" w:hAnsi="Consolas" w:cs="Consolas"/>
          <w:sz w:val="23"/>
        </w:rPr>
        <w:t>raw_probability</w:t>
      </w:r>
      <w:r>
        <w:t xml:space="preserve"> </w:t>
      </w:r>
      <w:r>
        <w:t>字段，任何一次预警都可以回溯到模型原始输出。需要注意的是，表</w:t>
      </w:r>
      <w:r>
        <w:t xml:space="preserve"> 5-10 </w:t>
      </w:r>
      <w:r>
        <w:t>的</w:t>
      </w:r>
      <w:r>
        <w:t xml:space="preserve"> AUC</w:t>
      </w:r>
      <w:r>
        <w:t>（</w:t>
      </w:r>
      <w:r>
        <w:t>0.7356</w:t>
      </w:r>
      <w:r>
        <w:t>）与主结果的</w:t>
      </w:r>
      <w:r>
        <w:t xml:space="preserve"> 0.7288 </w:t>
      </w:r>
      <w:r>
        <w:t>不同，但</w:t>
      </w:r>
      <w:r>
        <w:rPr>
          <w:b/>
        </w:rPr>
        <w:t>并不是模型变了</w:t>
      </w:r>
      <w:r>
        <w:t>：同一次运行里，未校准预测算出的</w:t>
      </w:r>
      <w:r>
        <w:t xml:space="preserve"> AUC </w:t>
      </w:r>
      <w:r>
        <w:t>正是</w:t>
      </w:r>
      <w:r>
        <w:t xml:space="preserve"> 0.7288</w:t>
      </w:r>
      <w:r>
        <w:t>、</w:t>
      </w:r>
      <w:r>
        <w:t xml:space="preserve">PR-AUC </w:t>
      </w:r>
      <w:r>
        <w:t>正是</w:t>
      </w:r>
      <w:r>
        <w:t xml:space="preserve"> 0.3604</w:t>
      </w:r>
      <w:r>
        <w:t>，与主结果逐位相同；保序回归是阶梯函数，把大量样本压进同一取值、产生大量并列，</w:t>
      </w:r>
      <w:r>
        <w:t xml:space="preserve">AUC </w:t>
      </w:r>
      <w:r>
        <w:t>的并列对按</w:t>
      </w:r>
      <w:r>
        <w:t xml:space="preserve"> 0.5 </w:t>
      </w:r>
      <w:r>
        <w:t>计权、</w:t>
      </w:r>
      <w:r>
        <w:t xml:space="preserve">PR </w:t>
      </w:r>
      <w:r>
        <w:t>曲线的阶梯插值随之改变，数值才漂到</w:t>
      </w:r>
      <w:r>
        <w:t xml:space="preserve"> 0.7356 / 0.3781</w:t>
      </w:r>
      <w:r>
        <w:t>。排序信息本身没有变（单调变换不改变顺序）。这条经验因此值得单列：</w:t>
      </w:r>
      <w:r>
        <w:rPr>
          <w:b/>
        </w:rPr>
        <w:t>校准后不宜直接拿校准尺度的</w:t>
      </w:r>
      <w:r>
        <w:rPr>
          <w:b/>
        </w:rPr>
        <w:t xml:space="preserve"> AUC </w:t>
      </w:r>
      <w:r>
        <w:rPr>
          <w:b/>
        </w:rPr>
        <w:t>与未校准的</w:t>
      </w:r>
      <w:r>
        <w:rPr>
          <w:b/>
        </w:rPr>
        <w:t xml:space="preserve"> AUC </w:t>
      </w:r>
      <w:r>
        <w:rPr>
          <w:b/>
        </w:rPr>
        <w:t>相比</w:t>
      </w:r>
      <w:r>
        <w:t>，阶梯化会让它小幅漂移，两者只有</w:t>
      </w:r>
      <w:r>
        <w:t xml:space="preserve"> Brier </w:t>
      </w:r>
      <w:r>
        <w:t>与</w:t>
      </w:r>
      <w:r>
        <w:t xml:space="preserve"> ECE </w:t>
      </w:r>
      <w:r>
        <w:t>才是同一把尺子下的可比指标。</w:t>
      </w:r>
    </w:p>
    <w:p w14:paraId="03241C84" w14:textId="77777777" w:rsidR="001900F3" w:rsidRDefault="00E84B9F">
      <w:pPr>
        <w:pStyle w:val="31"/>
      </w:pPr>
      <w:r>
        <w:t xml:space="preserve">5.7.4 </w:t>
      </w:r>
      <w:r>
        <w:t>个案分析</w:t>
      </w:r>
    </w:p>
    <w:p w14:paraId="1B66B106" w14:textId="77777777" w:rsidR="001900F3" w:rsidRDefault="00E84B9F">
      <w:pPr>
        <w:ind w:firstLineChars="200" w:firstLine="480"/>
      </w:pPr>
      <w:r>
        <w:t>以测试集中一名真实辍学学生（</w:t>
      </w:r>
      <w:r>
        <w:rPr>
          <w:rFonts w:ascii="Consolas" w:hAnsi="Consolas" w:cs="Consolas"/>
          <w:sz w:val="23"/>
        </w:rPr>
        <w:t>E0000032</w:t>
      </w:r>
      <w:r>
        <w:t>）为例，其在</w:t>
      </w:r>
      <w:r>
        <w:t xml:space="preserve"> 14 </w:t>
      </w:r>
      <w:r>
        <w:t>天观察窗内仅产生</w:t>
      </w:r>
      <w:r>
        <w:t xml:space="preserve"> 2 </w:t>
      </w:r>
      <w:r>
        <w:t>条行为事件。模型输出风险概率</w:t>
      </w:r>
      <w:r>
        <w:t xml:space="preserve"> 0.9526</w:t>
      </w:r>
      <w:r>
        <w:t>，判定为高风险；按</w:t>
      </w:r>
      <w:r>
        <w:t xml:space="preserve"> Shapley </w:t>
      </w:r>
      <w:r>
        <w:t>值分解</w:t>
      </w:r>
      <w:r>
        <w:t>[20]</w:t>
      </w:r>
      <w:r>
        <w:t>，主要致险因子如表</w:t>
      </w:r>
      <w:r>
        <w:t xml:space="preserve"> 5-11</w:t>
      </w:r>
      <w:r>
        <w:t>。</w:t>
      </w:r>
    </w:p>
    <w:p w14:paraId="4DA1E815" w14:textId="77777777" w:rsidR="001900F3" w:rsidRDefault="00E84B9F">
      <w:pPr>
        <w:pStyle w:val="aff9"/>
        <w:keepNext/>
      </w:pPr>
      <w:r>
        <w:t>表</w:t>
      </w:r>
      <w:r>
        <w:t xml:space="preserve"> 5-11 </w:t>
      </w:r>
      <w:r>
        <w:t>个案的风险因子（</w:t>
      </w:r>
      <w:r>
        <w:t xml:space="preserve">SHAP </w:t>
      </w:r>
      <w:r>
        <w:t>贡献）</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4094"/>
        <w:gridCol w:w="1480"/>
        <w:gridCol w:w="1480"/>
        <w:gridCol w:w="1733"/>
      </w:tblGrid>
      <w:tr w:rsidR="001900F3" w14:paraId="624B1C0A" w14:textId="77777777">
        <w:trPr>
          <w:tblHeader/>
          <w:jc w:val="center"/>
        </w:trPr>
        <w:tc>
          <w:tcPr>
            <w:tcW w:w="4095" w:type="dxa"/>
            <w:tcBorders>
              <w:bottom w:val="single" w:sz="6" w:space="0" w:color="000000"/>
            </w:tcBorders>
            <w:vAlign w:val="center"/>
          </w:tcPr>
          <w:p w14:paraId="5751413F" w14:textId="77777777" w:rsidR="001900F3" w:rsidRDefault="00E84B9F">
            <w:pPr>
              <w:keepNext/>
              <w:spacing w:before="30" w:after="30" w:line="240" w:lineRule="auto"/>
              <w:jc w:val="center"/>
            </w:pPr>
            <w:r>
              <w:rPr>
                <w:b/>
                <w:sz w:val="21"/>
              </w:rPr>
              <w:t>因子</w:t>
            </w:r>
          </w:p>
        </w:tc>
        <w:tc>
          <w:tcPr>
            <w:tcW w:w="1480" w:type="dxa"/>
            <w:tcBorders>
              <w:bottom w:val="single" w:sz="6" w:space="0" w:color="000000"/>
            </w:tcBorders>
            <w:vAlign w:val="center"/>
          </w:tcPr>
          <w:p w14:paraId="634102FF" w14:textId="77777777" w:rsidR="001900F3" w:rsidRDefault="00E84B9F">
            <w:pPr>
              <w:keepNext/>
              <w:spacing w:before="30" w:after="30" w:line="240" w:lineRule="auto"/>
              <w:jc w:val="center"/>
            </w:pPr>
            <w:r>
              <w:rPr>
                <w:b/>
                <w:sz w:val="21"/>
              </w:rPr>
              <w:t>取值</w:t>
            </w:r>
          </w:p>
        </w:tc>
        <w:tc>
          <w:tcPr>
            <w:tcW w:w="1480" w:type="dxa"/>
            <w:tcBorders>
              <w:bottom w:val="single" w:sz="6" w:space="0" w:color="000000"/>
            </w:tcBorders>
            <w:vAlign w:val="center"/>
          </w:tcPr>
          <w:p w14:paraId="501CED2B" w14:textId="77777777" w:rsidR="001900F3" w:rsidRDefault="00E84B9F">
            <w:pPr>
              <w:keepNext/>
              <w:spacing w:before="30" w:after="30" w:line="240" w:lineRule="auto"/>
              <w:jc w:val="center"/>
            </w:pPr>
            <w:r>
              <w:rPr>
                <w:b/>
                <w:sz w:val="21"/>
              </w:rPr>
              <w:t>贡献</w:t>
            </w:r>
          </w:p>
        </w:tc>
        <w:tc>
          <w:tcPr>
            <w:tcW w:w="1733" w:type="dxa"/>
            <w:tcBorders>
              <w:bottom w:val="single" w:sz="6" w:space="0" w:color="000000"/>
            </w:tcBorders>
            <w:vAlign w:val="center"/>
          </w:tcPr>
          <w:p w14:paraId="00C3601E" w14:textId="77777777" w:rsidR="001900F3" w:rsidRDefault="00E84B9F">
            <w:pPr>
              <w:keepNext/>
              <w:spacing w:before="30" w:after="30" w:line="240" w:lineRule="auto"/>
              <w:jc w:val="center"/>
            </w:pPr>
            <w:r>
              <w:rPr>
                <w:b/>
                <w:sz w:val="21"/>
              </w:rPr>
              <w:t>方向</w:t>
            </w:r>
          </w:p>
        </w:tc>
      </w:tr>
      <w:tr w:rsidR="001900F3" w14:paraId="3E0487BA" w14:textId="77777777">
        <w:trPr>
          <w:jc w:val="center"/>
        </w:trPr>
        <w:tc>
          <w:tcPr>
            <w:tcW w:w="4095" w:type="dxa"/>
            <w:vAlign w:val="center"/>
          </w:tcPr>
          <w:p w14:paraId="767F8DDD" w14:textId="77777777" w:rsidR="001900F3" w:rsidRDefault="00E84B9F">
            <w:pPr>
              <w:keepNext/>
              <w:spacing w:before="30" w:after="30" w:line="240" w:lineRule="auto"/>
              <w:jc w:val="center"/>
            </w:pPr>
            <w:r>
              <w:rPr>
                <w:rFonts w:ascii="Consolas" w:hAnsi="Consolas" w:cs="Consolas"/>
                <w:sz w:val="20"/>
              </w:rPr>
              <w:t>unique_objects</w:t>
            </w:r>
          </w:p>
        </w:tc>
        <w:tc>
          <w:tcPr>
            <w:tcW w:w="1480" w:type="dxa"/>
            <w:vAlign w:val="center"/>
          </w:tcPr>
          <w:p w14:paraId="1672419C" w14:textId="77777777" w:rsidR="001900F3" w:rsidRDefault="00E84B9F">
            <w:pPr>
              <w:keepNext/>
              <w:spacing w:before="30" w:after="30" w:line="240" w:lineRule="auto"/>
              <w:jc w:val="center"/>
            </w:pPr>
            <w:r>
              <w:rPr>
                <w:sz w:val="21"/>
              </w:rPr>
              <w:t>2.0</w:t>
            </w:r>
          </w:p>
        </w:tc>
        <w:tc>
          <w:tcPr>
            <w:tcW w:w="1480" w:type="dxa"/>
            <w:vAlign w:val="center"/>
          </w:tcPr>
          <w:p w14:paraId="384BCDEC" w14:textId="77777777" w:rsidR="001900F3" w:rsidRDefault="00E84B9F">
            <w:pPr>
              <w:keepNext/>
              <w:spacing w:before="30" w:after="30" w:line="240" w:lineRule="auto"/>
              <w:jc w:val="center"/>
            </w:pPr>
            <w:r>
              <w:rPr>
                <w:sz w:val="21"/>
              </w:rPr>
              <w:t>+0.195</w:t>
            </w:r>
          </w:p>
        </w:tc>
        <w:tc>
          <w:tcPr>
            <w:tcW w:w="1733" w:type="dxa"/>
            <w:vAlign w:val="center"/>
          </w:tcPr>
          <w:p w14:paraId="4F279ED1" w14:textId="77777777" w:rsidR="001900F3" w:rsidRDefault="00E84B9F">
            <w:pPr>
              <w:keepNext/>
              <w:spacing w:before="30" w:after="30" w:line="240" w:lineRule="auto"/>
              <w:jc w:val="center"/>
            </w:pPr>
            <w:r>
              <w:rPr>
                <w:sz w:val="21"/>
              </w:rPr>
              <w:t>提高风险</w:t>
            </w:r>
          </w:p>
        </w:tc>
      </w:tr>
      <w:tr w:rsidR="001900F3" w14:paraId="1453D1FF" w14:textId="77777777">
        <w:trPr>
          <w:jc w:val="center"/>
        </w:trPr>
        <w:tc>
          <w:tcPr>
            <w:tcW w:w="4095" w:type="dxa"/>
            <w:vAlign w:val="center"/>
          </w:tcPr>
          <w:p w14:paraId="4ED7AF34" w14:textId="77777777" w:rsidR="001900F3" w:rsidRDefault="00E84B9F">
            <w:pPr>
              <w:keepNext/>
              <w:spacing w:before="30" w:after="30" w:line="240" w:lineRule="auto"/>
              <w:jc w:val="center"/>
            </w:pPr>
            <w:r>
              <w:rPr>
                <w:rFonts w:ascii="Consolas" w:hAnsi="Consolas" w:cs="Consolas"/>
                <w:sz w:val="20"/>
              </w:rPr>
              <w:t>problem_unique_objects</w:t>
            </w:r>
          </w:p>
        </w:tc>
        <w:tc>
          <w:tcPr>
            <w:tcW w:w="1480" w:type="dxa"/>
            <w:vAlign w:val="center"/>
          </w:tcPr>
          <w:p w14:paraId="4369466A" w14:textId="77777777" w:rsidR="001900F3" w:rsidRDefault="00E84B9F">
            <w:pPr>
              <w:keepNext/>
              <w:spacing w:before="30" w:after="30" w:line="240" w:lineRule="auto"/>
              <w:jc w:val="center"/>
            </w:pPr>
            <w:r>
              <w:rPr>
                <w:sz w:val="21"/>
              </w:rPr>
              <w:t>1.0</w:t>
            </w:r>
          </w:p>
        </w:tc>
        <w:tc>
          <w:tcPr>
            <w:tcW w:w="1480" w:type="dxa"/>
            <w:vAlign w:val="center"/>
          </w:tcPr>
          <w:p w14:paraId="38BF3942" w14:textId="77777777" w:rsidR="001900F3" w:rsidRDefault="00E84B9F">
            <w:pPr>
              <w:keepNext/>
              <w:spacing w:before="30" w:after="30" w:line="240" w:lineRule="auto"/>
              <w:jc w:val="center"/>
            </w:pPr>
            <w:r>
              <w:rPr>
                <w:sz w:val="21"/>
              </w:rPr>
              <w:t>+0.183</w:t>
            </w:r>
          </w:p>
        </w:tc>
        <w:tc>
          <w:tcPr>
            <w:tcW w:w="1733" w:type="dxa"/>
            <w:vAlign w:val="center"/>
          </w:tcPr>
          <w:p w14:paraId="1B047045" w14:textId="77777777" w:rsidR="001900F3" w:rsidRDefault="00E84B9F">
            <w:pPr>
              <w:keepNext/>
              <w:spacing w:before="30" w:after="30" w:line="240" w:lineRule="auto"/>
              <w:jc w:val="center"/>
            </w:pPr>
            <w:r>
              <w:rPr>
                <w:sz w:val="21"/>
              </w:rPr>
              <w:t>提高风险</w:t>
            </w:r>
          </w:p>
        </w:tc>
      </w:tr>
      <w:tr w:rsidR="001900F3" w14:paraId="22EC5D56" w14:textId="77777777">
        <w:trPr>
          <w:jc w:val="center"/>
        </w:trPr>
        <w:tc>
          <w:tcPr>
            <w:tcW w:w="4095" w:type="dxa"/>
            <w:vAlign w:val="center"/>
          </w:tcPr>
          <w:p w14:paraId="6EABEFB0" w14:textId="77777777" w:rsidR="001900F3" w:rsidRDefault="00E84B9F">
            <w:pPr>
              <w:keepNext/>
              <w:spacing w:before="30" w:after="30" w:line="240" w:lineRule="auto"/>
              <w:jc w:val="center"/>
            </w:pPr>
            <w:r>
              <w:rPr>
                <w:rFonts w:ascii="Consolas" w:hAnsi="Consolas" w:cs="Consolas"/>
                <w:sz w:val="20"/>
              </w:rPr>
              <w:t>weekend_event_ratio</w:t>
            </w:r>
          </w:p>
        </w:tc>
        <w:tc>
          <w:tcPr>
            <w:tcW w:w="1480" w:type="dxa"/>
            <w:vAlign w:val="center"/>
          </w:tcPr>
          <w:p w14:paraId="55171ACA" w14:textId="77777777" w:rsidR="001900F3" w:rsidRDefault="00E84B9F">
            <w:pPr>
              <w:keepNext/>
              <w:spacing w:before="30" w:after="30" w:line="240" w:lineRule="auto"/>
              <w:jc w:val="center"/>
            </w:pPr>
            <w:r>
              <w:rPr>
                <w:sz w:val="21"/>
              </w:rPr>
              <w:t>1.0</w:t>
            </w:r>
          </w:p>
        </w:tc>
        <w:tc>
          <w:tcPr>
            <w:tcW w:w="1480" w:type="dxa"/>
            <w:vAlign w:val="center"/>
          </w:tcPr>
          <w:p w14:paraId="726B87EE" w14:textId="77777777" w:rsidR="001900F3" w:rsidRDefault="00E84B9F">
            <w:pPr>
              <w:keepNext/>
              <w:spacing w:before="30" w:after="30" w:line="240" w:lineRule="auto"/>
              <w:jc w:val="center"/>
            </w:pPr>
            <w:r>
              <w:rPr>
                <w:sz w:val="21"/>
              </w:rPr>
              <w:t>+0.176</w:t>
            </w:r>
          </w:p>
        </w:tc>
        <w:tc>
          <w:tcPr>
            <w:tcW w:w="1733" w:type="dxa"/>
            <w:vAlign w:val="center"/>
          </w:tcPr>
          <w:p w14:paraId="224A996B" w14:textId="77777777" w:rsidR="001900F3" w:rsidRDefault="00E84B9F">
            <w:pPr>
              <w:keepNext/>
              <w:spacing w:before="30" w:after="30" w:line="240" w:lineRule="auto"/>
              <w:jc w:val="center"/>
            </w:pPr>
            <w:r>
              <w:rPr>
                <w:sz w:val="21"/>
              </w:rPr>
              <w:t>提高风险</w:t>
            </w:r>
          </w:p>
        </w:tc>
      </w:tr>
      <w:tr w:rsidR="001900F3" w14:paraId="61487181" w14:textId="77777777">
        <w:trPr>
          <w:jc w:val="center"/>
        </w:trPr>
        <w:tc>
          <w:tcPr>
            <w:tcW w:w="4095" w:type="dxa"/>
            <w:vAlign w:val="center"/>
          </w:tcPr>
          <w:p w14:paraId="60C5804F" w14:textId="77777777" w:rsidR="001900F3" w:rsidRDefault="00E84B9F">
            <w:pPr>
              <w:keepNext/>
              <w:spacing w:before="30" w:after="30" w:line="240" w:lineRule="auto"/>
              <w:jc w:val="center"/>
            </w:pPr>
            <w:r>
              <w:rPr>
                <w:rFonts w:ascii="Consolas" w:hAnsi="Consolas" w:cs="Consolas"/>
                <w:sz w:val="20"/>
              </w:rPr>
              <w:t>active_days</w:t>
            </w:r>
          </w:p>
        </w:tc>
        <w:tc>
          <w:tcPr>
            <w:tcW w:w="1480" w:type="dxa"/>
            <w:vAlign w:val="center"/>
          </w:tcPr>
          <w:p w14:paraId="13D84F43" w14:textId="77777777" w:rsidR="001900F3" w:rsidRDefault="00E84B9F">
            <w:pPr>
              <w:keepNext/>
              <w:spacing w:before="30" w:after="30" w:line="240" w:lineRule="auto"/>
              <w:jc w:val="center"/>
            </w:pPr>
            <w:r>
              <w:rPr>
                <w:sz w:val="21"/>
              </w:rPr>
              <w:t>2.0</w:t>
            </w:r>
          </w:p>
        </w:tc>
        <w:tc>
          <w:tcPr>
            <w:tcW w:w="1480" w:type="dxa"/>
            <w:vAlign w:val="center"/>
          </w:tcPr>
          <w:p w14:paraId="6C657AC7" w14:textId="77777777" w:rsidR="001900F3" w:rsidRDefault="00E84B9F">
            <w:pPr>
              <w:keepNext/>
              <w:spacing w:before="30" w:after="30" w:line="240" w:lineRule="auto"/>
              <w:jc w:val="center"/>
            </w:pPr>
            <w:r>
              <w:rPr>
                <w:sz w:val="21"/>
              </w:rPr>
              <w:t>+0.170</w:t>
            </w:r>
          </w:p>
        </w:tc>
        <w:tc>
          <w:tcPr>
            <w:tcW w:w="1733" w:type="dxa"/>
            <w:vAlign w:val="center"/>
          </w:tcPr>
          <w:p w14:paraId="0C242267" w14:textId="77777777" w:rsidR="001900F3" w:rsidRDefault="00E84B9F">
            <w:pPr>
              <w:keepNext/>
              <w:spacing w:before="30" w:after="30" w:line="240" w:lineRule="auto"/>
              <w:jc w:val="center"/>
            </w:pPr>
            <w:r>
              <w:rPr>
                <w:sz w:val="21"/>
              </w:rPr>
              <w:t>提高风险</w:t>
            </w:r>
          </w:p>
        </w:tc>
      </w:tr>
      <w:tr w:rsidR="001900F3" w14:paraId="351E073B" w14:textId="77777777">
        <w:trPr>
          <w:jc w:val="center"/>
        </w:trPr>
        <w:tc>
          <w:tcPr>
            <w:tcW w:w="4095" w:type="dxa"/>
            <w:vAlign w:val="center"/>
          </w:tcPr>
          <w:p w14:paraId="33374286" w14:textId="77777777" w:rsidR="001900F3" w:rsidRDefault="00E84B9F">
            <w:pPr>
              <w:spacing w:before="30" w:after="30" w:line="240" w:lineRule="auto"/>
              <w:jc w:val="center"/>
            </w:pPr>
            <w:r>
              <w:rPr>
                <w:rFonts w:ascii="Consolas" w:hAnsi="Consolas" w:cs="Consolas"/>
                <w:sz w:val="20"/>
              </w:rPr>
              <w:t>total_events</w:t>
            </w:r>
          </w:p>
        </w:tc>
        <w:tc>
          <w:tcPr>
            <w:tcW w:w="1480" w:type="dxa"/>
            <w:vAlign w:val="center"/>
          </w:tcPr>
          <w:p w14:paraId="69FFCE4B" w14:textId="77777777" w:rsidR="001900F3" w:rsidRDefault="00E84B9F">
            <w:pPr>
              <w:spacing w:before="30" w:after="30" w:line="240" w:lineRule="auto"/>
              <w:jc w:val="center"/>
            </w:pPr>
            <w:r>
              <w:rPr>
                <w:sz w:val="21"/>
              </w:rPr>
              <w:t>2.0</w:t>
            </w:r>
          </w:p>
        </w:tc>
        <w:tc>
          <w:tcPr>
            <w:tcW w:w="1480" w:type="dxa"/>
            <w:vAlign w:val="center"/>
          </w:tcPr>
          <w:p w14:paraId="1599F541" w14:textId="77777777" w:rsidR="001900F3" w:rsidRDefault="00E84B9F">
            <w:pPr>
              <w:spacing w:before="30" w:after="30" w:line="240" w:lineRule="auto"/>
              <w:jc w:val="center"/>
            </w:pPr>
            <w:r>
              <w:rPr>
                <w:sz w:val="21"/>
              </w:rPr>
              <w:t>+0.169</w:t>
            </w:r>
          </w:p>
        </w:tc>
        <w:tc>
          <w:tcPr>
            <w:tcW w:w="1733" w:type="dxa"/>
            <w:vAlign w:val="center"/>
          </w:tcPr>
          <w:p w14:paraId="4E628891" w14:textId="77777777" w:rsidR="001900F3" w:rsidRDefault="00E84B9F">
            <w:pPr>
              <w:spacing w:before="30" w:after="30" w:line="240" w:lineRule="auto"/>
              <w:jc w:val="center"/>
            </w:pPr>
            <w:r>
              <w:rPr>
                <w:sz w:val="21"/>
              </w:rPr>
              <w:t>提高风险</w:t>
            </w:r>
          </w:p>
        </w:tc>
      </w:tr>
    </w:tbl>
    <w:p w14:paraId="5C083321" w14:textId="77777777" w:rsidR="001900F3" w:rsidRDefault="00E84B9F">
      <w:pPr>
        <w:spacing w:line="240" w:lineRule="auto"/>
      </w:pPr>
      <w:r>
        <w:rPr>
          <w:sz w:val="12"/>
        </w:rPr>
        <w:t xml:space="preserve"> </w:t>
      </w:r>
    </w:p>
    <w:p w14:paraId="419E6AE1" w14:textId="77777777" w:rsidR="001900F3" w:rsidRDefault="00E84B9F">
      <w:pPr>
        <w:ind w:firstLineChars="200" w:firstLine="480"/>
      </w:pPr>
      <w:r>
        <w:t>五个因子指向同一事实：该学生在两周内几乎未产生有效学习行为。这一解释对教师是可操作的</w:t>
      </w:r>
      <w:r>
        <w:t>——</w:t>
      </w:r>
      <w:r>
        <w:t>不需要理解模型，只需知道「这名学生两周只登录了两次、一道题都没做完」。</w:t>
      </w:r>
    </w:p>
    <w:p w14:paraId="7577172C" w14:textId="77777777" w:rsidR="001900F3" w:rsidRDefault="00E84B9F">
      <w:pPr>
        <w:ind w:firstLineChars="200" w:firstLine="480"/>
      </w:pPr>
      <w:r>
        <w:t>反向案例同样有信息量：部分学生事件数很多但风险仍高，其因子多为</w:t>
      </w:r>
      <w:r>
        <w:t xml:space="preserve"> </w:t>
      </w:r>
      <w:r>
        <w:rPr>
          <w:rFonts w:ascii="Consolas" w:hAnsi="Consolas" w:cs="Consolas"/>
          <w:sz w:val="23"/>
        </w:rPr>
        <w:t>navigate_ratio</w:t>
      </w:r>
      <w:r>
        <w:t xml:space="preserve"> </w:t>
      </w:r>
      <w:r>
        <w:t>偏高、</w:t>
      </w:r>
      <w:r>
        <w:rPr>
          <w:rFonts w:ascii="Consolas" w:hAnsi="Consolas" w:cs="Consolas"/>
          <w:sz w:val="23"/>
        </w:rPr>
        <w:t>video_ratio</w:t>
      </w:r>
      <w:r>
        <w:t xml:space="preserve"> </w:t>
      </w:r>
      <w:r>
        <w:t>偏低，即「在页面上来回跳转但没看视频」，属于典型的无效学习行为。这类学生若仅按「活跃度」筛选会被漏掉，说明模型确实学到了行为结构而非单纯的活跃程度。</w:t>
      </w:r>
    </w:p>
    <w:p w14:paraId="74C0E03A" w14:textId="77777777" w:rsidR="001900F3" w:rsidRDefault="00E84B9F">
      <w:pPr>
        <w:pStyle w:val="21"/>
      </w:pPr>
      <w:bookmarkStart w:id="37" w:name="_Toc244272734"/>
      <w:r>
        <w:t xml:space="preserve">5.8 </w:t>
      </w:r>
      <w:r>
        <w:t>稳健性与统计显著性（</w:t>
      </w:r>
      <w:r>
        <w:t>E6</w:t>
      </w:r>
      <w:r>
        <w:t>、</w:t>
      </w:r>
      <w:r>
        <w:t>E7</w:t>
      </w:r>
      <w:r>
        <w:t>）</w:t>
      </w:r>
      <w:bookmarkEnd w:id="37"/>
    </w:p>
    <w:p w14:paraId="26670AFB" w14:textId="77777777" w:rsidR="001900F3" w:rsidRDefault="00E84B9F">
      <w:pPr>
        <w:ind w:firstLineChars="200" w:firstLine="480"/>
      </w:pPr>
      <w:r>
        <w:t>表</w:t>
      </w:r>
      <w:r>
        <w:t xml:space="preserve"> 5-4 </w:t>
      </w:r>
      <w:r>
        <w:t>中五个模型的人均代价落在</w:t>
      </w:r>
      <w:r>
        <w:t xml:space="preserve"> 73.97 </w:t>
      </w:r>
      <w:r>
        <w:t>元至</w:t>
      </w:r>
      <w:r>
        <w:t xml:space="preserve"> 79.32 </w:t>
      </w:r>
      <w:r>
        <w:t>元之间，全距</w:t>
      </w:r>
      <w:r>
        <w:t xml:space="preserve"> 5.35 </w:t>
      </w:r>
      <w:r>
        <w:t>元。这个差距值得写进论文吗？测试集只有</w:t>
      </w:r>
      <w:r>
        <w:t xml:space="preserve"> 822 </w:t>
      </w:r>
      <w:r>
        <w:t>人、</w:t>
      </w:r>
      <w:r>
        <w:t xml:space="preserve">164 </w:t>
      </w:r>
      <w:r>
        <w:t>名真实辍学者</w:t>
      </w:r>
      <w:r>
        <w:t>——</w:t>
      </w:r>
      <w:r>
        <w:t>召回率每多算对或少算对一个人，就是</w:t>
      </w:r>
      <w:r>
        <w:t xml:space="preserve"> 0.6 </w:t>
      </w:r>
      <w:r>
        <w:t>个百分点；人均代价的分辨率则是</w:t>
      </w:r>
      <w:r>
        <w:t xml:space="preserve"> 1000/822 ≈ 1.2 </w:t>
      </w:r>
      <w:r>
        <w:t>元。当模型之间的差距与抽样波动处于同一量级时，「某模型更优」就只是一句没有统计依据的断言。</w:t>
      </w:r>
    </w:p>
    <w:p w14:paraId="5A1D070A" w14:textId="77777777" w:rsidR="001900F3" w:rsidRDefault="00E84B9F">
      <w:pPr>
        <w:ind w:firstLineChars="200" w:firstLine="480"/>
      </w:pPr>
      <w:r>
        <w:t>本节用两种互补的方法回答这个问题：</w:t>
      </w:r>
      <w:r>
        <w:rPr>
          <w:b/>
        </w:rPr>
        <w:t>跨切分重复</w:t>
      </w:r>
      <w:r>
        <w:t>（</w:t>
      </w:r>
      <w:r>
        <w:t>E6</w:t>
      </w:r>
      <w:r>
        <w:t>）只改变数据切分与随机种子，考察结论能否复现；</w:t>
      </w:r>
      <w:r>
        <w:rPr>
          <w:b/>
        </w:rPr>
        <w:t>重采样</w:t>
      </w:r>
      <w:r>
        <w:t>（</w:t>
      </w:r>
      <w:r>
        <w:t>E7</w:t>
      </w:r>
      <w:r>
        <w:t>）固定模型、只对测试集做重抽样，考察点估计本身的不确定度。前者回答「换个样本还是这个结论吗」，后者回答「这个数字能精确到多少」。</w:t>
      </w:r>
    </w:p>
    <w:p w14:paraId="26A3EBE4" w14:textId="77777777" w:rsidR="001900F3" w:rsidRDefault="00E84B9F">
      <w:pPr>
        <w:pStyle w:val="31"/>
      </w:pPr>
      <w:r>
        <w:t xml:space="preserve">5.8.1 </w:t>
      </w:r>
      <w:r>
        <w:t>多种子重复（</w:t>
      </w:r>
      <w:r>
        <w:t>E6</w:t>
      </w:r>
      <w:r>
        <w:t>）</w:t>
      </w:r>
    </w:p>
    <w:p w14:paraId="799D5AD3" w14:textId="77777777" w:rsidR="001900F3" w:rsidRDefault="00E84B9F">
      <w:pPr>
        <w:ind w:firstLineChars="200" w:firstLine="480"/>
      </w:pPr>
      <w:r>
        <w:t>取</w:t>
      </w:r>
      <w:r>
        <w:t xml:space="preserve"> 5 </w:t>
      </w:r>
      <w:r>
        <w:t>个随机种子（</w:t>
      </w:r>
      <w:r>
        <w:t>42</w:t>
      </w:r>
      <w:r>
        <w:t>、</w:t>
      </w:r>
      <w:r>
        <w:t>7</w:t>
      </w:r>
      <w:r>
        <w:t>、</w:t>
      </w:r>
      <w:r>
        <w:t>2024</w:t>
      </w:r>
      <w:r>
        <w:t>、</w:t>
      </w:r>
      <w:r>
        <w:t>1234</w:t>
      </w:r>
      <w:r>
        <w:t>、</w:t>
      </w:r>
      <w:r>
        <w:t>3407</w:t>
      </w:r>
      <w:r>
        <w:t>），每个种子</w:t>
      </w:r>
      <w:r>
        <w:rPr>
          <w:b/>
        </w:rPr>
        <w:t>同时</w:t>
      </w:r>
      <w:r>
        <w:t>改变数据切分与模型随机种子，其余设置与</w:t>
      </w:r>
      <w:r>
        <w:t xml:space="preserve"> 5.1 </w:t>
      </w:r>
      <w:r>
        <w:t>节主模型一致：</w:t>
      </w:r>
      <w:r>
        <w:t xml:space="preserve">400 </w:t>
      </w:r>
      <w:r>
        <w:t>轮、深度</w:t>
      </w:r>
      <w:r>
        <w:t xml:space="preserve"> 6</w:t>
      </w:r>
      <w:r>
        <w:t>、学习率</w:t>
      </w:r>
      <w:r>
        <w:t xml:space="preserve"> 0.05</w:t>
      </w:r>
      <w:r>
        <w:t>、</w:t>
      </w:r>
      <w:r>
        <w:t xml:space="preserve">5 </w:t>
      </w:r>
      <w:r>
        <w:t>折分组</w:t>
      </w:r>
      <w:r>
        <w:t xml:space="preserve"> OOF </w:t>
      </w:r>
      <w:r>
        <w:t>选阈值。只换模型种子而不换切分，测到的仅是优化过程的随机性；只换切分而不换模型种子，则混淆了「这份测试集恰好容易」与「模型确实更稳」。</w:t>
      </w:r>
    </w:p>
    <w:p w14:paraId="24B2380E" w14:textId="77777777" w:rsidR="001900F3" w:rsidRDefault="00E84B9F">
      <w:pPr>
        <w:pBdr>
          <w:left w:val="single" w:sz="12" w:space="8" w:color="BBBBBB"/>
        </w:pBdr>
        <w:spacing w:before="60" w:after="60" w:line="336" w:lineRule="auto"/>
        <w:ind w:left="454" w:right="283"/>
      </w:pPr>
      <w:r>
        <w:rPr>
          <w:rFonts w:eastAsia="楷体"/>
          <w:b/>
          <w:color w:val="444444"/>
          <w:sz w:val="21"/>
        </w:rPr>
        <w:t>口径说明</w:t>
      </w:r>
      <w:r>
        <w:rPr>
          <w:rFonts w:eastAsia="楷体"/>
          <w:color w:val="444444"/>
          <w:sz w:val="21"/>
        </w:rPr>
        <w:t>：</w:t>
      </w:r>
      <w:r>
        <w:rPr>
          <w:rFonts w:eastAsia="楷体"/>
          <w:color w:val="444444"/>
          <w:sz w:val="21"/>
        </w:rPr>
        <w:t xml:space="preserve">E6 </w:t>
      </w:r>
      <w:r>
        <w:rPr>
          <w:rFonts w:eastAsia="楷体"/>
          <w:color w:val="444444"/>
          <w:sz w:val="21"/>
        </w:rPr>
        <w:t>与表</w:t>
      </w:r>
      <w:r>
        <w:rPr>
          <w:rFonts w:eastAsia="楷体"/>
          <w:color w:val="444444"/>
          <w:sz w:val="21"/>
        </w:rPr>
        <w:t xml:space="preserve"> 5-4</w:t>
      </w:r>
      <w:r>
        <w:rPr>
          <w:rFonts w:eastAsia="楷体"/>
          <w:color w:val="444444"/>
          <w:sz w:val="21"/>
        </w:rPr>
        <w:t>（</w:t>
      </w:r>
      <w:r>
        <w:rPr>
          <w:rFonts w:eastAsia="楷体"/>
          <w:color w:val="444444"/>
          <w:sz w:val="21"/>
        </w:rPr>
        <w:t>E1</w:t>
      </w:r>
      <w:r>
        <w:rPr>
          <w:rFonts w:eastAsia="楷体"/>
          <w:color w:val="444444"/>
          <w:sz w:val="21"/>
        </w:rPr>
        <w:t>）在</w:t>
      </w:r>
      <w:r>
        <w:rPr>
          <w:rFonts w:eastAsia="楷体"/>
          <w:color w:val="444444"/>
          <w:sz w:val="21"/>
        </w:rPr>
        <w:t xml:space="preserve"> OOF </w:t>
      </w:r>
      <w:r>
        <w:rPr>
          <w:rFonts w:eastAsia="楷体"/>
          <w:color w:val="444444"/>
          <w:sz w:val="21"/>
        </w:rPr>
        <w:t>折数（</w:t>
      </w:r>
      <w:r>
        <w:rPr>
          <w:rFonts w:eastAsia="楷体"/>
          <w:color w:val="444444"/>
          <w:sz w:val="21"/>
        </w:rPr>
        <w:t xml:space="preserve">5 </w:t>
      </w:r>
      <w:r>
        <w:rPr>
          <w:rFonts w:eastAsia="楷体"/>
          <w:color w:val="444444"/>
          <w:sz w:val="21"/>
        </w:rPr>
        <w:t>折对</w:t>
      </w:r>
      <w:r>
        <w:rPr>
          <w:rFonts w:eastAsia="楷体"/>
          <w:color w:val="444444"/>
          <w:sz w:val="21"/>
        </w:rPr>
        <w:t xml:space="preserve"> 3 </w:t>
      </w:r>
      <w:r>
        <w:rPr>
          <w:rFonts w:eastAsia="楷体"/>
          <w:color w:val="444444"/>
          <w:sz w:val="21"/>
        </w:rPr>
        <w:t>折）与迭代轮数（</w:t>
      </w:r>
      <w:r>
        <w:rPr>
          <w:rFonts w:eastAsia="楷体"/>
          <w:color w:val="444444"/>
          <w:sz w:val="21"/>
        </w:rPr>
        <w:t xml:space="preserve">400 </w:t>
      </w:r>
      <w:r>
        <w:rPr>
          <w:rFonts w:eastAsia="楷体"/>
          <w:color w:val="444444"/>
          <w:sz w:val="21"/>
        </w:rPr>
        <w:t>对</w:t>
      </w:r>
      <w:r>
        <w:rPr>
          <w:rFonts w:eastAsia="楷体"/>
          <w:color w:val="444444"/>
          <w:sz w:val="21"/>
        </w:rPr>
        <w:t xml:space="preserve"> 250</w:t>
      </w:r>
      <w:r>
        <w:rPr>
          <w:rFonts w:eastAsia="楷体"/>
          <w:color w:val="444444"/>
          <w:sz w:val="21"/>
        </w:rPr>
        <w:t>）上不同，因此两处的绝对值不可直接比对，</w:t>
      </w:r>
      <w:r>
        <w:rPr>
          <w:rFonts w:eastAsia="楷体"/>
          <w:color w:val="444444"/>
          <w:sz w:val="21"/>
        </w:rPr>
        <w:t xml:space="preserve">E6 </w:t>
      </w:r>
      <w:r>
        <w:rPr>
          <w:rFonts w:eastAsia="楷体"/>
          <w:color w:val="444444"/>
          <w:sz w:val="21"/>
        </w:rPr>
        <w:t>的结论只在其内部成立。</w:t>
      </w:r>
      <w:r>
        <w:rPr>
          <w:rFonts w:eastAsia="楷体"/>
          <w:color w:val="444444"/>
          <w:sz w:val="21"/>
        </w:rPr>
        <w:t xml:space="preserve">E6 </w:t>
      </w:r>
      <w:r>
        <w:rPr>
          <w:rFonts w:eastAsia="楷体"/>
          <w:color w:val="444444"/>
          <w:sz w:val="21"/>
        </w:rPr>
        <w:t>采用与主模型完全相同的配置，是为了让本节的统计结论能够支撑</w:t>
      </w:r>
      <w:r>
        <w:rPr>
          <w:rFonts w:eastAsia="楷体"/>
          <w:color w:val="444444"/>
          <w:sz w:val="21"/>
        </w:rPr>
        <w:t xml:space="preserve"> 5.4 </w:t>
      </w:r>
      <w:r>
        <w:rPr>
          <w:rFonts w:eastAsia="楷体"/>
          <w:color w:val="444444"/>
          <w:sz w:val="21"/>
        </w:rPr>
        <w:t>节的主模型。</w:t>
      </w:r>
    </w:p>
    <w:p w14:paraId="641D3E09" w14:textId="77777777" w:rsidR="001900F3" w:rsidRDefault="00E84B9F">
      <w:pPr>
        <w:pStyle w:val="aff9"/>
        <w:keepNext/>
      </w:pPr>
      <w:r>
        <w:t>表</w:t>
      </w:r>
      <w:r>
        <w:t xml:space="preserve"> 5-12 </w:t>
      </w:r>
      <w:r>
        <w:t>五个随机种子下各配置的表现（均值</w:t>
      </w:r>
      <w:r>
        <w:t>±</w:t>
      </w:r>
      <w:r>
        <w:t>标准差）</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526"/>
        <w:gridCol w:w="1057"/>
        <w:gridCol w:w="1057"/>
        <w:gridCol w:w="1057"/>
        <w:gridCol w:w="1057"/>
        <w:gridCol w:w="1057"/>
        <w:gridCol w:w="988"/>
        <w:gridCol w:w="988"/>
      </w:tblGrid>
      <w:tr w:rsidR="001900F3" w14:paraId="024AF817" w14:textId="77777777">
        <w:trPr>
          <w:tblHeader/>
          <w:jc w:val="center"/>
        </w:trPr>
        <w:tc>
          <w:tcPr>
            <w:tcW w:w="1525" w:type="dxa"/>
            <w:tcBorders>
              <w:bottom w:val="single" w:sz="6" w:space="0" w:color="000000"/>
            </w:tcBorders>
            <w:vAlign w:val="center"/>
          </w:tcPr>
          <w:p w14:paraId="50E1CE03" w14:textId="77777777" w:rsidR="001900F3" w:rsidRDefault="00E84B9F">
            <w:pPr>
              <w:keepNext/>
              <w:spacing w:before="30" w:after="30" w:line="240" w:lineRule="auto"/>
              <w:jc w:val="center"/>
            </w:pPr>
            <w:r>
              <w:rPr>
                <w:b/>
                <w:sz w:val="15"/>
              </w:rPr>
              <w:t>配置</w:t>
            </w:r>
          </w:p>
        </w:tc>
        <w:tc>
          <w:tcPr>
            <w:tcW w:w="1057" w:type="dxa"/>
            <w:tcBorders>
              <w:bottom w:val="single" w:sz="6" w:space="0" w:color="000000"/>
            </w:tcBorders>
            <w:vAlign w:val="center"/>
          </w:tcPr>
          <w:p w14:paraId="01A934C4" w14:textId="77777777" w:rsidR="001900F3" w:rsidRDefault="00E84B9F">
            <w:pPr>
              <w:keepNext/>
              <w:spacing w:before="30" w:after="30" w:line="240" w:lineRule="auto"/>
              <w:jc w:val="center"/>
            </w:pPr>
            <w:r>
              <w:rPr>
                <w:b/>
                <w:sz w:val="15"/>
              </w:rPr>
              <w:t>最优阈值</w:t>
            </w:r>
          </w:p>
        </w:tc>
        <w:tc>
          <w:tcPr>
            <w:tcW w:w="1057" w:type="dxa"/>
            <w:tcBorders>
              <w:bottom w:val="single" w:sz="6" w:space="0" w:color="000000"/>
            </w:tcBorders>
            <w:vAlign w:val="center"/>
          </w:tcPr>
          <w:p w14:paraId="5359F75A" w14:textId="77777777" w:rsidR="001900F3" w:rsidRDefault="00E84B9F">
            <w:pPr>
              <w:keepNext/>
              <w:spacing w:before="30" w:after="30" w:line="240" w:lineRule="auto"/>
              <w:jc w:val="center"/>
            </w:pPr>
            <w:r>
              <w:rPr>
                <w:b/>
                <w:sz w:val="15"/>
              </w:rPr>
              <w:t>ROC-AUC</w:t>
            </w:r>
          </w:p>
        </w:tc>
        <w:tc>
          <w:tcPr>
            <w:tcW w:w="1057" w:type="dxa"/>
            <w:tcBorders>
              <w:bottom w:val="single" w:sz="6" w:space="0" w:color="000000"/>
            </w:tcBorders>
            <w:vAlign w:val="center"/>
          </w:tcPr>
          <w:p w14:paraId="3D7321B8" w14:textId="77777777" w:rsidR="001900F3" w:rsidRDefault="00E84B9F">
            <w:pPr>
              <w:keepNext/>
              <w:spacing w:before="30" w:after="30" w:line="240" w:lineRule="auto"/>
              <w:jc w:val="center"/>
            </w:pPr>
            <w:r>
              <w:rPr>
                <w:b/>
                <w:sz w:val="15"/>
              </w:rPr>
              <w:t>召回率</w:t>
            </w:r>
          </w:p>
        </w:tc>
        <w:tc>
          <w:tcPr>
            <w:tcW w:w="1057" w:type="dxa"/>
            <w:tcBorders>
              <w:bottom w:val="single" w:sz="6" w:space="0" w:color="000000"/>
            </w:tcBorders>
            <w:vAlign w:val="center"/>
          </w:tcPr>
          <w:p w14:paraId="04E175FA" w14:textId="77777777" w:rsidR="001900F3" w:rsidRDefault="00E84B9F">
            <w:pPr>
              <w:keepNext/>
              <w:spacing w:before="30" w:after="30" w:line="240" w:lineRule="auto"/>
              <w:jc w:val="center"/>
            </w:pPr>
            <w:r>
              <w:rPr>
                <w:b/>
                <w:sz w:val="15"/>
              </w:rPr>
              <w:t>精确率</w:t>
            </w:r>
          </w:p>
        </w:tc>
        <w:tc>
          <w:tcPr>
            <w:tcW w:w="1057" w:type="dxa"/>
            <w:tcBorders>
              <w:bottom w:val="single" w:sz="6" w:space="0" w:color="000000"/>
            </w:tcBorders>
            <w:vAlign w:val="center"/>
          </w:tcPr>
          <w:p w14:paraId="58779B09" w14:textId="77777777" w:rsidR="001900F3" w:rsidRDefault="00E84B9F">
            <w:pPr>
              <w:keepNext/>
              <w:spacing w:before="30" w:after="30" w:line="240" w:lineRule="auto"/>
              <w:jc w:val="center"/>
            </w:pPr>
            <w:r>
              <w:rPr>
                <w:b/>
                <w:sz w:val="15"/>
              </w:rPr>
              <w:t>Brier</w:t>
            </w:r>
          </w:p>
        </w:tc>
        <w:tc>
          <w:tcPr>
            <w:tcW w:w="988" w:type="dxa"/>
            <w:tcBorders>
              <w:bottom w:val="single" w:sz="6" w:space="0" w:color="000000"/>
            </w:tcBorders>
            <w:vAlign w:val="center"/>
          </w:tcPr>
          <w:p w14:paraId="7F839057" w14:textId="77777777" w:rsidR="001900F3" w:rsidRDefault="00E84B9F">
            <w:pPr>
              <w:keepNext/>
              <w:spacing w:before="30" w:after="30" w:line="240" w:lineRule="auto"/>
              <w:jc w:val="center"/>
            </w:pPr>
            <w:r>
              <w:rPr>
                <w:b/>
                <w:sz w:val="15"/>
              </w:rPr>
              <w:t>人均代价</w:t>
            </w:r>
            <w:r>
              <w:rPr>
                <w:b/>
                <w:sz w:val="15"/>
              </w:rPr>
              <w:t>(</w:t>
            </w:r>
            <w:r>
              <w:rPr>
                <w:b/>
                <w:sz w:val="15"/>
              </w:rPr>
              <w:t>元</w:t>
            </w:r>
            <w:r>
              <w:rPr>
                <w:b/>
                <w:sz w:val="15"/>
              </w:rPr>
              <w:t>)</w:t>
            </w:r>
          </w:p>
        </w:tc>
        <w:tc>
          <w:tcPr>
            <w:tcW w:w="988" w:type="dxa"/>
            <w:tcBorders>
              <w:bottom w:val="single" w:sz="6" w:space="0" w:color="000000"/>
            </w:tcBorders>
            <w:vAlign w:val="center"/>
          </w:tcPr>
          <w:p w14:paraId="75456545" w14:textId="77777777" w:rsidR="001900F3" w:rsidRDefault="00E84B9F">
            <w:pPr>
              <w:keepNext/>
              <w:spacing w:before="30" w:after="30" w:line="240" w:lineRule="auto"/>
              <w:jc w:val="center"/>
            </w:pPr>
            <w:r>
              <w:rPr>
                <w:b/>
                <w:sz w:val="15"/>
              </w:rPr>
              <w:t>代价极差</w:t>
            </w:r>
            <w:r>
              <w:rPr>
                <w:b/>
                <w:sz w:val="15"/>
              </w:rPr>
              <w:t>(</w:t>
            </w:r>
            <w:r>
              <w:rPr>
                <w:b/>
                <w:sz w:val="15"/>
              </w:rPr>
              <w:t>元</w:t>
            </w:r>
            <w:r>
              <w:rPr>
                <w:b/>
                <w:sz w:val="15"/>
              </w:rPr>
              <w:t>)</w:t>
            </w:r>
          </w:p>
        </w:tc>
      </w:tr>
      <w:tr w:rsidR="001900F3" w14:paraId="6DF71FEF" w14:textId="77777777">
        <w:trPr>
          <w:jc w:val="center"/>
        </w:trPr>
        <w:tc>
          <w:tcPr>
            <w:tcW w:w="1525" w:type="dxa"/>
            <w:vAlign w:val="center"/>
          </w:tcPr>
          <w:p w14:paraId="111C2CC0" w14:textId="77777777" w:rsidR="001900F3" w:rsidRDefault="00E84B9F">
            <w:pPr>
              <w:keepNext/>
              <w:spacing w:before="30" w:after="30" w:line="240" w:lineRule="auto"/>
              <w:jc w:val="center"/>
            </w:pPr>
            <w:r>
              <w:rPr>
                <w:sz w:val="15"/>
              </w:rPr>
              <w:t>CatBoost</w:t>
            </w:r>
            <w:r>
              <w:rPr>
                <w:sz w:val="15"/>
              </w:rPr>
              <w:t>（代价敏感）</w:t>
            </w:r>
          </w:p>
        </w:tc>
        <w:tc>
          <w:tcPr>
            <w:tcW w:w="1057" w:type="dxa"/>
            <w:vAlign w:val="center"/>
          </w:tcPr>
          <w:p w14:paraId="00ED838B" w14:textId="77777777" w:rsidR="001900F3" w:rsidRDefault="00E84B9F">
            <w:pPr>
              <w:keepNext/>
              <w:spacing w:before="30" w:after="30" w:line="240" w:lineRule="auto"/>
              <w:jc w:val="center"/>
            </w:pPr>
            <w:r>
              <w:rPr>
                <w:sz w:val="15"/>
              </w:rPr>
              <w:t>0.2942±0.0215</w:t>
            </w:r>
          </w:p>
        </w:tc>
        <w:tc>
          <w:tcPr>
            <w:tcW w:w="1057" w:type="dxa"/>
            <w:vAlign w:val="center"/>
          </w:tcPr>
          <w:p w14:paraId="32DC220C" w14:textId="77777777" w:rsidR="001900F3" w:rsidRDefault="00E84B9F">
            <w:pPr>
              <w:keepNext/>
              <w:spacing w:before="30" w:after="30" w:line="240" w:lineRule="auto"/>
              <w:jc w:val="center"/>
            </w:pPr>
            <w:r>
              <w:rPr>
                <w:sz w:val="15"/>
              </w:rPr>
              <w:t>0.7588±0.0238</w:t>
            </w:r>
          </w:p>
        </w:tc>
        <w:tc>
          <w:tcPr>
            <w:tcW w:w="1057" w:type="dxa"/>
            <w:vAlign w:val="center"/>
          </w:tcPr>
          <w:p w14:paraId="4212E2D4" w14:textId="77777777" w:rsidR="001900F3" w:rsidRDefault="00E84B9F">
            <w:pPr>
              <w:keepNext/>
              <w:spacing w:before="30" w:after="30" w:line="240" w:lineRule="auto"/>
              <w:jc w:val="center"/>
            </w:pPr>
            <w:r>
              <w:rPr>
                <w:sz w:val="15"/>
              </w:rPr>
              <w:t>0.8098±0.0506</w:t>
            </w:r>
          </w:p>
        </w:tc>
        <w:tc>
          <w:tcPr>
            <w:tcW w:w="1057" w:type="dxa"/>
            <w:vAlign w:val="center"/>
          </w:tcPr>
          <w:p w14:paraId="6994B465" w14:textId="77777777" w:rsidR="001900F3" w:rsidRDefault="00E84B9F">
            <w:pPr>
              <w:keepNext/>
              <w:spacing w:before="30" w:after="30" w:line="240" w:lineRule="auto"/>
              <w:jc w:val="center"/>
            </w:pPr>
            <w:r>
              <w:rPr>
                <w:sz w:val="15"/>
              </w:rPr>
              <w:t>0.3380±0.0220</w:t>
            </w:r>
          </w:p>
        </w:tc>
        <w:tc>
          <w:tcPr>
            <w:tcW w:w="1057" w:type="dxa"/>
            <w:vAlign w:val="center"/>
          </w:tcPr>
          <w:p w14:paraId="08D972E4" w14:textId="77777777" w:rsidR="001900F3" w:rsidRDefault="00E84B9F">
            <w:pPr>
              <w:keepNext/>
              <w:spacing w:before="30" w:after="30" w:line="240" w:lineRule="auto"/>
              <w:jc w:val="center"/>
            </w:pPr>
            <w:r>
              <w:rPr>
                <w:sz w:val="15"/>
              </w:rPr>
              <w:t>0.2075±0.0083</w:t>
            </w:r>
          </w:p>
        </w:tc>
        <w:tc>
          <w:tcPr>
            <w:tcW w:w="988" w:type="dxa"/>
            <w:vAlign w:val="center"/>
          </w:tcPr>
          <w:p w14:paraId="19195365" w14:textId="77777777" w:rsidR="001900F3" w:rsidRDefault="00E84B9F">
            <w:pPr>
              <w:keepNext/>
              <w:spacing w:before="30" w:after="30" w:line="240" w:lineRule="auto"/>
              <w:jc w:val="center"/>
            </w:pPr>
            <w:r>
              <w:rPr>
                <w:b/>
                <w:sz w:val="15"/>
              </w:rPr>
              <w:t>72.35±5.90</w:t>
            </w:r>
          </w:p>
        </w:tc>
        <w:tc>
          <w:tcPr>
            <w:tcW w:w="988" w:type="dxa"/>
            <w:vAlign w:val="center"/>
          </w:tcPr>
          <w:p w14:paraId="7BA116DD" w14:textId="77777777" w:rsidR="001900F3" w:rsidRDefault="00E84B9F">
            <w:pPr>
              <w:keepNext/>
              <w:spacing w:before="30" w:after="30" w:line="240" w:lineRule="auto"/>
              <w:jc w:val="center"/>
            </w:pPr>
            <w:r>
              <w:rPr>
                <w:sz w:val="15"/>
              </w:rPr>
              <w:t>16.40</w:t>
            </w:r>
          </w:p>
        </w:tc>
      </w:tr>
      <w:tr w:rsidR="001900F3" w14:paraId="605466B4" w14:textId="77777777">
        <w:trPr>
          <w:jc w:val="center"/>
        </w:trPr>
        <w:tc>
          <w:tcPr>
            <w:tcW w:w="1525" w:type="dxa"/>
            <w:vAlign w:val="center"/>
          </w:tcPr>
          <w:p w14:paraId="3C90F335" w14:textId="77777777" w:rsidR="001900F3" w:rsidRDefault="00E84B9F">
            <w:pPr>
              <w:keepNext/>
              <w:spacing w:before="30" w:after="30" w:line="240" w:lineRule="auto"/>
              <w:jc w:val="center"/>
            </w:pPr>
            <w:r>
              <w:rPr>
                <w:sz w:val="15"/>
              </w:rPr>
              <w:t>CatBoost</w:t>
            </w:r>
            <w:r>
              <w:rPr>
                <w:sz w:val="15"/>
              </w:rPr>
              <w:t>（无代价）</w:t>
            </w:r>
          </w:p>
        </w:tc>
        <w:tc>
          <w:tcPr>
            <w:tcW w:w="1057" w:type="dxa"/>
            <w:vAlign w:val="center"/>
          </w:tcPr>
          <w:p w14:paraId="1FCF1AF0" w14:textId="77777777" w:rsidR="001900F3" w:rsidRDefault="00E84B9F">
            <w:pPr>
              <w:keepNext/>
              <w:spacing w:before="30" w:after="30" w:line="240" w:lineRule="auto"/>
              <w:jc w:val="center"/>
            </w:pPr>
            <w:r>
              <w:rPr>
                <w:sz w:val="15"/>
              </w:rPr>
              <w:t>0.1251±0.0396</w:t>
            </w:r>
          </w:p>
        </w:tc>
        <w:tc>
          <w:tcPr>
            <w:tcW w:w="1057" w:type="dxa"/>
            <w:vAlign w:val="center"/>
          </w:tcPr>
          <w:p w14:paraId="67492521" w14:textId="77777777" w:rsidR="001900F3" w:rsidRDefault="00E84B9F">
            <w:pPr>
              <w:keepNext/>
              <w:spacing w:before="30" w:after="30" w:line="240" w:lineRule="auto"/>
              <w:jc w:val="center"/>
            </w:pPr>
            <w:r>
              <w:rPr>
                <w:sz w:val="15"/>
              </w:rPr>
              <w:t>0.7684±0.0213</w:t>
            </w:r>
          </w:p>
        </w:tc>
        <w:tc>
          <w:tcPr>
            <w:tcW w:w="1057" w:type="dxa"/>
            <w:vAlign w:val="center"/>
          </w:tcPr>
          <w:p w14:paraId="7C2248D0" w14:textId="77777777" w:rsidR="001900F3" w:rsidRDefault="00E84B9F">
            <w:pPr>
              <w:keepNext/>
              <w:spacing w:before="30" w:after="30" w:line="240" w:lineRule="auto"/>
              <w:jc w:val="center"/>
            </w:pPr>
            <w:r>
              <w:rPr>
                <w:sz w:val="15"/>
              </w:rPr>
              <w:t>0.7729±0.0714</w:t>
            </w:r>
          </w:p>
        </w:tc>
        <w:tc>
          <w:tcPr>
            <w:tcW w:w="1057" w:type="dxa"/>
            <w:vAlign w:val="center"/>
          </w:tcPr>
          <w:p w14:paraId="4A504DFF" w14:textId="77777777" w:rsidR="001900F3" w:rsidRDefault="00E84B9F">
            <w:pPr>
              <w:keepNext/>
              <w:spacing w:before="30" w:after="30" w:line="240" w:lineRule="auto"/>
              <w:jc w:val="center"/>
            </w:pPr>
            <w:r>
              <w:rPr>
                <w:sz w:val="15"/>
              </w:rPr>
              <w:t>0.4001±0.0711</w:t>
            </w:r>
          </w:p>
        </w:tc>
        <w:tc>
          <w:tcPr>
            <w:tcW w:w="1057" w:type="dxa"/>
            <w:vAlign w:val="center"/>
          </w:tcPr>
          <w:p w14:paraId="05CD01FD" w14:textId="77777777" w:rsidR="001900F3" w:rsidRDefault="00E84B9F">
            <w:pPr>
              <w:keepNext/>
              <w:spacing w:before="30" w:after="30" w:line="240" w:lineRule="auto"/>
              <w:jc w:val="center"/>
            </w:pPr>
            <w:r>
              <w:rPr>
                <w:b/>
                <w:sz w:val="15"/>
              </w:rPr>
              <w:t>0.1368±0.0044</w:t>
            </w:r>
          </w:p>
        </w:tc>
        <w:tc>
          <w:tcPr>
            <w:tcW w:w="988" w:type="dxa"/>
            <w:vAlign w:val="center"/>
          </w:tcPr>
          <w:p w14:paraId="24D1EBED" w14:textId="77777777" w:rsidR="001900F3" w:rsidRDefault="00E84B9F">
            <w:pPr>
              <w:keepNext/>
              <w:spacing w:before="30" w:after="30" w:line="240" w:lineRule="auto"/>
              <w:jc w:val="center"/>
            </w:pPr>
            <w:r>
              <w:rPr>
                <w:sz w:val="15"/>
              </w:rPr>
              <w:t>72.54±5.72</w:t>
            </w:r>
          </w:p>
        </w:tc>
        <w:tc>
          <w:tcPr>
            <w:tcW w:w="988" w:type="dxa"/>
            <w:vAlign w:val="center"/>
          </w:tcPr>
          <w:p w14:paraId="2454B299" w14:textId="77777777" w:rsidR="001900F3" w:rsidRDefault="00E84B9F">
            <w:pPr>
              <w:keepNext/>
              <w:spacing w:before="30" w:after="30" w:line="240" w:lineRule="auto"/>
              <w:jc w:val="center"/>
            </w:pPr>
            <w:r>
              <w:rPr>
                <w:sz w:val="15"/>
              </w:rPr>
              <w:t>13.50</w:t>
            </w:r>
          </w:p>
        </w:tc>
      </w:tr>
      <w:tr w:rsidR="001900F3" w14:paraId="17F4E156" w14:textId="77777777">
        <w:trPr>
          <w:jc w:val="center"/>
        </w:trPr>
        <w:tc>
          <w:tcPr>
            <w:tcW w:w="1525" w:type="dxa"/>
            <w:vAlign w:val="center"/>
          </w:tcPr>
          <w:p w14:paraId="20F50067" w14:textId="77777777" w:rsidR="001900F3" w:rsidRDefault="00E84B9F">
            <w:pPr>
              <w:keepNext/>
              <w:spacing w:before="30" w:after="30" w:line="240" w:lineRule="auto"/>
              <w:jc w:val="center"/>
            </w:pPr>
            <w:r>
              <w:rPr>
                <w:sz w:val="15"/>
              </w:rPr>
              <w:t>HGBDT</w:t>
            </w:r>
            <w:r>
              <w:rPr>
                <w:sz w:val="15"/>
              </w:rPr>
              <w:t>（代价中立）</w:t>
            </w:r>
          </w:p>
        </w:tc>
        <w:tc>
          <w:tcPr>
            <w:tcW w:w="1057" w:type="dxa"/>
            <w:vAlign w:val="center"/>
          </w:tcPr>
          <w:p w14:paraId="721D304E" w14:textId="77777777" w:rsidR="001900F3" w:rsidRDefault="00E84B9F">
            <w:pPr>
              <w:keepNext/>
              <w:spacing w:before="30" w:after="30" w:line="240" w:lineRule="auto"/>
              <w:jc w:val="center"/>
            </w:pPr>
            <w:r>
              <w:rPr>
                <w:sz w:val="15"/>
              </w:rPr>
              <w:t>0.0124±0.0158</w:t>
            </w:r>
          </w:p>
        </w:tc>
        <w:tc>
          <w:tcPr>
            <w:tcW w:w="1057" w:type="dxa"/>
            <w:vAlign w:val="center"/>
          </w:tcPr>
          <w:p w14:paraId="64D305B6" w14:textId="77777777" w:rsidR="001900F3" w:rsidRDefault="00E84B9F">
            <w:pPr>
              <w:keepNext/>
              <w:spacing w:before="30" w:after="30" w:line="240" w:lineRule="auto"/>
              <w:jc w:val="center"/>
            </w:pPr>
            <w:r>
              <w:rPr>
                <w:sz w:val="15"/>
              </w:rPr>
              <w:t>0.7606±0.0210</w:t>
            </w:r>
          </w:p>
        </w:tc>
        <w:tc>
          <w:tcPr>
            <w:tcW w:w="1057" w:type="dxa"/>
            <w:vAlign w:val="center"/>
          </w:tcPr>
          <w:p w14:paraId="0E8F0E2E" w14:textId="77777777" w:rsidR="001900F3" w:rsidRDefault="00E84B9F">
            <w:pPr>
              <w:keepNext/>
              <w:spacing w:before="30" w:after="30" w:line="240" w:lineRule="auto"/>
              <w:jc w:val="center"/>
            </w:pPr>
            <w:r>
              <w:rPr>
                <w:b/>
                <w:sz w:val="15"/>
              </w:rPr>
              <w:t>0.9209±0.0921</w:t>
            </w:r>
          </w:p>
        </w:tc>
        <w:tc>
          <w:tcPr>
            <w:tcW w:w="1057" w:type="dxa"/>
            <w:vAlign w:val="center"/>
          </w:tcPr>
          <w:p w14:paraId="211FC63E" w14:textId="77777777" w:rsidR="001900F3" w:rsidRDefault="00E84B9F">
            <w:pPr>
              <w:keepNext/>
              <w:spacing w:before="30" w:after="30" w:line="240" w:lineRule="auto"/>
              <w:jc w:val="center"/>
            </w:pPr>
            <w:r>
              <w:rPr>
                <w:sz w:val="15"/>
              </w:rPr>
              <w:t>0.2461±0.0605</w:t>
            </w:r>
          </w:p>
        </w:tc>
        <w:tc>
          <w:tcPr>
            <w:tcW w:w="1057" w:type="dxa"/>
            <w:vAlign w:val="center"/>
          </w:tcPr>
          <w:p w14:paraId="5B04EF98" w14:textId="77777777" w:rsidR="001900F3" w:rsidRDefault="00E84B9F">
            <w:pPr>
              <w:keepNext/>
              <w:spacing w:before="30" w:after="30" w:line="240" w:lineRule="auto"/>
              <w:jc w:val="center"/>
            </w:pPr>
            <w:r>
              <w:rPr>
                <w:sz w:val="15"/>
              </w:rPr>
              <w:t>0.1470±0.0082</w:t>
            </w:r>
          </w:p>
        </w:tc>
        <w:tc>
          <w:tcPr>
            <w:tcW w:w="988" w:type="dxa"/>
            <w:vAlign w:val="center"/>
          </w:tcPr>
          <w:p w14:paraId="67688776" w14:textId="77777777" w:rsidR="001900F3" w:rsidRDefault="00E84B9F">
            <w:pPr>
              <w:keepNext/>
              <w:spacing w:before="30" w:after="30" w:line="240" w:lineRule="auto"/>
              <w:jc w:val="center"/>
            </w:pPr>
            <w:r>
              <w:rPr>
                <w:sz w:val="15"/>
              </w:rPr>
              <w:t>78.84±2.34</w:t>
            </w:r>
          </w:p>
        </w:tc>
        <w:tc>
          <w:tcPr>
            <w:tcW w:w="988" w:type="dxa"/>
            <w:vAlign w:val="center"/>
          </w:tcPr>
          <w:p w14:paraId="3021B3A0" w14:textId="77777777" w:rsidR="001900F3" w:rsidRDefault="00E84B9F">
            <w:pPr>
              <w:keepNext/>
              <w:spacing w:before="30" w:after="30" w:line="240" w:lineRule="auto"/>
              <w:jc w:val="center"/>
            </w:pPr>
            <w:r>
              <w:rPr>
                <w:sz w:val="15"/>
              </w:rPr>
              <w:t>6.33</w:t>
            </w:r>
          </w:p>
        </w:tc>
      </w:tr>
      <w:tr w:rsidR="001900F3" w14:paraId="28149F79" w14:textId="77777777">
        <w:trPr>
          <w:jc w:val="center"/>
        </w:trPr>
        <w:tc>
          <w:tcPr>
            <w:tcW w:w="1525" w:type="dxa"/>
            <w:vAlign w:val="center"/>
          </w:tcPr>
          <w:p w14:paraId="28755C69" w14:textId="77777777" w:rsidR="001900F3" w:rsidRDefault="00E84B9F">
            <w:pPr>
              <w:spacing w:before="30" w:after="30" w:line="240" w:lineRule="auto"/>
              <w:jc w:val="center"/>
            </w:pPr>
            <w:r>
              <w:rPr>
                <w:sz w:val="15"/>
              </w:rPr>
              <w:t>逻辑回归（代价中立）</w:t>
            </w:r>
          </w:p>
        </w:tc>
        <w:tc>
          <w:tcPr>
            <w:tcW w:w="1057" w:type="dxa"/>
            <w:vAlign w:val="center"/>
          </w:tcPr>
          <w:p w14:paraId="3966FC84" w14:textId="77777777" w:rsidR="001900F3" w:rsidRDefault="00E84B9F">
            <w:pPr>
              <w:spacing w:before="30" w:after="30" w:line="240" w:lineRule="auto"/>
              <w:jc w:val="center"/>
            </w:pPr>
            <w:r>
              <w:rPr>
                <w:sz w:val="15"/>
              </w:rPr>
              <w:t>0.1018±0.0387</w:t>
            </w:r>
          </w:p>
        </w:tc>
        <w:tc>
          <w:tcPr>
            <w:tcW w:w="1057" w:type="dxa"/>
            <w:vAlign w:val="center"/>
          </w:tcPr>
          <w:p w14:paraId="3EF21BA9" w14:textId="77777777" w:rsidR="001900F3" w:rsidRDefault="00E84B9F">
            <w:pPr>
              <w:spacing w:before="30" w:after="30" w:line="240" w:lineRule="auto"/>
              <w:jc w:val="center"/>
            </w:pPr>
            <w:r>
              <w:rPr>
                <w:b/>
                <w:sz w:val="15"/>
              </w:rPr>
              <w:t>0.7708±0.0198</w:t>
            </w:r>
          </w:p>
        </w:tc>
        <w:tc>
          <w:tcPr>
            <w:tcW w:w="1057" w:type="dxa"/>
            <w:vAlign w:val="center"/>
          </w:tcPr>
          <w:p w14:paraId="691BF5B6" w14:textId="77777777" w:rsidR="001900F3" w:rsidRDefault="00E84B9F">
            <w:pPr>
              <w:spacing w:before="30" w:after="30" w:line="240" w:lineRule="auto"/>
              <w:jc w:val="center"/>
            </w:pPr>
            <w:r>
              <w:rPr>
                <w:sz w:val="15"/>
              </w:rPr>
              <w:t>0.8235±0.0978</w:t>
            </w:r>
          </w:p>
        </w:tc>
        <w:tc>
          <w:tcPr>
            <w:tcW w:w="1057" w:type="dxa"/>
            <w:vAlign w:val="center"/>
          </w:tcPr>
          <w:p w14:paraId="70AE46B8" w14:textId="77777777" w:rsidR="001900F3" w:rsidRDefault="00E84B9F">
            <w:pPr>
              <w:spacing w:before="30" w:after="30" w:line="240" w:lineRule="auto"/>
              <w:jc w:val="center"/>
            </w:pPr>
            <w:r>
              <w:rPr>
                <w:sz w:val="15"/>
              </w:rPr>
              <w:t>0.3147±0.0741</w:t>
            </w:r>
          </w:p>
        </w:tc>
        <w:tc>
          <w:tcPr>
            <w:tcW w:w="1057" w:type="dxa"/>
            <w:vAlign w:val="center"/>
          </w:tcPr>
          <w:p w14:paraId="68DBE77E" w14:textId="77777777" w:rsidR="001900F3" w:rsidRDefault="00E84B9F">
            <w:pPr>
              <w:spacing w:before="30" w:after="30" w:line="240" w:lineRule="auto"/>
              <w:jc w:val="center"/>
            </w:pPr>
            <w:r>
              <w:rPr>
                <w:sz w:val="15"/>
              </w:rPr>
              <w:t>0.1326±0.0045</w:t>
            </w:r>
          </w:p>
        </w:tc>
        <w:tc>
          <w:tcPr>
            <w:tcW w:w="988" w:type="dxa"/>
            <w:vAlign w:val="center"/>
          </w:tcPr>
          <w:p w14:paraId="574CC748" w14:textId="77777777" w:rsidR="001900F3" w:rsidRDefault="00E84B9F">
            <w:pPr>
              <w:spacing w:before="30" w:after="30" w:line="240" w:lineRule="auto"/>
              <w:jc w:val="center"/>
            </w:pPr>
            <w:r>
              <w:rPr>
                <w:sz w:val="15"/>
              </w:rPr>
              <w:t>76.97±4.86</w:t>
            </w:r>
          </w:p>
        </w:tc>
        <w:tc>
          <w:tcPr>
            <w:tcW w:w="988" w:type="dxa"/>
            <w:vAlign w:val="center"/>
          </w:tcPr>
          <w:p w14:paraId="3785EE52" w14:textId="77777777" w:rsidR="001900F3" w:rsidRDefault="00E84B9F">
            <w:pPr>
              <w:spacing w:before="30" w:after="30" w:line="240" w:lineRule="auto"/>
              <w:jc w:val="center"/>
            </w:pPr>
            <w:r>
              <w:rPr>
                <w:sz w:val="15"/>
              </w:rPr>
              <w:t>12.12</w:t>
            </w:r>
          </w:p>
        </w:tc>
      </w:tr>
    </w:tbl>
    <w:p w14:paraId="3A36BD13" w14:textId="77777777" w:rsidR="001900F3" w:rsidRDefault="00E84B9F">
      <w:pPr>
        <w:spacing w:line="240" w:lineRule="auto"/>
      </w:pPr>
      <w:r>
        <w:rPr>
          <w:sz w:val="12"/>
        </w:rPr>
        <w:t xml:space="preserve"> </w:t>
      </w:r>
    </w:p>
    <w:p w14:paraId="61004CC1" w14:textId="77777777" w:rsidR="001900F3" w:rsidRDefault="00E84B9F">
      <w:pPr>
        <w:keepNext/>
        <w:spacing w:before="120"/>
        <w:jc w:val="center"/>
      </w:pPr>
      <w:r>
        <w:rPr>
          <w:noProof/>
        </w:rPr>
        <w:drawing>
          <wp:inline distT="0" distB="0" distL="0" distR="0" wp14:anchorId="76C353E1" wp14:editId="3E75D2A7">
            <wp:extent cx="5544000" cy="22489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multiseed.png"/>
                    <pic:cNvPicPr/>
                  </pic:nvPicPr>
                  <pic:blipFill>
                    <a:blip r:embed="rId16"/>
                    <a:stretch>
                      <a:fillRect/>
                    </a:stretch>
                  </pic:blipFill>
                  <pic:spPr>
                    <a:xfrm>
                      <a:off x="0" y="0"/>
                      <a:ext cx="5544000" cy="2248981"/>
                    </a:xfrm>
                    <a:prstGeom prst="rect">
                      <a:avLst/>
                    </a:prstGeom>
                  </pic:spPr>
                </pic:pic>
              </a:graphicData>
            </a:graphic>
          </wp:inline>
        </w:drawing>
      </w:r>
    </w:p>
    <w:p w14:paraId="638D738F" w14:textId="77777777" w:rsidR="001900F3" w:rsidRDefault="00E84B9F">
      <w:pPr>
        <w:pStyle w:val="aff9"/>
      </w:pPr>
      <w:r>
        <w:t>图</w:t>
      </w:r>
      <w:r>
        <w:t xml:space="preserve"> 5-5 </w:t>
      </w:r>
      <w:r>
        <w:t>五种随机种子下的人均代价（左）与逐种子配对差（右）</w:t>
      </w:r>
    </w:p>
    <w:p w14:paraId="449720EC" w14:textId="77777777" w:rsidR="001900F3" w:rsidRDefault="00E84B9F">
      <w:pPr>
        <w:ind w:firstLineChars="200" w:firstLine="480"/>
      </w:pPr>
      <w:r>
        <w:t>三点观察：</w:t>
      </w:r>
    </w:p>
    <w:p w14:paraId="74D6CDC1" w14:textId="77777777" w:rsidR="001900F3" w:rsidRDefault="00E84B9F">
      <w:pPr>
        <w:ind w:firstLineChars="200" w:firstLine="482"/>
      </w:pPr>
      <w:r>
        <w:rPr>
          <w:b/>
        </w:rPr>
        <w:t>第一，对大多数配置而言，种子间的波动与配置间的差异同量级。</w:t>
      </w:r>
      <w:r>
        <w:t xml:space="preserve"> CatBoost</w:t>
      </w:r>
      <w:r>
        <w:t>（两种）与逻辑回归的人均代价标准差为</w:t>
      </w:r>
      <w:r>
        <w:t xml:space="preserve"> 4.86~5.90 </w:t>
      </w:r>
      <w:r>
        <w:t>元，而四个配置的</w:t>
      </w:r>
      <w:r>
        <w:rPr>
          <w:b/>
        </w:rPr>
        <w:t>均值</w:t>
      </w:r>
      <w:r>
        <w:t>极差为</w:t>
      </w:r>
      <w:r>
        <w:t xml:space="preserve"> 6.49 </w:t>
      </w:r>
      <w:r>
        <w:t>元（</w:t>
      </w:r>
      <w:r>
        <w:t xml:space="preserve">72.35 </w:t>
      </w:r>
      <w:r>
        <w:t>至</w:t>
      </w:r>
      <w:r>
        <w:t xml:space="preserve"> 78.84</w:t>
      </w:r>
      <w:r>
        <w:t>）。换言之，换一次随机种子带来的代价变化，已经与换一个模型相当。图</w:t>
      </w:r>
      <w:r>
        <w:t xml:space="preserve"> 5-5(a) </w:t>
      </w:r>
      <w:r>
        <w:t>直观呈现了这一点：同一配置的五个散点纵向铺开</w:t>
      </w:r>
      <w:r>
        <w:t xml:space="preserve"> 12~16 </w:t>
      </w:r>
      <w:r>
        <w:t>元，跨配置的均值线却只相差</w:t>
      </w:r>
      <w:r>
        <w:t xml:space="preserve"> 6 </w:t>
      </w:r>
      <w:r>
        <w:t>元余。</w:t>
      </w:r>
      <w:r>
        <w:rPr>
          <w:b/>
        </w:rPr>
        <w:t xml:space="preserve">HGBDT </w:t>
      </w:r>
      <w:r>
        <w:rPr>
          <w:b/>
        </w:rPr>
        <w:t>是唯一的例外</w:t>
      </w:r>
      <w:r>
        <w:t>：它的种子波动只有</w:t>
      </w:r>
      <w:r>
        <w:t xml:space="preserve"> 2.34 </w:t>
      </w:r>
      <w:r>
        <w:t>元（五个种子里有三个把</w:t>
      </w:r>
      <w:r>
        <w:t xml:space="preserve"> 93% </w:t>
      </w:r>
      <w:r>
        <w:t>以上的学生判为高风险，决策几乎稳定在「全报警」附近），均值却高出</w:t>
      </w:r>
      <w:r>
        <w:t xml:space="preserve"> 6 </w:t>
      </w:r>
      <w:r>
        <w:t>元以上，且</w:t>
      </w:r>
      <w:r>
        <w:t xml:space="preserve"> 5 </w:t>
      </w:r>
      <w:r>
        <w:t>个种子方向全部一致</w:t>
      </w:r>
      <w:r>
        <w:t>——</w:t>
      </w:r>
      <w:r>
        <w:t>这是四个配置里唯一「稳定地差」的一个，</w:t>
      </w:r>
      <w:r>
        <w:t xml:space="preserve">5.8.2 </w:t>
      </w:r>
      <w:r>
        <w:t>节会单独处理它。</w:t>
      </w:r>
    </w:p>
    <w:p w14:paraId="6FA06503" w14:textId="77777777" w:rsidR="001900F3" w:rsidRDefault="00E84B9F">
      <w:pPr>
        <w:ind w:firstLineChars="200" w:firstLine="482"/>
      </w:pPr>
      <w:r>
        <w:rPr>
          <w:b/>
        </w:rPr>
        <w:t>第二，排序能力的差异同样淹没在噪声中。</w:t>
      </w:r>
      <w:r>
        <w:t xml:space="preserve"> ROC-AUC </w:t>
      </w:r>
      <w:r>
        <w:t>的配置均值落在</w:t>
      </w:r>
      <w:r>
        <w:t xml:space="preserve"> 0.7588~0.7708</w:t>
      </w:r>
      <w:r>
        <w:t>，极差</w:t>
      </w:r>
      <w:r>
        <w:t xml:space="preserve"> 0.0120</w:t>
      </w:r>
      <w:r>
        <w:t>；而单个配置在种子间的标准差为</w:t>
      </w:r>
      <w:r>
        <w:t xml:space="preserve"> 0.0198~0.0238——</w:t>
      </w:r>
      <w:r>
        <w:rPr>
          <w:b/>
        </w:rPr>
        <w:t>配置间极差小于一个标准差</w:t>
      </w:r>
      <w:r>
        <w:t>。这与</w:t>
      </w:r>
      <w:r>
        <w:t xml:space="preserve"> 5.2 </w:t>
      </w:r>
      <w:r>
        <w:t>节「模型结构不是瓶颈」的判断相互印证，并且给出了一个量化的界限：在这份数据上，</w:t>
      </w:r>
      <w:r>
        <w:t xml:space="preserve">0.01 </w:t>
      </w:r>
      <w:r>
        <w:t>量级的</w:t>
      </w:r>
      <w:r>
        <w:t xml:space="preserve"> AUC </w:t>
      </w:r>
      <w:r>
        <w:t>差异不具备判别意义。</w:t>
      </w:r>
    </w:p>
    <w:p w14:paraId="775026B0" w14:textId="77777777" w:rsidR="001900F3" w:rsidRDefault="00E84B9F">
      <w:pPr>
        <w:ind w:firstLineChars="200" w:firstLine="482"/>
      </w:pPr>
      <w:r>
        <w:rPr>
          <w:b/>
        </w:rPr>
        <w:t>第三，阈值不稳定，但工作点稳定。</w:t>
      </w:r>
      <w:r>
        <w:t xml:space="preserve"> </w:t>
      </w:r>
      <w:r>
        <w:t>代价敏感</w:t>
      </w:r>
      <w:r>
        <w:t xml:space="preserve"> CatBoost </w:t>
      </w:r>
      <w:r>
        <w:t>在五个种子上选出的最优阈值是</w:t>
      </w:r>
      <w:r>
        <w:t xml:space="preserve"> 0.26</w:t>
      </w:r>
      <w:r>
        <w:t>、</w:t>
      </w:r>
      <w:r>
        <w:t>0.28</w:t>
      </w:r>
      <w:r>
        <w:t>、</w:t>
      </w:r>
      <w:r>
        <w:t>0.31</w:t>
      </w:r>
      <w:r>
        <w:t>、</w:t>
      </w:r>
      <w:r>
        <w:t>0.31</w:t>
      </w:r>
      <w:r>
        <w:t>、</w:t>
      </w:r>
      <w:r>
        <w:t>0.31</w:t>
      </w:r>
      <w:r>
        <w:t>，摆动幅度</w:t>
      </w:r>
      <w:r>
        <w:t xml:space="preserve"> 0.05</w:t>
      </w:r>
      <w:r>
        <w:t>，标准差</w:t>
      </w:r>
      <w:r>
        <w:t xml:space="preserve"> 0.0215</w:t>
      </w:r>
      <w:r>
        <w:t>；然而其召回率稳定在</w:t>
      </w:r>
      <w:r>
        <w:t xml:space="preserve"> 0.750~0.866</w:t>
      </w:r>
      <w:r>
        <w:t>。这正是</w:t>
      </w:r>
      <w:r>
        <w:t xml:space="preserve"> 5.4 </w:t>
      </w:r>
      <w:r>
        <w:t>节「代价曲线平坦、最优阈值不可精确识别」的重复验证：阈值的位置可以漂，只要还在平台区内，决策质量就不受影响。实践含义是应当报告一个工作区间而非一个精确阈值。</w:t>
      </w:r>
    </w:p>
    <w:p w14:paraId="58E91EDA" w14:textId="77777777" w:rsidR="001900F3" w:rsidRDefault="00E84B9F">
      <w:pPr>
        <w:pStyle w:val="31"/>
      </w:pPr>
      <w:r>
        <w:t xml:space="preserve">5.8.2 </w:t>
      </w:r>
      <w:r>
        <w:t>逐种子配对检验（</w:t>
      </w:r>
      <w:r>
        <w:t>E6b</w:t>
      </w:r>
      <w:r>
        <w:t>）</w:t>
      </w:r>
    </w:p>
    <w:p w14:paraId="02518736" w14:textId="77777777" w:rsidR="001900F3" w:rsidRDefault="00E84B9F">
      <w:pPr>
        <w:ind w:firstLineChars="200" w:firstLine="480"/>
      </w:pPr>
      <w:r>
        <w:t>同一随机种子下，四个配置共享完全相同的训练</w:t>
      </w:r>
      <w:r>
        <w:t>/</w:t>
      </w:r>
      <w:r>
        <w:t>测试切分，因而可以逐种子求差再统计。配对消除了「这一次的切分整体偏难还是偏易」这一共同项，比「分别求置信区间看是否重叠」灵敏得多</w:t>
      </w:r>
      <w:r>
        <w:t>——</w:t>
      </w:r>
      <w:r>
        <w:t>后者在两个方案高度相关时会严重低估差异。</w:t>
      </w:r>
    </w:p>
    <w:p w14:paraId="0CBCD951" w14:textId="77777777" w:rsidR="001900F3" w:rsidRDefault="00E84B9F">
      <w:pPr>
        <w:pStyle w:val="aff9"/>
        <w:keepNext/>
      </w:pPr>
      <w:r>
        <w:t>表</w:t>
      </w:r>
      <w:r>
        <w:t xml:space="preserve"> 5-13 </w:t>
      </w:r>
      <w:r>
        <w:t>逐种子配对的人均代价差（基准：</w:t>
      </w:r>
      <w:r>
        <w:t xml:space="preserve">CatBoost </w:t>
      </w:r>
      <w:r>
        <w:t>代价敏感）</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3734"/>
        <w:gridCol w:w="1081"/>
        <w:gridCol w:w="787"/>
        <w:gridCol w:w="1611"/>
        <w:gridCol w:w="787"/>
        <w:gridCol w:w="787"/>
      </w:tblGrid>
      <w:tr w:rsidR="001900F3" w14:paraId="38D2F4A0" w14:textId="77777777">
        <w:trPr>
          <w:tblHeader/>
          <w:jc w:val="center"/>
        </w:trPr>
        <w:tc>
          <w:tcPr>
            <w:tcW w:w="3734" w:type="dxa"/>
            <w:tcBorders>
              <w:bottom w:val="single" w:sz="6" w:space="0" w:color="000000"/>
            </w:tcBorders>
            <w:vAlign w:val="center"/>
          </w:tcPr>
          <w:p w14:paraId="43E9C2D5" w14:textId="77777777" w:rsidR="001900F3" w:rsidRDefault="00E84B9F">
            <w:pPr>
              <w:keepNext/>
              <w:spacing w:before="30" w:after="30" w:line="240" w:lineRule="auto"/>
              <w:jc w:val="center"/>
            </w:pPr>
            <w:r>
              <w:rPr>
                <w:b/>
                <w:sz w:val="18"/>
              </w:rPr>
              <w:t>对比</w:t>
            </w:r>
          </w:p>
        </w:tc>
        <w:tc>
          <w:tcPr>
            <w:tcW w:w="1081" w:type="dxa"/>
            <w:tcBorders>
              <w:bottom w:val="single" w:sz="6" w:space="0" w:color="000000"/>
            </w:tcBorders>
            <w:vAlign w:val="center"/>
          </w:tcPr>
          <w:p w14:paraId="79E43E02" w14:textId="77777777" w:rsidR="001900F3" w:rsidRDefault="00E84B9F">
            <w:pPr>
              <w:keepNext/>
              <w:spacing w:before="30" w:after="30" w:line="240" w:lineRule="auto"/>
              <w:jc w:val="center"/>
            </w:pPr>
            <w:r>
              <w:rPr>
                <w:b/>
                <w:sz w:val="18"/>
              </w:rPr>
              <w:t>均值差</w:t>
            </w:r>
            <w:r>
              <w:rPr>
                <w:b/>
                <w:sz w:val="18"/>
              </w:rPr>
              <w:t>(</w:t>
            </w:r>
            <w:r>
              <w:rPr>
                <w:b/>
                <w:sz w:val="18"/>
              </w:rPr>
              <w:t>元</w:t>
            </w:r>
            <w:r>
              <w:rPr>
                <w:b/>
                <w:sz w:val="18"/>
              </w:rPr>
              <w:t>)</w:t>
            </w:r>
          </w:p>
        </w:tc>
        <w:tc>
          <w:tcPr>
            <w:tcW w:w="787" w:type="dxa"/>
            <w:tcBorders>
              <w:bottom w:val="single" w:sz="6" w:space="0" w:color="000000"/>
            </w:tcBorders>
            <w:vAlign w:val="center"/>
          </w:tcPr>
          <w:p w14:paraId="442BBF13" w14:textId="77777777" w:rsidR="001900F3" w:rsidRDefault="00E84B9F">
            <w:pPr>
              <w:keepNext/>
              <w:spacing w:before="30" w:after="30" w:line="240" w:lineRule="auto"/>
              <w:jc w:val="center"/>
            </w:pPr>
            <w:r>
              <w:rPr>
                <w:b/>
                <w:sz w:val="18"/>
              </w:rPr>
              <w:t>标准差</w:t>
            </w:r>
          </w:p>
        </w:tc>
        <w:tc>
          <w:tcPr>
            <w:tcW w:w="1611" w:type="dxa"/>
            <w:tcBorders>
              <w:bottom w:val="single" w:sz="6" w:space="0" w:color="000000"/>
            </w:tcBorders>
            <w:vAlign w:val="center"/>
          </w:tcPr>
          <w:p w14:paraId="5D4E088D" w14:textId="77777777" w:rsidR="001900F3" w:rsidRDefault="00E84B9F">
            <w:pPr>
              <w:keepNext/>
              <w:spacing w:before="30" w:after="30" w:line="240" w:lineRule="auto"/>
              <w:jc w:val="center"/>
            </w:pPr>
            <w:r>
              <w:rPr>
                <w:b/>
                <w:sz w:val="18"/>
              </w:rPr>
              <w:t>方向一致的种子数</w:t>
            </w:r>
          </w:p>
        </w:tc>
        <w:tc>
          <w:tcPr>
            <w:tcW w:w="787" w:type="dxa"/>
            <w:tcBorders>
              <w:bottom w:val="single" w:sz="6" w:space="0" w:color="000000"/>
            </w:tcBorders>
            <w:vAlign w:val="center"/>
          </w:tcPr>
          <w:p w14:paraId="15AB0276" w14:textId="77777777" w:rsidR="001900F3" w:rsidRDefault="00E84B9F">
            <w:pPr>
              <w:keepNext/>
              <w:spacing w:before="30" w:after="30" w:line="240" w:lineRule="auto"/>
              <w:jc w:val="center"/>
            </w:pPr>
            <w:r>
              <w:rPr>
                <w:b/>
                <w:sz w:val="18"/>
              </w:rPr>
              <w:t>配对</w:t>
            </w:r>
            <w:r>
              <w:rPr>
                <w:b/>
                <w:sz w:val="18"/>
              </w:rPr>
              <w:t xml:space="preserve"> t</w:t>
            </w:r>
          </w:p>
        </w:tc>
        <w:tc>
          <w:tcPr>
            <w:tcW w:w="787" w:type="dxa"/>
            <w:tcBorders>
              <w:bottom w:val="single" w:sz="6" w:space="0" w:color="000000"/>
            </w:tcBorders>
            <w:vAlign w:val="center"/>
          </w:tcPr>
          <w:p w14:paraId="5C8A184C" w14:textId="77777777" w:rsidR="001900F3" w:rsidRDefault="00E84B9F">
            <w:pPr>
              <w:keepNext/>
              <w:spacing w:before="30" w:after="30" w:line="240" w:lineRule="auto"/>
              <w:jc w:val="center"/>
            </w:pPr>
            <w:r>
              <w:rPr>
                <w:b/>
                <w:sz w:val="18"/>
              </w:rPr>
              <w:t xml:space="preserve">p </w:t>
            </w:r>
            <w:r>
              <w:rPr>
                <w:b/>
                <w:sz w:val="18"/>
              </w:rPr>
              <w:t>值</w:t>
            </w:r>
          </w:p>
        </w:tc>
      </w:tr>
      <w:tr w:rsidR="001900F3" w14:paraId="07D05EB0" w14:textId="77777777">
        <w:trPr>
          <w:jc w:val="center"/>
        </w:trPr>
        <w:tc>
          <w:tcPr>
            <w:tcW w:w="3734" w:type="dxa"/>
            <w:vAlign w:val="center"/>
          </w:tcPr>
          <w:p w14:paraId="0FFF6FE0" w14:textId="77777777" w:rsidR="001900F3" w:rsidRDefault="00E84B9F">
            <w:pPr>
              <w:keepNext/>
              <w:spacing w:before="30" w:after="30" w:line="240" w:lineRule="auto"/>
              <w:jc w:val="left"/>
            </w:pPr>
            <w:r>
              <w:rPr>
                <w:sz w:val="18"/>
              </w:rPr>
              <w:t>CatBoost</w:t>
            </w:r>
            <w:r>
              <w:rPr>
                <w:sz w:val="18"/>
              </w:rPr>
              <w:t>（无代价）</w:t>
            </w:r>
            <w:r>
              <w:rPr>
                <w:sz w:val="18"/>
              </w:rPr>
              <w:t xml:space="preserve"> − CatBoost</w:t>
            </w:r>
            <w:r>
              <w:rPr>
                <w:sz w:val="18"/>
              </w:rPr>
              <w:t>（代价敏感）</w:t>
            </w:r>
          </w:p>
        </w:tc>
        <w:tc>
          <w:tcPr>
            <w:tcW w:w="1081" w:type="dxa"/>
            <w:vAlign w:val="center"/>
          </w:tcPr>
          <w:p w14:paraId="55739E5E" w14:textId="77777777" w:rsidR="001900F3" w:rsidRDefault="00E84B9F">
            <w:pPr>
              <w:keepNext/>
              <w:spacing w:before="30" w:after="30" w:line="240" w:lineRule="auto"/>
              <w:jc w:val="center"/>
            </w:pPr>
            <w:r>
              <w:rPr>
                <w:sz w:val="18"/>
              </w:rPr>
              <w:t>+0.19</w:t>
            </w:r>
          </w:p>
        </w:tc>
        <w:tc>
          <w:tcPr>
            <w:tcW w:w="787" w:type="dxa"/>
            <w:vAlign w:val="center"/>
          </w:tcPr>
          <w:p w14:paraId="4F8F6C9D" w14:textId="77777777" w:rsidR="001900F3" w:rsidRDefault="00E84B9F">
            <w:pPr>
              <w:keepNext/>
              <w:spacing w:before="30" w:after="30" w:line="240" w:lineRule="auto"/>
              <w:jc w:val="center"/>
            </w:pPr>
            <w:r>
              <w:rPr>
                <w:sz w:val="18"/>
              </w:rPr>
              <w:t>4.54</w:t>
            </w:r>
          </w:p>
        </w:tc>
        <w:tc>
          <w:tcPr>
            <w:tcW w:w="1611" w:type="dxa"/>
            <w:vAlign w:val="center"/>
          </w:tcPr>
          <w:p w14:paraId="4C46B586" w14:textId="77777777" w:rsidR="001900F3" w:rsidRDefault="00E84B9F">
            <w:pPr>
              <w:keepNext/>
              <w:spacing w:before="30" w:after="30" w:line="240" w:lineRule="auto"/>
              <w:jc w:val="center"/>
            </w:pPr>
            <w:r>
              <w:rPr>
                <w:sz w:val="18"/>
              </w:rPr>
              <w:t xml:space="preserve">3/5 </w:t>
            </w:r>
            <w:r>
              <w:rPr>
                <w:sz w:val="18"/>
              </w:rPr>
              <w:t>偏高</w:t>
            </w:r>
          </w:p>
        </w:tc>
        <w:tc>
          <w:tcPr>
            <w:tcW w:w="787" w:type="dxa"/>
            <w:vAlign w:val="center"/>
          </w:tcPr>
          <w:p w14:paraId="4FAEC47F" w14:textId="77777777" w:rsidR="001900F3" w:rsidRDefault="00E84B9F">
            <w:pPr>
              <w:keepNext/>
              <w:spacing w:before="30" w:after="30" w:line="240" w:lineRule="auto"/>
              <w:jc w:val="center"/>
            </w:pPr>
            <w:r>
              <w:rPr>
                <w:sz w:val="18"/>
              </w:rPr>
              <w:t>0.09</w:t>
            </w:r>
          </w:p>
        </w:tc>
        <w:tc>
          <w:tcPr>
            <w:tcW w:w="787" w:type="dxa"/>
            <w:vAlign w:val="center"/>
          </w:tcPr>
          <w:p w14:paraId="7EB52EC6" w14:textId="77777777" w:rsidR="001900F3" w:rsidRDefault="00E84B9F">
            <w:pPr>
              <w:keepNext/>
              <w:spacing w:before="30" w:after="30" w:line="240" w:lineRule="auto"/>
              <w:jc w:val="center"/>
            </w:pPr>
            <w:r>
              <w:rPr>
                <w:sz w:val="18"/>
              </w:rPr>
              <w:t>0.929</w:t>
            </w:r>
          </w:p>
        </w:tc>
      </w:tr>
      <w:tr w:rsidR="001900F3" w14:paraId="4D9465E3" w14:textId="77777777">
        <w:trPr>
          <w:jc w:val="center"/>
        </w:trPr>
        <w:tc>
          <w:tcPr>
            <w:tcW w:w="3734" w:type="dxa"/>
            <w:vAlign w:val="center"/>
          </w:tcPr>
          <w:p w14:paraId="5FCD4A0C" w14:textId="77777777" w:rsidR="001900F3" w:rsidRDefault="00E84B9F">
            <w:pPr>
              <w:keepNext/>
              <w:spacing w:before="30" w:after="30" w:line="240" w:lineRule="auto"/>
              <w:jc w:val="left"/>
            </w:pPr>
            <w:r>
              <w:rPr>
                <w:sz w:val="18"/>
              </w:rPr>
              <w:t>HGBDT</w:t>
            </w:r>
            <w:r>
              <w:rPr>
                <w:sz w:val="18"/>
              </w:rPr>
              <w:t>（代价中立）</w:t>
            </w:r>
            <w:r>
              <w:rPr>
                <w:sz w:val="18"/>
              </w:rPr>
              <w:t xml:space="preserve"> − CatBoost</w:t>
            </w:r>
            <w:r>
              <w:rPr>
                <w:sz w:val="18"/>
              </w:rPr>
              <w:t>（代价敏感）</w:t>
            </w:r>
          </w:p>
        </w:tc>
        <w:tc>
          <w:tcPr>
            <w:tcW w:w="1081" w:type="dxa"/>
            <w:vAlign w:val="center"/>
          </w:tcPr>
          <w:p w14:paraId="619E8C78" w14:textId="77777777" w:rsidR="001900F3" w:rsidRDefault="00E84B9F">
            <w:pPr>
              <w:keepNext/>
              <w:spacing w:before="30" w:after="30" w:line="240" w:lineRule="auto"/>
              <w:jc w:val="center"/>
            </w:pPr>
            <w:r>
              <w:rPr>
                <w:sz w:val="18"/>
              </w:rPr>
              <w:t>+6.49</w:t>
            </w:r>
          </w:p>
        </w:tc>
        <w:tc>
          <w:tcPr>
            <w:tcW w:w="787" w:type="dxa"/>
            <w:vAlign w:val="center"/>
          </w:tcPr>
          <w:p w14:paraId="1A7FB6D5" w14:textId="77777777" w:rsidR="001900F3" w:rsidRDefault="00E84B9F">
            <w:pPr>
              <w:keepNext/>
              <w:spacing w:before="30" w:after="30" w:line="240" w:lineRule="auto"/>
              <w:jc w:val="center"/>
            </w:pPr>
            <w:r>
              <w:rPr>
                <w:sz w:val="18"/>
              </w:rPr>
              <w:t>4.59</w:t>
            </w:r>
          </w:p>
        </w:tc>
        <w:tc>
          <w:tcPr>
            <w:tcW w:w="1611" w:type="dxa"/>
            <w:vAlign w:val="center"/>
          </w:tcPr>
          <w:p w14:paraId="3095B7B0" w14:textId="77777777" w:rsidR="001900F3" w:rsidRDefault="00E84B9F">
            <w:pPr>
              <w:keepNext/>
              <w:spacing w:before="30" w:after="30" w:line="240" w:lineRule="auto"/>
              <w:jc w:val="center"/>
            </w:pPr>
            <w:r>
              <w:rPr>
                <w:sz w:val="18"/>
              </w:rPr>
              <w:t xml:space="preserve">5/5 </w:t>
            </w:r>
            <w:r>
              <w:rPr>
                <w:sz w:val="18"/>
              </w:rPr>
              <w:t>偏高</w:t>
            </w:r>
          </w:p>
        </w:tc>
        <w:tc>
          <w:tcPr>
            <w:tcW w:w="787" w:type="dxa"/>
            <w:vAlign w:val="center"/>
          </w:tcPr>
          <w:p w14:paraId="7AB49827" w14:textId="77777777" w:rsidR="001900F3" w:rsidRDefault="00E84B9F">
            <w:pPr>
              <w:keepNext/>
              <w:spacing w:before="30" w:after="30" w:line="240" w:lineRule="auto"/>
              <w:jc w:val="center"/>
            </w:pPr>
            <w:r>
              <w:rPr>
                <w:sz w:val="18"/>
              </w:rPr>
              <w:t>3.17</w:t>
            </w:r>
          </w:p>
        </w:tc>
        <w:tc>
          <w:tcPr>
            <w:tcW w:w="787" w:type="dxa"/>
            <w:vAlign w:val="center"/>
          </w:tcPr>
          <w:p w14:paraId="7D3DF95D" w14:textId="77777777" w:rsidR="001900F3" w:rsidRDefault="00E84B9F">
            <w:pPr>
              <w:keepNext/>
              <w:spacing w:before="30" w:after="30" w:line="240" w:lineRule="auto"/>
              <w:jc w:val="center"/>
            </w:pPr>
            <w:r>
              <w:rPr>
                <w:sz w:val="18"/>
              </w:rPr>
              <w:t>0.034</w:t>
            </w:r>
          </w:p>
        </w:tc>
      </w:tr>
      <w:tr w:rsidR="001900F3" w14:paraId="0597648C" w14:textId="77777777">
        <w:trPr>
          <w:jc w:val="center"/>
        </w:trPr>
        <w:tc>
          <w:tcPr>
            <w:tcW w:w="3734" w:type="dxa"/>
            <w:vAlign w:val="center"/>
          </w:tcPr>
          <w:p w14:paraId="51158E1B" w14:textId="77777777" w:rsidR="001900F3" w:rsidRDefault="00E84B9F">
            <w:pPr>
              <w:spacing w:before="30" w:after="30" w:line="240" w:lineRule="auto"/>
              <w:jc w:val="left"/>
            </w:pPr>
            <w:r>
              <w:rPr>
                <w:sz w:val="18"/>
              </w:rPr>
              <w:t>逻辑回归（代价中立）</w:t>
            </w:r>
            <w:r>
              <w:rPr>
                <w:sz w:val="18"/>
              </w:rPr>
              <w:t xml:space="preserve"> − CatBoost</w:t>
            </w:r>
            <w:r>
              <w:rPr>
                <w:sz w:val="18"/>
              </w:rPr>
              <w:t>（代价敏感）</w:t>
            </w:r>
          </w:p>
        </w:tc>
        <w:tc>
          <w:tcPr>
            <w:tcW w:w="1081" w:type="dxa"/>
            <w:vAlign w:val="center"/>
          </w:tcPr>
          <w:p w14:paraId="42F97714" w14:textId="77777777" w:rsidR="001900F3" w:rsidRDefault="00E84B9F">
            <w:pPr>
              <w:spacing w:before="30" w:after="30" w:line="240" w:lineRule="auto"/>
              <w:jc w:val="center"/>
            </w:pPr>
            <w:r>
              <w:rPr>
                <w:sz w:val="18"/>
              </w:rPr>
              <w:t>+4.62</w:t>
            </w:r>
          </w:p>
        </w:tc>
        <w:tc>
          <w:tcPr>
            <w:tcW w:w="787" w:type="dxa"/>
            <w:vAlign w:val="center"/>
          </w:tcPr>
          <w:p w14:paraId="775A08DD" w14:textId="77777777" w:rsidR="001900F3" w:rsidRDefault="00E84B9F">
            <w:pPr>
              <w:spacing w:before="30" w:after="30" w:line="240" w:lineRule="auto"/>
              <w:jc w:val="center"/>
            </w:pPr>
            <w:r>
              <w:rPr>
                <w:sz w:val="18"/>
              </w:rPr>
              <w:t>6.23</w:t>
            </w:r>
          </w:p>
        </w:tc>
        <w:tc>
          <w:tcPr>
            <w:tcW w:w="1611" w:type="dxa"/>
            <w:vAlign w:val="center"/>
          </w:tcPr>
          <w:p w14:paraId="5412F4E1" w14:textId="77777777" w:rsidR="001900F3" w:rsidRDefault="00E84B9F">
            <w:pPr>
              <w:spacing w:before="30" w:after="30" w:line="240" w:lineRule="auto"/>
              <w:jc w:val="center"/>
            </w:pPr>
            <w:r>
              <w:rPr>
                <w:sz w:val="18"/>
              </w:rPr>
              <w:t xml:space="preserve">3/5 </w:t>
            </w:r>
            <w:r>
              <w:rPr>
                <w:sz w:val="18"/>
              </w:rPr>
              <w:t>偏高</w:t>
            </w:r>
          </w:p>
        </w:tc>
        <w:tc>
          <w:tcPr>
            <w:tcW w:w="787" w:type="dxa"/>
            <w:vAlign w:val="center"/>
          </w:tcPr>
          <w:p w14:paraId="76493978" w14:textId="77777777" w:rsidR="001900F3" w:rsidRDefault="00E84B9F">
            <w:pPr>
              <w:spacing w:before="30" w:after="30" w:line="240" w:lineRule="auto"/>
              <w:jc w:val="center"/>
            </w:pPr>
            <w:r>
              <w:rPr>
                <w:sz w:val="18"/>
              </w:rPr>
              <w:t>1.66</w:t>
            </w:r>
          </w:p>
        </w:tc>
        <w:tc>
          <w:tcPr>
            <w:tcW w:w="787" w:type="dxa"/>
            <w:vAlign w:val="center"/>
          </w:tcPr>
          <w:p w14:paraId="722EB9B6" w14:textId="77777777" w:rsidR="001900F3" w:rsidRDefault="00E84B9F">
            <w:pPr>
              <w:spacing w:before="30" w:after="30" w:line="240" w:lineRule="auto"/>
              <w:jc w:val="center"/>
            </w:pPr>
            <w:r>
              <w:rPr>
                <w:sz w:val="18"/>
              </w:rPr>
              <w:t>0.173</w:t>
            </w:r>
          </w:p>
        </w:tc>
      </w:tr>
    </w:tbl>
    <w:p w14:paraId="1BF8F1DA" w14:textId="77777777" w:rsidR="001900F3" w:rsidRDefault="00E84B9F">
      <w:pPr>
        <w:spacing w:line="240" w:lineRule="auto"/>
      </w:pPr>
      <w:r>
        <w:rPr>
          <w:sz w:val="12"/>
        </w:rPr>
        <w:t xml:space="preserve"> </w:t>
      </w:r>
    </w:p>
    <w:p w14:paraId="38630B5E" w14:textId="77777777" w:rsidR="001900F3" w:rsidRDefault="00E84B9F">
      <w:pPr>
        <w:ind w:firstLineChars="200" w:firstLine="480"/>
      </w:pPr>
      <w:r>
        <w:t>表中差值为正表示该配置比</w:t>
      </w:r>
      <w:r>
        <w:t xml:space="preserve"> CatBoost </w:t>
      </w:r>
      <w:r>
        <w:t>代价敏感更贵。三点解读：</w:t>
      </w:r>
    </w:p>
    <w:p w14:paraId="4AB7E073" w14:textId="77777777" w:rsidR="001900F3" w:rsidRDefault="00E84B9F">
      <w:pPr>
        <w:ind w:firstLineChars="200" w:firstLine="482"/>
      </w:pPr>
      <w:r>
        <w:rPr>
          <w:b/>
        </w:rPr>
        <w:t>其一，类别加权在期望代价上没有带来可测收益。</w:t>
      </w:r>
      <w:r>
        <w:t xml:space="preserve"> </w:t>
      </w:r>
      <w:r>
        <w:t>不加权与加权之差为</w:t>
      </w:r>
      <w:r>
        <w:t xml:space="preserve"> +0.19 </w:t>
      </w:r>
      <w:r>
        <w:t>元，</w:t>
      </w:r>
      <w:r>
        <w:t>p = 0.929</w:t>
      </w:r>
      <w:r>
        <w:t>，且方向在五个种子上呈</w:t>
      </w:r>
      <w:r>
        <w:t xml:space="preserve"> 3:2 </w:t>
      </w:r>
      <w:r>
        <w:t>分裂</w:t>
      </w:r>
      <w:r>
        <w:t>——</w:t>
      </w:r>
      <w:r>
        <w:t>这几乎就是噪声的模样。这个结果并不意外，它正是</w:t>
      </w:r>
      <w:r>
        <w:t xml:space="preserve"> 4.4 </w:t>
      </w:r>
      <w:r>
        <w:t>节等价性推导的推论：既然加权等价于移动阈值，而两个配置又</w:t>
      </w:r>
      <w:r>
        <w:rPr>
          <w:b/>
        </w:rPr>
        <w:t>都</w:t>
      </w:r>
      <w:r>
        <w:t>在</w:t>
      </w:r>
      <w:r>
        <w:t xml:space="preserve"> OOF </w:t>
      </w:r>
      <w:r>
        <w:t>上搜索过代价最优阈值，那么加权所做的功已被阈值搜索重复完成了一次，唯一新增的是概率尺度被扭曲后带来的估计误差。</w:t>
      </w:r>
    </w:p>
    <w:p w14:paraId="0B2A8AAD" w14:textId="77777777" w:rsidR="001900F3" w:rsidRDefault="00E84B9F">
      <w:pPr>
        <w:ind w:firstLineChars="200" w:firstLine="482"/>
      </w:pPr>
      <w:r>
        <w:rPr>
          <w:b/>
        </w:rPr>
        <w:t>其二，唯一低于</w:t>
      </w:r>
      <w:r>
        <w:rPr>
          <w:b/>
        </w:rPr>
        <w:t xml:space="preserve"> 0.05 </w:t>
      </w:r>
      <w:r>
        <w:rPr>
          <w:b/>
        </w:rPr>
        <w:t>的比较也不足以宣称显著性。</w:t>
      </w:r>
      <w:r>
        <w:t xml:space="preserve"> HGBDT </w:t>
      </w:r>
      <w:r>
        <w:t>比代价敏感</w:t>
      </w:r>
      <w:r>
        <w:t xml:space="preserve"> CatBoost </w:t>
      </w:r>
      <w:r>
        <w:t>贵</w:t>
      </w:r>
      <w:r>
        <w:t xml:space="preserve"> 6.49 </w:t>
      </w:r>
      <w:r>
        <w:t>元，</w:t>
      </w:r>
      <w:r>
        <w:t>p = 0.034</w:t>
      </w:r>
      <w:r>
        <w:t>，方向上</w:t>
      </w:r>
      <w:r>
        <w:t xml:space="preserve"> 5/5 </w:t>
      </w:r>
      <w:r>
        <w:t>完全一致，是表中唯一「干净」的差异。但本节共做了</w:t>
      </w:r>
      <w:r>
        <w:t xml:space="preserve"> 3 </w:t>
      </w:r>
      <w:r>
        <w:t>次比较，</w:t>
      </w:r>
      <w:r>
        <w:t xml:space="preserve">Bonferroni </w:t>
      </w:r>
      <w:r>
        <w:t>校正后的判定阈值为</w:t>
      </w:r>
      <w:r>
        <w:t xml:space="preserve"> 0.05/3 ≈ 0.0167</w:t>
      </w:r>
      <w:r>
        <w:t>，</w:t>
      </w:r>
      <w:r>
        <w:t xml:space="preserve">p = 0.034 </w:t>
      </w:r>
      <w:r>
        <w:t>已不再显著。</w:t>
      </w:r>
      <w:r>
        <w:rPr>
          <w:b/>
        </w:rPr>
        <w:t>样本量为</w:t>
      </w:r>
      <w:r>
        <w:rPr>
          <w:b/>
        </w:rPr>
        <w:t xml:space="preserve"> 5 </w:t>
      </w:r>
      <w:r>
        <w:rPr>
          <w:b/>
        </w:rPr>
        <w:t>的重复实验本就不足以支撑</w:t>
      </w:r>
      <w:r>
        <w:rPr>
          <w:b/>
        </w:rPr>
        <w:t xml:space="preserve"> 0.05 </w:t>
      </w:r>
      <w:r>
        <w:rPr>
          <w:b/>
        </w:rPr>
        <w:t>级别的多重组间比较</w:t>
      </w:r>
      <w:r>
        <w:t>，这一点必须如实说明，而不能挑一个「好看」的</w:t>
      </w:r>
      <w:r>
        <w:t xml:space="preserve"> p </w:t>
      </w:r>
      <w:r>
        <w:t>值写进结论。</w:t>
      </w:r>
    </w:p>
    <w:p w14:paraId="7A16BBBA" w14:textId="77777777" w:rsidR="001900F3" w:rsidRDefault="00E84B9F">
      <w:pPr>
        <w:ind w:firstLineChars="200" w:firstLine="482"/>
      </w:pPr>
      <w:r>
        <w:rPr>
          <w:b/>
        </w:rPr>
        <w:t>其三，可以负责任地说的是「无证据表明存在差异」，而不是「证明无差异」。</w:t>
      </w:r>
      <w:r>
        <w:t xml:space="preserve"> </w:t>
      </w:r>
      <w:r>
        <w:t>统计检验不显著只意味着当前证据不足以拒绝「四者相同」的原假设；以</w:t>
      </w:r>
      <w:r>
        <w:t xml:space="preserve"> 6.5 </w:t>
      </w:r>
      <w:r>
        <w:t>元均值差、</w:t>
      </w:r>
      <w:r>
        <w:t xml:space="preserve">4.6 </w:t>
      </w:r>
      <w:r>
        <w:t>元标准差、</w:t>
      </w:r>
      <w:r>
        <w:t xml:space="preserve">n = 5 </w:t>
      </w:r>
      <w:r>
        <w:t>的设定，即使真实差异存在，检验功效也远低于</w:t>
      </w:r>
      <w:r>
        <w:t xml:space="preserve"> 0.8</w:t>
      </w:r>
      <w:r>
        <w:t>。要给出更强的结论，需要把重复次数提高到</w:t>
      </w:r>
      <w:r>
        <w:t xml:space="preserve"> 20 </w:t>
      </w:r>
      <w:r>
        <w:t>次以上，或改用完整数据集以降低单次估计的方差</w:t>
      </w:r>
      <w:r>
        <w:t>——</w:t>
      </w:r>
      <w:r>
        <w:t>这属于后续工作。</w:t>
      </w:r>
    </w:p>
    <w:p w14:paraId="552CC734" w14:textId="77777777" w:rsidR="001900F3" w:rsidRDefault="00E84B9F">
      <w:pPr>
        <w:pStyle w:val="31"/>
      </w:pPr>
      <w:r>
        <w:t xml:space="preserve">5.8.3 </w:t>
      </w:r>
      <w:r>
        <w:t>测试集</w:t>
      </w:r>
      <w:r>
        <w:t xml:space="preserve"> Bootstrap </w:t>
      </w:r>
      <w:r>
        <w:t>置信区间（</w:t>
      </w:r>
      <w:r>
        <w:t>E7</w:t>
      </w:r>
      <w:r>
        <w:t>）</w:t>
      </w:r>
    </w:p>
    <w:p w14:paraId="31E300D1" w14:textId="77777777" w:rsidR="001900F3" w:rsidRDefault="00E84B9F">
      <w:pPr>
        <w:ind w:firstLineChars="200" w:firstLine="480"/>
      </w:pPr>
      <w:r>
        <w:t xml:space="preserve">E6 </w:t>
      </w:r>
      <w:r>
        <w:t>变化的是切分，</w:t>
      </w:r>
      <w:r>
        <w:t xml:space="preserve">E7 </w:t>
      </w:r>
      <w:r>
        <w:t>固定主种子（</w:t>
      </w:r>
      <w:r>
        <w:t>42</w:t>
      </w:r>
      <w:r>
        <w:t>）的模型与测试集，只对</w:t>
      </w:r>
      <w:r>
        <w:t xml:space="preserve"> 822 </w:t>
      </w:r>
      <w:r>
        <w:t>名测试学生做</w:t>
      </w:r>
      <w:r>
        <w:t xml:space="preserve"> 2000 </w:t>
      </w:r>
      <w:r>
        <w:t>次有放回重采样，用百分位法给出</w:t>
      </w:r>
      <w:r>
        <w:t xml:space="preserve"> 95% </w:t>
      </w:r>
      <w:r>
        <w:t>区间。点估计取原始测试集上的值，而非重采样的均值</w:t>
      </w:r>
      <w:r>
        <w:t>——</w:t>
      </w:r>
      <w:r>
        <w:t>后者会把区间向中心收缩，与表中报告的数值对不上。</w:t>
      </w:r>
    </w:p>
    <w:p w14:paraId="6CA30D1E" w14:textId="77777777" w:rsidR="001900F3" w:rsidRDefault="00E84B9F">
      <w:pPr>
        <w:pStyle w:val="aff9"/>
        <w:keepNext/>
      </w:pPr>
      <w:r>
        <w:t>表</w:t>
      </w:r>
      <w:r>
        <w:t xml:space="preserve"> 5-14 </w:t>
      </w:r>
      <w:r>
        <w:t>主模型测试集指标的</w:t>
      </w:r>
      <w:r>
        <w:t xml:space="preserve"> Bootstrap 95% </w:t>
      </w:r>
      <w:r>
        <w:t>置信区间（</w:t>
      </w:r>
      <w:r>
        <w:t xml:space="preserve">2000 </w:t>
      </w:r>
      <w:r>
        <w:t>次重采样）</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144"/>
        <w:gridCol w:w="1297"/>
        <w:gridCol w:w="1836"/>
        <w:gridCol w:w="1991"/>
        <w:gridCol w:w="1519"/>
      </w:tblGrid>
      <w:tr w:rsidR="001900F3" w14:paraId="2AA24674" w14:textId="77777777">
        <w:trPr>
          <w:tblHeader/>
          <w:jc w:val="center"/>
        </w:trPr>
        <w:tc>
          <w:tcPr>
            <w:tcW w:w="2144" w:type="dxa"/>
            <w:tcBorders>
              <w:bottom w:val="single" w:sz="6" w:space="0" w:color="000000"/>
            </w:tcBorders>
            <w:vAlign w:val="center"/>
          </w:tcPr>
          <w:p w14:paraId="463B24C5" w14:textId="77777777" w:rsidR="001900F3" w:rsidRDefault="00E84B9F">
            <w:pPr>
              <w:keepNext/>
              <w:spacing w:before="30" w:after="30" w:line="240" w:lineRule="auto"/>
              <w:jc w:val="center"/>
            </w:pPr>
            <w:r>
              <w:rPr>
                <w:b/>
                <w:sz w:val="21"/>
              </w:rPr>
              <w:t>指标</w:t>
            </w:r>
          </w:p>
        </w:tc>
        <w:tc>
          <w:tcPr>
            <w:tcW w:w="1297" w:type="dxa"/>
            <w:tcBorders>
              <w:bottom w:val="single" w:sz="6" w:space="0" w:color="000000"/>
            </w:tcBorders>
            <w:vAlign w:val="center"/>
          </w:tcPr>
          <w:p w14:paraId="65FE708E" w14:textId="77777777" w:rsidR="001900F3" w:rsidRDefault="00E84B9F">
            <w:pPr>
              <w:keepNext/>
              <w:spacing w:before="30" w:after="30" w:line="240" w:lineRule="auto"/>
              <w:jc w:val="center"/>
            </w:pPr>
            <w:r>
              <w:rPr>
                <w:b/>
                <w:sz w:val="21"/>
              </w:rPr>
              <w:t>点估计</w:t>
            </w:r>
          </w:p>
        </w:tc>
        <w:tc>
          <w:tcPr>
            <w:tcW w:w="1836" w:type="dxa"/>
            <w:tcBorders>
              <w:bottom w:val="single" w:sz="6" w:space="0" w:color="000000"/>
            </w:tcBorders>
            <w:vAlign w:val="center"/>
          </w:tcPr>
          <w:p w14:paraId="6D30F35D" w14:textId="77777777" w:rsidR="001900F3" w:rsidRDefault="00E84B9F">
            <w:pPr>
              <w:keepNext/>
              <w:spacing w:before="30" w:after="30" w:line="240" w:lineRule="auto"/>
              <w:jc w:val="center"/>
            </w:pPr>
            <w:r>
              <w:rPr>
                <w:b/>
                <w:sz w:val="21"/>
              </w:rPr>
              <w:t>下限</w:t>
            </w:r>
            <w:r>
              <w:rPr>
                <w:b/>
                <w:sz w:val="21"/>
              </w:rPr>
              <w:t>(2.5%)</w:t>
            </w:r>
          </w:p>
        </w:tc>
        <w:tc>
          <w:tcPr>
            <w:tcW w:w="1991" w:type="dxa"/>
            <w:tcBorders>
              <w:bottom w:val="single" w:sz="6" w:space="0" w:color="000000"/>
            </w:tcBorders>
            <w:vAlign w:val="center"/>
          </w:tcPr>
          <w:p w14:paraId="09F539B0" w14:textId="77777777" w:rsidR="001900F3" w:rsidRDefault="00E84B9F">
            <w:pPr>
              <w:keepNext/>
              <w:spacing w:before="30" w:after="30" w:line="240" w:lineRule="auto"/>
              <w:jc w:val="center"/>
            </w:pPr>
            <w:r>
              <w:rPr>
                <w:b/>
                <w:sz w:val="21"/>
              </w:rPr>
              <w:t>上限</w:t>
            </w:r>
            <w:r>
              <w:rPr>
                <w:b/>
                <w:sz w:val="21"/>
              </w:rPr>
              <w:t>(97.5%)</w:t>
            </w:r>
          </w:p>
        </w:tc>
        <w:tc>
          <w:tcPr>
            <w:tcW w:w="1519" w:type="dxa"/>
            <w:tcBorders>
              <w:bottom w:val="single" w:sz="6" w:space="0" w:color="000000"/>
            </w:tcBorders>
            <w:vAlign w:val="center"/>
          </w:tcPr>
          <w:p w14:paraId="1FB2D501" w14:textId="77777777" w:rsidR="001900F3" w:rsidRDefault="00E84B9F">
            <w:pPr>
              <w:keepNext/>
              <w:spacing w:before="30" w:after="30" w:line="240" w:lineRule="auto"/>
              <w:jc w:val="center"/>
            </w:pPr>
            <w:r>
              <w:rPr>
                <w:b/>
                <w:sz w:val="21"/>
              </w:rPr>
              <w:t>区间宽度</w:t>
            </w:r>
          </w:p>
        </w:tc>
      </w:tr>
      <w:tr w:rsidR="001900F3" w14:paraId="7F0618F1" w14:textId="77777777">
        <w:trPr>
          <w:jc w:val="center"/>
        </w:trPr>
        <w:tc>
          <w:tcPr>
            <w:tcW w:w="2144" w:type="dxa"/>
            <w:vAlign w:val="center"/>
          </w:tcPr>
          <w:p w14:paraId="2E75A7BC" w14:textId="77777777" w:rsidR="001900F3" w:rsidRDefault="00E84B9F">
            <w:pPr>
              <w:keepNext/>
              <w:spacing w:before="30" w:after="30" w:line="240" w:lineRule="auto"/>
              <w:jc w:val="center"/>
            </w:pPr>
            <w:r>
              <w:rPr>
                <w:sz w:val="21"/>
              </w:rPr>
              <w:t>人均代价</w:t>
            </w:r>
            <w:r>
              <w:rPr>
                <w:sz w:val="21"/>
              </w:rPr>
              <w:t>(</w:t>
            </w:r>
            <w:r>
              <w:rPr>
                <w:sz w:val="21"/>
              </w:rPr>
              <w:t>元</w:t>
            </w:r>
            <w:r>
              <w:rPr>
                <w:sz w:val="21"/>
              </w:rPr>
              <w:t>)</w:t>
            </w:r>
          </w:p>
        </w:tc>
        <w:tc>
          <w:tcPr>
            <w:tcW w:w="1297" w:type="dxa"/>
            <w:vAlign w:val="center"/>
          </w:tcPr>
          <w:p w14:paraId="72B097BC" w14:textId="77777777" w:rsidR="001900F3" w:rsidRDefault="00E84B9F">
            <w:pPr>
              <w:keepNext/>
              <w:spacing w:before="30" w:after="30" w:line="240" w:lineRule="auto"/>
              <w:jc w:val="center"/>
            </w:pPr>
            <w:r>
              <w:rPr>
                <w:sz w:val="21"/>
              </w:rPr>
              <w:t>80.41</w:t>
            </w:r>
          </w:p>
        </w:tc>
        <w:tc>
          <w:tcPr>
            <w:tcW w:w="1836" w:type="dxa"/>
            <w:vAlign w:val="center"/>
          </w:tcPr>
          <w:p w14:paraId="7BB9E93A" w14:textId="77777777" w:rsidR="001900F3" w:rsidRDefault="00E84B9F">
            <w:pPr>
              <w:keepNext/>
              <w:spacing w:before="30" w:after="30" w:line="240" w:lineRule="auto"/>
              <w:jc w:val="center"/>
            </w:pPr>
            <w:r>
              <w:rPr>
                <w:sz w:val="21"/>
              </w:rPr>
              <w:t>67.15</w:t>
            </w:r>
          </w:p>
        </w:tc>
        <w:tc>
          <w:tcPr>
            <w:tcW w:w="1991" w:type="dxa"/>
            <w:vAlign w:val="center"/>
          </w:tcPr>
          <w:p w14:paraId="26353F7F" w14:textId="77777777" w:rsidR="001900F3" w:rsidRDefault="00E84B9F">
            <w:pPr>
              <w:keepNext/>
              <w:spacing w:before="30" w:after="30" w:line="240" w:lineRule="auto"/>
              <w:jc w:val="center"/>
            </w:pPr>
            <w:r>
              <w:rPr>
                <w:sz w:val="21"/>
              </w:rPr>
              <w:t>95.99</w:t>
            </w:r>
          </w:p>
        </w:tc>
        <w:tc>
          <w:tcPr>
            <w:tcW w:w="1519" w:type="dxa"/>
            <w:vAlign w:val="center"/>
          </w:tcPr>
          <w:p w14:paraId="63D1B47D" w14:textId="77777777" w:rsidR="001900F3" w:rsidRDefault="00E84B9F">
            <w:pPr>
              <w:keepNext/>
              <w:spacing w:before="30" w:after="30" w:line="240" w:lineRule="auto"/>
              <w:jc w:val="center"/>
            </w:pPr>
            <w:r>
              <w:rPr>
                <w:sz w:val="21"/>
              </w:rPr>
              <w:t>28.85</w:t>
            </w:r>
          </w:p>
        </w:tc>
      </w:tr>
      <w:tr w:rsidR="001900F3" w14:paraId="5216B833" w14:textId="77777777">
        <w:trPr>
          <w:jc w:val="center"/>
        </w:trPr>
        <w:tc>
          <w:tcPr>
            <w:tcW w:w="2144" w:type="dxa"/>
            <w:vAlign w:val="center"/>
          </w:tcPr>
          <w:p w14:paraId="27F7C738" w14:textId="77777777" w:rsidR="001900F3" w:rsidRDefault="00E84B9F">
            <w:pPr>
              <w:keepNext/>
              <w:spacing w:before="30" w:after="30" w:line="240" w:lineRule="auto"/>
              <w:jc w:val="center"/>
            </w:pPr>
            <w:r>
              <w:rPr>
                <w:sz w:val="21"/>
              </w:rPr>
              <w:t>召回率</w:t>
            </w:r>
          </w:p>
        </w:tc>
        <w:tc>
          <w:tcPr>
            <w:tcW w:w="1297" w:type="dxa"/>
            <w:vAlign w:val="center"/>
          </w:tcPr>
          <w:p w14:paraId="67A277F2" w14:textId="77777777" w:rsidR="001900F3" w:rsidRDefault="00E84B9F">
            <w:pPr>
              <w:keepNext/>
              <w:spacing w:before="30" w:after="30" w:line="240" w:lineRule="auto"/>
              <w:jc w:val="center"/>
            </w:pPr>
            <w:r>
              <w:rPr>
                <w:sz w:val="21"/>
              </w:rPr>
              <w:t>0.750</w:t>
            </w:r>
          </w:p>
        </w:tc>
        <w:tc>
          <w:tcPr>
            <w:tcW w:w="1836" w:type="dxa"/>
            <w:vAlign w:val="center"/>
          </w:tcPr>
          <w:p w14:paraId="5EE07F7D" w14:textId="77777777" w:rsidR="001900F3" w:rsidRDefault="00E84B9F">
            <w:pPr>
              <w:keepNext/>
              <w:spacing w:before="30" w:after="30" w:line="240" w:lineRule="auto"/>
              <w:jc w:val="center"/>
            </w:pPr>
            <w:r>
              <w:rPr>
                <w:sz w:val="21"/>
              </w:rPr>
              <w:t>0.681</w:t>
            </w:r>
          </w:p>
        </w:tc>
        <w:tc>
          <w:tcPr>
            <w:tcW w:w="1991" w:type="dxa"/>
            <w:vAlign w:val="center"/>
          </w:tcPr>
          <w:p w14:paraId="6587D2EC" w14:textId="77777777" w:rsidR="001900F3" w:rsidRDefault="00E84B9F">
            <w:pPr>
              <w:keepNext/>
              <w:spacing w:before="30" w:after="30" w:line="240" w:lineRule="auto"/>
              <w:jc w:val="center"/>
            </w:pPr>
            <w:r>
              <w:rPr>
                <w:sz w:val="21"/>
              </w:rPr>
              <w:t>0.811</w:t>
            </w:r>
          </w:p>
        </w:tc>
        <w:tc>
          <w:tcPr>
            <w:tcW w:w="1519" w:type="dxa"/>
            <w:vAlign w:val="center"/>
          </w:tcPr>
          <w:p w14:paraId="26B392E2" w14:textId="77777777" w:rsidR="001900F3" w:rsidRDefault="00E84B9F">
            <w:pPr>
              <w:keepNext/>
              <w:spacing w:before="30" w:after="30" w:line="240" w:lineRule="auto"/>
              <w:jc w:val="center"/>
            </w:pPr>
            <w:r>
              <w:rPr>
                <w:sz w:val="21"/>
              </w:rPr>
              <w:t>0.130</w:t>
            </w:r>
          </w:p>
        </w:tc>
      </w:tr>
      <w:tr w:rsidR="001900F3" w14:paraId="57D8087B" w14:textId="77777777">
        <w:trPr>
          <w:jc w:val="center"/>
        </w:trPr>
        <w:tc>
          <w:tcPr>
            <w:tcW w:w="2144" w:type="dxa"/>
            <w:vAlign w:val="center"/>
          </w:tcPr>
          <w:p w14:paraId="4CA55D09" w14:textId="77777777" w:rsidR="001900F3" w:rsidRDefault="00E84B9F">
            <w:pPr>
              <w:keepNext/>
              <w:spacing w:before="30" w:after="30" w:line="240" w:lineRule="auto"/>
              <w:jc w:val="center"/>
            </w:pPr>
            <w:r>
              <w:rPr>
                <w:sz w:val="21"/>
              </w:rPr>
              <w:t>精确率</w:t>
            </w:r>
          </w:p>
        </w:tc>
        <w:tc>
          <w:tcPr>
            <w:tcW w:w="1297" w:type="dxa"/>
            <w:vAlign w:val="center"/>
          </w:tcPr>
          <w:p w14:paraId="7EEEFA4F" w14:textId="77777777" w:rsidR="001900F3" w:rsidRDefault="00E84B9F">
            <w:pPr>
              <w:keepNext/>
              <w:spacing w:before="30" w:after="30" w:line="240" w:lineRule="auto"/>
              <w:jc w:val="center"/>
            </w:pPr>
            <w:r>
              <w:rPr>
                <w:sz w:val="21"/>
              </w:rPr>
              <w:t>0.329</w:t>
            </w:r>
          </w:p>
        </w:tc>
        <w:tc>
          <w:tcPr>
            <w:tcW w:w="1836" w:type="dxa"/>
            <w:vAlign w:val="center"/>
          </w:tcPr>
          <w:p w14:paraId="310592F3" w14:textId="77777777" w:rsidR="001900F3" w:rsidRDefault="00E84B9F">
            <w:pPr>
              <w:keepNext/>
              <w:spacing w:before="30" w:after="30" w:line="240" w:lineRule="auto"/>
              <w:jc w:val="center"/>
            </w:pPr>
            <w:r>
              <w:rPr>
                <w:sz w:val="21"/>
              </w:rPr>
              <w:t>0.283</w:t>
            </w:r>
          </w:p>
        </w:tc>
        <w:tc>
          <w:tcPr>
            <w:tcW w:w="1991" w:type="dxa"/>
            <w:vAlign w:val="center"/>
          </w:tcPr>
          <w:p w14:paraId="3DE33DA2" w14:textId="77777777" w:rsidR="001900F3" w:rsidRDefault="00E84B9F">
            <w:pPr>
              <w:keepNext/>
              <w:spacing w:before="30" w:after="30" w:line="240" w:lineRule="auto"/>
              <w:jc w:val="center"/>
            </w:pPr>
            <w:r>
              <w:rPr>
                <w:sz w:val="21"/>
              </w:rPr>
              <w:t>0.377</w:t>
            </w:r>
          </w:p>
        </w:tc>
        <w:tc>
          <w:tcPr>
            <w:tcW w:w="1519" w:type="dxa"/>
            <w:vAlign w:val="center"/>
          </w:tcPr>
          <w:p w14:paraId="51C04305" w14:textId="77777777" w:rsidR="001900F3" w:rsidRDefault="00E84B9F">
            <w:pPr>
              <w:keepNext/>
              <w:spacing w:before="30" w:after="30" w:line="240" w:lineRule="auto"/>
              <w:jc w:val="center"/>
            </w:pPr>
            <w:r>
              <w:rPr>
                <w:sz w:val="21"/>
              </w:rPr>
              <w:t>0.094</w:t>
            </w:r>
          </w:p>
        </w:tc>
      </w:tr>
      <w:tr w:rsidR="001900F3" w14:paraId="7E80B9C4" w14:textId="77777777">
        <w:trPr>
          <w:jc w:val="center"/>
        </w:trPr>
        <w:tc>
          <w:tcPr>
            <w:tcW w:w="2144" w:type="dxa"/>
            <w:vAlign w:val="center"/>
          </w:tcPr>
          <w:p w14:paraId="15CA4595" w14:textId="77777777" w:rsidR="001900F3" w:rsidRDefault="00E84B9F">
            <w:pPr>
              <w:keepNext/>
              <w:spacing w:before="30" w:after="30" w:line="240" w:lineRule="auto"/>
              <w:jc w:val="center"/>
            </w:pPr>
            <w:r>
              <w:rPr>
                <w:sz w:val="21"/>
              </w:rPr>
              <w:t>PR-AUC</w:t>
            </w:r>
          </w:p>
        </w:tc>
        <w:tc>
          <w:tcPr>
            <w:tcW w:w="1297" w:type="dxa"/>
            <w:vAlign w:val="center"/>
          </w:tcPr>
          <w:p w14:paraId="0BDC1204" w14:textId="77777777" w:rsidR="001900F3" w:rsidRDefault="00E84B9F">
            <w:pPr>
              <w:keepNext/>
              <w:spacing w:before="30" w:after="30" w:line="240" w:lineRule="auto"/>
              <w:jc w:val="center"/>
            </w:pPr>
            <w:r>
              <w:rPr>
                <w:sz w:val="21"/>
              </w:rPr>
              <w:t>0.360</w:t>
            </w:r>
          </w:p>
        </w:tc>
        <w:tc>
          <w:tcPr>
            <w:tcW w:w="1836" w:type="dxa"/>
            <w:vAlign w:val="center"/>
          </w:tcPr>
          <w:p w14:paraId="14ABCF5D" w14:textId="77777777" w:rsidR="001900F3" w:rsidRDefault="00E84B9F">
            <w:pPr>
              <w:keepNext/>
              <w:spacing w:before="30" w:after="30" w:line="240" w:lineRule="auto"/>
              <w:jc w:val="center"/>
            </w:pPr>
            <w:r>
              <w:rPr>
                <w:sz w:val="21"/>
              </w:rPr>
              <w:t>0.307</w:t>
            </w:r>
          </w:p>
        </w:tc>
        <w:tc>
          <w:tcPr>
            <w:tcW w:w="1991" w:type="dxa"/>
            <w:vAlign w:val="center"/>
          </w:tcPr>
          <w:p w14:paraId="1E3EE732" w14:textId="77777777" w:rsidR="001900F3" w:rsidRDefault="00E84B9F">
            <w:pPr>
              <w:keepNext/>
              <w:spacing w:before="30" w:after="30" w:line="240" w:lineRule="auto"/>
              <w:jc w:val="center"/>
            </w:pPr>
            <w:r>
              <w:rPr>
                <w:sz w:val="21"/>
              </w:rPr>
              <w:t>0.425</w:t>
            </w:r>
          </w:p>
        </w:tc>
        <w:tc>
          <w:tcPr>
            <w:tcW w:w="1519" w:type="dxa"/>
            <w:vAlign w:val="center"/>
          </w:tcPr>
          <w:p w14:paraId="6E383CC8" w14:textId="77777777" w:rsidR="001900F3" w:rsidRDefault="00E84B9F">
            <w:pPr>
              <w:keepNext/>
              <w:spacing w:before="30" w:after="30" w:line="240" w:lineRule="auto"/>
              <w:jc w:val="center"/>
            </w:pPr>
            <w:r>
              <w:rPr>
                <w:sz w:val="21"/>
              </w:rPr>
              <w:t>0.118</w:t>
            </w:r>
          </w:p>
        </w:tc>
      </w:tr>
      <w:tr w:rsidR="001900F3" w14:paraId="63AFE517" w14:textId="77777777">
        <w:trPr>
          <w:jc w:val="center"/>
        </w:trPr>
        <w:tc>
          <w:tcPr>
            <w:tcW w:w="2144" w:type="dxa"/>
            <w:vAlign w:val="center"/>
          </w:tcPr>
          <w:p w14:paraId="2B6390CF" w14:textId="77777777" w:rsidR="001900F3" w:rsidRDefault="00E84B9F">
            <w:pPr>
              <w:spacing w:before="30" w:after="30" w:line="240" w:lineRule="auto"/>
              <w:jc w:val="center"/>
            </w:pPr>
            <w:r>
              <w:rPr>
                <w:sz w:val="21"/>
              </w:rPr>
              <w:t>Brier</w:t>
            </w:r>
          </w:p>
        </w:tc>
        <w:tc>
          <w:tcPr>
            <w:tcW w:w="1297" w:type="dxa"/>
            <w:vAlign w:val="center"/>
          </w:tcPr>
          <w:p w14:paraId="25B731BD" w14:textId="77777777" w:rsidR="001900F3" w:rsidRDefault="00E84B9F">
            <w:pPr>
              <w:spacing w:before="30" w:after="30" w:line="240" w:lineRule="auto"/>
              <w:jc w:val="center"/>
            </w:pPr>
            <w:r>
              <w:rPr>
                <w:sz w:val="21"/>
              </w:rPr>
              <w:t>0.219</w:t>
            </w:r>
          </w:p>
        </w:tc>
        <w:tc>
          <w:tcPr>
            <w:tcW w:w="1836" w:type="dxa"/>
            <w:vAlign w:val="center"/>
          </w:tcPr>
          <w:p w14:paraId="7FFBDFA5" w14:textId="77777777" w:rsidR="001900F3" w:rsidRDefault="00E84B9F">
            <w:pPr>
              <w:spacing w:before="30" w:after="30" w:line="240" w:lineRule="auto"/>
              <w:jc w:val="center"/>
            </w:pPr>
            <w:r>
              <w:rPr>
                <w:sz w:val="21"/>
              </w:rPr>
              <w:t>0.199</w:t>
            </w:r>
          </w:p>
        </w:tc>
        <w:tc>
          <w:tcPr>
            <w:tcW w:w="1991" w:type="dxa"/>
            <w:vAlign w:val="center"/>
          </w:tcPr>
          <w:p w14:paraId="7CBFC1C9" w14:textId="77777777" w:rsidR="001900F3" w:rsidRDefault="00E84B9F">
            <w:pPr>
              <w:spacing w:before="30" w:after="30" w:line="240" w:lineRule="auto"/>
              <w:jc w:val="center"/>
            </w:pPr>
            <w:r>
              <w:rPr>
                <w:sz w:val="21"/>
              </w:rPr>
              <w:t>0.240</w:t>
            </w:r>
          </w:p>
        </w:tc>
        <w:tc>
          <w:tcPr>
            <w:tcW w:w="1519" w:type="dxa"/>
            <w:vAlign w:val="center"/>
          </w:tcPr>
          <w:p w14:paraId="637A3E2B" w14:textId="77777777" w:rsidR="001900F3" w:rsidRDefault="00E84B9F">
            <w:pPr>
              <w:spacing w:before="30" w:after="30" w:line="240" w:lineRule="auto"/>
              <w:jc w:val="center"/>
            </w:pPr>
            <w:r>
              <w:rPr>
                <w:sz w:val="21"/>
              </w:rPr>
              <w:t>0.041</w:t>
            </w:r>
          </w:p>
        </w:tc>
      </w:tr>
    </w:tbl>
    <w:p w14:paraId="6DF48BA7" w14:textId="77777777" w:rsidR="001900F3" w:rsidRDefault="00E84B9F">
      <w:pPr>
        <w:spacing w:line="240" w:lineRule="auto"/>
      </w:pPr>
      <w:r>
        <w:rPr>
          <w:sz w:val="12"/>
        </w:rPr>
        <w:t xml:space="preserve"> </w:t>
      </w:r>
    </w:p>
    <w:p w14:paraId="599E7FE0" w14:textId="77777777" w:rsidR="001900F3" w:rsidRDefault="00E84B9F">
      <w:pPr>
        <w:ind w:firstLineChars="200" w:firstLine="480"/>
      </w:pPr>
      <w:r>
        <w:t>人均代价的</w:t>
      </w:r>
      <w:r>
        <w:t xml:space="preserve"> 95% </w:t>
      </w:r>
      <w:r>
        <w:t>区间为</w:t>
      </w:r>
      <w:r>
        <w:t xml:space="preserve"> [67.15, 95.99]</w:t>
      </w:r>
      <w:r>
        <w:t>，宽</w:t>
      </w:r>
      <w:r>
        <w:t xml:space="preserve"> 28.85 </w:t>
      </w:r>
      <w:r>
        <w:t>元，约为点估计的</w:t>
      </w:r>
      <w:r>
        <w:t xml:space="preserve"> 36%</w:t>
      </w:r>
      <w:r>
        <w:t>。</w:t>
      </w:r>
      <w:r>
        <w:rPr>
          <w:b/>
        </w:rPr>
        <w:t>表</w:t>
      </w:r>
      <w:r>
        <w:rPr>
          <w:b/>
        </w:rPr>
        <w:t xml:space="preserve"> 5-4 </w:t>
      </w:r>
      <w:r>
        <w:rPr>
          <w:b/>
        </w:rPr>
        <w:t>中五个模型</w:t>
      </w:r>
      <w:r>
        <w:rPr>
          <w:b/>
        </w:rPr>
        <w:t xml:space="preserve"> 73.97~79.32 </w:t>
      </w:r>
      <w:r>
        <w:rPr>
          <w:b/>
        </w:rPr>
        <w:t>的全距只有</w:t>
      </w:r>
      <w:r>
        <w:rPr>
          <w:b/>
        </w:rPr>
        <w:t xml:space="preserve"> 5.35 </w:t>
      </w:r>
      <w:r>
        <w:rPr>
          <w:b/>
        </w:rPr>
        <w:t>元，不到该区间宽度的五分之一</w:t>
      </w:r>
      <w:r>
        <w:t>。这是一个决定性的数量关系：在</w:t>
      </w:r>
      <w:r>
        <w:t xml:space="preserve"> 822 </w:t>
      </w:r>
      <w:r>
        <w:t>人的单次测试集上，「哪个模型代价更低」这个问题本身就不具备可分辨性。</w:t>
      </w:r>
    </w:p>
    <w:p w14:paraId="309C981B" w14:textId="77777777" w:rsidR="001900F3" w:rsidRDefault="00E84B9F">
      <w:pPr>
        <w:ind w:firstLineChars="200" w:firstLine="480"/>
      </w:pPr>
      <w:r>
        <w:t>进一步做配对</w:t>
      </w:r>
      <w:r>
        <w:t xml:space="preserve"> Bootstrap——</w:t>
      </w:r>
      <w:r>
        <w:t>在同一批重采样样本上比较两种决策，差值序列直接反映「同一批学生、两套规则」的差距：</w:t>
      </w:r>
    </w:p>
    <w:p w14:paraId="02841496" w14:textId="77777777" w:rsidR="001900F3" w:rsidRDefault="00E84B9F">
      <w:pPr>
        <w:pStyle w:val="aff9"/>
        <w:keepNext/>
      </w:pPr>
      <w:r>
        <w:t>表</w:t>
      </w:r>
      <w:r>
        <w:t xml:space="preserve"> 5-15 </w:t>
      </w:r>
      <w:r>
        <w:t>配对</w:t>
      </w:r>
      <w:r>
        <w:t xml:space="preserve"> Bootstrap </w:t>
      </w:r>
      <w:r>
        <w:t>的人均代价差（差值</w:t>
      </w:r>
      <w:r>
        <w:t xml:space="preserve"> &gt; 0 </w:t>
      </w:r>
      <w:r>
        <w:t>表示前者更贵）</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4187"/>
        <w:gridCol w:w="1084"/>
        <w:gridCol w:w="1443"/>
        <w:gridCol w:w="897"/>
        <w:gridCol w:w="1176"/>
      </w:tblGrid>
      <w:tr w:rsidR="001900F3" w14:paraId="39C42904" w14:textId="77777777">
        <w:trPr>
          <w:tblHeader/>
          <w:jc w:val="center"/>
        </w:trPr>
        <w:tc>
          <w:tcPr>
            <w:tcW w:w="4187" w:type="dxa"/>
            <w:tcBorders>
              <w:bottom w:val="single" w:sz="6" w:space="0" w:color="000000"/>
            </w:tcBorders>
            <w:vAlign w:val="center"/>
          </w:tcPr>
          <w:p w14:paraId="20166AA1" w14:textId="77777777" w:rsidR="001900F3" w:rsidRDefault="00E84B9F">
            <w:pPr>
              <w:keepNext/>
              <w:spacing w:before="30" w:after="30" w:line="240" w:lineRule="auto"/>
              <w:jc w:val="center"/>
            </w:pPr>
            <w:r>
              <w:rPr>
                <w:b/>
                <w:sz w:val="17"/>
              </w:rPr>
              <w:t>对比</w:t>
            </w:r>
          </w:p>
        </w:tc>
        <w:tc>
          <w:tcPr>
            <w:tcW w:w="1084" w:type="dxa"/>
            <w:tcBorders>
              <w:bottom w:val="single" w:sz="6" w:space="0" w:color="000000"/>
            </w:tcBorders>
            <w:vAlign w:val="center"/>
          </w:tcPr>
          <w:p w14:paraId="17055572" w14:textId="77777777" w:rsidR="001900F3" w:rsidRDefault="00E84B9F">
            <w:pPr>
              <w:keepNext/>
              <w:spacing w:before="30" w:after="30" w:line="240" w:lineRule="auto"/>
              <w:jc w:val="center"/>
            </w:pPr>
            <w:r>
              <w:rPr>
                <w:b/>
                <w:sz w:val="17"/>
              </w:rPr>
              <w:t>观测差</w:t>
            </w:r>
            <w:r>
              <w:rPr>
                <w:b/>
                <w:sz w:val="17"/>
              </w:rPr>
              <w:t>(</w:t>
            </w:r>
            <w:r>
              <w:rPr>
                <w:b/>
                <w:sz w:val="17"/>
              </w:rPr>
              <w:t>元</w:t>
            </w:r>
            <w:r>
              <w:rPr>
                <w:b/>
                <w:sz w:val="17"/>
              </w:rPr>
              <w:t>)</w:t>
            </w:r>
          </w:p>
        </w:tc>
        <w:tc>
          <w:tcPr>
            <w:tcW w:w="1443" w:type="dxa"/>
            <w:tcBorders>
              <w:bottom w:val="single" w:sz="6" w:space="0" w:color="000000"/>
            </w:tcBorders>
            <w:vAlign w:val="center"/>
          </w:tcPr>
          <w:p w14:paraId="42ABAE50" w14:textId="77777777" w:rsidR="001900F3" w:rsidRDefault="00E84B9F">
            <w:pPr>
              <w:keepNext/>
              <w:spacing w:before="30" w:after="30" w:line="240" w:lineRule="auto"/>
              <w:jc w:val="center"/>
            </w:pPr>
            <w:r>
              <w:rPr>
                <w:b/>
                <w:sz w:val="17"/>
              </w:rPr>
              <w:t xml:space="preserve">95% </w:t>
            </w:r>
            <w:r>
              <w:rPr>
                <w:b/>
                <w:sz w:val="17"/>
              </w:rPr>
              <w:t>区间</w:t>
            </w:r>
          </w:p>
        </w:tc>
        <w:tc>
          <w:tcPr>
            <w:tcW w:w="897" w:type="dxa"/>
            <w:tcBorders>
              <w:bottom w:val="single" w:sz="6" w:space="0" w:color="000000"/>
            </w:tcBorders>
            <w:vAlign w:val="center"/>
          </w:tcPr>
          <w:p w14:paraId="4F4AF9DE" w14:textId="77777777" w:rsidR="001900F3" w:rsidRDefault="00E84B9F">
            <w:pPr>
              <w:keepNext/>
              <w:spacing w:before="30" w:after="30" w:line="240" w:lineRule="auto"/>
              <w:jc w:val="center"/>
            </w:pPr>
            <w:r>
              <w:rPr>
                <w:b/>
                <w:sz w:val="17"/>
              </w:rPr>
              <w:t>是否跨零</w:t>
            </w:r>
          </w:p>
        </w:tc>
        <w:tc>
          <w:tcPr>
            <w:tcW w:w="1176" w:type="dxa"/>
            <w:tcBorders>
              <w:bottom w:val="single" w:sz="6" w:space="0" w:color="000000"/>
            </w:tcBorders>
            <w:vAlign w:val="center"/>
          </w:tcPr>
          <w:p w14:paraId="0A60AC71" w14:textId="77777777" w:rsidR="001900F3" w:rsidRDefault="00E84B9F">
            <w:pPr>
              <w:keepNext/>
              <w:spacing w:before="30" w:after="30" w:line="240" w:lineRule="auto"/>
              <w:jc w:val="center"/>
            </w:pPr>
            <w:r>
              <w:rPr>
                <w:b/>
                <w:sz w:val="17"/>
              </w:rPr>
              <w:t>P(</w:t>
            </w:r>
            <w:r>
              <w:rPr>
                <w:b/>
                <w:sz w:val="17"/>
              </w:rPr>
              <w:t>差值</w:t>
            </w:r>
            <w:r>
              <w:rPr>
                <w:b/>
                <w:sz w:val="17"/>
              </w:rPr>
              <w:t xml:space="preserve"> &gt; 0)</w:t>
            </w:r>
          </w:p>
        </w:tc>
      </w:tr>
      <w:tr w:rsidR="001900F3" w14:paraId="6846A8EC" w14:textId="77777777">
        <w:trPr>
          <w:jc w:val="center"/>
        </w:trPr>
        <w:tc>
          <w:tcPr>
            <w:tcW w:w="4187" w:type="dxa"/>
            <w:vAlign w:val="center"/>
          </w:tcPr>
          <w:p w14:paraId="3566609C" w14:textId="77777777" w:rsidR="001900F3" w:rsidRDefault="00E84B9F">
            <w:pPr>
              <w:keepNext/>
              <w:spacing w:before="30" w:after="30" w:line="240" w:lineRule="auto"/>
              <w:jc w:val="left"/>
            </w:pPr>
            <w:r>
              <w:rPr>
                <w:sz w:val="17"/>
              </w:rPr>
              <w:t>阈值移动：</w:t>
            </w:r>
            <w:r>
              <w:rPr>
                <w:sz w:val="17"/>
              </w:rPr>
              <w:t xml:space="preserve">0.31 </w:t>
            </w:r>
            <w:r>
              <w:rPr>
                <w:sz w:val="17"/>
              </w:rPr>
              <w:t>对</w:t>
            </w:r>
            <w:r>
              <w:rPr>
                <w:sz w:val="17"/>
              </w:rPr>
              <w:t xml:space="preserve"> 0.50</w:t>
            </w:r>
            <w:r>
              <w:rPr>
                <w:sz w:val="17"/>
              </w:rPr>
              <w:t>（同一模型）</w:t>
            </w:r>
          </w:p>
        </w:tc>
        <w:tc>
          <w:tcPr>
            <w:tcW w:w="1084" w:type="dxa"/>
            <w:vAlign w:val="center"/>
          </w:tcPr>
          <w:p w14:paraId="33951890" w14:textId="77777777" w:rsidR="001900F3" w:rsidRDefault="00E84B9F">
            <w:pPr>
              <w:keepNext/>
              <w:spacing w:before="30" w:after="30" w:line="240" w:lineRule="auto"/>
              <w:jc w:val="center"/>
            </w:pPr>
            <w:r>
              <w:rPr>
                <w:sz w:val="17"/>
              </w:rPr>
              <w:t>+0.24</w:t>
            </w:r>
          </w:p>
        </w:tc>
        <w:tc>
          <w:tcPr>
            <w:tcW w:w="1443" w:type="dxa"/>
            <w:vAlign w:val="center"/>
          </w:tcPr>
          <w:p w14:paraId="79DC289F" w14:textId="77777777" w:rsidR="001900F3" w:rsidRDefault="00E84B9F">
            <w:pPr>
              <w:keepNext/>
              <w:spacing w:before="30" w:after="30" w:line="240" w:lineRule="auto"/>
              <w:jc w:val="center"/>
            </w:pPr>
            <w:r>
              <w:rPr>
                <w:sz w:val="17"/>
              </w:rPr>
              <w:t>[−7.91, 7.18]</w:t>
            </w:r>
          </w:p>
        </w:tc>
        <w:tc>
          <w:tcPr>
            <w:tcW w:w="897" w:type="dxa"/>
            <w:vAlign w:val="center"/>
          </w:tcPr>
          <w:p w14:paraId="0E0F5393" w14:textId="77777777" w:rsidR="001900F3" w:rsidRDefault="00E84B9F">
            <w:pPr>
              <w:keepNext/>
              <w:spacing w:before="30" w:after="30" w:line="240" w:lineRule="auto"/>
              <w:jc w:val="center"/>
            </w:pPr>
            <w:r>
              <w:rPr>
                <w:sz w:val="17"/>
              </w:rPr>
              <w:t>是</w:t>
            </w:r>
          </w:p>
        </w:tc>
        <w:tc>
          <w:tcPr>
            <w:tcW w:w="1176" w:type="dxa"/>
            <w:vAlign w:val="center"/>
          </w:tcPr>
          <w:p w14:paraId="7D05F2F5" w14:textId="77777777" w:rsidR="001900F3" w:rsidRDefault="00E84B9F">
            <w:pPr>
              <w:keepNext/>
              <w:spacing w:before="30" w:after="30" w:line="240" w:lineRule="auto"/>
              <w:jc w:val="center"/>
            </w:pPr>
            <w:r>
              <w:rPr>
                <w:sz w:val="17"/>
              </w:rPr>
              <w:t>0.537</w:t>
            </w:r>
          </w:p>
        </w:tc>
      </w:tr>
      <w:tr w:rsidR="001900F3" w14:paraId="56FB4C8C" w14:textId="77777777">
        <w:trPr>
          <w:jc w:val="center"/>
        </w:trPr>
        <w:tc>
          <w:tcPr>
            <w:tcW w:w="4187" w:type="dxa"/>
            <w:vAlign w:val="center"/>
          </w:tcPr>
          <w:p w14:paraId="79CB52C0" w14:textId="77777777" w:rsidR="001900F3" w:rsidRDefault="00E84B9F">
            <w:pPr>
              <w:keepNext/>
              <w:spacing w:before="30" w:after="30" w:line="240" w:lineRule="auto"/>
              <w:jc w:val="left"/>
            </w:pPr>
            <w:r>
              <w:rPr>
                <w:sz w:val="17"/>
              </w:rPr>
              <w:t>模型替换：代价敏感</w:t>
            </w:r>
            <w:r>
              <w:rPr>
                <w:sz w:val="17"/>
              </w:rPr>
              <w:t xml:space="preserve"> CatBoost </w:t>
            </w:r>
            <w:r>
              <w:rPr>
                <w:sz w:val="17"/>
              </w:rPr>
              <w:t>对</w:t>
            </w:r>
            <w:r>
              <w:rPr>
                <w:sz w:val="17"/>
              </w:rPr>
              <w:t xml:space="preserve"> CatBoost</w:t>
            </w:r>
            <w:r>
              <w:rPr>
                <w:sz w:val="17"/>
              </w:rPr>
              <w:t>（无代价）</w:t>
            </w:r>
          </w:p>
        </w:tc>
        <w:tc>
          <w:tcPr>
            <w:tcW w:w="1084" w:type="dxa"/>
            <w:vAlign w:val="center"/>
          </w:tcPr>
          <w:p w14:paraId="08329AF8" w14:textId="77777777" w:rsidR="001900F3" w:rsidRDefault="00E84B9F">
            <w:pPr>
              <w:keepNext/>
              <w:spacing w:before="30" w:after="30" w:line="240" w:lineRule="auto"/>
              <w:jc w:val="center"/>
            </w:pPr>
            <w:r>
              <w:rPr>
                <w:sz w:val="17"/>
              </w:rPr>
              <w:t>+2.43</w:t>
            </w:r>
          </w:p>
        </w:tc>
        <w:tc>
          <w:tcPr>
            <w:tcW w:w="1443" w:type="dxa"/>
            <w:vAlign w:val="center"/>
          </w:tcPr>
          <w:p w14:paraId="186FE274" w14:textId="77777777" w:rsidR="001900F3" w:rsidRDefault="00E84B9F">
            <w:pPr>
              <w:keepNext/>
              <w:spacing w:before="30" w:after="30" w:line="240" w:lineRule="auto"/>
              <w:jc w:val="center"/>
            </w:pPr>
            <w:r>
              <w:rPr>
                <w:sz w:val="17"/>
              </w:rPr>
              <w:t>[−5.36, 9.61]</w:t>
            </w:r>
          </w:p>
        </w:tc>
        <w:tc>
          <w:tcPr>
            <w:tcW w:w="897" w:type="dxa"/>
            <w:vAlign w:val="center"/>
          </w:tcPr>
          <w:p w14:paraId="174F4520" w14:textId="77777777" w:rsidR="001900F3" w:rsidRDefault="00E84B9F">
            <w:pPr>
              <w:keepNext/>
              <w:spacing w:before="30" w:after="30" w:line="240" w:lineRule="auto"/>
              <w:jc w:val="center"/>
            </w:pPr>
            <w:r>
              <w:rPr>
                <w:sz w:val="17"/>
              </w:rPr>
              <w:t>是</w:t>
            </w:r>
          </w:p>
        </w:tc>
        <w:tc>
          <w:tcPr>
            <w:tcW w:w="1176" w:type="dxa"/>
            <w:vAlign w:val="center"/>
          </w:tcPr>
          <w:p w14:paraId="571B8CF4" w14:textId="77777777" w:rsidR="001900F3" w:rsidRDefault="00E84B9F">
            <w:pPr>
              <w:keepNext/>
              <w:spacing w:before="30" w:after="30" w:line="240" w:lineRule="auto"/>
              <w:jc w:val="center"/>
            </w:pPr>
            <w:r>
              <w:rPr>
                <w:sz w:val="17"/>
              </w:rPr>
              <w:t>0.734</w:t>
            </w:r>
          </w:p>
        </w:tc>
      </w:tr>
      <w:tr w:rsidR="001900F3" w14:paraId="17BFC204" w14:textId="77777777">
        <w:trPr>
          <w:jc w:val="center"/>
        </w:trPr>
        <w:tc>
          <w:tcPr>
            <w:tcW w:w="4187" w:type="dxa"/>
            <w:vAlign w:val="center"/>
          </w:tcPr>
          <w:p w14:paraId="01B483E2" w14:textId="77777777" w:rsidR="001900F3" w:rsidRDefault="00E84B9F">
            <w:pPr>
              <w:keepNext/>
              <w:spacing w:before="30" w:after="30" w:line="240" w:lineRule="auto"/>
              <w:jc w:val="left"/>
            </w:pPr>
            <w:r>
              <w:rPr>
                <w:sz w:val="17"/>
              </w:rPr>
              <w:t>模型替换：代价敏感</w:t>
            </w:r>
            <w:r>
              <w:rPr>
                <w:sz w:val="17"/>
              </w:rPr>
              <w:t xml:space="preserve"> CatBoost </w:t>
            </w:r>
            <w:r>
              <w:rPr>
                <w:sz w:val="17"/>
              </w:rPr>
              <w:t>对</w:t>
            </w:r>
            <w:r>
              <w:rPr>
                <w:sz w:val="17"/>
              </w:rPr>
              <w:t xml:space="preserve"> HGBDT</w:t>
            </w:r>
          </w:p>
        </w:tc>
        <w:tc>
          <w:tcPr>
            <w:tcW w:w="1084" w:type="dxa"/>
            <w:vAlign w:val="center"/>
          </w:tcPr>
          <w:p w14:paraId="05343398" w14:textId="77777777" w:rsidR="001900F3" w:rsidRDefault="00E84B9F">
            <w:pPr>
              <w:keepNext/>
              <w:spacing w:before="30" w:after="30" w:line="240" w:lineRule="auto"/>
              <w:jc w:val="center"/>
            </w:pPr>
            <w:r>
              <w:rPr>
                <w:sz w:val="17"/>
              </w:rPr>
              <w:t>−</w:t>
            </w:r>
            <w:r>
              <w:rPr>
                <w:sz w:val="17"/>
              </w:rPr>
              <w:t>2.07</w:t>
            </w:r>
          </w:p>
        </w:tc>
        <w:tc>
          <w:tcPr>
            <w:tcW w:w="1443" w:type="dxa"/>
            <w:vAlign w:val="center"/>
          </w:tcPr>
          <w:p w14:paraId="3EAC146E" w14:textId="77777777" w:rsidR="001900F3" w:rsidRDefault="00E84B9F">
            <w:pPr>
              <w:keepNext/>
              <w:spacing w:before="30" w:after="30" w:line="240" w:lineRule="auto"/>
              <w:jc w:val="center"/>
            </w:pPr>
            <w:r>
              <w:rPr>
                <w:sz w:val="17"/>
              </w:rPr>
              <w:t>[−14.11, 9.98]</w:t>
            </w:r>
          </w:p>
        </w:tc>
        <w:tc>
          <w:tcPr>
            <w:tcW w:w="897" w:type="dxa"/>
            <w:vAlign w:val="center"/>
          </w:tcPr>
          <w:p w14:paraId="6A9891FF" w14:textId="77777777" w:rsidR="001900F3" w:rsidRDefault="00E84B9F">
            <w:pPr>
              <w:keepNext/>
              <w:spacing w:before="30" w:after="30" w:line="240" w:lineRule="auto"/>
              <w:jc w:val="center"/>
            </w:pPr>
            <w:r>
              <w:rPr>
                <w:sz w:val="17"/>
              </w:rPr>
              <w:t>是</w:t>
            </w:r>
          </w:p>
        </w:tc>
        <w:tc>
          <w:tcPr>
            <w:tcW w:w="1176" w:type="dxa"/>
            <w:vAlign w:val="center"/>
          </w:tcPr>
          <w:p w14:paraId="7A25D094" w14:textId="77777777" w:rsidR="001900F3" w:rsidRDefault="00E84B9F">
            <w:pPr>
              <w:keepNext/>
              <w:spacing w:before="30" w:after="30" w:line="240" w:lineRule="auto"/>
              <w:jc w:val="center"/>
            </w:pPr>
            <w:r>
              <w:rPr>
                <w:sz w:val="17"/>
              </w:rPr>
              <w:t>0.369</w:t>
            </w:r>
          </w:p>
        </w:tc>
      </w:tr>
      <w:tr w:rsidR="001900F3" w14:paraId="588AA074" w14:textId="77777777">
        <w:trPr>
          <w:jc w:val="center"/>
        </w:trPr>
        <w:tc>
          <w:tcPr>
            <w:tcW w:w="4187" w:type="dxa"/>
            <w:vAlign w:val="center"/>
          </w:tcPr>
          <w:p w14:paraId="3282DDDC" w14:textId="77777777" w:rsidR="001900F3" w:rsidRDefault="00E84B9F">
            <w:pPr>
              <w:spacing w:before="30" w:after="30" w:line="240" w:lineRule="auto"/>
              <w:jc w:val="left"/>
            </w:pPr>
            <w:r>
              <w:rPr>
                <w:sz w:val="17"/>
              </w:rPr>
              <w:t>模型替换：代价敏感</w:t>
            </w:r>
            <w:r>
              <w:rPr>
                <w:sz w:val="17"/>
              </w:rPr>
              <w:t xml:space="preserve"> CatBoost </w:t>
            </w:r>
            <w:r>
              <w:rPr>
                <w:sz w:val="17"/>
              </w:rPr>
              <w:t>对逻辑回归</w:t>
            </w:r>
          </w:p>
        </w:tc>
        <w:tc>
          <w:tcPr>
            <w:tcW w:w="1084" w:type="dxa"/>
            <w:vAlign w:val="center"/>
          </w:tcPr>
          <w:p w14:paraId="6186028F" w14:textId="77777777" w:rsidR="001900F3" w:rsidRDefault="00E84B9F">
            <w:pPr>
              <w:spacing w:before="30" w:after="30" w:line="240" w:lineRule="auto"/>
              <w:jc w:val="center"/>
            </w:pPr>
            <w:r>
              <w:rPr>
                <w:sz w:val="17"/>
              </w:rPr>
              <w:t>+2.31</w:t>
            </w:r>
          </w:p>
        </w:tc>
        <w:tc>
          <w:tcPr>
            <w:tcW w:w="1443" w:type="dxa"/>
            <w:vAlign w:val="center"/>
          </w:tcPr>
          <w:p w14:paraId="6D1D0648" w14:textId="77777777" w:rsidR="001900F3" w:rsidRDefault="00E84B9F">
            <w:pPr>
              <w:spacing w:before="30" w:after="30" w:line="240" w:lineRule="auto"/>
              <w:jc w:val="center"/>
            </w:pPr>
            <w:r>
              <w:rPr>
                <w:sz w:val="17"/>
              </w:rPr>
              <w:t>[−5.35, 8.88]</w:t>
            </w:r>
          </w:p>
        </w:tc>
        <w:tc>
          <w:tcPr>
            <w:tcW w:w="897" w:type="dxa"/>
            <w:vAlign w:val="center"/>
          </w:tcPr>
          <w:p w14:paraId="0D86EC4C" w14:textId="77777777" w:rsidR="001900F3" w:rsidRDefault="00E84B9F">
            <w:pPr>
              <w:spacing w:before="30" w:after="30" w:line="240" w:lineRule="auto"/>
              <w:jc w:val="center"/>
            </w:pPr>
            <w:r>
              <w:rPr>
                <w:sz w:val="17"/>
              </w:rPr>
              <w:t>是</w:t>
            </w:r>
          </w:p>
        </w:tc>
        <w:tc>
          <w:tcPr>
            <w:tcW w:w="1176" w:type="dxa"/>
            <w:vAlign w:val="center"/>
          </w:tcPr>
          <w:p w14:paraId="0C23E812" w14:textId="77777777" w:rsidR="001900F3" w:rsidRDefault="00E84B9F">
            <w:pPr>
              <w:spacing w:before="30" w:after="30" w:line="240" w:lineRule="auto"/>
              <w:jc w:val="center"/>
            </w:pPr>
            <w:r>
              <w:rPr>
                <w:sz w:val="17"/>
              </w:rPr>
              <w:t>0.733</w:t>
            </w:r>
          </w:p>
        </w:tc>
      </w:tr>
    </w:tbl>
    <w:p w14:paraId="593A5888" w14:textId="77777777" w:rsidR="001900F3" w:rsidRDefault="00E84B9F">
      <w:pPr>
        <w:spacing w:line="240" w:lineRule="auto"/>
      </w:pPr>
      <w:r>
        <w:rPr>
          <w:sz w:val="12"/>
        </w:rPr>
        <w:t xml:space="preserve"> </w:t>
      </w:r>
    </w:p>
    <w:p w14:paraId="2E6343CE" w14:textId="77777777" w:rsidR="001900F3" w:rsidRDefault="00E84B9F">
      <w:pPr>
        <w:ind w:firstLineChars="200" w:firstLine="480"/>
      </w:pPr>
      <w:r>
        <w:t>四组比较的区间</w:t>
      </w:r>
      <w:r>
        <w:rPr>
          <w:b/>
        </w:rPr>
        <w:t>全部跨零</w:t>
      </w:r>
      <w:r>
        <w:t>，</w:t>
      </w:r>
      <w:r>
        <w:t>P(</w:t>
      </w:r>
      <w:r>
        <w:t>差值</w:t>
      </w:r>
      <w:r>
        <w:t xml:space="preserve"> &gt; 0) </w:t>
      </w:r>
      <w:r>
        <w:t>落在</w:t>
      </w:r>
      <w:r>
        <w:t xml:space="preserve"> 0.37~0.73 </w:t>
      </w:r>
      <w:r>
        <w:t>之间，没有一组能把「谁更贵」定下来。其中「阈值移动」一行尤其值得注意：把阈值从</w:t>
      </w:r>
      <w:r>
        <w:t xml:space="preserve"> 0.50 </w:t>
      </w:r>
      <w:r>
        <w:t>移到代价最优的</w:t>
      </w:r>
      <w:r>
        <w:t xml:space="preserve"> 0.31</w:t>
      </w:r>
      <w:r>
        <w:t>，人均代价只变化</w:t>
      </w:r>
      <w:r>
        <w:t xml:space="preserve"> +0.24 </w:t>
      </w:r>
      <w:r>
        <w:t>元，区间宽达</w:t>
      </w:r>
      <w:r>
        <w:t xml:space="preserve"> 15 </w:t>
      </w:r>
      <w:r>
        <w:t>元。这与</w:t>
      </w:r>
      <w:r>
        <w:t xml:space="preserve"> 5.4 </w:t>
      </w:r>
      <w:r>
        <w:t>节的观察完全一致</w:t>
      </w:r>
      <w:r>
        <w:t>——</w:t>
      </w:r>
      <w:r>
        <w:t>代价曲线在</w:t>
      </w:r>
      <w:r>
        <w:t xml:space="preserve"> [0, 0.5] </w:t>
      </w:r>
      <w:r>
        <w:t>区间近乎平坦，因此</w:t>
      </w:r>
      <w:r>
        <w:rPr>
          <w:b/>
        </w:rPr>
        <w:t>阈值移动在「代价」维度上几乎没有可测收益</w:t>
      </w:r>
      <w:r>
        <w:t>。</w:t>
      </w:r>
    </w:p>
    <w:p w14:paraId="312D0CFB" w14:textId="77777777" w:rsidR="001900F3" w:rsidRDefault="00E84B9F">
      <w:pPr>
        <w:ind w:firstLineChars="200" w:firstLine="480"/>
      </w:pPr>
      <w:r>
        <w:t>但这绝不意味着阈值移动没有价值。</w:t>
      </w:r>
      <w:r>
        <w:t xml:space="preserve">5.4 </w:t>
      </w:r>
      <w:r>
        <w:t>节已指出，同一操作使召回率由</w:t>
      </w:r>
      <w:r>
        <w:t xml:space="preserve"> 0.695 </w:t>
      </w:r>
      <w:r>
        <w:t>升至</w:t>
      </w:r>
      <w:r>
        <w:t xml:space="preserve"> 0.750</w:t>
      </w:r>
      <w:r>
        <w:t>、漏报由</w:t>
      </w:r>
      <w:r>
        <w:t xml:space="preserve"> 50 </w:t>
      </w:r>
      <w:r>
        <w:t>例降至</w:t>
      </w:r>
      <w:r>
        <w:t xml:space="preserve"> 41 </w:t>
      </w:r>
      <w:r>
        <w:t>例。也就是说：</w:t>
      </w:r>
      <w:r>
        <w:rPr>
          <w:b/>
        </w:rPr>
        <w:t>阈值移动改变的是「覆盖谁」，而不是「总共花多少钱」</w:t>
      </w:r>
      <w:r>
        <w:t>。在代价曲线平坦的区间内，钱的总量由代价比本身决定，阈值只决定这笔钱花在漏报上还是误报上。把这两件事混为一谈，是应用型论文里最常见的表述错误之一</w:t>
      </w:r>
      <w:r>
        <w:t>——</w:t>
      </w:r>
      <w:r>
        <w:t>本文在此明确区分。</w:t>
      </w:r>
    </w:p>
    <w:p w14:paraId="2857B62D" w14:textId="77777777" w:rsidR="001900F3" w:rsidRDefault="00E84B9F">
      <w:pPr>
        <w:ind w:firstLineChars="200" w:firstLine="480"/>
      </w:pPr>
      <w:r>
        <w:t>这里还有一个必须点出的对照：在种子</w:t>
      </w:r>
      <w:r>
        <w:t xml:space="preserve"> 42 </w:t>
      </w:r>
      <w:r>
        <w:t>这一份切分上，</w:t>
      </w:r>
      <w:r>
        <w:t xml:space="preserve">HGBDT </w:t>
      </w:r>
      <w:r>
        <w:t>比代价敏感</w:t>
      </w:r>
      <w:r>
        <w:t xml:space="preserve"> CatBoost </w:t>
      </w:r>
      <w:r>
        <w:rPr>
          <w:b/>
        </w:rPr>
        <w:t>便宜</w:t>
      </w:r>
      <w:r>
        <w:t xml:space="preserve"> 2.07 </w:t>
      </w:r>
      <w:r>
        <w:t>元（表</w:t>
      </w:r>
      <w:r>
        <w:t xml:space="preserve"> 5-15 </w:t>
      </w:r>
      <w:r>
        <w:t>第三行）；而五个种子平均下来，</w:t>
      </w:r>
      <w:r>
        <w:t xml:space="preserve">HGBDT </w:t>
      </w:r>
      <w:r>
        <w:t>比代价敏感</w:t>
      </w:r>
      <w:r>
        <w:t xml:space="preserve"> CatBoost </w:t>
      </w:r>
      <w:r>
        <w:rPr>
          <w:b/>
        </w:rPr>
        <w:t>贵</w:t>
      </w:r>
      <w:r>
        <w:t xml:space="preserve"> 6.49 </w:t>
      </w:r>
      <w:r>
        <w:t>元（表</w:t>
      </w:r>
      <w:r>
        <w:t xml:space="preserve"> 5-13 </w:t>
      </w:r>
      <w:r>
        <w:t>第二行）。同一对模型，单次切分与重复实验给出相反的结论，这正是</w:t>
      </w:r>
      <w:r>
        <w:t xml:space="preserve"> 5.8.4 </w:t>
      </w:r>
      <w:r>
        <w:t>节「不要用单次切分下判断」最直白的注脚，也说明</w:t>
      </w:r>
      <w:r>
        <w:t xml:space="preserve"> 5.2 </w:t>
      </w:r>
      <w:r>
        <w:t>节表</w:t>
      </w:r>
      <w:r>
        <w:t xml:space="preserve"> 5-4 </w:t>
      </w:r>
      <w:r>
        <w:t>里的名次只对那一次切分成文。</w:t>
      </w:r>
    </w:p>
    <w:p w14:paraId="47F4B0A4" w14:textId="77777777" w:rsidR="001900F3" w:rsidRDefault="00E84B9F">
      <w:pPr>
        <w:pStyle w:val="31"/>
      </w:pPr>
      <w:r>
        <w:t xml:space="preserve">5.8.4 </w:t>
      </w:r>
      <w:r>
        <w:t>统计显著性与实践显著性</w:t>
      </w:r>
    </w:p>
    <w:p w14:paraId="11296AAF" w14:textId="77777777" w:rsidR="001900F3" w:rsidRDefault="00E84B9F">
      <w:pPr>
        <w:ind w:firstLineChars="200" w:firstLine="480"/>
      </w:pPr>
      <w:r>
        <w:t>把</w:t>
      </w:r>
      <w:r>
        <w:t xml:space="preserve"> 5.8.1~5.8.3 </w:t>
      </w:r>
      <w:r>
        <w:t>的结论放在一起，可以给出一个比「哪个模型更好」更有用的判断框架。</w:t>
      </w:r>
    </w:p>
    <w:p w14:paraId="7CEE6CA6" w14:textId="77777777" w:rsidR="001900F3" w:rsidRDefault="00E84B9F">
      <w:pPr>
        <w:ind w:firstLineChars="200" w:firstLine="482"/>
      </w:pPr>
      <w:r>
        <w:rPr>
          <w:b/>
        </w:rPr>
        <w:t>差异不显著，不等于模型可以任意互换。</w:t>
      </w:r>
      <w:r>
        <w:t xml:space="preserve"> </w:t>
      </w:r>
      <w:r>
        <w:t>代价差异虽在噪声之内，但其他差异是确定的：</w:t>
      </w:r>
      <w:r>
        <w:t xml:space="preserve">CatBoost </w:t>
      </w:r>
      <w:r>
        <w:t>原生支持类别特征，无需对</w:t>
      </w:r>
      <w:r>
        <w:t xml:space="preserve"> </w:t>
      </w:r>
      <w:r>
        <w:rPr>
          <w:rFonts w:ascii="Consolas" w:hAnsi="Consolas" w:cs="Consolas"/>
          <w:sz w:val="23"/>
        </w:rPr>
        <w:t>course_id</w:t>
      </w:r>
      <w:r>
        <w:t xml:space="preserve"> </w:t>
      </w:r>
      <w:r>
        <w:t>与</w:t>
      </w:r>
      <w:r>
        <w:t xml:space="preserve"> </w:t>
      </w:r>
      <w:r>
        <w:rPr>
          <w:rFonts w:ascii="Consolas" w:hAnsi="Consolas" w:cs="Consolas"/>
          <w:sz w:val="23"/>
        </w:rPr>
        <w:t>username</w:t>
      </w:r>
      <w:r>
        <w:t xml:space="preserve"> </w:t>
      </w:r>
      <w:r>
        <w:t>做独热编码，避免了维度膨胀与高基数带来的稀疏；逻辑回归单次全流程（含</w:t>
      </w:r>
      <w:r>
        <w:t xml:space="preserve"> 6 </w:t>
      </w:r>
      <w:r>
        <w:t>次拟合）约</w:t>
      </w:r>
      <w:r>
        <w:t xml:space="preserve"> 17~28 </w:t>
      </w:r>
      <w:r>
        <w:t>秒，</w:t>
      </w:r>
      <w:r>
        <w:t xml:space="preserve">CatBoost </w:t>
      </w:r>
      <w:r>
        <w:t>约</w:t>
      </w:r>
      <w:r>
        <w:t xml:space="preserve"> 235~346 </w:t>
      </w:r>
      <w:r>
        <w:t>秒，前者更适合快速迭代与教学演示；线性模型系数可直接读出方向与量级，在需要向教务人员解释</w:t>
      </w:r>
      <w:r>
        <w:t>"</w:t>
      </w:r>
      <w:r>
        <w:t>为什么预警这个学生</w:t>
      </w:r>
      <w:r>
        <w:t>"</w:t>
      </w:r>
      <w:r>
        <w:t>时成本更低。</w:t>
      </w:r>
      <w:r>
        <w:rPr>
          <w:b/>
        </w:rPr>
        <w:t>当统计上分不出高下时，工程与解释成本就应当成为决策依据</w:t>
      </w:r>
      <w:r>
        <w:t>——</w:t>
      </w:r>
      <w:r>
        <w:t>这是本文在模型选型上的实际立场。</w:t>
      </w:r>
    </w:p>
    <w:p w14:paraId="61CB1B88" w14:textId="77777777" w:rsidR="001900F3" w:rsidRDefault="00E84B9F">
      <w:pPr>
        <w:ind w:firstLineChars="200" w:firstLine="482"/>
      </w:pPr>
      <w:r>
        <w:rPr>
          <w:b/>
        </w:rPr>
        <w:t>差异显著，也不等于实践上重要。</w:t>
      </w:r>
      <w:r>
        <w:t xml:space="preserve"> </w:t>
      </w:r>
      <w:r>
        <w:t>即便</w:t>
      </w:r>
      <w:r>
        <w:t xml:space="preserve"> HGBDT </w:t>
      </w:r>
      <w:r>
        <w:t>与</w:t>
      </w:r>
      <w:r>
        <w:t xml:space="preserve"> CatBoost </w:t>
      </w:r>
      <w:r>
        <w:t>的</w:t>
      </w:r>
      <w:r>
        <w:t xml:space="preserve"> 6.49 </w:t>
      </w:r>
      <w:r>
        <w:t>元差异在更大样本上被确认为真，相对于表</w:t>
      </w:r>
      <w:r>
        <w:t xml:space="preserve"> 4-1 </w:t>
      </w:r>
      <w:r>
        <w:t>标定的单次干预成本</w:t>
      </w:r>
      <w:r>
        <w:t xml:space="preserve"> 100 </w:t>
      </w:r>
      <w:r>
        <w:t>元，它仍属二阶效应：把一名学生从漏报改为预警，节省的是</w:t>
      </w:r>
      <w:r>
        <w:t xml:space="preserve"> 1000 </w:t>
      </w:r>
      <w:r>
        <w:t>元，相当于约</w:t>
      </w:r>
      <w:r>
        <w:t xml:space="preserve"> 154 </w:t>
      </w:r>
      <w:r>
        <w:t>次模型替换带来的收益。</w:t>
      </w:r>
    </w:p>
    <w:p w14:paraId="47EC1ABB" w14:textId="77777777" w:rsidR="001900F3" w:rsidRDefault="00E84B9F">
      <w:pPr>
        <w:ind w:firstLineChars="200" w:firstLine="482"/>
      </w:pPr>
      <w:r>
        <w:rPr>
          <w:b/>
        </w:rPr>
        <w:t>本节最重要的结论是负面的</w:t>
      </w:r>
      <w:r>
        <w:t>：在本数据规模下，模型选择不是主要矛盾。真正决定干预效果的，是能否把决策阈值放到业务可承受的位置（</w:t>
      </w:r>
      <w:r>
        <w:t xml:space="preserve">5.5 </w:t>
      </w:r>
      <w:r>
        <w:t>节：预警规模可在</w:t>
      </w:r>
      <w:r>
        <w:t xml:space="preserve"> 222~822 </w:t>
      </w:r>
      <w:r>
        <w:t>人之间连续调节），以及概率能否被教师按字面理解（</w:t>
      </w:r>
      <w:r>
        <w:t xml:space="preserve">5.7.3 </w:t>
      </w:r>
      <w:r>
        <w:t>节：</w:t>
      </w:r>
      <w:r>
        <w:t xml:space="preserve">ECE </w:t>
      </w:r>
      <w:r>
        <w:t>可由</w:t>
      </w:r>
      <w:r>
        <w:t xml:space="preserve"> 0.227 </w:t>
      </w:r>
      <w:r>
        <w:t>降至</w:t>
      </w:r>
      <w:r>
        <w:t xml:space="preserve"> 0.025</w:t>
      </w:r>
      <w:r>
        <w:t>）。这两个环节的改进幅度都以数量级计，而模型替换的改进幅度以百分点计且不可靠。这一判断对资源有限的教务部门尤为实用：</w:t>
      </w:r>
      <w:r>
        <w:rPr>
          <w:b/>
        </w:rPr>
        <w:t>先把决策与校准做对，再考虑换模型</w:t>
      </w:r>
      <w:r>
        <w:t>。</w:t>
      </w:r>
    </w:p>
    <w:p w14:paraId="47CA481B" w14:textId="77777777" w:rsidR="001900F3" w:rsidRDefault="00E84B9F">
      <w:pPr>
        <w:pStyle w:val="21"/>
      </w:pPr>
      <w:bookmarkStart w:id="38" w:name="_Toc244272735"/>
      <w:r>
        <w:t xml:space="preserve">5.9 </w:t>
      </w:r>
      <w:r>
        <w:t>真实数据复核</w:t>
      </w:r>
      <w:bookmarkEnd w:id="38"/>
    </w:p>
    <w:p w14:paraId="363D1B49" w14:textId="77777777" w:rsidR="001900F3" w:rsidRDefault="00E84B9F">
      <w:pPr>
        <w:ind w:firstLineChars="200" w:firstLine="480"/>
      </w:pPr>
      <w:r>
        <w:t>第</w:t>
      </w:r>
      <w:r>
        <w:t xml:space="preserve"> 5.2~5.8 </w:t>
      </w:r>
      <w:r>
        <w:t>节的全部结论都建立在同构合成数据上。合成数据的价值在于</w:t>
      </w:r>
      <w:r>
        <w:rPr>
          <w:b/>
        </w:rPr>
        <w:t>可控</w:t>
      </w:r>
      <w:r>
        <w:t>——</w:t>
      </w:r>
      <w:r>
        <w:t>辍学率、区分度、观察窗覆盖率都由生成过程设定，因此可以把「加权破坏校准」「阈值需与代价同源」这类机制单独隔离出来验证。但可控也意味着外部效度不足：如果真实数据的行为分布与生成假设不同，这些机制是否仍然成立，必须拿真数据检验。本节用</w:t>
      </w:r>
      <w:r>
        <w:t xml:space="preserve"> KDD Cup 2015 </w:t>
      </w:r>
      <w:r>
        <w:t>官方训练集重做核心实验。</w:t>
      </w:r>
    </w:p>
    <w:p w14:paraId="614C9370" w14:textId="77777777" w:rsidR="001900F3" w:rsidRDefault="00E84B9F">
      <w:pPr>
        <w:ind w:firstLineChars="200" w:firstLine="480"/>
      </w:pPr>
      <w:r>
        <w:t>本节的安排是：</w:t>
      </w:r>
      <w:r>
        <w:t xml:space="preserve">5.9.1~5.9.2 </w:t>
      </w:r>
      <w:r>
        <w:t>交代数据接入与标签口径（含一个必须先承认的事实</w:t>
      </w:r>
      <w:r>
        <w:t>——</w:t>
      </w:r>
      <w:r>
        <w:t>辍学在真实数据上是</w:t>
      </w:r>
      <w:r>
        <w:rPr>
          <w:b/>
        </w:rPr>
        <w:t>多数类</w:t>
      </w:r>
      <w:r>
        <w:t>）；</w:t>
      </w:r>
      <w:r>
        <w:t xml:space="preserve">5.9.3 </w:t>
      </w:r>
      <w:r>
        <w:t>给出退化解的判定条件，并记录一次险些被写成结论的实现错误；</w:t>
      </w:r>
      <w:r>
        <w:t xml:space="preserve">5.9.4~5.9.5 </w:t>
      </w:r>
      <w:r>
        <w:t>给出两套补救工具（代价比扫描、容量分析）；</w:t>
      </w:r>
      <w:r>
        <w:rPr>
          <w:b/>
        </w:rPr>
        <w:t xml:space="preserve">5.9.6 </w:t>
      </w:r>
      <w:r>
        <w:rPr>
          <w:b/>
        </w:rPr>
        <w:t>补上五个基线的横向对比</w:t>
      </w:r>
      <w:r>
        <w:t>，使「模型排名」这一问题在真实数据上也有答案；</w:t>
      </w:r>
      <w:r>
        <w:t xml:space="preserve">5.9.7 </w:t>
      </w:r>
      <w:r>
        <w:t>与合成数据逐项对照，区分哪些结论可移植、哪些不可移植。前五小节用</w:t>
      </w:r>
      <w:r>
        <w:t xml:space="preserve"> CatBoost </w:t>
      </w:r>
      <w:r>
        <w:t>单模型做机制分析，</w:t>
      </w:r>
      <w:r>
        <w:t xml:space="preserve">5.9.6 </w:t>
      </w:r>
      <w:r>
        <w:t>才引入多模型，这个顺序是有意的：</w:t>
      </w:r>
      <w:r>
        <w:rPr>
          <w:b/>
        </w:rPr>
        <w:t>机制问题不需要多模型，排名问题才需要</w:t>
      </w:r>
      <w:r>
        <w:t>。</w:t>
      </w:r>
    </w:p>
    <w:p w14:paraId="51C11A4F" w14:textId="77777777" w:rsidR="001900F3" w:rsidRDefault="00E84B9F">
      <w:pPr>
        <w:pStyle w:val="31"/>
      </w:pPr>
      <w:r>
        <w:t xml:space="preserve">5.9.1 </w:t>
      </w:r>
      <w:r>
        <w:t>数据接入与验收</w:t>
      </w:r>
    </w:p>
    <w:p w14:paraId="781B34BE" w14:textId="77777777" w:rsidR="001900F3" w:rsidRDefault="00E84B9F">
      <w:pPr>
        <w:ind w:firstLineChars="200" w:firstLine="480"/>
      </w:pPr>
      <w:r>
        <w:t>官方数据在</w:t>
      </w:r>
      <w:r>
        <w:t xml:space="preserve"> Biendata </w:t>
      </w:r>
      <w:r>
        <w:t>赛题页，需注册并同意竞赛协议。本文实际获取路径是</w:t>
      </w:r>
      <w:r>
        <w:t xml:space="preserve"> GitHub </w:t>
      </w:r>
      <w:r>
        <w:t>镜像</w:t>
      </w:r>
      <w:r>
        <w:t xml:space="preserve"> </w:t>
      </w:r>
      <w:r>
        <w:rPr>
          <w:rFonts w:ascii="Consolas" w:hAnsi="Consolas" w:cs="Consolas"/>
          <w:sz w:val="23"/>
        </w:rPr>
        <w:t>ryogrid/kddcup2015</w:t>
      </w:r>
      <w:r>
        <w:t xml:space="preserve"> </w:t>
      </w:r>
      <w:r>
        <w:t>的</w:t>
      </w:r>
      <w:r>
        <w:t xml:space="preserve"> </w:t>
      </w:r>
      <w:r>
        <w:rPr>
          <w:rFonts w:ascii="Consolas" w:hAnsi="Consolas" w:cs="Consolas"/>
          <w:sz w:val="23"/>
        </w:rPr>
        <w:t>train.7z</w:t>
      </w:r>
      <w:r>
        <w:t>（</w:t>
      </w:r>
      <w:r>
        <w:t>42.72 MB</w:t>
      </w:r>
      <w:r>
        <w:t>），经加速代理下载后用</w:t>
      </w:r>
      <w:r>
        <w:t xml:space="preserve"> </w:t>
      </w:r>
      <w:r>
        <w:rPr>
          <w:rFonts w:ascii="Consolas" w:hAnsi="Consolas" w:cs="Consolas"/>
          <w:sz w:val="23"/>
        </w:rPr>
        <w:t>py7zr</w:t>
      </w:r>
      <w:r>
        <w:t xml:space="preserve"> </w:t>
      </w:r>
      <w:r>
        <w:t>解压。需要特别说明一点：网络上流传较广的另一个仓库</w:t>
      </w:r>
      <w:r>
        <w:t xml:space="preserve"> </w:t>
      </w:r>
      <w:r>
        <w:rPr>
          <w:rFonts w:ascii="Consolas" w:hAnsi="Consolas" w:cs="Consolas"/>
          <w:sz w:val="23"/>
        </w:rPr>
        <w:t>ivanliu1989/KDD2015</w:t>
      </w:r>
      <w:r>
        <w:t xml:space="preserve"> </w:t>
      </w:r>
      <w:r>
        <w:rPr>
          <w:b/>
        </w:rPr>
        <w:t>不含任何数据文件</w:t>
      </w:r>
      <w:r>
        <w:t>，只有</w:t>
      </w:r>
      <w:r>
        <w:t xml:space="preserve"> R </w:t>
      </w:r>
      <w:r>
        <w:t>脚本与赛题说明</w:t>
      </w:r>
      <w:r>
        <w:t xml:space="preserve"> PDF</w:t>
      </w:r>
      <w:r>
        <w:t>，若照此仓库名搜索会误以为「数据免费可得」而实际空手而归</w:t>
      </w:r>
      <w:r>
        <w:t>——</w:t>
      </w:r>
      <w:r>
        <w:t>这类信息噪音在数据获取阶段是常见的时间陷阱。</w:t>
      </w:r>
    </w:p>
    <w:p w14:paraId="46C35A61" w14:textId="77777777" w:rsidR="001900F3" w:rsidRDefault="00E84B9F">
      <w:pPr>
        <w:pStyle w:val="aff9"/>
        <w:keepNext/>
      </w:pPr>
      <w:r>
        <w:t>表</w:t>
      </w:r>
      <w:r>
        <w:t xml:space="preserve"> 5-16 </w:t>
      </w:r>
      <w:r>
        <w:t>真实数据集概况（官方训练集）</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027"/>
        <w:gridCol w:w="7760"/>
      </w:tblGrid>
      <w:tr w:rsidR="001900F3" w14:paraId="5893DFEB" w14:textId="77777777">
        <w:trPr>
          <w:tblHeader/>
          <w:jc w:val="center"/>
        </w:trPr>
        <w:tc>
          <w:tcPr>
            <w:tcW w:w="1027" w:type="dxa"/>
            <w:tcBorders>
              <w:bottom w:val="single" w:sz="6" w:space="0" w:color="000000"/>
            </w:tcBorders>
            <w:vAlign w:val="center"/>
          </w:tcPr>
          <w:p w14:paraId="4F6F10BB" w14:textId="77777777" w:rsidR="001900F3" w:rsidRDefault="00E84B9F">
            <w:pPr>
              <w:keepNext/>
              <w:spacing w:before="30" w:after="30" w:line="240" w:lineRule="auto"/>
              <w:jc w:val="center"/>
            </w:pPr>
            <w:r>
              <w:rPr>
                <w:b/>
                <w:sz w:val="15"/>
              </w:rPr>
              <w:t>指标</w:t>
            </w:r>
          </w:p>
        </w:tc>
        <w:tc>
          <w:tcPr>
            <w:tcW w:w="7761" w:type="dxa"/>
            <w:tcBorders>
              <w:bottom w:val="single" w:sz="6" w:space="0" w:color="000000"/>
            </w:tcBorders>
            <w:vAlign w:val="center"/>
          </w:tcPr>
          <w:p w14:paraId="72E1B970" w14:textId="77777777" w:rsidR="001900F3" w:rsidRDefault="00E84B9F">
            <w:pPr>
              <w:keepNext/>
              <w:spacing w:before="30" w:after="30" w:line="240" w:lineRule="auto"/>
              <w:jc w:val="center"/>
            </w:pPr>
            <w:r>
              <w:rPr>
                <w:b/>
                <w:sz w:val="15"/>
              </w:rPr>
              <w:t>数值</w:t>
            </w:r>
          </w:p>
        </w:tc>
      </w:tr>
      <w:tr w:rsidR="001900F3" w14:paraId="696069D6" w14:textId="77777777">
        <w:trPr>
          <w:jc w:val="center"/>
        </w:trPr>
        <w:tc>
          <w:tcPr>
            <w:tcW w:w="1027" w:type="dxa"/>
            <w:vAlign w:val="center"/>
          </w:tcPr>
          <w:p w14:paraId="3C02194E" w14:textId="77777777" w:rsidR="001900F3" w:rsidRDefault="00E84B9F">
            <w:pPr>
              <w:keepNext/>
              <w:spacing w:before="30" w:after="30" w:line="240" w:lineRule="auto"/>
              <w:jc w:val="center"/>
            </w:pPr>
            <w:r>
              <w:rPr>
                <w:sz w:val="15"/>
              </w:rPr>
              <w:t>选课记录</w:t>
            </w:r>
          </w:p>
        </w:tc>
        <w:tc>
          <w:tcPr>
            <w:tcW w:w="7761" w:type="dxa"/>
            <w:vAlign w:val="center"/>
          </w:tcPr>
          <w:p w14:paraId="3791A47F" w14:textId="77777777" w:rsidR="001900F3" w:rsidRDefault="00E84B9F">
            <w:pPr>
              <w:keepNext/>
              <w:spacing w:before="30" w:after="30" w:line="240" w:lineRule="auto"/>
              <w:jc w:val="left"/>
            </w:pPr>
            <w:r>
              <w:rPr>
                <w:sz w:val="15"/>
              </w:rPr>
              <w:t xml:space="preserve">120,542 </w:t>
            </w:r>
            <w:r>
              <w:rPr>
                <w:sz w:val="15"/>
              </w:rPr>
              <w:t>条（其中</w:t>
            </w:r>
            <w:r>
              <w:rPr>
                <w:sz w:val="15"/>
              </w:rPr>
              <w:t xml:space="preserve"> 1 </w:t>
            </w:r>
            <w:r>
              <w:rPr>
                <w:sz w:val="15"/>
              </w:rPr>
              <w:t>条</w:t>
            </w:r>
            <w:r>
              <w:rPr>
                <w:sz w:val="15"/>
              </w:rPr>
              <w:t xml:space="preserve"> </w:t>
            </w:r>
            <w:r>
              <w:rPr>
                <w:rFonts w:ascii="Consolas" w:hAnsi="Consolas" w:cs="Consolas"/>
                <w:sz w:val="14"/>
              </w:rPr>
              <w:t>139669</w:t>
            </w:r>
            <w:r>
              <w:rPr>
                <w:sz w:val="15"/>
              </w:rPr>
              <w:t xml:space="preserve"> </w:t>
            </w:r>
            <w:r>
              <w:rPr>
                <w:sz w:val="15"/>
              </w:rPr>
              <w:t>无标签，剔除后</w:t>
            </w:r>
            <w:r>
              <w:rPr>
                <w:sz w:val="15"/>
              </w:rPr>
              <w:t xml:space="preserve"> 120,541</w:t>
            </w:r>
            <w:r>
              <w:rPr>
                <w:sz w:val="15"/>
              </w:rPr>
              <w:t>）</w:t>
            </w:r>
          </w:p>
        </w:tc>
      </w:tr>
      <w:tr w:rsidR="001900F3" w14:paraId="1FFE18A3" w14:textId="77777777">
        <w:trPr>
          <w:jc w:val="center"/>
        </w:trPr>
        <w:tc>
          <w:tcPr>
            <w:tcW w:w="1027" w:type="dxa"/>
            <w:vAlign w:val="center"/>
          </w:tcPr>
          <w:p w14:paraId="32C91E72" w14:textId="77777777" w:rsidR="001900F3" w:rsidRDefault="00E84B9F">
            <w:pPr>
              <w:keepNext/>
              <w:spacing w:before="30" w:after="30" w:line="240" w:lineRule="auto"/>
              <w:jc w:val="center"/>
            </w:pPr>
            <w:r>
              <w:rPr>
                <w:sz w:val="15"/>
              </w:rPr>
              <w:t>学习者</w:t>
            </w:r>
          </w:p>
        </w:tc>
        <w:tc>
          <w:tcPr>
            <w:tcW w:w="7761" w:type="dxa"/>
            <w:vAlign w:val="center"/>
          </w:tcPr>
          <w:p w14:paraId="68A1BDE0" w14:textId="77777777" w:rsidR="001900F3" w:rsidRDefault="00E84B9F">
            <w:pPr>
              <w:keepNext/>
              <w:spacing w:before="30" w:after="30" w:line="240" w:lineRule="auto"/>
              <w:jc w:val="left"/>
            </w:pPr>
            <w:r>
              <w:rPr>
                <w:sz w:val="15"/>
              </w:rPr>
              <w:t xml:space="preserve">79,186 </w:t>
            </w:r>
            <w:r>
              <w:rPr>
                <w:sz w:val="15"/>
              </w:rPr>
              <w:t>人</w:t>
            </w:r>
          </w:p>
        </w:tc>
      </w:tr>
      <w:tr w:rsidR="001900F3" w14:paraId="75DA14A2" w14:textId="77777777">
        <w:trPr>
          <w:jc w:val="center"/>
        </w:trPr>
        <w:tc>
          <w:tcPr>
            <w:tcW w:w="1027" w:type="dxa"/>
            <w:vAlign w:val="center"/>
          </w:tcPr>
          <w:p w14:paraId="7203EC05" w14:textId="77777777" w:rsidR="001900F3" w:rsidRDefault="00E84B9F">
            <w:pPr>
              <w:keepNext/>
              <w:spacing w:before="30" w:after="30" w:line="240" w:lineRule="auto"/>
              <w:jc w:val="center"/>
            </w:pPr>
            <w:r>
              <w:rPr>
                <w:sz w:val="15"/>
              </w:rPr>
              <w:t>课程</w:t>
            </w:r>
          </w:p>
        </w:tc>
        <w:tc>
          <w:tcPr>
            <w:tcW w:w="7761" w:type="dxa"/>
            <w:vAlign w:val="center"/>
          </w:tcPr>
          <w:p w14:paraId="1B826E9C" w14:textId="77777777" w:rsidR="001900F3" w:rsidRDefault="00E84B9F">
            <w:pPr>
              <w:keepNext/>
              <w:spacing w:before="30" w:after="30" w:line="240" w:lineRule="auto"/>
              <w:jc w:val="left"/>
            </w:pPr>
            <w:r>
              <w:rPr>
                <w:sz w:val="15"/>
              </w:rPr>
              <w:t xml:space="preserve">39 </w:t>
            </w:r>
            <w:r>
              <w:rPr>
                <w:sz w:val="15"/>
              </w:rPr>
              <w:t>门</w:t>
            </w:r>
          </w:p>
        </w:tc>
      </w:tr>
      <w:tr w:rsidR="001900F3" w14:paraId="6E70BA78" w14:textId="77777777">
        <w:trPr>
          <w:jc w:val="center"/>
        </w:trPr>
        <w:tc>
          <w:tcPr>
            <w:tcW w:w="1027" w:type="dxa"/>
            <w:vAlign w:val="center"/>
          </w:tcPr>
          <w:p w14:paraId="4A56935F" w14:textId="77777777" w:rsidR="001900F3" w:rsidRDefault="00E84B9F">
            <w:pPr>
              <w:keepNext/>
              <w:spacing w:before="30" w:after="30" w:line="240" w:lineRule="auto"/>
              <w:jc w:val="center"/>
            </w:pPr>
            <w:r>
              <w:rPr>
                <w:sz w:val="15"/>
              </w:rPr>
              <w:t>行为事件</w:t>
            </w:r>
          </w:p>
        </w:tc>
        <w:tc>
          <w:tcPr>
            <w:tcW w:w="7761" w:type="dxa"/>
            <w:vAlign w:val="center"/>
          </w:tcPr>
          <w:p w14:paraId="76607B8D" w14:textId="77777777" w:rsidR="001900F3" w:rsidRDefault="00E84B9F">
            <w:pPr>
              <w:keepNext/>
              <w:spacing w:before="30" w:after="30" w:line="240" w:lineRule="auto"/>
              <w:jc w:val="left"/>
            </w:pPr>
            <w:r>
              <w:rPr>
                <w:sz w:val="15"/>
              </w:rPr>
              <w:t xml:space="preserve">8,157,277 </w:t>
            </w:r>
            <w:r>
              <w:rPr>
                <w:sz w:val="15"/>
              </w:rPr>
              <w:t>条</w:t>
            </w:r>
          </w:p>
        </w:tc>
      </w:tr>
      <w:tr w:rsidR="001900F3" w14:paraId="1D455E0C" w14:textId="77777777">
        <w:trPr>
          <w:jc w:val="center"/>
        </w:trPr>
        <w:tc>
          <w:tcPr>
            <w:tcW w:w="1027" w:type="dxa"/>
            <w:vAlign w:val="center"/>
          </w:tcPr>
          <w:p w14:paraId="75AE7D4F" w14:textId="77777777" w:rsidR="001900F3" w:rsidRDefault="00E84B9F">
            <w:pPr>
              <w:keepNext/>
              <w:spacing w:before="30" w:after="30" w:line="240" w:lineRule="auto"/>
              <w:jc w:val="center"/>
            </w:pPr>
            <w:r>
              <w:rPr>
                <w:sz w:val="15"/>
              </w:rPr>
              <w:t>时间跨度</w:t>
            </w:r>
          </w:p>
        </w:tc>
        <w:tc>
          <w:tcPr>
            <w:tcW w:w="7761" w:type="dxa"/>
            <w:vAlign w:val="center"/>
          </w:tcPr>
          <w:p w14:paraId="420A394F" w14:textId="77777777" w:rsidR="001900F3" w:rsidRDefault="00E84B9F">
            <w:pPr>
              <w:keepNext/>
              <w:spacing w:before="30" w:after="30" w:line="240" w:lineRule="auto"/>
              <w:jc w:val="left"/>
            </w:pPr>
            <w:r>
              <w:rPr>
                <w:sz w:val="15"/>
              </w:rPr>
              <w:t xml:space="preserve">2014-06-14 </w:t>
            </w:r>
            <w:r>
              <w:rPr>
                <w:sz w:val="15"/>
              </w:rPr>
              <w:t>至</w:t>
            </w:r>
            <w:r>
              <w:rPr>
                <w:sz w:val="15"/>
              </w:rPr>
              <w:t xml:space="preserve"> 2015-03-18</w:t>
            </w:r>
            <w:r>
              <w:rPr>
                <w:sz w:val="15"/>
              </w:rPr>
              <w:t>，共</w:t>
            </w:r>
            <w:r>
              <w:rPr>
                <w:sz w:val="15"/>
              </w:rPr>
              <w:t xml:space="preserve"> 278 </w:t>
            </w:r>
            <w:r>
              <w:rPr>
                <w:sz w:val="15"/>
              </w:rPr>
              <w:t>天</w:t>
            </w:r>
          </w:p>
        </w:tc>
      </w:tr>
      <w:tr w:rsidR="001900F3" w14:paraId="7ECAB304" w14:textId="77777777">
        <w:trPr>
          <w:jc w:val="center"/>
        </w:trPr>
        <w:tc>
          <w:tcPr>
            <w:tcW w:w="1027" w:type="dxa"/>
            <w:vAlign w:val="center"/>
          </w:tcPr>
          <w:p w14:paraId="0935BDBE" w14:textId="77777777" w:rsidR="001900F3" w:rsidRDefault="00E84B9F">
            <w:pPr>
              <w:keepNext/>
              <w:spacing w:before="30" w:after="30" w:line="240" w:lineRule="auto"/>
              <w:jc w:val="center"/>
            </w:pPr>
            <w:r>
              <w:rPr>
                <w:sz w:val="15"/>
              </w:rPr>
              <w:t>官方辍学率</w:t>
            </w:r>
          </w:p>
        </w:tc>
        <w:tc>
          <w:tcPr>
            <w:tcW w:w="7761" w:type="dxa"/>
            <w:vAlign w:val="center"/>
          </w:tcPr>
          <w:p w14:paraId="6DBCCB28" w14:textId="77777777" w:rsidR="001900F3" w:rsidRDefault="00E84B9F">
            <w:pPr>
              <w:keepNext/>
              <w:spacing w:before="30" w:after="30" w:line="240" w:lineRule="auto"/>
              <w:jc w:val="left"/>
            </w:pPr>
            <w:r>
              <w:rPr>
                <w:b/>
                <w:sz w:val="15"/>
              </w:rPr>
              <w:t>79.29%</w:t>
            </w:r>
          </w:p>
        </w:tc>
      </w:tr>
      <w:tr w:rsidR="001900F3" w14:paraId="0EB3E327" w14:textId="77777777">
        <w:trPr>
          <w:jc w:val="center"/>
        </w:trPr>
        <w:tc>
          <w:tcPr>
            <w:tcW w:w="1027" w:type="dxa"/>
            <w:vAlign w:val="center"/>
          </w:tcPr>
          <w:p w14:paraId="41429976" w14:textId="77777777" w:rsidR="001900F3" w:rsidRDefault="00E84B9F">
            <w:pPr>
              <w:spacing w:before="30" w:after="30" w:line="240" w:lineRule="auto"/>
              <w:jc w:val="center"/>
            </w:pPr>
            <w:r>
              <w:rPr>
                <w:sz w:val="15"/>
              </w:rPr>
              <w:t>事件构成</w:t>
            </w:r>
          </w:p>
        </w:tc>
        <w:tc>
          <w:tcPr>
            <w:tcW w:w="7761" w:type="dxa"/>
            <w:vAlign w:val="center"/>
          </w:tcPr>
          <w:p w14:paraId="33062B32" w14:textId="77777777" w:rsidR="001900F3" w:rsidRDefault="00E84B9F">
            <w:pPr>
              <w:spacing w:before="30" w:after="30" w:line="240" w:lineRule="auto"/>
              <w:jc w:val="left"/>
            </w:pPr>
            <w:r>
              <w:rPr>
                <w:sz w:val="15"/>
              </w:rPr>
              <w:t>access 38.15%</w:t>
            </w:r>
            <w:r>
              <w:rPr>
                <w:sz w:val="15"/>
              </w:rPr>
              <w:t>、</w:t>
            </w:r>
            <w:r>
              <w:rPr>
                <w:sz w:val="15"/>
              </w:rPr>
              <w:t>problem 15.46%</w:t>
            </w:r>
            <w:r>
              <w:rPr>
                <w:sz w:val="15"/>
              </w:rPr>
              <w:t>、</w:t>
            </w:r>
            <w:r>
              <w:rPr>
                <w:sz w:val="15"/>
              </w:rPr>
              <w:t>page_close 15.18%</w:t>
            </w:r>
            <w:r>
              <w:rPr>
                <w:sz w:val="15"/>
              </w:rPr>
              <w:t>、</w:t>
            </w:r>
            <w:r>
              <w:rPr>
                <w:sz w:val="15"/>
              </w:rPr>
              <w:t>navigate 12.37%</w:t>
            </w:r>
            <w:r>
              <w:rPr>
                <w:sz w:val="15"/>
              </w:rPr>
              <w:t>、</w:t>
            </w:r>
            <w:r>
              <w:rPr>
                <w:sz w:val="15"/>
              </w:rPr>
              <w:t>video 9.77%</w:t>
            </w:r>
            <w:r>
              <w:rPr>
                <w:sz w:val="15"/>
              </w:rPr>
              <w:t>、</w:t>
            </w:r>
            <w:r>
              <w:rPr>
                <w:sz w:val="15"/>
              </w:rPr>
              <w:t>discussion 7.96%</w:t>
            </w:r>
            <w:r>
              <w:rPr>
                <w:sz w:val="15"/>
              </w:rPr>
              <w:t>、</w:t>
            </w:r>
            <w:r>
              <w:rPr>
                <w:sz w:val="15"/>
              </w:rPr>
              <w:t>wiki 1.11%</w:t>
            </w:r>
          </w:p>
        </w:tc>
      </w:tr>
    </w:tbl>
    <w:p w14:paraId="261DF54F" w14:textId="77777777" w:rsidR="001900F3" w:rsidRDefault="00E84B9F">
      <w:pPr>
        <w:spacing w:line="240" w:lineRule="auto"/>
      </w:pPr>
      <w:r>
        <w:rPr>
          <w:sz w:val="12"/>
        </w:rPr>
        <w:t xml:space="preserve"> </w:t>
      </w:r>
    </w:p>
    <w:p w14:paraId="66589CA2" w14:textId="77777777" w:rsidR="001900F3" w:rsidRDefault="00E84B9F">
      <w:pPr>
        <w:ind w:firstLineChars="200" w:firstLine="480"/>
      </w:pPr>
      <w:r>
        <w:t>接入过程暴露了三个只在真实数据上出现的问题，都已修入加载器：</w:t>
      </w:r>
    </w:p>
    <w:p w14:paraId="707DD0E2" w14:textId="77777777" w:rsidR="001900F3" w:rsidRDefault="00E84B9F">
      <w:pPr>
        <w:tabs>
          <w:tab w:val="left" w:pos="420"/>
        </w:tabs>
        <w:ind w:left="420" w:hanging="420"/>
      </w:pPr>
      <w:r>
        <w:t>1.</w:t>
      </w:r>
      <w:r>
        <w:tab/>
      </w:r>
      <w:r>
        <w:rPr>
          <w:rFonts w:ascii="Consolas" w:hAnsi="Consolas" w:cs="Consolas"/>
          <w:b/>
          <w:sz w:val="23"/>
        </w:rPr>
        <w:t>truth_train.csv</w:t>
      </w:r>
      <w:r>
        <w:rPr>
          <w:b/>
        </w:rPr>
        <w:t xml:space="preserve"> </w:t>
      </w:r>
      <w:r>
        <w:rPr>
          <w:b/>
        </w:rPr>
        <w:t>没有表头。</w:t>
      </w:r>
      <w:r>
        <w:t xml:space="preserve"> </w:t>
      </w:r>
      <w:r>
        <w:t>官方文件是纯</w:t>
      </w:r>
      <w:r>
        <w:t xml:space="preserve"> </w:t>
      </w:r>
      <w:r>
        <w:rPr>
          <w:rFonts w:ascii="Consolas" w:hAnsi="Consolas" w:cs="Consolas"/>
          <w:sz w:val="23"/>
        </w:rPr>
        <w:t>id,label</w:t>
      </w:r>
      <w:r>
        <w:t xml:space="preserve"> </w:t>
      </w:r>
      <w:r>
        <w:t>两列无表头的</w:t>
      </w:r>
      <w:r>
        <w:t xml:space="preserve"> CSV</w:t>
      </w:r>
      <w:r>
        <w:t>，直接</w:t>
      </w:r>
      <w:r>
        <w:t xml:space="preserve"> </w:t>
      </w:r>
      <w:r>
        <w:rPr>
          <w:rFonts w:ascii="Consolas" w:hAnsi="Consolas" w:cs="Consolas"/>
          <w:sz w:val="23"/>
        </w:rPr>
        <w:t>read_csv</w:t>
      </w:r>
      <w:r>
        <w:t xml:space="preserve"> </w:t>
      </w:r>
      <w:r>
        <w:t>会把第一条记录当成列名，静默丢掉一个样本并把列名变成</w:t>
      </w:r>
      <w:r>
        <w:t xml:space="preserve"> </w:t>
      </w:r>
      <w:r>
        <w:rPr>
          <w:rFonts w:ascii="Consolas" w:hAnsi="Consolas" w:cs="Consolas"/>
          <w:sz w:val="23"/>
        </w:rPr>
        <w:t>1,0</w:t>
      </w:r>
      <w:r>
        <w:t>。加载器现在先读一行探测是否含</w:t>
      </w:r>
      <w:r>
        <w:t xml:space="preserve"> </w:t>
      </w:r>
      <w:r>
        <w:rPr>
          <w:rFonts w:ascii="Consolas" w:hAnsi="Consolas" w:cs="Consolas"/>
          <w:sz w:val="23"/>
        </w:rPr>
        <w:t>enrollment</w:t>
      </w:r>
      <w:r>
        <w:t>/</w:t>
      </w:r>
      <w:r>
        <w:rPr>
          <w:rFonts w:ascii="Consolas" w:hAnsi="Consolas" w:cs="Consolas"/>
          <w:sz w:val="23"/>
        </w:rPr>
        <w:t>dropout</w:t>
      </w:r>
      <w:r>
        <w:t xml:space="preserve"> </w:t>
      </w:r>
      <w:r>
        <w:t>字样，再决定是否指定</w:t>
      </w:r>
      <w:r>
        <w:t xml:space="preserve"> </w:t>
      </w:r>
      <w:r>
        <w:rPr>
          <w:rFonts w:ascii="Consolas" w:hAnsi="Consolas" w:cs="Consolas"/>
          <w:sz w:val="23"/>
        </w:rPr>
        <w:t>header=None</w:t>
      </w:r>
      <w:r>
        <w:t>。</w:t>
      </w:r>
    </w:p>
    <w:p w14:paraId="25C36CBB" w14:textId="77777777" w:rsidR="001900F3" w:rsidRDefault="00E84B9F">
      <w:pPr>
        <w:tabs>
          <w:tab w:val="left" w:pos="420"/>
        </w:tabs>
        <w:ind w:left="420" w:hanging="420"/>
      </w:pPr>
      <w:r>
        <w:t>2.</w:t>
      </w:r>
      <w:r>
        <w:tab/>
      </w:r>
      <w:r>
        <w:rPr>
          <w:rFonts w:ascii="Consolas" w:hAnsi="Consolas" w:cs="Consolas"/>
          <w:b/>
          <w:sz w:val="23"/>
        </w:rPr>
        <w:t>source</w:t>
      </w:r>
      <w:r>
        <w:rPr>
          <w:b/>
        </w:rPr>
        <w:t xml:space="preserve"> </w:t>
      </w:r>
      <w:r>
        <w:rPr>
          <w:b/>
        </w:rPr>
        <w:t>列不是事件类型。</w:t>
      </w:r>
      <w:r>
        <w:t xml:space="preserve"> </w:t>
      </w:r>
      <w:r>
        <w:t>官方主表</w:t>
      </w:r>
      <w:r>
        <w:t xml:space="preserve"> </w:t>
      </w:r>
      <w:r>
        <w:rPr>
          <w:rFonts w:ascii="Consolas" w:hAnsi="Consolas" w:cs="Consolas"/>
          <w:sz w:val="23"/>
        </w:rPr>
        <w:t>log_train.csv</w:t>
      </w:r>
      <w:r>
        <w:t xml:space="preserve"> </w:t>
      </w:r>
      <w:r>
        <w:t>里</w:t>
      </w:r>
      <w:r>
        <w:t xml:space="preserve"> </w:t>
      </w:r>
      <w:r>
        <w:rPr>
          <w:rFonts w:ascii="Consolas" w:hAnsi="Consolas" w:cs="Consolas"/>
          <w:sz w:val="23"/>
        </w:rPr>
        <w:t>source</w:t>
      </w:r>
      <w:r>
        <w:t xml:space="preserve"> </w:t>
      </w:r>
      <w:r>
        <w:t>只有</w:t>
      </w:r>
      <w:r>
        <w:t xml:space="preserve"> </w:t>
      </w:r>
      <w:r>
        <w:rPr>
          <w:rFonts w:ascii="Consolas" w:hAnsi="Consolas" w:cs="Consolas"/>
          <w:sz w:val="23"/>
        </w:rPr>
        <w:t>browser</w:t>
      </w:r>
      <w:r>
        <w:t>/</w:t>
      </w:r>
      <w:r>
        <w:rPr>
          <w:rFonts w:ascii="Consolas" w:hAnsi="Consolas" w:cs="Consolas"/>
          <w:sz w:val="23"/>
        </w:rPr>
        <w:t>server</w:t>
      </w:r>
      <w:r>
        <w:t>（事件通道），真正的事件类型在</w:t>
      </w:r>
      <w:r>
        <w:t xml:space="preserve"> </w:t>
      </w:r>
      <w:r>
        <w:rPr>
          <w:rFonts w:ascii="Consolas" w:hAnsi="Consolas" w:cs="Consolas"/>
          <w:sz w:val="23"/>
        </w:rPr>
        <w:t>event</w:t>
      </w:r>
      <w:r>
        <w:t xml:space="preserve"> </w:t>
      </w:r>
      <w:r>
        <w:t>列，且存在拼写错误</w:t>
      </w:r>
      <w:r>
        <w:t xml:space="preserve"> </w:t>
      </w:r>
      <w:r>
        <w:rPr>
          <w:rFonts w:ascii="Consolas" w:hAnsi="Consolas" w:cs="Consolas"/>
          <w:sz w:val="23"/>
        </w:rPr>
        <w:t>nagivate</w:t>
      </w:r>
      <w:r>
        <w:t>。本文的特征体系统一以</w:t>
      </w:r>
      <w:r>
        <w:t xml:space="preserve"> </w:t>
      </w:r>
      <w:r>
        <w:rPr>
          <w:rFonts w:ascii="Consolas" w:hAnsi="Consolas" w:cs="Consolas"/>
          <w:sz w:val="23"/>
        </w:rPr>
        <w:t>source</w:t>
      </w:r>
      <w:r>
        <w:t xml:space="preserve"> </w:t>
      </w:r>
      <w:r>
        <w:t>表示事件类型，因此加载器按值分布自动判定（通道值占比</w:t>
      </w:r>
      <w:r>
        <w:t xml:space="preserve"> &gt; 90% </w:t>
      </w:r>
      <w:r>
        <w:t>且</w:t>
      </w:r>
      <w:r>
        <w:t xml:space="preserve"> </w:t>
      </w:r>
      <w:r>
        <w:rPr>
          <w:rFonts w:ascii="Consolas" w:hAnsi="Consolas" w:cs="Consolas"/>
          <w:sz w:val="23"/>
        </w:rPr>
        <w:t>event</w:t>
      </w:r>
      <w:r>
        <w:t xml:space="preserve"> </w:t>
      </w:r>
      <w:r>
        <w:t>列事件类型占比</w:t>
      </w:r>
      <w:r>
        <w:t xml:space="preserve"> &gt; 50% </w:t>
      </w:r>
      <w:r>
        <w:t>时）对调语义，并把</w:t>
      </w:r>
      <w:r>
        <w:t xml:space="preserve"> </w:t>
      </w:r>
      <w:r>
        <w:rPr>
          <w:rFonts w:ascii="Consolas" w:hAnsi="Consolas" w:cs="Consolas"/>
          <w:sz w:val="23"/>
        </w:rPr>
        <w:t>nagivate</w:t>
      </w:r>
      <w:r>
        <w:t>、</w:t>
      </w:r>
      <w:r>
        <w:rPr>
          <w:rFonts w:ascii="Consolas" w:hAnsi="Consolas" w:cs="Consolas"/>
          <w:sz w:val="23"/>
        </w:rPr>
        <w:t>pageclose</w:t>
      </w:r>
      <w:r>
        <w:t xml:space="preserve"> </w:t>
      </w:r>
      <w:r>
        <w:t>等别名归一。判定是数据驱动的，项目原生口径的数据不会被误改。</w:t>
      </w:r>
    </w:p>
    <w:p w14:paraId="552F1ADF" w14:textId="77777777" w:rsidR="001900F3" w:rsidRDefault="00E84B9F">
      <w:pPr>
        <w:tabs>
          <w:tab w:val="left" w:pos="420"/>
        </w:tabs>
        <w:ind w:left="420" w:hanging="420"/>
      </w:pPr>
      <w:r>
        <w:t>3.</w:t>
      </w:r>
      <w:r>
        <w:tab/>
      </w:r>
      <w:r>
        <w:rPr>
          <w:b/>
        </w:rPr>
        <w:t>有</w:t>
      </w:r>
      <w:r>
        <w:rPr>
          <w:b/>
        </w:rPr>
        <w:t xml:space="preserve"> 1 </w:t>
      </w:r>
      <w:r>
        <w:rPr>
          <w:b/>
        </w:rPr>
        <w:t>条选课没有标签。</w:t>
      </w:r>
      <w:r>
        <w:t xml:space="preserve"> </w:t>
      </w:r>
      <w:r>
        <w:rPr>
          <w:rFonts w:ascii="Consolas" w:hAnsi="Consolas" w:cs="Consolas"/>
          <w:sz w:val="23"/>
        </w:rPr>
        <w:t>enrollment_id = 139669</w:t>
      </w:r>
      <w:r>
        <w:t xml:space="preserve"> </w:t>
      </w:r>
      <w:r>
        <w:t>在</w:t>
      </w:r>
      <w:r>
        <w:t xml:space="preserve"> truth </w:t>
      </w:r>
      <w:r>
        <w:t>文件中缺失，属官方数据瑕疵。加载器在缺失比例</w:t>
      </w:r>
      <w:r>
        <w:t xml:space="preserve"> ≤ 1% </w:t>
      </w:r>
      <w:r>
        <w:t>时剔除并告警，超过</w:t>
      </w:r>
      <w:r>
        <w:t xml:space="preserve"> 1% </w:t>
      </w:r>
      <w:r>
        <w:t>则报错</w:t>
      </w:r>
      <w:r>
        <w:t>——</w:t>
      </w:r>
      <w:r>
        <w:t>前者容忍数据瑕疵，后者防止选错文件却不自知。</w:t>
      </w:r>
    </w:p>
    <w:p w14:paraId="0B26CE28" w14:textId="77777777" w:rsidR="001900F3" w:rsidRDefault="00E84B9F">
      <w:pPr>
        <w:ind w:firstLineChars="200" w:firstLine="480"/>
      </w:pPr>
      <w:r>
        <w:t>验收由</w:t>
      </w:r>
      <w:r>
        <w:t xml:space="preserve"> </w:t>
      </w:r>
      <w:r>
        <w:rPr>
          <w:rFonts w:ascii="Consolas" w:hAnsi="Consolas" w:cs="Consolas"/>
          <w:sz w:val="23"/>
        </w:rPr>
        <w:t>scripts/check_data.py</w:t>
      </w:r>
      <w:r>
        <w:t xml:space="preserve"> </w:t>
      </w:r>
      <w:r>
        <w:t>完成，检查规模、辍学率、各课程辍学率范围、时间跨度、事件类型分布与四项一致性（</w:t>
      </w:r>
      <w:r>
        <w:t xml:space="preserve">ID </w:t>
      </w:r>
      <w:r>
        <w:t>对齐、重复记录、时间戳可解析、观察窗覆盖）。全部通过后才进入训练。</w:t>
      </w:r>
    </w:p>
    <w:p w14:paraId="6ABF92A5" w14:textId="77777777" w:rsidR="001900F3" w:rsidRDefault="00E84B9F">
      <w:pPr>
        <w:pStyle w:val="31"/>
      </w:pPr>
      <w:r>
        <w:t xml:space="preserve">5.9.2 </w:t>
      </w:r>
      <w:r>
        <w:t>标签口径：辍学在真实数据上是多数类</w:t>
      </w:r>
    </w:p>
    <w:p w14:paraId="5269B409" w14:textId="77777777" w:rsidR="001900F3" w:rsidRDefault="00E84B9F">
      <w:pPr>
        <w:ind w:firstLineChars="200" w:firstLine="480"/>
      </w:pPr>
      <w:r>
        <w:t>合成数据把辍学率设为</w:t>
      </w:r>
      <w:r>
        <w:t xml:space="preserve"> 26%</w:t>
      </w:r>
      <w:r>
        <w:t>，这是文献中常见的设定，也是「少数类」一词的来源。真实数据的官方辍学率是</w:t>
      </w:r>
      <w:r>
        <w:t xml:space="preserve"> </w:t>
      </w:r>
      <w:r>
        <w:rPr>
          <w:b/>
        </w:rPr>
        <w:t>79.29%</w:t>
      </w:r>
      <w:r>
        <w:t>——</w:t>
      </w:r>
      <w:r>
        <w:t>辍学是</w:t>
      </w:r>
      <w:r>
        <w:rPr>
          <w:b/>
        </w:rPr>
        <w:t>多数类</w:t>
      </w:r>
      <w:r>
        <w:t>。这个数字值得停下来解释：官方标签</w:t>
      </w:r>
      <w:r>
        <w:t xml:space="preserve"> </w:t>
      </w:r>
      <w:r>
        <w:rPr>
          <w:rFonts w:ascii="Consolas" w:hAnsi="Consolas" w:cs="Consolas"/>
          <w:sz w:val="23"/>
        </w:rPr>
        <w:t>dropout = 1</w:t>
      </w:r>
      <w:r>
        <w:t xml:space="preserve"> </w:t>
      </w:r>
      <w:r>
        <w:t>的含义是「课程最后</w:t>
      </w:r>
      <w:r>
        <w:t xml:space="preserve"> 10 </w:t>
      </w:r>
      <w:r>
        <w:t>天内没有任何行为」，而</w:t>
      </w:r>
      <w:r>
        <w:t xml:space="preserve"> MOOC </w:t>
      </w:r>
      <w:r>
        <w:t>的整体完成率本来就只有</w:t>
      </w:r>
      <w:r>
        <w:t xml:space="preserve"> 10%~20%</w:t>
      </w:r>
      <w:r>
        <w:t>，因此</w:t>
      </w:r>
      <w:r>
        <w:t xml:space="preserve"> 79% </w:t>
      </w:r>
      <w:r>
        <w:t>不是数据异常，而是在线教育的常态。</w:t>
      </w:r>
    </w:p>
    <w:p w14:paraId="3C2C8CEB" w14:textId="77777777" w:rsidR="001900F3" w:rsidRDefault="00E84B9F">
      <w:pPr>
        <w:ind w:firstLineChars="200" w:firstLine="480"/>
      </w:pPr>
      <w:r>
        <w:t>这直接推翻了两条被广泛沿用的前提，本文必须明确表态：</w:t>
      </w:r>
    </w:p>
    <w:p w14:paraId="1426F06F" w14:textId="77777777" w:rsidR="001900F3" w:rsidRDefault="00E84B9F">
      <w:pPr>
        <w:ind w:firstLineChars="200" w:firstLine="480"/>
      </w:pPr>
      <w:r>
        <w:t>第一，</w:t>
      </w:r>
      <w:r>
        <w:rPr>
          <w:b/>
        </w:rPr>
        <w:t>「提高少数类识别能力」的表述在真实数据上不成立</w:t>
      </w:r>
      <w:r>
        <w:t>。本文因此把代价敏感学习的动机从「类别不平衡」重新定位为「代价不对称」：漏报一名辍学生意味着错过一次干预（</w:t>
      </w:r>
      <w:r>
        <w:t xml:space="preserve">C_FN = 1000 </w:t>
      </w:r>
      <w:r>
        <w:t>元），误报一次只是多打一个电话（</w:t>
      </w:r>
      <w:r>
        <w:t xml:space="preserve">C_FP = 100 </w:t>
      </w:r>
      <w:r>
        <w:t>元）。这个动机在</w:t>
      </w:r>
      <w:r>
        <w:t xml:space="preserve"> 26% </w:t>
      </w:r>
      <w:r>
        <w:t>与</w:t>
      </w:r>
      <w:r>
        <w:t xml:space="preserve"> 79% </w:t>
      </w:r>
      <w:r>
        <w:t>两种基率下同时成立，比依赖不平衡比更稳健。</w:t>
      </w:r>
    </w:p>
    <w:p w14:paraId="34E29CBB" w14:textId="77777777" w:rsidR="001900F3" w:rsidRDefault="00E84B9F">
      <w:pPr>
        <w:ind w:firstLineChars="200" w:firstLine="480"/>
      </w:pPr>
      <w:r>
        <w:t>第二，</w:t>
      </w:r>
      <w:r>
        <w:rPr>
          <w:b/>
        </w:rPr>
        <w:t>高基率会让「阈值决策」这一整套工具失效</w:t>
      </w:r>
      <w:r>
        <w:t>。这不是修辞，而是可计算的：代价最优阈值为</w:t>
      </w:r>
      <w:r>
        <w:t xml:space="preserve"> p\* = C_FP/(C_FP+C_FN) = 0.0909</w:t>
      </w:r>
      <w:r>
        <w:t>，若校准后的概率分布满足</w:t>
      </w:r>
      <w:r>
        <w:t xml:space="preserve"> F(0.0909) ≈ 0</w:t>
      </w:r>
      <w:r>
        <w:t>（即几乎没有学生的风险低于阈值），那么「给所有人报警」既是代价最优又不可执行。</w:t>
      </w:r>
      <w:r>
        <w:t xml:space="preserve">5.9.3 </w:t>
      </w:r>
      <w:r>
        <w:t>与</w:t>
      </w:r>
      <w:r>
        <w:t xml:space="preserve"> 5.9.5 </w:t>
      </w:r>
      <w:r>
        <w:t>节分别用两种方式处理这个矛盾。</w:t>
      </w:r>
    </w:p>
    <w:p w14:paraId="74A37391" w14:textId="77777777" w:rsidR="001900F3" w:rsidRDefault="00E84B9F">
      <w:pPr>
        <w:ind w:firstLineChars="200" w:firstLine="480"/>
      </w:pPr>
      <w:r>
        <w:t>为了让标签口径与</w:t>
      </w:r>
      <w:r>
        <w:t xml:space="preserve"> 14 </w:t>
      </w:r>
      <w:r>
        <w:t>天观察窗的预测时点对齐，本文另派生了一个「早期辍学」标签作为附口径：</w:t>
      </w:r>
    </w:p>
    <w:p w14:paraId="3D958660" w14:textId="77777777" w:rsidR="001900F3" w:rsidRDefault="00E84B9F">
      <w:pPr>
        <w:spacing w:before="120" w:after="120"/>
        <w:jc w:val="center"/>
      </w:pPr>
      <m:oMathPara>
        <m:oMath>
          <m:sSub>
            <m:sSubPr>
              <m:ctrlPr>
                <w:rPr>
                  <w:rFonts w:ascii="Cambria Math" w:hAnsi="Cambria Math"/>
                </w:rPr>
              </m:ctrlPr>
            </m:sSubPr>
            <m:e>
              <m:r>
                <m:rPr>
                  <m:nor/>
                </m:rPr>
                <m:t>label</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1,  </m:t>
                  </m:r>
                  <m:sSubSup>
                    <m:sSubSupPr>
                      <m:ctrlPr>
                        <w:rPr>
                          <w:rFonts w:ascii="Cambria Math" w:hAnsi="Cambria Math"/>
                        </w:rPr>
                      </m:ctrlPr>
                    </m:sSubSupPr>
                    <m:e>
                      <m:r>
                        <w:rPr>
                          <w:rFonts w:ascii="Cambria Math" w:hAnsi="Cambria Math"/>
                        </w:rPr>
                        <m:t>t</m:t>
                      </m:r>
                    </m:e>
                    <m:sub>
                      <m:r>
                        <w:rPr>
                          <w:rFonts w:ascii="Cambria Math" w:hAnsi="Cambria Math"/>
                        </w:rPr>
                        <m:t>i</m:t>
                      </m:r>
                    </m:sub>
                    <m:sup>
                      <m:r>
                        <m:rPr>
                          <m:nor/>
                        </m:rPr>
                        <m:t>last</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+14</m:t>
                  </m:r>
                  <m:r>
                    <m:rPr>
                      <m:nor/>
                    </m:rPr>
                    <m:t>d</m:t>
                  </m:r>
                </m:e>
                <m:e>
                  <m:r>
                    <w:rPr>
                      <w:rFonts w:ascii="Cambria Math" w:hAnsi="Cambria Math"/>
                    </w:rPr>
                    <m:t>0,  </m:t>
                  </m:r>
                  <m:r>
                    <m:rPr>
                      <m:nor/>
                    </m:rPr>
                    <m:t>否则</m:t>
                  </m:r>
                </m:e>
              </m:eqArr>
            </m:e>
          </m:d>
        </m:oMath>
      </m:oMathPara>
    </w:p>
    <w:p w14:paraId="2C50DEBA" w14:textId="77777777" w:rsidR="001900F3" w:rsidRDefault="00E84B9F">
      <w:pPr>
        <w:ind w:firstLineChars="200" w:firstLine="480"/>
      </w:pPr>
      <w:r>
        <w:t>其中</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0</m:t>
            </m:r>
          </m:sup>
        </m:sSubSup>
      </m:oMath>
      <w:r>
        <w:t xml:space="preserve"> </w:t>
      </w:r>
      <w:r>
        <w:t>为该选课首条行为事件时间，</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nor/>
              </m:rPr>
              <m:t>last</m:t>
            </m:r>
          </m:sup>
        </m:sSubSup>
      </m:oMath>
      <w:r>
        <w:t xml:space="preserve"> </w:t>
      </w:r>
      <w:r>
        <w:t>为末条事件时间。</w:t>
      </w:r>
      <w:r>
        <w:rPr>
          <w:b/>
        </w:rPr>
        <w:t>特征只用</w:t>
      </w:r>
      <w:r>
        <w:rPr>
          <w:b/>
        </w:rPr>
        <w:t xml:space="preserve"> </w:t>
      </w:r>
      <m:oMath>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0</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0</m:t>
            </m:r>
          </m:sup>
        </m:sSup>
        <m:r>
          <w:rPr>
            <w:rFonts w:ascii="Cambria Math" w:hAnsi="Cambria Math"/>
          </w:rPr>
          <m:t>+14</m:t>
        </m:r>
        <m:r>
          <m:rPr>
            <m:nor/>
          </m:rPr>
          <m:t>d</m:t>
        </m:r>
        <m:r>
          <w:rPr>
            <w:rFonts w:ascii="Cambria Math" w:hAnsi="Cambria Math"/>
          </w:rPr>
          <m:t>]</m:t>
        </m:r>
      </m:oMath>
      <w:r>
        <w:rPr>
          <w:b/>
        </w:rPr>
        <w:t xml:space="preserve"> </w:t>
      </w:r>
      <w:r>
        <w:rPr>
          <w:b/>
        </w:rPr>
        <w:t>内的事件，标签只看</w:t>
      </w:r>
      <w:r>
        <w:rPr>
          <w:b/>
        </w:rPr>
        <w:t xml:space="preserve"> 14 </w:t>
      </w:r>
      <w:r>
        <w:rPr>
          <w:b/>
        </w:rPr>
        <w:t>天之后还来不来</w:t>
      </w:r>
      <w:r>
        <w:t>，两个区间不重叠，因此不构成</w:t>
      </w:r>
      <w:r>
        <w:t xml:space="preserve"> 3.3.1 </w:t>
      </w:r>
      <w:r>
        <w:t>节所说的标签穿越。课程在</w:t>
      </w:r>
      <w:r>
        <w:t xml:space="preserve"> 14 </w:t>
      </w:r>
      <w:r>
        <w:t>天后剩余不足</w:t>
      </w:r>
      <w:r>
        <w:t xml:space="preserve"> 7 </w:t>
      </w:r>
      <w:r>
        <w:t>天的选课被剔除，否则会把「课已经上完」误判成「学生辍学」。</w:t>
      </w:r>
    </w:p>
    <w:p w14:paraId="357D54D8" w14:textId="77777777" w:rsidR="001900F3" w:rsidRDefault="00E84B9F">
      <w:pPr>
        <w:pStyle w:val="aff9"/>
        <w:keepNext/>
      </w:pPr>
      <w:r>
        <w:t>表</w:t>
      </w:r>
      <w:r>
        <w:t xml:space="preserve"> 5-17 </w:t>
      </w:r>
      <w:r>
        <w:t>不同观察窗下的早期辍学率</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047"/>
        <w:gridCol w:w="1694"/>
        <w:gridCol w:w="1512"/>
        <w:gridCol w:w="3534"/>
      </w:tblGrid>
      <w:tr w:rsidR="001900F3" w14:paraId="16898B68" w14:textId="77777777">
        <w:trPr>
          <w:tblHeader/>
          <w:jc w:val="center"/>
        </w:trPr>
        <w:tc>
          <w:tcPr>
            <w:tcW w:w="2048" w:type="dxa"/>
            <w:tcBorders>
              <w:bottom w:val="single" w:sz="6" w:space="0" w:color="000000"/>
            </w:tcBorders>
            <w:vAlign w:val="center"/>
          </w:tcPr>
          <w:p w14:paraId="242CC30E" w14:textId="77777777" w:rsidR="001900F3" w:rsidRDefault="00E84B9F">
            <w:pPr>
              <w:keepNext/>
              <w:spacing w:before="30" w:after="30" w:line="240" w:lineRule="auto"/>
              <w:jc w:val="center"/>
            </w:pPr>
            <w:r>
              <w:rPr>
                <w:b/>
                <w:sz w:val="21"/>
              </w:rPr>
              <w:t>观察窗</w:t>
            </w:r>
            <w:r>
              <w:rPr>
                <w:b/>
                <w:sz w:val="21"/>
              </w:rPr>
              <w:t>(</w:t>
            </w:r>
            <w:r>
              <w:rPr>
                <w:b/>
                <w:sz w:val="21"/>
              </w:rPr>
              <w:t>天</w:t>
            </w:r>
            <w:r>
              <w:rPr>
                <w:b/>
                <w:sz w:val="21"/>
              </w:rPr>
              <w:t>)</w:t>
            </w:r>
          </w:p>
        </w:tc>
        <w:tc>
          <w:tcPr>
            <w:tcW w:w="1694" w:type="dxa"/>
            <w:tcBorders>
              <w:bottom w:val="single" w:sz="6" w:space="0" w:color="000000"/>
            </w:tcBorders>
            <w:vAlign w:val="center"/>
          </w:tcPr>
          <w:p w14:paraId="6443A8BB" w14:textId="77777777" w:rsidR="001900F3" w:rsidRDefault="00E84B9F">
            <w:pPr>
              <w:keepNext/>
              <w:spacing w:before="30" w:after="30" w:line="240" w:lineRule="auto"/>
              <w:jc w:val="center"/>
            </w:pPr>
            <w:r>
              <w:rPr>
                <w:b/>
                <w:sz w:val="21"/>
              </w:rPr>
              <w:t>可用选课</w:t>
            </w:r>
          </w:p>
        </w:tc>
        <w:tc>
          <w:tcPr>
            <w:tcW w:w="1512" w:type="dxa"/>
            <w:tcBorders>
              <w:bottom w:val="single" w:sz="6" w:space="0" w:color="000000"/>
            </w:tcBorders>
            <w:vAlign w:val="center"/>
          </w:tcPr>
          <w:p w14:paraId="12ACF410" w14:textId="77777777" w:rsidR="001900F3" w:rsidRDefault="00E84B9F">
            <w:pPr>
              <w:keepNext/>
              <w:spacing w:before="30" w:after="30" w:line="240" w:lineRule="auto"/>
              <w:jc w:val="center"/>
            </w:pPr>
            <w:r>
              <w:rPr>
                <w:b/>
                <w:sz w:val="21"/>
              </w:rPr>
              <w:t>剔除</w:t>
            </w:r>
          </w:p>
        </w:tc>
        <w:tc>
          <w:tcPr>
            <w:tcW w:w="3534" w:type="dxa"/>
            <w:tcBorders>
              <w:bottom w:val="single" w:sz="6" w:space="0" w:color="000000"/>
            </w:tcBorders>
            <w:vAlign w:val="center"/>
          </w:tcPr>
          <w:p w14:paraId="101BD365" w14:textId="77777777" w:rsidR="001900F3" w:rsidRDefault="00E84B9F">
            <w:pPr>
              <w:keepNext/>
              <w:spacing w:before="30" w:after="30" w:line="240" w:lineRule="auto"/>
              <w:jc w:val="center"/>
            </w:pPr>
            <w:r>
              <w:rPr>
                <w:b/>
                <w:sz w:val="21"/>
              </w:rPr>
              <w:t>辍学率</w:t>
            </w:r>
            <w:r>
              <w:rPr>
                <w:b/>
                <w:sz w:val="21"/>
              </w:rPr>
              <w:t>(</w:t>
            </w:r>
            <w:r>
              <w:rPr>
                <w:b/>
                <w:sz w:val="21"/>
              </w:rPr>
              <w:t>可用样本</w:t>
            </w:r>
            <w:r>
              <w:rPr>
                <w:b/>
                <w:sz w:val="21"/>
              </w:rPr>
              <w:t>)</w:t>
            </w:r>
          </w:p>
        </w:tc>
      </w:tr>
      <w:tr w:rsidR="001900F3" w14:paraId="6CB01209" w14:textId="77777777">
        <w:trPr>
          <w:jc w:val="center"/>
        </w:trPr>
        <w:tc>
          <w:tcPr>
            <w:tcW w:w="2048" w:type="dxa"/>
            <w:vAlign w:val="center"/>
          </w:tcPr>
          <w:p w14:paraId="35B5D3B9" w14:textId="77777777" w:rsidR="001900F3" w:rsidRDefault="00E84B9F">
            <w:pPr>
              <w:keepNext/>
              <w:spacing w:before="30" w:after="30" w:line="240" w:lineRule="auto"/>
              <w:jc w:val="center"/>
            </w:pPr>
            <w:r>
              <w:rPr>
                <w:sz w:val="21"/>
              </w:rPr>
              <w:t>7</w:t>
            </w:r>
          </w:p>
        </w:tc>
        <w:tc>
          <w:tcPr>
            <w:tcW w:w="1694" w:type="dxa"/>
            <w:vAlign w:val="center"/>
          </w:tcPr>
          <w:p w14:paraId="1B8829DD" w14:textId="77777777" w:rsidR="001900F3" w:rsidRDefault="00E84B9F">
            <w:pPr>
              <w:keepNext/>
              <w:spacing w:before="30" w:after="30" w:line="240" w:lineRule="auto"/>
              <w:jc w:val="center"/>
            </w:pPr>
            <w:r>
              <w:rPr>
                <w:sz w:val="21"/>
              </w:rPr>
              <w:t>89,747</w:t>
            </w:r>
          </w:p>
        </w:tc>
        <w:tc>
          <w:tcPr>
            <w:tcW w:w="1512" w:type="dxa"/>
            <w:vAlign w:val="center"/>
          </w:tcPr>
          <w:p w14:paraId="51BACBF7" w14:textId="77777777" w:rsidR="001900F3" w:rsidRDefault="00E84B9F">
            <w:pPr>
              <w:keepNext/>
              <w:spacing w:before="30" w:after="30" w:line="240" w:lineRule="auto"/>
              <w:jc w:val="center"/>
            </w:pPr>
            <w:r>
              <w:rPr>
                <w:sz w:val="21"/>
              </w:rPr>
              <w:t>30,795</w:t>
            </w:r>
          </w:p>
        </w:tc>
        <w:tc>
          <w:tcPr>
            <w:tcW w:w="3534" w:type="dxa"/>
            <w:vAlign w:val="center"/>
          </w:tcPr>
          <w:p w14:paraId="062FA3EB" w14:textId="77777777" w:rsidR="001900F3" w:rsidRDefault="00E84B9F">
            <w:pPr>
              <w:keepNext/>
              <w:spacing w:before="30" w:after="30" w:line="240" w:lineRule="auto"/>
              <w:jc w:val="center"/>
            </w:pPr>
            <w:r>
              <w:rPr>
                <w:sz w:val="21"/>
              </w:rPr>
              <w:t>63.19%</w:t>
            </w:r>
          </w:p>
        </w:tc>
      </w:tr>
      <w:tr w:rsidR="001900F3" w14:paraId="46C7D1D8" w14:textId="77777777">
        <w:trPr>
          <w:jc w:val="center"/>
        </w:trPr>
        <w:tc>
          <w:tcPr>
            <w:tcW w:w="2048" w:type="dxa"/>
            <w:vAlign w:val="center"/>
          </w:tcPr>
          <w:p w14:paraId="39B0CECB" w14:textId="77777777" w:rsidR="001900F3" w:rsidRDefault="00E84B9F">
            <w:pPr>
              <w:keepNext/>
              <w:spacing w:before="30" w:after="30" w:line="240" w:lineRule="auto"/>
              <w:jc w:val="center"/>
            </w:pPr>
            <w:r>
              <w:rPr>
                <w:b/>
                <w:sz w:val="21"/>
              </w:rPr>
              <w:t>14</w:t>
            </w:r>
            <w:r>
              <w:rPr>
                <w:b/>
                <w:sz w:val="21"/>
              </w:rPr>
              <w:t>（采用）</w:t>
            </w:r>
          </w:p>
        </w:tc>
        <w:tc>
          <w:tcPr>
            <w:tcW w:w="1694" w:type="dxa"/>
            <w:vAlign w:val="center"/>
          </w:tcPr>
          <w:p w14:paraId="4EFA0E66" w14:textId="77777777" w:rsidR="001900F3" w:rsidRDefault="00E84B9F">
            <w:pPr>
              <w:keepNext/>
              <w:spacing w:before="30" w:after="30" w:line="240" w:lineRule="auto"/>
              <w:jc w:val="center"/>
            </w:pPr>
            <w:r>
              <w:rPr>
                <w:b/>
                <w:sz w:val="21"/>
              </w:rPr>
              <w:t>68,097</w:t>
            </w:r>
          </w:p>
        </w:tc>
        <w:tc>
          <w:tcPr>
            <w:tcW w:w="1512" w:type="dxa"/>
            <w:vAlign w:val="center"/>
          </w:tcPr>
          <w:p w14:paraId="6A0731EC" w14:textId="77777777" w:rsidR="001900F3" w:rsidRDefault="00E84B9F">
            <w:pPr>
              <w:keepNext/>
              <w:spacing w:before="30" w:after="30" w:line="240" w:lineRule="auto"/>
              <w:jc w:val="center"/>
            </w:pPr>
            <w:r>
              <w:rPr>
                <w:b/>
                <w:sz w:val="21"/>
              </w:rPr>
              <w:t>52,445</w:t>
            </w:r>
          </w:p>
        </w:tc>
        <w:tc>
          <w:tcPr>
            <w:tcW w:w="3534" w:type="dxa"/>
            <w:vAlign w:val="center"/>
          </w:tcPr>
          <w:p w14:paraId="311326E4" w14:textId="77777777" w:rsidR="001900F3" w:rsidRDefault="00E84B9F">
            <w:pPr>
              <w:keepNext/>
              <w:spacing w:before="30" w:after="30" w:line="240" w:lineRule="auto"/>
              <w:jc w:val="center"/>
            </w:pPr>
            <w:r>
              <w:rPr>
                <w:b/>
                <w:sz w:val="21"/>
              </w:rPr>
              <w:t>67.63%</w:t>
            </w:r>
          </w:p>
        </w:tc>
      </w:tr>
      <w:tr w:rsidR="001900F3" w14:paraId="7E71851F" w14:textId="77777777">
        <w:trPr>
          <w:jc w:val="center"/>
        </w:trPr>
        <w:tc>
          <w:tcPr>
            <w:tcW w:w="2048" w:type="dxa"/>
            <w:vAlign w:val="center"/>
          </w:tcPr>
          <w:p w14:paraId="7ACA1D36" w14:textId="77777777" w:rsidR="001900F3" w:rsidRDefault="00E84B9F">
            <w:pPr>
              <w:keepNext/>
              <w:spacing w:before="30" w:after="30" w:line="240" w:lineRule="auto"/>
              <w:jc w:val="center"/>
            </w:pPr>
            <w:r>
              <w:rPr>
                <w:sz w:val="21"/>
              </w:rPr>
              <w:t>21</w:t>
            </w:r>
          </w:p>
        </w:tc>
        <w:tc>
          <w:tcPr>
            <w:tcW w:w="1694" w:type="dxa"/>
            <w:vAlign w:val="center"/>
          </w:tcPr>
          <w:p w14:paraId="36CFA757" w14:textId="77777777" w:rsidR="001900F3" w:rsidRDefault="00E84B9F">
            <w:pPr>
              <w:keepNext/>
              <w:spacing w:before="30" w:after="30" w:line="240" w:lineRule="auto"/>
              <w:jc w:val="center"/>
            </w:pPr>
            <w:r>
              <w:rPr>
                <w:sz w:val="21"/>
              </w:rPr>
              <w:t>28,783</w:t>
            </w:r>
          </w:p>
        </w:tc>
        <w:tc>
          <w:tcPr>
            <w:tcW w:w="1512" w:type="dxa"/>
            <w:vAlign w:val="center"/>
          </w:tcPr>
          <w:p w14:paraId="57537EDC" w14:textId="77777777" w:rsidR="001900F3" w:rsidRDefault="00E84B9F">
            <w:pPr>
              <w:keepNext/>
              <w:spacing w:before="30" w:after="30" w:line="240" w:lineRule="auto"/>
              <w:jc w:val="center"/>
            </w:pPr>
            <w:r>
              <w:rPr>
                <w:sz w:val="21"/>
              </w:rPr>
              <w:t>91,759</w:t>
            </w:r>
          </w:p>
        </w:tc>
        <w:tc>
          <w:tcPr>
            <w:tcW w:w="3534" w:type="dxa"/>
            <w:vAlign w:val="center"/>
          </w:tcPr>
          <w:p w14:paraId="393697FD" w14:textId="77777777" w:rsidR="001900F3" w:rsidRDefault="00E84B9F">
            <w:pPr>
              <w:keepNext/>
              <w:spacing w:before="30" w:after="30" w:line="240" w:lineRule="auto"/>
              <w:jc w:val="center"/>
            </w:pPr>
            <w:r>
              <w:rPr>
                <w:sz w:val="21"/>
              </w:rPr>
              <w:t>69.60%</w:t>
            </w:r>
          </w:p>
        </w:tc>
      </w:tr>
      <w:tr w:rsidR="001900F3" w14:paraId="4B038AC1" w14:textId="77777777">
        <w:trPr>
          <w:jc w:val="center"/>
        </w:trPr>
        <w:tc>
          <w:tcPr>
            <w:tcW w:w="2048" w:type="dxa"/>
            <w:vAlign w:val="center"/>
          </w:tcPr>
          <w:p w14:paraId="640CE9A6" w14:textId="77777777" w:rsidR="001900F3" w:rsidRDefault="00E84B9F">
            <w:pPr>
              <w:spacing w:before="30" w:after="30" w:line="240" w:lineRule="auto"/>
              <w:jc w:val="center"/>
            </w:pPr>
            <w:r>
              <w:rPr>
                <w:sz w:val="21"/>
              </w:rPr>
              <w:t>30</w:t>
            </w:r>
          </w:p>
        </w:tc>
        <w:tc>
          <w:tcPr>
            <w:tcW w:w="1694" w:type="dxa"/>
            <w:vAlign w:val="center"/>
          </w:tcPr>
          <w:p w14:paraId="5E6C7B04" w14:textId="77777777" w:rsidR="001900F3" w:rsidRDefault="00E84B9F">
            <w:pPr>
              <w:spacing w:before="30" w:after="30" w:line="240" w:lineRule="auto"/>
              <w:jc w:val="center"/>
            </w:pPr>
            <w:r>
              <w:rPr>
                <w:sz w:val="21"/>
              </w:rPr>
              <w:t>0</w:t>
            </w:r>
          </w:p>
        </w:tc>
        <w:tc>
          <w:tcPr>
            <w:tcW w:w="1512" w:type="dxa"/>
            <w:vAlign w:val="center"/>
          </w:tcPr>
          <w:p w14:paraId="02B83002" w14:textId="77777777" w:rsidR="001900F3" w:rsidRDefault="00E84B9F">
            <w:pPr>
              <w:spacing w:before="30" w:after="30" w:line="240" w:lineRule="auto"/>
              <w:jc w:val="center"/>
            </w:pPr>
            <w:r>
              <w:rPr>
                <w:sz w:val="21"/>
              </w:rPr>
              <w:t>120,542</w:t>
            </w:r>
          </w:p>
        </w:tc>
        <w:tc>
          <w:tcPr>
            <w:tcW w:w="3534" w:type="dxa"/>
            <w:vAlign w:val="center"/>
          </w:tcPr>
          <w:p w14:paraId="6F167140" w14:textId="77777777" w:rsidR="001900F3" w:rsidRDefault="00E84B9F">
            <w:pPr>
              <w:spacing w:before="30" w:after="30" w:line="240" w:lineRule="auto"/>
              <w:jc w:val="center"/>
            </w:pPr>
            <w:r>
              <w:rPr>
                <w:sz w:val="21"/>
              </w:rPr>
              <w:t>—</w:t>
            </w:r>
            <w:r>
              <w:rPr>
                <w:sz w:val="21"/>
              </w:rPr>
              <w:t>（课程全部被剔除）</w:t>
            </w:r>
          </w:p>
        </w:tc>
      </w:tr>
    </w:tbl>
    <w:p w14:paraId="61EEEB3F" w14:textId="77777777" w:rsidR="001900F3" w:rsidRDefault="00E84B9F">
      <w:pPr>
        <w:spacing w:line="240" w:lineRule="auto"/>
      </w:pPr>
      <w:r>
        <w:rPr>
          <w:sz w:val="12"/>
        </w:rPr>
        <w:t xml:space="preserve"> </w:t>
      </w:r>
    </w:p>
    <w:p w14:paraId="25C3C7A0" w14:textId="77777777" w:rsidR="001900F3" w:rsidRDefault="00E84B9F">
      <w:pPr>
        <w:ind w:firstLineChars="200" w:firstLine="480"/>
      </w:pPr>
      <w:r>
        <w:t>表</w:t>
      </w:r>
      <w:r>
        <w:t xml:space="preserve"> 5-17 </w:t>
      </w:r>
      <w:r>
        <w:t>给出一个并不令人满意但必须承认的事实：</w:t>
      </w:r>
      <w:r>
        <w:rPr>
          <w:b/>
        </w:rPr>
        <w:t>换成早期辍学口径后，正类仍有</w:t>
      </w:r>
      <w:r>
        <w:rPr>
          <w:b/>
        </w:rPr>
        <w:t xml:space="preserve"> 67.63%</w:t>
      </w:r>
      <w:r>
        <w:rPr>
          <w:b/>
        </w:rPr>
        <w:t>，依然是多数类</w:t>
      </w:r>
      <w:r>
        <w:t>。窗口越短，被判定为早期辍学的人只减少</w:t>
      </w:r>
      <w:r>
        <w:t xml:space="preserve"> 4 </w:t>
      </w:r>
      <w:r>
        <w:t>个百分点。这说明高辍学率是</w:t>
      </w:r>
      <w:r>
        <w:t xml:space="preserve"> MOOC </w:t>
      </w:r>
      <w:r>
        <w:t>的结构性特征，靠重定义标签解决不了</w:t>
      </w:r>
      <w:r>
        <w:t>——</w:t>
      </w:r>
      <w:r>
        <w:t>绝大多数学习者的真实行为模式就是「进来看看，然后不再出现」。</w:t>
      </w:r>
    </w:p>
    <w:p w14:paraId="62CE02A4" w14:textId="77777777" w:rsidR="001900F3" w:rsidRDefault="00E84B9F">
      <w:pPr>
        <w:ind w:firstLineChars="200" w:firstLine="480"/>
      </w:pPr>
      <w:r>
        <w:t>交叉表进一步说明了两个标签的关系（可用样本）：</w:t>
      </w:r>
    </w:p>
    <w:p w14:paraId="14482C4A" w14:textId="77777777" w:rsidR="001900F3" w:rsidRDefault="00E84B9F">
      <w:pPr>
        <w:pStyle w:val="aff9"/>
        <w:keepNext/>
      </w:pPr>
      <w:r>
        <w:t>表</w:t>
      </w:r>
      <w:r>
        <w:t xml:space="preserve"> 5-18 </w:t>
      </w:r>
      <w:r>
        <w:t>官方辍学标签与早期辍学标签的交叉表（可用样本）</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3423"/>
        <w:gridCol w:w="2682"/>
        <w:gridCol w:w="2682"/>
      </w:tblGrid>
      <w:tr w:rsidR="001900F3" w14:paraId="10CF390B" w14:textId="77777777">
        <w:trPr>
          <w:tblHeader/>
          <w:jc w:val="center"/>
        </w:trPr>
        <w:tc>
          <w:tcPr>
            <w:tcW w:w="3424" w:type="dxa"/>
            <w:tcBorders>
              <w:bottom w:val="single" w:sz="6" w:space="0" w:color="000000"/>
            </w:tcBorders>
            <w:vAlign w:val="center"/>
          </w:tcPr>
          <w:p w14:paraId="2FD7DD23" w14:textId="77777777" w:rsidR="001900F3" w:rsidRDefault="001900F3">
            <w:pPr>
              <w:keepNext/>
              <w:spacing w:before="30" w:after="30" w:line="240" w:lineRule="auto"/>
              <w:jc w:val="center"/>
            </w:pPr>
          </w:p>
        </w:tc>
        <w:tc>
          <w:tcPr>
            <w:tcW w:w="2682" w:type="dxa"/>
            <w:tcBorders>
              <w:bottom w:val="single" w:sz="6" w:space="0" w:color="000000"/>
            </w:tcBorders>
            <w:vAlign w:val="center"/>
          </w:tcPr>
          <w:p w14:paraId="074B61C8" w14:textId="77777777" w:rsidR="001900F3" w:rsidRDefault="00E84B9F">
            <w:pPr>
              <w:keepNext/>
              <w:spacing w:before="30" w:after="30" w:line="240" w:lineRule="auto"/>
              <w:jc w:val="center"/>
            </w:pPr>
            <w:r>
              <w:rPr>
                <w:b/>
                <w:sz w:val="21"/>
              </w:rPr>
              <w:t>早期辍学</w:t>
            </w:r>
            <w:r>
              <w:rPr>
                <w:b/>
                <w:sz w:val="21"/>
              </w:rPr>
              <w:t xml:space="preserve"> = 0</w:t>
            </w:r>
          </w:p>
        </w:tc>
        <w:tc>
          <w:tcPr>
            <w:tcW w:w="2682" w:type="dxa"/>
            <w:tcBorders>
              <w:bottom w:val="single" w:sz="6" w:space="0" w:color="000000"/>
            </w:tcBorders>
            <w:vAlign w:val="center"/>
          </w:tcPr>
          <w:p w14:paraId="71F2F5DE" w14:textId="77777777" w:rsidR="001900F3" w:rsidRDefault="00E84B9F">
            <w:pPr>
              <w:keepNext/>
              <w:spacing w:before="30" w:after="30" w:line="240" w:lineRule="auto"/>
              <w:jc w:val="center"/>
            </w:pPr>
            <w:r>
              <w:rPr>
                <w:b/>
                <w:sz w:val="21"/>
              </w:rPr>
              <w:t>早期辍学</w:t>
            </w:r>
            <w:r>
              <w:rPr>
                <w:b/>
                <w:sz w:val="21"/>
              </w:rPr>
              <w:t xml:space="preserve"> = 1</w:t>
            </w:r>
          </w:p>
        </w:tc>
      </w:tr>
      <w:tr w:rsidR="001900F3" w14:paraId="697CEF51" w14:textId="77777777">
        <w:trPr>
          <w:jc w:val="center"/>
        </w:trPr>
        <w:tc>
          <w:tcPr>
            <w:tcW w:w="3424" w:type="dxa"/>
            <w:vAlign w:val="center"/>
          </w:tcPr>
          <w:p w14:paraId="78CC03FB" w14:textId="77777777" w:rsidR="001900F3" w:rsidRDefault="00E84B9F">
            <w:pPr>
              <w:keepNext/>
              <w:spacing w:before="30" w:after="30" w:line="240" w:lineRule="auto"/>
              <w:jc w:val="center"/>
            </w:pPr>
            <w:r>
              <w:rPr>
                <w:b/>
                <w:sz w:val="21"/>
              </w:rPr>
              <w:t>官方</w:t>
            </w:r>
            <w:r>
              <w:rPr>
                <w:b/>
                <w:sz w:val="21"/>
              </w:rPr>
              <w:t xml:space="preserve"> dropout = 0</w:t>
            </w:r>
          </w:p>
        </w:tc>
        <w:tc>
          <w:tcPr>
            <w:tcW w:w="2682" w:type="dxa"/>
            <w:vAlign w:val="center"/>
          </w:tcPr>
          <w:p w14:paraId="45C19BBC" w14:textId="77777777" w:rsidR="001900F3" w:rsidRDefault="00E84B9F">
            <w:pPr>
              <w:keepNext/>
              <w:spacing w:before="30" w:after="30" w:line="240" w:lineRule="auto"/>
              <w:jc w:val="center"/>
            </w:pPr>
            <w:r>
              <w:rPr>
                <w:sz w:val="21"/>
              </w:rPr>
              <w:t>13,130</w:t>
            </w:r>
          </w:p>
        </w:tc>
        <w:tc>
          <w:tcPr>
            <w:tcW w:w="2682" w:type="dxa"/>
            <w:vAlign w:val="center"/>
          </w:tcPr>
          <w:p w14:paraId="2F805656" w14:textId="77777777" w:rsidR="001900F3" w:rsidRDefault="00E84B9F">
            <w:pPr>
              <w:keepNext/>
              <w:spacing w:before="30" w:after="30" w:line="240" w:lineRule="auto"/>
              <w:jc w:val="center"/>
            </w:pPr>
            <w:r>
              <w:rPr>
                <w:sz w:val="21"/>
              </w:rPr>
              <w:t>3,053</w:t>
            </w:r>
          </w:p>
        </w:tc>
      </w:tr>
      <w:tr w:rsidR="001900F3" w14:paraId="5CDEA8E9" w14:textId="77777777">
        <w:trPr>
          <w:jc w:val="center"/>
        </w:trPr>
        <w:tc>
          <w:tcPr>
            <w:tcW w:w="3424" w:type="dxa"/>
            <w:vAlign w:val="center"/>
          </w:tcPr>
          <w:p w14:paraId="78F5DA9A" w14:textId="77777777" w:rsidR="001900F3" w:rsidRDefault="00E84B9F">
            <w:pPr>
              <w:spacing w:before="30" w:after="30" w:line="240" w:lineRule="auto"/>
              <w:jc w:val="center"/>
            </w:pPr>
            <w:r>
              <w:rPr>
                <w:b/>
                <w:sz w:val="21"/>
              </w:rPr>
              <w:t>官方</w:t>
            </w:r>
            <w:r>
              <w:rPr>
                <w:b/>
                <w:sz w:val="21"/>
              </w:rPr>
              <w:t xml:space="preserve"> dropout = 1</w:t>
            </w:r>
          </w:p>
        </w:tc>
        <w:tc>
          <w:tcPr>
            <w:tcW w:w="2682" w:type="dxa"/>
            <w:vAlign w:val="center"/>
          </w:tcPr>
          <w:p w14:paraId="0AD04088" w14:textId="77777777" w:rsidR="001900F3" w:rsidRDefault="00E84B9F">
            <w:pPr>
              <w:spacing w:before="30" w:after="30" w:line="240" w:lineRule="auto"/>
              <w:jc w:val="center"/>
            </w:pPr>
            <w:r>
              <w:rPr>
                <w:sz w:val="21"/>
              </w:rPr>
              <w:t>8,914</w:t>
            </w:r>
          </w:p>
        </w:tc>
        <w:tc>
          <w:tcPr>
            <w:tcW w:w="2682" w:type="dxa"/>
            <w:vAlign w:val="center"/>
          </w:tcPr>
          <w:p w14:paraId="72485B2C" w14:textId="77777777" w:rsidR="001900F3" w:rsidRDefault="00E84B9F">
            <w:pPr>
              <w:spacing w:before="30" w:after="30" w:line="240" w:lineRule="auto"/>
              <w:jc w:val="center"/>
            </w:pPr>
            <w:r>
              <w:rPr>
                <w:sz w:val="21"/>
              </w:rPr>
              <w:t>43,000</w:t>
            </w:r>
          </w:p>
        </w:tc>
      </w:tr>
    </w:tbl>
    <w:p w14:paraId="6502CB48" w14:textId="77777777" w:rsidR="001900F3" w:rsidRDefault="00E84B9F">
      <w:pPr>
        <w:spacing w:line="240" w:lineRule="auto"/>
      </w:pPr>
      <w:r>
        <w:rPr>
          <w:sz w:val="12"/>
        </w:rPr>
        <w:t xml:space="preserve"> </w:t>
      </w:r>
    </w:p>
    <w:p w14:paraId="373D84CA" w14:textId="77777777" w:rsidR="001900F3" w:rsidRDefault="00E84B9F">
      <w:pPr>
        <w:ind w:firstLineChars="200" w:firstLine="480"/>
      </w:pPr>
      <w:r>
        <w:t>官方未辍学却早期辍学的</w:t>
      </w:r>
      <w:r>
        <w:t xml:space="preserve"> 3,053 </w:t>
      </w:r>
      <w:r>
        <w:t>人，是「中途停了又回来」的学员；官方辍学且早期辍学的</w:t>
      </w:r>
      <w:r>
        <w:t xml:space="preserve"> 43,000 </w:t>
      </w:r>
      <w:r>
        <w:t>人，是「一停就再没回来」的学员。后者才是干预的真正目标</w:t>
      </w:r>
      <w:r>
        <w:t>——</w:t>
      </w:r>
      <w:r>
        <w:t>前者你即使预警了，他自己也会回来。这也解释了为什么早期辍学口径的语义比官方口径更贴近「可干预」。</w:t>
      </w:r>
    </w:p>
    <w:p w14:paraId="4E1C07FB" w14:textId="77777777" w:rsidR="001900F3" w:rsidRDefault="00E84B9F">
      <w:pPr>
        <w:ind w:firstLineChars="200" w:firstLine="480"/>
      </w:pPr>
      <w:r>
        <w:t>既然换标签解决不了基率问题，下文改从</w:t>
      </w:r>
      <w:r>
        <w:rPr>
          <w:b/>
        </w:rPr>
        <w:t>决策规则</w:t>
      </w:r>
      <w:r>
        <w:t>入手：</w:t>
      </w:r>
      <w:r>
        <w:t xml:space="preserve">5.9.3 </w:t>
      </w:r>
      <w:r>
        <w:t>节先给出退化解的判定条件，并交代一次差点被写成结论的实现错误；</w:t>
      </w:r>
      <w:r>
        <w:t xml:space="preserve">5.9.4 </w:t>
      </w:r>
      <w:r>
        <w:t>节扫描代价比找出模型真正有决策价值的区间；</w:t>
      </w:r>
      <w:r>
        <w:t xml:space="preserve">5.9.5 </w:t>
      </w:r>
      <w:r>
        <w:t>节把决策规则换成限额干预。</w:t>
      </w:r>
    </w:p>
    <w:p w14:paraId="246B16C8" w14:textId="77777777" w:rsidR="001900F3" w:rsidRDefault="00E84B9F">
      <w:pPr>
        <w:pStyle w:val="31"/>
      </w:pPr>
      <w:r>
        <w:t xml:space="preserve">5.9.3 </w:t>
      </w:r>
      <w:r>
        <w:t>退化解的判定条件与一次险些误判</w:t>
      </w:r>
    </w:p>
    <w:p w14:paraId="3B55AE07" w14:textId="77777777" w:rsidR="001900F3" w:rsidRDefault="00E84B9F">
      <w:pPr>
        <w:ind w:firstLineChars="200" w:firstLine="480"/>
      </w:pPr>
      <w:r>
        <w:t xml:space="preserve">4.3.2 </w:t>
      </w:r>
      <w:r>
        <w:t>节给出的决策规则是：当且仅当</w:t>
      </w:r>
      <w:r>
        <w:t xml:space="preserve"> p_i  p^* </w:t>
      </w:r>
      <w:r>
        <w:t>时预警，</w:t>
      </w:r>
      <w:r>
        <w:t>p^* = C_FP/(C_FP+C_FN)</w:t>
      </w:r>
      <w:r>
        <w:t>。若</w:t>
      </w:r>
      <w:r>
        <w:rPr>
          <w:b/>
        </w:rPr>
        <w:t>所有</w:t>
      </w:r>
      <w:r>
        <w:t>学生的校准概率都高于</w:t>
      </w:r>
      <w:r>
        <w:t xml:space="preserve"> p^*</w:t>
      </w:r>
      <w:r>
        <w:t>，这条规则就退化为「给所有人报警」。用</w:t>
      </w:r>
      <w:r>
        <w:t xml:space="preserve"> </w:t>
      </w:r>
      <m:oMath>
        <m:r>
          <w:rPr>
            <w:rFonts w:ascii="Cambria Math" w:hAnsi="Cambria Math"/>
          </w:rPr>
          <m:t>F</m:t>
        </m:r>
        <m:r>
          <w:rPr>
            <w:rFonts w:ascii="Cambria Math" w:hAnsi="Cambria Math"/>
          </w:rPr>
          <m:t>(·)</m:t>
        </m:r>
      </m:oMath>
      <w:r>
        <w:t xml:space="preserve"> </w:t>
      </w:r>
      <w:r>
        <w:t>表示校准后概率的累积分布函数，退化条件可写为</w:t>
      </w:r>
    </w:p>
    <w:p w14:paraId="6102254C" w14:textId="77777777" w:rsidR="001900F3" w:rsidRDefault="00E84B9F">
      <w:pPr>
        <w:spacing w:before="120" w:after="120"/>
        <w:jc w:val="center"/>
      </w:pPr>
      <w:r>
        <w:rPr>
          <w:rFonts w:ascii="Consolas" w:hAnsi="Consolas" w:cs="Consolas"/>
          <w:sz w:val="18"/>
        </w:rPr>
        <w:t>[</w:t>
      </w:r>
      <w:r>
        <w:rPr>
          <w:rFonts w:ascii="Consolas" w:hAnsi="Consolas" w:cs="Consolas"/>
          <w:sz w:val="18"/>
        </w:rPr>
        <w:t>公式解析失败：未知命令</w:t>
      </w:r>
      <w:r>
        <w:rPr>
          <w:rFonts w:ascii="Consolas" w:hAnsi="Consolas" w:cs="Consolas"/>
          <w:sz w:val="18"/>
        </w:rPr>
        <w:t xml:space="preserve"> \*] F(p^\*) \approx 0 \quad\Longleftrightarrow\quad \min_i \hat p_i \ge p^\*</w:t>
      </w:r>
    </w:p>
    <w:p w14:paraId="2A5DBDE3" w14:textId="77777777" w:rsidR="001900F3" w:rsidRDefault="00E84B9F">
      <w:pPr>
        <w:ind w:firstLineChars="200" w:firstLine="480"/>
      </w:pPr>
      <w:r>
        <w:t>这个条件值得单独写出来，因为它</w:t>
      </w:r>
      <w:r>
        <w:rPr>
          <w:b/>
        </w:rPr>
        <w:t>不是</w:t>
      </w:r>
      <w:r>
        <w:t>「基率超过</w:t>
      </w:r>
      <w:r>
        <w:t xml:space="preserve"> p^*</w:t>
      </w:r>
      <w:r>
        <w:t>」的等价说法。基率高只是让</w:t>
      </w:r>
      <w:r>
        <w:t xml:space="preserve"> F(p^*)</w:t>
      </w:r>
      <w:r>
        <w:t xml:space="preserve"> </w:t>
      </w:r>
      <w:r>
        <w:t>变小的主要原因；真正决定是否退化的是概率分布左尾的形状。一个区分度足够高的模型即使在</w:t>
      </w:r>
      <w:r>
        <w:t xml:space="preserve"> 79% </w:t>
      </w:r>
      <w:r>
        <w:t>的基率下，也能把一部分学生的风险压到</w:t>
      </w:r>
      <w:r>
        <w:t xml:space="preserve"> 0.09 </w:t>
      </w:r>
      <w:r>
        <w:t>以下，从而保留决策空间；反之，一个区分度平庸的模型即使在</w:t>
      </w:r>
      <w:r>
        <w:t xml:space="preserve"> 25% </w:t>
      </w:r>
      <w:r>
        <w:t>的基率下也可能把左尾抬得很高（</w:t>
      </w:r>
      <w:r>
        <w:t xml:space="preserve">5.9.4 </w:t>
      </w:r>
      <w:r>
        <w:t>节的</w:t>
      </w:r>
      <w:r>
        <w:t xml:space="preserve"> ρ </w:t>
      </w:r>
      <w:r>
        <w:t>扫描与合成数据上的</w:t>
      </w:r>
      <w:r>
        <w:t xml:space="preserve"> ρ=20 </w:t>
      </w:r>
      <w:r>
        <w:t>结果都印证了这一点）。</w:t>
      </w:r>
    </w:p>
    <w:p w14:paraId="694A68CE" w14:textId="77777777" w:rsidR="001900F3" w:rsidRDefault="00E84B9F">
      <w:pPr>
        <w:ind w:firstLineChars="200" w:firstLine="482"/>
      </w:pPr>
      <w:r>
        <w:rPr>
          <w:b/>
        </w:rPr>
        <w:t>一个险些被写成结论的实现错误。</w:t>
      </w:r>
      <w:r>
        <w:t xml:space="preserve"> </w:t>
      </w:r>
      <w:r>
        <w:t>首次在真实数据上训练时，得到的结果是：阈值</w:t>
      </w:r>
      <w:r>
        <w:t xml:space="preserve"> 0.01</w:t>
      </w:r>
      <w:r>
        <w:t>、召回率</w:t>
      </w:r>
      <w:r>
        <w:t xml:space="preserve"> 1.000</w:t>
      </w:r>
      <w:r>
        <w:t>、精确率</w:t>
      </w:r>
      <w:r>
        <w:t xml:space="preserve"> 0.7935</w:t>
      </w:r>
      <w:r>
        <w:t>、人均代价</w:t>
      </w:r>
      <w:r>
        <w:t xml:space="preserve"> 20.65 </w:t>
      </w:r>
      <w:r>
        <w:t>元，而全报警的平凡基线是</w:t>
      </w:r>
      <w:r>
        <w:t xml:space="preserve"> 20.71 </w:t>
      </w:r>
      <w:r>
        <w:t>元。这个结果与「</w:t>
      </w:r>
      <w:r>
        <w:t xml:space="preserve">F(p^*) 0 </w:t>
      </w:r>
      <w:r>
        <w:t>导致退化」的理论预期完全吻合，若不深究，它足以支撑一个「代价敏感学习在高基率数据上失效」的章节。</w:t>
      </w:r>
    </w:p>
    <w:p w14:paraId="66A3A1A4" w14:textId="77777777" w:rsidR="001900F3" w:rsidRDefault="00E84B9F">
      <w:pPr>
        <w:ind w:firstLineChars="200" w:firstLine="480"/>
      </w:pPr>
      <w:r>
        <w:t>但在写作前的交叉核对中发现了两处自相矛盾：其一，</w:t>
      </w:r>
      <w:r>
        <w:rPr>
          <w:b/>
        </w:rPr>
        <w:t xml:space="preserve">OOF </w:t>
      </w:r>
      <w:r>
        <w:rPr>
          <w:b/>
        </w:rPr>
        <w:t>上的</w:t>
      </w:r>
      <w:r>
        <w:rPr>
          <w:b/>
        </w:rPr>
        <w:t xml:space="preserve"> ROC-AUC </w:t>
      </w:r>
      <w:r>
        <w:rPr>
          <w:b/>
        </w:rPr>
        <w:t>只有</w:t>
      </w:r>
      <w:r>
        <w:rPr>
          <w:b/>
        </w:rPr>
        <w:t xml:space="preserve"> 0.5112</w:t>
      </w:r>
      <w:r>
        <w:rPr>
          <w:b/>
        </w:rPr>
        <w:t>，而测试集上是</w:t>
      </w:r>
      <w:r>
        <w:rPr>
          <w:b/>
        </w:rPr>
        <w:t xml:space="preserve"> 0.8205</w:t>
      </w:r>
      <w:r>
        <w:t>——</w:t>
      </w:r>
      <w:r>
        <w:t>同一个模型在同期数据上的排序能力不可能相差</w:t>
      </w:r>
      <w:r>
        <w:t xml:space="preserve"> 0.31</w:t>
      </w:r>
      <w:r>
        <w:t>；其二，保序回归的输出几乎是一个常数（正例率</w:t>
      </w:r>
      <w:r>
        <w:t xml:space="preserve"> 0.7928</w:t>
      </w:r>
      <w:r>
        <w:t>），导致任何阈值都判定全员阳性。</w:t>
      </w:r>
    </w:p>
    <w:p w14:paraId="2E7D059E" w14:textId="77777777" w:rsidR="001900F3" w:rsidRDefault="00E84B9F">
      <w:pPr>
        <w:ind w:firstLineChars="200" w:firstLine="480"/>
      </w:pPr>
      <w:r>
        <w:t>根因是训练流水线里的一处</w:t>
      </w:r>
      <w:r>
        <w:rPr>
          <w:b/>
        </w:rPr>
        <w:t>索引错位</w:t>
      </w:r>
      <w:r>
        <w:t>：</w:t>
      </w:r>
      <w:r>
        <w:t xml:space="preserve">OOF </w:t>
      </w:r>
      <w:r>
        <w:t>预测按</w:t>
      </w:r>
      <w:r>
        <w:t xml:space="preserve"> </w:t>
      </w:r>
      <w:r>
        <w:rPr>
          <w:rFonts w:ascii="Consolas" w:hAnsi="Consolas" w:cs="Consolas"/>
          <w:sz w:val="23"/>
        </w:rPr>
        <w:t>train_enrollments</w:t>
      </w:r>
      <w:r>
        <w:t xml:space="preserve"> </w:t>
      </w:r>
      <w:r>
        <w:t>的</w:t>
      </w:r>
      <w:r>
        <w:rPr>
          <w:b/>
        </w:rPr>
        <w:t>行号</w:t>
      </w:r>
      <w:r>
        <w:t>回填，而</w:t>
      </w:r>
      <w:r>
        <w:t xml:space="preserve"> </w:t>
      </w:r>
      <w:r>
        <w:rPr>
          <w:rFonts w:ascii="Consolas" w:hAnsi="Consolas" w:cs="Consolas"/>
          <w:sz w:val="23"/>
        </w:rPr>
        <w:t>y_train</w:t>
      </w:r>
      <w:r>
        <w:t xml:space="preserve"> </w:t>
      </w:r>
      <w:r>
        <w:t>是按</w:t>
      </w:r>
      <w:r>
        <w:t xml:space="preserve"> </w:t>
      </w:r>
      <w:r>
        <w:rPr>
          <w:rFonts w:ascii="Consolas" w:hAnsi="Consolas" w:cs="Consolas"/>
          <w:sz w:val="23"/>
        </w:rPr>
        <w:t>X_train.index</w:t>
      </w:r>
      <w:r>
        <w:t>（特征表按</w:t>
      </w:r>
      <w:r>
        <w:t xml:space="preserve"> </w:t>
      </w:r>
      <w:r>
        <w:rPr>
          <w:rFonts w:ascii="Consolas" w:hAnsi="Consolas" w:cs="Consolas"/>
          <w:sz w:val="23"/>
        </w:rPr>
        <w:t>enrollment_id</w:t>
      </w:r>
      <w:r>
        <w:t xml:space="preserve"> </w:t>
      </w:r>
      <w:r>
        <w:rPr>
          <w:b/>
        </w:rPr>
        <w:t>排序后</w:t>
      </w:r>
      <w:r>
        <w:t>的顺序）取的标签。合成数据的</w:t>
      </w:r>
      <w:r>
        <w:t xml:space="preserve"> ID </w:t>
      </w:r>
      <w:r>
        <w:t>是</w:t>
      </w:r>
      <w:r>
        <w:t xml:space="preserve"> </w:t>
      </w:r>
      <w:r>
        <w:rPr>
          <w:rFonts w:ascii="Consolas" w:hAnsi="Consolas" w:cs="Consolas"/>
          <w:sz w:val="23"/>
        </w:rPr>
        <w:t>E0000000</w:t>
      </w:r>
      <w:r>
        <w:t xml:space="preserve"> </w:t>
      </w:r>
      <w:r>
        <w:t>这类等宽补零字符串，字典序恰好等于原始行序，因此两者一致；真实数据的</w:t>
      </w:r>
      <w:r>
        <w:t xml:space="preserve"> ID </w:t>
      </w:r>
      <w:r>
        <w:t>是</w:t>
      </w:r>
      <w:r>
        <w:t xml:space="preserve"> </w:t>
      </w:r>
      <w:r>
        <w:rPr>
          <w:rFonts w:ascii="Consolas" w:hAnsi="Consolas" w:cs="Consolas"/>
          <w:sz w:val="23"/>
        </w:rPr>
        <w:t>1, 2, …, 120542</w:t>
      </w:r>
      <w:r>
        <w:t>，字典序为</w:t>
      </w:r>
      <w:r>
        <w:t xml:space="preserve"> </w:t>
      </w:r>
      <w:r>
        <w:rPr>
          <w:rFonts w:ascii="Consolas" w:hAnsi="Consolas" w:cs="Consolas"/>
          <w:sz w:val="23"/>
        </w:rPr>
        <w:t>1, 10, 100, …</w:t>
      </w:r>
      <w:r>
        <w:t>，两者完全不同。于是阈值搜索实际是在一组</w:t>
      </w:r>
      <w:r>
        <w:rPr>
          <w:b/>
        </w:rPr>
        <w:t>被打乱的标签</w:t>
      </w:r>
      <w:r>
        <w:t>上进行的，代价曲线近乎平坦，</w:t>
      </w:r>
      <w:r>
        <w:t xml:space="preserve">argmin </w:t>
      </w:r>
      <w:r>
        <w:t>落到了搜索区间的端点。</w:t>
      </w:r>
    </w:p>
    <w:p w14:paraId="0D4D4D9A" w14:textId="77777777" w:rsidR="001900F3" w:rsidRDefault="00E84B9F">
      <w:pPr>
        <w:ind w:firstLineChars="200" w:firstLine="480"/>
      </w:pPr>
      <w:r>
        <w:t>修复方式是以</w:t>
      </w:r>
      <w:r>
        <w:t xml:space="preserve"> </w:t>
      </w:r>
      <w:r>
        <w:rPr>
          <w:rFonts w:ascii="Consolas" w:hAnsi="Consolas" w:cs="Consolas"/>
          <w:sz w:val="23"/>
        </w:rPr>
        <w:t>enrollment_id</w:t>
      </w:r>
      <w:r>
        <w:t xml:space="preserve"> </w:t>
      </w:r>
      <w:r>
        <w:t>为键收集</w:t>
      </w:r>
      <w:r>
        <w:t xml:space="preserve"> OOF</w:t>
      </w:r>
      <w:r>
        <w:t>，最后</w:t>
      </w:r>
      <w:r>
        <w:t xml:space="preserve"> </w:t>
      </w:r>
      <w:r>
        <w:rPr>
          <w:rFonts w:ascii="Consolas" w:hAnsi="Consolas" w:cs="Consolas"/>
          <w:sz w:val="23"/>
        </w:rPr>
        <w:t>reindex(X_train.index)</w:t>
      </w:r>
      <w:r>
        <w:t>，缺一条即报错而不静默填充；并补了一个把</w:t>
      </w:r>
      <w:r>
        <w:t xml:space="preserve"> ID </w:t>
      </w:r>
      <w:r>
        <w:t>改成不补零形式的回归测试（断言</w:t>
      </w:r>
      <w:r>
        <w:t xml:space="preserve"> OOF AUC &gt; 0.6</w:t>
      </w:r>
      <w:r>
        <w:t>）。</w:t>
      </w:r>
      <w:r>
        <w:rPr>
          <w:b/>
        </w:rPr>
        <w:t>这条测试之所以必要，恰恰因为它在合成数据上永远无法被触发。</w:t>
      </w:r>
    </w:p>
    <w:p w14:paraId="69A6C032" w14:textId="77777777" w:rsidR="001900F3" w:rsidRDefault="00E84B9F">
      <w:pPr>
        <w:ind w:firstLineChars="200" w:firstLine="480"/>
      </w:pPr>
      <w:r>
        <w:t>这个插曲的方法论价值大于它耽误的时间：</w:t>
      </w:r>
      <w:r>
        <w:rPr>
          <w:b/>
        </w:rPr>
        <w:t>单一指标不能自证</w:t>
      </w:r>
      <w:r>
        <w:t>。若无</w:t>
      </w:r>
      <w:r>
        <w:t xml:space="preserve"> OOF </w:t>
      </w:r>
      <w:r>
        <w:t>与测试集的对照，一个清晰的、甚至与理论预期吻合的「结论」就此诞生。本文因此把「跨口径一致性核对」列为实验脚本的固定步骤，并在</w:t>
      </w:r>
      <w:r>
        <w:t xml:space="preserve"> 5.9.4</w:t>
      </w:r>
      <w:r>
        <w:t>、</w:t>
      </w:r>
      <w:r>
        <w:t xml:space="preserve">5.9.5 </w:t>
      </w:r>
      <w:r>
        <w:t>节的所有表格中都同时给出平凡基线与相对下降，让「模型是否真的提供了决策价值」有一个不依赖模型自身指标的独立判据。</w:t>
      </w:r>
    </w:p>
    <w:p w14:paraId="3D28214B" w14:textId="77777777" w:rsidR="001900F3" w:rsidRDefault="00E84B9F">
      <w:pPr>
        <w:pStyle w:val="31"/>
      </w:pPr>
      <w:r>
        <w:t xml:space="preserve">5.9.4 </w:t>
      </w:r>
      <w:r>
        <w:t>代价比扫描：模型在哪个</w:t>
      </w:r>
      <w:r>
        <w:t xml:space="preserve"> ρ </w:t>
      </w:r>
      <w:r>
        <w:t>区间还有决策价值</w:t>
      </w:r>
    </w:p>
    <w:p w14:paraId="47922000" w14:textId="77777777" w:rsidR="001900F3" w:rsidRDefault="00E84B9F">
      <w:pPr>
        <w:ind w:firstLineChars="200" w:firstLine="480"/>
      </w:pPr>
      <w:r>
        <w:t>修复对齐问题后，官方口径的主结果是：阈值</w:t>
      </w:r>
      <w:r>
        <w:t xml:space="preserve"> 0.1048</w:t>
      </w:r>
      <w:r>
        <w:t>、</w:t>
      </w:r>
      <w:r>
        <w:t>ROC-AUC 0.8407</w:t>
      </w:r>
      <w:r>
        <w:t>、</w:t>
      </w:r>
      <w:r>
        <w:t>PR-AUC 0.9378</w:t>
      </w:r>
      <w:r>
        <w:t>、召回率</w:t>
      </w:r>
      <w:r>
        <w:t xml:space="preserve"> 0.9988</w:t>
      </w:r>
      <w:r>
        <w:t>、精确率</w:t>
      </w:r>
      <w:r>
        <w:t xml:space="preserve"> 0.8016</w:t>
      </w:r>
      <w:r>
        <w:t>、人均代价</w:t>
      </w:r>
      <w:r>
        <w:t xml:space="preserve"> 20.54 </w:t>
      </w:r>
      <w:r>
        <w:t>元。与平凡基线对照后才看得出问题</w:t>
      </w:r>
      <w:r>
        <w:t>——</w:t>
      </w:r>
      <w:r>
        <w:rPr>
          <w:b/>
        </w:rPr>
        <w:t>全报警的人均代价是</w:t>
      </w:r>
      <w:r>
        <w:rPr>
          <w:b/>
        </w:rPr>
        <w:t xml:space="preserve"> 20.65 </w:t>
      </w:r>
      <w:r>
        <w:rPr>
          <w:b/>
        </w:rPr>
        <w:t>元，模型的相对下降只有</w:t>
      </w:r>
      <w:r>
        <w:rPr>
          <w:b/>
        </w:rPr>
        <w:t xml:space="preserve"> 0.55%</w:t>
      </w:r>
      <w:r>
        <w:t>，同时</w:t>
      </w:r>
      <w:r>
        <w:t xml:space="preserve"> </w:t>
      </w:r>
      <w:r>
        <w:rPr>
          <w:rFonts w:ascii="Consolas" w:hAnsi="Consolas" w:cs="Consolas"/>
          <w:sz w:val="23"/>
        </w:rPr>
        <w:t>predicted_positive_rate</w:t>
      </w:r>
      <w:r>
        <w:t xml:space="preserve"> </w:t>
      </w:r>
      <w:r>
        <w:t>高达</w:t>
      </w:r>
      <w:r>
        <w:t xml:space="preserve"> 98.88%</w:t>
      </w:r>
      <w:r>
        <w:t>。也就是说，在</w:t>
      </w:r>
      <w:r>
        <w:t xml:space="preserve"> ρ = 10 </w:t>
      </w:r>
      <w:r>
        <w:t>下，模型确实略优于「人人预警」，但优势小到没有实践意义。</w:t>
      </w:r>
    </w:p>
    <w:p w14:paraId="4BE26D1A" w14:textId="77777777" w:rsidR="001900F3" w:rsidRDefault="00E84B9F">
      <w:pPr>
        <w:ind w:firstLineChars="200" w:firstLine="480"/>
      </w:pPr>
      <w:r>
        <w:t>这个结果与</w:t>
      </w:r>
      <w:r>
        <w:t xml:space="preserve"> 5.9.3 </w:t>
      </w:r>
      <w:r>
        <w:t>节的判定条件一致：</w:t>
      </w:r>
      <w:r>
        <w:t>p^* = 0.0909</w:t>
      </w:r>
      <w:r>
        <w:t>，而</w:t>
      </w:r>
      <w:r>
        <w:t xml:space="preserve"> </w:t>
      </w:r>
      <m:oMath>
        <m:r>
          <w:rPr>
            <w:rFonts w:ascii="Cambria Math" w:hAnsi="Cambria Math"/>
          </w:rPr>
          <m:t>F</m:t>
        </m:r>
        <m:r>
          <w:rPr>
            <w:rFonts w:ascii="Cambria Math" w:hAnsi="Cambria Math"/>
          </w:rPr>
          <m:t>(0.0909)</m:t>
        </m:r>
      </m:oMath>
      <w:r>
        <w:t xml:space="preserve"> </w:t>
      </w:r>
      <w:r>
        <w:t>只有约</w:t>
      </w:r>
      <w:r>
        <w:t xml:space="preserve"> 1.1%</w:t>
      </w:r>
      <w:r>
        <w:t>。要把</w:t>
      </w:r>
      <w:r>
        <w:t xml:space="preserve"> p^* </w:t>
      </w:r>
      <w:r>
        <w:t>推回概率分布的支撑内部，只能调整代价比。</w:t>
      </w:r>
      <w:r>
        <w:rPr>
          <w:b/>
        </w:rPr>
        <w:t>表</w:t>
      </w:r>
      <w:r>
        <w:rPr>
          <w:b/>
        </w:rPr>
        <w:t xml:space="preserve"> 5-19</w:t>
      </w:r>
      <w:r>
        <w:t xml:space="preserve"> </w:t>
      </w:r>
      <w:r>
        <w:t>给出的就是这条路径：固定</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=100</m:t>
        </m:r>
      </m:oMath>
      <w:r>
        <w:t>，扫描</w:t>
      </w:r>
      <w:r>
        <w:t xml:space="preserve"> </w:t>
      </w:r>
      <m:oMath>
        <m:r>
          <w:rPr>
            <w:rFonts w:ascii="Cambria Math" w:hAnsi="Cambria Math"/>
          </w:rPr>
          <m:t>ρ</m:t>
        </m:r>
      </m:oMath>
      <w:r>
        <w:t>，</w:t>
      </w:r>
      <w:r>
        <w:rPr>
          <w:b/>
        </w:rPr>
        <w:t>在每个</w:t>
      </w:r>
      <w:r>
        <w:rPr>
          <w:b/>
        </w:rPr>
        <w:t xml:space="preserve"> </w:t>
      </w:r>
      <m:oMath>
        <m:r>
          <w:rPr>
            <w:rFonts w:ascii="Cambria Math" w:hAnsi="Cambria Math"/>
          </w:rPr>
          <m:t>ρ</m:t>
        </m:r>
      </m:oMath>
      <w:r>
        <w:rPr>
          <w:b/>
        </w:rPr>
        <w:t xml:space="preserve"> </w:t>
      </w:r>
      <w:r>
        <w:rPr>
          <w:b/>
        </w:rPr>
        <w:t>下用训练集</w:t>
      </w:r>
      <w:r>
        <w:rPr>
          <w:b/>
        </w:rPr>
        <w:t xml:space="preserve"> OOF </w:t>
      </w:r>
      <w:r>
        <w:rPr>
          <w:b/>
        </w:rPr>
        <w:t>重新选阈值</w:t>
      </w:r>
      <w:r>
        <w:t>（不是复用主实验的阈值），再在测试集上评估。全程不重新训练模型，因此差异只来自决策规则。</w:t>
      </w:r>
    </w:p>
    <w:p w14:paraId="488054C3" w14:textId="77777777" w:rsidR="001900F3" w:rsidRDefault="00E84B9F">
      <w:pPr>
        <w:pStyle w:val="aff9"/>
        <w:keepNext/>
      </w:pPr>
      <w:r>
        <w:t>表</w:t>
      </w:r>
      <w:r>
        <w:t xml:space="preserve"> 5-19 </w:t>
      </w:r>
      <w:r>
        <w:t>代价比扫描：两种标签口径（测试集）</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627"/>
        <w:gridCol w:w="1639"/>
        <w:gridCol w:w="626"/>
        <w:gridCol w:w="626"/>
        <w:gridCol w:w="626"/>
        <w:gridCol w:w="644"/>
        <w:gridCol w:w="1495"/>
        <w:gridCol w:w="626"/>
        <w:gridCol w:w="626"/>
        <w:gridCol w:w="626"/>
        <w:gridCol w:w="626"/>
      </w:tblGrid>
      <w:tr w:rsidR="001900F3" w14:paraId="036C03A1" w14:textId="77777777">
        <w:trPr>
          <w:tblHeader/>
          <w:jc w:val="center"/>
        </w:trPr>
        <w:tc>
          <w:tcPr>
            <w:tcW w:w="626" w:type="dxa"/>
            <w:tcBorders>
              <w:bottom w:val="single" w:sz="6" w:space="0" w:color="000000"/>
            </w:tcBorders>
            <w:vAlign w:val="center"/>
          </w:tcPr>
          <w:p w14:paraId="7E40A044" w14:textId="77777777" w:rsidR="001900F3" w:rsidRDefault="001900F3">
            <w:pPr>
              <w:keepNext/>
              <w:spacing w:before="30" w:after="30" w:line="240" w:lineRule="auto"/>
              <w:jc w:val="center"/>
            </w:pPr>
          </w:p>
        </w:tc>
        <w:tc>
          <w:tcPr>
            <w:tcW w:w="1638" w:type="dxa"/>
            <w:tcBorders>
              <w:bottom w:val="single" w:sz="6" w:space="0" w:color="000000"/>
            </w:tcBorders>
            <w:vAlign w:val="center"/>
          </w:tcPr>
          <w:p w14:paraId="10515255" w14:textId="77777777" w:rsidR="001900F3" w:rsidRDefault="00E84B9F">
            <w:pPr>
              <w:keepNext/>
              <w:spacing w:before="30" w:after="30" w:line="240" w:lineRule="auto"/>
              <w:jc w:val="center"/>
            </w:pPr>
            <w:r>
              <w:rPr>
                <w:b/>
                <w:sz w:val="15"/>
              </w:rPr>
              <w:t>官方</w:t>
            </w:r>
            <w:r>
              <w:rPr>
                <w:b/>
                <w:sz w:val="15"/>
              </w:rPr>
              <w:t xml:space="preserve"> dropout</w:t>
            </w:r>
            <w:r>
              <w:rPr>
                <w:b/>
                <w:sz w:val="15"/>
              </w:rPr>
              <w:t>（</w:t>
            </w:r>
            <w:r>
              <w:rPr>
                <w:b/>
                <w:sz w:val="15"/>
              </w:rPr>
              <w:t>n = 23,934</w:t>
            </w:r>
            <w:r>
              <w:rPr>
                <w:b/>
                <w:sz w:val="15"/>
              </w:rPr>
              <w:t>，正类</w:t>
            </w:r>
            <w:r>
              <w:rPr>
                <w:b/>
                <w:sz w:val="15"/>
              </w:rPr>
              <w:t xml:space="preserve"> 79.35%</w:t>
            </w:r>
            <w:r>
              <w:rPr>
                <w:b/>
                <w:sz w:val="15"/>
              </w:rPr>
              <w:t>）</w:t>
            </w:r>
          </w:p>
        </w:tc>
        <w:tc>
          <w:tcPr>
            <w:tcW w:w="626" w:type="dxa"/>
            <w:tcBorders>
              <w:bottom w:val="single" w:sz="6" w:space="0" w:color="000000"/>
            </w:tcBorders>
            <w:vAlign w:val="center"/>
          </w:tcPr>
          <w:p w14:paraId="1AD043A6" w14:textId="77777777" w:rsidR="001900F3" w:rsidRDefault="001900F3">
            <w:pPr>
              <w:keepNext/>
              <w:spacing w:before="30" w:after="30" w:line="240" w:lineRule="auto"/>
              <w:jc w:val="center"/>
            </w:pPr>
          </w:p>
        </w:tc>
        <w:tc>
          <w:tcPr>
            <w:tcW w:w="626" w:type="dxa"/>
            <w:tcBorders>
              <w:bottom w:val="single" w:sz="6" w:space="0" w:color="000000"/>
            </w:tcBorders>
            <w:vAlign w:val="center"/>
          </w:tcPr>
          <w:p w14:paraId="42BFF6B2" w14:textId="77777777" w:rsidR="001900F3" w:rsidRDefault="001900F3">
            <w:pPr>
              <w:keepNext/>
              <w:spacing w:before="30" w:after="30" w:line="240" w:lineRule="auto"/>
              <w:jc w:val="center"/>
            </w:pPr>
          </w:p>
        </w:tc>
        <w:tc>
          <w:tcPr>
            <w:tcW w:w="626" w:type="dxa"/>
            <w:tcBorders>
              <w:bottom w:val="single" w:sz="6" w:space="0" w:color="000000"/>
            </w:tcBorders>
            <w:vAlign w:val="center"/>
          </w:tcPr>
          <w:p w14:paraId="5967D7C4" w14:textId="77777777" w:rsidR="001900F3" w:rsidRDefault="001900F3">
            <w:pPr>
              <w:keepNext/>
              <w:spacing w:before="30" w:after="30" w:line="240" w:lineRule="auto"/>
              <w:jc w:val="center"/>
            </w:pPr>
          </w:p>
        </w:tc>
        <w:tc>
          <w:tcPr>
            <w:tcW w:w="644" w:type="dxa"/>
            <w:tcBorders>
              <w:bottom w:val="single" w:sz="6" w:space="0" w:color="000000"/>
            </w:tcBorders>
            <w:vAlign w:val="center"/>
          </w:tcPr>
          <w:p w14:paraId="7FCD5084" w14:textId="77777777" w:rsidR="001900F3" w:rsidRDefault="001900F3">
            <w:pPr>
              <w:keepNext/>
              <w:spacing w:before="30" w:after="30" w:line="240" w:lineRule="auto"/>
              <w:jc w:val="center"/>
            </w:pPr>
          </w:p>
        </w:tc>
        <w:tc>
          <w:tcPr>
            <w:tcW w:w="1494" w:type="dxa"/>
            <w:tcBorders>
              <w:bottom w:val="single" w:sz="6" w:space="0" w:color="000000"/>
            </w:tcBorders>
            <w:vAlign w:val="center"/>
          </w:tcPr>
          <w:p w14:paraId="0296E1C0" w14:textId="77777777" w:rsidR="001900F3" w:rsidRDefault="00E84B9F">
            <w:pPr>
              <w:keepNext/>
              <w:spacing w:before="30" w:after="30" w:line="240" w:lineRule="auto"/>
              <w:jc w:val="center"/>
            </w:pPr>
            <w:r>
              <w:rPr>
                <w:b/>
                <w:sz w:val="15"/>
              </w:rPr>
              <w:t>早期辍学（</w:t>
            </w:r>
            <w:r>
              <w:rPr>
                <w:b/>
                <w:sz w:val="15"/>
              </w:rPr>
              <w:t>n = 13,623</w:t>
            </w:r>
            <w:r>
              <w:rPr>
                <w:b/>
                <w:sz w:val="15"/>
              </w:rPr>
              <w:t>，正类</w:t>
            </w:r>
            <w:r>
              <w:rPr>
                <w:b/>
                <w:sz w:val="15"/>
              </w:rPr>
              <w:t xml:space="preserve"> 67.90%</w:t>
            </w:r>
            <w:r>
              <w:rPr>
                <w:b/>
                <w:sz w:val="15"/>
              </w:rPr>
              <w:t>）</w:t>
            </w:r>
          </w:p>
        </w:tc>
        <w:tc>
          <w:tcPr>
            <w:tcW w:w="626" w:type="dxa"/>
            <w:tcBorders>
              <w:bottom w:val="single" w:sz="6" w:space="0" w:color="000000"/>
            </w:tcBorders>
            <w:vAlign w:val="center"/>
          </w:tcPr>
          <w:p w14:paraId="715F37B9" w14:textId="77777777" w:rsidR="001900F3" w:rsidRDefault="001900F3">
            <w:pPr>
              <w:keepNext/>
              <w:spacing w:before="30" w:after="30" w:line="240" w:lineRule="auto"/>
              <w:jc w:val="center"/>
            </w:pPr>
          </w:p>
        </w:tc>
        <w:tc>
          <w:tcPr>
            <w:tcW w:w="626" w:type="dxa"/>
            <w:tcBorders>
              <w:bottom w:val="single" w:sz="6" w:space="0" w:color="000000"/>
            </w:tcBorders>
            <w:vAlign w:val="center"/>
          </w:tcPr>
          <w:p w14:paraId="6CE99E28" w14:textId="77777777" w:rsidR="001900F3" w:rsidRDefault="001900F3">
            <w:pPr>
              <w:keepNext/>
              <w:spacing w:before="30" w:after="30" w:line="240" w:lineRule="auto"/>
              <w:jc w:val="center"/>
            </w:pPr>
          </w:p>
        </w:tc>
        <w:tc>
          <w:tcPr>
            <w:tcW w:w="626" w:type="dxa"/>
            <w:tcBorders>
              <w:bottom w:val="single" w:sz="6" w:space="0" w:color="000000"/>
            </w:tcBorders>
            <w:vAlign w:val="center"/>
          </w:tcPr>
          <w:p w14:paraId="59654F4E" w14:textId="77777777" w:rsidR="001900F3" w:rsidRDefault="001900F3">
            <w:pPr>
              <w:keepNext/>
              <w:spacing w:before="30" w:after="30" w:line="240" w:lineRule="auto"/>
              <w:jc w:val="center"/>
            </w:pPr>
          </w:p>
        </w:tc>
        <w:tc>
          <w:tcPr>
            <w:tcW w:w="626" w:type="dxa"/>
            <w:tcBorders>
              <w:bottom w:val="single" w:sz="6" w:space="0" w:color="000000"/>
            </w:tcBorders>
            <w:vAlign w:val="center"/>
          </w:tcPr>
          <w:p w14:paraId="1EA03708" w14:textId="77777777" w:rsidR="001900F3" w:rsidRDefault="001900F3">
            <w:pPr>
              <w:keepNext/>
              <w:spacing w:before="30" w:after="30" w:line="240" w:lineRule="auto"/>
              <w:jc w:val="center"/>
            </w:pPr>
          </w:p>
        </w:tc>
      </w:tr>
      <w:tr w:rsidR="001900F3" w14:paraId="2E9D64CC" w14:textId="77777777">
        <w:trPr>
          <w:jc w:val="center"/>
        </w:trPr>
        <w:tc>
          <w:tcPr>
            <w:tcW w:w="626" w:type="dxa"/>
            <w:vAlign w:val="center"/>
          </w:tcPr>
          <w:p w14:paraId="61D3E32B" w14:textId="77777777" w:rsidR="001900F3" w:rsidRDefault="00E84B9F">
            <w:pPr>
              <w:keepNext/>
              <w:spacing w:before="30" w:after="30" w:line="240" w:lineRule="auto"/>
              <w:jc w:val="center"/>
            </w:pPr>
            <m:oMathPara>
              <m:oMath>
                <m:r>
                  <w:rPr>
                    <w:rFonts w:ascii="Cambria Math" w:hAnsi="Cambria Math"/>
                  </w:rPr>
                  <m:t>ρ</m:t>
                </m:r>
              </m:oMath>
            </m:oMathPara>
          </w:p>
        </w:tc>
        <w:tc>
          <w:tcPr>
            <w:tcW w:w="1638" w:type="dxa"/>
            <w:vAlign w:val="center"/>
          </w:tcPr>
          <w:p w14:paraId="18BEE4DB" w14:textId="77777777" w:rsidR="001900F3" w:rsidRDefault="00E84B9F">
            <w:pPr>
              <w:keepNext/>
              <w:spacing w:before="30" w:after="30" w:line="240" w:lineRule="auto"/>
              <w:jc w:val="center"/>
            </w:pPr>
            <w:r>
              <w:rPr>
                <w:sz w:val="15"/>
              </w:rPr>
              <w:t>p^*</w:t>
            </w:r>
          </w:p>
        </w:tc>
        <w:tc>
          <w:tcPr>
            <w:tcW w:w="626" w:type="dxa"/>
            <w:vAlign w:val="center"/>
          </w:tcPr>
          <w:p w14:paraId="6E5E5F2D" w14:textId="77777777" w:rsidR="001900F3" w:rsidRDefault="00E84B9F">
            <w:pPr>
              <w:keepNext/>
              <w:spacing w:before="30" w:after="30" w:line="240" w:lineRule="auto"/>
              <w:jc w:val="center"/>
            </w:pPr>
            <w:r>
              <w:rPr>
                <w:sz w:val="15"/>
              </w:rPr>
              <w:t>选用阈值</w:t>
            </w:r>
          </w:p>
        </w:tc>
        <w:tc>
          <w:tcPr>
            <w:tcW w:w="626" w:type="dxa"/>
            <w:vAlign w:val="center"/>
          </w:tcPr>
          <w:p w14:paraId="35763556" w14:textId="77777777" w:rsidR="001900F3" w:rsidRDefault="00E84B9F">
            <w:pPr>
              <w:keepNext/>
              <w:spacing w:before="30" w:after="30" w:line="240" w:lineRule="auto"/>
              <w:jc w:val="center"/>
            </w:pPr>
            <w:r>
              <w:rPr>
                <w:sz w:val="15"/>
              </w:rPr>
              <w:t>预警比例</w:t>
            </w:r>
          </w:p>
        </w:tc>
        <w:tc>
          <w:tcPr>
            <w:tcW w:w="626" w:type="dxa"/>
            <w:vAlign w:val="center"/>
          </w:tcPr>
          <w:p w14:paraId="12E904FA" w14:textId="77777777" w:rsidR="001900F3" w:rsidRDefault="00E84B9F">
            <w:pPr>
              <w:keepNext/>
              <w:spacing w:before="30" w:after="30" w:line="240" w:lineRule="auto"/>
              <w:jc w:val="center"/>
            </w:pPr>
            <w:r>
              <w:rPr>
                <w:sz w:val="15"/>
              </w:rPr>
              <w:t>召回率</w:t>
            </w:r>
          </w:p>
        </w:tc>
        <w:tc>
          <w:tcPr>
            <w:tcW w:w="644" w:type="dxa"/>
            <w:vAlign w:val="center"/>
          </w:tcPr>
          <w:p w14:paraId="1070B168" w14:textId="77777777" w:rsidR="001900F3" w:rsidRDefault="00E84B9F">
            <w:pPr>
              <w:keepNext/>
              <w:spacing w:before="30" w:after="30" w:line="240" w:lineRule="auto"/>
              <w:jc w:val="center"/>
            </w:pPr>
            <w:r>
              <w:rPr>
                <w:sz w:val="15"/>
              </w:rPr>
              <w:t>相对下降</w:t>
            </w:r>
          </w:p>
        </w:tc>
        <w:tc>
          <w:tcPr>
            <w:tcW w:w="1494" w:type="dxa"/>
            <w:vAlign w:val="center"/>
          </w:tcPr>
          <w:p w14:paraId="4E529A4D" w14:textId="77777777" w:rsidR="001900F3" w:rsidRDefault="00E84B9F">
            <w:pPr>
              <w:keepNext/>
              <w:spacing w:before="30" w:after="30" w:line="240" w:lineRule="auto"/>
              <w:jc w:val="center"/>
            </w:pPr>
            <w:r>
              <w:rPr>
                <w:sz w:val="15"/>
              </w:rPr>
              <w:t>选用阈值</w:t>
            </w:r>
          </w:p>
        </w:tc>
        <w:tc>
          <w:tcPr>
            <w:tcW w:w="626" w:type="dxa"/>
            <w:vAlign w:val="center"/>
          </w:tcPr>
          <w:p w14:paraId="51F66CAA" w14:textId="77777777" w:rsidR="001900F3" w:rsidRDefault="00E84B9F">
            <w:pPr>
              <w:keepNext/>
              <w:spacing w:before="30" w:after="30" w:line="240" w:lineRule="auto"/>
              <w:jc w:val="center"/>
            </w:pPr>
            <w:r>
              <w:rPr>
                <w:sz w:val="15"/>
              </w:rPr>
              <w:t>预警比例</w:t>
            </w:r>
          </w:p>
        </w:tc>
        <w:tc>
          <w:tcPr>
            <w:tcW w:w="626" w:type="dxa"/>
            <w:vAlign w:val="center"/>
          </w:tcPr>
          <w:p w14:paraId="75B396C9" w14:textId="77777777" w:rsidR="001900F3" w:rsidRDefault="00E84B9F">
            <w:pPr>
              <w:keepNext/>
              <w:spacing w:before="30" w:after="30" w:line="240" w:lineRule="auto"/>
              <w:jc w:val="center"/>
            </w:pPr>
            <w:r>
              <w:rPr>
                <w:sz w:val="15"/>
              </w:rPr>
              <w:t>召回率</w:t>
            </w:r>
          </w:p>
        </w:tc>
        <w:tc>
          <w:tcPr>
            <w:tcW w:w="626" w:type="dxa"/>
            <w:vAlign w:val="center"/>
          </w:tcPr>
          <w:p w14:paraId="05ACA5D8" w14:textId="77777777" w:rsidR="001900F3" w:rsidRDefault="00E84B9F">
            <w:pPr>
              <w:keepNext/>
              <w:spacing w:before="30" w:after="30" w:line="240" w:lineRule="auto"/>
              <w:jc w:val="center"/>
            </w:pPr>
            <w:r>
              <w:rPr>
                <w:sz w:val="15"/>
              </w:rPr>
              <w:t>相对下降</w:t>
            </w:r>
          </w:p>
        </w:tc>
        <w:tc>
          <w:tcPr>
            <w:tcW w:w="626" w:type="dxa"/>
            <w:vAlign w:val="center"/>
          </w:tcPr>
          <w:p w14:paraId="4B62F6A8" w14:textId="77777777" w:rsidR="001900F3" w:rsidRDefault="001900F3">
            <w:pPr>
              <w:keepNext/>
              <w:spacing w:before="30" w:after="30" w:line="240" w:lineRule="auto"/>
              <w:jc w:val="center"/>
            </w:pPr>
          </w:p>
        </w:tc>
      </w:tr>
      <w:tr w:rsidR="001900F3" w14:paraId="5D63A209" w14:textId="77777777">
        <w:trPr>
          <w:jc w:val="center"/>
        </w:trPr>
        <w:tc>
          <w:tcPr>
            <w:tcW w:w="626" w:type="dxa"/>
            <w:vAlign w:val="center"/>
          </w:tcPr>
          <w:p w14:paraId="6730B0D0" w14:textId="77777777" w:rsidR="001900F3" w:rsidRDefault="00E84B9F">
            <w:pPr>
              <w:keepNext/>
              <w:spacing w:before="30" w:after="30" w:line="240" w:lineRule="auto"/>
              <w:jc w:val="center"/>
            </w:pPr>
            <w:r>
              <w:rPr>
                <w:sz w:val="15"/>
              </w:rPr>
              <w:t>1</w:t>
            </w:r>
          </w:p>
        </w:tc>
        <w:tc>
          <w:tcPr>
            <w:tcW w:w="1638" w:type="dxa"/>
            <w:vAlign w:val="center"/>
          </w:tcPr>
          <w:p w14:paraId="51FBF912" w14:textId="77777777" w:rsidR="001900F3" w:rsidRDefault="00E84B9F">
            <w:pPr>
              <w:keepNext/>
              <w:spacing w:before="30" w:after="30" w:line="240" w:lineRule="auto"/>
              <w:jc w:val="center"/>
            </w:pPr>
            <w:r>
              <w:rPr>
                <w:sz w:val="15"/>
              </w:rPr>
              <w:t>0.500</w:t>
            </w:r>
          </w:p>
        </w:tc>
        <w:tc>
          <w:tcPr>
            <w:tcW w:w="626" w:type="dxa"/>
            <w:vAlign w:val="center"/>
          </w:tcPr>
          <w:p w14:paraId="4A8F1BC1" w14:textId="77777777" w:rsidR="001900F3" w:rsidRDefault="00E84B9F">
            <w:pPr>
              <w:keepNext/>
              <w:spacing w:before="30" w:after="30" w:line="240" w:lineRule="auto"/>
              <w:jc w:val="center"/>
            </w:pPr>
            <w:r>
              <w:rPr>
                <w:sz w:val="15"/>
              </w:rPr>
              <w:t>0.512</w:t>
            </w:r>
          </w:p>
        </w:tc>
        <w:tc>
          <w:tcPr>
            <w:tcW w:w="626" w:type="dxa"/>
            <w:vAlign w:val="center"/>
          </w:tcPr>
          <w:p w14:paraId="6F288A63" w14:textId="77777777" w:rsidR="001900F3" w:rsidRDefault="00E84B9F">
            <w:pPr>
              <w:keepNext/>
              <w:spacing w:before="30" w:after="30" w:line="240" w:lineRule="auto"/>
              <w:jc w:val="center"/>
            </w:pPr>
            <w:r>
              <w:rPr>
                <w:sz w:val="15"/>
              </w:rPr>
              <w:t>85.94%</w:t>
            </w:r>
          </w:p>
        </w:tc>
        <w:tc>
          <w:tcPr>
            <w:tcW w:w="626" w:type="dxa"/>
            <w:vAlign w:val="center"/>
          </w:tcPr>
          <w:p w14:paraId="0151D88D" w14:textId="77777777" w:rsidR="001900F3" w:rsidRDefault="00E84B9F">
            <w:pPr>
              <w:keepNext/>
              <w:spacing w:before="30" w:after="30" w:line="240" w:lineRule="auto"/>
              <w:jc w:val="center"/>
            </w:pPr>
            <w:r>
              <w:rPr>
                <w:sz w:val="15"/>
              </w:rPr>
              <w:t>0.949</w:t>
            </w:r>
          </w:p>
        </w:tc>
        <w:tc>
          <w:tcPr>
            <w:tcW w:w="644" w:type="dxa"/>
            <w:vAlign w:val="center"/>
          </w:tcPr>
          <w:p w14:paraId="3BED51F2" w14:textId="77777777" w:rsidR="001900F3" w:rsidRDefault="00E84B9F">
            <w:pPr>
              <w:keepNext/>
              <w:spacing w:before="30" w:after="30" w:line="240" w:lineRule="auto"/>
              <w:jc w:val="center"/>
            </w:pPr>
            <w:r>
              <w:rPr>
                <w:b/>
                <w:sz w:val="15"/>
              </w:rPr>
              <w:t>+29.2%</w:t>
            </w:r>
          </w:p>
        </w:tc>
        <w:tc>
          <w:tcPr>
            <w:tcW w:w="1494" w:type="dxa"/>
            <w:vAlign w:val="center"/>
          </w:tcPr>
          <w:p w14:paraId="1A6D77A6" w14:textId="77777777" w:rsidR="001900F3" w:rsidRDefault="00E84B9F">
            <w:pPr>
              <w:keepNext/>
              <w:spacing w:before="30" w:after="30" w:line="240" w:lineRule="auto"/>
              <w:jc w:val="center"/>
            </w:pPr>
            <w:r>
              <w:rPr>
                <w:sz w:val="15"/>
              </w:rPr>
              <w:t>0.525</w:t>
            </w:r>
          </w:p>
        </w:tc>
        <w:tc>
          <w:tcPr>
            <w:tcW w:w="626" w:type="dxa"/>
            <w:vAlign w:val="center"/>
          </w:tcPr>
          <w:p w14:paraId="7493EC39" w14:textId="77777777" w:rsidR="001900F3" w:rsidRDefault="00E84B9F">
            <w:pPr>
              <w:keepNext/>
              <w:spacing w:before="30" w:after="30" w:line="240" w:lineRule="auto"/>
              <w:jc w:val="center"/>
            </w:pPr>
            <w:r>
              <w:rPr>
                <w:sz w:val="15"/>
              </w:rPr>
              <w:t>73.68%</w:t>
            </w:r>
          </w:p>
        </w:tc>
        <w:tc>
          <w:tcPr>
            <w:tcW w:w="626" w:type="dxa"/>
            <w:vAlign w:val="center"/>
          </w:tcPr>
          <w:p w14:paraId="69DA4D80" w14:textId="77777777" w:rsidR="001900F3" w:rsidRDefault="00E84B9F">
            <w:pPr>
              <w:keepNext/>
              <w:spacing w:before="30" w:after="30" w:line="240" w:lineRule="auto"/>
              <w:jc w:val="center"/>
            </w:pPr>
            <w:r>
              <w:rPr>
                <w:sz w:val="15"/>
              </w:rPr>
              <w:t>0.917</w:t>
            </w:r>
          </w:p>
        </w:tc>
        <w:tc>
          <w:tcPr>
            <w:tcW w:w="626" w:type="dxa"/>
            <w:vAlign w:val="center"/>
          </w:tcPr>
          <w:p w14:paraId="76DC1F02" w14:textId="77777777" w:rsidR="001900F3" w:rsidRDefault="00E84B9F">
            <w:pPr>
              <w:keepNext/>
              <w:spacing w:before="30" w:after="30" w:line="240" w:lineRule="auto"/>
              <w:jc w:val="center"/>
            </w:pPr>
            <w:r>
              <w:rPr>
                <w:b/>
                <w:sz w:val="15"/>
              </w:rPr>
              <w:t>+46.7%</w:t>
            </w:r>
          </w:p>
        </w:tc>
        <w:tc>
          <w:tcPr>
            <w:tcW w:w="626" w:type="dxa"/>
            <w:vAlign w:val="center"/>
          </w:tcPr>
          <w:p w14:paraId="759E8510" w14:textId="77777777" w:rsidR="001900F3" w:rsidRDefault="001900F3">
            <w:pPr>
              <w:keepNext/>
              <w:spacing w:before="30" w:after="30" w:line="240" w:lineRule="auto"/>
              <w:jc w:val="center"/>
            </w:pPr>
          </w:p>
        </w:tc>
      </w:tr>
      <w:tr w:rsidR="001900F3" w14:paraId="5191D941" w14:textId="77777777">
        <w:trPr>
          <w:jc w:val="center"/>
        </w:trPr>
        <w:tc>
          <w:tcPr>
            <w:tcW w:w="626" w:type="dxa"/>
            <w:vAlign w:val="center"/>
          </w:tcPr>
          <w:p w14:paraId="524C0A69" w14:textId="77777777" w:rsidR="001900F3" w:rsidRDefault="00E84B9F">
            <w:pPr>
              <w:keepNext/>
              <w:spacing w:before="30" w:after="30" w:line="240" w:lineRule="auto"/>
              <w:jc w:val="center"/>
            </w:pPr>
            <w:r>
              <w:rPr>
                <w:sz w:val="15"/>
              </w:rPr>
              <w:t>2</w:t>
            </w:r>
          </w:p>
        </w:tc>
        <w:tc>
          <w:tcPr>
            <w:tcW w:w="1638" w:type="dxa"/>
            <w:vAlign w:val="center"/>
          </w:tcPr>
          <w:p w14:paraId="4A384180" w14:textId="77777777" w:rsidR="001900F3" w:rsidRDefault="00E84B9F">
            <w:pPr>
              <w:keepNext/>
              <w:spacing w:before="30" w:after="30" w:line="240" w:lineRule="auto"/>
              <w:jc w:val="center"/>
            </w:pPr>
            <w:r>
              <w:rPr>
                <w:sz w:val="15"/>
              </w:rPr>
              <w:t>0.333</w:t>
            </w:r>
          </w:p>
        </w:tc>
        <w:tc>
          <w:tcPr>
            <w:tcW w:w="626" w:type="dxa"/>
            <w:vAlign w:val="center"/>
          </w:tcPr>
          <w:p w14:paraId="6B359FCB" w14:textId="77777777" w:rsidR="001900F3" w:rsidRDefault="00E84B9F">
            <w:pPr>
              <w:keepNext/>
              <w:spacing w:before="30" w:after="30" w:line="240" w:lineRule="auto"/>
              <w:jc w:val="center"/>
            </w:pPr>
            <w:r>
              <w:rPr>
                <w:sz w:val="15"/>
              </w:rPr>
              <w:t>0.312</w:t>
            </w:r>
          </w:p>
        </w:tc>
        <w:tc>
          <w:tcPr>
            <w:tcW w:w="626" w:type="dxa"/>
            <w:vAlign w:val="center"/>
          </w:tcPr>
          <w:p w14:paraId="034015DA" w14:textId="77777777" w:rsidR="001900F3" w:rsidRDefault="00E84B9F">
            <w:pPr>
              <w:keepNext/>
              <w:spacing w:before="30" w:after="30" w:line="240" w:lineRule="auto"/>
              <w:jc w:val="center"/>
            </w:pPr>
            <w:r>
              <w:rPr>
                <w:sz w:val="15"/>
              </w:rPr>
              <w:t>93.32%</w:t>
            </w:r>
          </w:p>
        </w:tc>
        <w:tc>
          <w:tcPr>
            <w:tcW w:w="626" w:type="dxa"/>
            <w:vAlign w:val="center"/>
          </w:tcPr>
          <w:p w14:paraId="4C92FD46" w14:textId="77777777" w:rsidR="001900F3" w:rsidRDefault="00E84B9F">
            <w:pPr>
              <w:keepNext/>
              <w:spacing w:before="30" w:after="30" w:line="240" w:lineRule="auto"/>
              <w:jc w:val="center"/>
            </w:pPr>
            <w:r>
              <w:rPr>
                <w:sz w:val="15"/>
              </w:rPr>
              <w:t>0.985</w:t>
            </w:r>
          </w:p>
        </w:tc>
        <w:tc>
          <w:tcPr>
            <w:tcW w:w="644" w:type="dxa"/>
            <w:vAlign w:val="center"/>
          </w:tcPr>
          <w:p w14:paraId="3E0B3F4C" w14:textId="77777777" w:rsidR="001900F3" w:rsidRDefault="00E84B9F">
            <w:pPr>
              <w:keepNext/>
              <w:spacing w:before="30" w:after="30" w:line="240" w:lineRule="auto"/>
              <w:jc w:val="center"/>
            </w:pPr>
            <w:r>
              <w:rPr>
                <w:sz w:val="15"/>
              </w:rPr>
              <w:t>+15.5%</w:t>
            </w:r>
          </w:p>
        </w:tc>
        <w:tc>
          <w:tcPr>
            <w:tcW w:w="1494" w:type="dxa"/>
            <w:vAlign w:val="center"/>
          </w:tcPr>
          <w:p w14:paraId="5088216C" w14:textId="77777777" w:rsidR="001900F3" w:rsidRDefault="00E84B9F">
            <w:pPr>
              <w:keepNext/>
              <w:spacing w:before="30" w:after="30" w:line="240" w:lineRule="auto"/>
              <w:jc w:val="center"/>
            </w:pPr>
            <w:r>
              <w:rPr>
                <w:sz w:val="15"/>
              </w:rPr>
              <w:t>0.351</w:t>
            </w:r>
          </w:p>
        </w:tc>
        <w:tc>
          <w:tcPr>
            <w:tcW w:w="626" w:type="dxa"/>
            <w:vAlign w:val="center"/>
          </w:tcPr>
          <w:p w14:paraId="11770BC5" w14:textId="77777777" w:rsidR="001900F3" w:rsidRDefault="00E84B9F">
            <w:pPr>
              <w:keepNext/>
              <w:spacing w:before="30" w:after="30" w:line="240" w:lineRule="auto"/>
              <w:jc w:val="center"/>
            </w:pPr>
            <w:r>
              <w:rPr>
                <w:sz w:val="15"/>
              </w:rPr>
              <w:t>79.95%</w:t>
            </w:r>
          </w:p>
        </w:tc>
        <w:tc>
          <w:tcPr>
            <w:tcW w:w="626" w:type="dxa"/>
            <w:vAlign w:val="center"/>
          </w:tcPr>
          <w:p w14:paraId="1F0B4EBF" w14:textId="77777777" w:rsidR="001900F3" w:rsidRDefault="00E84B9F">
            <w:pPr>
              <w:keepNext/>
              <w:spacing w:before="30" w:after="30" w:line="240" w:lineRule="auto"/>
              <w:jc w:val="center"/>
            </w:pPr>
            <w:r>
              <w:rPr>
                <w:sz w:val="15"/>
              </w:rPr>
              <w:t>0.954</w:t>
            </w:r>
          </w:p>
        </w:tc>
        <w:tc>
          <w:tcPr>
            <w:tcW w:w="626" w:type="dxa"/>
            <w:vAlign w:val="center"/>
          </w:tcPr>
          <w:p w14:paraId="0FD8C87C" w14:textId="77777777" w:rsidR="001900F3" w:rsidRDefault="00E84B9F">
            <w:pPr>
              <w:keepNext/>
              <w:spacing w:before="30" w:after="30" w:line="240" w:lineRule="auto"/>
              <w:jc w:val="center"/>
            </w:pPr>
            <w:r>
              <w:rPr>
                <w:sz w:val="15"/>
              </w:rPr>
              <w:t>+33.2%</w:t>
            </w:r>
          </w:p>
        </w:tc>
        <w:tc>
          <w:tcPr>
            <w:tcW w:w="626" w:type="dxa"/>
            <w:vAlign w:val="center"/>
          </w:tcPr>
          <w:p w14:paraId="0A900163" w14:textId="77777777" w:rsidR="001900F3" w:rsidRDefault="001900F3">
            <w:pPr>
              <w:keepNext/>
              <w:spacing w:before="30" w:after="30" w:line="240" w:lineRule="auto"/>
              <w:jc w:val="center"/>
            </w:pPr>
          </w:p>
        </w:tc>
      </w:tr>
      <w:tr w:rsidR="001900F3" w14:paraId="0C8B91ED" w14:textId="77777777">
        <w:trPr>
          <w:jc w:val="center"/>
        </w:trPr>
        <w:tc>
          <w:tcPr>
            <w:tcW w:w="626" w:type="dxa"/>
            <w:vAlign w:val="center"/>
          </w:tcPr>
          <w:p w14:paraId="6348657B" w14:textId="77777777" w:rsidR="001900F3" w:rsidRDefault="00E84B9F">
            <w:pPr>
              <w:keepNext/>
              <w:spacing w:before="30" w:after="30" w:line="240" w:lineRule="auto"/>
              <w:jc w:val="center"/>
            </w:pPr>
            <w:r>
              <w:rPr>
                <w:sz w:val="15"/>
              </w:rPr>
              <w:t>3</w:t>
            </w:r>
          </w:p>
        </w:tc>
        <w:tc>
          <w:tcPr>
            <w:tcW w:w="1638" w:type="dxa"/>
            <w:vAlign w:val="center"/>
          </w:tcPr>
          <w:p w14:paraId="6B6A1BD6" w14:textId="77777777" w:rsidR="001900F3" w:rsidRDefault="00E84B9F">
            <w:pPr>
              <w:keepNext/>
              <w:spacing w:before="30" w:after="30" w:line="240" w:lineRule="auto"/>
              <w:jc w:val="center"/>
            </w:pPr>
            <w:r>
              <w:rPr>
                <w:sz w:val="15"/>
              </w:rPr>
              <w:t>0.250</w:t>
            </w:r>
          </w:p>
        </w:tc>
        <w:tc>
          <w:tcPr>
            <w:tcW w:w="626" w:type="dxa"/>
            <w:vAlign w:val="center"/>
          </w:tcPr>
          <w:p w14:paraId="60BAE01E" w14:textId="77777777" w:rsidR="001900F3" w:rsidRDefault="00E84B9F">
            <w:pPr>
              <w:keepNext/>
              <w:spacing w:before="30" w:after="30" w:line="240" w:lineRule="auto"/>
              <w:jc w:val="center"/>
            </w:pPr>
            <w:r>
              <w:rPr>
                <w:sz w:val="15"/>
              </w:rPr>
              <w:t>0.229</w:t>
            </w:r>
          </w:p>
        </w:tc>
        <w:tc>
          <w:tcPr>
            <w:tcW w:w="626" w:type="dxa"/>
            <w:vAlign w:val="center"/>
          </w:tcPr>
          <w:p w14:paraId="7C34D701" w14:textId="77777777" w:rsidR="001900F3" w:rsidRDefault="00E84B9F">
            <w:pPr>
              <w:keepNext/>
              <w:spacing w:before="30" w:after="30" w:line="240" w:lineRule="auto"/>
              <w:jc w:val="center"/>
            </w:pPr>
            <w:r>
              <w:rPr>
                <w:sz w:val="15"/>
              </w:rPr>
              <w:t>95.75%</w:t>
            </w:r>
          </w:p>
        </w:tc>
        <w:tc>
          <w:tcPr>
            <w:tcW w:w="626" w:type="dxa"/>
            <w:vAlign w:val="center"/>
          </w:tcPr>
          <w:p w14:paraId="12294816" w14:textId="77777777" w:rsidR="001900F3" w:rsidRDefault="00E84B9F">
            <w:pPr>
              <w:keepNext/>
              <w:spacing w:before="30" w:after="30" w:line="240" w:lineRule="auto"/>
              <w:jc w:val="center"/>
            </w:pPr>
            <w:r>
              <w:rPr>
                <w:sz w:val="15"/>
              </w:rPr>
              <w:t>0.993</w:t>
            </w:r>
          </w:p>
        </w:tc>
        <w:tc>
          <w:tcPr>
            <w:tcW w:w="644" w:type="dxa"/>
            <w:vAlign w:val="center"/>
          </w:tcPr>
          <w:p w14:paraId="54BF3E3F" w14:textId="77777777" w:rsidR="001900F3" w:rsidRDefault="00E84B9F">
            <w:pPr>
              <w:keepNext/>
              <w:spacing w:before="30" w:after="30" w:line="240" w:lineRule="auto"/>
              <w:jc w:val="center"/>
            </w:pPr>
            <w:r>
              <w:rPr>
                <w:sz w:val="15"/>
              </w:rPr>
              <w:t>+9.4%</w:t>
            </w:r>
          </w:p>
        </w:tc>
        <w:tc>
          <w:tcPr>
            <w:tcW w:w="1494" w:type="dxa"/>
            <w:vAlign w:val="center"/>
          </w:tcPr>
          <w:p w14:paraId="47C3D0F3" w14:textId="77777777" w:rsidR="001900F3" w:rsidRDefault="00E84B9F">
            <w:pPr>
              <w:keepNext/>
              <w:spacing w:before="30" w:after="30" w:line="240" w:lineRule="auto"/>
              <w:jc w:val="center"/>
            </w:pPr>
            <w:r>
              <w:rPr>
                <w:sz w:val="15"/>
              </w:rPr>
              <w:t>0.239</w:t>
            </w:r>
          </w:p>
        </w:tc>
        <w:tc>
          <w:tcPr>
            <w:tcW w:w="626" w:type="dxa"/>
            <w:vAlign w:val="center"/>
          </w:tcPr>
          <w:p w14:paraId="3E33E0DB" w14:textId="77777777" w:rsidR="001900F3" w:rsidRDefault="00E84B9F">
            <w:pPr>
              <w:keepNext/>
              <w:spacing w:before="30" w:after="30" w:line="240" w:lineRule="auto"/>
              <w:jc w:val="center"/>
            </w:pPr>
            <w:r>
              <w:rPr>
                <w:sz w:val="15"/>
              </w:rPr>
              <w:t>86.55%</w:t>
            </w:r>
          </w:p>
        </w:tc>
        <w:tc>
          <w:tcPr>
            <w:tcW w:w="626" w:type="dxa"/>
            <w:vAlign w:val="center"/>
          </w:tcPr>
          <w:p w14:paraId="6745FE95" w14:textId="77777777" w:rsidR="001900F3" w:rsidRDefault="00E84B9F">
            <w:pPr>
              <w:keepNext/>
              <w:spacing w:before="30" w:after="30" w:line="240" w:lineRule="auto"/>
              <w:jc w:val="center"/>
            </w:pPr>
            <w:r>
              <w:rPr>
                <w:sz w:val="15"/>
              </w:rPr>
              <w:t>0.979</w:t>
            </w:r>
          </w:p>
        </w:tc>
        <w:tc>
          <w:tcPr>
            <w:tcW w:w="626" w:type="dxa"/>
            <w:vAlign w:val="center"/>
          </w:tcPr>
          <w:p w14:paraId="03448FD8" w14:textId="77777777" w:rsidR="001900F3" w:rsidRDefault="00E84B9F">
            <w:pPr>
              <w:keepNext/>
              <w:spacing w:before="30" w:after="30" w:line="240" w:lineRule="auto"/>
              <w:jc w:val="center"/>
            </w:pPr>
            <w:r>
              <w:rPr>
                <w:sz w:val="15"/>
              </w:rPr>
              <w:t>+24.4%</w:t>
            </w:r>
          </w:p>
        </w:tc>
        <w:tc>
          <w:tcPr>
            <w:tcW w:w="626" w:type="dxa"/>
            <w:vAlign w:val="center"/>
          </w:tcPr>
          <w:p w14:paraId="784F12A7" w14:textId="77777777" w:rsidR="001900F3" w:rsidRDefault="001900F3">
            <w:pPr>
              <w:keepNext/>
              <w:spacing w:before="30" w:after="30" w:line="240" w:lineRule="auto"/>
              <w:jc w:val="center"/>
            </w:pPr>
          </w:p>
        </w:tc>
      </w:tr>
      <w:tr w:rsidR="001900F3" w14:paraId="5350ABFD" w14:textId="77777777">
        <w:trPr>
          <w:jc w:val="center"/>
        </w:trPr>
        <w:tc>
          <w:tcPr>
            <w:tcW w:w="626" w:type="dxa"/>
            <w:vAlign w:val="center"/>
          </w:tcPr>
          <w:p w14:paraId="6169E1E0" w14:textId="77777777" w:rsidR="001900F3" w:rsidRDefault="00E84B9F">
            <w:pPr>
              <w:keepNext/>
              <w:spacing w:before="30" w:after="30" w:line="240" w:lineRule="auto"/>
              <w:jc w:val="center"/>
            </w:pPr>
            <w:r>
              <w:rPr>
                <w:sz w:val="15"/>
              </w:rPr>
              <w:t>5</w:t>
            </w:r>
          </w:p>
        </w:tc>
        <w:tc>
          <w:tcPr>
            <w:tcW w:w="1638" w:type="dxa"/>
            <w:vAlign w:val="center"/>
          </w:tcPr>
          <w:p w14:paraId="360B31BB" w14:textId="77777777" w:rsidR="001900F3" w:rsidRDefault="00E84B9F">
            <w:pPr>
              <w:keepNext/>
              <w:spacing w:before="30" w:after="30" w:line="240" w:lineRule="auto"/>
              <w:jc w:val="center"/>
            </w:pPr>
            <w:r>
              <w:rPr>
                <w:sz w:val="15"/>
              </w:rPr>
              <w:t>0.167</w:t>
            </w:r>
          </w:p>
        </w:tc>
        <w:tc>
          <w:tcPr>
            <w:tcW w:w="626" w:type="dxa"/>
            <w:vAlign w:val="center"/>
          </w:tcPr>
          <w:p w14:paraId="667FA73A" w14:textId="77777777" w:rsidR="001900F3" w:rsidRDefault="00E84B9F">
            <w:pPr>
              <w:keepNext/>
              <w:spacing w:before="30" w:after="30" w:line="240" w:lineRule="auto"/>
              <w:jc w:val="center"/>
            </w:pPr>
            <w:r>
              <w:rPr>
                <w:sz w:val="15"/>
              </w:rPr>
              <w:t>0.179</w:t>
            </w:r>
          </w:p>
        </w:tc>
        <w:tc>
          <w:tcPr>
            <w:tcW w:w="626" w:type="dxa"/>
            <w:vAlign w:val="center"/>
          </w:tcPr>
          <w:p w14:paraId="4A3F432C" w14:textId="77777777" w:rsidR="001900F3" w:rsidRDefault="00E84B9F">
            <w:pPr>
              <w:keepNext/>
              <w:spacing w:before="30" w:after="30" w:line="240" w:lineRule="auto"/>
              <w:jc w:val="center"/>
            </w:pPr>
            <w:r>
              <w:rPr>
                <w:sz w:val="15"/>
              </w:rPr>
              <w:t>97.18%</w:t>
            </w:r>
          </w:p>
        </w:tc>
        <w:tc>
          <w:tcPr>
            <w:tcW w:w="626" w:type="dxa"/>
            <w:vAlign w:val="center"/>
          </w:tcPr>
          <w:p w14:paraId="7800C66C" w14:textId="77777777" w:rsidR="001900F3" w:rsidRDefault="00E84B9F">
            <w:pPr>
              <w:keepNext/>
              <w:spacing w:before="30" w:after="30" w:line="240" w:lineRule="auto"/>
              <w:jc w:val="center"/>
            </w:pPr>
            <w:r>
              <w:rPr>
                <w:sz w:val="15"/>
              </w:rPr>
              <w:t>0.996</w:t>
            </w:r>
          </w:p>
        </w:tc>
        <w:tc>
          <w:tcPr>
            <w:tcW w:w="644" w:type="dxa"/>
            <w:vAlign w:val="center"/>
          </w:tcPr>
          <w:p w14:paraId="50C91C76" w14:textId="77777777" w:rsidR="001900F3" w:rsidRDefault="00E84B9F">
            <w:pPr>
              <w:keepNext/>
              <w:spacing w:before="30" w:after="30" w:line="240" w:lineRule="auto"/>
              <w:jc w:val="center"/>
            </w:pPr>
            <w:r>
              <w:rPr>
                <w:sz w:val="15"/>
              </w:rPr>
              <w:t>+5.0%</w:t>
            </w:r>
          </w:p>
        </w:tc>
        <w:tc>
          <w:tcPr>
            <w:tcW w:w="1494" w:type="dxa"/>
            <w:vAlign w:val="center"/>
          </w:tcPr>
          <w:p w14:paraId="4E55C531" w14:textId="77777777" w:rsidR="001900F3" w:rsidRDefault="00E84B9F">
            <w:pPr>
              <w:keepNext/>
              <w:spacing w:before="30" w:after="30" w:line="240" w:lineRule="auto"/>
              <w:jc w:val="center"/>
            </w:pPr>
            <w:r>
              <w:rPr>
                <w:sz w:val="15"/>
              </w:rPr>
              <w:t>0.175</w:t>
            </w:r>
          </w:p>
        </w:tc>
        <w:tc>
          <w:tcPr>
            <w:tcW w:w="626" w:type="dxa"/>
            <w:vAlign w:val="center"/>
          </w:tcPr>
          <w:p w14:paraId="4B7AB8F9" w14:textId="77777777" w:rsidR="001900F3" w:rsidRDefault="00E84B9F">
            <w:pPr>
              <w:keepNext/>
              <w:spacing w:before="30" w:after="30" w:line="240" w:lineRule="auto"/>
              <w:jc w:val="center"/>
            </w:pPr>
            <w:r>
              <w:rPr>
                <w:sz w:val="15"/>
              </w:rPr>
              <w:t>89.83%</w:t>
            </w:r>
          </w:p>
        </w:tc>
        <w:tc>
          <w:tcPr>
            <w:tcW w:w="626" w:type="dxa"/>
            <w:vAlign w:val="center"/>
          </w:tcPr>
          <w:p w14:paraId="3E170FEF" w14:textId="77777777" w:rsidR="001900F3" w:rsidRDefault="00E84B9F">
            <w:pPr>
              <w:keepNext/>
              <w:spacing w:before="30" w:after="30" w:line="240" w:lineRule="auto"/>
              <w:jc w:val="center"/>
            </w:pPr>
            <w:r>
              <w:rPr>
                <w:sz w:val="15"/>
              </w:rPr>
              <w:t>0.987</w:t>
            </w:r>
          </w:p>
        </w:tc>
        <w:tc>
          <w:tcPr>
            <w:tcW w:w="626" w:type="dxa"/>
            <w:vAlign w:val="center"/>
          </w:tcPr>
          <w:p w14:paraId="15CB17BF" w14:textId="77777777" w:rsidR="001900F3" w:rsidRDefault="00E84B9F">
            <w:pPr>
              <w:keepNext/>
              <w:spacing w:before="30" w:after="30" w:line="240" w:lineRule="auto"/>
              <w:jc w:val="center"/>
            </w:pPr>
            <w:r>
              <w:rPr>
                <w:sz w:val="15"/>
              </w:rPr>
              <w:t>+15.3%</w:t>
            </w:r>
          </w:p>
        </w:tc>
        <w:tc>
          <w:tcPr>
            <w:tcW w:w="626" w:type="dxa"/>
            <w:vAlign w:val="center"/>
          </w:tcPr>
          <w:p w14:paraId="2B5ABEA6" w14:textId="77777777" w:rsidR="001900F3" w:rsidRDefault="001900F3">
            <w:pPr>
              <w:keepNext/>
              <w:spacing w:before="30" w:after="30" w:line="240" w:lineRule="auto"/>
              <w:jc w:val="center"/>
            </w:pPr>
          </w:p>
        </w:tc>
      </w:tr>
      <w:tr w:rsidR="001900F3" w14:paraId="618A470B" w14:textId="77777777">
        <w:trPr>
          <w:jc w:val="center"/>
        </w:trPr>
        <w:tc>
          <w:tcPr>
            <w:tcW w:w="626" w:type="dxa"/>
            <w:vAlign w:val="center"/>
          </w:tcPr>
          <w:p w14:paraId="58E2DFE7" w14:textId="77777777" w:rsidR="001900F3" w:rsidRDefault="00E84B9F">
            <w:pPr>
              <w:keepNext/>
              <w:spacing w:before="30" w:after="30" w:line="240" w:lineRule="auto"/>
              <w:jc w:val="center"/>
            </w:pPr>
            <w:r>
              <w:rPr>
                <w:sz w:val="15"/>
              </w:rPr>
              <w:t>8</w:t>
            </w:r>
          </w:p>
        </w:tc>
        <w:tc>
          <w:tcPr>
            <w:tcW w:w="1638" w:type="dxa"/>
            <w:vAlign w:val="center"/>
          </w:tcPr>
          <w:p w14:paraId="12B47657" w14:textId="77777777" w:rsidR="001900F3" w:rsidRDefault="00E84B9F">
            <w:pPr>
              <w:keepNext/>
              <w:spacing w:before="30" w:after="30" w:line="240" w:lineRule="auto"/>
              <w:jc w:val="center"/>
            </w:pPr>
            <w:r>
              <w:rPr>
                <w:sz w:val="15"/>
              </w:rPr>
              <w:t>0.111</w:t>
            </w:r>
          </w:p>
        </w:tc>
        <w:tc>
          <w:tcPr>
            <w:tcW w:w="626" w:type="dxa"/>
            <w:vAlign w:val="center"/>
          </w:tcPr>
          <w:p w14:paraId="302C9DC8" w14:textId="77777777" w:rsidR="001900F3" w:rsidRDefault="00E84B9F">
            <w:pPr>
              <w:keepNext/>
              <w:spacing w:before="30" w:after="30" w:line="240" w:lineRule="auto"/>
              <w:jc w:val="center"/>
            </w:pPr>
            <w:r>
              <w:rPr>
                <w:sz w:val="15"/>
              </w:rPr>
              <w:t>0.105</w:t>
            </w:r>
          </w:p>
        </w:tc>
        <w:tc>
          <w:tcPr>
            <w:tcW w:w="626" w:type="dxa"/>
            <w:vAlign w:val="center"/>
          </w:tcPr>
          <w:p w14:paraId="3AADC1A5" w14:textId="77777777" w:rsidR="001900F3" w:rsidRDefault="00E84B9F">
            <w:pPr>
              <w:keepNext/>
              <w:spacing w:before="30" w:after="30" w:line="240" w:lineRule="auto"/>
              <w:jc w:val="center"/>
            </w:pPr>
            <w:r>
              <w:rPr>
                <w:sz w:val="15"/>
              </w:rPr>
              <w:t>98.88%</w:t>
            </w:r>
          </w:p>
        </w:tc>
        <w:tc>
          <w:tcPr>
            <w:tcW w:w="626" w:type="dxa"/>
            <w:vAlign w:val="center"/>
          </w:tcPr>
          <w:p w14:paraId="36EAB56D" w14:textId="77777777" w:rsidR="001900F3" w:rsidRDefault="00E84B9F">
            <w:pPr>
              <w:keepNext/>
              <w:spacing w:before="30" w:after="30" w:line="240" w:lineRule="auto"/>
              <w:jc w:val="center"/>
            </w:pPr>
            <w:r>
              <w:rPr>
                <w:sz w:val="15"/>
              </w:rPr>
              <w:t>0.999</w:t>
            </w:r>
          </w:p>
        </w:tc>
        <w:tc>
          <w:tcPr>
            <w:tcW w:w="644" w:type="dxa"/>
            <w:vAlign w:val="center"/>
          </w:tcPr>
          <w:p w14:paraId="653EF24F" w14:textId="77777777" w:rsidR="001900F3" w:rsidRDefault="00E84B9F">
            <w:pPr>
              <w:keepNext/>
              <w:spacing w:before="30" w:after="30" w:line="240" w:lineRule="auto"/>
              <w:jc w:val="center"/>
            </w:pPr>
            <w:r>
              <w:rPr>
                <w:sz w:val="15"/>
              </w:rPr>
              <w:t>+1.4%</w:t>
            </w:r>
          </w:p>
        </w:tc>
        <w:tc>
          <w:tcPr>
            <w:tcW w:w="1494" w:type="dxa"/>
            <w:vAlign w:val="center"/>
          </w:tcPr>
          <w:p w14:paraId="3AE2A720" w14:textId="77777777" w:rsidR="001900F3" w:rsidRDefault="00E84B9F">
            <w:pPr>
              <w:keepNext/>
              <w:spacing w:before="30" w:after="30" w:line="240" w:lineRule="auto"/>
              <w:jc w:val="center"/>
            </w:pPr>
            <w:r>
              <w:rPr>
                <w:sz w:val="15"/>
              </w:rPr>
              <w:t>0.122</w:t>
            </w:r>
          </w:p>
        </w:tc>
        <w:tc>
          <w:tcPr>
            <w:tcW w:w="626" w:type="dxa"/>
            <w:vAlign w:val="center"/>
          </w:tcPr>
          <w:p w14:paraId="24325C14" w14:textId="77777777" w:rsidR="001900F3" w:rsidRDefault="00E84B9F">
            <w:pPr>
              <w:keepNext/>
              <w:spacing w:before="30" w:after="30" w:line="240" w:lineRule="auto"/>
              <w:jc w:val="center"/>
            </w:pPr>
            <w:r>
              <w:rPr>
                <w:sz w:val="15"/>
              </w:rPr>
              <w:t>92.75%</w:t>
            </w:r>
          </w:p>
        </w:tc>
        <w:tc>
          <w:tcPr>
            <w:tcW w:w="626" w:type="dxa"/>
            <w:vAlign w:val="center"/>
          </w:tcPr>
          <w:p w14:paraId="3B0342DC" w14:textId="77777777" w:rsidR="001900F3" w:rsidRDefault="00E84B9F">
            <w:pPr>
              <w:keepNext/>
              <w:spacing w:before="30" w:after="30" w:line="240" w:lineRule="auto"/>
              <w:jc w:val="center"/>
            </w:pPr>
            <w:r>
              <w:rPr>
                <w:sz w:val="15"/>
              </w:rPr>
              <w:t>0.994</w:t>
            </w:r>
          </w:p>
        </w:tc>
        <w:tc>
          <w:tcPr>
            <w:tcW w:w="626" w:type="dxa"/>
            <w:vAlign w:val="center"/>
          </w:tcPr>
          <w:p w14:paraId="0728B25D" w14:textId="77777777" w:rsidR="001900F3" w:rsidRDefault="00E84B9F">
            <w:pPr>
              <w:keepNext/>
              <w:spacing w:before="30" w:after="30" w:line="240" w:lineRule="auto"/>
              <w:jc w:val="center"/>
            </w:pPr>
            <w:r>
              <w:rPr>
                <w:sz w:val="15"/>
              </w:rPr>
              <w:t>+10.5%</w:t>
            </w:r>
          </w:p>
        </w:tc>
        <w:tc>
          <w:tcPr>
            <w:tcW w:w="626" w:type="dxa"/>
            <w:vAlign w:val="center"/>
          </w:tcPr>
          <w:p w14:paraId="3F4F555B" w14:textId="77777777" w:rsidR="001900F3" w:rsidRDefault="001900F3">
            <w:pPr>
              <w:keepNext/>
              <w:spacing w:before="30" w:after="30" w:line="240" w:lineRule="auto"/>
              <w:jc w:val="center"/>
            </w:pPr>
          </w:p>
        </w:tc>
      </w:tr>
      <w:tr w:rsidR="001900F3" w14:paraId="797AF4FD" w14:textId="77777777">
        <w:trPr>
          <w:jc w:val="center"/>
        </w:trPr>
        <w:tc>
          <w:tcPr>
            <w:tcW w:w="626" w:type="dxa"/>
            <w:vAlign w:val="center"/>
          </w:tcPr>
          <w:p w14:paraId="10D459AD" w14:textId="77777777" w:rsidR="001900F3" w:rsidRDefault="00E84B9F">
            <w:pPr>
              <w:keepNext/>
              <w:spacing w:before="30" w:after="30" w:line="240" w:lineRule="auto"/>
              <w:jc w:val="center"/>
            </w:pPr>
            <w:r>
              <w:rPr>
                <w:b/>
                <w:sz w:val="15"/>
              </w:rPr>
              <w:t>10</w:t>
            </w:r>
          </w:p>
        </w:tc>
        <w:tc>
          <w:tcPr>
            <w:tcW w:w="1638" w:type="dxa"/>
            <w:vAlign w:val="center"/>
          </w:tcPr>
          <w:p w14:paraId="3D80EBCF" w14:textId="77777777" w:rsidR="001900F3" w:rsidRDefault="00E84B9F">
            <w:pPr>
              <w:keepNext/>
              <w:spacing w:before="30" w:after="30" w:line="240" w:lineRule="auto"/>
              <w:jc w:val="center"/>
            </w:pPr>
            <w:r>
              <w:rPr>
                <w:sz w:val="15"/>
              </w:rPr>
              <w:t>0.091</w:t>
            </w:r>
          </w:p>
        </w:tc>
        <w:tc>
          <w:tcPr>
            <w:tcW w:w="626" w:type="dxa"/>
            <w:vAlign w:val="center"/>
          </w:tcPr>
          <w:p w14:paraId="15E33340" w14:textId="77777777" w:rsidR="001900F3" w:rsidRDefault="00E84B9F">
            <w:pPr>
              <w:keepNext/>
              <w:spacing w:before="30" w:after="30" w:line="240" w:lineRule="auto"/>
              <w:jc w:val="center"/>
            </w:pPr>
            <w:r>
              <w:rPr>
                <w:sz w:val="15"/>
              </w:rPr>
              <w:t>0.105</w:t>
            </w:r>
          </w:p>
        </w:tc>
        <w:tc>
          <w:tcPr>
            <w:tcW w:w="626" w:type="dxa"/>
            <w:vAlign w:val="center"/>
          </w:tcPr>
          <w:p w14:paraId="4831E9ED" w14:textId="77777777" w:rsidR="001900F3" w:rsidRDefault="00E84B9F">
            <w:pPr>
              <w:keepNext/>
              <w:spacing w:before="30" w:after="30" w:line="240" w:lineRule="auto"/>
              <w:jc w:val="center"/>
            </w:pPr>
            <w:r>
              <w:rPr>
                <w:sz w:val="15"/>
              </w:rPr>
              <w:t>98.88%</w:t>
            </w:r>
          </w:p>
        </w:tc>
        <w:tc>
          <w:tcPr>
            <w:tcW w:w="626" w:type="dxa"/>
            <w:vAlign w:val="center"/>
          </w:tcPr>
          <w:p w14:paraId="3DE81478" w14:textId="77777777" w:rsidR="001900F3" w:rsidRDefault="00E84B9F">
            <w:pPr>
              <w:keepNext/>
              <w:spacing w:before="30" w:after="30" w:line="240" w:lineRule="auto"/>
              <w:jc w:val="center"/>
            </w:pPr>
            <w:r>
              <w:rPr>
                <w:sz w:val="15"/>
              </w:rPr>
              <w:t>0.999</w:t>
            </w:r>
          </w:p>
        </w:tc>
        <w:tc>
          <w:tcPr>
            <w:tcW w:w="644" w:type="dxa"/>
            <w:vAlign w:val="center"/>
          </w:tcPr>
          <w:p w14:paraId="0B66249A" w14:textId="77777777" w:rsidR="001900F3" w:rsidRDefault="00E84B9F">
            <w:pPr>
              <w:keepNext/>
              <w:spacing w:before="30" w:after="30" w:line="240" w:lineRule="auto"/>
              <w:jc w:val="center"/>
            </w:pPr>
            <w:r>
              <w:rPr>
                <w:b/>
                <w:sz w:val="15"/>
              </w:rPr>
              <w:t>+0.6%</w:t>
            </w:r>
          </w:p>
        </w:tc>
        <w:tc>
          <w:tcPr>
            <w:tcW w:w="1494" w:type="dxa"/>
            <w:vAlign w:val="center"/>
          </w:tcPr>
          <w:p w14:paraId="6896D5B9" w14:textId="77777777" w:rsidR="001900F3" w:rsidRDefault="00E84B9F">
            <w:pPr>
              <w:keepNext/>
              <w:spacing w:before="30" w:after="30" w:line="240" w:lineRule="auto"/>
              <w:jc w:val="center"/>
            </w:pPr>
            <w:r>
              <w:rPr>
                <w:sz w:val="15"/>
              </w:rPr>
              <w:t>0.091</w:t>
            </w:r>
          </w:p>
        </w:tc>
        <w:tc>
          <w:tcPr>
            <w:tcW w:w="626" w:type="dxa"/>
            <w:vAlign w:val="center"/>
          </w:tcPr>
          <w:p w14:paraId="7D9219BB" w14:textId="77777777" w:rsidR="001900F3" w:rsidRDefault="00E84B9F">
            <w:pPr>
              <w:keepNext/>
              <w:spacing w:before="30" w:after="30" w:line="240" w:lineRule="auto"/>
              <w:jc w:val="center"/>
            </w:pPr>
            <w:r>
              <w:rPr>
                <w:sz w:val="15"/>
              </w:rPr>
              <w:t>95.23%</w:t>
            </w:r>
          </w:p>
        </w:tc>
        <w:tc>
          <w:tcPr>
            <w:tcW w:w="626" w:type="dxa"/>
            <w:vAlign w:val="center"/>
          </w:tcPr>
          <w:p w14:paraId="68F220FA" w14:textId="77777777" w:rsidR="001900F3" w:rsidRDefault="00E84B9F">
            <w:pPr>
              <w:keepNext/>
              <w:spacing w:before="30" w:after="30" w:line="240" w:lineRule="auto"/>
              <w:jc w:val="center"/>
            </w:pPr>
            <w:r>
              <w:rPr>
                <w:sz w:val="15"/>
              </w:rPr>
              <w:t>0.997</w:t>
            </w:r>
          </w:p>
        </w:tc>
        <w:tc>
          <w:tcPr>
            <w:tcW w:w="626" w:type="dxa"/>
            <w:vAlign w:val="center"/>
          </w:tcPr>
          <w:p w14:paraId="2BE81560" w14:textId="77777777" w:rsidR="001900F3" w:rsidRDefault="00E84B9F">
            <w:pPr>
              <w:keepNext/>
              <w:spacing w:before="30" w:after="30" w:line="240" w:lineRule="auto"/>
              <w:jc w:val="center"/>
            </w:pPr>
            <w:r>
              <w:rPr>
                <w:b/>
                <w:sz w:val="15"/>
              </w:rPr>
              <w:t>+8.1%</w:t>
            </w:r>
          </w:p>
        </w:tc>
        <w:tc>
          <w:tcPr>
            <w:tcW w:w="626" w:type="dxa"/>
            <w:vAlign w:val="center"/>
          </w:tcPr>
          <w:p w14:paraId="0188D5B3" w14:textId="77777777" w:rsidR="001900F3" w:rsidRDefault="001900F3">
            <w:pPr>
              <w:keepNext/>
              <w:spacing w:before="30" w:after="30" w:line="240" w:lineRule="auto"/>
              <w:jc w:val="center"/>
            </w:pPr>
          </w:p>
        </w:tc>
      </w:tr>
      <w:tr w:rsidR="001900F3" w14:paraId="78AD39FF" w14:textId="77777777">
        <w:trPr>
          <w:jc w:val="center"/>
        </w:trPr>
        <w:tc>
          <w:tcPr>
            <w:tcW w:w="626" w:type="dxa"/>
            <w:vAlign w:val="center"/>
          </w:tcPr>
          <w:p w14:paraId="7D157A41" w14:textId="77777777" w:rsidR="001900F3" w:rsidRDefault="00E84B9F">
            <w:pPr>
              <w:keepNext/>
              <w:spacing w:before="30" w:after="30" w:line="240" w:lineRule="auto"/>
              <w:jc w:val="center"/>
            </w:pPr>
            <w:r>
              <w:rPr>
                <w:sz w:val="15"/>
              </w:rPr>
              <w:t>20</w:t>
            </w:r>
          </w:p>
        </w:tc>
        <w:tc>
          <w:tcPr>
            <w:tcW w:w="1638" w:type="dxa"/>
            <w:vAlign w:val="center"/>
          </w:tcPr>
          <w:p w14:paraId="3C000E05" w14:textId="77777777" w:rsidR="001900F3" w:rsidRDefault="00E84B9F">
            <w:pPr>
              <w:keepNext/>
              <w:spacing w:before="30" w:after="30" w:line="240" w:lineRule="auto"/>
              <w:jc w:val="center"/>
            </w:pPr>
            <w:r>
              <w:rPr>
                <w:sz w:val="15"/>
              </w:rPr>
              <w:t>0.048</w:t>
            </w:r>
          </w:p>
        </w:tc>
        <w:tc>
          <w:tcPr>
            <w:tcW w:w="626" w:type="dxa"/>
            <w:vAlign w:val="center"/>
          </w:tcPr>
          <w:p w14:paraId="692699C6" w14:textId="77777777" w:rsidR="001900F3" w:rsidRDefault="00E84B9F">
            <w:pPr>
              <w:keepNext/>
              <w:spacing w:before="30" w:after="30" w:line="240" w:lineRule="auto"/>
              <w:jc w:val="center"/>
            </w:pPr>
            <w:r>
              <w:rPr>
                <w:sz w:val="15"/>
              </w:rPr>
              <w:t>0.053</w:t>
            </w:r>
          </w:p>
        </w:tc>
        <w:tc>
          <w:tcPr>
            <w:tcW w:w="626" w:type="dxa"/>
            <w:vAlign w:val="center"/>
          </w:tcPr>
          <w:p w14:paraId="08E63778" w14:textId="77777777" w:rsidR="001900F3" w:rsidRDefault="00E84B9F">
            <w:pPr>
              <w:keepNext/>
              <w:spacing w:before="30" w:after="30" w:line="240" w:lineRule="auto"/>
              <w:jc w:val="center"/>
            </w:pPr>
            <w:r>
              <w:rPr>
                <w:sz w:val="15"/>
              </w:rPr>
              <w:t>99.80%</w:t>
            </w:r>
          </w:p>
        </w:tc>
        <w:tc>
          <w:tcPr>
            <w:tcW w:w="626" w:type="dxa"/>
            <w:vAlign w:val="center"/>
          </w:tcPr>
          <w:p w14:paraId="02EAB7B6" w14:textId="77777777" w:rsidR="001900F3" w:rsidRDefault="00E84B9F">
            <w:pPr>
              <w:keepNext/>
              <w:spacing w:before="30" w:after="30" w:line="240" w:lineRule="auto"/>
              <w:jc w:val="center"/>
            </w:pPr>
            <w:r>
              <w:rPr>
                <w:sz w:val="15"/>
              </w:rPr>
              <w:t>1.000</w:t>
            </w:r>
          </w:p>
        </w:tc>
        <w:tc>
          <w:tcPr>
            <w:tcW w:w="644" w:type="dxa"/>
            <w:vAlign w:val="center"/>
          </w:tcPr>
          <w:p w14:paraId="01966EAD" w14:textId="77777777" w:rsidR="001900F3" w:rsidRDefault="00E84B9F">
            <w:pPr>
              <w:keepNext/>
              <w:spacing w:before="30" w:after="30" w:line="240" w:lineRule="auto"/>
              <w:jc w:val="center"/>
            </w:pPr>
            <w:r>
              <w:rPr>
                <w:sz w:val="15"/>
              </w:rPr>
              <w:t>+0.1%</w:t>
            </w:r>
          </w:p>
        </w:tc>
        <w:tc>
          <w:tcPr>
            <w:tcW w:w="1494" w:type="dxa"/>
            <w:vAlign w:val="center"/>
          </w:tcPr>
          <w:p w14:paraId="0320A71D" w14:textId="77777777" w:rsidR="001900F3" w:rsidRDefault="00E84B9F">
            <w:pPr>
              <w:keepNext/>
              <w:spacing w:before="30" w:after="30" w:line="240" w:lineRule="auto"/>
              <w:jc w:val="center"/>
            </w:pPr>
            <w:r>
              <w:rPr>
                <w:sz w:val="15"/>
              </w:rPr>
              <w:t>0.045</w:t>
            </w:r>
          </w:p>
        </w:tc>
        <w:tc>
          <w:tcPr>
            <w:tcW w:w="626" w:type="dxa"/>
            <w:vAlign w:val="center"/>
          </w:tcPr>
          <w:p w14:paraId="16B7B9DB" w14:textId="77777777" w:rsidR="001900F3" w:rsidRDefault="00E84B9F">
            <w:pPr>
              <w:keepNext/>
              <w:spacing w:before="30" w:after="30" w:line="240" w:lineRule="auto"/>
              <w:jc w:val="center"/>
            </w:pPr>
            <w:r>
              <w:rPr>
                <w:sz w:val="15"/>
              </w:rPr>
              <w:t>98.42%</w:t>
            </w:r>
          </w:p>
        </w:tc>
        <w:tc>
          <w:tcPr>
            <w:tcW w:w="626" w:type="dxa"/>
            <w:vAlign w:val="center"/>
          </w:tcPr>
          <w:p w14:paraId="2161C15D" w14:textId="77777777" w:rsidR="001900F3" w:rsidRDefault="00E84B9F">
            <w:pPr>
              <w:keepNext/>
              <w:spacing w:before="30" w:after="30" w:line="240" w:lineRule="auto"/>
              <w:jc w:val="center"/>
            </w:pPr>
            <w:r>
              <w:rPr>
                <w:sz w:val="15"/>
              </w:rPr>
              <w:t>1.000</w:t>
            </w:r>
          </w:p>
        </w:tc>
        <w:tc>
          <w:tcPr>
            <w:tcW w:w="626" w:type="dxa"/>
            <w:vAlign w:val="center"/>
          </w:tcPr>
          <w:p w14:paraId="3E43CF4E" w14:textId="77777777" w:rsidR="001900F3" w:rsidRDefault="00E84B9F">
            <w:pPr>
              <w:keepNext/>
              <w:spacing w:before="30" w:after="30" w:line="240" w:lineRule="auto"/>
              <w:jc w:val="center"/>
            </w:pPr>
            <w:r>
              <w:rPr>
                <w:sz w:val="15"/>
              </w:rPr>
              <w:t>+2.5%</w:t>
            </w:r>
          </w:p>
        </w:tc>
        <w:tc>
          <w:tcPr>
            <w:tcW w:w="626" w:type="dxa"/>
            <w:vAlign w:val="center"/>
          </w:tcPr>
          <w:p w14:paraId="4A74AA11" w14:textId="77777777" w:rsidR="001900F3" w:rsidRDefault="001900F3">
            <w:pPr>
              <w:keepNext/>
              <w:spacing w:before="30" w:after="30" w:line="240" w:lineRule="auto"/>
              <w:jc w:val="center"/>
            </w:pPr>
          </w:p>
        </w:tc>
      </w:tr>
      <w:tr w:rsidR="001900F3" w14:paraId="17962EDE" w14:textId="77777777">
        <w:trPr>
          <w:jc w:val="center"/>
        </w:trPr>
        <w:tc>
          <w:tcPr>
            <w:tcW w:w="626" w:type="dxa"/>
            <w:vAlign w:val="center"/>
          </w:tcPr>
          <w:p w14:paraId="2896D417" w14:textId="77777777" w:rsidR="001900F3" w:rsidRDefault="00E84B9F">
            <w:pPr>
              <w:spacing w:before="30" w:after="30" w:line="240" w:lineRule="auto"/>
              <w:jc w:val="center"/>
            </w:pPr>
            <w:r>
              <w:rPr>
                <w:sz w:val="15"/>
              </w:rPr>
              <w:t>50</w:t>
            </w:r>
          </w:p>
        </w:tc>
        <w:tc>
          <w:tcPr>
            <w:tcW w:w="1638" w:type="dxa"/>
            <w:vAlign w:val="center"/>
          </w:tcPr>
          <w:p w14:paraId="3D5331ED" w14:textId="77777777" w:rsidR="001900F3" w:rsidRDefault="00E84B9F">
            <w:pPr>
              <w:spacing w:before="30" w:after="30" w:line="240" w:lineRule="auto"/>
              <w:jc w:val="center"/>
            </w:pPr>
            <w:r>
              <w:rPr>
                <w:sz w:val="15"/>
              </w:rPr>
              <w:t>0.020</w:t>
            </w:r>
          </w:p>
        </w:tc>
        <w:tc>
          <w:tcPr>
            <w:tcW w:w="626" w:type="dxa"/>
            <w:vAlign w:val="center"/>
          </w:tcPr>
          <w:p w14:paraId="3BAF1416" w14:textId="77777777" w:rsidR="001900F3" w:rsidRDefault="00E84B9F">
            <w:pPr>
              <w:spacing w:before="30" w:after="30" w:line="240" w:lineRule="auto"/>
              <w:jc w:val="center"/>
            </w:pPr>
            <w:r>
              <w:rPr>
                <w:sz w:val="15"/>
              </w:rPr>
              <w:t>0.033</w:t>
            </w:r>
          </w:p>
        </w:tc>
        <w:tc>
          <w:tcPr>
            <w:tcW w:w="626" w:type="dxa"/>
            <w:vAlign w:val="center"/>
          </w:tcPr>
          <w:p w14:paraId="46A2524E" w14:textId="77777777" w:rsidR="001900F3" w:rsidRDefault="00E84B9F">
            <w:pPr>
              <w:spacing w:before="30" w:after="30" w:line="240" w:lineRule="auto"/>
              <w:jc w:val="center"/>
            </w:pPr>
            <w:r>
              <w:rPr>
                <w:sz w:val="15"/>
              </w:rPr>
              <w:t>99.96%</w:t>
            </w:r>
          </w:p>
        </w:tc>
        <w:tc>
          <w:tcPr>
            <w:tcW w:w="626" w:type="dxa"/>
            <w:vAlign w:val="center"/>
          </w:tcPr>
          <w:p w14:paraId="5C3C4AA8" w14:textId="77777777" w:rsidR="001900F3" w:rsidRDefault="00E84B9F">
            <w:pPr>
              <w:spacing w:before="30" w:after="30" w:line="240" w:lineRule="auto"/>
              <w:jc w:val="center"/>
            </w:pPr>
            <w:r>
              <w:rPr>
                <w:sz w:val="15"/>
              </w:rPr>
              <w:t>1.000</w:t>
            </w:r>
          </w:p>
        </w:tc>
        <w:tc>
          <w:tcPr>
            <w:tcW w:w="644" w:type="dxa"/>
            <w:vAlign w:val="center"/>
          </w:tcPr>
          <w:p w14:paraId="10090472" w14:textId="77777777" w:rsidR="001900F3" w:rsidRDefault="00E84B9F">
            <w:pPr>
              <w:spacing w:before="30" w:after="30" w:line="240" w:lineRule="auto"/>
              <w:jc w:val="center"/>
            </w:pPr>
            <w:r>
              <w:rPr>
                <w:sz w:val="15"/>
              </w:rPr>
              <w:t>+0.2%</w:t>
            </w:r>
            <w:r>
              <w:rPr>
                <w:sz w:val="15"/>
              </w:rPr>
              <w:t>（退化）</w:t>
            </w:r>
          </w:p>
        </w:tc>
        <w:tc>
          <w:tcPr>
            <w:tcW w:w="1494" w:type="dxa"/>
            <w:vAlign w:val="center"/>
          </w:tcPr>
          <w:p w14:paraId="44FC5517" w14:textId="77777777" w:rsidR="001900F3" w:rsidRDefault="00E84B9F">
            <w:pPr>
              <w:spacing w:before="30" w:after="30" w:line="240" w:lineRule="auto"/>
              <w:jc w:val="center"/>
            </w:pPr>
            <w:r>
              <w:rPr>
                <w:sz w:val="15"/>
              </w:rPr>
              <w:t>0.018</w:t>
            </w:r>
          </w:p>
        </w:tc>
        <w:tc>
          <w:tcPr>
            <w:tcW w:w="626" w:type="dxa"/>
            <w:vAlign w:val="center"/>
          </w:tcPr>
          <w:p w14:paraId="1F593EBB" w14:textId="77777777" w:rsidR="001900F3" w:rsidRDefault="00E84B9F">
            <w:pPr>
              <w:spacing w:before="30" w:after="30" w:line="240" w:lineRule="auto"/>
              <w:jc w:val="center"/>
            </w:pPr>
            <w:r>
              <w:rPr>
                <w:sz w:val="15"/>
              </w:rPr>
              <w:t>99.44%</w:t>
            </w:r>
          </w:p>
        </w:tc>
        <w:tc>
          <w:tcPr>
            <w:tcW w:w="626" w:type="dxa"/>
            <w:vAlign w:val="center"/>
          </w:tcPr>
          <w:p w14:paraId="3DC84A93" w14:textId="77777777" w:rsidR="001900F3" w:rsidRDefault="00E84B9F">
            <w:pPr>
              <w:spacing w:before="30" w:after="30" w:line="240" w:lineRule="auto"/>
              <w:jc w:val="center"/>
            </w:pPr>
            <w:r>
              <w:rPr>
                <w:sz w:val="15"/>
              </w:rPr>
              <w:t>1.000</w:t>
            </w:r>
          </w:p>
        </w:tc>
        <w:tc>
          <w:tcPr>
            <w:tcW w:w="626" w:type="dxa"/>
            <w:vAlign w:val="center"/>
          </w:tcPr>
          <w:p w14:paraId="47E1BD8C" w14:textId="77777777" w:rsidR="001900F3" w:rsidRDefault="00E84B9F">
            <w:pPr>
              <w:spacing w:before="30" w:after="30" w:line="240" w:lineRule="auto"/>
              <w:jc w:val="center"/>
            </w:pPr>
            <w:r>
              <w:rPr>
                <w:sz w:val="15"/>
              </w:rPr>
              <w:t>+0.6%</w:t>
            </w:r>
          </w:p>
        </w:tc>
        <w:tc>
          <w:tcPr>
            <w:tcW w:w="626" w:type="dxa"/>
            <w:vAlign w:val="center"/>
          </w:tcPr>
          <w:p w14:paraId="3A317D06" w14:textId="77777777" w:rsidR="001900F3" w:rsidRDefault="001900F3">
            <w:pPr>
              <w:spacing w:before="30" w:after="30" w:line="240" w:lineRule="auto"/>
              <w:jc w:val="center"/>
            </w:pPr>
          </w:p>
        </w:tc>
      </w:tr>
    </w:tbl>
    <w:p w14:paraId="7790AC66" w14:textId="77777777" w:rsidR="001900F3" w:rsidRDefault="00E84B9F">
      <w:pPr>
        <w:spacing w:line="240" w:lineRule="auto"/>
      </w:pPr>
      <w:r>
        <w:rPr>
          <w:sz w:val="12"/>
        </w:rPr>
        <w:t xml:space="preserve"> </w:t>
      </w:r>
    </w:p>
    <w:p w14:paraId="0432B646" w14:textId="77777777" w:rsidR="001900F3" w:rsidRDefault="00E84B9F">
      <w:pPr>
        <w:pBdr>
          <w:left w:val="single" w:sz="12" w:space="8" w:color="BBBBBB"/>
        </w:pBdr>
        <w:spacing w:before="60" w:after="60" w:line="336" w:lineRule="auto"/>
        <w:ind w:left="454" w:right="283"/>
      </w:pPr>
      <w:r>
        <w:rPr>
          <w:rFonts w:eastAsia="楷体"/>
          <w:color w:val="444444"/>
          <w:sz w:val="21"/>
        </w:rPr>
        <w:t>注：各行使用</w:t>
      </w:r>
      <w:r>
        <w:rPr>
          <w:rFonts w:eastAsia="楷体"/>
          <w:b/>
          <w:color w:val="444444"/>
          <w:sz w:val="21"/>
        </w:rPr>
        <w:t>随</w:t>
      </w:r>
      <w:r>
        <w:rPr>
          <w:rFonts w:eastAsia="楷体"/>
          <w:b/>
          <w:color w:val="444444"/>
          <w:sz w:val="21"/>
        </w:rPr>
        <w:t xml:space="preserve"> </w:t>
      </w:r>
      <m:oMath>
        <m:r>
          <w:rPr>
            <w:rFonts w:ascii="Cambria Math" w:hAnsi="Cambria Math"/>
          </w:rPr>
          <m:t>ρ</m:t>
        </m:r>
      </m:oMath>
      <w:r>
        <w:rPr>
          <w:rFonts w:eastAsia="楷体"/>
          <w:b/>
          <w:color w:val="444444"/>
          <w:sz w:val="21"/>
        </w:rPr>
        <w:t xml:space="preserve"> </w:t>
      </w:r>
      <w:r>
        <w:rPr>
          <w:rFonts w:eastAsia="楷体"/>
          <w:b/>
          <w:color w:val="444444"/>
          <w:sz w:val="21"/>
        </w:rPr>
        <w:t>变化的代价矩阵</w:t>
      </w:r>
      <w:r>
        <w:rPr>
          <w:rFonts w:eastAsia="楷体"/>
          <w:color w:val="444444"/>
          <w:sz w:val="21"/>
        </w:rPr>
        <w:t>，因此人均代价与「相对下降」只在同一行内部有意义，不可跨行比较（与</w:t>
      </w:r>
      <w:r>
        <w:rPr>
          <w:rFonts w:eastAsia="楷体"/>
          <w:color w:val="444444"/>
          <w:sz w:val="21"/>
        </w:rPr>
        <w:t xml:space="preserve"> 5.5 </w:t>
      </w:r>
      <w:r>
        <w:rPr>
          <w:rFonts w:eastAsia="楷体"/>
          <w:color w:val="444444"/>
          <w:sz w:val="21"/>
        </w:rPr>
        <w:t>节表</w:t>
      </w:r>
      <w:r>
        <w:rPr>
          <w:rFonts w:eastAsia="楷体"/>
          <w:color w:val="444444"/>
          <w:sz w:val="21"/>
        </w:rPr>
        <w:t xml:space="preserve"> 5-7 </w:t>
      </w:r>
      <w:r>
        <w:rPr>
          <w:rFonts w:eastAsia="楷体"/>
          <w:color w:val="444444"/>
          <w:sz w:val="21"/>
        </w:rPr>
        <w:t>的口径一致）。「相对下降」</w:t>
      </w:r>
      <w:r>
        <w:rPr>
          <w:rFonts w:eastAsia="楷体"/>
          <w:color w:val="444444"/>
          <w:sz w:val="21"/>
        </w:rPr>
        <w:t xml:space="preserve">= 1 − </w:t>
      </w:r>
      <w:r>
        <w:rPr>
          <w:rFonts w:eastAsia="楷体"/>
          <w:color w:val="444444"/>
          <w:sz w:val="21"/>
        </w:rPr>
        <w:t>模型人均代价</w:t>
      </w:r>
      <w:r>
        <w:rPr>
          <w:rFonts w:eastAsia="楷体"/>
          <w:color w:val="444444"/>
          <w:sz w:val="21"/>
        </w:rPr>
        <w:t xml:space="preserve"> / </w:t>
      </w:r>
      <w:r>
        <w:rPr>
          <w:rFonts w:eastAsia="楷体"/>
          <w:color w:val="444444"/>
          <w:sz w:val="21"/>
        </w:rPr>
        <w:t>平凡基线人均代价，平凡基线取全报警与全放行两者中较小者。</w:t>
      </w:r>
    </w:p>
    <w:p w14:paraId="28876097" w14:textId="77777777" w:rsidR="001900F3" w:rsidRDefault="00E84B9F">
      <w:pPr>
        <w:ind w:firstLineChars="200" w:firstLine="480"/>
      </w:pPr>
      <w:r>
        <w:t>三点发现值得单独说明。</w:t>
      </w:r>
    </w:p>
    <w:p w14:paraId="6C914D6E" w14:textId="77777777" w:rsidR="001900F3" w:rsidRDefault="00E84B9F">
      <w:pPr>
        <w:ind w:firstLineChars="200" w:firstLine="482"/>
      </w:pPr>
      <w:r>
        <w:rPr>
          <w:b/>
        </w:rPr>
        <w:t>第一，阈值确实选对了，只是空间不够。</w:t>
      </w:r>
      <w:r>
        <w:t xml:space="preserve"> </w:t>
      </w:r>
      <w:r>
        <w:t>官方口径在</w:t>
      </w:r>
      <w:r>
        <w:t xml:space="preserve"> </w:t>
      </w:r>
      <m:oMath>
        <m:r>
          <w:rPr>
            <w:rFonts w:ascii="Cambria Math" w:hAnsi="Cambria Math"/>
          </w:rPr>
          <m:t>ρ</m:t>
        </m:r>
      </m:oMath>
      <w:r>
        <w:t xml:space="preserve"> </w:t>
      </w:r>
      <w:r>
        <w:t>从</w:t>
      </w:r>
      <w:r>
        <w:t xml:space="preserve"> 1 </w:t>
      </w:r>
      <w:r>
        <w:t>到</w:t>
      </w:r>
      <w:r>
        <w:t xml:space="preserve"> 10 </w:t>
      </w:r>
      <w:r>
        <w:t>的每一行里，选用阈值都与解析值</w:t>
      </w:r>
      <w:r>
        <w:t xml:space="preserve"> p^* </w:t>
      </w:r>
      <w:r>
        <w:t>高度贴合（如</w:t>
      </w:r>
      <w:r>
        <w:t xml:space="preserve"> </w:t>
      </w:r>
      <m:oMath>
        <m:r>
          <w:rPr>
            <w:rFonts w:ascii="Cambria Math" w:hAnsi="Cambria Math"/>
          </w:rPr>
          <m:t>ρ</m:t>
        </m:r>
        <m:r>
          <w:rPr>
            <w:rFonts w:ascii="Cambria Math" w:hAnsi="Cambria Math"/>
          </w:rPr>
          <m:t>=10</m:t>
        </m:r>
      </m:oMath>
      <w:r>
        <w:t xml:space="preserve"> </w:t>
      </w:r>
      <w:r>
        <w:t>时</w:t>
      </w:r>
      <w:r>
        <w:t xml:space="preserve"> 0.105 </w:t>
      </w:r>
      <w:r>
        <w:t>对</w:t>
      </w:r>
      <w:r>
        <w:t xml:space="preserve"> 0.091</w:t>
      </w:r>
      <w:r>
        <w:t>，</w:t>
      </w:r>
      <m:oMath>
        <m:r>
          <w:rPr>
            <w:rFonts w:ascii="Cambria Math" w:hAnsi="Cambria Math"/>
          </w:rPr>
          <m:t>ρ</m:t>
        </m:r>
        <m:r>
          <w:rPr>
            <w:rFonts w:ascii="Cambria Math" w:hAnsi="Cambria Math"/>
          </w:rPr>
          <m:t>=1</m:t>
        </m:r>
      </m:oMath>
      <w:r>
        <w:t xml:space="preserve"> </w:t>
      </w:r>
      <w:r>
        <w:t>时</w:t>
      </w:r>
      <w:r>
        <w:t xml:space="preserve"> 0.512 </w:t>
      </w:r>
      <w:r>
        <w:t>对</w:t>
      </w:r>
      <w:r>
        <w:t xml:space="preserve"> 0.500</w:t>
      </w:r>
      <w:r>
        <w:t>）。这说明基于</w:t>
      </w:r>
      <w:r>
        <w:t xml:space="preserve"> OOF </w:t>
      </w:r>
      <w:r>
        <w:t>的阈值选择机制本身工作正常，问题不在选择方法，而在</w:t>
      </w:r>
      <w:r>
        <w:rPr>
          <w:b/>
        </w:rPr>
        <w:t>可选范围</w:t>
      </w:r>
      <w:r>
        <w:t>：无论怎么选，能压到阈值以下的样本都只有那一小撮。</w:t>
      </w:r>
    </w:p>
    <w:p w14:paraId="1D54673B" w14:textId="77777777" w:rsidR="001900F3" w:rsidRDefault="00E84B9F">
      <w:pPr>
        <w:ind w:firstLineChars="200" w:firstLine="482"/>
      </w:pPr>
      <w:r>
        <w:rPr>
          <w:b/>
        </w:rPr>
        <w:t>第二，相对下降随</w:t>
      </w:r>
      <w:r>
        <w:rPr>
          <w:b/>
        </w:rPr>
        <w:t xml:space="preserve"> </w:t>
      </w:r>
      <m:oMath>
        <m:r>
          <w:rPr>
            <w:rFonts w:ascii="Cambria Math" w:hAnsi="Cambria Math"/>
          </w:rPr>
          <m:t>ρ</m:t>
        </m:r>
      </m:oMath>
      <w:r>
        <w:rPr>
          <w:b/>
        </w:rPr>
        <w:t xml:space="preserve"> </w:t>
      </w:r>
      <w:r>
        <w:rPr>
          <w:b/>
        </w:rPr>
        <w:t>单调衰减，衰减速度由基率决定。</w:t>
      </w:r>
      <w:r>
        <w:t xml:space="preserve"> </w:t>
      </w:r>
      <w:r>
        <w:t>官方口径从</w:t>
      </w:r>
      <w:r>
        <w:t xml:space="preserve"> 29.2%</w:t>
      </w:r>
      <w:r>
        <w:t>（</w:t>
      </w:r>
      <m:oMath>
        <m:r>
          <w:rPr>
            <w:rFonts w:ascii="Cambria Math" w:hAnsi="Cambria Math"/>
          </w:rPr>
          <m:t>ρ</m:t>
        </m:r>
        <m:r>
          <w:rPr>
            <w:rFonts w:ascii="Cambria Math" w:hAnsi="Cambria Math"/>
          </w:rPr>
          <m:t>=1</m:t>
        </m:r>
      </m:oMath>
      <w:r>
        <w:t>）一路掉到</w:t>
      </w:r>
      <w:r>
        <w:t xml:space="preserve"> 0.6%</w:t>
      </w:r>
      <w:r>
        <w:t>（</w:t>
      </w:r>
      <m:oMath>
        <m:r>
          <w:rPr>
            <w:rFonts w:ascii="Cambria Math" w:hAnsi="Cambria Math"/>
          </w:rPr>
          <m:t>ρ</m:t>
        </m:r>
        <m:r>
          <w:rPr>
            <w:rFonts w:ascii="Cambria Math" w:hAnsi="Cambria Math"/>
          </w:rPr>
          <m:t>=10</m:t>
        </m:r>
      </m:oMath>
      <w:r>
        <w:t>）；早期辍学口径因为基率低</w:t>
      </w:r>
      <w:r>
        <w:t xml:space="preserve"> 11 </w:t>
      </w:r>
      <w:r>
        <w:t>个百分点，同一</w:t>
      </w:r>
      <w:r>
        <w:t xml:space="preserve"> </w:t>
      </w:r>
      <m:oMath>
        <m:r>
          <w:rPr>
            <w:rFonts w:ascii="Cambria Math" w:hAnsi="Cambria Math"/>
          </w:rPr>
          <m:t>ρ</m:t>
        </m:r>
      </m:oMath>
      <w:r>
        <w:t xml:space="preserve"> </w:t>
      </w:r>
      <w:r>
        <w:t>下的增益普遍更高（</w:t>
      </w:r>
      <m:oMath>
        <m:r>
          <w:rPr>
            <w:rFonts w:ascii="Cambria Math" w:hAnsi="Cambria Math"/>
          </w:rPr>
          <m:t>ρ</m:t>
        </m:r>
        <m:r>
          <w:rPr>
            <w:rFonts w:ascii="Cambria Math" w:hAnsi="Cambria Math"/>
          </w:rPr>
          <m:t>=10</m:t>
        </m:r>
      </m:oMath>
      <w:r>
        <w:t xml:space="preserve"> </w:t>
      </w:r>
      <w:r>
        <w:t>时</w:t>
      </w:r>
      <w:r>
        <w:t xml:space="preserve"> 8.1%</w:t>
      </w:r>
      <w:r>
        <w:t>），衰减也更慢。这给出一条可操作的准则：</w:t>
      </w:r>
      <w:r>
        <w:rPr>
          <w:b/>
        </w:rPr>
        <w:t>代价比不能凭业务直觉单独设定，必须与基率联合标定</w:t>
      </w:r>
      <w:r>
        <w:t>。若按「漏报代价是误报的</w:t>
      </w:r>
      <w:r>
        <w:t xml:space="preserve"> 10 </w:t>
      </w:r>
      <w:r>
        <w:t>倍」这一常见设定去处理</w:t>
      </w:r>
      <w:r>
        <w:t xml:space="preserve"> 79% </w:t>
      </w:r>
      <w:r>
        <w:t>基率的数据，得到的决策规则实际上是「全部预警」，与不使用模型没有区别。</w:t>
      </w:r>
    </w:p>
    <w:p w14:paraId="4A08F60F" w14:textId="77777777" w:rsidR="001900F3" w:rsidRDefault="00E84B9F">
      <w:pPr>
        <w:ind w:firstLineChars="200" w:firstLine="482"/>
      </w:pPr>
      <w:r>
        <w:rPr>
          <w:b/>
        </w:rPr>
        <w:t>第三，退化解是可判定、可观测的。</w:t>
      </w:r>
      <w:r>
        <w:t xml:space="preserve"> </w:t>
      </w:r>
      <w:r>
        <w:t>表中最后一行的</w:t>
      </w:r>
      <w:r>
        <w:t xml:space="preserve"> </w:t>
      </w:r>
      <w:r>
        <w:rPr>
          <w:rFonts w:ascii="Consolas" w:hAnsi="Consolas" w:cs="Consolas"/>
          <w:sz w:val="23"/>
        </w:rPr>
        <w:t>degenerate</w:t>
      </w:r>
      <w:r>
        <w:t xml:space="preserve"> </w:t>
      </w:r>
      <w:r>
        <w:t>标记（预警比例</w:t>
      </w:r>
      <w:r>
        <w:t xml:space="preserve"> ≥ 99.9%</w:t>
      </w:r>
      <w:r>
        <w:t>）在官方口径的</w:t>
      </w:r>
      <w:r>
        <w:t xml:space="preserve"> </w:t>
      </w:r>
      <m:oMath>
        <m:r>
          <w:rPr>
            <w:rFonts w:ascii="Cambria Math" w:hAnsi="Cambria Math"/>
          </w:rPr>
          <m:t>ρ</m:t>
        </m:r>
        <m:r>
          <w:rPr>
            <w:rFonts w:ascii="Cambria Math" w:hAnsi="Cambria Math"/>
          </w:rPr>
          <m:t>=50</m:t>
        </m:r>
      </m:oMath>
      <w:r>
        <w:t xml:space="preserve"> </w:t>
      </w:r>
      <w:r>
        <w:t>处触发，此时模型代价与平凡基线完全相同。工程上只需监控一个指标</w:t>
      </w:r>
      <w:r>
        <w:t>——</w:t>
      </w:r>
      <w:r>
        <w:t>预警比例</w:t>
      </w:r>
      <w:r>
        <w:t>——</w:t>
      </w:r>
      <w:r>
        <w:t>就能发现代价参数已经越界，无需等到上线后才发现「名单等于全体学生」。</w:t>
      </w:r>
    </w:p>
    <w:p w14:paraId="54D47D0F" w14:textId="77777777" w:rsidR="001900F3" w:rsidRDefault="00E84B9F">
      <w:pPr>
        <w:keepNext/>
        <w:spacing w:before="120"/>
        <w:jc w:val="center"/>
      </w:pPr>
      <w:r>
        <w:rPr>
          <w:noProof/>
        </w:rPr>
        <w:drawing>
          <wp:inline distT="0" distB="0" distL="0" distR="0" wp14:anchorId="491F2A82" wp14:editId="4BAE8EE6">
            <wp:extent cx="5544000" cy="1961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cost-ratio-real.png"/>
                    <pic:cNvPicPr/>
                  </pic:nvPicPr>
                  <pic:blipFill>
                    <a:blip r:embed="rId17"/>
                    <a:stretch>
                      <a:fillRect/>
                    </a:stretch>
                  </pic:blipFill>
                  <pic:spPr>
                    <a:xfrm>
                      <a:off x="0" y="0"/>
                      <a:ext cx="5544000" cy="1961984"/>
                    </a:xfrm>
                    <a:prstGeom prst="rect">
                      <a:avLst/>
                    </a:prstGeom>
                  </pic:spPr>
                </pic:pic>
              </a:graphicData>
            </a:graphic>
          </wp:inline>
        </w:drawing>
      </w:r>
    </w:p>
    <w:p w14:paraId="76CE7998" w14:textId="77777777" w:rsidR="001900F3" w:rsidRDefault="00E84B9F">
      <w:pPr>
        <w:pStyle w:val="aff9"/>
      </w:pPr>
      <w:r>
        <w:t>图</w:t>
      </w:r>
      <w:r>
        <w:t xml:space="preserve"> 5-6 </w:t>
      </w:r>
      <w:r>
        <w:t>代价比扫描下的预警规模与人均代价（两种标签口径）</w:t>
      </w:r>
    </w:p>
    <w:p w14:paraId="6A1BB18E" w14:textId="77777777" w:rsidR="001900F3" w:rsidRDefault="00E84B9F">
      <w:pPr>
        <w:ind w:firstLineChars="200" w:firstLine="480"/>
      </w:pPr>
      <w:r>
        <w:t>图</w:t>
      </w:r>
      <w:r>
        <w:t xml:space="preserve"> 5-6 </w:t>
      </w:r>
      <w:r>
        <w:t>左图把「退化」画成了可看的形状：</w:t>
      </w:r>
      <m:oMath>
        <m:r>
          <w:rPr>
            <w:rFonts w:ascii="Cambria Math" w:hAnsi="Cambria Math"/>
          </w:rPr>
          <m:t>ρ</m:t>
        </m:r>
      </m:oMath>
      <w:r>
        <w:t xml:space="preserve"> </w:t>
      </w:r>
      <w:r>
        <w:t>增大时，预警比例单调爬向</w:t>
      </w:r>
      <w:r>
        <w:t xml:space="preserve"> 100%</w:t>
      </w:r>
      <w:r>
        <w:t>，召回率被推到</w:t>
      </w:r>
      <w:r>
        <w:t xml:space="preserve"> 1.0</w:t>
      </w:r>
      <w:r>
        <w:t>，而精确率滑向基率（</w:t>
      </w:r>
      <w:r>
        <w:t>0.7938</w:t>
      </w:r>
      <w:r>
        <w:t>）</w:t>
      </w:r>
      <w:r>
        <w:t>——</w:t>
      </w:r>
      <w:r>
        <w:t>三条线在</w:t>
      </w:r>
      <w:r>
        <w:t xml:space="preserve"> </w:t>
      </w:r>
      <m:oMath>
        <m:r>
          <w:rPr>
            <w:rFonts w:ascii="Cambria Math" w:hAnsi="Cambria Math"/>
          </w:rPr>
          <m:t>ρ</m:t>
        </m:r>
        <m:r>
          <w:rPr>
            <w:rFonts w:ascii="Cambria Math" w:hAnsi="Cambria Math"/>
          </w:rPr>
          <m:t>≥10</m:t>
        </m:r>
      </m:oMath>
      <w:r>
        <w:t xml:space="preserve"> </w:t>
      </w:r>
      <w:r>
        <w:t>之后分别贴住</w:t>
      </w:r>
      <w:r>
        <w:t xml:space="preserve"> 1.0</w:t>
      </w:r>
      <w:r>
        <w:t>、</w:t>
      </w:r>
      <w:r>
        <w:t xml:space="preserve">1.0 </w:t>
      </w:r>
      <w:r>
        <w:t>和基率，模型已不再区分任何学生。右图则是模型代价与平凡基线的贴合过程：</w:t>
      </w:r>
      <m:oMath>
        <m:r>
          <w:rPr>
            <w:rFonts w:ascii="Cambria Math" w:hAnsi="Cambria Math"/>
          </w:rPr>
          <m:t>ρ</m:t>
        </m:r>
        <m:r>
          <w:rPr>
            <w:rFonts w:ascii="Cambria Math" w:hAnsi="Cambria Math"/>
          </w:rPr>
          <m:t>=1</m:t>
        </m:r>
      </m:oMath>
      <w:r>
        <w:t xml:space="preserve"> </w:t>
      </w:r>
      <w:r>
        <w:t>时两者相距</w:t>
      </w:r>
      <w:r>
        <w:t xml:space="preserve"> 6.02 </w:t>
      </w:r>
      <w:r>
        <w:t>元，</w:t>
      </w:r>
      <m:oMath>
        <m:r>
          <w:rPr>
            <w:rFonts w:ascii="Cambria Math" w:hAnsi="Cambria Math"/>
          </w:rPr>
          <m:t>ρ</m:t>
        </m:r>
        <m:r>
          <w:rPr>
            <w:rFonts w:ascii="Cambria Math" w:hAnsi="Cambria Math"/>
          </w:rPr>
          <m:t>=10</m:t>
        </m:r>
      </m:oMath>
      <w:r>
        <w:t xml:space="preserve"> </w:t>
      </w:r>
      <w:r>
        <w:t>时只差</w:t>
      </w:r>
      <w:r>
        <w:t xml:space="preserve"> 0.11 </w:t>
      </w:r>
      <w:r>
        <w:t>元。</w:t>
      </w:r>
      <w:r>
        <w:rPr>
          <w:b/>
        </w:rPr>
        <w:t>「代价随</w:t>
      </w:r>
      <w:r>
        <w:rPr>
          <w:b/>
        </w:rPr>
        <w:t xml:space="preserve"> </w:t>
      </w:r>
      <m:oMath>
        <m:r>
          <w:rPr>
            <w:rFonts w:ascii="Cambria Math" w:hAnsi="Cambria Math"/>
          </w:rPr>
          <m:t>ρ</m:t>
        </m:r>
      </m:oMath>
      <w:r>
        <w:rPr>
          <w:b/>
        </w:rPr>
        <w:t xml:space="preserve"> </w:t>
      </w:r>
      <w:r>
        <w:rPr>
          <w:b/>
        </w:rPr>
        <w:t>上升」本身不是问题（代价矩阵变严了），问题在于模型曲线与基线曲线合拢</w:t>
      </w:r>
      <w:r>
        <w:t>——</w:t>
      </w:r>
      <w:r>
        <w:t>合拢意味着模型提供的增量信息为零。这张图因此可以替代一整段文字说明，也适合放进答辩幻灯片。</w:t>
      </w:r>
    </w:p>
    <w:p w14:paraId="43777FCF" w14:textId="77777777" w:rsidR="001900F3" w:rsidRDefault="00E84B9F">
      <w:pPr>
        <w:pStyle w:val="31"/>
      </w:pPr>
      <w:r>
        <w:t xml:space="preserve">5.9.5 </w:t>
      </w:r>
      <w:r>
        <w:t>容量视角：给定干预人力，模型到底值多少</w:t>
      </w:r>
    </w:p>
    <w:p w14:paraId="5A6EFF44" w14:textId="77777777" w:rsidR="001900F3" w:rsidRDefault="00E84B9F">
      <w:pPr>
        <w:ind w:firstLineChars="200" w:firstLine="480"/>
      </w:pPr>
      <w:r>
        <w:t xml:space="preserve">5.9.4 </w:t>
      </w:r>
      <w:r>
        <w:t>节说明在</w:t>
      </w:r>
      <w:r>
        <w:t xml:space="preserve"> ρ = 10 </w:t>
      </w:r>
      <w:r>
        <w:t>下调整代价比也救不回来（除非把</w:t>
      </w:r>
      <w:r>
        <w:t xml:space="preserve"> ρ </w:t>
      </w:r>
      <w:r>
        <w:t>降到</w:t>
      </w:r>
      <w:r>
        <w:t xml:space="preserve"> 3 </w:t>
      </w:r>
      <w:r>
        <w:t>以下）。但如果换一个提法，同一批预测结果还能给出非常有用的结论：</w:t>
      </w:r>
      <w:r>
        <w:rPr>
          <w:b/>
        </w:rPr>
        <w:t>教务处的约束往往不是阈值，而是人力</w:t>
      </w:r>
      <w:r>
        <w:t>。一学期能跟进的名单长度是给定的（假定为</w:t>
      </w:r>
      <w:r>
        <w:t xml:space="preserve"> K</w:t>
      </w:r>
      <w:r>
        <w:t>），决策就变成「按风险从高到低取前</w:t>
      </w:r>
      <w:r>
        <w:t xml:space="preserve"> K </w:t>
      </w:r>
      <w:r>
        <w:t>个」。此时要回答的问题不再是「代价是多少元」，而是「这</w:t>
      </w:r>
      <w:r>
        <w:t xml:space="preserve"> K </w:t>
      </w:r>
      <w:r>
        <w:t>个名额能抓住多少辍学生、命中率比随机挑人高多少」。</w:t>
      </w:r>
    </w:p>
    <w:p w14:paraId="6F43B016" w14:textId="77777777" w:rsidR="001900F3" w:rsidRDefault="00E84B9F">
      <w:pPr>
        <w:ind w:firstLineChars="200" w:firstLine="480"/>
      </w:pPr>
      <w:r>
        <w:t>定义容量</w:t>
      </w:r>
      <w:r>
        <w:t xml:space="preserve"> </w:t>
      </w:r>
      <m:oMath>
        <m:r>
          <w:rPr>
            <w:rFonts w:ascii="Cambria Math" w:hAnsi="Cambria Math"/>
          </w:rPr>
          <m:t>K</m:t>
        </m:r>
      </m:oMath>
      <w:r>
        <w:t xml:space="preserve"> </w:t>
      </w:r>
      <w:r>
        <w:t>下的三个量：</w:t>
      </w:r>
    </w:p>
    <w:p w14:paraId="12C73AC6" w14:textId="77777777" w:rsidR="001900F3" w:rsidRDefault="00E84B9F">
      <w:pPr>
        <w:spacing w:before="120" w:after="120"/>
        <w:jc w:val="center"/>
      </w:pPr>
      <m:oMathPara>
        <m:oMath>
          <m:r>
            <m:rPr>
              <m:nor/>
            </m:rPr>
            <m:t>Recall</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m:t>
              </m:r>
              <m:r>
                <m:rPr>
                  <m:nor/>
                </m:rPr>
                <m:t>前</m:t>
              </m:r>
              <m:r>
                <m:rPr>
                  <m:nor/>
                </m:rPr>
                <m:t xml:space="preserve"> </m:t>
              </m:r>
              <m:r>
                <w:rPr>
                  <w:rFonts w:ascii="Cambria Math" w:hAnsi="Cambria Math"/>
                </w:rPr>
                <m:t>K</m:t>
              </m:r>
              <m:r>
                <m:rPr>
                  <m:nor/>
                </m:rPr>
                <m:t xml:space="preserve"> </m:t>
              </m:r>
              <m:r>
                <m:rPr>
                  <m:nor/>
                </m:rPr>
                <m:t>名中的辍学生</m:t>
              </m:r>
              <m:r>
                <w:rPr>
                  <w:rFonts w:ascii="Cambria Math" w:hAnsi="Cambria Math"/>
                </w:rPr>
                <m:t>}</m:t>
              </m:r>
            </m:num>
            <m:den>
              <m:sSub>
                <m:sSubPr>
                  <m:ctrlPr>
                    <w:rPr>
                      <w:rFonts w:ascii="Cambria Math" w:hAnsi="Cambria Math"/>
                    </w:rPr>
                  </m:ctrlPr>
                </m:sSubPr>
                <m:e>
                  <m:r>
                    <w:rPr>
                      <w:rFonts w:ascii="Cambria Math" w:hAnsi="Cambria Math"/>
                    </w:rPr>
                    <m:t>N</m:t>
                  </m:r>
                </m:e>
                <m:sub>
                  <m:r>
                    <m:rPr>
                      <m:nor/>
                    </m:rPr>
                    <m:t>pos</m:t>
                  </m:r>
                </m:sub>
              </m:sSub>
            </m:den>
          </m:f>
          <m:r>
            <w:rPr>
              <w:rFonts w:ascii="Cambria Math" w:hAnsi="Cambria Math"/>
            </w:rPr>
            <m:t>,  </m:t>
          </m:r>
          <m:r>
            <m:rPr>
              <m:nor/>
            </m:rPr>
            <m:t>Precision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m:t>
              </m:r>
              <m:r>
                <m:rPr>
                  <m:nor/>
                </m:rPr>
                <m:t>前</m:t>
              </m:r>
              <m:r>
                <m:rPr>
                  <m:nor/>
                </m:rPr>
                <m:t xml:space="preserve"> </m:t>
              </m:r>
              <m:r>
                <w:rPr>
                  <w:rFonts w:ascii="Cambria Math" w:hAnsi="Cambria Math"/>
                </w:rPr>
                <m:t>K</m:t>
              </m:r>
              <m:r>
                <m:rPr>
                  <m:nor/>
                </m:rPr>
                <m:t xml:space="preserve"> </m:t>
              </m:r>
              <m:r>
                <m:rPr>
                  <m:nor/>
                </m:rPr>
                <m:t>名中的辍学生</m:t>
              </m:r>
              <m:r>
                <w:rPr>
                  <w:rFonts w:ascii="Cambria Math" w:hAnsi="Cambria Math"/>
                </w:rPr>
                <m:t>}</m:t>
              </m:r>
            </m:num>
            <m:den>
              <m:r>
                <w:rPr>
                  <w:rFonts w:ascii="Cambria Math" w:hAnsi="Cambria Math"/>
                </w:rPr>
                <m:t>K</m:t>
              </m:r>
            </m:den>
          </m:f>
          <m:r>
            <w:rPr>
              <w:rFonts w:ascii="Cambria Math" w:hAnsi="Cambria Math"/>
            </w:rPr>
            <m:t>,  </m:t>
          </m:r>
          <m:r>
            <m:rPr>
              <m:nor/>
            </m:rPr>
            <m:t>lift</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m:rPr>
                  <m:nor/>
                </m:rPr>
                <m:t>Precision</m:t>
              </m:r>
              <m:r>
                <w:rPr>
                  <w:rFonts w:ascii="Cambria Math" w:hAnsi="Cambria Math"/>
                </w:rPr>
                <m:t>@</m:t>
              </m:r>
              <m:r>
                <w:rPr>
                  <w:rFonts w:ascii="Cambria Math" w:hAnsi="Cambria Math"/>
                </w:rPr>
                <m:t>K</m:t>
              </m:r>
            </m:num>
            <m:den>
              <m:bar>
                <m:barPr>
                  <m:pos m:val="top"/>
                  <m:ctrlPr>
                    <w:rPr>
                      <w:rFonts w:ascii="Cambria Math" w:hAnsi="Cambria Math"/>
                    </w:rPr>
                  </m:ctrlPr>
                </m:barPr>
                <m:e>
                  <m:r>
                    <w:rPr>
                      <w:rFonts w:ascii="Cambria Math" w:hAnsi="Cambria Math"/>
                    </w:rPr>
                    <m:t>y</m:t>
                  </m:r>
                </m:e>
              </m:bar>
            </m:den>
          </m:f>
        </m:oMath>
      </m:oMathPara>
    </w:p>
    <w:p w14:paraId="00267E4C" w14:textId="77777777" w:rsidR="001900F3" w:rsidRDefault="00E84B9F">
      <w:pPr>
        <w:ind w:firstLineChars="200" w:firstLine="480"/>
      </w:pPr>
      <w:r>
        <w:t>容量受限时唯一合法的基线是</w:t>
      </w:r>
      <w:r>
        <w:rPr>
          <w:b/>
        </w:rPr>
        <w:t>同样开</w:t>
      </w:r>
      <w:r>
        <w:rPr>
          <w:b/>
        </w:rPr>
        <w:t xml:space="preserve"> K </w:t>
      </w:r>
      <w:r>
        <w:rPr>
          <w:b/>
        </w:rPr>
        <w:t>个名额但随机挑人</w:t>
      </w:r>
      <w:r>
        <w:t>。用「全报警」当基线会得到一个荒谬的结论：</w:t>
      </w:r>
      <w:r>
        <w:t xml:space="preserve">K &lt; 100% </w:t>
      </w:r>
      <w:r>
        <w:t>时模型代价必然高于全报警（因为名额少、漏报多），看上去像是模型让情况变糟了。随机基线把容量因素约掉，剩下的差异才是排序的贡献。</w:t>
      </w:r>
    </w:p>
    <w:p w14:paraId="5FC7DE35" w14:textId="77777777" w:rsidR="001900F3" w:rsidRDefault="00E84B9F">
      <w:pPr>
        <w:pStyle w:val="aff9"/>
        <w:keepNext/>
      </w:pPr>
      <w:r>
        <w:t>表</w:t>
      </w:r>
      <w:r>
        <w:t xml:space="preserve"> 5-20 </w:t>
      </w:r>
      <w:r>
        <w:t>限额干预下的召回、命中率与相对随机的代价下降</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79"/>
        <w:gridCol w:w="890"/>
        <w:gridCol w:w="1039"/>
        <w:gridCol w:w="890"/>
        <w:gridCol w:w="1185"/>
        <w:gridCol w:w="890"/>
        <w:gridCol w:w="1039"/>
        <w:gridCol w:w="890"/>
        <w:gridCol w:w="1185"/>
      </w:tblGrid>
      <w:tr w:rsidR="001900F3" w14:paraId="684C2B4A" w14:textId="77777777">
        <w:trPr>
          <w:tblHeader/>
          <w:jc w:val="center"/>
        </w:trPr>
        <w:tc>
          <w:tcPr>
            <w:tcW w:w="780" w:type="dxa"/>
            <w:tcBorders>
              <w:bottom w:val="single" w:sz="6" w:space="0" w:color="000000"/>
            </w:tcBorders>
            <w:vAlign w:val="center"/>
          </w:tcPr>
          <w:p w14:paraId="11A484BB" w14:textId="77777777" w:rsidR="001900F3" w:rsidRDefault="00E84B9F">
            <w:pPr>
              <w:keepNext/>
              <w:spacing w:before="30" w:after="30" w:line="240" w:lineRule="auto"/>
              <w:jc w:val="center"/>
            </w:pPr>
            <w:r>
              <w:rPr>
                <w:b/>
                <w:sz w:val="15"/>
              </w:rPr>
              <w:t>容量</w:t>
            </w:r>
            <w:r>
              <w:rPr>
                <w:b/>
                <w:sz w:val="15"/>
              </w:rPr>
              <w:t xml:space="preserve"> K</w:t>
            </w:r>
          </w:p>
        </w:tc>
        <w:tc>
          <w:tcPr>
            <w:tcW w:w="890" w:type="dxa"/>
            <w:tcBorders>
              <w:bottom w:val="single" w:sz="6" w:space="0" w:color="000000"/>
            </w:tcBorders>
            <w:vAlign w:val="center"/>
          </w:tcPr>
          <w:p w14:paraId="6F84A3E4" w14:textId="77777777" w:rsidR="001900F3" w:rsidRDefault="00E84B9F">
            <w:pPr>
              <w:keepNext/>
              <w:spacing w:before="30" w:after="30" w:line="240" w:lineRule="auto"/>
              <w:jc w:val="center"/>
            </w:pPr>
            <w:r>
              <w:rPr>
                <w:b/>
                <w:sz w:val="15"/>
              </w:rPr>
              <w:t>官方：召回</w:t>
            </w:r>
          </w:p>
        </w:tc>
        <w:tc>
          <w:tcPr>
            <w:tcW w:w="1039" w:type="dxa"/>
            <w:tcBorders>
              <w:bottom w:val="single" w:sz="6" w:space="0" w:color="000000"/>
            </w:tcBorders>
            <w:vAlign w:val="center"/>
          </w:tcPr>
          <w:p w14:paraId="4E90573D" w14:textId="77777777" w:rsidR="001900F3" w:rsidRDefault="00E84B9F">
            <w:pPr>
              <w:keepNext/>
              <w:spacing w:before="30" w:after="30" w:line="240" w:lineRule="auto"/>
              <w:jc w:val="center"/>
            </w:pPr>
            <w:r>
              <w:rPr>
                <w:b/>
                <w:sz w:val="15"/>
              </w:rPr>
              <w:t>官方：精确率</w:t>
            </w:r>
          </w:p>
        </w:tc>
        <w:tc>
          <w:tcPr>
            <w:tcW w:w="890" w:type="dxa"/>
            <w:tcBorders>
              <w:bottom w:val="single" w:sz="6" w:space="0" w:color="000000"/>
            </w:tcBorders>
            <w:vAlign w:val="center"/>
          </w:tcPr>
          <w:p w14:paraId="126FB147" w14:textId="77777777" w:rsidR="001900F3" w:rsidRDefault="00E84B9F">
            <w:pPr>
              <w:keepNext/>
              <w:spacing w:before="30" w:after="30" w:line="240" w:lineRule="auto"/>
              <w:jc w:val="center"/>
            </w:pPr>
            <w:r>
              <w:rPr>
                <w:b/>
                <w:sz w:val="15"/>
              </w:rPr>
              <w:t>官方：</w:t>
            </w:r>
            <w:r>
              <w:rPr>
                <w:b/>
                <w:sz w:val="15"/>
              </w:rPr>
              <w:t>lift</w:t>
            </w:r>
          </w:p>
        </w:tc>
        <w:tc>
          <w:tcPr>
            <w:tcW w:w="1185" w:type="dxa"/>
            <w:tcBorders>
              <w:bottom w:val="single" w:sz="6" w:space="0" w:color="000000"/>
            </w:tcBorders>
            <w:vAlign w:val="center"/>
          </w:tcPr>
          <w:p w14:paraId="61F0BCC5" w14:textId="77777777" w:rsidR="001900F3" w:rsidRDefault="00E84B9F">
            <w:pPr>
              <w:keepNext/>
              <w:spacing w:before="30" w:after="30" w:line="240" w:lineRule="auto"/>
              <w:jc w:val="center"/>
            </w:pPr>
            <w:r>
              <w:rPr>
                <w:b/>
                <w:sz w:val="15"/>
              </w:rPr>
              <w:t>官方：相对随机</w:t>
            </w:r>
          </w:p>
        </w:tc>
        <w:tc>
          <w:tcPr>
            <w:tcW w:w="890" w:type="dxa"/>
            <w:tcBorders>
              <w:bottom w:val="single" w:sz="6" w:space="0" w:color="000000"/>
            </w:tcBorders>
            <w:vAlign w:val="center"/>
          </w:tcPr>
          <w:p w14:paraId="6B86B272" w14:textId="77777777" w:rsidR="001900F3" w:rsidRDefault="00E84B9F">
            <w:pPr>
              <w:keepNext/>
              <w:spacing w:before="30" w:after="30" w:line="240" w:lineRule="auto"/>
              <w:jc w:val="center"/>
            </w:pPr>
            <w:r>
              <w:rPr>
                <w:b/>
                <w:sz w:val="15"/>
              </w:rPr>
              <w:t>早期：召回</w:t>
            </w:r>
          </w:p>
        </w:tc>
        <w:tc>
          <w:tcPr>
            <w:tcW w:w="1039" w:type="dxa"/>
            <w:tcBorders>
              <w:bottom w:val="single" w:sz="6" w:space="0" w:color="000000"/>
            </w:tcBorders>
            <w:vAlign w:val="center"/>
          </w:tcPr>
          <w:p w14:paraId="2978BA4C" w14:textId="77777777" w:rsidR="001900F3" w:rsidRDefault="00E84B9F">
            <w:pPr>
              <w:keepNext/>
              <w:spacing w:before="30" w:after="30" w:line="240" w:lineRule="auto"/>
              <w:jc w:val="center"/>
            </w:pPr>
            <w:r>
              <w:rPr>
                <w:b/>
                <w:sz w:val="15"/>
              </w:rPr>
              <w:t>早期：精确率</w:t>
            </w:r>
          </w:p>
        </w:tc>
        <w:tc>
          <w:tcPr>
            <w:tcW w:w="890" w:type="dxa"/>
            <w:tcBorders>
              <w:bottom w:val="single" w:sz="6" w:space="0" w:color="000000"/>
            </w:tcBorders>
            <w:vAlign w:val="center"/>
          </w:tcPr>
          <w:p w14:paraId="178FCB41" w14:textId="77777777" w:rsidR="001900F3" w:rsidRDefault="00E84B9F">
            <w:pPr>
              <w:keepNext/>
              <w:spacing w:before="30" w:after="30" w:line="240" w:lineRule="auto"/>
              <w:jc w:val="center"/>
            </w:pPr>
            <w:r>
              <w:rPr>
                <w:b/>
                <w:sz w:val="15"/>
              </w:rPr>
              <w:t>早期：</w:t>
            </w:r>
            <w:r>
              <w:rPr>
                <w:b/>
                <w:sz w:val="15"/>
              </w:rPr>
              <w:t>lift</w:t>
            </w:r>
          </w:p>
        </w:tc>
        <w:tc>
          <w:tcPr>
            <w:tcW w:w="1185" w:type="dxa"/>
            <w:tcBorders>
              <w:bottom w:val="single" w:sz="6" w:space="0" w:color="000000"/>
            </w:tcBorders>
            <w:vAlign w:val="center"/>
          </w:tcPr>
          <w:p w14:paraId="027547B2" w14:textId="77777777" w:rsidR="001900F3" w:rsidRDefault="00E84B9F">
            <w:pPr>
              <w:keepNext/>
              <w:spacing w:before="30" w:after="30" w:line="240" w:lineRule="auto"/>
              <w:jc w:val="center"/>
            </w:pPr>
            <w:r>
              <w:rPr>
                <w:b/>
                <w:sz w:val="15"/>
              </w:rPr>
              <w:t>早期：相对随机</w:t>
            </w:r>
          </w:p>
        </w:tc>
      </w:tr>
      <w:tr w:rsidR="001900F3" w14:paraId="50026E9F" w14:textId="77777777">
        <w:trPr>
          <w:jc w:val="center"/>
        </w:trPr>
        <w:tc>
          <w:tcPr>
            <w:tcW w:w="780" w:type="dxa"/>
            <w:vAlign w:val="center"/>
          </w:tcPr>
          <w:p w14:paraId="4D25957E" w14:textId="77777777" w:rsidR="001900F3" w:rsidRDefault="00E84B9F">
            <w:pPr>
              <w:keepNext/>
              <w:spacing w:before="30" w:after="30" w:line="240" w:lineRule="auto"/>
              <w:jc w:val="center"/>
            </w:pPr>
            <w:r>
              <w:rPr>
                <w:sz w:val="15"/>
              </w:rPr>
              <w:t>1%</w:t>
            </w:r>
          </w:p>
        </w:tc>
        <w:tc>
          <w:tcPr>
            <w:tcW w:w="890" w:type="dxa"/>
            <w:vAlign w:val="center"/>
          </w:tcPr>
          <w:p w14:paraId="35E4EAED" w14:textId="77777777" w:rsidR="001900F3" w:rsidRDefault="00E84B9F">
            <w:pPr>
              <w:keepNext/>
              <w:spacing w:before="30" w:after="30" w:line="240" w:lineRule="auto"/>
              <w:jc w:val="center"/>
            </w:pPr>
            <w:r>
              <w:rPr>
                <w:sz w:val="15"/>
              </w:rPr>
              <w:t>1.2%</w:t>
            </w:r>
          </w:p>
        </w:tc>
        <w:tc>
          <w:tcPr>
            <w:tcW w:w="1039" w:type="dxa"/>
            <w:vAlign w:val="center"/>
          </w:tcPr>
          <w:p w14:paraId="2A154C02" w14:textId="77777777" w:rsidR="001900F3" w:rsidRDefault="00E84B9F">
            <w:pPr>
              <w:keepNext/>
              <w:spacing w:before="30" w:after="30" w:line="240" w:lineRule="auto"/>
              <w:jc w:val="center"/>
            </w:pPr>
            <w:r>
              <w:rPr>
                <w:sz w:val="15"/>
              </w:rPr>
              <w:t>97.1%</w:t>
            </w:r>
          </w:p>
        </w:tc>
        <w:tc>
          <w:tcPr>
            <w:tcW w:w="890" w:type="dxa"/>
            <w:vAlign w:val="center"/>
          </w:tcPr>
          <w:p w14:paraId="0E11AE43" w14:textId="77777777" w:rsidR="001900F3" w:rsidRDefault="00E84B9F">
            <w:pPr>
              <w:keepNext/>
              <w:spacing w:before="30" w:after="30" w:line="240" w:lineRule="auto"/>
              <w:jc w:val="center"/>
            </w:pPr>
            <w:r>
              <w:rPr>
                <w:sz w:val="15"/>
              </w:rPr>
              <w:t>1.22×</w:t>
            </w:r>
          </w:p>
        </w:tc>
        <w:tc>
          <w:tcPr>
            <w:tcW w:w="1185" w:type="dxa"/>
            <w:vAlign w:val="center"/>
          </w:tcPr>
          <w:p w14:paraId="57570965" w14:textId="77777777" w:rsidR="001900F3" w:rsidRDefault="00E84B9F">
            <w:pPr>
              <w:keepNext/>
              <w:spacing w:before="30" w:after="30" w:line="240" w:lineRule="auto"/>
              <w:jc w:val="center"/>
            </w:pPr>
            <w:r>
              <w:rPr>
                <w:sz w:val="15"/>
              </w:rPr>
              <w:t>+0.2%</w:t>
            </w:r>
          </w:p>
        </w:tc>
        <w:tc>
          <w:tcPr>
            <w:tcW w:w="890" w:type="dxa"/>
            <w:vAlign w:val="center"/>
          </w:tcPr>
          <w:p w14:paraId="4110455A" w14:textId="77777777" w:rsidR="001900F3" w:rsidRDefault="00E84B9F">
            <w:pPr>
              <w:keepNext/>
              <w:spacing w:before="30" w:after="30" w:line="240" w:lineRule="auto"/>
              <w:jc w:val="center"/>
            </w:pPr>
            <w:r>
              <w:rPr>
                <w:sz w:val="15"/>
              </w:rPr>
              <w:t>1.4%</w:t>
            </w:r>
          </w:p>
        </w:tc>
        <w:tc>
          <w:tcPr>
            <w:tcW w:w="1039" w:type="dxa"/>
            <w:vAlign w:val="center"/>
          </w:tcPr>
          <w:p w14:paraId="2841697C" w14:textId="77777777" w:rsidR="001900F3" w:rsidRDefault="00E84B9F">
            <w:pPr>
              <w:keepNext/>
              <w:spacing w:before="30" w:after="30" w:line="240" w:lineRule="auto"/>
              <w:jc w:val="center"/>
            </w:pPr>
            <w:r>
              <w:rPr>
                <w:sz w:val="15"/>
              </w:rPr>
              <w:t>98.5%</w:t>
            </w:r>
          </w:p>
        </w:tc>
        <w:tc>
          <w:tcPr>
            <w:tcW w:w="890" w:type="dxa"/>
            <w:vAlign w:val="center"/>
          </w:tcPr>
          <w:p w14:paraId="70788114" w14:textId="77777777" w:rsidR="001900F3" w:rsidRDefault="00E84B9F">
            <w:pPr>
              <w:keepNext/>
              <w:spacing w:before="30" w:after="30" w:line="240" w:lineRule="auto"/>
              <w:jc w:val="center"/>
            </w:pPr>
            <w:r>
              <w:rPr>
                <w:sz w:val="15"/>
              </w:rPr>
              <w:t>1.45×</w:t>
            </w:r>
          </w:p>
        </w:tc>
        <w:tc>
          <w:tcPr>
            <w:tcW w:w="1185" w:type="dxa"/>
            <w:vAlign w:val="center"/>
          </w:tcPr>
          <w:p w14:paraId="59FCBD99" w14:textId="77777777" w:rsidR="001900F3" w:rsidRDefault="00E84B9F">
            <w:pPr>
              <w:keepNext/>
              <w:spacing w:before="30" w:after="30" w:line="240" w:lineRule="auto"/>
              <w:jc w:val="center"/>
            </w:pPr>
            <w:r>
              <w:rPr>
                <w:sz w:val="15"/>
              </w:rPr>
              <w:t>+0.5%</w:t>
            </w:r>
          </w:p>
        </w:tc>
      </w:tr>
      <w:tr w:rsidR="001900F3" w14:paraId="45A992FC" w14:textId="77777777">
        <w:trPr>
          <w:jc w:val="center"/>
        </w:trPr>
        <w:tc>
          <w:tcPr>
            <w:tcW w:w="780" w:type="dxa"/>
            <w:vAlign w:val="center"/>
          </w:tcPr>
          <w:p w14:paraId="085AB404" w14:textId="77777777" w:rsidR="001900F3" w:rsidRDefault="00E84B9F">
            <w:pPr>
              <w:keepNext/>
              <w:spacing w:before="30" w:after="30" w:line="240" w:lineRule="auto"/>
              <w:jc w:val="center"/>
            </w:pPr>
            <w:r>
              <w:rPr>
                <w:sz w:val="15"/>
              </w:rPr>
              <w:t>5%</w:t>
            </w:r>
          </w:p>
        </w:tc>
        <w:tc>
          <w:tcPr>
            <w:tcW w:w="890" w:type="dxa"/>
            <w:vAlign w:val="center"/>
          </w:tcPr>
          <w:p w14:paraId="1AB8A04C" w14:textId="77777777" w:rsidR="001900F3" w:rsidRDefault="00E84B9F">
            <w:pPr>
              <w:keepNext/>
              <w:spacing w:before="30" w:after="30" w:line="240" w:lineRule="auto"/>
              <w:jc w:val="center"/>
            </w:pPr>
            <w:r>
              <w:rPr>
                <w:sz w:val="15"/>
              </w:rPr>
              <w:t>6.1%</w:t>
            </w:r>
          </w:p>
        </w:tc>
        <w:tc>
          <w:tcPr>
            <w:tcW w:w="1039" w:type="dxa"/>
            <w:vAlign w:val="center"/>
          </w:tcPr>
          <w:p w14:paraId="37EA48D8" w14:textId="77777777" w:rsidR="001900F3" w:rsidRDefault="00E84B9F">
            <w:pPr>
              <w:keepNext/>
              <w:spacing w:before="30" w:after="30" w:line="240" w:lineRule="auto"/>
              <w:jc w:val="center"/>
            </w:pPr>
            <w:r>
              <w:rPr>
                <w:sz w:val="15"/>
              </w:rPr>
              <w:t>96.2%</w:t>
            </w:r>
          </w:p>
        </w:tc>
        <w:tc>
          <w:tcPr>
            <w:tcW w:w="890" w:type="dxa"/>
            <w:vAlign w:val="center"/>
          </w:tcPr>
          <w:p w14:paraId="31F95A04" w14:textId="77777777" w:rsidR="001900F3" w:rsidRDefault="00E84B9F">
            <w:pPr>
              <w:keepNext/>
              <w:spacing w:before="30" w:after="30" w:line="240" w:lineRule="auto"/>
              <w:jc w:val="center"/>
            </w:pPr>
            <w:r>
              <w:rPr>
                <w:sz w:val="15"/>
              </w:rPr>
              <w:t>1.21×</w:t>
            </w:r>
          </w:p>
        </w:tc>
        <w:tc>
          <w:tcPr>
            <w:tcW w:w="1185" w:type="dxa"/>
            <w:vAlign w:val="center"/>
          </w:tcPr>
          <w:p w14:paraId="45FF133C" w14:textId="77777777" w:rsidR="001900F3" w:rsidRDefault="00E84B9F">
            <w:pPr>
              <w:keepNext/>
              <w:spacing w:before="30" w:after="30" w:line="240" w:lineRule="auto"/>
              <w:jc w:val="center"/>
            </w:pPr>
            <w:r>
              <w:rPr>
                <w:sz w:val="15"/>
              </w:rPr>
              <w:t>+1.2%</w:t>
            </w:r>
          </w:p>
        </w:tc>
        <w:tc>
          <w:tcPr>
            <w:tcW w:w="890" w:type="dxa"/>
            <w:vAlign w:val="center"/>
          </w:tcPr>
          <w:p w14:paraId="6591BF15" w14:textId="77777777" w:rsidR="001900F3" w:rsidRDefault="00E84B9F">
            <w:pPr>
              <w:keepNext/>
              <w:spacing w:before="30" w:after="30" w:line="240" w:lineRule="auto"/>
              <w:jc w:val="center"/>
            </w:pPr>
            <w:r>
              <w:rPr>
                <w:sz w:val="15"/>
              </w:rPr>
              <w:t>7.1%</w:t>
            </w:r>
          </w:p>
        </w:tc>
        <w:tc>
          <w:tcPr>
            <w:tcW w:w="1039" w:type="dxa"/>
            <w:vAlign w:val="center"/>
          </w:tcPr>
          <w:p w14:paraId="235C841D" w14:textId="77777777" w:rsidR="001900F3" w:rsidRDefault="00E84B9F">
            <w:pPr>
              <w:keepNext/>
              <w:spacing w:before="30" w:after="30" w:line="240" w:lineRule="auto"/>
              <w:jc w:val="center"/>
            </w:pPr>
            <w:r>
              <w:rPr>
                <w:sz w:val="15"/>
              </w:rPr>
              <w:t>96.5%</w:t>
            </w:r>
          </w:p>
        </w:tc>
        <w:tc>
          <w:tcPr>
            <w:tcW w:w="890" w:type="dxa"/>
            <w:vAlign w:val="center"/>
          </w:tcPr>
          <w:p w14:paraId="2F450D33" w14:textId="77777777" w:rsidR="001900F3" w:rsidRDefault="00E84B9F">
            <w:pPr>
              <w:keepNext/>
              <w:spacing w:before="30" w:after="30" w:line="240" w:lineRule="auto"/>
              <w:jc w:val="center"/>
            </w:pPr>
            <w:r>
              <w:rPr>
                <w:sz w:val="15"/>
              </w:rPr>
              <w:t>1.42×</w:t>
            </w:r>
          </w:p>
        </w:tc>
        <w:tc>
          <w:tcPr>
            <w:tcW w:w="1185" w:type="dxa"/>
            <w:vAlign w:val="center"/>
          </w:tcPr>
          <w:p w14:paraId="07182E01" w14:textId="77777777" w:rsidR="001900F3" w:rsidRDefault="00E84B9F">
            <w:pPr>
              <w:keepNext/>
              <w:spacing w:before="30" w:after="30" w:line="240" w:lineRule="auto"/>
              <w:jc w:val="center"/>
            </w:pPr>
            <w:r>
              <w:rPr>
                <w:sz w:val="15"/>
              </w:rPr>
              <w:t>+2.4%</w:t>
            </w:r>
          </w:p>
        </w:tc>
      </w:tr>
      <w:tr w:rsidR="001900F3" w14:paraId="4659CD0F" w14:textId="77777777">
        <w:trPr>
          <w:jc w:val="center"/>
        </w:trPr>
        <w:tc>
          <w:tcPr>
            <w:tcW w:w="780" w:type="dxa"/>
            <w:vAlign w:val="center"/>
          </w:tcPr>
          <w:p w14:paraId="1578B759" w14:textId="77777777" w:rsidR="001900F3" w:rsidRDefault="00E84B9F">
            <w:pPr>
              <w:keepNext/>
              <w:spacing w:before="30" w:after="30" w:line="240" w:lineRule="auto"/>
              <w:jc w:val="center"/>
            </w:pPr>
            <w:r>
              <w:rPr>
                <w:sz w:val="15"/>
              </w:rPr>
              <w:t>10%</w:t>
            </w:r>
          </w:p>
        </w:tc>
        <w:tc>
          <w:tcPr>
            <w:tcW w:w="890" w:type="dxa"/>
            <w:vAlign w:val="center"/>
          </w:tcPr>
          <w:p w14:paraId="531E9717" w14:textId="77777777" w:rsidR="001900F3" w:rsidRDefault="00E84B9F">
            <w:pPr>
              <w:keepNext/>
              <w:spacing w:before="30" w:after="30" w:line="240" w:lineRule="auto"/>
              <w:jc w:val="center"/>
            </w:pPr>
            <w:r>
              <w:rPr>
                <w:sz w:val="15"/>
              </w:rPr>
              <w:t>12.1%</w:t>
            </w:r>
          </w:p>
        </w:tc>
        <w:tc>
          <w:tcPr>
            <w:tcW w:w="1039" w:type="dxa"/>
            <w:vAlign w:val="center"/>
          </w:tcPr>
          <w:p w14:paraId="57972B50" w14:textId="77777777" w:rsidR="001900F3" w:rsidRDefault="00E84B9F">
            <w:pPr>
              <w:keepNext/>
              <w:spacing w:before="30" w:after="30" w:line="240" w:lineRule="auto"/>
              <w:jc w:val="center"/>
            </w:pPr>
            <w:r>
              <w:rPr>
                <w:sz w:val="15"/>
              </w:rPr>
              <w:t>96.2%</w:t>
            </w:r>
          </w:p>
        </w:tc>
        <w:tc>
          <w:tcPr>
            <w:tcW w:w="890" w:type="dxa"/>
            <w:vAlign w:val="center"/>
          </w:tcPr>
          <w:p w14:paraId="5D6593B9" w14:textId="77777777" w:rsidR="001900F3" w:rsidRDefault="00E84B9F">
            <w:pPr>
              <w:keepNext/>
              <w:spacing w:before="30" w:after="30" w:line="240" w:lineRule="auto"/>
              <w:jc w:val="center"/>
            </w:pPr>
            <w:r>
              <w:rPr>
                <w:sz w:val="15"/>
              </w:rPr>
              <w:t>1.21×</w:t>
            </w:r>
          </w:p>
        </w:tc>
        <w:tc>
          <w:tcPr>
            <w:tcW w:w="1185" w:type="dxa"/>
            <w:vAlign w:val="center"/>
          </w:tcPr>
          <w:p w14:paraId="1CE0FD1F" w14:textId="77777777" w:rsidR="001900F3" w:rsidRDefault="00E84B9F">
            <w:pPr>
              <w:keepNext/>
              <w:spacing w:before="30" w:after="30" w:line="240" w:lineRule="auto"/>
              <w:jc w:val="center"/>
            </w:pPr>
            <w:r>
              <w:rPr>
                <w:sz w:val="15"/>
              </w:rPr>
              <w:t>+2.6%</w:t>
            </w:r>
          </w:p>
        </w:tc>
        <w:tc>
          <w:tcPr>
            <w:tcW w:w="890" w:type="dxa"/>
            <w:vAlign w:val="center"/>
          </w:tcPr>
          <w:p w14:paraId="7E5B4ABA" w14:textId="77777777" w:rsidR="001900F3" w:rsidRDefault="00E84B9F">
            <w:pPr>
              <w:keepNext/>
              <w:spacing w:before="30" w:after="30" w:line="240" w:lineRule="auto"/>
              <w:jc w:val="center"/>
            </w:pPr>
            <w:r>
              <w:rPr>
                <w:sz w:val="15"/>
              </w:rPr>
              <w:t>14.0%</w:t>
            </w:r>
          </w:p>
        </w:tc>
        <w:tc>
          <w:tcPr>
            <w:tcW w:w="1039" w:type="dxa"/>
            <w:vAlign w:val="center"/>
          </w:tcPr>
          <w:p w14:paraId="0F4EB1D1" w14:textId="77777777" w:rsidR="001900F3" w:rsidRDefault="00E84B9F">
            <w:pPr>
              <w:keepNext/>
              <w:spacing w:before="30" w:after="30" w:line="240" w:lineRule="auto"/>
              <w:jc w:val="center"/>
            </w:pPr>
            <w:r>
              <w:rPr>
                <w:sz w:val="15"/>
              </w:rPr>
              <w:t>95.3%</w:t>
            </w:r>
          </w:p>
        </w:tc>
        <w:tc>
          <w:tcPr>
            <w:tcW w:w="890" w:type="dxa"/>
            <w:vAlign w:val="center"/>
          </w:tcPr>
          <w:p w14:paraId="5908564C" w14:textId="77777777" w:rsidR="001900F3" w:rsidRDefault="00E84B9F">
            <w:pPr>
              <w:keepNext/>
              <w:spacing w:before="30" w:after="30" w:line="240" w:lineRule="auto"/>
              <w:jc w:val="center"/>
            </w:pPr>
            <w:r>
              <w:rPr>
                <w:sz w:val="15"/>
              </w:rPr>
              <w:t>1.40×</w:t>
            </w:r>
          </w:p>
        </w:tc>
        <w:tc>
          <w:tcPr>
            <w:tcW w:w="1185" w:type="dxa"/>
            <w:vAlign w:val="center"/>
          </w:tcPr>
          <w:p w14:paraId="2FE3845E" w14:textId="77777777" w:rsidR="001900F3" w:rsidRDefault="00E84B9F">
            <w:pPr>
              <w:keepNext/>
              <w:spacing w:before="30" w:after="30" w:line="240" w:lineRule="auto"/>
              <w:jc w:val="center"/>
            </w:pPr>
            <w:r>
              <w:rPr>
                <w:sz w:val="15"/>
              </w:rPr>
              <w:t>+4.9%</w:t>
            </w:r>
          </w:p>
        </w:tc>
      </w:tr>
      <w:tr w:rsidR="001900F3" w14:paraId="33D23DA7" w14:textId="77777777">
        <w:trPr>
          <w:jc w:val="center"/>
        </w:trPr>
        <w:tc>
          <w:tcPr>
            <w:tcW w:w="780" w:type="dxa"/>
            <w:vAlign w:val="center"/>
          </w:tcPr>
          <w:p w14:paraId="7E1C9A27" w14:textId="77777777" w:rsidR="001900F3" w:rsidRDefault="00E84B9F">
            <w:pPr>
              <w:keepNext/>
              <w:spacing w:before="30" w:after="30" w:line="240" w:lineRule="auto"/>
              <w:jc w:val="center"/>
            </w:pPr>
            <w:r>
              <w:rPr>
                <w:sz w:val="15"/>
              </w:rPr>
              <w:t>30%</w:t>
            </w:r>
          </w:p>
        </w:tc>
        <w:tc>
          <w:tcPr>
            <w:tcW w:w="890" w:type="dxa"/>
            <w:vAlign w:val="center"/>
          </w:tcPr>
          <w:p w14:paraId="2A52C4FA" w14:textId="77777777" w:rsidR="001900F3" w:rsidRDefault="00E84B9F">
            <w:pPr>
              <w:keepNext/>
              <w:spacing w:before="30" w:after="30" w:line="240" w:lineRule="auto"/>
              <w:jc w:val="center"/>
            </w:pPr>
            <w:r>
              <w:rPr>
                <w:sz w:val="15"/>
              </w:rPr>
              <w:t>36.1%</w:t>
            </w:r>
          </w:p>
        </w:tc>
        <w:tc>
          <w:tcPr>
            <w:tcW w:w="1039" w:type="dxa"/>
            <w:vAlign w:val="center"/>
          </w:tcPr>
          <w:p w14:paraId="445B7992" w14:textId="77777777" w:rsidR="001900F3" w:rsidRDefault="00E84B9F">
            <w:pPr>
              <w:keepNext/>
              <w:spacing w:before="30" w:after="30" w:line="240" w:lineRule="auto"/>
              <w:jc w:val="center"/>
            </w:pPr>
            <w:r>
              <w:rPr>
                <w:sz w:val="15"/>
              </w:rPr>
              <w:t>95.4%</w:t>
            </w:r>
          </w:p>
        </w:tc>
        <w:tc>
          <w:tcPr>
            <w:tcW w:w="890" w:type="dxa"/>
            <w:vAlign w:val="center"/>
          </w:tcPr>
          <w:p w14:paraId="0453AC36" w14:textId="77777777" w:rsidR="001900F3" w:rsidRDefault="00E84B9F">
            <w:pPr>
              <w:keepNext/>
              <w:spacing w:before="30" w:after="30" w:line="240" w:lineRule="auto"/>
              <w:jc w:val="center"/>
            </w:pPr>
            <w:r>
              <w:rPr>
                <w:sz w:val="15"/>
              </w:rPr>
              <w:t>1.20×</w:t>
            </w:r>
          </w:p>
        </w:tc>
        <w:tc>
          <w:tcPr>
            <w:tcW w:w="1185" w:type="dxa"/>
            <w:vAlign w:val="center"/>
          </w:tcPr>
          <w:p w14:paraId="190242C0" w14:textId="77777777" w:rsidR="001900F3" w:rsidRDefault="00E84B9F">
            <w:pPr>
              <w:keepNext/>
              <w:spacing w:before="30" w:after="30" w:line="240" w:lineRule="auto"/>
              <w:jc w:val="center"/>
            </w:pPr>
            <w:r>
              <w:rPr>
                <w:sz w:val="15"/>
              </w:rPr>
              <w:t>+9.4%</w:t>
            </w:r>
          </w:p>
        </w:tc>
        <w:tc>
          <w:tcPr>
            <w:tcW w:w="890" w:type="dxa"/>
            <w:vAlign w:val="center"/>
          </w:tcPr>
          <w:p w14:paraId="06C77CE5" w14:textId="77777777" w:rsidR="001900F3" w:rsidRDefault="00E84B9F">
            <w:pPr>
              <w:keepNext/>
              <w:spacing w:before="30" w:after="30" w:line="240" w:lineRule="auto"/>
              <w:jc w:val="center"/>
            </w:pPr>
            <w:r>
              <w:rPr>
                <w:sz w:val="15"/>
              </w:rPr>
              <w:t>41.2%</w:t>
            </w:r>
          </w:p>
        </w:tc>
        <w:tc>
          <w:tcPr>
            <w:tcW w:w="1039" w:type="dxa"/>
            <w:vAlign w:val="center"/>
          </w:tcPr>
          <w:p w14:paraId="2E0F190F" w14:textId="77777777" w:rsidR="001900F3" w:rsidRDefault="00E84B9F">
            <w:pPr>
              <w:keepNext/>
              <w:spacing w:before="30" w:after="30" w:line="240" w:lineRule="auto"/>
              <w:jc w:val="center"/>
            </w:pPr>
            <w:r>
              <w:rPr>
                <w:sz w:val="15"/>
              </w:rPr>
              <w:t>93.3%</w:t>
            </w:r>
          </w:p>
        </w:tc>
        <w:tc>
          <w:tcPr>
            <w:tcW w:w="890" w:type="dxa"/>
            <w:vAlign w:val="center"/>
          </w:tcPr>
          <w:p w14:paraId="14413350" w14:textId="77777777" w:rsidR="001900F3" w:rsidRDefault="00E84B9F">
            <w:pPr>
              <w:keepNext/>
              <w:spacing w:before="30" w:after="30" w:line="240" w:lineRule="auto"/>
              <w:jc w:val="center"/>
            </w:pPr>
            <w:r>
              <w:rPr>
                <w:sz w:val="15"/>
              </w:rPr>
              <w:t>1.37×</w:t>
            </w:r>
          </w:p>
        </w:tc>
        <w:tc>
          <w:tcPr>
            <w:tcW w:w="1185" w:type="dxa"/>
            <w:vAlign w:val="center"/>
          </w:tcPr>
          <w:p w14:paraId="245A35E4" w14:textId="77777777" w:rsidR="001900F3" w:rsidRDefault="00E84B9F">
            <w:pPr>
              <w:keepNext/>
              <w:spacing w:before="30" w:after="30" w:line="240" w:lineRule="auto"/>
              <w:jc w:val="center"/>
            </w:pPr>
            <w:r>
              <w:rPr>
                <w:sz w:val="15"/>
              </w:rPr>
              <w:t>+17.3%</w:t>
            </w:r>
          </w:p>
        </w:tc>
      </w:tr>
      <w:tr w:rsidR="001900F3" w14:paraId="6929BB78" w14:textId="77777777">
        <w:trPr>
          <w:jc w:val="center"/>
        </w:trPr>
        <w:tc>
          <w:tcPr>
            <w:tcW w:w="780" w:type="dxa"/>
            <w:vAlign w:val="center"/>
          </w:tcPr>
          <w:p w14:paraId="2393F0A2" w14:textId="77777777" w:rsidR="001900F3" w:rsidRDefault="00E84B9F">
            <w:pPr>
              <w:keepNext/>
              <w:spacing w:before="30" w:after="30" w:line="240" w:lineRule="auto"/>
              <w:jc w:val="center"/>
            </w:pPr>
            <w:r>
              <w:rPr>
                <w:sz w:val="15"/>
              </w:rPr>
              <w:t>50%</w:t>
            </w:r>
          </w:p>
        </w:tc>
        <w:tc>
          <w:tcPr>
            <w:tcW w:w="890" w:type="dxa"/>
            <w:vAlign w:val="center"/>
          </w:tcPr>
          <w:p w14:paraId="7D833CD5" w14:textId="77777777" w:rsidR="001900F3" w:rsidRDefault="00E84B9F">
            <w:pPr>
              <w:keepNext/>
              <w:spacing w:before="30" w:after="30" w:line="240" w:lineRule="auto"/>
              <w:jc w:val="center"/>
            </w:pPr>
            <w:r>
              <w:rPr>
                <w:sz w:val="15"/>
              </w:rPr>
              <w:t>59.4%</w:t>
            </w:r>
          </w:p>
        </w:tc>
        <w:tc>
          <w:tcPr>
            <w:tcW w:w="1039" w:type="dxa"/>
            <w:vAlign w:val="center"/>
          </w:tcPr>
          <w:p w14:paraId="2EC1AA3F" w14:textId="77777777" w:rsidR="001900F3" w:rsidRDefault="00E84B9F">
            <w:pPr>
              <w:keepNext/>
              <w:spacing w:before="30" w:after="30" w:line="240" w:lineRule="auto"/>
              <w:jc w:val="center"/>
            </w:pPr>
            <w:r>
              <w:rPr>
                <w:sz w:val="15"/>
              </w:rPr>
              <w:t>94.3%</w:t>
            </w:r>
          </w:p>
        </w:tc>
        <w:tc>
          <w:tcPr>
            <w:tcW w:w="890" w:type="dxa"/>
            <w:vAlign w:val="center"/>
          </w:tcPr>
          <w:p w14:paraId="56ACF7E5" w14:textId="77777777" w:rsidR="001900F3" w:rsidRDefault="00E84B9F">
            <w:pPr>
              <w:keepNext/>
              <w:spacing w:before="30" w:after="30" w:line="240" w:lineRule="auto"/>
              <w:jc w:val="center"/>
            </w:pPr>
            <w:r>
              <w:rPr>
                <w:sz w:val="15"/>
              </w:rPr>
              <w:t>1.19×</w:t>
            </w:r>
          </w:p>
        </w:tc>
        <w:tc>
          <w:tcPr>
            <w:tcW w:w="1185" w:type="dxa"/>
            <w:vAlign w:val="center"/>
          </w:tcPr>
          <w:p w14:paraId="44AEF132" w14:textId="77777777" w:rsidR="001900F3" w:rsidRDefault="00E84B9F">
            <w:pPr>
              <w:keepNext/>
              <w:spacing w:before="30" w:after="30" w:line="240" w:lineRule="auto"/>
              <w:jc w:val="center"/>
            </w:pPr>
            <w:r>
              <w:rPr>
                <w:sz w:val="15"/>
              </w:rPr>
              <w:t>+20.2%</w:t>
            </w:r>
          </w:p>
        </w:tc>
        <w:tc>
          <w:tcPr>
            <w:tcW w:w="890" w:type="dxa"/>
            <w:vAlign w:val="center"/>
          </w:tcPr>
          <w:p w14:paraId="0667DF50" w14:textId="77777777" w:rsidR="001900F3" w:rsidRDefault="00E84B9F">
            <w:pPr>
              <w:keepNext/>
              <w:spacing w:before="30" w:after="30" w:line="240" w:lineRule="auto"/>
              <w:jc w:val="center"/>
            </w:pPr>
            <w:r>
              <w:rPr>
                <w:sz w:val="15"/>
              </w:rPr>
              <w:t>67.4%</w:t>
            </w:r>
          </w:p>
        </w:tc>
        <w:tc>
          <w:tcPr>
            <w:tcW w:w="1039" w:type="dxa"/>
            <w:vAlign w:val="center"/>
          </w:tcPr>
          <w:p w14:paraId="59EEB2DD" w14:textId="77777777" w:rsidR="001900F3" w:rsidRDefault="00E84B9F">
            <w:pPr>
              <w:keepNext/>
              <w:spacing w:before="30" w:after="30" w:line="240" w:lineRule="auto"/>
              <w:jc w:val="center"/>
            </w:pPr>
            <w:r>
              <w:rPr>
                <w:sz w:val="15"/>
              </w:rPr>
              <w:t>91.5%</w:t>
            </w:r>
          </w:p>
        </w:tc>
        <w:tc>
          <w:tcPr>
            <w:tcW w:w="890" w:type="dxa"/>
            <w:vAlign w:val="center"/>
          </w:tcPr>
          <w:p w14:paraId="3550A7F8" w14:textId="77777777" w:rsidR="001900F3" w:rsidRDefault="00E84B9F">
            <w:pPr>
              <w:keepNext/>
              <w:spacing w:before="30" w:after="30" w:line="240" w:lineRule="auto"/>
              <w:jc w:val="center"/>
            </w:pPr>
            <w:r>
              <w:rPr>
                <w:sz w:val="15"/>
              </w:rPr>
              <w:t>1.35×</w:t>
            </w:r>
          </w:p>
        </w:tc>
        <w:tc>
          <w:tcPr>
            <w:tcW w:w="1185" w:type="dxa"/>
            <w:vAlign w:val="center"/>
          </w:tcPr>
          <w:p w14:paraId="7248AD35" w14:textId="77777777" w:rsidR="001900F3" w:rsidRDefault="00E84B9F">
            <w:pPr>
              <w:keepNext/>
              <w:spacing w:before="30" w:after="30" w:line="240" w:lineRule="auto"/>
              <w:jc w:val="center"/>
            </w:pPr>
            <w:r>
              <w:rPr>
                <w:sz w:val="15"/>
              </w:rPr>
              <w:t>+36.5%</w:t>
            </w:r>
          </w:p>
        </w:tc>
      </w:tr>
      <w:tr w:rsidR="001900F3" w14:paraId="0BBAFF04" w14:textId="77777777">
        <w:trPr>
          <w:jc w:val="center"/>
        </w:trPr>
        <w:tc>
          <w:tcPr>
            <w:tcW w:w="780" w:type="dxa"/>
            <w:vAlign w:val="center"/>
          </w:tcPr>
          <w:p w14:paraId="0109D61F" w14:textId="77777777" w:rsidR="001900F3" w:rsidRDefault="00E84B9F">
            <w:pPr>
              <w:keepNext/>
              <w:spacing w:before="30" w:after="30" w:line="240" w:lineRule="auto"/>
              <w:jc w:val="center"/>
            </w:pPr>
            <w:r>
              <w:rPr>
                <w:b/>
                <w:sz w:val="15"/>
              </w:rPr>
              <w:t>70%</w:t>
            </w:r>
          </w:p>
        </w:tc>
        <w:tc>
          <w:tcPr>
            <w:tcW w:w="890" w:type="dxa"/>
            <w:vAlign w:val="center"/>
          </w:tcPr>
          <w:p w14:paraId="71680979" w14:textId="77777777" w:rsidR="001900F3" w:rsidRDefault="00E84B9F">
            <w:pPr>
              <w:keepNext/>
              <w:spacing w:before="30" w:after="30" w:line="240" w:lineRule="auto"/>
              <w:jc w:val="center"/>
            </w:pPr>
            <w:r>
              <w:rPr>
                <w:b/>
                <w:sz w:val="15"/>
              </w:rPr>
              <w:t>81.3%</w:t>
            </w:r>
          </w:p>
        </w:tc>
        <w:tc>
          <w:tcPr>
            <w:tcW w:w="1039" w:type="dxa"/>
            <w:vAlign w:val="center"/>
          </w:tcPr>
          <w:p w14:paraId="3F405939" w14:textId="77777777" w:rsidR="001900F3" w:rsidRDefault="00E84B9F">
            <w:pPr>
              <w:keepNext/>
              <w:spacing w:before="30" w:after="30" w:line="240" w:lineRule="auto"/>
              <w:jc w:val="center"/>
            </w:pPr>
            <w:r>
              <w:rPr>
                <w:b/>
                <w:sz w:val="15"/>
              </w:rPr>
              <w:t>92.1%</w:t>
            </w:r>
          </w:p>
        </w:tc>
        <w:tc>
          <w:tcPr>
            <w:tcW w:w="890" w:type="dxa"/>
            <w:vAlign w:val="center"/>
          </w:tcPr>
          <w:p w14:paraId="22ABC53D" w14:textId="77777777" w:rsidR="001900F3" w:rsidRDefault="00E84B9F">
            <w:pPr>
              <w:keepNext/>
              <w:spacing w:before="30" w:after="30" w:line="240" w:lineRule="auto"/>
              <w:jc w:val="center"/>
            </w:pPr>
            <w:r>
              <w:rPr>
                <w:sz w:val="15"/>
              </w:rPr>
              <w:t>1.16×</w:t>
            </w:r>
          </w:p>
        </w:tc>
        <w:tc>
          <w:tcPr>
            <w:tcW w:w="1185" w:type="dxa"/>
            <w:vAlign w:val="center"/>
          </w:tcPr>
          <w:p w14:paraId="32BA6D5C" w14:textId="77777777" w:rsidR="001900F3" w:rsidRDefault="00E84B9F">
            <w:pPr>
              <w:keepNext/>
              <w:spacing w:before="30" w:after="30" w:line="240" w:lineRule="auto"/>
              <w:jc w:val="center"/>
            </w:pPr>
            <w:r>
              <w:rPr>
                <w:b/>
                <w:sz w:val="15"/>
              </w:rPr>
              <w:t>+39.0%</w:t>
            </w:r>
          </w:p>
        </w:tc>
        <w:tc>
          <w:tcPr>
            <w:tcW w:w="890" w:type="dxa"/>
            <w:vAlign w:val="center"/>
          </w:tcPr>
          <w:p w14:paraId="35021EBD" w14:textId="77777777" w:rsidR="001900F3" w:rsidRDefault="00E84B9F">
            <w:pPr>
              <w:keepNext/>
              <w:spacing w:before="30" w:after="30" w:line="240" w:lineRule="auto"/>
              <w:jc w:val="center"/>
            </w:pPr>
            <w:r>
              <w:rPr>
                <w:b/>
                <w:sz w:val="15"/>
              </w:rPr>
              <w:t>88.7%</w:t>
            </w:r>
          </w:p>
        </w:tc>
        <w:tc>
          <w:tcPr>
            <w:tcW w:w="1039" w:type="dxa"/>
            <w:vAlign w:val="center"/>
          </w:tcPr>
          <w:p w14:paraId="2D621AF8" w14:textId="77777777" w:rsidR="001900F3" w:rsidRDefault="00E84B9F">
            <w:pPr>
              <w:keepNext/>
              <w:spacing w:before="30" w:after="30" w:line="240" w:lineRule="auto"/>
              <w:jc w:val="center"/>
            </w:pPr>
            <w:r>
              <w:rPr>
                <w:b/>
                <w:sz w:val="15"/>
              </w:rPr>
              <w:t>86.0%</w:t>
            </w:r>
          </w:p>
        </w:tc>
        <w:tc>
          <w:tcPr>
            <w:tcW w:w="890" w:type="dxa"/>
            <w:vAlign w:val="center"/>
          </w:tcPr>
          <w:p w14:paraId="27B15B8F" w14:textId="77777777" w:rsidR="001900F3" w:rsidRDefault="00E84B9F">
            <w:pPr>
              <w:keepNext/>
              <w:spacing w:before="30" w:after="30" w:line="240" w:lineRule="auto"/>
              <w:jc w:val="center"/>
            </w:pPr>
            <w:r>
              <w:rPr>
                <w:sz w:val="15"/>
              </w:rPr>
              <w:t>1.27×</w:t>
            </w:r>
          </w:p>
        </w:tc>
        <w:tc>
          <w:tcPr>
            <w:tcW w:w="1185" w:type="dxa"/>
            <w:vAlign w:val="center"/>
          </w:tcPr>
          <w:p w14:paraId="5A125104" w14:textId="77777777" w:rsidR="001900F3" w:rsidRDefault="00E84B9F">
            <w:pPr>
              <w:keepNext/>
              <w:spacing w:before="30" w:after="30" w:line="240" w:lineRule="auto"/>
              <w:jc w:val="center"/>
            </w:pPr>
            <w:r>
              <w:rPr>
                <w:b/>
                <w:sz w:val="15"/>
              </w:rPr>
              <w:t>+61.8%</w:t>
            </w:r>
          </w:p>
        </w:tc>
      </w:tr>
      <w:tr w:rsidR="001900F3" w14:paraId="171E876E" w14:textId="77777777">
        <w:trPr>
          <w:jc w:val="center"/>
        </w:trPr>
        <w:tc>
          <w:tcPr>
            <w:tcW w:w="780" w:type="dxa"/>
            <w:vAlign w:val="center"/>
          </w:tcPr>
          <w:p w14:paraId="1FD5F9E6" w14:textId="77777777" w:rsidR="001900F3" w:rsidRDefault="00E84B9F">
            <w:pPr>
              <w:spacing w:before="30" w:after="30" w:line="240" w:lineRule="auto"/>
              <w:jc w:val="center"/>
            </w:pPr>
            <w:r>
              <w:rPr>
                <w:sz w:val="15"/>
              </w:rPr>
              <w:t>100%</w:t>
            </w:r>
          </w:p>
        </w:tc>
        <w:tc>
          <w:tcPr>
            <w:tcW w:w="890" w:type="dxa"/>
            <w:vAlign w:val="center"/>
          </w:tcPr>
          <w:p w14:paraId="6EE09DEE" w14:textId="77777777" w:rsidR="001900F3" w:rsidRDefault="00E84B9F">
            <w:pPr>
              <w:spacing w:before="30" w:after="30" w:line="240" w:lineRule="auto"/>
              <w:jc w:val="center"/>
            </w:pPr>
            <w:r>
              <w:rPr>
                <w:sz w:val="15"/>
              </w:rPr>
              <w:t>100%</w:t>
            </w:r>
          </w:p>
        </w:tc>
        <w:tc>
          <w:tcPr>
            <w:tcW w:w="1039" w:type="dxa"/>
            <w:vAlign w:val="center"/>
          </w:tcPr>
          <w:p w14:paraId="3A17A833" w14:textId="77777777" w:rsidR="001900F3" w:rsidRDefault="00E84B9F">
            <w:pPr>
              <w:spacing w:before="30" w:after="30" w:line="240" w:lineRule="auto"/>
              <w:jc w:val="center"/>
            </w:pPr>
            <w:r>
              <w:rPr>
                <w:sz w:val="15"/>
              </w:rPr>
              <w:t>79.3%</w:t>
            </w:r>
          </w:p>
        </w:tc>
        <w:tc>
          <w:tcPr>
            <w:tcW w:w="890" w:type="dxa"/>
            <w:vAlign w:val="center"/>
          </w:tcPr>
          <w:p w14:paraId="389C865E" w14:textId="77777777" w:rsidR="001900F3" w:rsidRDefault="00E84B9F">
            <w:pPr>
              <w:spacing w:before="30" w:after="30" w:line="240" w:lineRule="auto"/>
              <w:jc w:val="center"/>
            </w:pPr>
            <w:r>
              <w:rPr>
                <w:sz w:val="15"/>
              </w:rPr>
              <w:t>1.00×</w:t>
            </w:r>
          </w:p>
        </w:tc>
        <w:tc>
          <w:tcPr>
            <w:tcW w:w="1185" w:type="dxa"/>
            <w:vAlign w:val="center"/>
          </w:tcPr>
          <w:p w14:paraId="67DB95D1" w14:textId="77777777" w:rsidR="001900F3" w:rsidRDefault="00E84B9F">
            <w:pPr>
              <w:spacing w:before="30" w:after="30" w:line="240" w:lineRule="auto"/>
              <w:jc w:val="center"/>
            </w:pPr>
            <w:r>
              <w:rPr>
                <w:sz w:val="15"/>
              </w:rPr>
              <w:t>0%</w:t>
            </w:r>
          </w:p>
        </w:tc>
        <w:tc>
          <w:tcPr>
            <w:tcW w:w="890" w:type="dxa"/>
            <w:vAlign w:val="center"/>
          </w:tcPr>
          <w:p w14:paraId="6E0F72AD" w14:textId="77777777" w:rsidR="001900F3" w:rsidRDefault="00E84B9F">
            <w:pPr>
              <w:spacing w:before="30" w:after="30" w:line="240" w:lineRule="auto"/>
              <w:jc w:val="center"/>
            </w:pPr>
            <w:r>
              <w:rPr>
                <w:sz w:val="15"/>
              </w:rPr>
              <w:t>100%</w:t>
            </w:r>
          </w:p>
        </w:tc>
        <w:tc>
          <w:tcPr>
            <w:tcW w:w="1039" w:type="dxa"/>
            <w:vAlign w:val="center"/>
          </w:tcPr>
          <w:p w14:paraId="61AF4B6F" w14:textId="77777777" w:rsidR="001900F3" w:rsidRDefault="00E84B9F">
            <w:pPr>
              <w:spacing w:before="30" w:after="30" w:line="240" w:lineRule="auto"/>
              <w:jc w:val="center"/>
            </w:pPr>
            <w:r>
              <w:rPr>
                <w:sz w:val="15"/>
              </w:rPr>
              <w:t>67.9%</w:t>
            </w:r>
          </w:p>
        </w:tc>
        <w:tc>
          <w:tcPr>
            <w:tcW w:w="890" w:type="dxa"/>
            <w:vAlign w:val="center"/>
          </w:tcPr>
          <w:p w14:paraId="1CEDD371" w14:textId="77777777" w:rsidR="001900F3" w:rsidRDefault="00E84B9F">
            <w:pPr>
              <w:spacing w:before="30" w:after="30" w:line="240" w:lineRule="auto"/>
              <w:jc w:val="center"/>
            </w:pPr>
            <w:r>
              <w:rPr>
                <w:sz w:val="15"/>
              </w:rPr>
              <w:t>1.00×</w:t>
            </w:r>
          </w:p>
        </w:tc>
        <w:tc>
          <w:tcPr>
            <w:tcW w:w="1185" w:type="dxa"/>
            <w:vAlign w:val="center"/>
          </w:tcPr>
          <w:p w14:paraId="6AD56207" w14:textId="77777777" w:rsidR="001900F3" w:rsidRDefault="00E84B9F">
            <w:pPr>
              <w:spacing w:before="30" w:after="30" w:line="240" w:lineRule="auto"/>
              <w:jc w:val="center"/>
            </w:pPr>
            <w:r>
              <w:rPr>
                <w:sz w:val="15"/>
              </w:rPr>
              <w:t>0%</w:t>
            </w:r>
          </w:p>
        </w:tc>
      </w:tr>
    </w:tbl>
    <w:p w14:paraId="093E3532" w14:textId="77777777" w:rsidR="001900F3" w:rsidRDefault="00E84B9F">
      <w:pPr>
        <w:spacing w:line="240" w:lineRule="auto"/>
      </w:pPr>
      <w:r>
        <w:rPr>
          <w:sz w:val="12"/>
        </w:rPr>
        <w:t xml:space="preserve"> </w:t>
      </w:r>
    </w:p>
    <w:p w14:paraId="328B756A" w14:textId="77777777" w:rsidR="001900F3" w:rsidRDefault="00E84B9F">
      <w:pPr>
        <w:ind w:firstLineChars="200" w:firstLine="480"/>
      </w:pPr>
      <w:r>
        <w:t>表</w:t>
      </w:r>
      <w:r>
        <w:t xml:space="preserve"> 5-20 </w:t>
      </w:r>
      <w:r>
        <w:t>是本节最有价值的一张表，它把「模型有没有用」这个问题变成了三个可核对的数字。</w:t>
      </w:r>
    </w:p>
    <w:p w14:paraId="2B242A77" w14:textId="77777777" w:rsidR="001900F3" w:rsidRDefault="00E84B9F">
      <w:pPr>
        <w:ind w:firstLineChars="200" w:firstLine="482"/>
      </w:pPr>
      <w:r>
        <w:rPr>
          <w:b/>
        </w:rPr>
        <w:t>其一，名单要开多大才抓得住</w:t>
      </w:r>
      <w:r>
        <w:rPr>
          <w:b/>
        </w:rPr>
        <w:t xml:space="preserve"> 80% </w:t>
      </w:r>
      <w:r>
        <w:rPr>
          <w:b/>
        </w:rPr>
        <w:t>的辍学生。</w:t>
      </w:r>
      <w:r>
        <w:t xml:space="preserve"> </w:t>
      </w:r>
      <w:r>
        <w:t>官方口径需要覆盖</w:t>
      </w:r>
      <w:r>
        <w:t xml:space="preserve"> </w:t>
      </w:r>
      <w:r>
        <w:rPr>
          <w:b/>
        </w:rPr>
        <w:t>70%</w:t>
      </w:r>
      <w:r>
        <w:t xml:space="preserve"> </w:t>
      </w:r>
      <w:r>
        <w:t>的学生（</w:t>
      </w:r>
      <w:r>
        <w:t xml:space="preserve">16,754 </w:t>
      </w:r>
      <w:r>
        <w:t>人），早期辍学口径同样需要</w:t>
      </w:r>
      <w:r>
        <w:t xml:space="preserve"> 70%</w:t>
      </w:r>
      <w:r>
        <w:t>（</w:t>
      </w:r>
      <w:r>
        <w:t xml:space="preserve">9,536 </w:t>
      </w:r>
      <w:r>
        <w:t>人）。这个答案听起来不乐观，但它符合</w:t>
      </w:r>
      <w:r>
        <w:t xml:space="preserve"> MOOC </w:t>
      </w:r>
      <w:r>
        <w:t>的现实：如果</w:t>
      </w:r>
      <w:r>
        <w:t xml:space="preserve"> 79% </w:t>
      </w:r>
      <w:r>
        <w:t>的学生最终都会辍学，想抓住其中</w:t>
      </w:r>
      <w:r>
        <w:t xml:space="preserve"> 80% </w:t>
      </w:r>
      <w:r>
        <w:t>就注定要覆盖大部分人。</w:t>
      </w:r>
      <w:r>
        <w:rPr>
          <w:b/>
        </w:rPr>
        <w:t>模型的价值不体现在「名单能开得很小」，而体现在「同样大的名单里，辍学生的浓度显著更高」</w:t>
      </w:r>
      <w:r>
        <w:t>——</w:t>
      </w:r>
      <w:r>
        <w:t>官方口径</w:t>
      </w:r>
      <w:r>
        <w:t xml:space="preserve"> 92.1% </w:t>
      </w:r>
      <w:r>
        <w:t>对基率</w:t>
      </w:r>
      <w:r>
        <w:t xml:space="preserve"> 79.3%</w:t>
      </w:r>
      <w:r>
        <w:t>，早期口径</w:t>
      </w:r>
      <w:r>
        <w:t xml:space="preserve"> 86.0% </w:t>
      </w:r>
      <w:r>
        <w:t>对</w:t>
      </w:r>
      <w:r>
        <w:t xml:space="preserve"> 67.9%</w:t>
      </w:r>
      <w:r>
        <w:t>。</w:t>
      </w:r>
    </w:p>
    <w:p w14:paraId="257DF199" w14:textId="77777777" w:rsidR="001900F3" w:rsidRDefault="00E84B9F">
      <w:pPr>
        <w:ind w:firstLineChars="200" w:firstLine="482"/>
      </w:pPr>
      <w:r>
        <w:rPr>
          <w:b/>
        </w:rPr>
        <w:t>其二，在容量受限时，模型的代价优势是真实且可观的。</w:t>
      </w:r>
      <w:r>
        <w:t xml:space="preserve"> K = 70% </w:t>
      </w:r>
      <w:r>
        <w:t>时，官方口径人均代价</w:t>
      </w:r>
      <w:r>
        <w:t xml:space="preserve"> 153.99 </w:t>
      </w:r>
      <w:r>
        <w:t>元、随机基线</w:t>
      </w:r>
      <w:r>
        <w:t xml:space="preserve"> 252.49 </w:t>
      </w:r>
      <w:r>
        <w:t>元，下降</w:t>
      </w:r>
      <w:r>
        <w:t xml:space="preserve"> </w:t>
      </w:r>
      <w:r>
        <w:rPr>
          <w:b/>
        </w:rPr>
        <w:t>39.0%</w:t>
      </w:r>
      <w:r>
        <w:t>；早期口径</w:t>
      </w:r>
      <w:r>
        <w:t xml:space="preserve"> 86.48 </w:t>
      </w:r>
      <w:r>
        <w:t>元对</w:t>
      </w:r>
      <w:r>
        <w:t xml:space="preserve"> 226.17 </w:t>
      </w:r>
      <w:r>
        <w:t>元，下降</w:t>
      </w:r>
      <w:r>
        <w:t xml:space="preserve"> </w:t>
      </w:r>
      <w:r>
        <w:rPr>
          <w:b/>
        </w:rPr>
        <w:t>61.8%</w:t>
      </w:r>
      <w:r>
        <w:t>。这组数字与</w:t>
      </w:r>
      <w:r>
        <w:t xml:space="preserve"> 5.9.4 </w:t>
      </w:r>
      <w:r>
        <w:t>节的「</w:t>
      </w:r>
      <w:r>
        <w:t xml:space="preserve">ρ = 10 </w:t>
      </w:r>
      <w:r>
        <w:t>下相对下降</w:t>
      </w:r>
      <w:r>
        <w:t xml:space="preserve"> 0.55%</w:t>
      </w:r>
      <w:r>
        <w:t>」并不矛盾，而是回答了不同的问题：前者问「给定人力，排序带来了多少收益」，后者问「在无约束的最优阈值下，模型比全报警省多少」。</w:t>
      </w:r>
      <w:r>
        <w:rPr>
          <w:b/>
        </w:rPr>
        <w:t>当约束真实存在时，前者才是决策者关心的问题。</w:t>
      </w:r>
    </w:p>
    <w:p w14:paraId="6BAA304E" w14:textId="77777777" w:rsidR="001900F3" w:rsidRDefault="00E84B9F">
      <w:pPr>
        <w:ind w:firstLineChars="200" w:firstLine="482"/>
      </w:pPr>
      <w:r>
        <w:rPr>
          <w:b/>
        </w:rPr>
        <w:t>其三，</w:t>
      </w:r>
      <w:r>
        <w:rPr>
          <w:b/>
        </w:rPr>
        <w:t xml:space="preserve">lift </w:t>
      </w:r>
      <w:r>
        <w:rPr>
          <w:b/>
        </w:rPr>
        <w:t>只有</w:t>
      </w:r>
      <w:r>
        <w:rPr>
          <w:b/>
        </w:rPr>
        <w:t xml:space="preserve"> 1.2~1.45 </w:t>
      </w:r>
      <w:r>
        <w:rPr>
          <w:b/>
        </w:rPr>
        <w:t>倍，说明真实数据的可分性有限。</w:t>
      </w:r>
      <w:r>
        <w:t xml:space="preserve"> </w:t>
      </w:r>
      <w:r>
        <w:t>官方口径的</w:t>
      </w:r>
      <w:r>
        <w:t xml:space="preserve"> lift </w:t>
      </w:r>
      <w:r>
        <w:t>在</w:t>
      </w:r>
      <w:r>
        <w:t xml:space="preserve"> K = 1%~70% </w:t>
      </w:r>
      <w:r>
        <w:t>的区间里几乎恒定在</w:t>
      </w:r>
      <w:r>
        <w:t xml:space="preserve"> 1.16~1.23</w:t>
      </w:r>
      <w:r>
        <w:t>，早期口径在</w:t>
      </w:r>
      <w:r>
        <w:t xml:space="preserve"> 1.27~1.45</w:t>
      </w:r>
      <w:r>
        <w:t>。这个量级与</w:t>
      </w:r>
      <w:r>
        <w:t xml:space="preserve"> ROC-AUC 0.84 </w:t>
      </w:r>
      <w:r>
        <w:t>的定位一致：模型能稳定地把高危学生往前排，但排不到「前</w:t>
      </w:r>
      <w:r>
        <w:t xml:space="preserve"> 10% </w:t>
      </w:r>
      <w:r>
        <w:t>就网住一半辍学生」的程度。本文如实报告这一上限，而不去挑选</w:t>
      </w:r>
      <w:r>
        <w:t xml:space="preserve"> K </w:t>
      </w:r>
      <w:r>
        <w:t>很小的那几行（那里精确率能到</w:t>
      </w:r>
      <w:r>
        <w:t xml:space="preserve"> 97%</w:t>
      </w:r>
      <w:r>
        <w:t>，但召回只有</w:t>
      </w:r>
      <w:r>
        <w:t xml:space="preserve"> 1%</w:t>
      </w:r>
      <w:r>
        <w:t>，对干预没有意义）</w:t>
      </w:r>
      <w:r>
        <w:t>——</w:t>
      </w:r>
      <w:r>
        <w:rPr>
          <w:b/>
        </w:rPr>
        <w:t>挑一个好看的</w:t>
      </w:r>
      <w:r>
        <w:rPr>
          <w:b/>
        </w:rPr>
        <w:t xml:space="preserve"> K </w:t>
      </w:r>
      <w:r>
        <w:rPr>
          <w:b/>
        </w:rPr>
        <w:t>来证明模型有效，与挑一个好看的阈值是同一种错误</w:t>
      </w:r>
      <w:r>
        <w:t>。</w:t>
      </w:r>
    </w:p>
    <w:p w14:paraId="7B0C033D" w14:textId="77777777" w:rsidR="001900F3" w:rsidRDefault="00E84B9F">
      <w:pPr>
        <w:ind w:firstLineChars="200" w:firstLine="480"/>
      </w:pPr>
      <w:r>
        <w:t>值得注意的是，容量视角与第</w:t>
      </w:r>
      <w:r>
        <w:t xml:space="preserve"> 6 </w:t>
      </w:r>
      <w:r>
        <w:t>章的系统设计是对应的：</w:t>
      </w:r>
      <w:r>
        <w:rPr>
          <w:rFonts w:ascii="Consolas" w:hAnsi="Consolas" w:cs="Consolas"/>
          <w:sz w:val="23"/>
        </w:rPr>
        <w:t>/v1/intervention-list</w:t>
      </w:r>
      <w:r>
        <w:t xml:space="preserve"> </w:t>
      </w:r>
      <w:r>
        <w:t>接口返回的正是按风险降序排列的名单，并附带</w:t>
      </w:r>
      <w:r>
        <w:t xml:space="preserve"> </w:t>
      </w:r>
      <w:r>
        <w:rPr>
          <w:rFonts w:ascii="Consolas" w:hAnsi="Consolas" w:cs="Consolas"/>
          <w:sz w:val="23"/>
        </w:rPr>
        <w:t>priority</w:t>
      </w:r>
      <w:r>
        <w:t xml:space="preserve"> </w:t>
      </w:r>
      <w:r>
        <w:t>序号，教师可以按自己的时间预算截断到任意长度。本节的数据说明这个设计不是工程上的随手选择，而是</w:t>
      </w:r>
      <w:r>
        <w:rPr>
          <w:b/>
        </w:rPr>
        <w:t>在真实数据的基率下唯一还能站得住的决策形式</w:t>
      </w:r>
      <w:r>
        <w:t>。</w:t>
      </w:r>
    </w:p>
    <w:p w14:paraId="16E53260" w14:textId="77777777" w:rsidR="001900F3" w:rsidRDefault="00E84B9F">
      <w:pPr>
        <w:keepNext/>
        <w:spacing w:before="120"/>
        <w:jc w:val="center"/>
      </w:pPr>
      <w:r>
        <w:rPr>
          <w:noProof/>
        </w:rPr>
        <w:drawing>
          <wp:inline distT="0" distB="0" distL="0" distR="0" wp14:anchorId="02ACE6F3" wp14:editId="3E24A024">
            <wp:extent cx="5544000" cy="15225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capacity.png"/>
                    <pic:cNvPicPr/>
                  </pic:nvPicPr>
                  <pic:blipFill>
                    <a:blip r:embed="rId18"/>
                    <a:stretch>
                      <a:fillRect/>
                    </a:stretch>
                  </pic:blipFill>
                  <pic:spPr>
                    <a:xfrm>
                      <a:off x="0" y="0"/>
                      <a:ext cx="5544000" cy="1522587"/>
                    </a:xfrm>
                    <a:prstGeom prst="rect">
                      <a:avLst/>
                    </a:prstGeom>
                  </pic:spPr>
                </pic:pic>
              </a:graphicData>
            </a:graphic>
          </wp:inline>
        </w:drawing>
      </w:r>
    </w:p>
    <w:p w14:paraId="71CA400C" w14:textId="77777777" w:rsidR="001900F3" w:rsidRDefault="00E84B9F">
      <w:pPr>
        <w:pStyle w:val="aff9"/>
      </w:pPr>
      <w:r>
        <w:t>图</w:t>
      </w:r>
      <w:r>
        <w:t xml:space="preserve"> 5-7 </w:t>
      </w:r>
      <w:r>
        <w:t>召回率、人均代价与</w:t>
      </w:r>
      <w:r>
        <w:t xml:space="preserve"> lift </w:t>
      </w:r>
      <w:r>
        <w:t>随干预容量的变化</w:t>
      </w:r>
    </w:p>
    <w:p w14:paraId="77080EE2" w14:textId="77777777" w:rsidR="001900F3" w:rsidRDefault="00E84B9F">
      <w:pPr>
        <w:ind w:firstLineChars="200" w:firstLine="480"/>
      </w:pPr>
      <w:r>
        <w:t>图</w:t>
      </w:r>
      <w:r>
        <w:t xml:space="preserve"> 5-7 </w:t>
      </w:r>
      <w:r>
        <w:t>的三个子图分别对应教务处会问的三个问题。左图（召回</w:t>
      </w:r>
      <w:r>
        <w:t>-</w:t>
      </w:r>
      <w:r>
        <w:t>容量）的</w:t>
      </w:r>
      <w:r>
        <w:rPr>
          <w:b/>
        </w:rPr>
        <w:t>斜率恰好等于</w:t>
      </w:r>
      <w:r>
        <w:rPr>
          <w:b/>
        </w:rPr>
        <w:t xml:space="preserve"> lift</w:t>
      </w:r>
      <w:r>
        <w:t>：官方口径约</w:t>
      </w:r>
      <w:r>
        <w:t xml:space="preserve"> 1.2</w:t>
      </w:r>
      <w:r>
        <w:t>、早期口径约</w:t>
      </w:r>
      <w:r>
        <w:t xml:space="preserve"> 1.4</w:t>
      </w:r>
      <w:r>
        <w:t>，因此在</w:t>
      </w:r>
      <w:r>
        <w:t xml:space="preserve"> </w:t>
      </w:r>
      <m:oMath>
        <m:r>
          <w:rPr>
            <w:rFonts w:ascii="Cambria Math" w:hAnsi="Cambria Math"/>
          </w:rPr>
          <m:t>K</m:t>
        </m:r>
      </m:oMath>
      <w:r>
        <w:t xml:space="preserve"> </w:t>
      </w:r>
      <w:r>
        <w:t>不大时召回率近似为容量的</w:t>
      </w:r>
      <w:r>
        <w:t xml:space="preserve"> 1.2~1.4 </w:t>
      </w:r>
      <w:r>
        <w:t>倍</w:t>
      </w:r>
      <w:r>
        <w:t>——</w:t>
      </w:r>
      <w:r>
        <w:t>这是「模型把谁排在前面」的直接体现。也正因为斜率只有</w:t>
      </w:r>
      <w:r>
        <w:t xml:space="preserve"> 1.2</w:t>
      </w:r>
      <w:r>
        <w:t>，想覆盖</w:t>
      </w:r>
      <w:r>
        <w:t xml:space="preserve"> 80% </w:t>
      </w:r>
      <w:r>
        <w:t>的辍学生必须把名单开到</w:t>
      </w:r>
      <w:r>
        <w:t xml:space="preserve"> 70%</w:t>
      </w:r>
      <w:r>
        <w:t>：</w:t>
      </w:r>
      <m:oMath>
        <m:r>
          <w:rPr>
            <w:rFonts w:ascii="Cambria Math" w:hAnsi="Cambria Math"/>
          </w:rPr>
          <m:t>0.7×1.16≈0.81</m:t>
        </m:r>
      </m:oMath>
      <w:r>
        <w:t>，与表</w:t>
      </w:r>
      <w:r>
        <w:t xml:space="preserve"> 5-20 </w:t>
      </w:r>
      <w:r>
        <w:t>完全吻合。中图（代价</w:t>
      </w:r>
      <w:r>
        <w:t>-</w:t>
      </w:r>
      <w:r>
        <w:t>容量）给出该用多大名单：在当前</w:t>
      </w:r>
      <w:r>
        <w:t xml:space="preserve"> </w:t>
      </w:r>
      <m:oMath>
        <m:r>
          <w:rPr>
            <w:rFonts w:ascii="Cambria Math" w:hAnsi="Cambria Math"/>
          </w:rPr>
          <m:t>ρ</m:t>
        </m:r>
        <m:r>
          <w:rPr>
            <w:rFonts w:ascii="Cambria Math" w:hAnsi="Cambria Math"/>
          </w:rPr>
          <m:t>=10</m:t>
        </m:r>
      </m:oMath>
      <w:r>
        <w:t xml:space="preserve"> </w:t>
      </w:r>
      <w:r>
        <w:t>下代价随</w:t>
      </w:r>
      <w:r>
        <w:t xml:space="preserve"> </w:t>
      </w:r>
      <m:oMath>
        <m:r>
          <w:rPr>
            <w:rFonts w:ascii="Cambria Math" w:hAnsi="Cambria Math"/>
          </w:rPr>
          <m:t>K</m:t>
        </m:r>
      </m:oMath>
      <w:r>
        <w:t xml:space="preserve"> </w:t>
      </w:r>
      <w:r>
        <w:t>单调下降，谷底落在</w:t>
      </w:r>
      <w:r>
        <w:t xml:space="preserve"> </w:t>
      </w:r>
      <m:oMath>
        <m:r>
          <w:rPr>
            <w:rFonts w:ascii="Cambria Math" w:hAnsi="Cambria Math"/>
          </w:rPr>
          <m:t>K</m:t>
        </m:r>
        <m:r>
          <w:rPr>
            <w:rFonts w:ascii="Cambria Math" w:hAnsi="Cambria Math"/>
          </w:rPr>
          <m:t>=100%</m:t>
        </m:r>
      </m:oMath>
      <w:r>
        <w:t>，即「能全报就全报」</w:t>
      </w:r>
      <w:r>
        <w:t>——</w:t>
      </w:r>
      <w:r>
        <w:t>这再次印证阈值方案的极限。右图（</w:t>
      </w:r>
      <w:r>
        <w:t>lift-</w:t>
      </w:r>
      <w:r>
        <w:t>容量）是唯一与代价比无关的：它在</w:t>
      </w:r>
      <w:r>
        <w:t xml:space="preserve"> </w:t>
      </w:r>
      <m:oMath>
        <m:r>
          <w:rPr>
            <w:rFonts w:ascii="Cambria Math" w:hAnsi="Cambria Math"/>
          </w:rPr>
          <m:t>K</m:t>
        </m:r>
      </m:oMath>
      <w:r>
        <w:t xml:space="preserve"> </w:t>
      </w:r>
      <w:r>
        <w:t>从</w:t>
      </w:r>
      <w:r>
        <w:t xml:space="preserve"> 1% </w:t>
      </w:r>
      <w:r>
        <w:t>到</w:t>
      </w:r>
      <w:r>
        <w:t xml:space="preserve"> 70% </w:t>
      </w:r>
      <w:r>
        <w:t>的整个区间里稳定在</w:t>
      </w:r>
      <w:r>
        <w:t xml:space="preserve"> 1.2~1.45</w:t>
      </w:r>
      <w:r>
        <w:t>，说明</w:t>
      </w:r>
      <w:r>
        <w:rPr>
          <w:b/>
        </w:rPr>
        <w:t>模型的排序能力是稳健的，失效的只是基于绝对概率的切割规则</w:t>
      </w:r>
      <w:r>
        <w:t>。把这三张图与表</w:t>
      </w:r>
      <w:r>
        <w:t xml:space="preserve"> 5-19 </w:t>
      </w:r>
      <w:r>
        <w:t>并列，可以完整说明本文的立场：问题不在模型，而在「阈值」这一决策形式本身对有约束的场景不敏感。</w:t>
      </w:r>
    </w:p>
    <w:p w14:paraId="0B2FDE21" w14:textId="77777777" w:rsidR="001900F3" w:rsidRDefault="00E84B9F">
      <w:pPr>
        <w:pStyle w:val="31"/>
      </w:pPr>
      <w:r>
        <w:t xml:space="preserve">5.9.6 </w:t>
      </w:r>
      <w:r>
        <w:t>真实数据上的五基线横向对比</w:t>
      </w:r>
    </w:p>
    <w:p w14:paraId="46694C5D" w14:textId="77777777" w:rsidR="001900F3" w:rsidRDefault="00E84B9F">
      <w:pPr>
        <w:ind w:firstLineChars="200" w:firstLine="480"/>
      </w:pPr>
      <w:r>
        <w:t xml:space="preserve">5.9.1~5.9.5 </w:t>
      </w:r>
      <w:r>
        <w:t>节有一个必须交代的缺口：这些结论全部建立在</w:t>
      </w:r>
      <w:r>
        <w:t xml:space="preserve"> </w:t>
      </w:r>
      <w:r>
        <w:rPr>
          <w:b/>
        </w:rPr>
        <w:t xml:space="preserve">CatBoost </w:t>
      </w:r>
      <w:r>
        <w:rPr>
          <w:b/>
        </w:rPr>
        <w:t>单模型</w:t>
      </w:r>
      <w:r>
        <w:t>上，没有与其他模型对照。如果读者问「换成随机森林是不是也一样」，前五节答不上来。本节补上这项对照</w:t>
      </w:r>
      <w:r>
        <w:t>——</w:t>
      </w:r>
      <w:r>
        <w:t>在</w:t>
      </w:r>
      <w:r>
        <w:rPr>
          <w:b/>
        </w:rPr>
        <w:t>同一份特征矩阵、同一次训练</w:t>
      </w:r>
      <w:r>
        <w:rPr>
          <w:b/>
        </w:rPr>
        <w:t>/</w:t>
      </w:r>
      <w:r>
        <w:rPr>
          <w:b/>
        </w:rPr>
        <w:t>测试切分、同一个代价矩阵、同一套「训练集</w:t>
      </w:r>
      <w:r>
        <w:rPr>
          <w:b/>
        </w:rPr>
        <w:t xml:space="preserve"> OOF </w:t>
      </w:r>
      <w:r>
        <w:rPr>
          <w:b/>
        </w:rPr>
        <w:t>选阈值</w:t>
      </w:r>
      <w:r>
        <w:rPr>
          <w:b/>
        </w:rPr>
        <w:t xml:space="preserve"> + </w:t>
      </w:r>
      <w:r>
        <w:rPr>
          <w:b/>
        </w:rPr>
        <w:t>测试集只评估」协议</w:t>
      </w:r>
      <w:r>
        <w:t>下，把</w:t>
      </w:r>
      <w:r>
        <w:t xml:space="preserve"> 5.2 </w:t>
      </w:r>
      <w:r>
        <w:t>节的五个模型在两种标签口径上各跑一遍（</w:t>
      </w:r>
      <w:r>
        <w:rPr>
          <w:rFonts w:ascii="Consolas" w:hAnsi="Consolas" w:cs="Consolas"/>
          <w:sz w:val="23"/>
        </w:rPr>
        <w:t>scripts/run_experiments.py</w:t>
      </w:r>
      <w:r>
        <w:t>）。与</w:t>
      </w:r>
      <w:r>
        <w:t xml:space="preserve"> 5.2 </w:t>
      </w:r>
      <w:r>
        <w:t>节的差别只有两处：迭代轮数取</w:t>
      </w:r>
      <w:r>
        <w:t xml:space="preserve"> 300</w:t>
      </w:r>
      <w:r>
        <w:t>、</w:t>
      </w:r>
      <w:r>
        <w:t xml:space="preserve">OOF </w:t>
      </w:r>
      <w:r>
        <w:t>折数取</w:t>
      </w:r>
      <w:r>
        <w:t xml:space="preserve"> 3</w:t>
      </w:r>
      <w:r>
        <w:t>。</w:t>
      </w:r>
    </w:p>
    <w:p w14:paraId="50A3645A" w14:textId="77777777" w:rsidR="001900F3" w:rsidRDefault="00E84B9F">
      <w:pPr>
        <w:pStyle w:val="aff9"/>
        <w:keepNext/>
      </w:pPr>
      <w:r>
        <w:t>表</w:t>
      </w:r>
      <w:r>
        <w:t xml:space="preserve"> 5-21 </w:t>
      </w:r>
      <w:r>
        <w:t>五个模型在真实数据上的表现（官方标签，测试集</w:t>
      </w:r>
      <w:r>
        <w:t xml:space="preserve"> n = 23,934</w:t>
      </w:r>
      <w:r>
        <w:t>，正类</w:t>
      </w:r>
      <w:r>
        <w:t xml:space="preserve"> 79.35%</w:t>
      </w:r>
      <w:r>
        <w:t>）</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847"/>
        <w:gridCol w:w="774"/>
        <w:gridCol w:w="774"/>
        <w:gridCol w:w="774"/>
        <w:gridCol w:w="774"/>
        <w:gridCol w:w="774"/>
        <w:gridCol w:w="1197"/>
        <w:gridCol w:w="848"/>
        <w:gridCol w:w="1025"/>
      </w:tblGrid>
      <w:tr w:rsidR="001900F3" w14:paraId="13FC5A40" w14:textId="77777777">
        <w:trPr>
          <w:tblHeader/>
          <w:jc w:val="center"/>
        </w:trPr>
        <w:tc>
          <w:tcPr>
            <w:tcW w:w="1848" w:type="dxa"/>
            <w:tcBorders>
              <w:bottom w:val="single" w:sz="6" w:space="0" w:color="000000"/>
            </w:tcBorders>
            <w:vAlign w:val="center"/>
          </w:tcPr>
          <w:p w14:paraId="274D9EFF" w14:textId="77777777" w:rsidR="001900F3" w:rsidRDefault="00E84B9F">
            <w:pPr>
              <w:keepNext/>
              <w:spacing w:before="30" w:after="30" w:line="240" w:lineRule="auto"/>
              <w:jc w:val="center"/>
            </w:pPr>
            <w:r>
              <w:rPr>
                <w:b/>
                <w:sz w:val="19"/>
              </w:rPr>
              <w:t>模型</w:t>
            </w:r>
          </w:p>
        </w:tc>
        <w:tc>
          <w:tcPr>
            <w:tcW w:w="774" w:type="dxa"/>
            <w:tcBorders>
              <w:bottom w:val="single" w:sz="6" w:space="0" w:color="000000"/>
            </w:tcBorders>
            <w:vAlign w:val="center"/>
          </w:tcPr>
          <w:p w14:paraId="67D96F5B" w14:textId="77777777" w:rsidR="001900F3" w:rsidRDefault="00E84B9F">
            <w:pPr>
              <w:keepNext/>
              <w:spacing w:before="30" w:after="30" w:line="240" w:lineRule="auto"/>
              <w:jc w:val="center"/>
            </w:pPr>
            <w:r>
              <w:rPr>
                <w:b/>
                <w:sz w:val="19"/>
              </w:rPr>
              <w:t>阈值</w:t>
            </w:r>
          </w:p>
        </w:tc>
        <w:tc>
          <w:tcPr>
            <w:tcW w:w="774" w:type="dxa"/>
            <w:tcBorders>
              <w:bottom w:val="single" w:sz="6" w:space="0" w:color="000000"/>
            </w:tcBorders>
            <w:vAlign w:val="center"/>
          </w:tcPr>
          <w:p w14:paraId="1B91E448" w14:textId="77777777" w:rsidR="001900F3" w:rsidRDefault="00E84B9F">
            <w:pPr>
              <w:keepNext/>
              <w:spacing w:before="30" w:after="30" w:line="240" w:lineRule="auto"/>
              <w:jc w:val="center"/>
            </w:pPr>
            <w:r>
              <w:rPr>
                <w:b/>
                <w:sz w:val="19"/>
              </w:rPr>
              <w:t>ROC-AUC</w:t>
            </w:r>
          </w:p>
        </w:tc>
        <w:tc>
          <w:tcPr>
            <w:tcW w:w="774" w:type="dxa"/>
            <w:tcBorders>
              <w:bottom w:val="single" w:sz="6" w:space="0" w:color="000000"/>
            </w:tcBorders>
            <w:vAlign w:val="center"/>
          </w:tcPr>
          <w:p w14:paraId="46EF590D" w14:textId="77777777" w:rsidR="001900F3" w:rsidRDefault="00E84B9F">
            <w:pPr>
              <w:keepNext/>
              <w:spacing w:before="30" w:after="30" w:line="240" w:lineRule="auto"/>
              <w:jc w:val="center"/>
            </w:pPr>
            <w:r>
              <w:rPr>
                <w:b/>
                <w:sz w:val="19"/>
              </w:rPr>
              <w:t>PR-AUC</w:t>
            </w:r>
          </w:p>
        </w:tc>
        <w:tc>
          <w:tcPr>
            <w:tcW w:w="774" w:type="dxa"/>
            <w:tcBorders>
              <w:bottom w:val="single" w:sz="6" w:space="0" w:color="000000"/>
            </w:tcBorders>
            <w:vAlign w:val="center"/>
          </w:tcPr>
          <w:p w14:paraId="673818B8" w14:textId="77777777" w:rsidR="001900F3" w:rsidRDefault="00E84B9F">
            <w:pPr>
              <w:keepNext/>
              <w:spacing w:before="30" w:after="30" w:line="240" w:lineRule="auto"/>
              <w:jc w:val="center"/>
            </w:pPr>
            <w:r>
              <w:rPr>
                <w:b/>
                <w:sz w:val="19"/>
              </w:rPr>
              <w:t>召回率</w:t>
            </w:r>
          </w:p>
        </w:tc>
        <w:tc>
          <w:tcPr>
            <w:tcW w:w="774" w:type="dxa"/>
            <w:tcBorders>
              <w:bottom w:val="single" w:sz="6" w:space="0" w:color="000000"/>
            </w:tcBorders>
            <w:vAlign w:val="center"/>
          </w:tcPr>
          <w:p w14:paraId="6E19323E" w14:textId="77777777" w:rsidR="001900F3" w:rsidRDefault="00E84B9F">
            <w:pPr>
              <w:keepNext/>
              <w:spacing w:before="30" w:after="30" w:line="240" w:lineRule="auto"/>
              <w:jc w:val="center"/>
            </w:pPr>
            <w:r>
              <w:rPr>
                <w:b/>
                <w:sz w:val="19"/>
              </w:rPr>
              <w:t>精确率</w:t>
            </w:r>
          </w:p>
        </w:tc>
        <w:tc>
          <w:tcPr>
            <w:tcW w:w="1197" w:type="dxa"/>
            <w:tcBorders>
              <w:bottom w:val="single" w:sz="6" w:space="0" w:color="000000"/>
            </w:tcBorders>
            <w:vAlign w:val="center"/>
          </w:tcPr>
          <w:p w14:paraId="57A967D6" w14:textId="77777777" w:rsidR="001900F3" w:rsidRDefault="00E84B9F">
            <w:pPr>
              <w:keepNext/>
              <w:spacing w:before="30" w:after="30" w:line="240" w:lineRule="auto"/>
              <w:jc w:val="center"/>
            </w:pPr>
            <w:r>
              <w:rPr>
                <w:b/>
                <w:sz w:val="19"/>
              </w:rPr>
              <w:t>人均代价</w:t>
            </w:r>
            <w:r>
              <w:rPr>
                <w:b/>
                <w:sz w:val="19"/>
              </w:rPr>
              <w:t>(</w:t>
            </w:r>
            <w:r>
              <w:rPr>
                <w:b/>
                <w:sz w:val="19"/>
              </w:rPr>
              <w:t>元</w:t>
            </w:r>
            <w:r>
              <w:rPr>
                <w:b/>
                <w:sz w:val="19"/>
              </w:rPr>
              <w:t>)</w:t>
            </w:r>
          </w:p>
        </w:tc>
        <w:tc>
          <w:tcPr>
            <w:tcW w:w="848" w:type="dxa"/>
            <w:tcBorders>
              <w:bottom w:val="single" w:sz="6" w:space="0" w:color="000000"/>
            </w:tcBorders>
            <w:vAlign w:val="center"/>
          </w:tcPr>
          <w:p w14:paraId="19016B90" w14:textId="77777777" w:rsidR="001900F3" w:rsidRDefault="00E84B9F">
            <w:pPr>
              <w:keepNext/>
              <w:spacing w:before="30" w:after="30" w:line="240" w:lineRule="auto"/>
              <w:jc w:val="center"/>
            </w:pPr>
            <w:r>
              <w:rPr>
                <w:b/>
                <w:sz w:val="19"/>
              </w:rPr>
              <w:t>预警比例</w:t>
            </w:r>
          </w:p>
        </w:tc>
        <w:tc>
          <w:tcPr>
            <w:tcW w:w="1025" w:type="dxa"/>
            <w:tcBorders>
              <w:bottom w:val="single" w:sz="6" w:space="0" w:color="000000"/>
            </w:tcBorders>
            <w:vAlign w:val="center"/>
          </w:tcPr>
          <w:p w14:paraId="66883F96" w14:textId="77777777" w:rsidR="001900F3" w:rsidRDefault="00E84B9F">
            <w:pPr>
              <w:keepNext/>
              <w:spacing w:before="30" w:after="30" w:line="240" w:lineRule="auto"/>
              <w:jc w:val="center"/>
            </w:pPr>
            <w:r>
              <w:rPr>
                <w:b/>
                <w:sz w:val="19"/>
              </w:rPr>
              <w:t>相对全报警</w:t>
            </w:r>
          </w:p>
        </w:tc>
      </w:tr>
      <w:tr w:rsidR="001900F3" w14:paraId="708BB08F" w14:textId="77777777">
        <w:trPr>
          <w:jc w:val="center"/>
        </w:trPr>
        <w:tc>
          <w:tcPr>
            <w:tcW w:w="1848" w:type="dxa"/>
            <w:vAlign w:val="center"/>
          </w:tcPr>
          <w:p w14:paraId="531F0D49" w14:textId="77777777" w:rsidR="001900F3" w:rsidRDefault="00E84B9F">
            <w:pPr>
              <w:keepNext/>
              <w:spacing w:before="30" w:after="30" w:line="240" w:lineRule="auto"/>
              <w:jc w:val="center"/>
            </w:pPr>
            <w:r>
              <w:rPr>
                <w:sz w:val="19"/>
              </w:rPr>
              <w:t>LR</w:t>
            </w:r>
          </w:p>
        </w:tc>
        <w:tc>
          <w:tcPr>
            <w:tcW w:w="774" w:type="dxa"/>
            <w:vAlign w:val="center"/>
          </w:tcPr>
          <w:p w14:paraId="694D80A9" w14:textId="77777777" w:rsidR="001900F3" w:rsidRDefault="00E84B9F">
            <w:pPr>
              <w:keepNext/>
              <w:spacing w:before="30" w:after="30" w:line="240" w:lineRule="auto"/>
              <w:jc w:val="center"/>
            </w:pPr>
            <w:r>
              <w:rPr>
                <w:sz w:val="19"/>
              </w:rPr>
              <w:t>0.0696</w:t>
            </w:r>
          </w:p>
        </w:tc>
        <w:tc>
          <w:tcPr>
            <w:tcW w:w="774" w:type="dxa"/>
            <w:vAlign w:val="center"/>
          </w:tcPr>
          <w:p w14:paraId="5D4DB6BF" w14:textId="77777777" w:rsidR="001900F3" w:rsidRDefault="00E84B9F">
            <w:pPr>
              <w:keepNext/>
              <w:spacing w:before="30" w:after="30" w:line="240" w:lineRule="auto"/>
              <w:jc w:val="center"/>
            </w:pPr>
            <w:r>
              <w:rPr>
                <w:sz w:val="19"/>
              </w:rPr>
              <w:t>0.8377</w:t>
            </w:r>
          </w:p>
        </w:tc>
        <w:tc>
          <w:tcPr>
            <w:tcW w:w="774" w:type="dxa"/>
            <w:vAlign w:val="center"/>
          </w:tcPr>
          <w:p w14:paraId="0968B80C" w14:textId="77777777" w:rsidR="001900F3" w:rsidRDefault="00E84B9F">
            <w:pPr>
              <w:keepNext/>
              <w:spacing w:before="30" w:after="30" w:line="240" w:lineRule="auto"/>
              <w:jc w:val="center"/>
            </w:pPr>
            <w:r>
              <w:rPr>
                <w:sz w:val="19"/>
              </w:rPr>
              <w:t>0.9383</w:t>
            </w:r>
          </w:p>
        </w:tc>
        <w:tc>
          <w:tcPr>
            <w:tcW w:w="774" w:type="dxa"/>
            <w:vAlign w:val="center"/>
          </w:tcPr>
          <w:p w14:paraId="1169651A" w14:textId="77777777" w:rsidR="001900F3" w:rsidRDefault="00E84B9F">
            <w:pPr>
              <w:keepNext/>
              <w:spacing w:before="30" w:after="30" w:line="240" w:lineRule="auto"/>
              <w:jc w:val="center"/>
            </w:pPr>
            <w:r>
              <w:rPr>
                <w:sz w:val="19"/>
              </w:rPr>
              <w:t>0.9996</w:t>
            </w:r>
          </w:p>
        </w:tc>
        <w:tc>
          <w:tcPr>
            <w:tcW w:w="774" w:type="dxa"/>
            <w:vAlign w:val="center"/>
          </w:tcPr>
          <w:p w14:paraId="13584787" w14:textId="77777777" w:rsidR="001900F3" w:rsidRDefault="00E84B9F">
            <w:pPr>
              <w:keepNext/>
              <w:spacing w:before="30" w:after="30" w:line="240" w:lineRule="auto"/>
              <w:jc w:val="center"/>
            </w:pPr>
            <w:r>
              <w:rPr>
                <w:sz w:val="19"/>
              </w:rPr>
              <w:t>0.7962</w:t>
            </w:r>
          </w:p>
        </w:tc>
        <w:tc>
          <w:tcPr>
            <w:tcW w:w="1197" w:type="dxa"/>
            <w:vAlign w:val="center"/>
          </w:tcPr>
          <w:p w14:paraId="3CBCB88C" w14:textId="77777777" w:rsidR="001900F3" w:rsidRDefault="00E84B9F">
            <w:pPr>
              <w:keepNext/>
              <w:spacing w:before="30" w:after="30" w:line="240" w:lineRule="auto"/>
              <w:jc w:val="center"/>
            </w:pPr>
            <w:r>
              <w:rPr>
                <w:sz w:val="19"/>
              </w:rPr>
              <w:t>20.59</w:t>
            </w:r>
          </w:p>
        </w:tc>
        <w:tc>
          <w:tcPr>
            <w:tcW w:w="848" w:type="dxa"/>
            <w:vAlign w:val="center"/>
          </w:tcPr>
          <w:p w14:paraId="2F0096AC" w14:textId="77777777" w:rsidR="001900F3" w:rsidRDefault="00E84B9F">
            <w:pPr>
              <w:keepNext/>
              <w:spacing w:before="30" w:after="30" w:line="240" w:lineRule="auto"/>
              <w:jc w:val="center"/>
            </w:pPr>
            <w:r>
              <w:rPr>
                <w:sz w:val="19"/>
              </w:rPr>
              <w:t>99.6%</w:t>
            </w:r>
          </w:p>
        </w:tc>
        <w:tc>
          <w:tcPr>
            <w:tcW w:w="1025" w:type="dxa"/>
            <w:vAlign w:val="center"/>
          </w:tcPr>
          <w:p w14:paraId="44A106B9" w14:textId="77777777" w:rsidR="001900F3" w:rsidRDefault="00E84B9F">
            <w:pPr>
              <w:keepNext/>
              <w:spacing w:before="30" w:after="30" w:line="240" w:lineRule="auto"/>
              <w:jc w:val="center"/>
            </w:pPr>
            <w:r>
              <w:rPr>
                <w:sz w:val="19"/>
              </w:rPr>
              <w:t>+0.28%</w:t>
            </w:r>
          </w:p>
        </w:tc>
      </w:tr>
      <w:tr w:rsidR="001900F3" w14:paraId="61ED2B00" w14:textId="77777777">
        <w:trPr>
          <w:jc w:val="center"/>
        </w:trPr>
        <w:tc>
          <w:tcPr>
            <w:tcW w:w="1848" w:type="dxa"/>
            <w:vAlign w:val="center"/>
          </w:tcPr>
          <w:p w14:paraId="3A01577C" w14:textId="77777777" w:rsidR="001900F3" w:rsidRDefault="00E84B9F">
            <w:pPr>
              <w:keepNext/>
              <w:spacing w:before="30" w:after="30" w:line="240" w:lineRule="auto"/>
              <w:jc w:val="center"/>
            </w:pPr>
            <w:r>
              <w:rPr>
                <w:sz w:val="19"/>
              </w:rPr>
              <w:t>RF</w:t>
            </w:r>
          </w:p>
        </w:tc>
        <w:tc>
          <w:tcPr>
            <w:tcW w:w="774" w:type="dxa"/>
            <w:vAlign w:val="center"/>
          </w:tcPr>
          <w:p w14:paraId="6085FB7F" w14:textId="77777777" w:rsidR="001900F3" w:rsidRDefault="00E84B9F">
            <w:pPr>
              <w:keepNext/>
              <w:spacing w:before="30" w:after="30" w:line="240" w:lineRule="auto"/>
              <w:jc w:val="center"/>
            </w:pPr>
            <w:r>
              <w:rPr>
                <w:sz w:val="19"/>
              </w:rPr>
              <w:t>0.1197</w:t>
            </w:r>
          </w:p>
        </w:tc>
        <w:tc>
          <w:tcPr>
            <w:tcW w:w="774" w:type="dxa"/>
            <w:vAlign w:val="center"/>
          </w:tcPr>
          <w:p w14:paraId="0F0E33F8" w14:textId="77777777" w:rsidR="001900F3" w:rsidRDefault="00E84B9F">
            <w:pPr>
              <w:keepNext/>
              <w:spacing w:before="30" w:after="30" w:line="240" w:lineRule="auto"/>
              <w:jc w:val="center"/>
            </w:pPr>
            <w:r>
              <w:rPr>
                <w:sz w:val="19"/>
              </w:rPr>
              <w:t>0.8305</w:t>
            </w:r>
          </w:p>
        </w:tc>
        <w:tc>
          <w:tcPr>
            <w:tcW w:w="774" w:type="dxa"/>
            <w:vAlign w:val="center"/>
          </w:tcPr>
          <w:p w14:paraId="2EEC7C19" w14:textId="77777777" w:rsidR="001900F3" w:rsidRDefault="00E84B9F">
            <w:pPr>
              <w:keepNext/>
              <w:spacing w:before="30" w:after="30" w:line="240" w:lineRule="auto"/>
              <w:jc w:val="center"/>
            </w:pPr>
            <w:r>
              <w:rPr>
                <w:sz w:val="19"/>
              </w:rPr>
              <w:t>0.9358</w:t>
            </w:r>
          </w:p>
        </w:tc>
        <w:tc>
          <w:tcPr>
            <w:tcW w:w="774" w:type="dxa"/>
            <w:vAlign w:val="center"/>
          </w:tcPr>
          <w:p w14:paraId="41619E1A" w14:textId="77777777" w:rsidR="001900F3" w:rsidRDefault="00E84B9F">
            <w:pPr>
              <w:keepNext/>
              <w:spacing w:before="30" w:after="30" w:line="240" w:lineRule="auto"/>
              <w:jc w:val="center"/>
            </w:pPr>
            <w:r>
              <w:rPr>
                <w:sz w:val="19"/>
              </w:rPr>
              <w:t>0.9993</w:t>
            </w:r>
          </w:p>
        </w:tc>
        <w:tc>
          <w:tcPr>
            <w:tcW w:w="774" w:type="dxa"/>
            <w:vAlign w:val="center"/>
          </w:tcPr>
          <w:p w14:paraId="58FB2F2C" w14:textId="77777777" w:rsidR="001900F3" w:rsidRDefault="00E84B9F">
            <w:pPr>
              <w:keepNext/>
              <w:spacing w:before="30" w:after="30" w:line="240" w:lineRule="auto"/>
              <w:jc w:val="center"/>
            </w:pPr>
            <w:r>
              <w:rPr>
                <w:sz w:val="19"/>
              </w:rPr>
              <w:t>0.7972</w:t>
            </w:r>
          </w:p>
        </w:tc>
        <w:tc>
          <w:tcPr>
            <w:tcW w:w="1197" w:type="dxa"/>
            <w:vAlign w:val="center"/>
          </w:tcPr>
          <w:p w14:paraId="374DA21F" w14:textId="77777777" w:rsidR="001900F3" w:rsidRDefault="00E84B9F">
            <w:pPr>
              <w:keepNext/>
              <w:spacing w:before="30" w:after="30" w:line="240" w:lineRule="auto"/>
              <w:jc w:val="center"/>
            </w:pPr>
            <w:r>
              <w:rPr>
                <w:sz w:val="19"/>
              </w:rPr>
              <w:t>20.72</w:t>
            </w:r>
          </w:p>
        </w:tc>
        <w:tc>
          <w:tcPr>
            <w:tcW w:w="848" w:type="dxa"/>
            <w:vAlign w:val="center"/>
          </w:tcPr>
          <w:p w14:paraId="385151C2" w14:textId="77777777" w:rsidR="001900F3" w:rsidRDefault="00E84B9F">
            <w:pPr>
              <w:keepNext/>
              <w:spacing w:before="30" w:after="30" w:line="240" w:lineRule="auto"/>
              <w:jc w:val="center"/>
            </w:pPr>
            <w:r>
              <w:rPr>
                <w:sz w:val="19"/>
              </w:rPr>
              <w:t>99.5%</w:t>
            </w:r>
          </w:p>
        </w:tc>
        <w:tc>
          <w:tcPr>
            <w:tcW w:w="1025" w:type="dxa"/>
            <w:vAlign w:val="center"/>
          </w:tcPr>
          <w:p w14:paraId="22BA58CB" w14:textId="77777777" w:rsidR="001900F3" w:rsidRDefault="00E84B9F">
            <w:pPr>
              <w:keepNext/>
              <w:spacing w:before="30" w:after="30" w:line="240" w:lineRule="auto"/>
              <w:jc w:val="center"/>
            </w:pPr>
            <w:r>
              <w:rPr>
                <w:b/>
                <w:sz w:val="19"/>
              </w:rPr>
              <w:t>−</w:t>
            </w:r>
            <w:r>
              <w:rPr>
                <w:b/>
                <w:sz w:val="19"/>
              </w:rPr>
              <w:t>0.30%</w:t>
            </w:r>
          </w:p>
        </w:tc>
      </w:tr>
      <w:tr w:rsidR="001900F3" w14:paraId="09B8B5D7" w14:textId="77777777">
        <w:trPr>
          <w:jc w:val="center"/>
        </w:trPr>
        <w:tc>
          <w:tcPr>
            <w:tcW w:w="1848" w:type="dxa"/>
            <w:vAlign w:val="center"/>
          </w:tcPr>
          <w:p w14:paraId="6297953C" w14:textId="77777777" w:rsidR="001900F3" w:rsidRDefault="00E84B9F">
            <w:pPr>
              <w:keepNext/>
              <w:spacing w:before="30" w:after="30" w:line="240" w:lineRule="auto"/>
              <w:jc w:val="center"/>
            </w:pPr>
            <w:r>
              <w:rPr>
                <w:sz w:val="19"/>
              </w:rPr>
              <w:t>HGBDT</w:t>
            </w:r>
          </w:p>
        </w:tc>
        <w:tc>
          <w:tcPr>
            <w:tcW w:w="774" w:type="dxa"/>
            <w:vAlign w:val="center"/>
          </w:tcPr>
          <w:p w14:paraId="6C4510C3" w14:textId="77777777" w:rsidR="001900F3" w:rsidRDefault="00E84B9F">
            <w:pPr>
              <w:keepNext/>
              <w:spacing w:before="30" w:after="30" w:line="240" w:lineRule="auto"/>
              <w:jc w:val="center"/>
            </w:pPr>
            <w:r>
              <w:rPr>
                <w:sz w:val="19"/>
              </w:rPr>
              <w:t>0.0934</w:t>
            </w:r>
          </w:p>
        </w:tc>
        <w:tc>
          <w:tcPr>
            <w:tcW w:w="774" w:type="dxa"/>
            <w:vAlign w:val="center"/>
          </w:tcPr>
          <w:p w14:paraId="30A0ED3F" w14:textId="77777777" w:rsidR="001900F3" w:rsidRDefault="00E84B9F">
            <w:pPr>
              <w:keepNext/>
              <w:spacing w:before="30" w:after="30" w:line="240" w:lineRule="auto"/>
              <w:jc w:val="center"/>
            </w:pPr>
            <w:r>
              <w:rPr>
                <w:b/>
                <w:sz w:val="19"/>
              </w:rPr>
              <w:t>0.8433</w:t>
            </w:r>
          </w:p>
        </w:tc>
        <w:tc>
          <w:tcPr>
            <w:tcW w:w="774" w:type="dxa"/>
            <w:vAlign w:val="center"/>
          </w:tcPr>
          <w:p w14:paraId="28BA4CA6" w14:textId="77777777" w:rsidR="001900F3" w:rsidRDefault="00E84B9F">
            <w:pPr>
              <w:keepNext/>
              <w:spacing w:before="30" w:after="30" w:line="240" w:lineRule="auto"/>
              <w:jc w:val="center"/>
            </w:pPr>
            <w:r>
              <w:rPr>
                <w:b/>
                <w:sz w:val="19"/>
              </w:rPr>
              <w:t>0.9412</w:t>
            </w:r>
          </w:p>
        </w:tc>
        <w:tc>
          <w:tcPr>
            <w:tcW w:w="774" w:type="dxa"/>
            <w:vAlign w:val="center"/>
          </w:tcPr>
          <w:p w14:paraId="0E1B5014" w14:textId="77777777" w:rsidR="001900F3" w:rsidRDefault="00E84B9F">
            <w:pPr>
              <w:keepNext/>
              <w:spacing w:before="30" w:after="30" w:line="240" w:lineRule="auto"/>
              <w:jc w:val="center"/>
            </w:pPr>
            <w:r>
              <w:rPr>
                <w:sz w:val="19"/>
              </w:rPr>
              <w:t>0.9995</w:t>
            </w:r>
          </w:p>
        </w:tc>
        <w:tc>
          <w:tcPr>
            <w:tcW w:w="774" w:type="dxa"/>
            <w:vAlign w:val="center"/>
          </w:tcPr>
          <w:p w14:paraId="48DBC597" w14:textId="77777777" w:rsidR="001900F3" w:rsidRDefault="00E84B9F">
            <w:pPr>
              <w:keepNext/>
              <w:spacing w:before="30" w:after="30" w:line="240" w:lineRule="auto"/>
              <w:jc w:val="center"/>
            </w:pPr>
            <w:r>
              <w:rPr>
                <w:sz w:val="19"/>
              </w:rPr>
              <w:t>0.7978</w:t>
            </w:r>
          </w:p>
        </w:tc>
        <w:tc>
          <w:tcPr>
            <w:tcW w:w="1197" w:type="dxa"/>
            <w:vAlign w:val="center"/>
          </w:tcPr>
          <w:p w14:paraId="3237FFC8" w14:textId="77777777" w:rsidR="001900F3" w:rsidRDefault="00E84B9F">
            <w:pPr>
              <w:keepNext/>
              <w:spacing w:before="30" w:after="30" w:line="240" w:lineRule="auto"/>
              <w:jc w:val="center"/>
            </w:pPr>
            <w:r>
              <w:rPr>
                <w:sz w:val="19"/>
              </w:rPr>
              <w:t>20.52</w:t>
            </w:r>
          </w:p>
        </w:tc>
        <w:tc>
          <w:tcPr>
            <w:tcW w:w="848" w:type="dxa"/>
            <w:vAlign w:val="center"/>
          </w:tcPr>
          <w:p w14:paraId="295C71E7" w14:textId="77777777" w:rsidR="001900F3" w:rsidRDefault="00E84B9F">
            <w:pPr>
              <w:keepNext/>
              <w:spacing w:before="30" w:after="30" w:line="240" w:lineRule="auto"/>
              <w:jc w:val="center"/>
            </w:pPr>
            <w:r>
              <w:rPr>
                <w:sz w:val="19"/>
              </w:rPr>
              <w:t>99.4%</w:t>
            </w:r>
          </w:p>
        </w:tc>
        <w:tc>
          <w:tcPr>
            <w:tcW w:w="1025" w:type="dxa"/>
            <w:vAlign w:val="center"/>
          </w:tcPr>
          <w:p w14:paraId="5A8A6104" w14:textId="77777777" w:rsidR="001900F3" w:rsidRDefault="00E84B9F">
            <w:pPr>
              <w:keepNext/>
              <w:spacing w:before="30" w:after="30" w:line="240" w:lineRule="auto"/>
              <w:jc w:val="center"/>
            </w:pPr>
            <w:r>
              <w:rPr>
                <w:sz w:val="19"/>
              </w:rPr>
              <w:t>+0.65%</w:t>
            </w:r>
          </w:p>
        </w:tc>
      </w:tr>
      <w:tr w:rsidR="001900F3" w14:paraId="40598BDB" w14:textId="77777777">
        <w:trPr>
          <w:jc w:val="center"/>
        </w:trPr>
        <w:tc>
          <w:tcPr>
            <w:tcW w:w="1848" w:type="dxa"/>
            <w:vAlign w:val="center"/>
          </w:tcPr>
          <w:p w14:paraId="0E24B55A" w14:textId="77777777" w:rsidR="001900F3" w:rsidRDefault="00E84B9F">
            <w:pPr>
              <w:keepNext/>
              <w:spacing w:before="30" w:after="30" w:line="240" w:lineRule="auto"/>
              <w:jc w:val="center"/>
            </w:pPr>
            <w:r>
              <w:rPr>
                <w:sz w:val="19"/>
              </w:rPr>
              <w:t>CatBoost</w:t>
            </w:r>
            <w:r>
              <w:rPr>
                <w:sz w:val="19"/>
              </w:rPr>
              <w:t>（无代价）</w:t>
            </w:r>
          </w:p>
        </w:tc>
        <w:tc>
          <w:tcPr>
            <w:tcW w:w="774" w:type="dxa"/>
            <w:vAlign w:val="center"/>
          </w:tcPr>
          <w:p w14:paraId="314DF2AC" w14:textId="77777777" w:rsidR="001900F3" w:rsidRDefault="00E84B9F">
            <w:pPr>
              <w:keepNext/>
              <w:spacing w:before="30" w:after="30" w:line="240" w:lineRule="auto"/>
              <w:jc w:val="center"/>
            </w:pPr>
            <w:r>
              <w:rPr>
                <w:sz w:val="19"/>
              </w:rPr>
              <w:t>0.1386</w:t>
            </w:r>
          </w:p>
        </w:tc>
        <w:tc>
          <w:tcPr>
            <w:tcW w:w="774" w:type="dxa"/>
            <w:vAlign w:val="center"/>
          </w:tcPr>
          <w:p w14:paraId="16637413" w14:textId="77777777" w:rsidR="001900F3" w:rsidRDefault="00E84B9F">
            <w:pPr>
              <w:keepNext/>
              <w:spacing w:before="30" w:after="30" w:line="240" w:lineRule="auto"/>
              <w:jc w:val="center"/>
            </w:pPr>
            <w:r>
              <w:rPr>
                <w:sz w:val="19"/>
              </w:rPr>
              <w:t>0.8426</w:t>
            </w:r>
          </w:p>
        </w:tc>
        <w:tc>
          <w:tcPr>
            <w:tcW w:w="774" w:type="dxa"/>
            <w:vAlign w:val="center"/>
          </w:tcPr>
          <w:p w14:paraId="0068AA3D" w14:textId="77777777" w:rsidR="001900F3" w:rsidRDefault="00E84B9F">
            <w:pPr>
              <w:keepNext/>
              <w:spacing w:before="30" w:after="30" w:line="240" w:lineRule="auto"/>
              <w:jc w:val="center"/>
            </w:pPr>
            <w:r>
              <w:rPr>
                <w:sz w:val="19"/>
              </w:rPr>
              <w:t>0.9406</w:t>
            </w:r>
          </w:p>
        </w:tc>
        <w:tc>
          <w:tcPr>
            <w:tcW w:w="774" w:type="dxa"/>
            <w:vAlign w:val="center"/>
          </w:tcPr>
          <w:p w14:paraId="4A579584" w14:textId="77777777" w:rsidR="001900F3" w:rsidRDefault="00E84B9F">
            <w:pPr>
              <w:keepNext/>
              <w:spacing w:before="30" w:after="30" w:line="240" w:lineRule="auto"/>
              <w:jc w:val="center"/>
            </w:pPr>
            <w:r>
              <w:rPr>
                <w:sz w:val="19"/>
              </w:rPr>
              <w:t>0.9983</w:t>
            </w:r>
          </w:p>
        </w:tc>
        <w:tc>
          <w:tcPr>
            <w:tcW w:w="774" w:type="dxa"/>
            <w:vAlign w:val="center"/>
          </w:tcPr>
          <w:p w14:paraId="1D0FBB01" w14:textId="77777777" w:rsidR="001900F3" w:rsidRDefault="00E84B9F">
            <w:pPr>
              <w:keepNext/>
              <w:spacing w:before="30" w:after="30" w:line="240" w:lineRule="auto"/>
              <w:jc w:val="center"/>
            </w:pPr>
            <w:r>
              <w:rPr>
                <w:b/>
                <w:sz w:val="19"/>
              </w:rPr>
              <w:t>0.8047</w:t>
            </w:r>
          </w:p>
        </w:tc>
        <w:tc>
          <w:tcPr>
            <w:tcW w:w="1197" w:type="dxa"/>
            <w:vAlign w:val="center"/>
          </w:tcPr>
          <w:p w14:paraId="7F85D340" w14:textId="77777777" w:rsidR="001900F3" w:rsidRDefault="00E84B9F">
            <w:pPr>
              <w:keepNext/>
              <w:spacing w:before="30" w:after="30" w:line="240" w:lineRule="auto"/>
              <w:jc w:val="center"/>
            </w:pPr>
            <w:r>
              <w:rPr>
                <w:sz w:val="19"/>
              </w:rPr>
              <w:t>20.60</w:t>
            </w:r>
          </w:p>
        </w:tc>
        <w:tc>
          <w:tcPr>
            <w:tcW w:w="848" w:type="dxa"/>
            <w:vAlign w:val="center"/>
          </w:tcPr>
          <w:p w14:paraId="4C063FCD" w14:textId="77777777" w:rsidR="001900F3" w:rsidRDefault="00E84B9F">
            <w:pPr>
              <w:keepNext/>
              <w:spacing w:before="30" w:after="30" w:line="240" w:lineRule="auto"/>
              <w:jc w:val="center"/>
            </w:pPr>
            <w:r>
              <w:rPr>
                <w:sz w:val="19"/>
              </w:rPr>
              <w:t>98.4%</w:t>
            </w:r>
          </w:p>
        </w:tc>
        <w:tc>
          <w:tcPr>
            <w:tcW w:w="1025" w:type="dxa"/>
            <w:vAlign w:val="center"/>
          </w:tcPr>
          <w:p w14:paraId="26CA7790" w14:textId="77777777" w:rsidR="001900F3" w:rsidRDefault="00E84B9F">
            <w:pPr>
              <w:keepNext/>
              <w:spacing w:before="30" w:after="30" w:line="240" w:lineRule="auto"/>
              <w:jc w:val="center"/>
            </w:pPr>
            <w:r>
              <w:rPr>
                <w:sz w:val="19"/>
              </w:rPr>
              <w:t>+0.26%</w:t>
            </w:r>
          </w:p>
        </w:tc>
      </w:tr>
      <w:tr w:rsidR="001900F3" w14:paraId="545876AC" w14:textId="77777777">
        <w:trPr>
          <w:jc w:val="center"/>
        </w:trPr>
        <w:tc>
          <w:tcPr>
            <w:tcW w:w="1848" w:type="dxa"/>
            <w:vAlign w:val="center"/>
          </w:tcPr>
          <w:p w14:paraId="46572168" w14:textId="77777777" w:rsidR="001900F3" w:rsidRDefault="00E84B9F">
            <w:pPr>
              <w:keepNext/>
              <w:spacing w:before="30" w:after="30" w:line="240" w:lineRule="auto"/>
              <w:jc w:val="center"/>
            </w:pPr>
            <w:r>
              <w:rPr>
                <w:sz w:val="19"/>
              </w:rPr>
              <w:t>CatBoost</w:t>
            </w:r>
            <w:r>
              <w:rPr>
                <w:sz w:val="19"/>
              </w:rPr>
              <w:t>（代价敏感）</w:t>
            </w:r>
          </w:p>
        </w:tc>
        <w:tc>
          <w:tcPr>
            <w:tcW w:w="774" w:type="dxa"/>
            <w:vAlign w:val="center"/>
          </w:tcPr>
          <w:p w14:paraId="17A96C40" w14:textId="77777777" w:rsidR="001900F3" w:rsidRDefault="00E84B9F">
            <w:pPr>
              <w:keepNext/>
              <w:spacing w:before="30" w:after="30" w:line="240" w:lineRule="auto"/>
              <w:jc w:val="center"/>
            </w:pPr>
            <w:r>
              <w:rPr>
                <w:sz w:val="19"/>
              </w:rPr>
              <w:t>0.3862</w:t>
            </w:r>
          </w:p>
        </w:tc>
        <w:tc>
          <w:tcPr>
            <w:tcW w:w="774" w:type="dxa"/>
            <w:vAlign w:val="center"/>
          </w:tcPr>
          <w:p w14:paraId="59AA8214" w14:textId="77777777" w:rsidR="001900F3" w:rsidRDefault="00E84B9F">
            <w:pPr>
              <w:keepNext/>
              <w:spacing w:before="30" w:after="30" w:line="240" w:lineRule="auto"/>
              <w:jc w:val="center"/>
            </w:pPr>
            <w:r>
              <w:rPr>
                <w:sz w:val="19"/>
              </w:rPr>
              <w:t>0.8403</w:t>
            </w:r>
          </w:p>
        </w:tc>
        <w:tc>
          <w:tcPr>
            <w:tcW w:w="774" w:type="dxa"/>
            <w:vAlign w:val="center"/>
          </w:tcPr>
          <w:p w14:paraId="7D4D2742" w14:textId="77777777" w:rsidR="001900F3" w:rsidRDefault="00E84B9F">
            <w:pPr>
              <w:keepNext/>
              <w:spacing w:before="30" w:after="30" w:line="240" w:lineRule="auto"/>
              <w:jc w:val="center"/>
            </w:pPr>
            <w:r>
              <w:rPr>
                <w:sz w:val="19"/>
              </w:rPr>
              <w:t>0.9386</w:t>
            </w:r>
          </w:p>
        </w:tc>
        <w:tc>
          <w:tcPr>
            <w:tcW w:w="774" w:type="dxa"/>
            <w:vAlign w:val="center"/>
          </w:tcPr>
          <w:p w14:paraId="13E801B2" w14:textId="77777777" w:rsidR="001900F3" w:rsidRDefault="00E84B9F">
            <w:pPr>
              <w:keepNext/>
              <w:spacing w:before="30" w:after="30" w:line="240" w:lineRule="auto"/>
              <w:jc w:val="center"/>
            </w:pPr>
            <w:r>
              <w:rPr>
                <w:sz w:val="19"/>
              </w:rPr>
              <w:t>0.9990</w:t>
            </w:r>
          </w:p>
        </w:tc>
        <w:tc>
          <w:tcPr>
            <w:tcW w:w="774" w:type="dxa"/>
            <w:vAlign w:val="center"/>
          </w:tcPr>
          <w:p w14:paraId="4695C0BC" w14:textId="77777777" w:rsidR="001900F3" w:rsidRDefault="00E84B9F">
            <w:pPr>
              <w:keepNext/>
              <w:spacing w:before="30" w:after="30" w:line="240" w:lineRule="auto"/>
              <w:jc w:val="center"/>
            </w:pPr>
            <w:r>
              <w:rPr>
                <w:sz w:val="19"/>
              </w:rPr>
              <w:t>0.8003</w:t>
            </w:r>
          </w:p>
        </w:tc>
        <w:tc>
          <w:tcPr>
            <w:tcW w:w="1197" w:type="dxa"/>
            <w:vAlign w:val="center"/>
          </w:tcPr>
          <w:p w14:paraId="7A0FD98A" w14:textId="77777777" w:rsidR="001900F3" w:rsidRDefault="00E84B9F">
            <w:pPr>
              <w:keepNext/>
              <w:spacing w:before="30" w:after="30" w:line="240" w:lineRule="auto"/>
              <w:jc w:val="center"/>
            </w:pPr>
            <w:r>
              <w:rPr>
                <w:sz w:val="19"/>
              </w:rPr>
              <w:t>20.58</w:t>
            </w:r>
          </w:p>
        </w:tc>
        <w:tc>
          <w:tcPr>
            <w:tcW w:w="848" w:type="dxa"/>
            <w:vAlign w:val="center"/>
          </w:tcPr>
          <w:p w14:paraId="4D197CE4" w14:textId="77777777" w:rsidR="001900F3" w:rsidRDefault="00E84B9F">
            <w:pPr>
              <w:keepNext/>
              <w:spacing w:before="30" w:after="30" w:line="240" w:lineRule="auto"/>
              <w:jc w:val="center"/>
            </w:pPr>
            <w:r>
              <w:rPr>
                <w:sz w:val="19"/>
              </w:rPr>
              <w:t>99.1%</w:t>
            </w:r>
          </w:p>
        </w:tc>
        <w:tc>
          <w:tcPr>
            <w:tcW w:w="1025" w:type="dxa"/>
            <w:vAlign w:val="center"/>
          </w:tcPr>
          <w:p w14:paraId="65D9171C" w14:textId="77777777" w:rsidR="001900F3" w:rsidRDefault="00E84B9F">
            <w:pPr>
              <w:keepNext/>
              <w:spacing w:before="30" w:after="30" w:line="240" w:lineRule="auto"/>
              <w:jc w:val="center"/>
            </w:pPr>
            <w:r>
              <w:rPr>
                <w:sz w:val="19"/>
              </w:rPr>
              <w:t>+0.36%</w:t>
            </w:r>
          </w:p>
        </w:tc>
      </w:tr>
      <w:tr w:rsidR="001900F3" w14:paraId="2E610E5A" w14:textId="77777777">
        <w:trPr>
          <w:jc w:val="center"/>
        </w:trPr>
        <w:tc>
          <w:tcPr>
            <w:tcW w:w="1848" w:type="dxa"/>
            <w:vAlign w:val="center"/>
          </w:tcPr>
          <w:p w14:paraId="60CD74BB" w14:textId="77777777" w:rsidR="001900F3" w:rsidRDefault="00E84B9F">
            <w:pPr>
              <w:spacing w:before="30" w:after="30" w:line="240" w:lineRule="auto"/>
              <w:jc w:val="center"/>
            </w:pPr>
            <w:r>
              <w:rPr>
                <w:i/>
                <w:sz w:val="19"/>
              </w:rPr>
              <w:t>全报警（平凡基线）</w:t>
            </w:r>
          </w:p>
        </w:tc>
        <w:tc>
          <w:tcPr>
            <w:tcW w:w="774" w:type="dxa"/>
            <w:vAlign w:val="center"/>
          </w:tcPr>
          <w:p w14:paraId="45041861" w14:textId="77777777" w:rsidR="001900F3" w:rsidRDefault="00E84B9F">
            <w:pPr>
              <w:spacing w:before="30" w:after="30" w:line="240" w:lineRule="auto"/>
              <w:jc w:val="center"/>
            </w:pPr>
            <w:r>
              <w:rPr>
                <w:sz w:val="19"/>
              </w:rPr>
              <w:t>—</w:t>
            </w:r>
          </w:p>
        </w:tc>
        <w:tc>
          <w:tcPr>
            <w:tcW w:w="774" w:type="dxa"/>
            <w:vAlign w:val="center"/>
          </w:tcPr>
          <w:p w14:paraId="49281109" w14:textId="77777777" w:rsidR="001900F3" w:rsidRDefault="00E84B9F">
            <w:pPr>
              <w:spacing w:before="30" w:after="30" w:line="240" w:lineRule="auto"/>
              <w:jc w:val="center"/>
            </w:pPr>
            <w:r>
              <w:rPr>
                <w:sz w:val="19"/>
              </w:rPr>
              <w:t>—</w:t>
            </w:r>
          </w:p>
        </w:tc>
        <w:tc>
          <w:tcPr>
            <w:tcW w:w="774" w:type="dxa"/>
            <w:vAlign w:val="center"/>
          </w:tcPr>
          <w:p w14:paraId="21227145" w14:textId="77777777" w:rsidR="001900F3" w:rsidRDefault="00E84B9F">
            <w:pPr>
              <w:spacing w:before="30" w:after="30" w:line="240" w:lineRule="auto"/>
              <w:jc w:val="center"/>
            </w:pPr>
            <w:r>
              <w:rPr>
                <w:sz w:val="19"/>
              </w:rPr>
              <w:t>—</w:t>
            </w:r>
          </w:p>
        </w:tc>
        <w:tc>
          <w:tcPr>
            <w:tcW w:w="774" w:type="dxa"/>
            <w:vAlign w:val="center"/>
          </w:tcPr>
          <w:p w14:paraId="4160263A" w14:textId="77777777" w:rsidR="001900F3" w:rsidRDefault="00E84B9F">
            <w:pPr>
              <w:spacing w:before="30" w:after="30" w:line="240" w:lineRule="auto"/>
              <w:jc w:val="center"/>
            </w:pPr>
            <w:r>
              <w:rPr>
                <w:sz w:val="19"/>
              </w:rPr>
              <w:t>1.0000</w:t>
            </w:r>
          </w:p>
        </w:tc>
        <w:tc>
          <w:tcPr>
            <w:tcW w:w="774" w:type="dxa"/>
            <w:vAlign w:val="center"/>
          </w:tcPr>
          <w:p w14:paraId="20A767D3" w14:textId="77777777" w:rsidR="001900F3" w:rsidRDefault="00E84B9F">
            <w:pPr>
              <w:spacing w:before="30" w:after="30" w:line="240" w:lineRule="auto"/>
              <w:jc w:val="center"/>
            </w:pPr>
            <w:r>
              <w:rPr>
                <w:sz w:val="19"/>
              </w:rPr>
              <w:t>0.7935</w:t>
            </w:r>
          </w:p>
        </w:tc>
        <w:tc>
          <w:tcPr>
            <w:tcW w:w="1197" w:type="dxa"/>
            <w:vAlign w:val="center"/>
          </w:tcPr>
          <w:p w14:paraId="5146BA94" w14:textId="77777777" w:rsidR="001900F3" w:rsidRDefault="00E84B9F">
            <w:pPr>
              <w:spacing w:before="30" w:after="30" w:line="240" w:lineRule="auto"/>
              <w:jc w:val="center"/>
            </w:pPr>
            <w:r>
              <w:rPr>
                <w:b/>
                <w:sz w:val="19"/>
              </w:rPr>
              <w:t>20.65</w:t>
            </w:r>
          </w:p>
        </w:tc>
        <w:tc>
          <w:tcPr>
            <w:tcW w:w="848" w:type="dxa"/>
            <w:vAlign w:val="center"/>
          </w:tcPr>
          <w:p w14:paraId="2170B10F" w14:textId="77777777" w:rsidR="001900F3" w:rsidRDefault="00E84B9F">
            <w:pPr>
              <w:spacing w:before="30" w:after="30" w:line="240" w:lineRule="auto"/>
              <w:jc w:val="center"/>
            </w:pPr>
            <w:r>
              <w:rPr>
                <w:sz w:val="19"/>
              </w:rPr>
              <w:t>100%</w:t>
            </w:r>
          </w:p>
        </w:tc>
        <w:tc>
          <w:tcPr>
            <w:tcW w:w="1025" w:type="dxa"/>
            <w:vAlign w:val="center"/>
          </w:tcPr>
          <w:p w14:paraId="7B455880" w14:textId="77777777" w:rsidR="001900F3" w:rsidRDefault="00E84B9F">
            <w:pPr>
              <w:spacing w:before="30" w:after="30" w:line="240" w:lineRule="auto"/>
              <w:jc w:val="center"/>
            </w:pPr>
            <w:r>
              <w:rPr>
                <w:sz w:val="19"/>
              </w:rPr>
              <w:t>0</w:t>
            </w:r>
          </w:p>
        </w:tc>
      </w:tr>
    </w:tbl>
    <w:p w14:paraId="5C70633E" w14:textId="77777777" w:rsidR="001900F3" w:rsidRDefault="00E84B9F">
      <w:pPr>
        <w:spacing w:line="240" w:lineRule="auto"/>
      </w:pPr>
      <w:r>
        <w:rPr>
          <w:sz w:val="12"/>
        </w:rPr>
        <w:t xml:space="preserve"> </w:t>
      </w:r>
    </w:p>
    <w:p w14:paraId="5E9C257A" w14:textId="77777777" w:rsidR="001900F3" w:rsidRDefault="00E84B9F">
      <w:pPr>
        <w:pStyle w:val="aff9"/>
        <w:keepNext/>
      </w:pPr>
      <w:r>
        <w:t>表</w:t>
      </w:r>
      <w:r>
        <w:t xml:space="preserve"> 5-22 </w:t>
      </w:r>
      <w:r>
        <w:t>五个模型在真实数据上的表现（早期辍学口径，测试集</w:t>
      </w:r>
      <w:r>
        <w:t xml:space="preserve"> n = 13,623</w:t>
      </w:r>
      <w:r>
        <w:t>，正类</w:t>
      </w:r>
      <w:r>
        <w:t xml:space="preserve"> 67.90%</w:t>
      </w:r>
      <w:r>
        <w:t>）</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847"/>
        <w:gridCol w:w="774"/>
        <w:gridCol w:w="774"/>
        <w:gridCol w:w="774"/>
        <w:gridCol w:w="774"/>
        <w:gridCol w:w="774"/>
        <w:gridCol w:w="1197"/>
        <w:gridCol w:w="848"/>
        <w:gridCol w:w="1025"/>
      </w:tblGrid>
      <w:tr w:rsidR="001900F3" w14:paraId="37262C25" w14:textId="77777777">
        <w:trPr>
          <w:tblHeader/>
          <w:jc w:val="center"/>
        </w:trPr>
        <w:tc>
          <w:tcPr>
            <w:tcW w:w="1848" w:type="dxa"/>
            <w:tcBorders>
              <w:bottom w:val="single" w:sz="6" w:space="0" w:color="000000"/>
            </w:tcBorders>
            <w:vAlign w:val="center"/>
          </w:tcPr>
          <w:p w14:paraId="27569F00" w14:textId="77777777" w:rsidR="001900F3" w:rsidRDefault="00E84B9F">
            <w:pPr>
              <w:keepNext/>
              <w:spacing w:before="30" w:after="30" w:line="240" w:lineRule="auto"/>
              <w:jc w:val="center"/>
            </w:pPr>
            <w:r>
              <w:rPr>
                <w:b/>
                <w:sz w:val="19"/>
              </w:rPr>
              <w:t>模型</w:t>
            </w:r>
          </w:p>
        </w:tc>
        <w:tc>
          <w:tcPr>
            <w:tcW w:w="774" w:type="dxa"/>
            <w:tcBorders>
              <w:bottom w:val="single" w:sz="6" w:space="0" w:color="000000"/>
            </w:tcBorders>
            <w:vAlign w:val="center"/>
          </w:tcPr>
          <w:p w14:paraId="411E8922" w14:textId="77777777" w:rsidR="001900F3" w:rsidRDefault="00E84B9F">
            <w:pPr>
              <w:keepNext/>
              <w:spacing w:before="30" w:after="30" w:line="240" w:lineRule="auto"/>
              <w:jc w:val="center"/>
            </w:pPr>
            <w:r>
              <w:rPr>
                <w:b/>
                <w:sz w:val="19"/>
              </w:rPr>
              <w:t>阈值</w:t>
            </w:r>
          </w:p>
        </w:tc>
        <w:tc>
          <w:tcPr>
            <w:tcW w:w="774" w:type="dxa"/>
            <w:tcBorders>
              <w:bottom w:val="single" w:sz="6" w:space="0" w:color="000000"/>
            </w:tcBorders>
            <w:vAlign w:val="center"/>
          </w:tcPr>
          <w:p w14:paraId="4B7FB7CA" w14:textId="77777777" w:rsidR="001900F3" w:rsidRDefault="00E84B9F">
            <w:pPr>
              <w:keepNext/>
              <w:spacing w:before="30" w:after="30" w:line="240" w:lineRule="auto"/>
              <w:jc w:val="center"/>
            </w:pPr>
            <w:r>
              <w:rPr>
                <w:b/>
                <w:sz w:val="19"/>
              </w:rPr>
              <w:t>ROC-AUC</w:t>
            </w:r>
          </w:p>
        </w:tc>
        <w:tc>
          <w:tcPr>
            <w:tcW w:w="774" w:type="dxa"/>
            <w:tcBorders>
              <w:bottom w:val="single" w:sz="6" w:space="0" w:color="000000"/>
            </w:tcBorders>
            <w:vAlign w:val="center"/>
          </w:tcPr>
          <w:p w14:paraId="7DBAA36F" w14:textId="77777777" w:rsidR="001900F3" w:rsidRDefault="00E84B9F">
            <w:pPr>
              <w:keepNext/>
              <w:spacing w:before="30" w:after="30" w:line="240" w:lineRule="auto"/>
              <w:jc w:val="center"/>
            </w:pPr>
            <w:r>
              <w:rPr>
                <w:b/>
                <w:sz w:val="19"/>
              </w:rPr>
              <w:t>PR-AUC</w:t>
            </w:r>
          </w:p>
        </w:tc>
        <w:tc>
          <w:tcPr>
            <w:tcW w:w="774" w:type="dxa"/>
            <w:tcBorders>
              <w:bottom w:val="single" w:sz="6" w:space="0" w:color="000000"/>
            </w:tcBorders>
            <w:vAlign w:val="center"/>
          </w:tcPr>
          <w:p w14:paraId="7C1CDE78" w14:textId="77777777" w:rsidR="001900F3" w:rsidRDefault="00E84B9F">
            <w:pPr>
              <w:keepNext/>
              <w:spacing w:before="30" w:after="30" w:line="240" w:lineRule="auto"/>
              <w:jc w:val="center"/>
            </w:pPr>
            <w:r>
              <w:rPr>
                <w:b/>
                <w:sz w:val="19"/>
              </w:rPr>
              <w:t>召回率</w:t>
            </w:r>
          </w:p>
        </w:tc>
        <w:tc>
          <w:tcPr>
            <w:tcW w:w="774" w:type="dxa"/>
            <w:tcBorders>
              <w:bottom w:val="single" w:sz="6" w:space="0" w:color="000000"/>
            </w:tcBorders>
            <w:vAlign w:val="center"/>
          </w:tcPr>
          <w:p w14:paraId="7A8F9940" w14:textId="77777777" w:rsidR="001900F3" w:rsidRDefault="00E84B9F">
            <w:pPr>
              <w:keepNext/>
              <w:spacing w:before="30" w:after="30" w:line="240" w:lineRule="auto"/>
              <w:jc w:val="center"/>
            </w:pPr>
            <w:r>
              <w:rPr>
                <w:b/>
                <w:sz w:val="19"/>
              </w:rPr>
              <w:t>精确率</w:t>
            </w:r>
          </w:p>
        </w:tc>
        <w:tc>
          <w:tcPr>
            <w:tcW w:w="1197" w:type="dxa"/>
            <w:tcBorders>
              <w:bottom w:val="single" w:sz="6" w:space="0" w:color="000000"/>
            </w:tcBorders>
            <w:vAlign w:val="center"/>
          </w:tcPr>
          <w:p w14:paraId="71F72F99" w14:textId="77777777" w:rsidR="001900F3" w:rsidRDefault="00E84B9F">
            <w:pPr>
              <w:keepNext/>
              <w:spacing w:before="30" w:after="30" w:line="240" w:lineRule="auto"/>
              <w:jc w:val="center"/>
            </w:pPr>
            <w:r>
              <w:rPr>
                <w:b/>
                <w:sz w:val="19"/>
              </w:rPr>
              <w:t>人均代价</w:t>
            </w:r>
            <w:r>
              <w:rPr>
                <w:b/>
                <w:sz w:val="19"/>
              </w:rPr>
              <w:t>(</w:t>
            </w:r>
            <w:r>
              <w:rPr>
                <w:b/>
                <w:sz w:val="19"/>
              </w:rPr>
              <w:t>元</w:t>
            </w:r>
            <w:r>
              <w:rPr>
                <w:b/>
                <w:sz w:val="19"/>
              </w:rPr>
              <w:t>)</w:t>
            </w:r>
          </w:p>
        </w:tc>
        <w:tc>
          <w:tcPr>
            <w:tcW w:w="848" w:type="dxa"/>
            <w:tcBorders>
              <w:bottom w:val="single" w:sz="6" w:space="0" w:color="000000"/>
            </w:tcBorders>
            <w:vAlign w:val="center"/>
          </w:tcPr>
          <w:p w14:paraId="32E9EA75" w14:textId="77777777" w:rsidR="001900F3" w:rsidRDefault="00E84B9F">
            <w:pPr>
              <w:keepNext/>
              <w:spacing w:before="30" w:after="30" w:line="240" w:lineRule="auto"/>
              <w:jc w:val="center"/>
            </w:pPr>
            <w:r>
              <w:rPr>
                <w:b/>
                <w:sz w:val="19"/>
              </w:rPr>
              <w:t>预警比例</w:t>
            </w:r>
          </w:p>
        </w:tc>
        <w:tc>
          <w:tcPr>
            <w:tcW w:w="1025" w:type="dxa"/>
            <w:tcBorders>
              <w:bottom w:val="single" w:sz="6" w:space="0" w:color="000000"/>
            </w:tcBorders>
            <w:vAlign w:val="center"/>
          </w:tcPr>
          <w:p w14:paraId="52D4574E" w14:textId="77777777" w:rsidR="001900F3" w:rsidRDefault="00E84B9F">
            <w:pPr>
              <w:keepNext/>
              <w:spacing w:before="30" w:after="30" w:line="240" w:lineRule="auto"/>
              <w:jc w:val="center"/>
            </w:pPr>
            <w:r>
              <w:rPr>
                <w:b/>
                <w:sz w:val="19"/>
              </w:rPr>
              <w:t>相对全报警</w:t>
            </w:r>
          </w:p>
        </w:tc>
      </w:tr>
      <w:tr w:rsidR="001900F3" w14:paraId="2A52A739" w14:textId="77777777">
        <w:trPr>
          <w:jc w:val="center"/>
        </w:trPr>
        <w:tc>
          <w:tcPr>
            <w:tcW w:w="1848" w:type="dxa"/>
            <w:vAlign w:val="center"/>
          </w:tcPr>
          <w:p w14:paraId="4E7854FE" w14:textId="77777777" w:rsidR="001900F3" w:rsidRDefault="00E84B9F">
            <w:pPr>
              <w:keepNext/>
              <w:spacing w:before="30" w:after="30" w:line="240" w:lineRule="auto"/>
              <w:jc w:val="center"/>
            </w:pPr>
            <w:r>
              <w:rPr>
                <w:sz w:val="19"/>
              </w:rPr>
              <w:t>LR</w:t>
            </w:r>
          </w:p>
        </w:tc>
        <w:tc>
          <w:tcPr>
            <w:tcW w:w="774" w:type="dxa"/>
            <w:vAlign w:val="center"/>
          </w:tcPr>
          <w:p w14:paraId="79616E09" w14:textId="77777777" w:rsidR="001900F3" w:rsidRDefault="00E84B9F">
            <w:pPr>
              <w:keepNext/>
              <w:spacing w:before="30" w:after="30" w:line="240" w:lineRule="auto"/>
              <w:jc w:val="center"/>
            </w:pPr>
            <w:r>
              <w:rPr>
                <w:sz w:val="19"/>
              </w:rPr>
              <w:t>0.0753</w:t>
            </w:r>
          </w:p>
        </w:tc>
        <w:tc>
          <w:tcPr>
            <w:tcW w:w="774" w:type="dxa"/>
            <w:vAlign w:val="center"/>
          </w:tcPr>
          <w:p w14:paraId="29C74057" w14:textId="77777777" w:rsidR="001900F3" w:rsidRDefault="00E84B9F">
            <w:pPr>
              <w:keepNext/>
              <w:spacing w:before="30" w:after="30" w:line="240" w:lineRule="auto"/>
              <w:jc w:val="center"/>
            </w:pPr>
            <w:r>
              <w:rPr>
                <w:sz w:val="19"/>
              </w:rPr>
              <w:t>0.8655</w:t>
            </w:r>
          </w:p>
        </w:tc>
        <w:tc>
          <w:tcPr>
            <w:tcW w:w="774" w:type="dxa"/>
            <w:vAlign w:val="center"/>
          </w:tcPr>
          <w:p w14:paraId="5BFC00D4" w14:textId="77777777" w:rsidR="001900F3" w:rsidRDefault="00E84B9F">
            <w:pPr>
              <w:keepNext/>
              <w:spacing w:before="30" w:after="30" w:line="240" w:lineRule="auto"/>
              <w:jc w:val="center"/>
            </w:pPr>
            <w:r>
              <w:rPr>
                <w:sz w:val="19"/>
              </w:rPr>
              <w:t>0.9147</w:t>
            </w:r>
          </w:p>
        </w:tc>
        <w:tc>
          <w:tcPr>
            <w:tcW w:w="774" w:type="dxa"/>
            <w:vAlign w:val="center"/>
          </w:tcPr>
          <w:p w14:paraId="6DB899D5" w14:textId="77777777" w:rsidR="001900F3" w:rsidRDefault="00E84B9F">
            <w:pPr>
              <w:keepNext/>
              <w:spacing w:before="30" w:after="30" w:line="240" w:lineRule="auto"/>
              <w:jc w:val="center"/>
            </w:pPr>
            <w:r>
              <w:rPr>
                <w:sz w:val="19"/>
              </w:rPr>
              <w:t>0.9961</w:t>
            </w:r>
          </w:p>
        </w:tc>
        <w:tc>
          <w:tcPr>
            <w:tcW w:w="774" w:type="dxa"/>
            <w:vAlign w:val="center"/>
          </w:tcPr>
          <w:p w14:paraId="5DF271E5" w14:textId="77777777" w:rsidR="001900F3" w:rsidRDefault="00E84B9F">
            <w:pPr>
              <w:keepNext/>
              <w:spacing w:before="30" w:after="30" w:line="240" w:lineRule="auto"/>
              <w:jc w:val="center"/>
            </w:pPr>
            <w:r>
              <w:rPr>
                <w:sz w:val="19"/>
              </w:rPr>
              <w:t>0.7111</w:t>
            </w:r>
          </w:p>
        </w:tc>
        <w:tc>
          <w:tcPr>
            <w:tcW w:w="1197" w:type="dxa"/>
            <w:vAlign w:val="center"/>
          </w:tcPr>
          <w:p w14:paraId="39083F39" w14:textId="77777777" w:rsidR="001900F3" w:rsidRDefault="00E84B9F">
            <w:pPr>
              <w:keepNext/>
              <w:spacing w:before="30" w:after="30" w:line="240" w:lineRule="auto"/>
              <w:jc w:val="center"/>
            </w:pPr>
            <w:r>
              <w:rPr>
                <w:sz w:val="19"/>
              </w:rPr>
              <w:t>30.12</w:t>
            </w:r>
          </w:p>
        </w:tc>
        <w:tc>
          <w:tcPr>
            <w:tcW w:w="848" w:type="dxa"/>
            <w:vAlign w:val="center"/>
          </w:tcPr>
          <w:p w14:paraId="0C6E502B" w14:textId="77777777" w:rsidR="001900F3" w:rsidRDefault="00E84B9F">
            <w:pPr>
              <w:keepNext/>
              <w:spacing w:before="30" w:after="30" w:line="240" w:lineRule="auto"/>
              <w:jc w:val="center"/>
            </w:pPr>
            <w:r>
              <w:rPr>
                <w:sz w:val="19"/>
              </w:rPr>
              <w:t>95.1%</w:t>
            </w:r>
          </w:p>
        </w:tc>
        <w:tc>
          <w:tcPr>
            <w:tcW w:w="1025" w:type="dxa"/>
            <w:vAlign w:val="center"/>
          </w:tcPr>
          <w:p w14:paraId="7F0628A8" w14:textId="77777777" w:rsidR="001900F3" w:rsidRDefault="00E84B9F">
            <w:pPr>
              <w:keepNext/>
              <w:spacing w:before="30" w:after="30" w:line="240" w:lineRule="auto"/>
              <w:jc w:val="center"/>
            </w:pPr>
            <w:r>
              <w:rPr>
                <w:sz w:val="19"/>
              </w:rPr>
              <w:t>+6.17%</w:t>
            </w:r>
          </w:p>
        </w:tc>
      </w:tr>
      <w:tr w:rsidR="001900F3" w14:paraId="7594E897" w14:textId="77777777">
        <w:trPr>
          <w:jc w:val="center"/>
        </w:trPr>
        <w:tc>
          <w:tcPr>
            <w:tcW w:w="1848" w:type="dxa"/>
            <w:vAlign w:val="center"/>
          </w:tcPr>
          <w:p w14:paraId="3FE608A7" w14:textId="77777777" w:rsidR="001900F3" w:rsidRDefault="00E84B9F">
            <w:pPr>
              <w:keepNext/>
              <w:spacing w:before="30" w:after="30" w:line="240" w:lineRule="auto"/>
              <w:jc w:val="center"/>
            </w:pPr>
            <w:r>
              <w:rPr>
                <w:sz w:val="19"/>
              </w:rPr>
              <w:t>RF</w:t>
            </w:r>
          </w:p>
        </w:tc>
        <w:tc>
          <w:tcPr>
            <w:tcW w:w="774" w:type="dxa"/>
            <w:vAlign w:val="center"/>
          </w:tcPr>
          <w:p w14:paraId="76E6CB6D" w14:textId="77777777" w:rsidR="001900F3" w:rsidRDefault="00E84B9F">
            <w:pPr>
              <w:keepNext/>
              <w:spacing w:before="30" w:after="30" w:line="240" w:lineRule="auto"/>
              <w:jc w:val="center"/>
            </w:pPr>
            <w:r>
              <w:rPr>
                <w:sz w:val="19"/>
              </w:rPr>
              <w:t>0.1267</w:t>
            </w:r>
          </w:p>
        </w:tc>
        <w:tc>
          <w:tcPr>
            <w:tcW w:w="774" w:type="dxa"/>
            <w:vAlign w:val="center"/>
          </w:tcPr>
          <w:p w14:paraId="0F170FDC" w14:textId="77777777" w:rsidR="001900F3" w:rsidRDefault="00E84B9F">
            <w:pPr>
              <w:keepNext/>
              <w:spacing w:before="30" w:after="30" w:line="240" w:lineRule="auto"/>
              <w:jc w:val="center"/>
            </w:pPr>
            <w:r>
              <w:rPr>
                <w:sz w:val="19"/>
              </w:rPr>
              <w:t>0.8586</w:t>
            </w:r>
          </w:p>
        </w:tc>
        <w:tc>
          <w:tcPr>
            <w:tcW w:w="774" w:type="dxa"/>
            <w:vAlign w:val="center"/>
          </w:tcPr>
          <w:p w14:paraId="02C816C2" w14:textId="77777777" w:rsidR="001900F3" w:rsidRDefault="00E84B9F">
            <w:pPr>
              <w:keepNext/>
              <w:spacing w:before="30" w:after="30" w:line="240" w:lineRule="auto"/>
              <w:jc w:val="center"/>
            </w:pPr>
            <w:r>
              <w:rPr>
                <w:sz w:val="19"/>
              </w:rPr>
              <w:t>0.9060</w:t>
            </w:r>
          </w:p>
        </w:tc>
        <w:tc>
          <w:tcPr>
            <w:tcW w:w="774" w:type="dxa"/>
            <w:vAlign w:val="center"/>
          </w:tcPr>
          <w:p w14:paraId="511DCDEB" w14:textId="77777777" w:rsidR="001900F3" w:rsidRDefault="00E84B9F">
            <w:pPr>
              <w:keepNext/>
              <w:spacing w:before="30" w:after="30" w:line="240" w:lineRule="auto"/>
              <w:jc w:val="center"/>
            </w:pPr>
            <w:r>
              <w:rPr>
                <w:sz w:val="19"/>
              </w:rPr>
              <w:t>0.9937</w:t>
            </w:r>
          </w:p>
        </w:tc>
        <w:tc>
          <w:tcPr>
            <w:tcW w:w="774" w:type="dxa"/>
            <w:vAlign w:val="center"/>
          </w:tcPr>
          <w:p w14:paraId="7F71881C" w14:textId="77777777" w:rsidR="001900F3" w:rsidRDefault="00E84B9F">
            <w:pPr>
              <w:keepNext/>
              <w:spacing w:before="30" w:after="30" w:line="240" w:lineRule="auto"/>
              <w:jc w:val="center"/>
            </w:pPr>
            <w:r>
              <w:rPr>
                <w:sz w:val="19"/>
              </w:rPr>
              <w:t>0.7154</w:t>
            </w:r>
          </w:p>
        </w:tc>
        <w:tc>
          <w:tcPr>
            <w:tcW w:w="1197" w:type="dxa"/>
            <w:vAlign w:val="center"/>
          </w:tcPr>
          <w:p w14:paraId="417FA5EA" w14:textId="77777777" w:rsidR="001900F3" w:rsidRDefault="00E84B9F">
            <w:pPr>
              <w:keepNext/>
              <w:spacing w:before="30" w:after="30" w:line="240" w:lineRule="auto"/>
              <w:jc w:val="center"/>
            </w:pPr>
            <w:r>
              <w:rPr>
                <w:sz w:val="19"/>
              </w:rPr>
              <w:t>31.09</w:t>
            </w:r>
          </w:p>
        </w:tc>
        <w:tc>
          <w:tcPr>
            <w:tcW w:w="848" w:type="dxa"/>
            <w:vAlign w:val="center"/>
          </w:tcPr>
          <w:p w14:paraId="590CD2B4" w14:textId="77777777" w:rsidR="001900F3" w:rsidRDefault="00E84B9F">
            <w:pPr>
              <w:keepNext/>
              <w:spacing w:before="30" w:after="30" w:line="240" w:lineRule="auto"/>
              <w:jc w:val="center"/>
            </w:pPr>
            <w:r>
              <w:rPr>
                <w:sz w:val="19"/>
              </w:rPr>
              <w:t>94.3%</w:t>
            </w:r>
          </w:p>
        </w:tc>
        <w:tc>
          <w:tcPr>
            <w:tcW w:w="1025" w:type="dxa"/>
            <w:vAlign w:val="center"/>
          </w:tcPr>
          <w:p w14:paraId="5BFC3548" w14:textId="77777777" w:rsidR="001900F3" w:rsidRDefault="00E84B9F">
            <w:pPr>
              <w:keepNext/>
              <w:spacing w:before="30" w:after="30" w:line="240" w:lineRule="auto"/>
              <w:jc w:val="center"/>
            </w:pPr>
            <w:r>
              <w:rPr>
                <w:sz w:val="19"/>
              </w:rPr>
              <w:t>+3.13%</w:t>
            </w:r>
          </w:p>
        </w:tc>
      </w:tr>
      <w:tr w:rsidR="001900F3" w14:paraId="702EB700" w14:textId="77777777">
        <w:trPr>
          <w:jc w:val="center"/>
        </w:trPr>
        <w:tc>
          <w:tcPr>
            <w:tcW w:w="1848" w:type="dxa"/>
            <w:vAlign w:val="center"/>
          </w:tcPr>
          <w:p w14:paraId="6CABD619" w14:textId="77777777" w:rsidR="001900F3" w:rsidRDefault="00E84B9F">
            <w:pPr>
              <w:keepNext/>
              <w:spacing w:before="30" w:after="30" w:line="240" w:lineRule="auto"/>
              <w:jc w:val="center"/>
            </w:pPr>
            <w:r>
              <w:rPr>
                <w:sz w:val="19"/>
              </w:rPr>
              <w:t>HGBDT</w:t>
            </w:r>
          </w:p>
        </w:tc>
        <w:tc>
          <w:tcPr>
            <w:tcW w:w="774" w:type="dxa"/>
            <w:vAlign w:val="center"/>
          </w:tcPr>
          <w:p w14:paraId="174176FE" w14:textId="77777777" w:rsidR="001900F3" w:rsidRDefault="00E84B9F">
            <w:pPr>
              <w:keepNext/>
              <w:spacing w:before="30" w:after="30" w:line="240" w:lineRule="auto"/>
              <w:jc w:val="center"/>
            </w:pPr>
            <w:r>
              <w:rPr>
                <w:sz w:val="19"/>
              </w:rPr>
              <w:t>0.1149</w:t>
            </w:r>
          </w:p>
        </w:tc>
        <w:tc>
          <w:tcPr>
            <w:tcW w:w="774" w:type="dxa"/>
            <w:vAlign w:val="center"/>
          </w:tcPr>
          <w:p w14:paraId="457EB621" w14:textId="77777777" w:rsidR="001900F3" w:rsidRDefault="00E84B9F">
            <w:pPr>
              <w:keepNext/>
              <w:spacing w:before="30" w:after="30" w:line="240" w:lineRule="auto"/>
              <w:jc w:val="center"/>
            </w:pPr>
            <w:r>
              <w:rPr>
                <w:sz w:val="19"/>
              </w:rPr>
              <w:t>0.8687</w:t>
            </w:r>
          </w:p>
        </w:tc>
        <w:tc>
          <w:tcPr>
            <w:tcW w:w="774" w:type="dxa"/>
            <w:vAlign w:val="center"/>
          </w:tcPr>
          <w:p w14:paraId="291DF13F" w14:textId="77777777" w:rsidR="001900F3" w:rsidRDefault="00E84B9F">
            <w:pPr>
              <w:keepNext/>
              <w:spacing w:before="30" w:after="30" w:line="240" w:lineRule="auto"/>
              <w:jc w:val="center"/>
            </w:pPr>
            <w:r>
              <w:rPr>
                <w:sz w:val="19"/>
              </w:rPr>
              <w:t>0.9157</w:t>
            </w:r>
          </w:p>
        </w:tc>
        <w:tc>
          <w:tcPr>
            <w:tcW w:w="774" w:type="dxa"/>
            <w:vAlign w:val="center"/>
          </w:tcPr>
          <w:p w14:paraId="7CBCCEE1" w14:textId="77777777" w:rsidR="001900F3" w:rsidRDefault="00E84B9F">
            <w:pPr>
              <w:keepNext/>
              <w:spacing w:before="30" w:after="30" w:line="240" w:lineRule="auto"/>
              <w:jc w:val="center"/>
            </w:pPr>
            <w:r>
              <w:rPr>
                <w:sz w:val="19"/>
              </w:rPr>
              <w:t>0.9924</w:t>
            </w:r>
          </w:p>
        </w:tc>
        <w:tc>
          <w:tcPr>
            <w:tcW w:w="774" w:type="dxa"/>
            <w:vAlign w:val="center"/>
          </w:tcPr>
          <w:p w14:paraId="72599B80" w14:textId="77777777" w:rsidR="001900F3" w:rsidRDefault="00E84B9F">
            <w:pPr>
              <w:keepNext/>
              <w:spacing w:before="30" w:after="30" w:line="240" w:lineRule="auto"/>
              <w:jc w:val="center"/>
            </w:pPr>
            <w:r>
              <w:rPr>
                <w:sz w:val="19"/>
              </w:rPr>
              <w:t>0.7316</w:t>
            </w:r>
          </w:p>
        </w:tc>
        <w:tc>
          <w:tcPr>
            <w:tcW w:w="1197" w:type="dxa"/>
            <w:vAlign w:val="center"/>
          </w:tcPr>
          <w:p w14:paraId="72AF70D0" w14:textId="77777777" w:rsidR="001900F3" w:rsidRDefault="00E84B9F">
            <w:pPr>
              <w:keepNext/>
              <w:spacing w:before="30" w:after="30" w:line="240" w:lineRule="auto"/>
              <w:jc w:val="center"/>
            </w:pPr>
            <w:r>
              <w:rPr>
                <w:sz w:val="19"/>
              </w:rPr>
              <w:t>29.86</w:t>
            </w:r>
          </w:p>
        </w:tc>
        <w:tc>
          <w:tcPr>
            <w:tcW w:w="848" w:type="dxa"/>
            <w:vAlign w:val="center"/>
          </w:tcPr>
          <w:p w14:paraId="4F87CA61" w14:textId="77777777" w:rsidR="001900F3" w:rsidRDefault="00E84B9F">
            <w:pPr>
              <w:keepNext/>
              <w:spacing w:before="30" w:after="30" w:line="240" w:lineRule="auto"/>
              <w:jc w:val="center"/>
            </w:pPr>
            <w:r>
              <w:rPr>
                <w:sz w:val="19"/>
              </w:rPr>
              <w:t>92.1%</w:t>
            </w:r>
          </w:p>
        </w:tc>
        <w:tc>
          <w:tcPr>
            <w:tcW w:w="1025" w:type="dxa"/>
            <w:vAlign w:val="center"/>
          </w:tcPr>
          <w:p w14:paraId="276BDDF5" w14:textId="77777777" w:rsidR="001900F3" w:rsidRDefault="00E84B9F">
            <w:pPr>
              <w:keepNext/>
              <w:spacing w:before="30" w:after="30" w:line="240" w:lineRule="auto"/>
              <w:jc w:val="center"/>
            </w:pPr>
            <w:r>
              <w:rPr>
                <w:sz w:val="19"/>
              </w:rPr>
              <w:t>+6.97%</w:t>
            </w:r>
          </w:p>
        </w:tc>
      </w:tr>
      <w:tr w:rsidR="001900F3" w14:paraId="7CFDC63D" w14:textId="77777777">
        <w:trPr>
          <w:jc w:val="center"/>
        </w:trPr>
        <w:tc>
          <w:tcPr>
            <w:tcW w:w="1848" w:type="dxa"/>
            <w:vAlign w:val="center"/>
          </w:tcPr>
          <w:p w14:paraId="4B2F6147" w14:textId="77777777" w:rsidR="001900F3" w:rsidRDefault="00E84B9F">
            <w:pPr>
              <w:keepNext/>
              <w:spacing w:before="30" w:after="30" w:line="240" w:lineRule="auto"/>
              <w:jc w:val="center"/>
            </w:pPr>
            <w:r>
              <w:rPr>
                <w:sz w:val="19"/>
              </w:rPr>
              <w:t>CatBoost</w:t>
            </w:r>
            <w:r>
              <w:rPr>
                <w:sz w:val="19"/>
              </w:rPr>
              <w:t>（无代价）</w:t>
            </w:r>
          </w:p>
        </w:tc>
        <w:tc>
          <w:tcPr>
            <w:tcW w:w="774" w:type="dxa"/>
            <w:vAlign w:val="center"/>
          </w:tcPr>
          <w:p w14:paraId="73B3B862" w14:textId="77777777" w:rsidR="001900F3" w:rsidRDefault="00E84B9F">
            <w:pPr>
              <w:keepNext/>
              <w:spacing w:before="30" w:after="30" w:line="240" w:lineRule="auto"/>
              <w:jc w:val="center"/>
            </w:pPr>
            <w:r>
              <w:rPr>
                <w:sz w:val="19"/>
              </w:rPr>
              <w:t>0.1076</w:t>
            </w:r>
          </w:p>
        </w:tc>
        <w:tc>
          <w:tcPr>
            <w:tcW w:w="774" w:type="dxa"/>
            <w:vAlign w:val="center"/>
          </w:tcPr>
          <w:p w14:paraId="50B56E67" w14:textId="77777777" w:rsidR="001900F3" w:rsidRDefault="00E84B9F">
            <w:pPr>
              <w:keepNext/>
              <w:spacing w:before="30" w:after="30" w:line="240" w:lineRule="auto"/>
              <w:jc w:val="center"/>
            </w:pPr>
            <w:r>
              <w:rPr>
                <w:b/>
                <w:sz w:val="19"/>
              </w:rPr>
              <w:t>0.8695</w:t>
            </w:r>
          </w:p>
        </w:tc>
        <w:tc>
          <w:tcPr>
            <w:tcW w:w="774" w:type="dxa"/>
            <w:vAlign w:val="center"/>
          </w:tcPr>
          <w:p w14:paraId="5B594759" w14:textId="77777777" w:rsidR="001900F3" w:rsidRDefault="00E84B9F">
            <w:pPr>
              <w:keepNext/>
              <w:spacing w:before="30" w:after="30" w:line="240" w:lineRule="auto"/>
              <w:jc w:val="center"/>
            </w:pPr>
            <w:r>
              <w:rPr>
                <w:b/>
                <w:sz w:val="19"/>
              </w:rPr>
              <w:t>0.9165</w:t>
            </w:r>
          </w:p>
        </w:tc>
        <w:tc>
          <w:tcPr>
            <w:tcW w:w="774" w:type="dxa"/>
            <w:vAlign w:val="center"/>
          </w:tcPr>
          <w:p w14:paraId="0B130AAF" w14:textId="77777777" w:rsidR="001900F3" w:rsidRDefault="00E84B9F">
            <w:pPr>
              <w:keepNext/>
              <w:spacing w:before="30" w:after="30" w:line="240" w:lineRule="auto"/>
              <w:jc w:val="center"/>
            </w:pPr>
            <w:r>
              <w:rPr>
                <w:sz w:val="19"/>
              </w:rPr>
              <w:t>0.9956</w:t>
            </w:r>
          </w:p>
        </w:tc>
        <w:tc>
          <w:tcPr>
            <w:tcW w:w="774" w:type="dxa"/>
            <w:vAlign w:val="center"/>
          </w:tcPr>
          <w:p w14:paraId="748D9DE2" w14:textId="77777777" w:rsidR="001900F3" w:rsidRDefault="00E84B9F">
            <w:pPr>
              <w:keepNext/>
              <w:spacing w:before="30" w:after="30" w:line="240" w:lineRule="auto"/>
              <w:jc w:val="center"/>
            </w:pPr>
            <w:r>
              <w:rPr>
                <w:sz w:val="19"/>
              </w:rPr>
              <w:t>0.7214</w:t>
            </w:r>
          </w:p>
        </w:tc>
        <w:tc>
          <w:tcPr>
            <w:tcW w:w="1197" w:type="dxa"/>
            <w:vAlign w:val="center"/>
          </w:tcPr>
          <w:p w14:paraId="77EEDDC9" w14:textId="77777777" w:rsidR="001900F3" w:rsidRDefault="00E84B9F">
            <w:pPr>
              <w:keepNext/>
              <w:spacing w:before="30" w:after="30" w:line="240" w:lineRule="auto"/>
              <w:jc w:val="center"/>
            </w:pPr>
            <w:r>
              <w:rPr>
                <w:b/>
                <w:sz w:val="19"/>
              </w:rPr>
              <w:t>29.12</w:t>
            </w:r>
          </w:p>
        </w:tc>
        <w:tc>
          <w:tcPr>
            <w:tcW w:w="848" w:type="dxa"/>
            <w:vAlign w:val="center"/>
          </w:tcPr>
          <w:p w14:paraId="21BF5D6F" w14:textId="77777777" w:rsidR="001900F3" w:rsidRDefault="00E84B9F">
            <w:pPr>
              <w:keepNext/>
              <w:spacing w:before="30" w:after="30" w:line="240" w:lineRule="auto"/>
              <w:jc w:val="center"/>
            </w:pPr>
            <w:r>
              <w:rPr>
                <w:sz w:val="19"/>
              </w:rPr>
              <w:t>93.7%</w:t>
            </w:r>
          </w:p>
        </w:tc>
        <w:tc>
          <w:tcPr>
            <w:tcW w:w="1025" w:type="dxa"/>
            <w:vAlign w:val="center"/>
          </w:tcPr>
          <w:p w14:paraId="45703714" w14:textId="77777777" w:rsidR="001900F3" w:rsidRDefault="00E84B9F">
            <w:pPr>
              <w:keepNext/>
              <w:spacing w:before="30" w:after="30" w:line="240" w:lineRule="auto"/>
              <w:jc w:val="center"/>
            </w:pPr>
            <w:r>
              <w:rPr>
                <w:b/>
                <w:sz w:val="19"/>
              </w:rPr>
              <w:t>+9.28%</w:t>
            </w:r>
          </w:p>
        </w:tc>
      </w:tr>
      <w:tr w:rsidR="001900F3" w14:paraId="125E7E93" w14:textId="77777777">
        <w:trPr>
          <w:jc w:val="center"/>
        </w:trPr>
        <w:tc>
          <w:tcPr>
            <w:tcW w:w="1848" w:type="dxa"/>
            <w:vAlign w:val="center"/>
          </w:tcPr>
          <w:p w14:paraId="2EAB1968" w14:textId="77777777" w:rsidR="001900F3" w:rsidRDefault="00E84B9F">
            <w:pPr>
              <w:keepNext/>
              <w:spacing w:before="30" w:after="30" w:line="240" w:lineRule="auto"/>
              <w:jc w:val="center"/>
            </w:pPr>
            <w:r>
              <w:rPr>
                <w:sz w:val="19"/>
              </w:rPr>
              <w:t>CatBoost</w:t>
            </w:r>
            <w:r>
              <w:rPr>
                <w:sz w:val="19"/>
              </w:rPr>
              <w:t>（代价敏感）</w:t>
            </w:r>
          </w:p>
        </w:tc>
        <w:tc>
          <w:tcPr>
            <w:tcW w:w="774" w:type="dxa"/>
            <w:vAlign w:val="center"/>
          </w:tcPr>
          <w:p w14:paraId="74FA7F5F" w14:textId="77777777" w:rsidR="001900F3" w:rsidRDefault="00E84B9F">
            <w:pPr>
              <w:keepNext/>
              <w:spacing w:before="30" w:after="30" w:line="240" w:lineRule="auto"/>
              <w:jc w:val="center"/>
            </w:pPr>
            <w:r>
              <w:rPr>
                <w:sz w:val="19"/>
              </w:rPr>
              <w:t>0.4592</w:t>
            </w:r>
          </w:p>
        </w:tc>
        <w:tc>
          <w:tcPr>
            <w:tcW w:w="774" w:type="dxa"/>
            <w:vAlign w:val="center"/>
          </w:tcPr>
          <w:p w14:paraId="48F5627C" w14:textId="77777777" w:rsidR="001900F3" w:rsidRDefault="00E84B9F">
            <w:pPr>
              <w:keepNext/>
              <w:spacing w:before="30" w:after="30" w:line="240" w:lineRule="auto"/>
              <w:jc w:val="center"/>
            </w:pPr>
            <w:r>
              <w:rPr>
                <w:sz w:val="19"/>
              </w:rPr>
              <w:t>0.8673</w:t>
            </w:r>
          </w:p>
        </w:tc>
        <w:tc>
          <w:tcPr>
            <w:tcW w:w="774" w:type="dxa"/>
            <w:vAlign w:val="center"/>
          </w:tcPr>
          <w:p w14:paraId="08D01C5F" w14:textId="77777777" w:rsidR="001900F3" w:rsidRDefault="00E84B9F">
            <w:pPr>
              <w:keepNext/>
              <w:spacing w:before="30" w:after="30" w:line="240" w:lineRule="auto"/>
              <w:jc w:val="center"/>
            </w:pPr>
            <w:r>
              <w:rPr>
                <w:sz w:val="19"/>
              </w:rPr>
              <w:t>0.9148</w:t>
            </w:r>
          </w:p>
        </w:tc>
        <w:tc>
          <w:tcPr>
            <w:tcW w:w="774" w:type="dxa"/>
            <w:vAlign w:val="center"/>
          </w:tcPr>
          <w:p w14:paraId="32DD1C83" w14:textId="77777777" w:rsidR="001900F3" w:rsidRDefault="00E84B9F">
            <w:pPr>
              <w:keepNext/>
              <w:spacing w:before="30" w:after="30" w:line="240" w:lineRule="auto"/>
              <w:jc w:val="center"/>
            </w:pPr>
            <w:r>
              <w:rPr>
                <w:sz w:val="19"/>
              </w:rPr>
              <w:t>0.9959</w:t>
            </w:r>
          </w:p>
        </w:tc>
        <w:tc>
          <w:tcPr>
            <w:tcW w:w="774" w:type="dxa"/>
            <w:vAlign w:val="center"/>
          </w:tcPr>
          <w:p w14:paraId="679BA9AD" w14:textId="77777777" w:rsidR="001900F3" w:rsidRDefault="00E84B9F">
            <w:pPr>
              <w:keepNext/>
              <w:spacing w:before="30" w:after="30" w:line="240" w:lineRule="auto"/>
              <w:jc w:val="center"/>
            </w:pPr>
            <w:r>
              <w:rPr>
                <w:sz w:val="19"/>
              </w:rPr>
              <w:t>0.7194</w:t>
            </w:r>
          </w:p>
        </w:tc>
        <w:tc>
          <w:tcPr>
            <w:tcW w:w="1197" w:type="dxa"/>
            <w:vAlign w:val="center"/>
          </w:tcPr>
          <w:p w14:paraId="59C934C0" w14:textId="77777777" w:rsidR="001900F3" w:rsidRDefault="00E84B9F">
            <w:pPr>
              <w:keepNext/>
              <w:spacing w:before="30" w:after="30" w:line="240" w:lineRule="auto"/>
              <w:jc w:val="center"/>
            </w:pPr>
            <w:r>
              <w:rPr>
                <w:sz w:val="19"/>
              </w:rPr>
              <w:t>29.17</w:t>
            </w:r>
          </w:p>
        </w:tc>
        <w:tc>
          <w:tcPr>
            <w:tcW w:w="848" w:type="dxa"/>
            <w:vAlign w:val="center"/>
          </w:tcPr>
          <w:p w14:paraId="16F9A0F7" w14:textId="77777777" w:rsidR="001900F3" w:rsidRDefault="00E84B9F">
            <w:pPr>
              <w:keepNext/>
              <w:spacing w:before="30" w:after="30" w:line="240" w:lineRule="auto"/>
              <w:jc w:val="center"/>
            </w:pPr>
            <w:r>
              <w:rPr>
                <w:sz w:val="19"/>
              </w:rPr>
              <w:t>94.0%</w:t>
            </w:r>
          </w:p>
        </w:tc>
        <w:tc>
          <w:tcPr>
            <w:tcW w:w="1025" w:type="dxa"/>
            <w:vAlign w:val="center"/>
          </w:tcPr>
          <w:p w14:paraId="01A0D6D6" w14:textId="77777777" w:rsidR="001900F3" w:rsidRDefault="00E84B9F">
            <w:pPr>
              <w:keepNext/>
              <w:spacing w:before="30" w:after="30" w:line="240" w:lineRule="auto"/>
              <w:jc w:val="center"/>
            </w:pPr>
            <w:r>
              <w:rPr>
                <w:sz w:val="19"/>
              </w:rPr>
              <w:t>+9.12%</w:t>
            </w:r>
          </w:p>
        </w:tc>
      </w:tr>
      <w:tr w:rsidR="001900F3" w14:paraId="6C8E2AA2" w14:textId="77777777">
        <w:trPr>
          <w:jc w:val="center"/>
        </w:trPr>
        <w:tc>
          <w:tcPr>
            <w:tcW w:w="1848" w:type="dxa"/>
            <w:vAlign w:val="center"/>
          </w:tcPr>
          <w:p w14:paraId="4E2A9509" w14:textId="77777777" w:rsidR="001900F3" w:rsidRDefault="00E84B9F">
            <w:pPr>
              <w:spacing w:before="30" w:after="30" w:line="240" w:lineRule="auto"/>
              <w:jc w:val="center"/>
            </w:pPr>
            <w:r>
              <w:rPr>
                <w:i/>
                <w:sz w:val="19"/>
              </w:rPr>
              <w:t>全报警（平凡基线）</w:t>
            </w:r>
          </w:p>
        </w:tc>
        <w:tc>
          <w:tcPr>
            <w:tcW w:w="774" w:type="dxa"/>
            <w:vAlign w:val="center"/>
          </w:tcPr>
          <w:p w14:paraId="52A4521F" w14:textId="77777777" w:rsidR="001900F3" w:rsidRDefault="00E84B9F">
            <w:pPr>
              <w:spacing w:before="30" w:after="30" w:line="240" w:lineRule="auto"/>
              <w:jc w:val="center"/>
            </w:pPr>
            <w:r>
              <w:rPr>
                <w:sz w:val="19"/>
              </w:rPr>
              <w:t>—</w:t>
            </w:r>
          </w:p>
        </w:tc>
        <w:tc>
          <w:tcPr>
            <w:tcW w:w="774" w:type="dxa"/>
            <w:vAlign w:val="center"/>
          </w:tcPr>
          <w:p w14:paraId="04EF5B50" w14:textId="77777777" w:rsidR="001900F3" w:rsidRDefault="00E84B9F">
            <w:pPr>
              <w:spacing w:before="30" w:after="30" w:line="240" w:lineRule="auto"/>
              <w:jc w:val="center"/>
            </w:pPr>
            <w:r>
              <w:rPr>
                <w:sz w:val="19"/>
              </w:rPr>
              <w:t>—</w:t>
            </w:r>
          </w:p>
        </w:tc>
        <w:tc>
          <w:tcPr>
            <w:tcW w:w="774" w:type="dxa"/>
            <w:vAlign w:val="center"/>
          </w:tcPr>
          <w:p w14:paraId="6D8EBCB0" w14:textId="77777777" w:rsidR="001900F3" w:rsidRDefault="00E84B9F">
            <w:pPr>
              <w:spacing w:before="30" w:after="30" w:line="240" w:lineRule="auto"/>
              <w:jc w:val="center"/>
            </w:pPr>
            <w:r>
              <w:rPr>
                <w:sz w:val="19"/>
              </w:rPr>
              <w:t>—</w:t>
            </w:r>
          </w:p>
        </w:tc>
        <w:tc>
          <w:tcPr>
            <w:tcW w:w="774" w:type="dxa"/>
            <w:vAlign w:val="center"/>
          </w:tcPr>
          <w:p w14:paraId="17E9A7B9" w14:textId="77777777" w:rsidR="001900F3" w:rsidRDefault="00E84B9F">
            <w:pPr>
              <w:spacing w:before="30" w:after="30" w:line="240" w:lineRule="auto"/>
              <w:jc w:val="center"/>
            </w:pPr>
            <w:r>
              <w:rPr>
                <w:sz w:val="19"/>
              </w:rPr>
              <w:t>1.0000</w:t>
            </w:r>
          </w:p>
        </w:tc>
        <w:tc>
          <w:tcPr>
            <w:tcW w:w="774" w:type="dxa"/>
            <w:vAlign w:val="center"/>
          </w:tcPr>
          <w:p w14:paraId="79D41A61" w14:textId="77777777" w:rsidR="001900F3" w:rsidRDefault="00E84B9F">
            <w:pPr>
              <w:spacing w:before="30" w:after="30" w:line="240" w:lineRule="auto"/>
              <w:jc w:val="center"/>
            </w:pPr>
            <w:r>
              <w:rPr>
                <w:sz w:val="19"/>
              </w:rPr>
              <w:t>0.6790</w:t>
            </w:r>
          </w:p>
        </w:tc>
        <w:tc>
          <w:tcPr>
            <w:tcW w:w="1197" w:type="dxa"/>
            <w:vAlign w:val="center"/>
          </w:tcPr>
          <w:p w14:paraId="5904E197" w14:textId="77777777" w:rsidR="001900F3" w:rsidRDefault="00E84B9F">
            <w:pPr>
              <w:spacing w:before="30" w:after="30" w:line="240" w:lineRule="auto"/>
              <w:jc w:val="center"/>
            </w:pPr>
            <w:r>
              <w:rPr>
                <w:b/>
                <w:sz w:val="19"/>
              </w:rPr>
              <w:t>32.10</w:t>
            </w:r>
          </w:p>
        </w:tc>
        <w:tc>
          <w:tcPr>
            <w:tcW w:w="848" w:type="dxa"/>
            <w:vAlign w:val="center"/>
          </w:tcPr>
          <w:p w14:paraId="2B4F3C7E" w14:textId="77777777" w:rsidR="001900F3" w:rsidRDefault="00E84B9F">
            <w:pPr>
              <w:spacing w:before="30" w:after="30" w:line="240" w:lineRule="auto"/>
              <w:jc w:val="center"/>
            </w:pPr>
            <w:r>
              <w:rPr>
                <w:sz w:val="19"/>
              </w:rPr>
              <w:t>100%</w:t>
            </w:r>
          </w:p>
        </w:tc>
        <w:tc>
          <w:tcPr>
            <w:tcW w:w="1025" w:type="dxa"/>
            <w:vAlign w:val="center"/>
          </w:tcPr>
          <w:p w14:paraId="19D07110" w14:textId="77777777" w:rsidR="001900F3" w:rsidRDefault="00E84B9F">
            <w:pPr>
              <w:spacing w:before="30" w:after="30" w:line="240" w:lineRule="auto"/>
              <w:jc w:val="center"/>
            </w:pPr>
            <w:r>
              <w:rPr>
                <w:sz w:val="19"/>
              </w:rPr>
              <w:t>0</w:t>
            </w:r>
          </w:p>
        </w:tc>
      </w:tr>
    </w:tbl>
    <w:p w14:paraId="25066F0E" w14:textId="77777777" w:rsidR="001900F3" w:rsidRDefault="00E84B9F">
      <w:pPr>
        <w:spacing w:line="240" w:lineRule="auto"/>
      </w:pPr>
      <w:r>
        <w:rPr>
          <w:sz w:val="12"/>
        </w:rPr>
        <w:t xml:space="preserve"> </w:t>
      </w:r>
    </w:p>
    <w:p w14:paraId="02DF3CA3" w14:textId="77777777" w:rsidR="001900F3" w:rsidRDefault="00E84B9F">
      <w:pPr>
        <w:keepNext/>
        <w:spacing w:before="120"/>
        <w:jc w:val="center"/>
      </w:pPr>
      <w:r>
        <w:rPr>
          <w:noProof/>
        </w:rPr>
        <w:drawing>
          <wp:inline distT="0" distB="0" distL="0" distR="0" wp14:anchorId="1E2050D6" wp14:editId="58C9DE5C">
            <wp:extent cx="5544000" cy="344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baseline-realdata.png"/>
                    <pic:cNvPicPr/>
                  </pic:nvPicPr>
                  <pic:blipFill>
                    <a:blip r:embed="rId19"/>
                    <a:stretch>
                      <a:fillRect/>
                    </a:stretch>
                  </pic:blipFill>
                  <pic:spPr>
                    <a:xfrm>
                      <a:off x="0" y="0"/>
                      <a:ext cx="5544000" cy="3444000"/>
                    </a:xfrm>
                    <a:prstGeom prst="rect">
                      <a:avLst/>
                    </a:prstGeom>
                  </pic:spPr>
                </pic:pic>
              </a:graphicData>
            </a:graphic>
          </wp:inline>
        </w:drawing>
      </w:r>
    </w:p>
    <w:p w14:paraId="4925F6CE" w14:textId="77777777" w:rsidR="001900F3" w:rsidRDefault="00E84B9F">
      <w:pPr>
        <w:pStyle w:val="aff9"/>
      </w:pPr>
      <w:r>
        <w:t>图</w:t>
      </w:r>
      <w:r>
        <w:t xml:space="preserve"> 5-8 </w:t>
      </w:r>
      <w:r>
        <w:t>真实数据上的五基线横向对比（上排排序能力、下排期望代价与平凡基线）</w:t>
      </w:r>
    </w:p>
    <w:p w14:paraId="507A2284" w14:textId="77777777" w:rsidR="001900F3" w:rsidRDefault="00E84B9F">
      <w:pPr>
        <w:ind w:firstLineChars="200" w:firstLine="482"/>
      </w:pPr>
      <w:r>
        <w:rPr>
          <w:b/>
        </w:rPr>
        <w:t>第一，排序能力仍然集中在窄区间，模型结构不是瓶颈。</w:t>
      </w:r>
      <w:r>
        <w:t xml:space="preserve"> </w:t>
      </w:r>
      <w:r>
        <w:t>官方口径五个模型的</w:t>
      </w:r>
      <w:r>
        <w:t xml:space="preserve"> ROC-AUC </w:t>
      </w:r>
      <w:r>
        <w:t>落在</w:t>
      </w:r>
      <w:r>
        <w:t xml:space="preserve"> 0.8305~0.8433</w:t>
      </w:r>
      <w:r>
        <w:t>，极差</w:t>
      </w:r>
      <w:r>
        <w:t xml:space="preserve"> 0.013</w:t>
      </w:r>
      <w:r>
        <w:t>；早期口径落在</w:t>
      </w:r>
      <w:r>
        <w:t xml:space="preserve"> 0.8586~0.8695</w:t>
      </w:r>
      <w:r>
        <w:t>，极差</w:t>
      </w:r>
      <w:r>
        <w:t xml:space="preserve"> 0.011</w:t>
      </w:r>
      <w:r>
        <w:t>。这与</w:t>
      </w:r>
      <w:r>
        <w:t xml:space="preserve"> 5.2 </w:t>
      </w:r>
      <w:r>
        <w:t>节合成数据的极差</w:t>
      </w:r>
      <w:r>
        <w:t xml:space="preserve"> 0.014 </w:t>
      </w:r>
      <w:r>
        <w:t>几乎相同，说明「换模型带来的排序提升落在噪声内」这一判断不是合成数据的偶然。真实数据的</w:t>
      </w:r>
      <w:r>
        <w:t xml:space="preserve"> AUC </w:t>
      </w:r>
      <w:r>
        <w:t>整体高出合成数据约</w:t>
      </w:r>
      <w:r>
        <w:t xml:space="preserve"> 0.10</w:t>
      </w:r>
      <w:r>
        <w:t>，则说明真实行为特征本身的分辨力更强，而非模型更好。</w:t>
      </w:r>
    </w:p>
    <w:p w14:paraId="788AFF16" w14:textId="77777777" w:rsidR="001900F3" w:rsidRDefault="00E84B9F">
      <w:pPr>
        <w:ind w:firstLineChars="200" w:firstLine="482"/>
      </w:pPr>
      <w:r>
        <w:rPr>
          <w:b/>
        </w:rPr>
        <w:t>第二，代价列没有排名意义，原因是决策规则退化而非抽样波动。</w:t>
      </w:r>
      <w:r>
        <w:t xml:space="preserve"> </w:t>
      </w:r>
      <w:r>
        <w:t>官方口径五模型人均代价</w:t>
      </w:r>
      <w:r>
        <w:t xml:space="preserve"> 20.52~20.72 </w:t>
      </w:r>
      <w:r>
        <w:t>元，全距</w:t>
      </w:r>
      <w:r>
        <w:t xml:space="preserve"> 0.20 </w:t>
      </w:r>
      <w:r>
        <w:t>元，而全报警基线恰为</w:t>
      </w:r>
      <w:r>
        <w:t xml:space="preserve"> 20.65 </w:t>
      </w:r>
      <w:r>
        <w:t>元；预警比例高达</w:t>
      </w:r>
      <w:r>
        <w:t xml:space="preserve"> 98.4%~99.6%</w:t>
      </w:r>
      <w:r>
        <w:t>。换句话说，五个模型给出的建议几乎都是「所有学生都报警」，代价自然都趋近同一条水平线。把绝对量换算成可比的金额：在</w:t>
      </w:r>
      <w:r>
        <w:t xml:space="preserve"> 23,934 </w:t>
      </w:r>
      <w:r>
        <w:t>人的测试集上，表现最好的</w:t>
      </w:r>
      <w:r>
        <w:t xml:space="preserve"> HGBDT </w:t>
      </w:r>
      <w:r>
        <w:t>相对全报警只省下约</w:t>
      </w:r>
      <w:r>
        <w:t xml:space="preserve"> 3,100 </w:t>
      </w:r>
      <w:r>
        <w:t>元，折合</w:t>
      </w:r>
      <w:r>
        <w:t xml:space="preserve"> 31 </w:t>
      </w:r>
      <w:r>
        <w:t>名学生的误报，占测试集的</w:t>
      </w:r>
      <w:r>
        <w:t xml:space="preserve"> 0.13%</w:t>
      </w:r>
      <w:r>
        <w:t>。这一点与</w:t>
      </w:r>
      <w:r>
        <w:t xml:space="preserve"> 5.8 </w:t>
      </w:r>
      <w:r>
        <w:t>节的结论方向一致，但解释不同</w:t>
      </w:r>
      <w:r>
        <w:t xml:space="preserve">——5.8 </w:t>
      </w:r>
      <w:r>
        <w:t>节把合成数据上「差异不可分辨」归因于</w:t>
      </w:r>
      <w:r>
        <w:t xml:space="preserve"> 822 </w:t>
      </w:r>
      <w:r>
        <w:t>人测试集的抽样波动，本节则给出了一个更强的机制解释：</w:t>
      </w:r>
      <w:r>
        <w:rPr>
          <w:b/>
        </w:rPr>
        <w:t>当所有模型都被阈值推到全报警时，它们之间本来就没有可供比较的空间</w:t>
      </w:r>
      <w:r>
        <w:t>。</w:t>
      </w:r>
    </w:p>
    <w:p w14:paraId="0768E6BB" w14:textId="77777777" w:rsidR="001900F3" w:rsidRDefault="00E84B9F">
      <w:pPr>
        <w:ind w:firstLineChars="200" w:firstLine="482"/>
      </w:pPr>
      <w:r>
        <w:rPr>
          <w:b/>
        </w:rPr>
        <w:t>第三，</w:t>
      </w:r>
      <w:r>
        <w:rPr>
          <w:b/>
        </w:rPr>
        <w:t xml:space="preserve">RF </w:t>
      </w:r>
      <w:r>
        <w:rPr>
          <w:b/>
        </w:rPr>
        <w:t>在官方口径下比「全报警」更贵。</w:t>
      </w:r>
      <w:r>
        <w:t xml:space="preserve"> </w:t>
      </w:r>
      <w:r>
        <w:t>其人均代价</w:t>
      </w:r>
      <w:r>
        <w:t xml:space="preserve"> 20.72 </w:t>
      </w:r>
      <w:r>
        <w:t>元高于基线</w:t>
      </w:r>
      <w:r>
        <w:t xml:space="preserve"> 20.65 </w:t>
      </w:r>
      <w:r>
        <w:t>元（相对下降</w:t>
      </w:r>
      <w:r>
        <w:t xml:space="preserve"> −0.30%</w:t>
      </w:r>
      <w:r>
        <w:t>）。原因是它的阈值</w:t>
      </w:r>
      <w:r>
        <w:t xml:space="preserve"> 0.1197 </w:t>
      </w:r>
      <w:r>
        <w:t>切掉了约</w:t>
      </w:r>
      <w:r>
        <w:t xml:space="preserve"> 13 </w:t>
      </w:r>
      <w:r>
        <w:t>名真实辍学生（召回</w:t>
      </w:r>
      <w:r>
        <w:t xml:space="preserve"> 0.9993</w:t>
      </w:r>
      <w:r>
        <w:t>），换来约</w:t>
      </w:r>
      <w:r>
        <w:t xml:space="preserve"> 115 </w:t>
      </w:r>
      <w:r>
        <w:t>个误报的节省：</w:t>
      </w:r>
      <w:r>
        <w:t>13×1000 &lt; 115×100</w:t>
      </w:r>
      <w:r>
        <w:t>，亏了约</w:t>
      </w:r>
      <w:r>
        <w:t xml:space="preserve"> 1,500 </w:t>
      </w:r>
      <w:r>
        <w:t>元。这个反例说明，在退化区里「更精细的阈值」可能比「不设阈值」更糟</w:t>
      </w:r>
      <w:r>
        <w:t>——</w:t>
      </w:r>
      <w:r>
        <w:t>不是模型差，而是决策规则在这段概率区间上没有信息可用。</w:t>
      </w:r>
    </w:p>
    <w:p w14:paraId="5E685199" w14:textId="77777777" w:rsidR="001900F3" w:rsidRDefault="00E84B9F">
      <w:pPr>
        <w:ind w:firstLineChars="200" w:firstLine="482"/>
      </w:pPr>
      <w:r>
        <w:rPr>
          <w:b/>
        </w:rPr>
        <w:t>第四，代价敏感加权在真实数据上没有任何增益，反而破坏了校准。</w:t>
      </w:r>
      <w:r>
        <w:t xml:space="preserve"> </w:t>
      </w:r>
      <w:r>
        <w:t>加权与不加权的差别：官方口径</w:t>
      </w:r>
      <w:r>
        <w:t xml:space="preserve"> 20.58 </w:t>
      </w:r>
      <w:r>
        <w:t>对</w:t>
      </w:r>
      <w:r>
        <w:t xml:space="preserve"> 20.60 </w:t>
      </w:r>
      <w:r>
        <w:t>元（差</w:t>
      </w:r>
      <w:r>
        <w:t xml:space="preserve"> 0.02 </w:t>
      </w:r>
      <w:r>
        <w:t>元），早期口径</w:t>
      </w:r>
      <w:r>
        <w:t xml:space="preserve"> 29.17 </w:t>
      </w:r>
      <w:r>
        <w:t>对</w:t>
      </w:r>
      <w:r>
        <w:t xml:space="preserve"> 29.12 </w:t>
      </w:r>
      <w:r>
        <w:t>元（差</w:t>
      </w:r>
      <w:r>
        <w:t xml:space="preserve"> 0.05 </w:t>
      </w:r>
      <w:r>
        <w:t>元，折合全测试集</w:t>
      </w:r>
      <w:r>
        <w:t xml:space="preserve"> 681 </w:t>
      </w:r>
      <w:r>
        <w:t>元，约</w:t>
      </w:r>
      <w:r>
        <w:t xml:space="preserve"> 7 </w:t>
      </w:r>
      <w:r>
        <w:t>名学生的误报）；而</w:t>
      </w:r>
      <w:r>
        <w:t xml:space="preserve"> Brier </w:t>
      </w:r>
      <w:r>
        <w:t>分数从</w:t>
      </w:r>
      <w:r>
        <w:t xml:space="preserve"> 0.1098 </w:t>
      </w:r>
      <w:r>
        <w:t>恶化到</w:t>
      </w:r>
      <w:r>
        <w:t xml:space="preserve"> 0.1600</w:t>
      </w:r>
      <w:r>
        <w:t>（官方）、</w:t>
      </w:r>
      <w:r>
        <w:t xml:space="preserve">0.1257 </w:t>
      </w:r>
      <w:r>
        <w:t>恶化到</w:t>
      </w:r>
      <w:r>
        <w:t xml:space="preserve"> 0.1994</w:t>
      </w:r>
      <w:r>
        <w:t>（早期）。原因很清楚：本数据中正类已是多数类（</w:t>
      </w:r>
      <w:r>
        <w:t>79%</w:t>
      </w:r>
      <w:r>
        <w:t>、</w:t>
      </w:r>
      <w:r>
        <w:t>68%</w:t>
      </w:r>
      <w:r>
        <w:t>），给正类加权等于把本来就更重的一侧再加重，整条概率曲线只是被整体抬高，排序不变（</w:t>
      </w:r>
      <w:r>
        <w:t>AUC 0.8426→0.8403</w:t>
      </w:r>
      <w:r>
        <w:t>），损失的只有校准。</w:t>
      </w:r>
      <w:r>
        <w:t xml:space="preserve">5.7 </w:t>
      </w:r>
      <w:r>
        <w:t>节在合成数据上已经指出加权会破坏校准，本节给出了它的边界条件：</w:t>
      </w:r>
      <w:r>
        <w:rPr>
          <w:b/>
        </w:rPr>
        <w:t>当代价比的方向与基率方向一致时，加权的全部效果就是校准损失</w:t>
      </w:r>
      <w:r>
        <w:t>。</w:t>
      </w:r>
    </w:p>
    <w:p w14:paraId="630F473A" w14:textId="77777777" w:rsidR="001900F3" w:rsidRDefault="00E84B9F">
      <w:pPr>
        <w:ind w:firstLineChars="200" w:firstLine="482"/>
      </w:pPr>
      <w:r>
        <w:rPr>
          <w:b/>
        </w:rPr>
        <w:t>第五，</w:t>
      </w:r>
      <w:r>
        <w:rPr>
          <w:b/>
        </w:rPr>
        <w:t xml:space="preserve">0.5 </w:t>
      </w:r>
      <w:r>
        <w:rPr>
          <w:b/>
        </w:rPr>
        <w:t>固定阈值下的数字是尺度假象，不能拿来给加权记功。</w:t>
      </w:r>
      <w:r>
        <w:t xml:space="preserve"> </w:t>
      </w:r>
      <w:r>
        <w:t>官方口径下</w:t>
      </w:r>
      <w:r>
        <w:t xml:space="preserve"> CatBoost</w:t>
      </w:r>
      <w:r>
        <w:t>（代价敏感）在</w:t>
      </w:r>
      <w:r>
        <w:t xml:space="preserve"> 0.5 </w:t>
      </w:r>
      <w:r>
        <w:t>阈值上的人均代价为</w:t>
      </w:r>
      <w:r>
        <w:t xml:space="preserve"> 20.31 </w:t>
      </w:r>
      <w:r>
        <w:t>元，是五个模型里最低的，甚至低于全报警基线</w:t>
      </w:r>
      <w:r>
        <w:t xml:space="preserve"> 20.65 </w:t>
      </w:r>
      <w:r>
        <w:t>元；而</w:t>
      </w:r>
      <w:r>
        <w:t xml:space="preserve"> CatBoost</w:t>
      </w:r>
      <w:r>
        <w:t>（无代价）在</w:t>
      </w:r>
      <w:r>
        <w:t xml:space="preserve"> 0.5 </w:t>
      </w:r>
      <w:r>
        <w:t>阈值上是</w:t>
      </w:r>
      <w:r>
        <w:t xml:space="preserve"> 45.54 </w:t>
      </w:r>
      <w:r>
        <w:t>元，几乎翻倍。若只看这一列，会得出「加权让</w:t>
      </w:r>
      <w:r>
        <w:t xml:space="preserve"> 0.5 </w:t>
      </w:r>
      <w:r>
        <w:t>阈值变得可用」的结论</w:t>
      </w:r>
      <w:r>
        <w:t>——</w:t>
      </w:r>
      <w:r>
        <w:t>但真实原因是加权把绝大多数样本的概率推到了</w:t>
      </w:r>
      <w:r>
        <w:t xml:space="preserve"> 0.5 </w:t>
      </w:r>
      <w:r>
        <w:t>以上，所谓「</w:t>
      </w:r>
      <w:r>
        <w:t xml:space="preserve">0.5 </w:t>
      </w:r>
      <w:r>
        <w:t>阈值」实际等价于「全报警后微调」。早期口径下同样的对比是</w:t>
      </w:r>
      <w:r>
        <w:t xml:space="preserve"> 29.50 </w:t>
      </w:r>
      <w:r>
        <w:t>元对</w:t>
      </w:r>
      <w:r>
        <w:t xml:space="preserve"> 65.82 </w:t>
      </w:r>
      <w:r>
        <w:t>元。这与</w:t>
      </w:r>
      <w:r>
        <w:t xml:space="preserve"> 5.7.3 </w:t>
      </w:r>
      <w:r>
        <w:t>节的告诫完全一致：</w:t>
      </w:r>
      <w:r>
        <w:rPr>
          <w:b/>
        </w:rPr>
        <w:t>校准前的概率尺度不可跨模型比较，任何跨模型的阈值比较都必须先统一尺度</w:t>
      </w:r>
      <w:r>
        <w:t>。</w:t>
      </w:r>
    </w:p>
    <w:p w14:paraId="5C2C6472" w14:textId="77777777" w:rsidR="001900F3" w:rsidRDefault="00E84B9F">
      <w:pPr>
        <w:ind w:firstLineChars="200" w:firstLine="480"/>
      </w:pPr>
      <w:r>
        <w:t>把两张表与</w:t>
      </w:r>
      <w:r>
        <w:t xml:space="preserve"> 5.2 </w:t>
      </w:r>
      <w:r>
        <w:t>节并读，可以得到一个对全文立论更有利、但必须诚实表述的结论：</w:t>
      </w:r>
      <w:r>
        <w:rPr>
          <w:b/>
        </w:rPr>
        <w:t>本文方法在真实数据上既没有赢，也没有输。</w:t>
      </w:r>
      <w:r>
        <w:t xml:space="preserve"> </w:t>
      </w:r>
      <w:r>
        <w:t>它的</w:t>
      </w:r>
      <w:r>
        <w:t xml:space="preserve"> AUC </w:t>
      </w:r>
      <w:r>
        <w:t>与最强基线相差</w:t>
      </w:r>
      <w:r>
        <w:t xml:space="preserve"> 0.003</w:t>
      </w:r>
      <w:r>
        <w:t>、人均代价相差</w:t>
      </w:r>
      <w:r>
        <w:t xml:space="preserve"> 0.02~0.05 </w:t>
      </w:r>
      <w:r>
        <w:t>元，两者都在噪声之内；真正的差距不在模型之间，而在「阈值决策」这一形式与「</w:t>
      </w:r>
      <w:r>
        <w:t xml:space="preserve">79% </w:t>
      </w:r>
      <w:r>
        <w:t>基率」这一现实之间。这也正是</w:t>
      </w:r>
      <w:r>
        <w:t xml:space="preserve"> 5.9.3~5.9.5 </w:t>
      </w:r>
      <w:r>
        <w:t>节把重心从阈值移向容量分析的理由。至于这</w:t>
      </w:r>
      <w:r>
        <w:t xml:space="preserve"> 0.02~0.05 </w:t>
      </w:r>
      <w:r>
        <w:t>元到底是真差异还是换个种子就会翻转的巧合，本节无法回答</w:t>
      </w:r>
      <w:r>
        <w:t>——</w:t>
      </w:r>
      <w:r>
        <w:t>下一节用</w:t>
      </w:r>
      <w:r>
        <w:t xml:space="preserve"> 5 </w:t>
      </w:r>
      <w:r>
        <w:t>个种子把它查清。</w:t>
      </w:r>
    </w:p>
    <w:p w14:paraId="2E16443B" w14:textId="77777777" w:rsidR="001900F3" w:rsidRDefault="00E84B9F">
      <w:pPr>
        <w:ind w:firstLineChars="200" w:firstLine="480"/>
      </w:pPr>
      <w:r>
        <w:t>一处实现细节需要交代清楚，因为它决定了上表能不能被复现。</w:t>
      </w:r>
      <w:r>
        <w:t xml:space="preserve">LR </w:t>
      </w:r>
      <w:r>
        <w:t>用</w:t>
      </w:r>
      <w:r>
        <w:t xml:space="preserve"> lbfgs </w:t>
      </w:r>
      <w:r>
        <w:t>求解，在官方口径的</w:t>
      </w:r>
      <w:r>
        <w:t xml:space="preserve"> 9.66 </w:t>
      </w:r>
      <w:r>
        <w:t>万条训练样本上需要</w:t>
      </w:r>
      <w:r>
        <w:t xml:space="preserve"> </w:t>
      </w:r>
      <w:r>
        <w:rPr>
          <w:b/>
        </w:rPr>
        <w:t xml:space="preserve">5,667 </w:t>
      </w:r>
      <w:r>
        <w:rPr>
          <w:b/>
        </w:rPr>
        <w:t>次迭代</w:t>
      </w:r>
      <w:r>
        <w:t>才收敛，早期口径需要</w:t>
      </w:r>
      <w:r>
        <w:t xml:space="preserve"> 4,432 </w:t>
      </w:r>
      <w:r>
        <w:t>次；而</w:t>
      </w:r>
      <w:r>
        <w:t xml:space="preserve"> sklearn </w:t>
      </w:r>
      <w:r>
        <w:t>的默认上限是</w:t>
      </w:r>
      <w:r>
        <w:t xml:space="preserve"> 1,000 </w:t>
      </w:r>
      <w:r>
        <w:t>次，本项目最初的实现把它设为</w:t>
      </w:r>
      <w:r>
        <w:t xml:space="preserve"> 2,000 </w:t>
      </w:r>
      <w:r>
        <w:t>次</w:t>
      </w:r>
      <w:r>
        <w:t>——</w:t>
      </w:r>
      <w:r>
        <w:t>于是「训练成功」与「已收敛」被混为一谈：模型照样输出概率，只是停在半路，只在标准错误流里留下一条容易被过滤掉的</w:t>
      </w:r>
      <w:r>
        <w:t xml:space="preserve"> </w:t>
      </w:r>
      <w:r>
        <w:rPr>
          <w:rFonts w:ascii="Consolas" w:hAnsi="Consolas" w:cs="Consolas"/>
          <w:sz w:val="23"/>
        </w:rPr>
        <w:t>ConvergenceWarning</w:t>
      </w:r>
      <w:r>
        <w:t>。修正分三步：把上限提到</w:t>
      </w:r>
      <w:r>
        <w:t xml:space="preserve"> 10,000</w:t>
      </w:r>
      <w:r>
        <w:t>；在每次训练后核对</w:t>
      </w:r>
      <w:r>
        <w:t xml:space="preserve"> </w:t>
      </w:r>
      <w:r>
        <w:rPr>
          <w:rFonts w:ascii="Consolas" w:hAnsi="Consolas" w:cs="Consolas"/>
          <w:sz w:val="23"/>
        </w:rPr>
        <w:t>n_iter_ &lt; max_iter</w:t>
      </w:r>
      <w:r>
        <w:t>，把结果记进台账（</w:t>
      </w:r>
      <w:r>
        <w:rPr>
          <w:rFonts w:ascii="Consolas" w:hAnsi="Consolas" w:cs="Consolas"/>
          <w:sz w:val="23"/>
        </w:rPr>
        <w:t>exp_comparison.csv</w:t>
      </w:r>
      <w:r>
        <w:t xml:space="preserve"> </w:t>
      </w:r>
      <w:r>
        <w:t>新增</w:t>
      </w:r>
      <w:r>
        <w:t xml:space="preserve"> </w:t>
      </w:r>
      <w:r>
        <w:rPr>
          <w:rFonts w:ascii="Consolas" w:hAnsi="Consolas" w:cs="Consolas"/>
          <w:sz w:val="23"/>
        </w:rPr>
        <w:t>n_iter</w:t>
      </w:r>
      <w:r>
        <w:t xml:space="preserve"> </w:t>
      </w:r>
      <w:r>
        <w:t>与</w:t>
      </w:r>
      <w:r>
        <w:t xml:space="preserve"> </w:t>
      </w:r>
      <w:r>
        <w:rPr>
          <w:rFonts w:ascii="Consolas" w:hAnsi="Consolas" w:cs="Consolas"/>
          <w:sz w:val="23"/>
        </w:rPr>
        <w:t>converged</w:t>
      </w:r>
      <w:r>
        <w:t xml:space="preserve"> </w:t>
      </w:r>
      <w:r>
        <w:t>两列）；</w:t>
      </w:r>
      <w:r>
        <w:rPr>
          <w:rFonts w:ascii="Consolas" w:hAnsi="Consolas" w:cs="Consolas"/>
          <w:sz w:val="23"/>
        </w:rPr>
        <w:t>fit</w:t>
      </w:r>
      <w:r>
        <w:t xml:space="preserve"> </w:t>
      </w:r>
      <w:r>
        <w:t>时若触顶则写一条结构化告警日志。修正前后，</w:t>
      </w:r>
      <w:r>
        <w:t xml:space="preserve">LR </w:t>
      </w:r>
      <w:r>
        <w:t>在官方口径的测试集</w:t>
      </w:r>
      <w:r>
        <w:t xml:space="preserve"> ROC-AUC </w:t>
      </w:r>
      <w:r>
        <w:t>由</w:t>
      </w:r>
      <w:r>
        <w:t xml:space="preserve"> 0.8375 </w:t>
      </w:r>
      <w:r>
        <w:t>变为</w:t>
      </w:r>
      <w:r>
        <w:t xml:space="preserve"> 0.8377</w:t>
      </w:r>
      <w:r>
        <w:t>、人均代价由</w:t>
      </w:r>
      <w:r>
        <w:t xml:space="preserve"> 20.52 </w:t>
      </w:r>
      <w:r>
        <w:t>元变为</w:t>
      </w:r>
      <w:r>
        <w:t xml:space="preserve"> 20.59 </w:t>
      </w:r>
      <w:r>
        <w:t>元，早期口径由</w:t>
      </w:r>
      <w:r>
        <w:t xml:space="preserve"> 0.8654 </w:t>
      </w:r>
      <w:r>
        <w:t>变为</w:t>
      </w:r>
      <w:r>
        <w:t xml:space="preserve"> 0.8655</w:t>
      </w:r>
      <w:r>
        <w:t>、</w:t>
      </w:r>
      <w:r>
        <w:t xml:space="preserve">29.99 </w:t>
      </w:r>
      <w:r>
        <w:t>元变为</w:t>
      </w:r>
      <w:r>
        <w:t xml:space="preserve"> 30.12 </w:t>
      </w:r>
      <w:r>
        <w:t>元</w:t>
      </w:r>
      <w:r>
        <w:t>——</w:t>
      </w:r>
      <w:r>
        <w:rPr>
          <w:b/>
        </w:rPr>
        <w:t>差异均小于种子间波动（</w:t>
      </w:r>
      <w:r>
        <w:rPr>
          <w:b/>
        </w:rPr>
        <w:t xml:space="preserve">±0.15 </w:t>
      </w:r>
      <w:r>
        <w:rPr>
          <w:b/>
        </w:rPr>
        <w:t>元），不改变本节任何结论</w:t>
      </w:r>
      <w:r>
        <w:t>；但「未收敛」不应作为遗留状态写进论文，否则读者有权怀疑表中所有与</w:t>
      </w:r>
      <w:r>
        <w:t xml:space="preserve"> LR </w:t>
      </w:r>
      <w:r>
        <w:t>有关的比较。</w:t>
      </w:r>
    </w:p>
    <w:p w14:paraId="2744449B" w14:textId="77777777" w:rsidR="001900F3" w:rsidRDefault="00E84B9F">
      <w:pPr>
        <w:pStyle w:val="31"/>
      </w:pPr>
      <w:r>
        <w:t xml:space="preserve">5.9.7 </w:t>
      </w:r>
      <w:r>
        <w:t>多种子重复：种子波动与模型差异哪个更大</w:t>
      </w:r>
    </w:p>
    <w:p w14:paraId="0108B87E" w14:textId="77777777" w:rsidR="001900F3" w:rsidRDefault="00E84B9F">
      <w:pPr>
        <w:ind w:firstLineChars="200" w:firstLine="480"/>
      </w:pPr>
      <w:r>
        <w:t xml:space="preserve">5.9.6 </w:t>
      </w:r>
      <w:r>
        <w:t>节留下一个它自己回答不了的问题。它报告「加权与不加权的差别只有</w:t>
      </w:r>
      <w:r>
        <w:t xml:space="preserve"> 0.02 </w:t>
      </w:r>
      <w:r>
        <w:t>元（官方）与</w:t>
      </w:r>
      <w:r>
        <w:t xml:space="preserve"> 0.05 </w:t>
      </w:r>
      <w:r>
        <w:t>元（早期）」，但这两个数字来自</w:t>
      </w:r>
      <w:r>
        <w:rPr>
          <w:b/>
        </w:rPr>
        <w:t>一次</w:t>
      </w:r>
      <w:r>
        <w:t>切分：换一个随机种子，测试集换了一批学生，同一个比较就会得到略有不同的差。如果这个差本身就是抽样噪声的产物，那么「模型排名」这件事在真实数据上根本无从谈起。本节沿用</w:t>
      </w:r>
      <w:r>
        <w:t xml:space="preserve"> 5.8 </w:t>
      </w:r>
      <w:r>
        <w:t>节的做法把它量化（</w:t>
      </w:r>
      <w:r>
        <w:rPr>
          <w:rFonts w:ascii="Consolas" w:hAnsi="Consolas" w:cs="Consolas"/>
          <w:sz w:val="23"/>
        </w:rPr>
        <w:t>scripts/multiseed_realdata.py</w:t>
      </w:r>
      <w:r>
        <w:t>）：</w:t>
      </w:r>
      <w:r>
        <w:t xml:space="preserve">5 </w:t>
      </w:r>
      <w:r>
        <w:t>个随机种子（</w:t>
      </w:r>
      <w:r>
        <w:t>42</w:t>
      </w:r>
      <w:r>
        <w:t>、</w:t>
      </w:r>
      <w:r>
        <w:t>7</w:t>
      </w:r>
      <w:r>
        <w:t>、</w:t>
      </w:r>
      <w:r>
        <w:t>2024</w:t>
      </w:r>
      <w:r>
        <w:t>、</w:t>
      </w:r>
      <w:r>
        <w:t>1234</w:t>
      </w:r>
      <w:r>
        <w:t>、</w:t>
      </w:r>
      <w:r>
        <w:t>3407</w:t>
      </w:r>
      <w:r>
        <w:t>）</w:t>
      </w:r>
      <w:r>
        <w:t xml:space="preserve">× 4 </w:t>
      </w:r>
      <w:r>
        <w:t>个配置（</w:t>
      </w:r>
      <w:r>
        <w:t xml:space="preserve">CatBoost </w:t>
      </w:r>
      <w:r>
        <w:t>代价敏感、</w:t>
      </w:r>
      <w:r>
        <w:t xml:space="preserve">CatBoost </w:t>
      </w:r>
      <w:r>
        <w:t>无代价、</w:t>
      </w:r>
      <w:r>
        <w:t>HGBDT</w:t>
      </w:r>
      <w:r>
        <w:t>、</w:t>
      </w:r>
      <w:r>
        <w:t>LR</w:t>
      </w:r>
      <w:r>
        <w:t>）</w:t>
      </w:r>
      <w:r>
        <w:t xml:space="preserve">× 2 </w:t>
      </w:r>
      <w:r>
        <w:t>种标签口径，共</w:t>
      </w:r>
      <w:r>
        <w:t xml:space="preserve"> 40 </w:t>
      </w:r>
      <w:r>
        <w:t>次「训练</w:t>
      </w:r>
      <w:r>
        <w:t>—</w:t>
      </w:r>
      <w:r>
        <w:t>选阈值</w:t>
      </w:r>
      <w:r>
        <w:t>—</w:t>
      </w:r>
      <w:r>
        <w:t>评估」；每个配置含</w:t>
      </w:r>
      <w:r>
        <w:t xml:space="preserve"> 4 </w:t>
      </w:r>
      <w:r>
        <w:t>次拟合（</w:t>
      </w:r>
      <w:r>
        <w:t xml:space="preserve">3 </w:t>
      </w:r>
      <w:r>
        <w:t>折</w:t>
      </w:r>
      <w:r>
        <w:t xml:space="preserve"> OOF + </w:t>
      </w:r>
      <w:r>
        <w:t>全量重训），合计</w:t>
      </w:r>
      <w:r>
        <w:t xml:space="preserve"> 160 </w:t>
      </w:r>
      <w:r>
        <w:t>次模型拟合。</w:t>
      </w:r>
    </w:p>
    <w:p w14:paraId="469A6681" w14:textId="77777777" w:rsidR="001900F3" w:rsidRDefault="00E84B9F">
      <w:pPr>
        <w:ind w:firstLineChars="200" w:firstLine="480"/>
      </w:pPr>
      <w:r>
        <w:t>协议上有两点必须交代。第一，</w:t>
      </w:r>
      <w:r>
        <w:rPr>
          <w:b/>
        </w:rPr>
        <w:t>同一个</w:t>
      </w:r>
      <w:r>
        <w:rPr>
          <w:b/>
        </w:rPr>
        <w:t xml:space="preserve"> seed </w:t>
      </w:r>
      <w:r>
        <w:rPr>
          <w:b/>
        </w:rPr>
        <w:t>内的四个配置共享同一份特征矩阵与同一个测试集</w:t>
      </w:r>
      <w:r>
        <w:t>：特征工程与切分按</w:t>
      </w:r>
      <w:r>
        <w:t xml:space="preserve"> seed </w:t>
      </w:r>
      <w:r>
        <w:t>只做一次，四个模型看到的是同一批训练学生与同一批测试学生，「</w:t>
      </w:r>
      <w:r>
        <w:t xml:space="preserve">A </w:t>
      </w:r>
      <w:r>
        <w:t>减</w:t>
      </w:r>
      <w:r>
        <w:t xml:space="preserve"> B</w:t>
      </w:r>
      <w:r>
        <w:t>」的差因此只反映模型，不掺切分噪声</w:t>
      </w:r>
      <w:r>
        <w:t>——</w:t>
      </w:r>
      <w:r>
        <w:t>这是配对检验成立的前提。第二，阈值依旧只在训练集</w:t>
      </w:r>
      <w:r>
        <w:t xml:space="preserve"> 3 </w:t>
      </w:r>
      <w:r>
        <w:t>折</w:t>
      </w:r>
      <w:r>
        <w:t xml:space="preserve"> OOF </w:t>
      </w:r>
      <w:r>
        <w:t>上选，测试集只用于最终评估，与</w:t>
      </w:r>
      <w:r>
        <w:t xml:space="preserve"> 5.9.6 </w:t>
      </w:r>
      <w:r>
        <w:t>节完全一致。种子</w:t>
      </w:r>
      <w:r>
        <w:t xml:space="preserve"> 42 </w:t>
      </w:r>
      <w:r>
        <w:t>恰好就是</w:t>
      </w:r>
      <w:r>
        <w:t xml:space="preserve"> 5.9.6 </w:t>
      </w:r>
      <w:r>
        <w:t>节使用的那次切分，所以</w:t>
      </w:r>
      <w:r>
        <w:rPr>
          <w:b/>
        </w:rPr>
        <w:t>表</w:t>
      </w:r>
      <w:r>
        <w:rPr>
          <w:b/>
        </w:rPr>
        <w:t xml:space="preserve"> 5-23 </w:t>
      </w:r>
      <w:r>
        <w:rPr>
          <w:b/>
        </w:rPr>
        <w:t>中</w:t>
      </w:r>
      <w:r>
        <w:rPr>
          <w:b/>
        </w:rPr>
        <w:t xml:space="preserve"> seed = 42 </w:t>
      </w:r>
      <w:r>
        <w:rPr>
          <w:b/>
        </w:rPr>
        <w:t>的一行与表</w:t>
      </w:r>
      <w:r>
        <w:rPr>
          <w:b/>
        </w:rPr>
        <w:t xml:space="preserve"> 5-21</w:t>
      </w:r>
      <w:r>
        <w:rPr>
          <w:b/>
        </w:rPr>
        <w:t>、表</w:t>
      </w:r>
      <w:r>
        <w:rPr>
          <w:b/>
        </w:rPr>
        <w:t xml:space="preserve"> 5-22 </w:t>
      </w:r>
      <w:r>
        <w:rPr>
          <w:b/>
        </w:rPr>
        <w:t>逐项相同</w:t>
      </w:r>
      <w:r>
        <w:t>，这既是两节结果可以并读的校验点，也说明本节没有换一套口径重来。</w:t>
      </w:r>
    </w:p>
    <w:p w14:paraId="2C5B4D90" w14:textId="77777777" w:rsidR="001900F3" w:rsidRDefault="00E84B9F">
      <w:pPr>
        <w:pStyle w:val="aff9"/>
        <w:keepNext/>
      </w:pPr>
      <w:r>
        <w:t>表</w:t>
      </w:r>
      <w:r>
        <w:t xml:space="preserve"> 5-23 </w:t>
      </w:r>
      <w:r>
        <w:t>多种子重复汇总：两口径</w:t>
      </w:r>
      <w:r>
        <w:t xml:space="preserve"> × </w:t>
      </w:r>
      <w:r>
        <w:t>四配置（</w:t>
      </w:r>
      <w:r>
        <w:t xml:space="preserve">5 </w:t>
      </w:r>
      <w:r>
        <w:t>个种子，测试集约</w:t>
      </w:r>
      <w:r>
        <w:t xml:space="preserve"> 2.4 </w:t>
      </w:r>
      <w:r>
        <w:t>万</w:t>
      </w:r>
      <w:r>
        <w:t xml:space="preserve"> / 1.4 </w:t>
      </w:r>
      <w:r>
        <w:t>万人）</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64"/>
        <w:gridCol w:w="1544"/>
        <w:gridCol w:w="929"/>
        <w:gridCol w:w="1071"/>
        <w:gridCol w:w="1000"/>
        <w:gridCol w:w="857"/>
        <w:gridCol w:w="857"/>
        <w:gridCol w:w="1000"/>
        <w:gridCol w:w="765"/>
      </w:tblGrid>
      <w:tr w:rsidR="001900F3" w14:paraId="4558CC10" w14:textId="77777777">
        <w:trPr>
          <w:tblHeader/>
          <w:jc w:val="center"/>
        </w:trPr>
        <w:tc>
          <w:tcPr>
            <w:tcW w:w="765" w:type="dxa"/>
            <w:tcBorders>
              <w:bottom w:val="single" w:sz="6" w:space="0" w:color="000000"/>
            </w:tcBorders>
            <w:vAlign w:val="center"/>
          </w:tcPr>
          <w:p w14:paraId="45BB656E" w14:textId="77777777" w:rsidR="001900F3" w:rsidRDefault="00E84B9F">
            <w:pPr>
              <w:keepNext/>
              <w:spacing w:before="30" w:after="30" w:line="240" w:lineRule="auto"/>
              <w:jc w:val="center"/>
            </w:pPr>
            <w:r>
              <w:rPr>
                <w:b/>
                <w:sz w:val="15"/>
              </w:rPr>
              <w:t>口径</w:t>
            </w:r>
          </w:p>
        </w:tc>
        <w:tc>
          <w:tcPr>
            <w:tcW w:w="1544" w:type="dxa"/>
            <w:tcBorders>
              <w:bottom w:val="single" w:sz="6" w:space="0" w:color="000000"/>
            </w:tcBorders>
            <w:vAlign w:val="center"/>
          </w:tcPr>
          <w:p w14:paraId="412EF7D1" w14:textId="77777777" w:rsidR="001900F3" w:rsidRDefault="00E84B9F">
            <w:pPr>
              <w:keepNext/>
              <w:spacing w:before="30" w:after="30" w:line="240" w:lineRule="auto"/>
              <w:jc w:val="center"/>
            </w:pPr>
            <w:r>
              <w:rPr>
                <w:b/>
                <w:sz w:val="15"/>
              </w:rPr>
              <w:t>配置</w:t>
            </w:r>
          </w:p>
        </w:tc>
        <w:tc>
          <w:tcPr>
            <w:tcW w:w="929" w:type="dxa"/>
            <w:tcBorders>
              <w:bottom w:val="single" w:sz="6" w:space="0" w:color="000000"/>
            </w:tcBorders>
            <w:vAlign w:val="center"/>
          </w:tcPr>
          <w:p w14:paraId="41E5D203" w14:textId="77777777" w:rsidR="001900F3" w:rsidRDefault="00E84B9F">
            <w:pPr>
              <w:keepNext/>
              <w:spacing w:before="30" w:after="30" w:line="240" w:lineRule="auto"/>
              <w:jc w:val="center"/>
            </w:pPr>
            <w:r>
              <w:rPr>
                <w:b/>
                <w:sz w:val="15"/>
              </w:rPr>
              <w:t>阈值范围</w:t>
            </w:r>
          </w:p>
        </w:tc>
        <w:tc>
          <w:tcPr>
            <w:tcW w:w="1071" w:type="dxa"/>
            <w:tcBorders>
              <w:bottom w:val="single" w:sz="6" w:space="0" w:color="000000"/>
            </w:tcBorders>
            <w:vAlign w:val="center"/>
          </w:tcPr>
          <w:p w14:paraId="28B682B3" w14:textId="77777777" w:rsidR="001900F3" w:rsidRDefault="00E84B9F">
            <w:pPr>
              <w:keepNext/>
              <w:spacing w:before="30" w:after="30" w:line="240" w:lineRule="auto"/>
              <w:jc w:val="center"/>
            </w:pPr>
            <w:r>
              <w:rPr>
                <w:b/>
                <w:sz w:val="15"/>
              </w:rPr>
              <w:t>ROC-AUC</w:t>
            </w:r>
          </w:p>
        </w:tc>
        <w:tc>
          <w:tcPr>
            <w:tcW w:w="1000" w:type="dxa"/>
            <w:tcBorders>
              <w:bottom w:val="single" w:sz="6" w:space="0" w:color="000000"/>
            </w:tcBorders>
            <w:vAlign w:val="center"/>
          </w:tcPr>
          <w:p w14:paraId="7CC0DD0C" w14:textId="77777777" w:rsidR="001900F3" w:rsidRDefault="00E84B9F">
            <w:pPr>
              <w:keepNext/>
              <w:spacing w:before="30" w:after="30" w:line="240" w:lineRule="auto"/>
              <w:jc w:val="center"/>
            </w:pPr>
            <w:r>
              <w:rPr>
                <w:b/>
                <w:sz w:val="15"/>
              </w:rPr>
              <w:t>人均代价</w:t>
            </w:r>
            <w:r>
              <w:rPr>
                <w:b/>
                <w:sz w:val="15"/>
              </w:rPr>
              <w:t>(</w:t>
            </w:r>
            <w:r>
              <w:rPr>
                <w:b/>
                <w:sz w:val="15"/>
              </w:rPr>
              <w:t>元</w:t>
            </w:r>
            <w:r>
              <w:rPr>
                <w:b/>
                <w:sz w:val="15"/>
              </w:rPr>
              <w:t>)</w:t>
            </w:r>
          </w:p>
        </w:tc>
        <w:tc>
          <w:tcPr>
            <w:tcW w:w="857" w:type="dxa"/>
            <w:tcBorders>
              <w:bottom w:val="single" w:sz="6" w:space="0" w:color="000000"/>
            </w:tcBorders>
            <w:vAlign w:val="center"/>
          </w:tcPr>
          <w:p w14:paraId="0DED1544" w14:textId="77777777" w:rsidR="001900F3" w:rsidRDefault="00E84B9F">
            <w:pPr>
              <w:keepNext/>
              <w:spacing w:before="30" w:after="30" w:line="240" w:lineRule="auto"/>
              <w:jc w:val="center"/>
            </w:pPr>
            <w:r>
              <w:rPr>
                <w:b/>
                <w:sz w:val="15"/>
              </w:rPr>
              <w:t>跨种子极差</w:t>
            </w:r>
          </w:p>
        </w:tc>
        <w:tc>
          <w:tcPr>
            <w:tcW w:w="857" w:type="dxa"/>
            <w:tcBorders>
              <w:bottom w:val="single" w:sz="6" w:space="0" w:color="000000"/>
            </w:tcBorders>
            <w:vAlign w:val="center"/>
          </w:tcPr>
          <w:p w14:paraId="5B558793" w14:textId="77777777" w:rsidR="001900F3" w:rsidRDefault="00E84B9F">
            <w:pPr>
              <w:keepNext/>
              <w:spacing w:before="30" w:after="30" w:line="240" w:lineRule="auto"/>
              <w:jc w:val="center"/>
            </w:pPr>
            <w:r>
              <w:rPr>
                <w:b/>
                <w:sz w:val="15"/>
              </w:rPr>
              <w:t>相对全报警</w:t>
            </w:r>
          </w:p>
        </w:tc>
        <w:tc>
          <w:tcPr>
            <w:tcW w:w="1000" w:type="dxa"/>
            <w:tcBorders>
              <w:bottom w:val="single" w:sz="6" w:space="0" w:color="000000"/>
            </w:tcBorders>
            <w:vAlign w:val="center"/>
          </w:tcPr>
          <w:p w14:paraId="7B3F033E" w14:textId="77777777" w:rsidR="001900F3" w:rsidRDefault="00E84B9F">
            <w:pPr>
              <w:keepNext/>
              <w:spacing w:before="30" w:after="30" w:line="240" w:lineRule="auto"/>
              <w:jc w:val="center"/>
            </w:pPr>
            <w:r>
              <w:rPr>
                <w:b/>
                <w:sz w:val="15"/>
              </w:rPr>
              <w:t>预警比例</w:t>
            </w:r>
          </w:p>
        </w:tc>
        <w:tc>
          <w:tcPr>
            <w:tcW w:w="765" w:type="dxa"/>
            <w:tcBorders>
              <w:bottom w:val="single" w:sz="6" w:space="0" w:color="000000"/>
            </w:tcBorders>
            <w:vAlign w:val="center"/>
          </w:tcPr>
          <w:p w14:paraId="3B6C507E" w14:textId="77777777" w:rsidR="001900F3" w:rsidRDefault="00E84B9F">
            <w:pPr>
              <w:keepNext/>
              <w:spacing w:before="30" w:after="30" w:line="240" w:lineRule="auto"/>
              <w:jc w:val="center"/>
            </w:pPr>
            <w:r>
              <w:rPr>
                <w:b/>
                <w:sz w:val="15"/>
              </w:rPr>
              <w:t>Brier</w:t>
            </w:r>
          </w:p>
        </w:tc>
      </w:tr>
      <w:tr w:rsidR="001900F3" w14:paraId="6DD09830" w14:textId="77777777">
        <w:trPr>
          <w:jc w:val="center"/>
        </w:trPr>
        <w:tc>
          <w:tcPr>
            <w:tcW w:w="765" w:type="dxa"/>
            <w:vAlign w:val="center"/>
          </w:tcPr>
          <w:p w14:paraId="7A9956EE" w14:textId="77777777" w:rsidR="001900F3" w:rsidRDefault="00E84B9F">
            <w:pPr>
              <w:keepNext/>
              <w:spacing w:before="30" w:after="30" w:line="240" w:lineRule="auto"/>
              <w:jc w:val="center"/>
            </w:pPr>
            <w:r>
              <w:rPr>
                <w:sz w:val="15"/>
              </w:rPr>
              <w:t>官方</w:t>
            </w:r>
          </w:p>
        </w:tc>
        <w:tc>
          <w:tcPr>
            <w:tcW w:w="1544" w:type="dxa"/>
            <w:vAlign w:val="center"/>
          </w:tcPr>
          <w:p w14:paraId="67A8CF7C" w14:textId="77777777" w:rsidR="001900F3" w:rsidRDefault="00E84B9F">
            <w:pPr>
              <w:keepNext/>
              <w:spacing w:before="30" w:after="30" w:line="240" w:lineRule="auto"/>
              <w:jc w:val="center"/>
            </w:pPr>
            <w:r>
              <w:rPr>
                <w:sz w:val="15"/>
              </w:rPr>
              <w:t>CatBoost</w:t>
            </w:r>
            <w:r>
              <w:rPr>
                <w:sz w:val="15"/>
              </w:rPr>
              <w:t>（代价敏感）</w:t>
            </w:r>
          </w:p>
        </w:tc>
        <w:tc>
          <w:tcPr>
            <w:tcW w:w="929" w:type="dxa"/>
            <w:vAlign w:val="center"/>
          </w:tcPr>
          <w:p w14:paraId="522CBEF5" w14:textId="77777777" w:rsidR="001900F3" w:rsidRDefault="00E84B9F">
            <w:pPr>
              <w:keepNext/>
              <w:spacing w:before="30" w:after="30" w:line="240" w:lineRule="auto"/>
              <w:jc w:val="center"/>
            </w:pPr>
            <w:r>
              <w:rPr>
                <w:sz w:val="15"/>
              </w:rPr>
              <w:t>0.315~0.480</w:t>
            </w:r>
          </w:p>
        </w:tc>
        <w:tc>
          <w:tcPr>
            <w:tcW w:w="1071" w:type="dxa"/>
            <w:vAlign w:val="center"/>
          </w:tcPr>
          <w:p w14:paraId="19A6A0F6" w14:textId="77777777" w:rsidR="001900F3" w:rsidRDefault="00E84B9F">
            <w:pPr>
              <w:keepNext/>
              <w:spacing w:before="30" w:after="30" w:line="240" w:lineRule="auto"/>
              <w:jc w:val="center"/>
            </w:pPr>
            <w:r>
              <w:rPr>
                <w:sz w:val="15"/>
              </w:rPr>
              <w:t>0.8394±0.0019</w:t>
            </w:r>
          </w:p>
        </w:tc>
        <w:tc>
          <w:tcPr>
            <w:tcW w:w="1000" w:type="dxa"/>
            <w:vAlign w:val="center"/>
          </w:tcPr>
          <w:p w14:paraId="2879BCAF" w14:textId="77777777" w:rsidR="001900F3" w:rsidRDefault="00E84B9F">
            <w:pPr>
              <w:keepNext/>
              <w:spacing w:before="30" w:after="30" w:line="240" w:lineRule="auto"/>
              <w:jc w:val="center"/>
            </w:pPr>
            <w:r>
              <w:rPr>
                <w:sz w:val="15"/>
              </w:rPr>
              <w:t>20.44±0.15</w:t>
            </w:r>
          </w:p>
        </w:tc>
        <w:tc>
          <w:tcPr>
            <w:tcW w:w="857" w:type="dxa"/>
            <w:vAlign w:val="center"/>
          </w:tcPr>
          <w:p w14:paraId="61484BB5" w14:textId="77777777" w:rsidR="001900F3" w:rsidRDefault="00E84B9F">
            <w:pPr>
              <w:keepNext/>
              <w:spacing w:before="30" w:after="30" w:line="240" w:lineRule="auto"/>
              <w:jc w:val="center"/>
            </w:pPr>
            <w:r>
              <w:rPr>
                <w:sz w:val="15"/>
              </w:rPr>
              <w:t>0.38</w:t>
            </w:r>
          </w:p>
        </w:tc>
        <w:tc>
          <w:tcPr>
            <w:tcW w:w="857" w:type="dxa"/>
            <w:vAlign w:val="center"/>
          </w:tcPr>
          <w:p w14:paraId="2D8D3932" w14:textId="77777777" w:rsidR="001900F3" w:rsidRDefault="00E84B9F">
            <w:pPr>
              <w:keepNext/>
              <w:spacing w:before="30" w:after="30" w:line="240" w:lineRule="auto"/>
              <w:jc w:val="center"/>
            </w:pPr>
            <w:r>
              <w:rPr>
                <w:sz w:val="15"/>
              </w:rPr>
              <w:t>+1.52%</w:t>
            </w:r>
          </w:p>
        </w:tc>
        <w:tc>
          <w:tcPr>
            <w:tcW w:w="1000" w:type="dxa"/>
            <w:vAlign w:val="center"/>
          </w:tcPr>
          <w:p w14:paraId="1DD7EFDC" w14:textId="77777777" w:rsidR="001900F3" w:rsidRDefault="00E84B9F">
            <w:pPr>
              <w:keepNext/>
              <w:spacing w:before="30" w:after="30" w:line="240" w:lineRule="auto"/>
              <w:jc w:val="center"/>
            </w:pPr>
            <w:r>
              <w:rPr>
                <w:sz w:val="15"/>
              </w:rPr>
              <w:t>98.6%~99.3%</w:t>
            </w:r>
          </w:p>
        </w:tc>
        <w:tc>
          <w:tcPr>
            <w:tcW w:w="765" w:type="dxa"/>
            <w:vAlign w:val="center"/>
          </w:tcPr>
          <w:p w14:paraId="00198359" w14:textId="77777777" w:rsidR="001900F3" w:rsidRDefault="00E84B9F">
            <w:pPr>
              <w:keepNext/>
              <w:spacing w:before="30" w:after="30" w:line="240" w:lineRule="auto"/>
              <w:jc w:val="center"/>
            </w:pPr>
            <w:r>
              <w:rPr>
                <w:sz w:val="15"/>
              </w:rPr>
              <w:t>0.1606</w:t>
            </w:r>
          </w:p>
        </w:tc>
      </w:tr>
      <w:tr w:rsidR="001900F3" w14:paraId="03C98A55" w14:textId="77777777">
        <w:trPr>
          <w:jc w:val="center"/>
        </w:trPr>
        <w:tc>
          <w:tcPr>
            <w:tcW w:w="765" w:type="dxa"/>
            <w:vAlign w:val="center"/>
          </w:tcPr>
          <w:p w14:paraId="766B65BE" w14:textId="77777777" w:rsidR="001900F3" w:rsidRDefault="00E84B9F">
            <w:pPr>
              <w:keepNext/>
              <w:spacing w:before="30" w:after="30" w:line="240" w:lineRule="auto"/>
              <w:jc w:val="center"/>
            </w:pPr>
            <w:r>
              <w:rPr>
                <w:sz w:val="15"/>
              </w:rPr>
              <w:t>官方</w:t>
            </w:r>
          </w:p>
        </w:tc>
        <w:tc>
          <w:tcPr>
            <w:tcW w:w="1544" w:type="dxa"/>
            <w:vAlign w:val="center"/>
          </w:tcPr>
          <w:p w14:paraId="112B1EB1" w14:textId="77777777" w:rsidR="001900F3" w:rsidRDefault="00E84B9F">
            <w:pPr>
              <w:keepNext/>
              <w:spacing w:before="30" w:after="30" w:line="240" w:lineRule="auto"/>
              <w:jc w:val="center"/>
            </w:pPr>
            <w:r>
              <w:rPr>
                <w:sz w:val="15"/>
              </w:rPr>
              <w:t>CatBoost</w:t>
            </w:r>
            <w:r>
              <w:rPr>
                <w:sz w:val="15"/>
              </w:rPr>
              <w:t>（无代价）</w:t>
            </w:r>
          </w:p>
        </w:tc>
        <w:tc>
          <w:tcPr>
            <w:tcW w:w="929" w:type="dxa"/>
            <w:vAlign w:val="center"/>
          </w:tcPr>
          <w:p w14:paraId="3E4518BC" w14:textId="77777777" w:rsidR="001900F3" w:rsidRDefault="00E84B9F">
            <w:pPr>
              <w:keepNext/>
              <w:spacing w:before="30" w:after="30" w:line="240" w:lineRule="auto"/>
              <w:jc w:val="center"/>
            </w:pPr>
            <w:r>
              <w:rPr>
                <w:sz w:val="15"/>
              </w:rPr>
              <w:t>0.080~0.139</w:t>
            </w:r>
          </w:p>
        </w:tc>
        <w:tc>
          <w:tcPr>
            <w:tcW w:w="1071" w:type="dxa"/>
            <w:vAlign w:val="center"/>
          </w:tcPr>
          <w:p w14:paraId="7BD2B31E" w14:textId="77777777" w:rsidR="001900F3" w:rsidRDefault="00E84B9F">
            <w:pPr>
              <w:keepNext/>
              <w:spacing w:before="30" w:after="30" w:line="240" w:lineRule="auto"/>
              <w:jc w:val="center"/>
            </w:pPr>
            <w:r>
              <w:rPr>
                <w:sz w:val="15"/>
              </w:rPr>
              <w:t>0.8418±0.0020</w:t>
            </w:r>
          </w:p>
        </w:tc>
        <w:tc>
          <w:tcPr>
            <w:tcW w:w="1000" w:type="dxa"/>
            <w:vAlign w:val="center"/>
          </w:tcPr>
          <w:p w14:paraId="5D2E8965" w14:textId="77777777" w:rsidR="001900F3" w:rsidRDefault="00E84B9F">
            <w:pPr>
              <w:keepNext/>
              <w:spacing w:before="30" w:after="30" w:line="240" w:lineRule="auto"/>
              <w:jc w:val="center"/>
            </w:pPr>
            <w:r>
              <w:rPr>
                <w:sz w:val="15"/>
              </w:rPr>
              <w:t>20.51±0.18</w:t>
            </w:r>
          </w:p>
        </w:tc>
        <w:tc>
          <w:tcPr>
            <w:tcW w:w="857" w:type="dxa"/>
            <w:vAlign w:val="center"/>
          </w:tcPr>
          <w:p w14:paraId="5D59DF80" w14:textId="77777777" w:rsidR="001900F3" w:rsidRDefault="00E84B9F">
            <w:pPr>
              <w:keepNext/>
              <w:spacing w:before="30" w:after="30" w:line="240" w:lineRule="auto"/>
              <w:jc w:val="center"/>
            </w:pPr>
            <w:r>
              <w:rPr>
                <w:sz w:val="15"/>
              </w:rPr>
              <w:t>0.42</w:t>
            </w:r>
          </w:p>
        </w:tc>
        <w:tc>
          <w:tcPr>
            <w:tcW w:w="857" w:type="dxa"/>
            <w:vAlign w:val="center"/>
          </w:tcPr>
          <w:p w14:paraId="5BE01C59" w14:textId="77777777" w:rsidR="001900F3" w:rsidRDefault="00E84B9F">
            <w:pPr>
              <w:keepNext/>
              <w:spacing w:before="30" w:after="30" w:line="240" w:lineRule="auto"/>
              <w:jc w:val="center"/>
            </w:pPr>
            <w:r>
              <w:rPr>
                <w:sz w:val="15"/>
              </w:rPr>
              <w:t>+1.16%</w:t>
            </w:r>
          </w:p>
        </w:tc>
        <w:tc>
          <w:tcPr>
            <w:tcW w:w="1000" w:type="dxa"/>
            <w:vAlign w:val="center"/>
          </w:tcPr>
          <w:p w14:paraId="3FAC5CEC" w14:textId="77777777" w:rsidR="001900F3" w:rsidRDefault="00E84B9F">
            <w:pPr>
              <w:keepNext/>
              <w:spacing w:before="30" w:after="30" w:line="240" w:lineRule="auto"/>
              <w:jc w:val="center"/>
            </w:pPr>
            <w:r>
              <w:rPr>
                <w:sz w:val="15"/>
              </w:rPr>
              <w:t>98.4%~99.4%</w:t>
            </w:r>
          </w:p>
        </w:tc>
        <w:tc>
          <w:tcPr>
            <w:tcW w:w="765" w:type="dxa"/>
            <w:vAlign w:val="center"/>
          </w:tcPr>
          <w:p w14:paraId="5275945D" w14:textId="77777777" w:rsidR="001900F3" w:rsidRDefault="00E84B9F">
            <w:pPr>
              <w:keepNext/>
              <w:spacing w:before="30" w:after="30" w:line="240" w:lineRule="auto"/>
              <w:jc w:val="center"/>
            </w:pPr>
            <w:r>
              <w:rPr>
                <w:sz w:val="15"/>
              </w:rPr>
              <w:t>0.1105</w:t>
            </w:r>
          </w:p>
        </w:tc>
      </w:tr>
      <w:tr w:rsidR="001900F3" w14:paraId="75E9F530" w14:textId="77777777">
        <w:trPr>
          <w:jc w:val="center"/>
        </w:trPr>
        <w:tc>
          <w:tcPr>
            <w:tcW w:w="765" w:type="dxa"/>
            <w:vAlign w:val="center"/>
          </w:tcPr>
          <w:p w14:paraId="65CC8A7C" w14:textId="77777777" w:rsidR="001900F3" w:rsidRDefault="00E84B9F">
            <w:pPr>
              <w:keepNext/>
              <w:spacing w:before="30" w:after="30" w:line="240" w:lineRule="auto"/>
              <w:jc w:val="center"/>
            </w:pPr>
            <w:r>
              <w:rPr>
                <w:sz w:val="15"/>
              </w:rPr>
              <w:t>官方</w:t>
            </w:r>
          </w:p>
        </w:tc>
        <w:tc>
          <w:tcPr>
            <w:tcW w:w="1544" w:type="dxa"/>
            <w:vAlign w:val="center"/>
          </w:tcPr>
          <w:p w14:paraId="72E9AC4F" w14:textId="77777777" w:rsidR="001900F3" w:rsidRDefault="00E84B9F">
            <w:pPr>
              <w:keepNext/>
              <w:spacing w:before="30" w:after="30" w:line="240" w:lineRule="auto"/>
              <w:jc w:val="center"/>
            </w:pPr>
            <w:r>
              <w:rPr>
                <w:sz w:val="15"/>
              </w:rPr>
              <w:t>HGBDT</w:t>
            </w:r>
          </w:p>
        </w:tc>
        <w:tc>
          <w:tcPr>
            <w:tcW w:w="929" w:type="dxa"/>
            <w:vAlign w:val="center"/>
          </w:tcPr>
          <w:p w14:paraId="098436CF" w14:textId="77777777" w:rsidR="001900F3" w:rsidRDefault="00E84B9F">
            <w:pPr>
              <w:keepNext/>
              <w:spacing w:before="30" w:after="30" w:line="240" w:lineRule="auto"/>
              <w:jc w:val="center"/>
            </w:pPr>
            <w:r>
              <w:rPr>
                <w:sz w:val="15"/>
              </w:rPr>
              <w:t>0.054~0.104</w:t>
            </w:r>
          </w:p>
        </w:tc>
        <w:tc>
          <w:tcPr>
            <w:tcW w:w="1071" w:type="dxa"/>
            <w:vAlign w:val="center"/>
          </w:tcPr>
          <w:p w14:paraId="30374A17" w14:textId="77777777" w:rsidR="001900F3" w:rsidRDefault="00E84B9F">
            <w:pPr>
              <w:keepNext/>
              <w:spacing w:before="30" w:after="30" w:line="240" w:lineRule="auto"/>
              <w:jc w:val="center"/>
            </w:pPr>
            <w:r>
              <w:rPr>
                <w:sz w:val="15"/>
              </w:rPr>
              <w:t>0.8415±0.0020</w:t>
            </w:r>
          </w:p>
        </w:tc>
        <w:tc>
          <w:tcPr>
            <w:tcW w:w="1000" w:type="dxa"/>
            <w:vAlign w:val="center"/>
          </w:tcPr>
          <w:p w14:paraId="5422123F" w14:textId="77777777" w:rsidR="001900F3" w:rsidRDefault="00E84B9F">
            <w:pPr>
              <w:keepNext/>
              <w:spacing w:before="30" w:after="30" w:line="240" w:lineRule="auto"/>
              <w:jc w:val="center"/>
            </w:pPr>
            <w:r>
              <w:rPr>
                <w:sz w:val="15"/>
              </w:rPr>
              <w:t>20.57±0.30</w:t>
            </w:r>
          </w:p>
        </w:tc>
        <w:tc>
          <w:tcPr>
            <w:tcW w:w="857" w:type="dxa"/>
            <w:vAlign w:val="center"/>
          </w:tcPr>
          <w:p w14:paraId="3A22D613" w14:textId="77777777" w:rsidR="001900F3" w:rsidRDefault="00E84B9F">
            <w:pPr>
              <w:keepNext/>
              <w:spacing w:before="30" w:after="30" w:line="240" w:lineRule="auto"/>
              <w:jc w:val="center"/>
            </w:pPr>
            <w:r>
              <w:rPr>
                <w:sz w:val="15"/>
              </w:rPr>
              <w:t>0.80</w:t>
            </w:r>
          </w:p>
        </w:tc>
        <w:tc>
          <w:tcPr>
            <w:tcW w:w="857" w:type="dxa"/>
            <w:vAlign w:val="center"/>
          </w:tcPr>
          <w:p w14:paraId="657B72EA" w14:textId="77777777" w:rsidR="001900F3" w:rsidRDefault="00E84B9F">
            <w:pPr>
              <w:keepNext/>
              <w:spacing w:before="30" w:after="30" w:line="240" w:lineRule="auto"/>
              <w:jc w:val="center"/>
            </w:pPr>
            <w:r>
              <w:rPr>
                <w:sz w:val="15"/>
              </w:rPr>
              <w:t>+0.89%</w:t>
            </w:r>
          </w:p>
        </w:tc>
        <w:tc>
          <w:tcPr>
            <w:tcW w:w="1000" w:type="dxa"/>
            <w:vAlign w:val="center"/>
          </w:tcPr>
          <w:p w14:paraId="4BF456F2" w14:textId="77777777" w:rsidR="001900F3" w:rsidRDefault="00E84B9F">
            <w:pPr>
              <w:keepNext/>
              <w:spacing w:before="30" w:after="30" w:line="240" w:lineRule="auto"/>
              <w:jc w:val="center"/>
            </w:pPr>
            <w:r>
              <w:rPr>
                <w:sz w:val="15"/>
              </w:rPr>
              <w:t>98.8%~100.0%</w:t>
            </w:r>
          </w:p>
        </w:tc>
        <w:tc>
          <w:tcPr>
            <w:tcW w:w="765" w:type="dxa"/>
            <w:vAlign w:val="center"/>
          </w:tcPr>
          <w:p w14:paraId="77B856E1" w14:textId="77777777" w:rsidR="001900F3" w:rsidRDefault="00E84B9F">
            <w:pPr>
              <w:keepNext/>
              <w:spacing w:before="30" w:after="30" w:line="240" w:lineRule="auto"/>
              <w:jc w:val="center"/>
            </w:pPr>
            <w:r>
              <w:rPr>
                <w:sz w:val="15"/>
              </w:rPr>
              <w:t>0.1115</w:t>
            </w:r>
          </w:p>
        </w:tc>
      </w:tr>
      <w:tr w:rsidR="001900F3" w14:paraId="505C260C" w14:textId="77777777">
        <w:trPr>
          <w:jc w:val="center"/>
        </w:trPr>
        <w:tc>
          <w:tcPr>
            <w:tcW w:w="765" w:type="dxa"/>
            <w:vAlign w:val="center"/>
          </w:tcPr>
          <w:p w14:paraId="2B703198" w14:textId="77777777" w:rsidR="001900F3" w:rsidRDefault="00E84B9F">
            <w:pPr>
              <w:keepNext/>
              <w:spacing w:before="30" w:after="30" w:line="240" w:lineRule="auto"/>
              <w:jc w:val="center"/>
            </w:pPr>
            <w:r>
              <w:rPr>
                <w:sz w:val="15"/>
              </w:rPr>
              <w:t>官方</w:t>
            </w:r>
          </w:p>
        </w:tc>
        <w:tc>
          <w:tcPr>
            <w:tcW w:w="1544" w:type="dxa"/>
            <w:vAlign w:val="center"/>
          </w:tcPr>
          <w:p w14:paraId="0A2B5124" w14:textId="77777777" w:rsidR="001900F3" w:rsidRDefault="00E84B9F">
            <w:pPr>
              <w:keepNext/>
              <w:spacing w:before="30" w:after="30" w:line="240" w:lineRule="auto"/>
              <w:jc w:val="center"/>
            </w:pPr>
            <w:r>
              <w:rPr>
                <w:sz w:val="15"/>
              </w:rPr>
              <w:t>LR</w:t>
            </w:r>
          </w:p>
        </w:tc>
        <w:tc>
          <w:tcPr>
            <w:tcW w:w="929" w:type="dxa"/>
            <w:vAlign w:val="center"/>
          </w:tcPr>
          <w:p w14:paraId="3AD4790B" w14:textId="77777777" w:rsidR="001900F3" w:rsidRDefault="00E84B9F">
            <w:pPr>
              <w:keepNext/>
              <w:spacing w:before="30" w:after="30" w:line="240" w:lineRule="auto"/>
              <w:jc w:val="center"/>
            </w:pPr>
            <w:r>
              <w:rPr>
                <w:sz w:val="15"/>
              </w:rPr>
              <w:t>0.066~0.075</w:t>
            </w:r>
          </w:p>
        </w:tc>
        <w:tc>
          <w:tcPr>
            <w:tcW w:w="1071" w:type="dxa"/>
            <w:vAlign w:val="center"/>
          </w:tcPr>
          <w:p w14:paraId="04345FDC" w14:textId="77777777" w:rsidR="001900F3" w:rsidRDefault="00E84B9F">
            <w:pPr>
              <w:keepNext/>
              <w:spacing w:before="30" w:after="30" w:line="240" w:lineRule="auto"/>
              <w:jc w:val="center"/>
            </w:pPr>
            <w:r>
              <w:rPr>
                <w:sz w:val="15"/>
              </w:rPr>
              <w:t>0.8370±0.0017</w:t>
            </w:r>
          </w:p>
        </w:tc>
        <w:tc>
          <w:tcPr>
            <w:tcW w:w="1000" w:type="dxa"/>
            <w:vAlign w:val="center"/>
          </w:tcPr>
          <w:p w14:paraId="684E2BA0" w14:textId="77777777" w:rsidR="001900F3" w:rsidRDefault="00E84B9F">
            <w:pPr>
              <w:keepNext/>
              <w:spacing w:before="30" w:after="30" w:line="240" w:lineRule="auto"/>
              <w:jc w:val="center"/>
            </w:pPr>
            <w:r>
              <w:rPr>
                <w:sz w:val="15"/>
              </w:rPr>
              <w:t>20.61±0.19</w:t>
            </w:r>
          </w:p>
        </w:tc>
        <w:tc>
          <w:tcPr>
            <w:tcW w:w="857" w:type="dxa"/>
            <w:vAlign w:val="center"/>
          </w:tcPr>
          <w:p w14:paraId="19EC7584" w14:textId="77777777" w:rsidR="001900F3" w:rsidRDefault="00E84B9F">
            <w:pPr>
              <w:keepNext/>
              <w:spacing w:before="30" w:after="30" w:line="240" w:lineRule="auto"/>
              <w:jc w:val="center"/>
            </w:pPr>
            <w:r>
              <w:rPr>
                <w:sz w:val="15"/>
              </w:rPr>
              <w:t>0.49</w:t>
            </w:r>
          </w:p>
        </w:tc>
        <w:tc>
          <w:tcPr>
            <w:tcW w:w="857" w:type="dxa"/>
            <w:vAlign w:val="center"/>
          </w:tcPr>
          <w:p w14:paraId="1F64FB02" w14:textId="77777777" w:rsidR="001900F3" w:rsidRDefault="00E84B9F">
            <w:pPr>
              <w:keepNext/>
              <w:spacing w:before="30" w:after="30" w:line="240" w:lineRule="auto"/>
              <w:jc w:val="center"/>
            </w:pPr>
            <w:r>
              <w:rPr>
                <w:sz w:val="15"/>
              </w:rPr>
              <w:t>+0.69%</w:t>
            </w:r>
          </w:p>
        </w:tc>
        <w:tc>
          <w:tcPr>
            <w:tcW w:w="1000" w:type="dxa"/>
            <w:vAlign w:val="center"/>
          </w:tcPr>
          <w:p w14:paraId="7FFE3C16" w14:textId="77777777" w:rsidR="001900F3" w:rsidRDefault="00E84B9F">
            <w:pPr>
              <w:keepNext/>
              <w:spacing w:before="30" w:after="30" w:line="240" w:lineRule="auto"/>
              <w:jc w:val="center"/>
            </w:pPr>
            <w:r>
              <w:rPr>
                <w:sz w:val="15"/>
              </w:rPr>
              <w:t>99.5%~99.7%</w:t>
            </w:r>
          </w:p>
        </w:tc>
        <w:tc>
          <w:tcPr>
            <w:tcW w:w="765" w:type="dxa"/>
            <w:vAlign w:val="center"/>
          </w:tcPr>
          <w:p w14:paraId="57541951" w14:textId="77777777" w:rsidR="001900F3" w:rsidRDefault="00E84B9F">
            <w:pPr>
              <w:keepNext/>
              <w:spacing w:before="30" w:after="30" w:line="240" w:lineRule="auto"/>
              <w:jc w:val="center"/>
            </w:pPr>
            <w:r>
              <w:rPr>
                <w:sz w:val="15"/>
              </w:rPr>
              <w:t>0.1122</w:t>
            </w:r>
          </w:p>
        </w:tc>
      </w:tr>
      <w:tr w:rsidR="001900F3" w14:paraId="52673529" w14:textId="77777777">
        <w:trPr>
          <w:jc w:val="center"/>
        </w:trPr>
        <w:tc>
          <w:tcPr>
            <w:tcW w:w="765" w:type="dxa"/>
            <w:vAlign w:val="center"/>
          </w:tcPr>
          <w:p w14:paraId="7A2C6A3B" w14:textId="77777777" w:rsidR="001900F3" w:rsidRDefault="00E84B9F">
            <w:pPr>
              <w:keepNext/>
              <w:spacing w:before="30" w:after="30" w:line="240" w:lineRule="auto"/>
              <w:jc w:val="center"/>
            </w:pPr>
            <w:r>
              <w:rPr>
                <w:sz w:val="15"/>
              </w:rPr>
              <w:t>早期</w:t>
            </w:r>
          </w:p>
        </w:tc>
        <w:tc>
          <w:tcPr>
            <w:tcW w:w="1544" w:type="dxa"/>
            <w:vAlign w:val="center"/>
          </w:tcPr>
          <w:p w14:paraId="14F44B67" w14:textId="77777777" w:rsidR="001900F3" w:rsidRDefault="00E84B9F">
            <w:pPr>
              <w:keepNext/>
              <w:spacing w:before="30" w:after="30" w:line="240" w:lineRule="auto"/>
              <w:jc w:val="center"/>
            </w:pPr>
            <w:r>
              <w:rPr>
                <w:sz w:val="15"/>
              </w:rPr>
              <w:t>CatBoost</w:t>
            </w:r>
            <w:r>
              <w:rPr>
                <w:sz w:val="15"/>
              </w:rPr>
              <w:t>（代价敏感）</w:t>
            </w:r>
          </w:p>
        </w:tc>
        <w:tc>
          <w:tcPr>
            <w:tcW w:w="929" w:type="dxa"/>
            <w:vAlign w:val="center"/>
          </w:tcPr>
          <w:p w14:paraId="7AFD6C88" w14:textId="77777777" w:rsidR="001900F3" w:rsidRDefault="00E84B9F">
            <w:pPr>
              <w:keepNext/>
              <w:spacing w:before="30" w:after="30" w:line="240" w:lineRule="auto"/>
              <w:jc w:val="center"/>
            </w:pPr>
            <w:r>
              <w:rPr>
                <w:sz w:val="15"/>
              </w:rPr>
              <w:t>0.409~0.500</w:t>
            </w:r>
          </w:p>
        </w:tc>
        <w:tc>
          <w:tcPr>
            <w:tcW w:w="1071" w:type="dxa"/>
            <w:vAlign w:val="center"/>
          </w:tcPr>
          <w:p w14:paraId="67398D7F" w14:textId="77777777" w:rsidR="001900F3" w:rsidRDefault="00E84B9F">
            <w:pPr>
              <w:keepNext/>
              <w:spacing w:before="30" w:after="30" w:line="240" w:lineRule="auto"/>
              <w:jc w:val="center"/>
            </w:pPr>
            <w:r>
              <w:rPr>
                <w:sz w:val="15"/>
              </w:rPr>
              <w:t>0.8655±0.0024</w:t>
            </w:r>
          </w:p>
        </w:tc>
        <w:tc>
          <w:tcPr>
            <w:tcW w:w="1000" w:type="dxa"/>
            <w:vAlign w:val="center"/>
          </w:tcPr>
          <w:p w14:paraId="25F63727" w14:textId="77777777" w:rsidR="001900F3" w:rsidRDefault="00E84B9F">
            <w:pPr>
              <w:keepNext/>
              <w:spacing w:before="30" w:after="30" w:line="240" w:lineRule="auto"/>
              <w:jc w:val="center"/>
            </w:pPr>
            <w:r>
              <w:rPr>
                <w:sz w:val="15"/>
              </w:rPr>
              <w:t>29.34±0.53</w:t>
            </w:r>
          </w:p>
        </w:tc>
        <w:tc>
          <w:tcPr>
            <w:tcW w:w="857" w:type="dxa"/>
            <w:vAlign w:val="center"/>
          </w:tcPr>
          <w:p w14:paraId="71AE89DD" w14:textId="77777777" w:rsidR="001900F3" w:rsidRDefault="00E84B9F">
            <w:pPr>
              <w:keepNext/>
              <w:spacing w:before="30" w:after="30" w:line="240" w:lineRule="auto"/>
              <w:jc w:val="center"/>
            </w:pPr>
            <w:r>
              <w:rPr>
                <w:sz w:val="15"/>
              </w:rPr>
              <w:t>1.45</w:t>
            </w:r>
          </w:p>
        </w:tc>
        <w:tc>
          <w:tcPr>
            <w:tcW w:w="857" w:type="dxa"/>
            <w:vAlign w:val="center"/>
          </w:tcPr>
          <w:p w14:paraId="4FEBD40D" w14:textId="77777777" w:rsidR="001900F3" w:rsidRDefault="00E84B9F">
            <w:pPr>
              <w:keepNext/>
              <w:spacing w:before="30" w:after="30" w:line="240" w:lineRule="auto"/>
              <w:jc w:val="center"/>
            </w:pPr>
            <w:r>
              <w:rPr>
                <w:sz w:val="15"/>
              </w:rPr>
              <w:t>+8.77%</w:t>
            </w:r>
          </w:p>
        </w:tc>
        <w:tc>
          <w:tcPr>
            <w:tcW w:w="1000" w:type="dxa"/>
            <w:vAlign w:val="center"/>
          </w:tcPr>
          <w:p w14:paraId="2532DECD" w14:textId="77777777" w:rsidR="001900F3" w:rsidRDefault="00E84B9F">
            <w:pPr>
              <w:keepNext/>
              <w:spacing w:before="30" w:after="30" w:line="240" w:lineRule="auto"/>
              <w:jc w:val="center"/>
            </w:pPr>
            <w:r>
              <w:rPr>
                <w:sz w:val="15"/>
              </w:rPr>
              <w:t>93.0%~94.9%</w:t>
            </w:r>
          </w:p>
        </w:tc>
        <w:tc>
          <w:tcPr>
            <w:tcW w:w="765" w:type="dxa"/>
            <w:vAlign w:val="center"/>
          </w:tcPr>
          <w:p w14:paraId="2B9A1D6A" w14:textId="77777777" w:rsidR="001900F3" w:rsidRDefault="00E84B9F">
            <w:pPr>
              <w:keepNext/>
              <w:spacing w:before="30" w:after="30" w:line="240" w:lineRule="auto"/>
              <w:jc w:val="center"/>
            </w:pPr>
            <w:r>
              <w:rPr>
                <w:sz w:val="15"/>
              </w:rPr>
              <w:t>0.2006</w:t>
            </w:r>
          </w:p>
        </w:tc>
      </w:tr>
      <w:tr w:rsidR="001900F3" w14:paraId="68571E03" w14:textId="77777777">
        <w:trPr>
          <w:jc w:val="center"/>
        </w:trPr>
        <w:tc>
          <w:tcPr>
            <w:tcW w:w="765" w:type="dxa"/>
            <w:vAlign w:val="center"/>
          </w:tcPr>
          <w:p w14:paraId="5C6F54F0" w14:textId="77777777" w:rsidR="001900F3" w:rsidRDefault="00E84B9F">
            <w:pPr>
              <w:keepNext/>
              <w:spacing w:before="30" w:after="30" w:line="240" w:lineRule="auto"/>
              <w:jc w:val="center"/>
            </w:pPr>
            <w:r>
              <w:rPr>
                <w:sz w:val="15"/>
              </w:rPr>
              <w:t>早期</w:t>
            </w:r>
          </w:p>
        </w:tc>
        <w:tc>
          <w:tcPr>
            <w:tcW w:w="1544" w:type="dxa"/>
            <w:vAlign w:val="center"/>
          </w:tcPr>
          <w:p w14:paraId="361A5C5F" w14:textId="77777777" w:rsidR="001900F3" w:rsidRDefault="00E84B9F">
            <w:pPr>
              <w:keepNext/>
              <w:spacing w:before="30" w:after="30" w:line="240" w:lineRule="auto"/>
              <w:jc w:val="center"/>
            </w:pPr>
            <w:r>
              <w:rPr>
                <w:sz w:val="15"/>
              </w:rPr>
              <w:t>CatBoost</w:t>
            </w:r>
            <w:r>
              <w:rPr>
                <w:sz w:val="15"/>
              </w:rPr>
              <w:t>（无代价）</w:t>
            </w:r>
          </w:p>
        </w:tc>
        <w:tc>
          <w:tcPr>
            <w:tcW w:w="929" w:type="dxa"/>
            <w:vAlign w:val="center"/>
          </w:tcPr>
          <w:p w14:paraId="2C56728B" w14:textId="77777777" w:rsidR="001900F3" w:rsidRDefault="00E84B9F">
            <w:pPr>
              <w:keepNext/>
              <w:spacing w:before="30" w:after="30" w:line="240" w:lineRule="auto"/>
              <w:jc w:val="center"/>
            </w:pPr>
            <w:r>
              <w:rPr>
                <w:sz w:val="15"/>
              </w:rPr>
              <w:t>0.102~0.120</w:t>
            </w:r>
          </w:p>
        </w:tc>
        <w:tc>
          <w:tcPr>
            <w:tcW w:w="1071" w:type="dxa"/>
            <w:vAlign w:val="center"/>
          </w:tcPr>
          <w:p w14:paraId="0B7503A9" w14:textId="77777777" w:rsidR="001900F3" w:rsidRDefault="00E84B9F">
            <w:pPr>
              <w:keepNext/>
              <w:spacing w:before="30" w:after="30" w:line="240" w:lineRule="auto"/>
              <w:jc w:val="center"/>
            </w:pPr>
            <w:r>
              <w:rPr>
                <w:sz w:val="15"/>
              </w:rPr>
              <w:t>0.8669±0.0025</w:t>
            </w:r>
          </w:p>
        </w:tc>
        <w:tc>
          <w:tcPr>
            <w:tcW w:w="1000" w:type="dxa"/>
            <w:vAlign w:val="center"/>
          </w:tcPr>
          <w:p w14:paraId="231A109C" w14:textId="77777777" w:rsidR="001900F3" w:rsidRDefault="00E84B9F">
            <w:pPr>
              <w:keepNext/>
              <w:spacing w:before="30" w:after="30" w:line="240" w:lineRule="auto"/>
              <w:jc w:val="center"/>
            </w:pPr>
            <w:r>
              <w:rPr>
                <w:sz w:val="15"/>
              </w:rPr>
              <w:t>29.40±0.36</w:t>
            </w:r>
          </w:p>
        </w:tc>
        <w:tc>
          <w:tcPr>
            <w:tcW w:w="857" w:type="dxa"/>
            <w:vAlign w:val="center"/>
          </w:tcPr>
          <w:p w14:paraId="39FBFC93" w14:textId="77777777" w:rsidR="001900F3" w:rsidRDefault="00E84B9F">
            <w:pPr>
              <w:keepNext/>
              <w:spacing w:before="30" w:after="30" w:line="240" w:lineRule="auto"/>
              <w:jc w:val="center"/>
            </w:pPr>
            <w:r>
              <w:rPr>
                <w:sz w:val="15"/>
              </w:rPr>
              <w:t>0.88</w:t>
            </w:r>
          </w:p>
        </w:tc>
        <w:tc>
          <w:tcPr>
            <w:tcW w:w="857" w:type="dxa"/>
            <w:vAlign w:val="center"/>
          </w:tcPr>
          <w:p w14:paraId="13156D52" w14:textId="77777777" w:rsidR="001900F3" w:rsidRDefault="00E84B9F">
            <w:pPr>
              <w:keepNext/>
              <w:spacing w:before="30" w:after="30" w:line="240" w:lineRule="auto"/>
              <w:jc w:val="center"/>
            </w:pPr>
            <w:r>
              <w:rPr>
                <w:sz w:val="15"/>
              </w:rPr>
              <w:t>+8.60%</w:t>
            </w:r>
          </w:p>
        </w:tc>
        <w:tc>
          <w:tcPr>
            <w:tcW w:w="1000" w:type="dxa"/>
            <w:vAlign w:val="center"/>
          </w:tcPr>
          <w:p w14:paraId="380F9511" w14:textId="77777777" w:rsidR="001900F3" w:rsidRDefault="00E84B9F">
            <w:pPr>
              <w:keepNext/>
              <w:spacing w:before="30" w:after="30" w:line="240" w:lineRule="auto"/>
              <w:jc w:val="center"/>
            </w:pPr>
            <w:r>
              <w:rPr>
                <w:sz w:val="15"/>
              </w:rPr>
              <w:t>92.5%~94.2%</w:t>
            </w:r>
          </w:p>
        </w:tc>
        <w:tc>
          <w:tcPr>
            <w:tcW w:w="765" w:type="dxa"/>
            <w:vAlign w:val="center"/>
          </w:tcPr>
          <w:p w14:paraId="48D68272" w14:textId="77777777" w:rsidR="001900F3" w:rsidRDefault="00E84B9F">
            <w:pPr>
              <w:keepNext/>
              <w:spacing w:before="30" w:after="30" w:line="240" w:lineRule="auto"/>
              <w:jc w:val="center"/>
            </w:pPr>
            <w:r>
              <w:rPr>
                <w:sz w:val="15"/>
              </w:rPr>
              <w:t>0.1271</w:t>
            </w:r>
          </w:p>
        </w:tc>
      </w:tr>
      <w:tr w:rsidR="001900F3" w14:paraId="2D1D6F80" w14:textId="77777777">
        <w:trPr>
          <w:jc w:val="center"/>
        </w:trPr>
        <w:tc>
          <w:tcPr>
            <w:tcW w:w="765" w:type="dxa"/>
            <w:vAlign w:val="center"/>
          </w:tcPr>
          <w:p w14:paraId="712747AE" w14:textId="77777777" w:rsidR="001900F3" w:rsidRDefault="00E84B9F">
            <w:pPr>
              <w:keepNext/>
              <w:spacing w:before="30" w:after="30" w:line="240" w:lineRule="auto"/>
              <w:jc w:val="center"/>
            </w:pPr>
            <w:r>
              <w:rPr>
                <w:sz w:val="15"/>
              </w:rPr>
              <w:t>早期</w:t>
            </w:r>
          </w:p>
        </w:tc>
        <w:tc>
          <w:tcPr>
            <w:tcW w:w="1544" w:type="dxa"/>
            <w:vAlign w:val="center"/>
          </w:tcPr>
          <w:p w14:paraId="0AF5E250" w14:textId="77777777" w:rsidR="001900F3" w:rsidRDefault="00E84B9F">
            <w:pPr>
              <w:keepNext/>
              <w:spacing w:before="30" w:after="30" w:line="240" w:lineRule="auto"/>
              <w:jc w:val="center"/>
            </w:pPr>
            <w:r>
              <w:rPr>
                <w:sz w:val="15"/>
              </w:rPr>
              <w:t>HGBDT</w:t>
            </w:r>
          </w:p>
        </w:tc>
        <w:tc>
          <w:tcPr>
            <w:tcW w:w="929" w:type="dxa"/>
            <w:vAlign w:val="center"/>
          </w:tcPr>
          <w:p w14:paraId="15F7D388" w14:textId="77777777" w:rsidR="001900F3" w:rsidRDefault="00E84B9F">
            <w:pPr>
              <w:keepNext/>
              <w:spacing w:before="30" w:after="30" w:line="240" w:lineRule="auto"/>
              <w:jc w:val="center"/>
            </w:pPr>
            <w:r>
              <w:rPr>
                <w:sz w:val="15"/>
              </w:rPr>
              <w:t>0.080~0.115</w:t>
            </w:r>
          </w:p>
        </w:tc>
        <w:tc>
          <w:tcPr>
            <w:tcW w:w="1071" w:type="dxa"/>
            <w:vAlign w:val="center"/>
          </w:tcPr>
          <w:p w14:paraId="5F7AD249" w14:textId="77777777" w:rsidR="001900F3" w:rsidRDefault="00E84B9F">
            <w:pPr>
              <w:keepNext/>
              <w:spacing w:before="30" w:after="30" w:line="240" w:lineRule="auto"/>
              <w:jc w:val="center"/>
            </w:pPr>
            <w:r>
              <w:rPr>
                <w:sz w:val="15"/>
              </w:rPr>
              <w:t>0.8656±0.0021</w:t>
            </w:r>
          </w:p>
        </w:tc>
        <w:tc>
          <w:tcPr>
            <w:tcW w:w="1000" w:type="dxa"/>
            <w:vAlign w:val="center"/>
          </w:tcPr>
          <w:p w14:paraId="05E2181C" w14:textId="77777777" w:rsidR="001900F3" w:rsidRDefault="00E84B9F">
            <w:pPr>
              <w:keepNext/>
              <w:spacing w:before="30" w:after="30" w:line="240" w:lineRule="auto"/>
              <w:jc w:val="center"/>
            </w:pPr>
            <w:r>
              <w:rPr>
                <w:sz w:val="15"/>
              </w:rPr>
              <w:t>29.54±0.60</w:t>
            </w:r>
          </w:p>
        </w:tc>
        <w:tc>
          <w:tcPr>
            <w:tcW w:w="857" w:type="dxa"/>
            <w:vAlign w:val="center"/>
          </w:tcPr>
          <w:p w14:paraId="4DC398A0" w14:textId="77777777" w:rsidR="001900F3" w:rsidRDefault="00E84B9F">
            <w:pPr>
              <w:keepNext/>
              <w:spacing w:before="30" w:after="30" w:line="240" w:lineRule="auto"/>
              <w:jc w:val="center"/>
            </w:pPr>
            <w:r>
              <w:rPr>
                <w:sz w:val="15"/>
              </w:rPr>
              <w:t>1.56</w:t>
            </w:r>
          </w:p>
        </w:tc>
        <w:tc>
          <w:tcPr>
            <w:tcW w:w="857" w:type="dxa"/>
            <w:vAlign w:val="center"/>
          </w:tcPr>
          <w:p w14:paraId="63C323A4" w14:textId="77777777" w:rsidR="001900F3" w:rsidRDefault="00E84B9F">
            <w:pPr>
              <w:keepNext/>
              <w:spacing w:before="30" w:after="30" w:line="240" w:lineRule="auto"/>
              <w:jc w:val="center"/>
            </w:pPr>
            <w:r>
              <w:rPr>
                <w:sz w:val="15"/>
              </w:rPr>
              <w:t>+8.15%</w:t>
            </w:r>
          </w:p>
        </w:tc>
        <w:tc>
          <w:tcPr>
            <w:tcW w:w="1000" w:type="dxa"/>
            <w:vAlign w:val="center"/>
          </w:tcPr>
          <w:p w14:paraId="503B2B89" w14:textId="77777777" w:rsidR="001900F3" w:rsidRDefault="00E84B9F">
            <w:pPr>
              <w:keepNext/>
              <w:spacing w:before="30" w:after="30" w:line="240" w:lineRule="auto"/>
              <w:jc w:val="center"/>
            </w:pPr>
            <w:r>
              <w:rPr>
                <w:sz w:val="15"/>
              </w:rPr>
              <w:t>92.1%~95.1%</w:t>
            </w:r>
          </w:p>
        </w:tc>
        <w:tc>
          <w:tcPr>
            <w:tcW w:w="765" w:type="dxa"/>
            <w:vAlign w:val="center"/>
          </w:tcPr>
          <w:p w14:paraId="09020243" w14:textId="77777777" w:rsidR="001900F3" w:rsidRDefault="00E84B9F">
            <w:pPr>
              <w:keepNext/>
              <w:spacing w:before="30" w:after="30" w:line="240" w:lineRule="auto"/>
              <w:jc w:val="center"/>
            </w:pPr>
            <w:r>
              <w:rPr>
                <w:sz w:val="15"/>
              </w:rPr>
              <w:t>0.1274</w:t>
            </w:r>
          </w:p>
        </w:tc>
      </w:tr>
      <w:tr w:rsidR="001900F3" w14:paraId="4579C5F9" w14:textId="77777777">
        <w:trPr>
          <w:jc w:val="center"/>
        </w:trPr>
        <w:tc>
          <w:tcPr>
            <w:tcW w:w="765" w:type="dxa"/>
            <w:vAlign w:val="center"/>
          </w:tcPr>
          <w:p w14:paraId="5D4B4CF4" w14:textId="77777777" w:rsidR="001900F3" w:rsidRDefault="00E84B9F">
            <w:pPr>
              <w:spacing w:before="30" w:after="30" w:line="240" w:lineRule="auto"/>
              <w:jc w:val="center"/>
            </w:pPr>
            <w:r>
              <w:rPr>
                <w:sz w:val="15"/>
              </w:rPr>
              <w:t>早期</w:t>
            </w:r>
          </w:p>
        </w:tc>
        <w:tc>
          <w:tcPr>
            <w:tcW w:w="1544" w:type="dxa"/>
            <w:vAlign w:val="center"/>
          </w:tcPr>
          <w:p w14:paraId="2CD4031C" w14:textId="77777777" w:rsidR="001900F3" w:rsidRDefault="00E84B9F">
            <w:pPr>
              <w:spacing w:before="30" w:after="30" w:line="240" w:lineRule="auto"/>
              <w:jc w:val="center"/>
            </w:pPr>
            <w:r>
              <w:rPr>
                <w:sz w:val="15"/>
              </w:rPr>
              <w:t>LR</w:t>
            </w:r>
          </w:p>
        </w:tc>
        <w:tc>
          <w:tcPr>
            <w:tcW w:w="929" w:type="dxa"/>
            <w:vAlign w:val="center"/>
          </w:tcPr>
          <w:p w14:paraId="5C88142C" w14:textId="77777777" w:rsidR="001900F3" w:rsidRDefault="00E84B9F">
            <w:pPr>
              <w:spacing w:before="30" w:after="30" w:line="240" w:lineRule="auto"/>
              <w:jc w:val="center"/>
            </w:pPr>
            <w:r>
              <w:rPr>
                <w:sz w:val="15"/>
              </w:rPr>
              <w:t>0.075~0.095</w:t>
            </w:r>
          </w:p>
        </w:tc>
        <w:tc>
          <w:tcPr>
            <w:tcW w:w="1071" w:type="dxa"/>
            <w:vAlign w:val="center"/>
          </w:tcPr>
          <w:p w14:paraId="6B7AD55E" w14:textId="77777777" w:rsidR="001900F3" w:rsidRDefault="00E84B9F">
            <w:pPr>
              <w:spacing w:before="30" w:after="30" w:line="240" w:lineRule="auto"/>
              <w:jc w:val="center"/>
            </w:pPr>
            <w:r>
              <w:rPr>
                <w:sz w:val="15"/>
              </w:rPr>
              <w:t>0.8632±0.0029</w:t>
            </w:r>
          </w:p>
        </w:tc>
        <w:tc>
          <w:tcPr>
            <w:tcW w:w="1000" w:type="dxa"/>
            <w:vAlign w:val="center"/>
          </w:tcPr>
          <w:p w14:paraId="62585AE0" w14:textId="77777777" w:rsidR="001900F3" w:rsidRDefault="00E84B9F">
            <w:pPr>
              <w:spacing w:before="30" w:after="30" w:line="240" w:lineRule="auto"/>
              <w:jc w:val="center"/>
            </w:pPr>
            <w:r>
              <w:rPr>
                <w:sz w:val="15"/>
              </w:rPr>
              <w:t>30.24±0.62</w:t>
            </w:r>
          </w:p>
        </w:tc>
        <w:tc>
          <w:tcPr>
            <w:tcW w:w="857" w:type="dxa"/>
            <w:vAlign w:val="center"/>
          </w:tcPr>
          <w:p w14:paraId="72A33A95" w14:textId="77777777" w:rsidR="001900F3" w:rsidRDefault="00E84B9F">
            <w:pPr>
              <w:spacing w:before="30" w:after="30" w:line="240" w:lineRule="auto"/>
              <w:jc w:val="center"/>
            </w:pPr>
            <w:r>
              <w:rPr>
                <w:sz w:val="15"/>
              </w:rPr>
              <w:t>1.72</w:t>
            </w:r>
          </w:p>
        </w:tc>
        <w:tc>
          <w:tcPr>
            <w:tcW w:w="857" w:type="dxa"/>
            <w:vAlign w:val="center"/>
          </w:tcPr>
          <w:p w14:paraId="7B0B65F4" w14:textId="77777777" w:rsidR="001900F3" w:rsidRDefault="00E84B9F">
            <w:pPr>
              <w:spacing w:before="30" w:after="30" w:line="240" w:lineRule="auto"/>
              <w:jc w:val="center"/>
            </w:pPr>
            <w:r>
              <w:rPr>
                <w:sz w:val="15"/>
              </w:rPr>
              <w:t>+6.01%</w:t>
            </w:r>
          </w:p>
        </w:tc>
        <w:tc>
          <w:tcPr>
            <w:tcW w:w="1000" w:type="dxa"/>
            <w:vAlign w:val="center"/>
          </w:tcPr>
          <w:p w14:paraId="7F533D58" w14:textId="77777777" w:rsidR="001900F3" w:rsidRDefault="00E84B9F">
            <w:pPr>
              <w:spacing w:before="30" w:after="30" w:line="240" w:lineRule="auto"/>
              <w:jc w:val="center"/>
            </w:pPr>
            <w:r>
              <w:rPr>
                <w:sz w:val="15"/>
              </w:rPr>
              <w:t>93.5%~95.1%</w:t>
            </w:r>
          </w:p>
        </w:tc>
        <w:tc>
          <w:tcPr>
            <w:tcW w:w="765" w:type="dxa"/>
            <w:vAlign w:val="center"/>
          </w:tcPr>
          <w:p w14:paraId="376554FA" w14:textId="77777777" w:rsidR="001900F3" w:rsidRDefault="00E84B9F">
            <w:pPr>
              <w:spacing w:before="30" w:after="30" w:line="240" w:lineRule="auto"/>
              <w:jc w:val="center"/>
            </w:pPr>
            <w:r>
              <w:rPr>
                <w:sz w:val="15"/>
              </w:rPr>
              <w:t>0.1289</w:t>
            </w:r>
          </w:p>
        </w:tc>
      </w:tr>
    </w:tbl>
    <w:p w14:paraId="6BACC269" w14:textId="77777777" w:rsidR="001900F3" w:rsidRDefault="00E84B9F">
      <w:pPr>
        <w:spacing w:line="240" w:lineRule="auto"/>
      </w:pPr>
      <w:r>
        <w:rPr>
          <w:sz w:val="12"/>
        </w:rPr>
        <w:t xml:space="preserve"> </w:t>
      </w:r>
    </w:p>
    <w:p w14:paraId="5DAB37FE" w14:textId="77777777" w:rsidR="001900F3" w:rsidRDefault="00E84B9F">
      <w:pPr>
        <w:ind w:firstLineChars="200" w:firstLine="480"/>
      </w:pPr>
      <w:r>
        <w:t>注：人均代价与</w:t>
      </w:r>
      <w:r>
        <w:t xml:space="preserve"> ROC-AUC </w:t>
      </w:r>
      <w:r>
        <w:t>为</w:t>
      </w:r>
      <w:r>
        <w:t xml:space="preserve"> 5 </w:t>
      </w:r>
      <w:r>
        <w:t>个种子的均值</w:t>
      </w:r>
      <w:r>
        <w:t xml:space="preserve"> ± </w:t>
      </w:r>
      <w:r>
        <w:t>标准差；「跨种子极差」为该配置</w:t>
      </w:r>
      <w:r>
        <w:t xml:space="preserve"> 5 </w:t>
      </w:r>
      <w:r>
        <w:t>个种子中最高与最低人均代价之差（元</w:t>
      </w:r>
      <w:r>
        <w:t>/</w:t>
      </w:r>
      <w:r>
        <w:t>人）；「相对全报警」为相对该次切分的平凡基线（人人报警）的人均代价下降，</w:t>
      </w:r>
      <w:r>
        <w:t xml:space="preserve">5 </w:t>
      </w:r>
      <w:r>
        <w:t>个种子取均值。</w:t>
      </w:r>
    </w:p>
    <w:p w14:paraId="0C90033D" w14:textId="77777777" w:rsidR="001900F3" w:rsidRDefault="00E84B9F">
      <w:pPr>
        <w:pStyle w:val="aff9"/>
        <w:keepNext/>
      </w:pPr>
      <w:r>
        <w:t>表</w:t>
      </w:r>
      <w:r>
        <w:t xml:space="preserve"> 5-24 </w:t>
      </w:r>
      <w:r>
        <w:t>逐种子配对差与</w:t>
      </w:r>
      <w:r>
        <w:t xml:space="preserve"> Bootstrap 95% </w:t>
      </w:r>
      <w:r>
        <w:t>区间（左项减右项，负数</w:t>
      </w:r>
      <w:r>
        <w:t xml:space="preserve"> = </w:t>
      </w:r>
      <w:r>
        <w:t>代价敏感更便宜）</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773"/>
        <w:gridCol w:w="1472"/>
        <w:gridCol w:w="1172"/>
        <w:gridCol w:w="1095"/>
        <w:gridCol w:w="1017"/>
        <w:gridCol w:w="1546"/>
        <w:gridCol w:w="774"/>
        <w:gridCol w:w="938"/>
      </w:tblGrid>
      <w:tr w:rsidR="001900F3" w14:paraId="20D6ECD8" w14:textId="77777777">
        <w:trPr>
          <w:tblHeader/>
          <w:jc w:val="center"/>
        </w:trPr>
        <w:tc>
          <w:tcPr>
            <w:tcW w:w="774" w:type="dxa"/>
            <w:tcBorders>
              <w:bottom w:val="single" w:sz="6" w:space="0" w:color="000000"/>
            </w:tcBorders>
            <w:vAlign w:val="center"/>
          </w:tcPr>
          <w:p w14:paraId="0BD8E739" w14:textId="77777777" w:rsidR="001900F3" w:rsidRDefault="00E84B9F">
            <w:pPr>
              <w:keepNext/>
              <w:spacing w:before="30" w:after="30" w:line="240" w:lineRule="auto"/>
              <w:jc w:val="center"/>
            </w:pPr>
            <w:r>
              <w:rPr>
                <w:b/>
                <w:sz w:val="17"/>
              </w:rPr>
              <w:t>口径</w:t>
            </w:r>
          </w:p>
        </w:tc>
        <w:tc>
          <w:tcPr>
            <w:tcW w:w="1472" w:type="dxa"/>
            <w:tcBorders>
              <w:bottom w:val="single" w:sz="6" w:space="0" w:color="000000"/>
            </w:tcBorders>
            <w:vAlign w:val="center"/>
          </w:tcPr>
          <w:p w14:paraId="1B2B21B1" w14:textId="77777777" w:rsidR="001900F3" w:rsidRDefault="00E84B9F">
            <w:pPr>
              <w:keepNext/>
              <w:spacing w:before="30" w:after="30" w:line="240" w:lineRule="auto"/>
              <w:jc w:val="center"/>
            </w:pPr>
            <w:r>
              <w:rPr>
                <w:b/>
                <w:sz w:val="17"/>
              </w:rPr>
              <w:t>比较</w:t>
            </w:r>
          </w:p>
        </w:tc>
        <w:tc>
          <w:tcPr>
            <w:tcW w:w="1172" w:type="dxa"/>
            <w:tcBorders>
              <w:bottom w:val="single" w:sz="6" w:space="0" w:color="000000"/>
            </w:tcBorders>
            <w:vAlign w:val="center"/>
          </w:tcPr>
          <w:p w14:paraId="60B84EAD" w14:textId="77777777" w:rsidR="001900F3" w:rsidRDefault="00E84B9F">
            <w:pPr>
              <w:keepNext/>
              <w:spacing w:before="30" w:after="30" w:line="240" w:lineRule="auto"/>
              <w:jc w:val="center"/>
            </w:pPr>
            <w:r>
              <w:rPr>
                <w:b/>
                <w:sz w:val="17"/>
              </w:rPr>
              <w:t>平均差</w:t>
            </w:r>
            <w:r>
              <w:rPr>
                <w:b/>
                <w:sz w:val="17"/>
              </w:rPr>
              <w:t>(</w:t>
            </w:r>
            <w:r>
              <w:rPr>
                <w:b/>
                <w:sz w:val="17"/>
              </w:rPr>
              <w:t>元</w:t>
            </w:r>
            <w:r>
              <w:rPr>
                <w:b/>
                <w:sz w:val="17"/>
              </w:rPr>
              <w:t>/</w:t>
            </w:r>
            <w:r>
              <w:rPr>
                <w:b/>
                <w:sz w:val="17"/>
              </w:rPr>
              <w:t>人</w:t>
            </w:r>
            <w:r>
              <w:rPr>
                <w:b/>
                <w:sz w:val="17"/>
              </w:rPr>
              <w:t>)</w:t>
            </w:r>
          </w:p>
        </w:tc>
        <w:tc>
          <w:tcPr>
            <w:tcW w:w="1095" w:type="dxa"/>
            <w:tcBorders>
              <w:bottom w:val="single" w:sz="6" w:space="0" w:color="000000"/>
            </w:tcBorders>
            <w:vAlign w:val="center"/>
          </w:tcPr>
          <w:p w14:paraId="19AF38B6" w14:textId="77777777" w:rsidR="001900F3" w:rsidRDefault="00E84B9F">
            <w:pPr>
              <w:keepNext/>
              <w:spacing w:before="30" w:after="30" w:line="240" w:lineRule="auto"/>
              <w:jc w:val="center"/>
            </w:pPr>
            <w:r>
              <w:rPr>
                <w:b/>
                <w:sz w:val="17"/>
              </w:rPr>
              <w:t>配对差标准差</w:t>
            </w:r>
          </w:p>
        </w:tc>
        <w:tc>
          <w:tcPr>
            <w:tcW w:w="1017" w:type="dxa"/>
            <w:tcBorders>
              <w:bottom w:val="single" w:sz="6" w:space="0" w:color="000000"/>
            </w:tcBorders>
            <w:vAlign w:val="center"/>
          </w:tcPr>
          <w:p w14:paraId="721F6D3D" w14:textId="77777777" w:rsidR="001900F3" w:rsidRDefault="00E84B9F">
            <w:pPr>
              <w:keepNext/>
              <w:spacing w:before="30" w:after="30" w:line="240" w:lineRule="auto"/>
              <w:jc w:val="center"/>
            </w:pPr>
            <w:r>
              <w:rPr>
                <w:b/>
                <w:sz w:val="17"/>
              </w:rPr>
              <w:t>逐种子范围</w:t>
            </w:r>
          </w:p>
        </w:tc>
        <w:tc>
          <w:tcPr>
            <w:tcW w:w="1546" w:type="dxa"/>
            <w:tcBorders>
              <w:bottom w:val="single" w:sz="6" w:space="0" w:color="000000"/>
            </w:tcBorders>
            <w:vAlign w:val="center"/>
          </w:tcPr>
          <w:p w14:paraId="3AAEB62C" w14:textId="77777777" w:rsidR="001900F3" w:rsidRDefault="00E84B9F">
            <w:pPr>
              <w:keepNext/>
              <w:spacing w:before="30" w:after="30" w:line="240" w:lineRule="auto"/>
              <w:jc w:val="center"/>
            </w:pPr>
            <w:r>
              <w:rPr>
                <w:b/>
                <w:sz w:val="17"/>
              </w:rPr>
              <w:t xml:space="preserve">Bootstrap 95% </w:t>
            </w:r>
            <w:r>
              <w:rPr>
                <w:b/>
                <w:sz w:val="17"/>
              </w:rPr>
              <w:t>区间</w:t>
            </w:r>
          </w:p>
        </w:tc>
        <w:tc>
          <w:tcPr>
            <w:tcW w:w="774" w:type="dxa"/>
            <w:tcBorders>
              <w:bottom w:val="single" w:sz="6" w:space="0" w:color="000000"/>
            </w:tcBorders>
            <w:vAlign w:val="center"/>
          </w:tcPr>
          <w:p w14:paraId="5B8F76F2" w14:textId="77777777" w:rsidR="001900F3" w:rsidRDefault="00E84B9F">
            <w:pPr>
              <w:keepNext/>
              <w:spacing w:before="30" w:after="30" w:line="240" w:lineRule="auto"/>
              <w:jc w:val="center"/>
            </w:pPr>
            <w:r>
              <w:rPr>
                <w:b/>
                <w:sz w:val="17"/>
              </w:rPr>
              <w:t>跨零</w:t>
            </w:r>
          </w:p>
        </w:tc>
        <w:tc>
          <w:tcPr>
            <w:tcW w:w="938" w:type="dxa"/>
            <w:tcBorders>
              <w:bottom w:val="single" w:sz="6" w:space="0" w:color="000000"/>
            </w:tcBorders>
            <w:vAlign w:val="center"/>
          </w:tcPr>
          <w:p w14:paraId="29D30E43" w14:textId="77777777" w:rsidR="001900F3" w:rsidRDefault="00E84B9F">
            <w:pPr>
              <w:keepNext/>
              <w:spacing w:before="30" w:after="30" w:line="240" w:lineRule="auto"/>
              <w:jc w:val="center"/>
            </w:pPr>
            <w:r>
              <w:rPr>
                <w:b/>
                <w:sz w:val="17"/>
              </w:rPr>
              <w:t>左项更便宜</w:t>
            </w:r>
          </w:p>
        </w:tc>
      </w:tr>
      <w:tr w:rsidR="001900F3" w14:paraId="0730C981" w14:textId="77777777">
        <w:trPr>
          <w:jc w:val="center"/>
        </w:trPr>
        <w:tc>
          <w:tcPr>
            <w:tcW w:w="774" w:type="dxa"/>
            <w:vAlign w:val="center"/>
          </w:tcPr>
          <w:p w14:paraId="7048DF66" w14:textId="77777777" w:rsidR="001900F3" w:rsidRDefault="00E84B9F">
            <w:pPr>
              <w:keepNext/>
              <w:spacing w:before="30" w:after="30" w:line="240" w:lineRule="auto"/>
              <w:jc w:val="center"/>
            </w:pPr>
            <w:r>
              <w:rPr>
                <w:sz w:val="17"/>
              </w:rPr>
              <w:t>官方</w:t>
            </w:r>
          </w:p>
        </w:tc>
        <w:tc>
          <w:tcPr>
            <w:tcW w:w="1472" w:type="dxa"/>
            <w:vAlign w:val="center"/>
          </w:tcPr>
          <w:p w14:paraId="36AF5074" w14:textId="77777777" w:rsidR="001900F3" w:rsidRDefault="00E84B9F">
            <w:pPr>
              <w:keepNext/>
              <w:spacing w:before="30" w:after="30" w:line="240" w:lineRule="auto"/>
              <w:jc w:val="center"/>
            </w:pPr>
            <w:r>
              <w:rPr>
                <w:sz w:val="17"/>
              </w:rPr>
              <w:t>代价敏感</w:t>
            </w:r>
            <w:r>
              <w:rPr>
                <w:sz w:val="17"/>
              </w:rPr>
              <w:t xml:space="preserve"> − </w:t>
            </w:r>
            <w:r>
              <w:rPr>
                <w:sz w:val="17"/>
              </w:rPr>
              <w:t>无代价</w:t>
            </w:r>
          </w:p>
        </w:tc>
        <w:tc>
          <w:tcPr>
            <w:tcW w:w="1172" w:type="dxa"/>
            <w:vAlign w:val="center"/>
          </w:tcPr>
          <w:p w14:paraId="7EAE4A7A" w14:textId="77777777" w:rsidR="001900F3" w:rsidRDefault="00E84B9F">
            <w:pPr>
              <w:keepNext/>
              <w:spacing w:before="30" w:after="30" w:line="240" w:lineRule="auto"/>
              <w:jc w:val="center"/>
            </w:pPr>
            <w:r>
              <w:rPr>
                <w:sz w:val="17"/>
              </w:rPr>
              <w:t>−</w:t>
            </w:r>
            <w:r>
              <w:rPr>
                <w:sz w:val="17"/>
              </w:rPr>
              <w:t>0.076</w:t>
            </w:r>
          </w:p>
        </w:tc>
        <w:tc>
          <w:tcPr>
            <w:tcW w:w="1095" w:type="dxa"/>
            <w:vAlign w:val="center"/>
          </w:tcPr>
          <w:p w14:paraId="7F6C3070" w14:textId="77777777" w:rsidR="001900F3" w:rsidRDefault="00E84B9F">
            <w:pPr>
              <w:keepNext/>
              <w:spacing w:before="30" w:after="30" w:line="240" w:lineRule="auto"/>
              <w:jc w:val="center"/>
            </w:pPr>
            <w:r>
              <w:rPr>
                <w:sz w:val="17"/>
              </w:rPr>
              <w:t>0.135</w:t>
            </w:r>
          </w:p>
        </w:tc>
        <w:tc>
          <w:tcPr>
            <w:tcW w:w="1017" w:type="dxa"/>
            <w:vAlign w:val="center"/>
          </w:tcPr>
          <w:p w14:paraId="748B3E48" w14:textId="77777777" w:rsidR="001900F3" w:rsidRDefault="00E84B9F">
            <w:pPr>
              <w:keepNext/>
              <w:spacing w:before="30" w:after="30" w:line="240" w:lineRule="auto"/>
              <w:jc w:val="center"/>
            </w:pPr>
            <w:r>
              <w:rPr>
                <w:sz w:val="17"/>
              </w:rPr>
              <w:t>−</w:t>
            </w:r>
            <w:r>
              <w:rPr>
                <w:sz w:val="17"/>
              </w:rPr>
              <w:t>0.23~+0.12</w:t>
            </w:r>
          </w:p>
        </w:tc>
        <w:tc>
          <w:tcPr>
            <w:tcW w:w="1546" w:type="dxa"/>
            <w:vAlign w:val="center"/>
          </w:tcPr>
          <w:p w14:paraId="1CE14B44" w14:textId="77777777" w:rsidR="001900F3" w:rsidRDefault="00E84B9F">
            <w:pPr>
              <w:keepNext/>
              <w:spacing w:before="30" w:after="30" w:line="240" w:lineRule="auto"/>
              <w:jc w:val="center"/>
            </w:pPr>
            <w:r>
              <w:rPr>
                <w:sz w:val="17"/>
              </w:rPr>
              <w:t>[−0.174, +0.036]</w:t>
            </w:r>
          </w:p>
        </w:tc>
        <w:tc>
          <w:tcPr>
            <w:tcW w:w="774" w:type="dxa"/>
            <w:vAlign w:val="center"/>
          </w:tcPr>
          <w:p w14:paraId="0A1133F7" w14:textId="77777777" w:rsidR="001900F3" w:rsidRDefault="00E84B9F">
            <w:pPr>
              <w:keepNext/>
              <w:spacing w:before="30" w:after="30" w:line="240" w:lineRule="auto"/>
              <w:jc w:val="center"/>
            </w:pPr>
            <w:r>
              <w:rPr>
                <w:sz w:val="17"/>
              </w:rPr>
              <w:t>是</w:t>
            </w:r>
          </w:p>
        </w:tc>
        <w:tc>
          <w:tcPr>
            <w:tcW w:w="938" w:type="dxa"/>
            <w:vAlign w:val="center"/>
          </w:tcPr>
          <w:p w14:paraId="5103506A" w14:textId="77777777" w:rsidR="001900F3" w:rsidRDefault="00E84B9F">
            <w:pPr>
              <w:keepNext/>
              <w:spacing w:before="30" w:after="30" w:line="240" w:lineRule="auto"/>
              <w:jc w:val="center"/>
            </w:pPr>
            <w:r>
              <w:rPr>
                <w:sz w:val="17"/>
              </w:rPr>
              <w:t>4/5</w:t>
            </w:r>
          </w:p>
        </w:tc>
      </w:tr>
      <w:tr w:rsidR="001900F3" w14:paraId="2E4E5A39" w14:textId="77777777">
        <w:trPr>
          <w:jc w:val="center"/>
        </w:trPr>
        <w:tc>
          <w:tcPr>
            <w:tcW w:w="774" w:type="dxa"/>
            <w:vAlign w:val="center"/>
          </w:tcPr>
          <w:p w14:paraId="75AF08EA" w14:textId="77777777" w:rsidR="001900F3" w:rsidRDefault="00E84B9F">
            <w:pPr>
              <w:keepNext/>
              <w:spacing w:before="30" w:after="30" w:line="240" w:lineRule="auto"/>
              <w:jc w:val="center"/>
            </w:pPr>
            <w:r>
              <w:rPr>
                <w:sz w:val="17"/>
              </w:rPr>
              <w:t>官方</w:t>
            </w:r>
          </w:p>
        </w:tc>
        <w:tc>
          <w:tcPr>
            <w:tcW w:w="1472" w:type="dxa"/>
            <w:vAlign w:val="center"/>
          </w:tcPr>
          <w:p w14:paraId="56F5FBE8" w14:textId="77777777" w:rsidR="001900F3" w:rsidRDefault="00E84B9F">
            <w:pPr>
              <w:keepNext/>
              <w:spacing w:before="30" w:after="30" w:line="240" w:lineRule="auto"/>
              <w:jc w:val="center"/>
            </w:pPr>
            <w:r>
              <w:rPr>
                <w:sz w:val="17"/>
              </w:rPr>
              <w:t>代价敏感</w:t>
            </w:r>
            <w:r>
              <w:rPr>
                <w:sz w:val="17"/>
              </w:rPr>
              <w:t xml:space="preserve"> − HGBDT</w:t>
            </w:r>
          </w:p>
        </w:tc>
        <w:tc>
          <w:tcPr>
            <w:tcW w:w="1172" w:type="dxa"/>
            <w:vAlign w:val="center"/>
          </w:tcPr>
          <w:p w14:paraId="35CDD9B6" w14:textId="77777777" w:rsidR="001900F3" w:rsidRDefault="00E84B9F">
            <w:pPr>
              <w:keepNext/>
              <w:spacing w:before="30" w:after="30" w:line="240" w:lineRule="auto"/>
              <w:jc w:val="center"/>
            </w:pPr>
            <w:r>
              <w:rPr>
                <w:sz w:val="17"/>
              </w:rPr>
              <w:t>−</w:t>
            </w:r>
            <w:r>
              <w:rPr>
                <w:sz w:val="17"/>
              </w:rPr>
              <w:t>0.132</w:t>
            </w:r>
          </w:p>
        </w:tc>
        <w:tc>
          <w:tcPr>
            <w:tcW w:w="1095" w:type="dxa"/>
            <w:vAlign w:val="center"/>
          </w:tcPr>
          <w:p w14:paraId="3525DA35" w14:textId="77777777" w:rsidR="001900F3" w:rsidRDefault="00E84B9F">
            <w:pPr>
              <w:keepNext/>
              <w:spacing w:before="30" w:after="30" w:line="240" w:lineRule="auto"/>
              <w:jc w:val="center"/>
            </w:pPr>
            <w:r>
              <w:rPr>
                <w:sz w:val="17"/>
              </w:rPr>
              <w:t>0.283</w:t>
            </w:r>
          </w:p>
        </w:tc>
        <w:tc>
          <w:tcPr>
            <w:tcW w:w="1017" w:type="dxa"/>
            <w:vAlign w:val="center"/>
          </w:tcPr>
          <w:p w14:paraId="0830FAD9" w14:textId="77777777" w:rsidR="001900F3" w:rsidRDefault="00E84B9F">
            <w:pPr>
              <w:keepNext/>
              <w:spacing w:before="30" w:after="30" w:line="240" w:lineRule="auto"/>
              <w:jc w:val="center"/>
            </w:pPr>
            <w:r>
              <w:rPr>
                <w:sz w:val="17"/>
              </w:rPr>
              <w:t>−</w:t>
            </w:r>
            <w:r>
              <w:rPr>
                <w:sz w:val="17"/>
              </w:rPr>
              <w:t>0.50~+0.23</w:t>
            </w:r>
          </w:p>
        </w:tc>
        <w:tc>
          <w:tcPr>
            <w:tcW w:w="1546" w:type="dxa"/>
            <w:vAlign w:val="center"/>
          </w:tcPr>
          <w:p w14:paraId="5A141745" w14:textId="77777777" w:rsidR="001900F3" w:rsidRDefault="00E84B9F">
            <w:pPr>
              <w:keepNext/>
              <w:spacing w:before="30" w:after="30" w:line="240" w:lineRule="auto"/>
              <w:jc w:val="center"/>
            </w:pPr>
            <w:r>
              <w:rPr>
                <w:sz w:val="17"/>
              </w:rPr>
              <w:t>[−0.336, +0.104]</w:t>
            </w:r>
          </w:p>
        </w:tc>
        <w:tc>
          <w:tcPr>
            <w:tcW w:w="774" w:type="dxa"/>
            <w:vAlign w:val="center"/>
          </w:tcPr>
          <w:p w14:paraId="4FCD93FF" w14:textId="77777777" w:rsidR="001900F3" w:rsidRDefault="00E84B9F">
            <w:pPr>
              <w:keepNext/>
              <w:spacing w:before="30" w:after="30" w:line="240" w:lineRule="auto"/>
              <w:jc w:val="center"/>
            </w:pPr>
            <w:r>
              <w:rPr>
                <w:sz w:val="17"/>
              </w:rPr>
              <w:t>是</w:t>
            </w:r>
          </w:p>
        </w:tc>
        <w:tc>
          <w:tcPr>
            <w:tcW w:w="938" w:type="dxa"/>
            <w:vAlign w:val="center"/>
          </w:tcPr>
          <w:p w14:paraId="1CB386FD" w14:textId="77777777" w:rsidR="001900F3" w:rsidRDefault="00E84B9F">
            <w:pPr>
              <w:keepNext/>
              <w:spacing w:before="30" w:after="30" w:line="240" w:lineRule="auto"/>
              <w:jc w:val="center"/>
            </w:pPr>
            <w:r>
              <w:rPr>
                <w:sz w:val="17"/>
              </w:rPr>
              <w:t>3/5</w:t>
            </w:r>
          </w:p>
        </w:tc>
      </w:tr>
      <w:tr w:rsidR="001900F3" w14:paraId="6D07F82E" w14:textId="77777777">
        <w:trPr>
          <w:jc w:val="center"/>
        </w:trPr>
        <w:tc>
          <w:tcPr>
            <w:tcW w:w="774" w:type="dxa"/>
            <w:vAlign w:val="center"/>
          </w:tcPr>
          <w:p w14:paraId="0EE80D09" w14:textId="77777777" w:rsidR="001900F3" w:rsidRDefault="00E84B9F">
            <w:pPr>
              <w:keepNext/>
              <w:spacing w:before="30" w:after="30" w:line="240" w:lineRule="auto"/>
              <w:jc w:val="center"/>
            </w:pPr>
            <w:r>
              <w:rPr>
                <w:sz w:val="17"/>
              </w:rPr>
              <w:t>官方</w:t>
            </w:r>
          </w:p>
        </w:tc>
        <w:tc>
          <w:tcPr>
            <w:tcW w:w="1472" w:type="dxa"/>
            <w:vAlign w:val="center"/>
          </w:tcPr>
          <w:p w14:paraId="7748BAF4" w14:textId="77777777" w:rsidR="001900F3" w:rsidRDefault="00E84B9F">
            <w:pPr>
              <w:keepNext/>
              <w:spacing w:before="30" w:after="30" w:line="240" w:lineRule="auto"/>
              <w:jc w:val="center"/>
            </w:pPr>
            <w:r>
              <w:rPr>
                <w:sz w:val="17"/>
              </w:rPr>
              <w:t>代价敏感</w:t>
            </w:r>
            <w:r>
              <w:rPr>
                <w:sz w:val="17"/>
              </w:rPr>
              <w:t xml:space="preserve"> − LR</w:t>
            </w:r>
          </w:p>
        </w:tc>
        <w:tc>
          <w:tcPr>
            <w:tcW w:w="1172" w:type="dxa"/>
            <w:vAlign w:val="center"/>
          </w:tcPr>
          <w:p w14:paraId="3C3914AF" w14:textId="77777777" w:rsidR="001900F3" w:rsidRDefault="00E84B9F">
            <w:pPr>
              <w:keepNext/>
              <w:spacing w:before="30" w:after="30" w:line="240" w:lineRule="auto"/>
              <w:jc w:val="center"/>
            </w:pPr>
            <w:r>
              <w:rPr>
                <w:sz w:val="17"/>
              </w:rPr>
              <w:t>−</w:t>
            </w:r>
            <w:r>
              <w:rPr>
                <w:sz w:val="17"/>
              </w:rPr>
              <w:t>0.170</w:t>
            </w:r>
          </w:p>
        </w:tc>
        <w:tc>
          <w:tcPr>
            <w:tcW w:w="1095" w:type="dxa"/>
            <w:vAlign w:val="center"/>
          </w:tcPr>
          <w:p w14:paraId="74DB42BB" w14:textId="77777777" w:rsidR="001900F3" w:rsidRDefault="00E84B9F">
            <w:pPr>
              <w:keepNext/>
              <w:spacing w:before="30" w:after="30" w:line="240" w:lineRule="auto"/>
              <w:jc w:val="center"/>
            </w:pPr>
            <w:r>
              <w:rPr>
                <w:sz w:val="17"/>
              </w:rPr>
              <w:t>0.160</w:t>
            </w:r>
          </w:p>
        </w:tc>
        <w:tc>
          <w:tcPr>
            <w:tcW w:w="1017" w:type="dxa"/>
            <w:vAlign w:val="center"/>
          </w:tcPr>
          <w:p w14:paraId="1A9BF2E0" w14:textId="77777777" w:rsidR="001900F3" w:rsidRDefault="00E84B9F">
            <w:pPr>
              <w:keepNext/>
              <w:spacing w:before="30" w:after="30" w:line="240" w:lineRule="auto"/>
              <w:jc w:val="center"/>
            </w:pPr>
            <w:r>
              <w:rPr>
                <w:sz w:val="17"/>
              </w:rPr>
              <w:t>−</w:t>
            </w:r>
            <w:r>
              <w:rPr>
                <w:sz w:val="17"/>
              </w:rPr>
              <w:t>0.37~−0.01</w:t>
            </w:r>
          </w:p>
        </w:tc>
        <w:tc>
          <w:tcPr>
            <w:tcW w:w="1546" w:type="dxa"/>
            <w:vAlign w:val="center"/>
          </w:tcPr>
          <w:p w14:paraId="6BC1476D" w14:textId="77777777" w:rsidR="001900F3" w:rsidRDefault="00E84B9F">
            <w:pPr>
              <w:keepNext/>
              <w:spacing w:before="30" w:after="30" w:line="240" w:lineRule="auto"/>
              <w:jc w:val="center"/>
            </w:pPr>
            <w:r>
              <w:rPr>
                <w:sz w:val="17"/>
              </w:rPr>
              <w:t>[−0.296, −0.048]</w:t>
            </w:r>
          </w:p>
        </w:tc>
        <w:tc>
          <w:tcPr>
            <w:tcW w:w="774" w:type="dxa"/>
            <w:vAlign w:val="center"/>
          </w:tcPr>
          <w:p w14:paraId="70DE0872" w14:textId="77777777" w:rsidR="001900F3" w:rsidRDefault="00E84B9F">
            <w:pPr>
              <w:keepNext/>
              <w:spacing w:before="30" w:after="30" w:line="240" w:lineRule="auto"/>
              <w:jc w:val="center"/>
            </w:pPr>
            <w:r>
              <w:rPr>
                <w:b/>
                <w:sz w:val="17"/>
              </w:rPr>
              <w:t>否</w:t>
            </w:r>
          </w:p>
        </w:tc>
        <w:tc>
          <w:tcPr>
            <w:tcW w:w="938" w:type="dxa"/>
            <w:vAlign w:val="center"/>
          </w:tcPr>
          <w:p w14:paraId="10F6F454" w14:textId="77777777" w:rsidR="001900F3" w:rsidRDefault="00E84B9F">
            <w:pPr>
              <w:keepNext/>
              <w:spacing w:before="30" w:after="30" w:line="240" w:lineRule="auto"/>
              <w:jc w:val="center"/>
            </w:pPr>
            <w:r>
              <w:rPr>
                <w:b/>
                <w:sz w:val="17"/>
              </w:rPr>
              <w:t>5/5</w:t>
            </w:r>
          </w:p>
        </w:tc>
      </w:tr>
      <w:tr w:rsidR="001900F3" w14:paraId="103B2B93" w14:textId="77777777">
        <w:trPr>
          <w:jc w:val="center"/>
        </w:trPr>
        <w:tc>
          <w:tcPr>
            <w:tcW w:w="774" w:type="dxa"/>
            <w:vAlign w:val="center"/>
          </w:tcPr>
          <w:p w14:paraId="65C8E95B" w14:textId="77777777" w:rsidR="001900F3" w:rsidRDefault="00E84B9F">
            <w:pPr>
              <w:keepNext/>
              <w:spacing w:before="30" w:after="30" w:line="240" w:lineRule="auto"/>
              <w:jc w:val="center"/>
            </w:pPr>
            <w:r>
              <w:rPr>
                <w:sz w:val="17"/>
              </w:rPr>
              <w:t>早期</w:t>
            </w:r>
          </w:p>
        </w:tc>
        <w:tc>
          <w:tcPr>
            <w:tcW w:w="1472" w:type="dxa"/>
            <w:vAlign w:val="center"/>
          </w:tcPr>
          <w:p w14:paraId="67AD3095" w14:textId="77777777" w:rsidR="001900F3" w:rsidRDefault="00E84B9F">
            <w:pPr>
              <w:keepNext/>
              <w:spacing w:before="30" w:after="30" w:line="240" w:lineRule="auto"/>
              <w:jc w:val="center"/>
            </w:pPr>
            <w:r>
              <w:rPr>
                <w:sz w:val="17"/>
              </w:rPr>
              <w:t>代价敏感</w:t>
            </w:r>
            <w:r>
              <w:rPr>
                <w:sz w:val="17"/>
              </w:rPr>
              <w:t xml:space="preserve"> − </w:t>
            </w:r>
            <w:r>
              <w:rPr>
                <w:sz w:val="17"/>
              </w:rPr>
              <w:t>无代价</w:t>
            </w:r>
          </w:p>
        </w:tc>
        <w:tc>
          <w:tcPr>
            <w:tcW w:w="1172" w:type="dxa"/>
            <w:vAlign w:val="center"/>
          </w:tcPr>
          <w:p w14:paraId="7A2DACE0" w14:textId="77777777" w:rsidR="001900F3" w:rsidRDefault="00E84B9F">
            <w:pPr>
              <w:keepNext/>
              <w:spacing w:before="30" w:after="30" w:line="240" w:lineRule="auto"/>
              <w:jc w:val="center"/>
            </w:pPr>
            <w:r>
              <w:rPr>
                <w:sz w:val="17"/>
              </w:rPr>
              <w:t>−</w:t>
            </w:r>
            <w:r>
              <w:rPr>
                <w:sz w:val="17"/>
              </w:rPr>
              <w:t>0.054</w:t>
            </w:r>
          </w:p>
        </w:tc>
        <w:tc>
          <w:tcPr>
            <w:tcW w:w="1095" w:type="dxa"/>
            <w:vAlign w:val="center"/>
          </w:tcPr>
          <w:p w14:paraId="454E0B08" w14:textId="77777777" w:rsidR="001900F3" w:rsidRDefault="00E84B9F">
            <w:pPr>
              <w:keepNext/>
              <w:spacing w:before="30" w:after="30" w:line="240" w:lineRule="auto"/>
              <w:jc w:val="center"/>
            </w:pPr>
            <w:r>
              <w:rPr>
                <w:sz w:val="17"/>
              </w:rPr>
              <w:t>0.508</w:t>
            </w:r>
          </w:p>
        </w:tc>
        <w:tc>
          <w:tcPr>
            <w:tcW w:w="1017" w:type="dxa"/>
            <w:vAlign w:val="center"/>
          </w:tcPr>
          <w:p w14:paraId="5E09FCE8" w14:textId="77777777" w:rsidR="001900F3" w:rsidRDefault="00E84B9F">
            <w:pPr>
              <w:keepNext/>
              <w:spacing w:before="30" w:after="30" w:line="240" w:lineRule="auto"/>
              <w:jc w:val="center"/>
            </w:pPr>
            <w:r>
              <w:rPr>
                <w:sz w:val="17"/>
              </w:rPr>
              <w:t>−</w:t>
            </w:r>
            <w:r>
              <w:rPr>
                <w:sz w:val="17"/>
              </w:rPr>
              <w:t>0.68~+0.70</w:t>
            </w:r>
          </w:p>
        </w:tc>
        <w:tc>
          <w:tcPr>
            <w:tcW w:w="1546" w:type="dxa"/>
            <w:vAlign w:val="center"/>
          </w:tcPr>
          <w:p w14:paraId="403849AA" w14:textId="77777777" w:rsidR="001900F3" w:rsidRDefault="00E84B9F">
            <w:pPr>
              <w:keepNext/>
              <w:spacing w:before="30" w:after="30" w:line="240" w:lineRule="auto"/>
              <w:jc w:val="center"/>
            </w:pPr>
            <w:r>
              <w:rPr>
                <w:sz w:val="17"/>
              </w:rPr>
              <w:t>[−0.452, +0.352]</w:t>
            </w:r>
          </w:p>
        </w:tc>
        <w:tc>
          <w:tcPr>
            <w:tcW w:w="774" w:type="dxa"/>
            <w:vAlign w:val="center"/>
          </w:tcPr>
          <w:p w14:paraId="4A6EE27D" w14:textId="77777777" w:rsidR="001900F3" w:rsidRDefault="00E84B9F">
            <w:pPr>
              <w:keepNext/>
              <w:spacing w:before="30" w:after="30" w:line="240" w:lineRule="auto"/>
              <w:jc w:val="center"/>
            </w:pPr>
            <w:r>
              <w:rPr>
                <w:sz w:val="17"/>
              </w:rPr>
              <w:t>是</w:t>
            </w:r>
          </w:p>
        </w:tc>
        <w:tc>
          <w:tcPr>
            <w:tcW w:w="938" w:type="dxa"/>
            <w:vAlign w:val="center"/>
          </w:tcPr>
          <w:p w14:paraId="1AF3A62F" w14:textId="77777777" w:rsidR="001900F3" w:rsidRDefault="00E84B9F">
            <w:pPr>
              <w:keepNext/>
              <w:spacing w:before="30" w:after="30" w:line="240" w:lineRule="auto"/>
              <w:jc w:val="center"/>
            </w:pPr>
            <w:r>
              <w:rPr>
                <w:sz w:val="17"/>
              </w:rPr>
              <w:t>3/5</w:t>
            </w:r>
          </w:p>
        </w:tc>
      </w:tr>
      <w:tr w:rsidR="001900F3" w14:paraId="00AADA59" w14:textId="77777777">
        <w:trPr>
          <w:jc w:val="center"/>
        </w:trPr>
        <w:tc>
          <w:tcPr>
            <w:tcW w:w="774" w:type="dxa"/>
            <w:vAlign w:val="center"/>
          </w:tcPr>
          <w:p w14:paraId="4903595A" w14:textId="77777777" w:rsidR="001900F3" w:rsidRDefault="00E84B9F">
            <w:pPr>
              <w:keepNext/>
              <w:spacing w:before="30" w:after="30" w:line="240" w:lineRule="auto"/>
              <w:jc w:val="center"/>
            </w:pPr>
            <w:r>
              <w:rPr>
                <w:sz w:val="17"/>
              </w:rPr>
              <w:t>早期</w:t>
            </w:r>
          </w:p>
        </w:tc>
        <w:tc>
          <w:tcPr>
            <w:tcW w:w="1472" w:type="dxa"/>
            <w:vAlign w:val="center"/>
          </w:tcPr>
          <w:p w14:paraId="2087BF51" w14:textId="77777777" w:rsidR="001900F3" w:rsidRDefault="00E84B9F">
            <w:pPr>
              <w:keepNext/>
              <w:spacing w:before="30" w:after="30" w:line="240" w:lineRule="auto"/>
              <w:jc w:val="center"/>
            </w:pPr>
            <w:r>
              <w:rPr>
                <w:sz w:val="17"/>
              </w:rPr>
              <w:t>代价敏感</w:t>
            </w:r>
            <w:r>
              <w:rPr>
                <w:sz w:val="17"/>
              </w:rPr>
              <w:t xml:space="preserve"> − HGBDT</w:t>
            </w:r>
          </w:p>
        </w:tc>
        <w:tc>
          <w:tcPr>
            <w:tcW w:w="1172" w:type="dxa"/>
            <w:vAlign w:val="center"/>
          </w:tcPr>
          <w:p w14:paraId="12C3564D" w14:textId="77777777" w:rsidR="001900F3" w:rsidRDefault="00E84B9F">
            <w:pPr>
              <w:keepNext/>
              <w:spacing w:before="30" w:after="30" w:line="240" w:lineRule="auto"/>
              <w:jc w:val="center"/>
            </w:pPr>
            <w:r>
              <w:rPr>
                <w:sz w:val="17"/>
              </w:rPr>
              <w:t>−</w:t>
            </w:r>
            <w:r>
              <w:rPr>
                <w:sz w:val="17"/>
              </w:rPr>
              <w:t>0.200</w:t>
            </w:r>
          </w:p>
        </w:tc>
        <w:tc>
          <w:tcPr>
            <w:tcW w:w="1095" w:type="dxa"/>
            <w:vAlign w:val="center"/>
          </w:tcPr>
          <w:p w14:paraId="6AD29393" w14:textId="77777777" w:rsidR="001900F3" w:rsidRDefault="00E84B9F">
            <w:pPr>
              <w:keepNext/>
              <w:spacing w:before="30" w:after="30" w:line="240" w:lineRule="auto"/>
              <w:jc w:val="center"/>
            </w:pPr>
            <w:r>
              <w:rPr>
                <w:sz w:val="17"/>
              </w:rPr>
              <w:t>0.322</w:t>
            </w:r>
          </w:p>
        </w:tc>
        <w:tc>
          <w:tcPr>
            <w:tcW w:w="1017" w:type="dxa"/>
            <w:vAlign w:val="center"/>
          </w:tcPr>
          <w:p w14:paraId="2B7452CF" w14:textId="77777777" w:rsidR="001900F3" w:rsidRDefault="00E84B9F">
            <w:pPr>
              <w:keepNext/>
              <w:spacing w:before="30" w:after="30" w:line="240" w:lineRule="auto"/>
              <w:jc w:val="center"/>
            </w:pPr>
            <w:r>
              <w:rPr>
                <w:sz w:val="17"/>
              </w:rPr>
              <w:t>−</w:t>
            </w:r>
            <w:r>
              <w:rPr>
                <w:sz w:val="17"/>
              </w:rPr>
              <w:t>0.69~+0.06</w:t>
            </w:r>
          </w:p>
        </w:tc>
        <w:tc>
          <w:tcPr>
            <w:tcW w:w="1546" w:type="dxa"/>
            <w:vAlign w:val="center"/>
          </w:tcPr>
          <w:p w14:paraId="289991F6" w14:textId="77777777" w:rsidR="001900F3" w:rsidRDefault="00E84B9F">
            <w:pPr>
              <w:keepNext/>
              <w:spacing w:before="30" w:after="30" w:line="240" w:lineRule="auto"/>
              <w:jc w:val="center"/>
            </w:pPr>
            <w:r>
              <w:rPr>
                <w:sz w:val="17"/>
              </w:rPr>
              <w:t>[−0.476, +0.032]</w:t>
            </w:r>
          </w:p>
        </w:tc>
        <w:tc>
          <w:tcPr>
            <w:tcW w:w="774" w:type="dxa"/>
            <w:vAlign w:val="center"/>
          </w:tcPr>
          <w:p w14:paraId="26815E24" w14:textId="77777777" w:rsidR="001900F3" w:rsidRDefault="00E84B9F">
            <w:pPr>
              <w:keepNext/>
              <w:spacing w:before="30" w:after="30" w:line="240" w:lineRule="auto"/>
              <w:jc w:val="center"/>
            </w:pPr>
            <w:r>
              <w:rPr>
                <w:sz w:val="17"/>
              </w:rPr>
              <w:t>是</w:t>
            </w:r>
          </w:p>
        </w:tc>
        <w:tc>
          <w:tcPr>
            <w:tcW w:w="938" w:type="dxa"/>
            <w:vAlign w:val="center"/>
          </w:tcPr>
          <w:p w14:paraId="4C054167" w14:textId="77777777" w:rsidR="001900F3" w:rsidRDefault="00E84B9F">
            <w:pPr>
              <w:keepNext/>
              <w:spacing w:before="30" w:after="30" w:line="240" w:lineRule="auto"/>
              <w:jc w:val="center"/>
            </w:pPr>
            <w:r>
              <w:rPr>
                <w:sz w:val="17"/>
              </w:rPr>
              <w:t>3/5</w:t>
            </w:r>
          </w:p>
        </w:tc>
      </w:tr>
      <w:tr w:rsidR="001900F3" w14:paraId="0C80CAF3" w14:textId="77777777">
        <w:trPr>
          <w:jc w:val="center"/>
        </w:trPr>
        <w:tc>
          <w:tcPr>
            <w:tcW w:w="774" w:type="dxa"/>
            <w:vAlign w:val="center"/>
          </w:tcPr>
          <w:p w14:paraId="35873836" w14:textId="77777777" w:rsidR="001900F3" w:rsidRDefault="00E84B9F">
            <w:pPr>
              <w:spacing w:before="30" w:after="30" w:line="240" w:lineRule="auto"/>
              <w:jc w:val="center"/>
            </w:pPr>
            <w:r>
              <w:rPr>
                <w:sz w:val="17"/>
              </w:rPr>
              <w:t>早期</w:t>
            </w:r>
          </w:p>
        </w:tc>
        <w:tc>
          <w:tcPr>
            <w:tcW w:w="1472" w:type="dxa"/>
            <w:vAlign w:val="center"/>
          </w:tcPr>
          <w:p w14:paraId="1F844C15" w14:textId="77777777" w:rsidR="001900F3" w:rsidRDefault="00E84B9F">
            <w:pPr>
              <w:spacing w:before="30" w:after="30" w:line="240" w:lineRule="auto"/>
              <w:jc w:val="center"/>
            </w:pPr>
            <w:r>
              <w:rPr>
                <w:sz w:val="17"/>
              </w:rPr>
              <w:t>代价敏感</w:t>
            </w:r>
            <w:r>
              <w:rPr>
                <w:sz w:val="17"/>
              </w:rPr>
              <w:t xml:space="preserve"> − LR</w:t>
            </w:r>
          </w:p>
        </w:tc>
        <w:tc>
          <w:tcPr>
            <w:tcW w:w="1172" w:type="dxa"/>
            <w:vAlign w:val="center"/>
          </w:tcPr>
          <w:p w14:paraId="3167861D" w14:textId="77777777" w:rsidR="001900F3" w:rsidRDefault="00E84B9F">
            <w:pPr>
              <w:spacing w:before="30" w:after="30" w:line="240" w:lineRule="auto"/>
              <w:jc w:val="center"/>
            </w:pPr>
            <w:r>
              <w:rPr>
                <w:sz w:val="17"/>
              </w:rPr>
              <w:t>−</w:t>
            </w:r>
            <w:r>
              <w:rPr>
                <w:sz w:val="17"/>
              </w:rPr>
              <w:t>0.892</w:t>
            </w:r>
          </w:p>
        </w:tc>
        <w:tc>
          <w:tcPr>
            <w:tcW w:w="1095" w:type="dxa"/>
            <w:vAlign w:val="center"/>
          </w:tcPr>
          <w:p w14:paraId="6B90E11F" w14:textId="77777777" w:rsidR="001900F3" w:rsidRDefault="00E84B9F">
            <w:pPr>
              <w:spacing w:before="30" w:after="30" w:line="240" w:lineRule="auto"/>
              <w:jc w:val="center"/>
            </w:pPr>
            <w:r>
              <w:rPr>
                <w:sz w:val="17"/>
              </w:rPr>
              <w:t>0.112</w:t>
            </w:r>
          </w:p>
        </w:tc>
        <w:tc>
          <w:tcPr>
            <w:tcW w:w="1017" w:type="dxa"/>
            <w:vAlign w:val="center"/>
          </w:tcPr>
          <w:p w14:paraId="30195341" w14:textId="77777777" w:rsidR="001900F3" w:rsidRDefault="00E84B9F">
            <w:pPr>
              <w:spacing w:before="30" w:after="30" w:line="240" w:lineRule="auto"/>
              <w:jc w:val="center"/>
            </w:pPr>
            <w:r>
              <w:rPr>
                <w:sz w:val="17"/>
              </w:rPr>
              <w:t>−</w:t>
            </w:r>
            <w:r>
              <w:rPr>
                <w:sz w:val="17"/>
              </w:rPr>
              <w:t>0.99~−0.72</w:t>
            </w:r>
          </w:p>
        </w:tc>
        <w:tc>
          <w:tcPr>
            <w:tcW w:w="1546" w:type="dxa"/>
            <w:vAlign w:val="center"/>
          </w:tcPr>
          <w:p w14:paraId="569BBB28" w14:textId="77777777" w:rsidR="001900F3" w:rsidRDefault="00E84B9F">
            <w:pPr>
              <w:spacing w:before="30" w:after="30" w:line="240" w:lineRule="auto"/>
              <w:jc w:val="center"/>
            </w:pPr>
            <w:r>
              <w:rPr>
                <w:sz w:val="17"/>
              </w:rPr>
              <w:t>[−0.970, −0.798]</w:t>
            </w:r>
          </w:p>
        </w:tc>
        <w:tc>
          <w:tcPr>
            <w:tcW w:w="774" w:type="dxa"/>
            <w:vAlign w:val="center"/>
          </w:tcPr>
          <w:p w14:paraId="2F67BF81" w14:textId="77777777" w:rsidR="001900F3" w:rsidRDefault="00E84B9F">
            <w:pPr>
              <w:spacing w:before="30" w:after="30" w:line="240" w:lineRule="auto"/>
              <w:jc w:val="center"/>
            </w:pPr>
            <w:r>
              <w:rPr>
                <w:b/>
                <w:sz w:val="17"/>
              </w:rPr>
              <w:t>否</w:t>
            </w:r>
          </w:p>
        </w:tc>
        <w:tc>
          <w:tcPr>
            <w:tcW w:w="938" w:type="dxa"/>
            <w:vAlign w:val="center"/>
          </w:tcPr>
          <w:p w14:paraId="3A2A86C3" w14:textId="77777777" w:rsidR="001900F3" w:rsidRDefault="00E84B9F">
            <w:pPr>
              <w:spacing w:before="30" w:after="30" w:line="240" w:lineRule="auto"/>
              <w:jc w:val="center"/>
            </w:pPr>
            <w:r>
              <w:rPr>
                <w:sz w:val="17"/>
              </w:rPr>
              <w:t>5/5</w:t>
            </w:r>
          </w:p>
        </w:tc>
      </w:tr>
    </w:tbl>
    <w:p w14:paraId="43F6732A" w14:textId="77777777" w:rsidR="001900F3" w:rsidRDefault="00E84B9F">
      <w:pPr>
        <w:spacing w:line="240" w:lineRule="auto"/>
      </w:pPr>
      <w:r>
        <w:rPr>
          <w:sz w:val="12"/>
        </w:rPr>
        <w:t xml:space="preserve"> </w:t>
      </w:r>
    </w:p>
    <w:p w14:paraId="60ACF683" w14:textId="77777777" w:rsidR="001900F3" w:rsidRDefault="00E84B9F">
      <w:pPr>
        <w:ind w:firstLineChars="200" w:firstLine="480"/>
      </w:pPr>
      <w:r>
        <w:t>注：</w:t>
      </w:r>
      <w:r>
        <w:t xml:space="preserve">Bootstrap </w:t>
      </w:r>
      <w:r>
        <w:t>对</w:t>
      </w:r>
      <w:r>
        <w:t xml:space="preserve"> 5 </w:t>
      </w:r>
      <w:r>
        <w:t>个配对差重采样</w:t>
      </w:r>
      <w:r>
        <w:t xml:space="preserve"> 5000 </w:t>
      </w:r>
      <w:r>
        <w:t>次取均值分布；样本量只有</w:t>
      </w:r>
      <w:r>
        <w:t xml:space="preserve"> 5</w:t>
      </w:r>
      <w:r>
        <w:t>，区间偏窄，仅用于判断「是否跨零」，不用于报告精确的效应大小。</w:t>
      </w:r>
    </w:p>
    <w:p w14:paraId="6679DAC7" w14:textId="77777777" w:rsidR="001900F3" w:rsidRDefault="00E84B9F">
      <w:pPr>
        <w:keepNext/>
        <w:spacing w:before="120"/>
        <w:jc w:val="center"/>
      </w:pPr>
      <w:r>
        <w:rPr>
          <w:noProof/>
        </w:rPr>
        <w:drawing>
          <wp:inline distT="0" distB="0" distL="0" distR="0" wp14:anchorId="5364473D" wp14:editId="490DC481">
            <wp:extent cx="5544000" cy="17507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multiseed-realdata.png"/>
                    <pic:cNvPicPr/>
                  </pic:nvPicPr>
                  <pic:blipFill>
                    <a:blip r:embed="rId20"/>
                    <a:stretch>
                      <a:fillRect/>
                    </a:stretch>
                  </pic:blipFill>
                  <pic:spPr>
                    <a:xfrm>
                      <a:off x="0" y="0"/>
                      <a:ext cx="5544000" cy="1750737"/>
                    </a:xfrm>
                    <a:prstGeom prst="rect">
                      <a:avLst/>
                    </a:prstGeom>
                  </pic:spPr>
                </pic:pic>
              </a:graphicData>
            </a:graphic>
          </wp:inline>
        </w:drawing>
      </w:r>
    </w:p>
    <w:p w14:paraId="6BCAE04D" w14:textId="77777777" w:rsidR="001900F3" w:rsidRDefault="00E84B9F">
      <w:pPr>
        <w:pStyle w:val="aff9"/>
      </w:pPr>
      <w:r>
        <w:t>图</w:t>
      </w:r>
      <w:r>
        <w:t xml:space="preserve"> 5-9 </w:t>
      </w:r>
      <w:r>
        <w:t>真实数据上的种子间波动与模型间差异（</w:t>
      </w:r>
      <w:r>
        <w:t xml:space="preserve">5 </w:t>
      </w:r>
      <w:r>
        <w:t>种子</w:t>
      </w:r>
      <w:r>
        <w:t xml:space="preserve"> × 4 </w:t>
      </w:r>
      <w:r>
        <w:t>配置</w:t>
      </w:r>
      <w:r>
        <w:t xml:space="preserve"> × 2 </w:t>
      </w:r>
      <w:r>
        <w:t>口径）</w:t>
      </w:r>
    </w:p>
    <w:p w14:paraId="610BEC45" w14:textId="77777777" w:rsidR="001900F3" w:rsidRDefault="00E84B9F">
      <w:pPr>
        <w:ind w:firstLineChars="200" w:firstLine="482"/>
      </w:pPr>
      <w:r>
        <w:rPr>
          <w:b/>
        </w:rPr>
        <w:t>第一，退化不是抽到了倒霉的切分。</w:t>
      </w:r>
      <w:r>
        <w:t xml:space="preserve"> 40 </w:t>
      </w:r>
      <w:r>
        <w:t>次运行中，官方口径的预警比例全部不低于</w:t>
      </w:r>
      <w:r>
        <w:t xml:space="preserve"> 98.4%</w:t>
      </w:r>
      <w:r>
        <w:t>（最高</w:t>
      </w:r>
      <w:r>
        <w:t xml:space="preserve"> 100.0%</w:t>
      </w:r>
      <w:r>
        <w:t>），早期口径落在</w:t>
      </w:r>
      <w:r>
        <w:t xml:space="preserve"> 92.1%~95.1%</w:t>
      </w:r>
      <w:r>
        <w:t>。</w:t>
      </w:r>
      <w:r>
        <w:t xml:space="preserve">5.9.6 </w:t>
      </w:r>
      <w:r>
        <w:t>节观察到的「全报警」不是一次切分的偶然，而是</w:t>
      </w:r>
      <w:r>
        <w:t xml:space="preserve"> </w:t>
      </w:r>
      <m:oMath>
        <m:r>
          <w:rPr>
            <w:rFonts w:ascii="Cambria Math" w:hAnsi="Cambria Math"/>
          </w:rPr>
          <m:t>ρ</m:t>
        </m:r>
        <m:r>
          <w:rPr>
            <w:rFonts w:ascii="Cambria Math" w:hAnsi="Cambria Math"/>
          </w:rPr>
          <m:t>=10</m:t>
        </m:r>
      </m:oMath>
      <w:r>
        <w:t xml:space="preserve"> </w:t>
      </w:r>
      <w:r>
        <w:t>与</w:t>
      </w:r>
      <w:r>
        <w:t xml:space="preserve"> 79% </w:t>
      </w:r>
      <w:r>
        <w:t>基率这组条件下</w:t>
      </w:r>
      <w:r>
        <w:rPr>
          <w:b/>
        </w:rPr>
        <w:t>稳定重现</w:t>
      </w:r>
      <w:r>
        <w:t>的结局。这一点很重要：它把</w:t>
      </w:r>
      <w:r>
        <w:t xml:space="preserve"> 5.9.3 </w:t>
      </w:r>
      <w:r>
        <w:t>节的退化解判定从「一次实验现象」升级为「该数据、该代价矩阵下的结构性事实」</w:t>
      </w:r>
      <w:r>
        <w:t>——</w:t>
      </w:r>
      <w:r>
        <w:t>后面所有关于代价的讨论，都发生在同一条被压平的水平线上，图</w:t>
      </w:r>
      <w:r>
        <w:t xml:space="preserve"> 5-9 </w:t>
      </w:r>
      <w:r>
        <w:t>左右两栏中四簇散点几乎重叠即是其直观表现。</w:t>
      </w:r>
    </w:p>
    <w:p w14:paraId="21740E7A" w14:textId="77777777" w:rsidR="001900F3" w:rsidRDefault="00E84B9F">
      <w:pPr>
        <w:ind w:firstLineChars="200" w:firstLine="482"/>
      </w:pPr>
      <w:r>
        <w:rPr>
          <w:b/>
        </w:rPr>
        <w:t>第二，种子波动与配置差异同量级，甚至更大。</w:t>
      </w:r>
      <w:r>
        <w:t xml:space="preserve"> </w:t>
      </w:r>
      <w:r>
        <w:t>官方口径四个配置的均值极差只有</w:t>
      </w:r>
      <w:r>
        <w:t xml:space="preserve"> 0.17 </w:t>
      </w:r>
      <w:r>
        <w:t>元</w:t>
      </w:r>
      <w:r>
        <w:t>/</w:t>
      </w:r>
      <w:r>
        <w:t>人，而单个配置跨</w:t>
      </w:r>
      <w:r>
        <w:t xml:space="preserve"> 5 </w:t>
      </w:r>
      <w:r>
        <w:t>个种子的标准差就有</w:t>
      </w:r>
      <w:r>
        <w:t xml:space="preserve"> 0.15~0.30 </w:t>
      </w:r>
      <w:r>
        <w:t>元</w:t>
      </w:r>
      <w:r>
        <w:t>/</w:t>
      </w:r>
      <w:r>
        <w:t>人：</w:t>
      </w:r>
      <w:r>
        <w:rPr>
          <w:b/>
        </w:rPr>
        <w:t>换一个随机种子造成的波动，与把模型从头换一遍造成的差异一样大</w:t>
      </w:r>
      <w:r>
        <w:t>，</w:t>
      </w:r>
      <w:r>
        <w:t xml:space="preserve">HGBDT </w:t>
      </w:r>
      <w:r>
        <w:t>的种子标准差（</w:t>
      </w:r>
      <w:r>
        <w:t xml:space="preserve">0.30 </w:t>
      </w:r>
      <w:r>
        <w:t>元）甚至达到配置极差（</w:t>
      </w:r>
      <w:r>
        <w:t xml:space="preserve">0.17 </w:t>
      </w:r>
      <w:r>
        <w:t>元）的</w:t>
      </w:r>
      <w:r>
        <w:t xml:space="preserve"> 1.8 </w:t>
      </w:r>
      <w:r>
        <w:t>倍。早期口径的极差为</w:t>
      </w:r>
      <w:r>
        <w:t xml:space="preserve"> 0.90 </w:t>
      </w:r>
      <w:r>
        <w:t>元，种子标准差</w:t>
      </w:r>
      <w:r>
        <w:t xml:space="preserve"> 0.36~0.67 </w:t>
      </w:r>
      <w:r>
        <w:t>元，同一量级。换算成钱更直观：官方测试集约</w:t>
      </w:r>
      <w:r>
        <w:t xml:space="preserve"> 2.4 </w:t>
      </w:r>
      <w:r>
        <w:t>万人，</w:t>
      </w:r>
      <w:r>
        <w:t xml:space="preserve">0.17 </w:t>
      </w:r>
      <w:r>
        <w:t>元</w:t>
      </w:r>
      <w:r>
        <w:t>/</w:t>
      </w:r>
      <w:r>
        <w:t>人的配置差异约合</w:t>
      </w:r>
      <w:r>
        <w:t xml:space="preserve"> 4,100 </w:t>
      </w:r>
      <w:r>
        <w:t>元，而同一配置换一个种子就能摆动</w:t>
      </w:r>
      <w:r>
        <w:t xml:space="preserve"> 0.38~0.80 </w:t>
      </w:r>
      <w:r>
        <w:t>元</w:t>
      </w:r>
      <w:r>
        <w:t>/</w:t>
      </w:r>
      <w:r>
        <w:t>人，约合</w:t>
      </w:r>
      <w:r>
        <w:t xml:space="preserve"> 0.9~1.9 </w:t>
      </w:r>
      <w:r>
        <w:t>万元。更极端的对照是平凡基线本身</w:t>
      </w:r>
      <w:r>
        <w:t>——</w:t>
      </w:r>
      <w:r>
        <w:t>它在</w:t>
      </w:r>
      <w:r>
        <w:t xml:space="preserve"> 5 </w:t>
      </w:r>
      <w:r>
        <w:t>次切分上从</w:t>
      </w:r>
      <w:r>
        <w:t xml:space="preserve"> 20.59 </w:t>
      </w:r>
      <w:r>
        <w:t>元波动到</w:t>
      </w:r>
      <w:r>
        <w:t xml:space="preserve"> 21.08 </w:t>
      </w:r>
      <w:r>
        <w:t>元（</w:t>
      </w:r>
      <w:r>
        <w:t xml:space="preserve">0.49 </w:t>
      </w:r>
      <w:r>
        <w:t>元），</w:t>
      </w:r>
      <w:r>
        <w:rPr>
          <w:b/>
        </w:rPr>
        <w:t>基线随切分的漂移已经超过全部配置间的差异</w:t>
      </w:r>
      <w:r>
        <w:t>。因此「</w:t>
      </w:r>
      <w:r>
        <w:t xml:space="preserve">A </w:t>
      </w:r>
      <w:r>
        <w:t>比</w:t>
      </w:r>
      <w:r>
        <w:t xml:space="preserve"> B </w:t>
      </w:r>
      <w:r>
        <w:t>每个学生便宜</w:t>
      </w:r>
      <w:r>
        <w:t xml:space="preserve"> 0.05 </w:t>
      </w:r>
      <w:r>
        <w:t>元」这类表述在真实数据上没有统计依据，本文不做这种主张。</w:t>
      </w:r>
    </w:p>
    <w:p w14:paraId="7C5C1803" w14:textId="77777777" w:rsidR="001900F3" w:rsidRDefault="00E84B9F">
      <w:pPr>
        <w:ind w:firstLineChars="200" w:firstLine="482"/>
      </w:pPr>
      <w:r>
        <w:rPr>
          <w:b/>
        </w:rPr>
        <w:t>第三，唯一能分辨的一对是</w:t>
      </w:r>
      <w:r>
        <w:rPr>
          <w:b/>
        </w:rPr>
        <w:t xml:space="preserve"> CatBoost</w:t>
      </w:r>
      <w:r>
        <w:rPr>
          <w:b/>
        </w:rPr>
        <w:t>（代价敏感）与</w:t>
      </w:r>
      <w:r>
        <w:rPr>
          <w:b/>
        </w:rPr>
        <w:t xml:space="preserve"> LR</w:t>
      </w:r>
      <w:r>
        <w:rPr>
          <w:b/>
        </w:rPr>
        <w:t>。</w:t>
      </w:r>
      <w:r>
        <w:t xml:space="preserve"> </w:t>
      </w:r>
      <w:r>
        <w:t>表</w:t>
      </w:r>
      <w:r>
        <w:t xml:space="preserve"> 5-24 </w:t>
      </w:r>
      <w:r>
        <w:t>中，代价敏感版相对</w:t>
      </w:r>
      <w:r>
        <w:t xml:space="preserve"> LR </w:t>
      </w:r>
      <w:r>
        <w:t>的配对差在官方口径为</w:t>
      </w:r>
      <w:r>
        <w:t xml:space="preserve"> −0.170 </w:t>
      </w:r>
      <w:r>
        <w:t>元</w:t>
      </w:r>
      <w:r>
        <w:t>/</w:t>
      </w:r>
      <w:r>
        <w:t>人（</w:t>
      </w:r>
      <w:r>
        <w:t xml:space="preserve">95% </w:t>
      </w:r>
      <w:r>
        <w:t>区间</w:t>
      </w:r>
      <w:r>
        <w:t xml:space="preserve"> [−0.296, −0.048]</w:t>
      </w:r>
      <w:r>
        <w:t>，</w:t>
      </w:r>
      <w:r>
        <w:t xml:space="preserve">5/5 </w:t>
      </w:r>
      <w:r>
        <w:t>种子更便宜），在早期口径为</w:t>
      </w:r>
      <w:r>
        <w:t xml:space="preserve"> −0.892 </w:t>
      </w:r>
      <w:r>
        <w:t>元</w:t>
      </w:r>
      <w:r>
        <w:t>/</w:t>
      </w:r>
      <w:r>
        <w:t>人（</w:t>
      </w:r>
      <w:r>
        <w:t>[−0.970, −0.798]</w:t>
      </w:r>
      <w:r>
        <w:t>，</w:t>
      </w:r>
      <w:r>
        <w:t xml:space="preserve">5/5 </w:t>
      </w:r>
      <w:r>
        <w:t>种子更便宜），两个区间都不跨零；相对无代价版与</w:t>
      </w:r>
      <w:r>
        <w:t xml:space="preserve"> HGBDT </w:t>
      </w:r>
      <w:r>
        <w:t>的两个区间则都跨零（官方</w:t>
      </w:r>
      <w:r>
        <w:t xml:space="preserve"> −0.076 </w:t>
      </w:r>
      <w:r>
        <w:t>与</w:t>
      </w:r>
      <w:r>
        <w:t xml:space="preserve"> −0.132</w:t>
      </w:r>
      <w:r>
        <w:t>，早期</w:t>
      </w:r>
      <w:r>
        <w:t xml:space="preserve"> −0.054 </w:t>
      </w:r>
      <w:r>
        <w:t>与</w:t>
      </w:r>
      <w:r>
        <w:t xml:space="preserve"> −0.200</w:t>
      </w:r>
      <w:r>
        <w:t>），且方向只在</w:t>
      </w:r>
      <w:r>
        <w:t xml:space="preserve"> 3/5 </w:t>
      </w:r>
      <w:r>
        <w:t>或</w:t>
      </w:r>
      <w:r>
        <w:t xml:space="preserve"> 4/5 </w:t>
      </w:r>
      <w:r>
        <w:t>种子上成立。诚实的表述因此只能是：</w:t>
      </w:r>
      <w:r>
        <w:rPr>
          <w:b/>
        </w:rPr>
        <w:t>本文可以说「代价敏感</w:t>
      </w:r>
      <w:r>
        <w:rPr>
          <w:b/>
        </w:rPr>
        <w:t xml:space="preserve"> CatBoost </w:t>
      </w:r>
      <w:r>
        <w:rPr>
          <w:b/>
        </w:rPr>
        <w:t>比</w:t>
      </w:r>
      <w:r>
        <w:rPr>
          <w:b/>
        </w:rPr>
        <w:t xml:space="preserve"> LR </w:t>
      </w:r>
      <w:r>
        <w:rPr>
          <w:b/>
        </w:rPr>
        <w:t>略便宜」，不能说「比不加权的</w:t>
      </w:r>
      <w:r>
        <w:rPr>
          <w:b/>
        </w:rPr>
        <w:t xml:space="preserve"> CatBoost </w:t>
      </w:r>
      <w:r>
        <w:rPr>
          <w:b/>
        </w:rPr>
        <w:t>或</w:t>
      </w:r>
      <w:r>
        <w:rPr>
          <w:b/>
        </w:rPr>
        <w:t xml:space="preserve"> HGBDT </w:t>
      </w:r>
      <w:r>
        <w:rPr>
          <w:b/>
        </w:rPr>
        <w:t>便宜」</w:t>
      </w:r>
      <w:r>
        <w:t>。这也解释了</w:t>
      </w:r>
      <w:r>
        <w:t xml:space="preserve"> 5.9.6 </w:t>
      </w:r>
      <w:r>
        <w:t>节那张表里</w:t>
      </w:r>
      <w:r>
        <w:t xml:space="preserve"> LR </w:t>
      </w:r>
      <w:r>
        <w:t>为什么看起来占优（单次切分中</w:t>
      </w:r>
      <w:r>
        <w:t xml:space="preserve"> LR </w:t>
      </w:r>
      <w:r>
        <w:t>为</w:t>
      </w:r>
      <w:r>
        <w:t xml:space="preserve"> 20.59 </w:t>
      </w:r>
      <w:r>
        <w:t>元，仅次于</w:t>
      </w:r>
      <w:r>
        <w:t xml:space="preserve"> HGBDT </w:t>
      </w:r>
      <w:r>
        <w:t>的</w:t>
      </w:r>
      <w:r>
        <w:t xml:space="preserve"> 20.52 </w:t>
      </w:r>
      <w:r>
        <w:t>元）</w:t>
      </w:r>
      <w:r>
        <w:t>——</w:t>
      </w:r>
      <w:r>
        <w:t>那一次恰好是</w:t>
      </w:r>
      <w:r>
        <w:t xml:space="preserve"> LR </w:t>
      </w:r>
      <w:r>
        <w:t>的运气，</w:t>
      </w:r>
      <w:r>
        <w:t xml:space="preserve">5 </w:t>
      </w:r>
      <w:r>
        <w:t>个种子平均下来它是最贵的一个。</w:t>
      </w:r>
    </w:p>
    <w:p w14:paraId="7412260B" w14:textId="77777777" w:rsidR="001900F3" w:rsidRDefault="00E84B9F">
      <w:pPr>
        <w:ind w:firstLineChars="200" w:firstLine="482"/>
      </w:pPr>
      <w:r>
        <w:rPr>
          <w:b/>
        </w:rPr>
        <w:t>第四，加权削弱排序能力的方向稳定，幅度仍无实践意义。</w:t>
      </w:r>
      <w:r>
        <w:t xml:space="preserve"> </w:t>
      </w:r>
      <w:r>
        <w:t>逐种子配对</w:t>
      </w:r>
      <w:r>
        <w:t xml:space="preserve"> AUC </w:t>
      </w:r>
      <w:r>
        <w:t>显示，代价敏感版比无代价版低</w:t>
      </w:r>
      <w:r>
        <w:t xml:space="preserve"> 0.0024</w:t>
      </w:r>
      <w:r>
        <w:t>（官方，</w:t>
      </w:r>
      <w:r>
        <w:t xml:space="preserve">5/5 </w:t>
      </w:r>
      <w:r>
        <w:t>种子一致，配对差标准差仅</w:t>
      </w:r>
      <w:r>
        <w:t xml:space="preserve"> 0.0003</w:t>
      </w:r>
      <w:r>
        <w:t>）、比</w:t>
      </w:r>
      <w:r>
        <w:t xml:space="preserve"> HGBDT </w:t>
      </w:r>
      <w:r>
        <w:t>低</w:t>
      </w:r>
      <w:r>
        <w:t xml:space="preserve"> 0.0021</w:t>
      </w:r>
      <w:r>
        <w:t>（</w:t>
      </w:r>
      <w:r>
        <w:t>5/5</w:t>
      </w:r>
      <w:r>
        <w:t>），但比</w:t>
      </w:r>
      <w:r>
        <w:t xml:space="preserve"> LR </w:t>
      </w:r>
      <w:r>
        <w:t>高</w:t>
      </w:r>
      <w:r>
        <w:t xml:space="preserve"> 0.0025</w:t>
      </w:r>
      <w:r>
        <w:t>（</w:t>
      </w:r>
      <w:r>
        <w:t>5/5</w:t>
      </w:r>
      <w:r>
        <w:t>）。方向全部一致说明这不是噪声</w:t>
      </w:r>
      <w:r>
        <w:t>——</w:t>
      </w:r>
      <w:r>
        <w:t>加权</w:t>
      </w:r>
      <w:r>
        <w:rPr>
          <w:b/>
        </w:rPr>
        <w:t>确实</w:t>
      </w:r>
      <w:r>
        <w:t>轻微损害了排序；但幅度不到</w:t>
      </w:r>
      <w:r>
        <w:t xml:space="preserve"> 0.003</w:t>
      </w:r>
      <w:r>
        <w:t>，而配置间</w:t>
      </w:r>
      <w:r>
        <w:t xml:space="preserve"> AUC </w:t>
      </w:r>
      <w:r>
        <w:t>极差为</w:t>
      </w:r>
      <w:r>
        <w:t xml:space="preserve"> 0.0049</w:t>
      </w:r>
      <w:r>
        <w:t>、种子标准差约</w:t>
      </w:r>
      <w:r>
        <w:t xml:space="preserve"> 0.0019</w:t>
      </w:r>
      <w:r>
        <w:t>，仍在「换个模型不如换个决策规则」的量级内（阈值从</w:t>
      </w:r>
      <w:r>
        <w:t xml:space="preserve"> 0.5 </w:t>
      </w:r>
      <w:r>
        <w:t>移到</w:t>
      </w:r>
      <w:r>
        <w:t xml:space="preserve"> 0.09 </w:t>
      </w:r>
      <w:r>
        <w:t>可换</w:t>
      </w:r>
      <w:r>
        <w:t xml:space="preserve"> 26 </w:t>
      </w:r>
      <w:r>
        <w:t>个百分点的召回，见</w:t>
      </w:r>
      <w:r>
        <w:t xml:space="preserve"> 5.10.1 </w:t>
      </w:r>
      <w:r>
        <w:t>节）。换言之，</w:t>
      </w:r>
      <w:r>
        <w:rPr>
          <w:b/>
        </w:rPr>
        <w:t>统计上可分辨不等于实践上重要</w:t>
      </w:r>
      <w:r>
        <w:t>，这正是</w:t>
      </w:r>
      <w:r>
        <w:t xml:space="preserve"> 5.8.4 </w:t>
      </w:r>
      <w:r>
        <w:t>节区分的两种显著性。</w:t>
      </w:r>
    </w:p>
    <w:p w14:paraId="774A770B" w14:textId="77777777" w:rsidR="001900F3" w:rsidRDefault="00E84B9F">
      <w:pPr>
        <w:ind w:firstLineChars="200" w:firstLine="482"/>
      </w:pPr>
      <w:r>
        <w:rPr>
          <w:b/>
        </w:rPr>
        <w:t>第五，校准损失是本节唯一「所有种子、所有口径全票通过」的结论。</w:t>
      </w:r>
      <w:r>
        <w:t xml:space="preserve"> </w:t>
      </w:r>
      <w:r>
        <w:t>代价敏感版的</w:t>
      </w:r>
      <w:r>
        <w:t xml:space="preserve"> Brier </w:t>
      </w:r>
      <w:r>
        <w:t>在官方口径为</w:t>
      </w:r>
      <w:r>
        <w:t xml:space="preserve"> 0.1606</w:t>
      </w:r>
      <w:r>
        <w:t>（无代价</w:t>
      </w:r>
      <w:r>
        <w:t xml:space="preserve"> 0.1105</w:t>
      </w:r>
      <w:r>
        <w:t>），在早期口径为</w:t>
      </w:r>
      <w:r>
        <w:t xml:space="preserve"> 0.2006</w:t>
      </w:r>
      <w:r>
        <w:t>（无代价</w:t>
      </w:r>
      <w:r>
        <w:t xml:space="preserve"> 0.1271</w:t>
      </w:r>
      <w:r>
        <w:t>），</w:t>
      </w:r>
      <w:r>
        <w:t xml:space="preserve">40 </w:t>
      </w:r>
      <w:r>
        <w:t>次运行没有一次例外，恶化幅度</w:t>
      </w:r>
      <w:r>
        <w:t xml:space="preserve"> 45%~58%</w:t>
      </w:r>
      <w:r>
        <w:t>。这条结论与</w:t>
      </w:r>
      <w:r>
        <w:t xml:space="preserve"> 5.7 </w:t>
      </w:r>
      <w:r>
        <w:t>节的合成数据、与</w:t>
      </w:r>
      <w:r>
        <w:t xml:space="preserve"> 5.9.6 </w:t>
      </w:r>
      <w:r>
        <w:t>节的单次切分三方一致，可以放心写成本文的机制性结论：</w:t>
      </w:r>
      <w:r>
        <w:rPr>
          <w:b/>
        </w:rPr>
        <w:t>当代价比的方向与基率的方向一致时，加权的全部效果就是把概率整体抬高，代价只有校准</w:t>
      </w:r>
      <w:r>
        <w:t>。</w:t>
      </w:r>
    </w:p>
    <w:p w14:paraId="7EC5D55B" w14:textId="77777777" w:rsidR="001900F3" w:rsidRDefault="00E84B9F">
      <w:pPr>
        <w:ind w:firstLineChars="200" w:firstLine="480"/>
      </w:pPr>
      <w:r>
        <w:t>一处技术细节在本轮已修正，且修正过程本身值得记录：</w:t>
      </w:r>
      <w:r>
        <w:t xml:space="preserve">LR </w:t>
      </w:r>
      <w:r>
        <w:t>的</w:t>
      </w:r>
      <w:r>
        <w:t xml:space="preserve"> lbfgs </w:t>
      </w:r>
      <w:r>
        <w:t>求解在最初实现里把上限写死为</w:t>
      </w:r>
      <w:r>
        <w:t xml:space="preserve"> 2,000 </w:t>
      </w:r>
      <w:r>
        <w:t>次，而实测需要</w:t>
      </w:r>
      <w:r>
        <w:t xml:space="preserve"> </w:t>
      </w:r>
      <w:r>
        <w:rPr>
          <w:b/>
        </w:rPr>
        <w:t xml:space="preserve">5,667 </w:t>
      </w:r>
      <w:r>
        <w:rPr>
          <w:b/>
        </w:rPr>
        <w:t>次</w:t>
      </w:r>
      <w:r>
        <w:t>（官方口径）</w:t>
      </w:r>
      <w:r>
        <w:t xml:space="preserve">/ </w:t>
      </w:r>
      <w:r>
        <w:rPr>
          <w:b/>
        </w:rPr>
        <w:t xml:space="preserve">4,432 </w:t>
      </w:r>
      <w:r>
        <w:rPr>
          <w:b/>
        </w:rPr>
        <w:t>次</w:t>
      </w:r>
      <w:r>
        <w:t>（早期口径）才收敛，于是「训练成功」与「已收敛」被混为一谈</w:t>
      </w:r>
      <w:r>
        <w:t>——</w:t>
      </w:r>
      <w:r>
        <w:t>模型照样输出概率，只是停在半路。修正方式是把上限提到</w:t>
      </w:r>
      <w:r>
        <w:t xml:space="preserve"> 10,000 </w:t>
      </w:r>
      <w:r>
        <w:t>次并在每次训练后核对</w:t>
      </w:r>
      <w:r>
        <w:t xml:space="preserve"> </w:t>
      </w:r>
      <w:r>
        <w:rPr>
          <w:rFonts w:ascii="Consolas" w:hAnsi="Consolas" w:cs="Consolas"/>
          <w:sz w:val="23"/>
        </w:rPr>
        <w:t>n_iter_ &lt; max_iter</w:t>
      </w:r>
      <w:r>
        <w:t>，把</w:t>
      </w:r>
      <w:r>
        <w:t xml:space="preserve"> </w:t>
      </w:r>
      <w:r>
        <w:rPr>
          <w:rFonts w:ascii="Consolas" w:hAnsi="Consolas" w:cs="Consolas"/>
          <w:sz w:val="23"/>
        </w:rPr>
        <w:t>n_iter</w:t>
      </w:r>
      <w:r>
        <w:t xml:space="preserve"> </w:t>
      </w:r>
      <w:r>
        <w:t>与</w:t>
      </w:r>
      <w:r>
        <w:t xml:space="preserve"> </w:t>
      </w:r>
      <w:r>
        <w:rPr>
          <w:rFonts w:ascii="Consolas" w:hAnsi="Consolas" w:cs="Consolas"/>
          <w:sz w:val="23"/>
        </w:rPr>
        <w:t>converged</w:t>
      </w:r>
      <w:r>
        <w:t xml:space="preserve"> </w:t>
      </w:r>
      <w:r>
        <w:t>记成台账的两列（见</w:t>
      </w:r>
      <w:r>
        <w:t xml:space="preserve"> </w:t>
      </w:r>
      <w:r>
        <w:rPr>
          <w:rFonts w:ascii="Consolas" w:hAnsi="Consolas" w:cs="Consolas"/>
          <w:sz w:val="23"/>
        </w:rPr>
        <w:t>reports/realdata_*/compare/exp_comparison.csv</w:t>
      </w:r>
      <w:r>
        <w:t>）。重训后</w:t>
      </w:r>
      <w:r>
        <w:t xml:space="preserve"> LR </w:t>
      </w:r>
      <w:r>
        <w:t>在官方口径的</w:t>
      </w:r>
      <w:r>
        <w:t xml:space="preserve"> 5 </w:t>
      </w:r>
      <w:r>
        <w:t>个种子上依次为</w:t>
      </w:r>
      <w:r>
        <w:t xml:space="preserve"> 20.59</w:t>
      </w:r>
      <w:r>
        <w:t>、</w:t>
      </w:r>
      <w:r>
        <w:t>20.58</w:t>
      </w:r>
      <w:r>
        <w:t>、</w:t>
      </w:r>
      <w:r>
        <w:t>20.51</w:t>
      </w:r>
      <w:r>
        <w:t>、</w:t>
      </w:r>
      <w:r>
        <w:t>20.43</w:t>
      </w:r>
      <w:r>
        <w:t>、</w:t>
      </w:r>
      <w:r>
        <w:t xml:space="preserve">20.92 </w:t>
      </w:r>
      <w:r>
        <w:t>元（均值</w:t>
      </w:r>
      <w:r>
        <w:t xml:space="preserve"> 20.61</w:t>
      </w:r>
      <w:r>
        <w:t>，表</w:t>
      </w:r>
      <w:r>
        <w:t xml:space="preserve"> 5-23</w:t>
      </w:r>
      <w:r>
        <w:t>），与未收敛版本的</w:t>
      </w:r>
      <w:r>
        <w:t xml:space="preserve"> 20.60 </w:t>
      </w:r>
      <w:r>
        <w:t>元几乎相同；配对差由</w:t>
      </w:r>
      <w:r>
        <w:t xml:space="preserve"> −0.160 </w:t>
      </w:r>
      <w:r>
        <w:t>元变为</w:t>
      </w:r>
      <w:r>
        <w:t xml:space="preserve"> −0.170 </w:t>
      </w:r>
      <w:r>
        <w:t>元，方向一致性由</w:t>
      </w:r>
      <w:r>
        <w:t xml:space="preserve"> 4/5 </w:t>
      </w:r>
      <w:r>
        <w:t>提升到</w:t>
      </w:r>
      <w:r>
        <w:t xml:space="preserve"> 5/5</w:t>
      </w:r>
      <w:r>
        <w:t>。</w:t>
      </w:r>
      <w:r>
        <w:rPr>
          <w:b/>
        </w:rPr>
        <w:t>结论不变，而且「</w:t>
      </w:r>
      <w:r>
        <w:rPr>
          <w:b/>
        </w:rPr>
        <w:t xml:space="preserve">LR </w:t>
      </w:r>
      <w:r>
        <w:rPr>
          <w:b/>
        </w:rPr>
        <w:t>是四个配置里最贵的一个」这一判断在收敛后更干净。</w:t>
      </w:r>
    </w:p>
    <w:p w14:paraId="069707B6" w14:textId="77777777" w:rsidR="001900F3" w:rsidRDefault="00E84B9F">
      <w:pPr>
        <w:ind w:firstLineChars="200" w:firstLine="480"/>
      </w:pPr>
      <w:r>
        <w:t>把</w:t>
      </w:r>
      <w:r>
        <w:t xml:space="preserve"> 5.8 </w:t>
      </w:r>
      <w:r>
        <w:t>节与本节并读，模型排名这条线可以结案了：合成数据上「差异不可分辨」源于</w:t>
      </w:r>
      <w:r>
        <w:t xml:space="preserve"> 822 </w:t>
      </w:r>
      <w:r>
        <w:t>人测试集的抽样波动，真实数据上则源于决策规则退化使所有模型都被推到同一条代价水平线上；两套数据、两种口径、</w:t>
      </w:r>
      <w:r>
        <w:t xml:space="preserve">40 </w:t>
      </w:r>
      <w:r>
        <w:t>次真实数据训练指向同一句话</w:t>
      </w:r>
      <w:r>
        <w:t>——</w:t>
      </w:r>
      <w:r>
        <w:rPr>
          <w:b/>
        </w:rPr>
        <w:t>在本文的数据与代价设定下，模型选择不是有效变量，决策链路才是</w:t>
      </w:r>
      <w:r>
        <w:t>。本节还顺带把</w:t>
      </w:r>
      <w:r>
        <w:t xml:space="preserve"> 5.9.6 </w:t>
      </w:r>
      <w:r>
        <w:t>节「加权零增益」的判断从一次观测升级为</w:t>
      </w:r>
      <w:r>
        <w:t xml:space="preserve"> 5 </w:t>
      </w:r>
      <w:r>
        <w:t>个种子的重复观测，「是不是抽到特例」的疑问至此消除。</w:t>
      </w:r>
    </w:p>
    <w:p w14:paraId="6B0F8A23" w14:textId="77777777" w:rsidR="001900F3" w:rsidRDefault="00E84B9F">
      <w:pPr>
        <w:pStyle w:val="31"/>
      </w:pPr>
      <w:r>
        <w:t xml:space="preserve">5.9.8 </w:t>
      </w:r>
      <w:r>
        <w:t>与合成数据的对照</w:t>
      </w:r>
    </w:p>
    <w:p w14:paraId="4E334352" w14:textId="77777777" w:rsidR="001900F3" w:rsidRDefault="00E84B9F">
      <w:pPr>
        <w:ind w:firstLineChars="200" w:firstLine="480"/>
      </w:pPr>
      <w:r>
        <w:t>把两套数据放在一起，可以清楚地区分哪些结论是</w:t>
      </w:r>
      <w:r>
        <w:rPr>
          <w:b/>
        </w:rPr>
        <w:t>机制性的</w:t>
      </w:r>
      <w:r>
        <w:t>、哪些只是</w:t>
      </w:r>
      <w:r>
        <w:rPr>
          <w:b/>
        </w:rPr>
        <w:t>数量性的</w:t>
      </w:r>
      <w:r>
        <w:t>。</w:t>
      </w:r>
    </w:p>
    <w:p w14:paraId="1FAA7C21" w14:textId="77777777" w:rsidR="001900F3" w:rsidRDefault="00E84B9F">
      <w:pPr>
        <w:pStyle w:val="aff9"/>
        <w:keepNext/>
      </w:pPr>
      <w:r>
        <w:t>表</w:t>
      </w:r>
      <w:r>
        <w:t xml:space="preserve"> 5-25 </w:t>
      </w:r>
      <w:r>
        <w:t>合成数据与真实数据的关键差异</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653"/>
        <w:gridCol w:w="3067"/>
        <w:gridCol w:w="3067"/>
      </w:tblGrid>
      <w:tr w:rsidR="001900F3" w14:paraId="530A0685" w14:textId="77777777">
        <w:trPr>
          <w:tblHeader/>
          <w:jc w:val="center"/>
        </w:trPr>
        <w:tc>
          <w:tcPr>
            <w:tcW w:w="2654" w:type="dxa"/>
            <w:tcBorders>
              <w:bottom w:val="single" w:sz="6" w:space="0" w:color="000000"/>
            </w:tcBorders>
            <w:vAlign w:val="center"/>
          </w:tcPr>
          <w:p w14:paraId="6A68C192" w14:textId="77777777" w:rsidR="001900F3" w:rsidRDefault="00E84B9F">
            <w:pPr>
              <w:keepNext/>
              <w:spacing w:before="30" w:after="30" w:line="240" w:lineRule="auto"/>
              <w:jc w:val="center"/>
            </w:pPr>
            <w:r>
              <w:rPr>
                <w:b/>
                <w:sz w:val="18"/>
              </w:rPr>
              <w:t>项目</w:t>
            </w:r>
          </w:p>
        </w:tc>
        <w:tc>
          <w:tcPr>
            <w:tcW w:w="3067" w:type="dxa"/>
            <w:tcBorders>
              <w:bottom w:val="single" w:sz="6" w:space="0" w:color="000000"/>
            </w:tcBorders>
            <w:vAlign w:val="center"/>
          </w:tcPr>
          <w:p w14:paraId="4FD6F819" w14:textId="77777777" w:rsidR="001900F3" w:rsidRDefault="00E84B9F">
            <w:pPr>
              <w:keepNext/>
              <w:spacing w:before="30" w:after="30" w:line="240" w:lineRule="auto"/>
              <w:jc w:val="center"/>
            </w:pPr>
            <w:r>
              <w:rPr>
                <w:b/>
                <w:sz w:val="18"/>
              </w:rPr>
              <w:t>合成数据</w:t>
            </w:r>
          </w:p>
        </w:tc>
        <w:tc>
          <w:tcPr>
            <w:tcW w:w="3067" w:type="dxa"/>
            <w:tcBorders>
              <w:bottom w:val="single" w:sz="6" w:space="0" w:color="000000"/>
            </w:tcBorders>
            <w:vAlign w:val="center"/>
          </w:tcPr>
          <w:p w14:paraId="04F8ACCE" w14:textId="77777777" w:rsidR="001900F3" w:rsidRDefault="00E84B9F">
            <w:pPr>
              <w:keepNext/>
              <w:spacing w:before="30" w:after="30" w:line="240" w:lineRule="auto"/>
              <w:jc w:val="center"/>
            </w:pPr>
            <w:r>
              <w:rPr>
                <w:b/>
                <w:sz w:val="18"/>
              </w:rPr>
              <w:t>真实数据（官方标签）</w:t>
            </w:r>
          </w:p>
        </w:tc>
      </w:tr>
      <w:tr w:rsidR="001900F3" w14:paraId="37F4AFA3" w14:textId="77777777">
        <w:trPr>
          <w:jc w:val="center"/>
        </w:trPr>
        <w:tc>
          <w:tcPr>
            <w:tcW w:w="2654" w:type="dxa"/>
            <w:vAlign w:val="center"/>
          </w:tcPr>
          <w:p w14:paraId="42A8F22F" w14:textId="77777777" w:rsidR="001900F3" w:rsidRDefault="00E84B9F">
            <w:pPr>
              <w:keepNext/>
              <w:spacing w:before="30" w:after="30" w:line="240" w:lineRule="auto"/>
              <w:jc w:val="center"/>
            </w:pPr>
            <w:r>
              <w:rPr>
                <w:sz w:val="18"/>
              </w:rPr>
              <w:t>正类比例</w:t>
            </w:r>
          </w:p>
        </w:tc>
        <w:tc>
          <w:tcPr>
            <w:tcW w:w="3067" w:type="dxa"/>
            <w:vAlign w:val="center"/>
          </w:tcPr>
          <w:p w14:paraId="665FD50E" w14:textId="77777777" w:rsidR="001900F3" w:rsidRDefault="00E84B9F">
            <w:pPr>
              <w:keepNext/>
              <w:spacing w:before="30" w:after="30" w:line="240" w:lineRule="auto"/>
              <w:jc w:val="center"/>
            </w:pPr>
            <w:r>
              <w:rPr>
                <w:sz w:val="18"/>
              </w:rPr>
              <w:t>19.95%</w:t>
            </w:r>
          </w:p>
        </w:tc>
        <w:tc>
          <w:tcPr>
            <w:tcW w:w="3067" w:type="dxa"/>
            <w:vAlign w:val="center"/>
          </w:tcPr>
          <w:p w14:paraId="057D6E14" w14:textId="77777777" w:rsidR="001900F3" w:rsidRDefault="00E84B9F">
            <w:pPr>
              <w:keepNext/>
              <w:spacing w:before="30" w:after="30" w:line="240" w:lineRule="auto"/>
              <w:jc w:val="center"/>
            </w:pPr>
            <w:r>
              <w:rPr>
                <w:sz w:val="18"/>
              </w:rPr>
              <w:t>79.35%</w:t>
            </w:r>
          </w:p>
        </w:tc>
      </w:tr>
      <w:tr w:rsidR="001900F3" w14:paraId="6783E9C3" w14:textId="77777777">
        <w:trPr>
          <w:jc w:val="center"/>
        </w:trPr>
        <w:tc>
          <w:tcPr>
            <w:tcW w:w="2654" w:type="dxa"/>
            <w:vAlign w:val="center"/>
          </w:tcPr>
          <w:p w14:paraId="4102C6CC" w14:textId="77777777" w:rsidR="001900F3" w:rsidRDefault="00E84B9F">
            <w:pPr>
              <w:keepNext/>
              <w:spacing w:before="30" w:after="30" w:line="240" w:lineRule="auto"/>
              <w:jc w:val="center"/>
            </w:pPr>
            <w:r>
              <w:rPr>
                <w:sz w:val="18"/>
              </w:rPr>
              <w:t>ROC-AUC</w:t>
            </w:r>
          </w:p>
        </w:tc>
        <w:tc>
          <w:tcPr>
            <w:tcW w:w="3067" w:type="dxa"/>
            <w:vAlign w:val="center"/>
          </w:tcPr>
          <w:p w14:paraId="22915DFF" w14:textId="77777777" w:rsidR="001900F3" w:rsidRDefault="00E84B9F">
            <w:pPr>
              <w:keepNext/>
              <w:spacing w:before="30" w:after="30" w:line="240" w:lineRule="auto"/>
              <w:jc w:val="center"/>
            </w:pPr>
            <w:r>
              <w:rPr>
                <w:sz w:val="18"/>
              </w:rPr>
              <w:t>0.7588</w:t>
            </w:r>
          </w:p>
        </w:tc>
        <w:tc>
          <w:tcPr>
            <w:tcW w:w="3067" w:type="dxa"/>
            <w:vAlign w:val="center"/>
          </w:tcPr>
          <w:p w14:paraId="3DCFC9F7" w14:textId="77777777" w:rsidR="001900F3" w:rsidRDefault="00E84B9F">
            <w:pPr>
              <w:keepNext/>
              <w:spacing w:before="30" w:after="30" w:line="240" w:lineRule="auto"/>
              <w:jc w:val="center"/>
            </w:pPr>
            <w:r>
              <w:rPr>
                <w:sz w:val="18"/>
              </w:rPr>
              <w:t>0.8407</w:t>
            </w:r>
          </w:p>
        </w:tc>
      </w:tr>
      <w:tr w:rsidR="001900F3" w14:paraId="7AB9C950" w14:textId="77777777">
        <w:trPr>
          <w:jc w:val="center"/>
        </w:trPr>
        <w:tc>
          <w:tcPr>
            <w:tcW w:w="2654" w:type="dxa"/>
            <w:vAlign w:val="center"/>
          </w:tcPr>
          <w:p w14:paraId="4AABC04C" w14:textId="77777777" w:rsidR="001900F3" w:rsidRDefault="00E84B9F">
            <w:pPr>
              <w:keepNext/>
              <w:spacing w:before="30" w:after="30" w:line="240" w:lineRule="auto"/>
              <w:jc w:val="center"/>
            </w:pPr>
            <w:r>
              <w:rPr>
                <w:sz w:val="18"/>
              </w:rPr>
              <w:t>Brier</w:t>
            </w:r>
            <w:r>
              <w:rPr>
                <w:sz w:val="18"/>
              </w:rPr>
              <w:t>（校准后）</w:t>
            </w:r>
          </w:p>
        </w:tc>
        <w:tc>
          <w:tcPr>
            <w:tcW w:w="3067" w:type="dxa"/>
            <w:vAlign w:val="center"/>
          </w:tcPr>
          <w:p w14:paraId="39FCF103" w14:textId="77777777" w:rsidR="001900F3" w:rsidRDefault="00E84B9F">
            <w:pPr>
              <w:keepNext/>
              <w:spacing w:before="30" w:after="30" w:line="240" w:lineRule="auto"/>
              <w:jc w:val="center"/>
            </w:pPr>
            <w:r>
              <w:rPr>
                <w:sz w:val="18"/>
              </w:rPr>
              <w:t>0.1317</w:t>
            </w:r>
          </w:p>
        </w:tc>
        <w:tc>
          <w:tcPr>
            <w:tcW w:w="3067" w:type="dxa"/>
            <w:vAlign w:val="center"/>
          </w:tcPr>
          <w:p w14:paraId="37B6CBEB" w14:textId="77777777" w:rsidR="001900F3" w:rsidRDefault="00E84B9F">
            <w:pPr>
              <w:keepNext/>
              <w:spacing w:before="30" w:after="30" w:line="240" w:lineRule="auto"/>
              <w:jc w:val="center"/>
            </w:pPr>
            <w:r>
              <w:rPr>
                <w:sz w:val="18"/>
              </w:rPr>
              <w:t>0.1097</w:t>
            </w:r>
          </w:p>
        </w:tc>
      </w:tr>
      <w:tr w:rsidR="001900F3" w14:paraId="414C729E" w14:textId="77777777">
        <w:trPr>
          <w:jc w:val="center"/>
        </w:trPr>
        <w:tc>
          <w:tcPr>
            <w:tcW w:w="2654" w:type="dxa"/>
            <w:vAlign w:val="center"/>
          </w:tcPr>
          <w:p w14:paraId="446D0530" w14:textId="77777777" w:rsidR="001900F3" w:rsidRDefault="00E84B9F">
            <w:pPr>
              <w:keepNext/>
              <w:spacing w:before="30" w:after="30" w:line="240" w:lineRule="auto"/>
              <w:jc w:val="center"/>
            </w:pPr>
            <w:r>
              <w:rPr>
                <w:sz w:val="18"/>
              </w:rPr>
              <w:t>代价最优阈值</w:t>
            </w:r>
          </w:p>
        </w:tc>
        <w:tc>
          <w:tcPr>
            <w:tcW w:w="3067" w:type="dxa"/>
            <w:vAlign w:val="center"/>
          </w:tcPr>
          <w:p w14:paraId="256CD77C" w14:textId="77777777" w:rsidR="001900F3" w:rsidRDefault="00E84B9F">
            <w:pPr>
              <w:keepNext/>
              <w:spacing w:before="30" w:after="30" w:line="240" w:lineRule="auto"/>
              <w:jc w:val="center"/>
            </w:pPr>
            <w:r>
              <w:rPr>
                <w:sz w:val="18"/>
              </w:rPr>
              <w:t>0.1028</w:t>
            </w:r>
            <w:r>
              <w:rPr>
                <w:sz w:val="18"/>
              </w:rPr>
              <w:t>（保序回归尺度）</w:t>
            </w:r>
          </w:p>
        </w:tc>
        <w:tc>
          <w:tcPr>
            <w:tcW w:w="3067" w:type="dxa"/>
            <w:vAlign w:val="center"/>
          </w:tcPr>
          <w:p w14:paraId="5B9369BE" w14:textId="77777777" w:rsidR="001900F3" w:rsidRDefault="00E84B9F">
            <w:pPr>
              <w:keepNext/>
              <w:spacing w:before="30" w:after="30" w:line="240" w:lineRule="auto"/>
              <w:jc w:val="center"/>
            </w:pPr>
            <w:r>
              <w:rPr>
                <w:sz w:val="18"/>
              </w:rPr>
              <w:t>0.1048</w:t>
            </w:r>
          </w:p>
        </w:tc>
      </w:tr>
      <w:tr w:rsidR="001900F3" w14:paraId="0621314C" w14:textId="77777777">
        <w:trPr>
          <w:jc w:val="center"/>
        </w:trPr>
        <w:tc>
          <w:tcPr>
            <w:tcW w:w="2654" w:type="dxa"/>
            <w:vAlign w:val="center"/>
          </w:tcPr>
          <w:p w14:paraId="2CD5F403" w14:textId="77777777" w:rsidR="001900F3" w:rsidRDefault="00E84B9F">
            <w:pPr>
              <w:keepNext/>
              <w:spacing w:before="30" w:after="30" w:line="240" w:lineRule="auto"/>
              <w:jc w:val="center"/>
            </w:pPr>
            <w:r>
              <w:rPr>
                <w:sz w:val="18"/>
              </w:rPr>
              <w:t>预警比例</w:t>
            </w:r>
          </w:p>
        </w:tc>
        <w:tc>
          <w:tcPr>
            <w:tcW w:w="3067" w:type="dxa"/>
            <w:vAlign w:val="center"/>
          </w:tcPr>
          <w:p w14:paraId="26FEDE0C" w14:textId="77777777" w:rsidR="001900F3" w:rsidRDefault="00E84B9F">
            <w:pPr>
              <w:keepNext/>
              <w:spacing w:before="30" w:after="30" w:line="240" w:lineRule="auto"/>
              <w:jc w:val="center"/>
            </w:pPr>
            <w:r>
              <w:rPr>
                <w:sz w:val="18"/>
              </w:rPr>
              <w:t>49.90%</w:t>
            </w:r>
          </w:p>
        </w:tc>
        <w:tc>
          <w:tcPr>
            <w:tcW w:w="3067" w:type="dxa"/>
            <w:vAlign w:val="center"/>
          </w:tcPr>
          <w:p w14:paraId="1A994CBA" w14:textId="77777777" w:rsidR="001900F3" w:rsidRDefault="00E84B9F">
            <w:pPr>
              <w:keepNext/>
              <w:spacing w:before="30" w:after="30" w:line="240" w:lineRule="auto"/>
              <w:jc w:val="center"/>
            </w:pPr>
            <w:r>
              <w:rPr>
                <w:sz w:val="18"/>
              </w:rPr>
              <w:t>98.88%</w:t>
            </w:r>
          </w:p>
        </w:tc>
      </w:tr>
      <w:tr w:rsidR="001900F3" w14:paraId="49B2C890" w14:textId="77777777">
        <w:trPr>
          <w:jc w:val="center"/>
        </w:trPr>
        <w:tc>
          <w:tcPr>
            <w:tcW w:w="2654" w:type="dxa"/>
            <w:vAlign w:val="center"/>
          </w:tcPr>
          <w:p w14:paraId="426CED27" w14:textId="77777777" w:rsidR="001900F3" w:rsidRDefault="00E84B9F">
            <w:pPr>
              <w:keepNext/>
              <w:spacing w:before="30" w:after="30" w:line="240" w:lineRule="auto"/>
              <w:jc w:val="center"/>
            </w:pPr>
            <w:r>
              <w:rPr>
                <w:sz w:val="18"/>
              </w:rPr>
              <w:t>平凡基线（元</w:t>
            </w:r>
            <w:r>
              <w:rPr>
                <w:sz w:val="18"/>
              </w:rPr>
              <w:t>/</w:t>
            </w:r>
            <w:r>
              <w:rPr>
                <w:sz w:val="18"/>
              </w:rPr>
              <w:t>人）</w:t>
            </w:r>
          </w:p>
        </w:tc>
        <w:tc>
          <w:tcPr>
            <w:tcW w:w="3067" w:type="dxa"/>
            <w:vAlign w:val="center"/>
          </w:tcPr>
          <w:p w14:paraId="67D2C203" w14:textId="77777777" w:rsidR="001900F3" w:rsidRDefault="00E84B9F">
            <w:pPr>
              <w:keepNext/>
              <w:spacing w:before="30" w:after="30" w:line="240" w:lineRule="auto"/>
              <w:jc w:val="center"/>
            </w:pPr>
            <w:r>
              <w:rPr>
                <w:sz w:val="18"/>
              </w:rPr>
              <w:t>80.05</w:t>
            </w:r>
          </w:p>
        </w:tc>
        <w:tc>
          <w:tcPr>
            <w:tcW w:w="3067" w:type="dxa"/>
            <w:vAlign w:val="center"/>
          </w:tcPr>
          <w:p w14:paraId="1B69ECEC" w14:textId="77777777" w:rsidR="001900F3" w:rsidRDefault="00E84B9F">
            <w:pPr>
              <w:keepNext/>
              <w:spacing w:before="30" w:after="30" w:line="240" w:lineRule="auto"/>
              <w:jc w:val="center"/>
            </w:pPr>
            <w:r>
              <w:rPr>
                <w:sz w:val="18"/>
              </w:rPr>
              <w:t>20.65</w:t>
            </w:r>
          </w:p>
        </w:tc>
      </w:tr>
      <w:tr w:rsidR="001900F3" w14:paraId="72AD48C6" w14:textId="77777777">
        <w:trPr>
          <w:jc w:val="center"/>
        </w:trPr>
        <w:tc>
          <w:tcPr>
            <w:tcW w:w="2654" w:type="dxa"/>
            <w:vAlign w:val="center"/>
          </w:tcPr>
          <w:p w14:paraId="6AC52A4E" w14:textId="77777777" w:rsidR="001900F3" w:rsidRDefault="00E84B9F">
            <w:pPr>
              <w:keepNext/>
              <w:spacing w:before="30" w:after="30" w:line="240" w:lineRule="auto"/>
              <w:jc w:val="center"/>
            </w:pPr>
            <w:r>
              <w:rPr>
                <w:sz w:val="18"/>
              </w:rPr>
              <w:t>相对下降</w:t>
            </w:r>
          </w:p>
        </w:tc>
        <w:tc>
          <w:tcPr>
            <w:tcW w:w="3067" w:type="dxa"/>
            <w:vAlign w:val="center"/>
          </w:tcPr>
          <w:p w14:paraId="28F4E50E" w14:textId="77777777" w:rsidR="001900F3" w:rsidRDefault="00E84B9F">
            <w:pPr>
              <w:keepNext/>
              <w:spacing w:before="30" w:after="30" w:line="240" w:lineRule="auto"/>
              <w:jc w:val="center"/>
            </w:pPr>
            <w:r>
              <w:rPr>
                <w:sz w:val="18"/>
              </w:rPr>
              <w:t>9.62%</w:t>
            </w:r>
          </w:p>
        </w:tc>
        <w:tc>
          <w:tcPr>
            <w:tcW w:w="3067" w:type="dxa"/>
            <w:vAlign w:val="center"/>
          </w:tcPr>
          <w:p w14:paraId="56040128" w14:textId="77777777" w:rsidR="001900F3" w:rsidRDefault="00E84B9F">
            <w:pPr>
              <w:keepNext/>
              <w:spacing w:before="30" w:after="30" w:line="240" w:lineRule="auto"/>
              <w:jc w:val="center"/>
            </w:pPr>
            <w:r>
              <w:rPr>
                <w:sz w:val="18"/>
              </w:rPr>
              <w:t>0.55%</w:t>
            </w:r>
          </w:p>
        </w:tc>
      </w:tr>
      <w:tr w:rsidR="001900F3" w14:paraId="569948A9" w14:textId="77777777">
        <w:trPr>
          <w:jc w:val="center"/>
        </w:trPr>
        <w:tc>
          <w:tcPr>
            <w:tcW w:w="2654" w:type="dxa"/>
            <w:vAlign w:val="center"/>
          </w:tcPr>
          <w:p w14:paraId="7CCDCDAF" w14:textId="77777777" w:rsidR="001900F3" w:rsidRDefault="00E84B9F">
            <w:pPr>
              <w:keepNext/>
              <w:spacing w:before="30" w:after="30" w:line="240" w:lineRule="auto"/>
              <w:jc w:val="center"/>
            </w:pPr>
            <w:r>
              <w:rPr>
                <w:sz w:val="18"/>
              </w:rPr>
              <w:t>种子间人均代价标准差</w:t>
            </w:r>
          </w:p>
        </w:tc>
        <w:tc>
          <w:tcPr>
            <w:tcW w:w="3067" w:type="dxa"/>
            <w:vAlign w:val="center"/>
          </w:tcPr>
          <w:p w14:paraId="7E58B938" w14:textId="77777777" w:rsidR="001900F3" w:rsidRDefault="00E84B9F">
            <w:pPr>
              <w:keepNext/>
              <w:spacing w:before="30" w:after="30" w:line="240" w:lineRule="auto"/>
              <w:jc w:val="center"/>
            </w:pPr>
            <w:r>
              <w:rPr>
                <w:sz w:val="18"/>
              </w:rPr>
              <w:t xml:space="preserve">2.34~5.90 </w:t>
            </w:r>
            <w:r>
              <w:rPr>
                <w:sz w:val="18"/>
              </w:rPr>
              <w:t>元（占基线</w:t>
            </w:r>
            <w:r>
              <w:rPr>
                <w:sz w:val="18"/>
              </w:rPr>
              <w:t xml:space="preserve"> 2.9%~7.4%</w:t>
            </w:r>
            <w:r>
              <w:rPr>
                <w:sz w:val="18"/>
              </w:rPr>
              <w:t>）</w:t>
            </w:r>
          </w:p>
        </w:tc>
        <w:tc>
          <w:tcPr>
            <w:tcW w:w="3067" w:type="dxa"/>
            <w:vAlign w:val="center"/>
          </w:tcPr>
          <w:p w14:paraId="2CC682EB" w14:textId="77777777" w:rsidR="001900F3" w:rsidRDefault="00E84B9F">
            <w:pPr>
              <w:keepNext/>
              <w:spacing w:before="30" w:after="30" w:line="240" w:lineRule="auto"/>
              <w:jc w:val="center"/>
            </w:pPr>
            <w:r>
              <w:rPr>
                <w:sz w:val="18"/>
              </w:rPr>
              <w:t xml:space="preserve">0.15~0.30 </w:t>
            </w:r>
            <w:r>
              <w:rPr>
                <w:sz w:val="18"/>
              </w:rPr>
              <w:t>元（占基线</w:t>
            </w:r>
            <w:r>
              <w:rPr>
                <w:sz w:val="18"/>
              </w:rPr>
              <w:t xml:space="preserve"> 0.7%~1.5%</w:t>
            </w:r>
            <w:r>
              <w:rPr>
                <w:sz w:val="18"/>
              </w:rPr>
              <w:t>）</w:t>
            </w:r>
          </w:p>
        </w:tc>
      </w:tr>
      <w:tr w:rsidR="001900F3" w14:paraId="3120D53D" w14:textId="77777777">
        <w:trPr>
          <w:jc w:val="center"/>
        </w:trPr>
        <w:tc>
          <w:tcPr>
            <w:tcW w:w="2654" w:type="dxa"/>
            <w:vAlign w:val="center"/>
          </w:tcPr>
          <w:p w14:paraId="51856CAF" w14:textId="77777777" w:rsidR="001900F3" w:rsidRDefault="00E84B9F">
            <w:pPr>
              <w:keepNext/>
              <w:spacing w:before="30" w:after="30" w:line="240" w:lineRule="auto"/>
              <w:jc w:val="center"/>
            </w:pPr>
            <w:r>
              <w:rPr>
                <w:sz w:val="18"/>
              </w:rPr>
              <w:t>单配置跨种子极差</w:t>
            </w:r>
          </w:p>
        </w:tc>
        <w:tc>
          <w:tcPr>
            <w:tcW w:w="3067" w:type="dxa"/>
            <w:vAlign w:val="center"/>
          </w:tcPr>
          <w:p w14:paraId="06A767FE" w14:textId="77777777" w:rsidR="001900F3" w:rsidRDefault="00E84B9F">
            <w:pPr>
              <w:keepNext/>
              <w:spacing w:before="30" w:after="30" w:line="240" w:lineRule="auto"/>
              <w:jc w:val="center"/>
            </w:pPr>
            <w:r>
              <w:rPr>
                <w:sz w:val="18"/>
              </w:rPr>
              <w:t xml:space="preserve">6.33~16.40 </w:t>
            </w:r>
            <w:r>
              <w:rPr>
                <w:sz w:val="18"/>
              </w:rPr>
              <w:t>元</w:t>
            </w:r>
          </w:p>
        </w:tc>
        <w:tc>
          <w:tcPr>
            <w:tcW w:w="3067" w:type="dxa"/>
            <w:vAlign w:val="center"/>
          </w:tcPr>
          <w:p w14:paraId="5F4D3CC2" w14:textId="77777777" w:rsidR="001900F3" w:rsidRDefault="00E84B9F">
            <w:pPr>
              <w:keepNext/>
              <w:spacing w:before="30" w:after="30" w:line="240" w:lineRule="auto"/>
              <w:jc w:val="center"/>
            </w:pPr>
            <w:r>
              <w:rPr>
                <w:sz w:val="18"/>
              </w:rPr>
              <w:t xml:space="preserve">0.38~0.80 </w:t>
            </w:r>
            <w:r>
              <w:rPr>
                <w:sz w:val="18"/>
              </w:rPr>
              <w:t>元</w:t>
            </w:r>
          </w:p>
        </w:tc>
      </w:tr>
      <w:tr w:rsidR="001900F3" w14:paraId="2F581C69" w14:textId="77777777">
        <w:trPr>
          <w:jc w:val="center"/>
        </w:trPr>
        <w:tc>
          <w:tcPr>
            <w:tcW w:w="2654" w:type="dxa"/>
            <w:vAlign w:val="center"/>
          </w:tcPr>
          <w:p w14:paraId="53A15B2D" w14:textId="77777777" w:rsidR="001900F3" w:rsidRDefault="00E84B9F">
            <w:pPr>
              <w:keepNext/>
              <w:spacing w:before="30" w:after="30" w:line="240" w:lineRule="auto"/>
              <w:jc w:val="center"/>
            </w:pPr>
            <w:r>
              <w:rPr>
                <w:sz w:val="18"/>
              </w:rPr>
              <w:t>配置间人均代价极差</w:t>
            </w:r>
          </w:p>
        </w:tc>
        <w:tc>
          <w:tcPr>
            <w:tcW w:w="3067" w:type="dxa"/>
            <w:vAlign w:val="center"/>
          </w:tcPr>
          <w:p w14:paraId="7033BB44" w14:textId="77777777" w:rsidR="001900F3" w:rsidRDefault="00E84B9F">
            <w:pPr>
              <w:keepNext/>
              <w:spacing w:before="30" w:after="30" w:line="240" w:lineRule="auto"/>
              <w:jc w:val="center"/>
            </w:pPr>
            <w:r>
              <w:rPr>
                <w:sz w:val="18"/>
              </w:rPr>
              <w:t xml:space="preserve">6.49 </w:t>
            </w:r>
            <w:r>
              <w:rPr>
                <w:sz w:val="18"/>
              </w:rPr>
              <w:t>元</w:t>
            </w:r>
          </w:p>
        </w:tc>
        <w:tc>
          <w:tcPr>
            <w:tcW w:w="3067" w:type="dxa"/>
            <w:vAlign w:val="center"/>
          </w:tcPr>
          <w:p w14:paraId="0BA40B74" w14:textId="77777777" w:rsidR="001900F3" w:rsidRDefault="00E84B9F">
            <w:pPr>
              <w:keepNext/>
              <w:spacing w:before="30" w:after="30" w:line="240" w:lineRule="auto"/>
              <w:jc w:val="center"/>
            </w:pPr>
            <w:r>
              <w:rPr>
                <w:sz w:val="18"/>
              </w:rPr>
              <w:t xml:space="preserve">0.17 </w:t>
            </w:r>
            <w:r>
              <w:rPr>
                <w:sz w:val="18"/>
              </w:rPr>
              <w:t>元</w:t>
            </w:r>
          </w:p>
        </w:tc>
      </w:tr>
      <w:tr w:rsidR="001900F3" w14:paraId="1BA03411" w14:textId="77777777">
        <w:trPr>
          <w:jc w:val="center"/>
        </w:trPr>
        <w:tc>
          <w:tcPr>
            <w:tcW w:w="2654" w:type="dxa"/>
            <w:vAlign w:val="center"/>
          </w:tcPr>
          <w:p w14:paraId="6246B59E" w14:textId="77777777" w:rsidR="001900F3" w:rsidRDefault="00E84B9F">
            <w:pPr>
              <w:spacing w:before="30" w:after="30" w:line="240" w:lineRule="auto"/>
              <w:jc w:val="center"/>
            </w:pPr>
            <w:r>
              <w:rPr>
                <w:sz w:val="18"/>
              </w:rPr>
              <w:t>配置间极差</w:t>
            </w:r>
            <w:r>
              <w:rPr>
                <w:sz w:val="18"/>
              </w:rPr>
              <w:t xml:space="preserve"> ÷ </w:t>
            </w:r>
            <w:r>
              <w:rPr>
                <w:sz w:val="18"/>
              </w:rPr>
              <w:t>平均种子标准差</w:t>
            </w:r>
          </w:p>
        </w:tc>
        <w:tc>
          <w:tcPr>
            <w:tcW w:w="3067" w:type="dxa"/>
            <w:vAlign w:val="center"/>
          </w:tcPr>
          <w:p w14:paraId="4DB2678F" w14:textId="77777777" w:rsidR="001900F3" w:rsidRDefault="00E84B9F">
            <w:pPr>
              <w:spacing w:before="30" w:after="30" w:line="240" w:lineRule="auto"/>
              <w:jc w:val="center"/>
            </w:pPr>
            <w:r>
              <w:rPr>
                <w:sz w:val="18"/>
              </w:rPr>
              <w:t>1.38</w:t>
            </w:r>
          </w:p>
        </w:tc>
        <w:tc>
          <w:tcPr>
            <w:tcW w:w="3067" w:type="dxa"/>
            <w:vAlign w:val="center"/>
          </w:tcPr>
          <w:p w14:paraId="503BA7C6" w14:textId="77777777" w:rsidR="001900F3" w:rsidRDefault="00E84B9F">
            <w:pPr>
              <w:spacing w:before="30" w:after="30" w:line="240" w:lineRule="auto"/>
              <w:jc w:val="center"/>
            </w:pPr>
            <w:r>
              <w:rPr>
                <w:sz w:val="18"/>
              </w:rPr>
              <w:t>0.83</w:t>
            </w:r>
          </w:p>
        </w:tc>
      </w:tr>
    </w:tbl>
    <w:p w14:paraId="6BFA418C" w14:textId="77777777" w:rsidR="001900F3" w:rsidRDefault="00E84B9F">
      <w:pPr>
        <w:spacing w:line="240" w:lineRule="auto"/>
      </w:pPr>
      <w:r>
        <w:rPr>
          <w:sz w:val="12"/>
        </w:rPr>
        <w:t xml:space="preserve"> </w:t>
      </w:r>
    </w:p>
    <w:p w14:paraId="7AB17BBC" w14:textId="77777777" w:rsidR="001900F3" w:rsidRDefault="00E84B9F">
      <w:pPr>
        <w:ind w:firstLineChars="200" w:firstLine="482"/>
      </w:pPr>
      <w:r>
        <w:rPr>
          <w:b/>
        </w:rPr>
        <w:t>两套数据在「波动</w:t>
      </w:r>
      <w:r>
        <w:rPr>
          <w:b/>
        </w:rPr>
        <w:t xml:space="preserve"> vs </w:t>
      </w:r>
      <w:r>
        <w:rPr>
          <w:b/>
        </w:rPr>
        <w:t>差异」上的比例都在</w:t>
      </w:r>
      <w:r>
        <w:rPr>
          <w:b/>
        </w:rPr>
        <w:t xml:space="preserve"> 1 </w:t>
      </w:r>
      <w:r>
        <w:rPr>
          <w:b/>
        </w:rPr>
        <w:t>附近。</w:t>
      </w:r>
      <w:r>
        <w:t xml:space="preserve"> </w:t>
      </w:r>
      <w:r>
        <w:t>配置间极差与平均种子标准差之比，合成数据为</w:t>
      </w:r>
      <w:r>
        <w:t xml:space="preserve"> 1.38</w:t>
      </w:r>
      <w:r>
        <w:t>、真实数据为</w:t>
      </w:r>
      <w:r>
        <w:t xml:space="preserve"> 0.83——</w:t>
      </w:r>
      <w:r>
        <w:rPr>
          <w:b/>
        </w:rPr>
        <w:t>在两个数量级完全不同的数据集上，把模型从头换一遍造成的代价差异，都与换一个随机种子造成的波动同量级</w:t>
      </w:r>
      <w:r>
        <w:t>。差别只在成因：合成数据的种子波动来自</w:t>
      </w:r>
      <w:r>
        <w:t xml:space="preserve"> 822 </w:t>
      </w:r>
      <w:r>
        <w:t>人测试集的抽样方差（相对量</w:t>
      </w:r>
      <w:r>
        <w:t xml:space="preserve"> 2.9%~7.4%</w:t>
      </w:r>
      <w:r>
        <w:t>），真实数据的波动来自</w:t>
      </w:r>
      <w:r>
        <w:t xml:space="preserve"> 2.4 </w:t>
      </w:r>
      <w:r>
        <w:t>万人切分下概率分布的微小位移（相对量</w:t>
      </w:r>
      <w:r>
        <w:t xml:space="preserve"> 0.7%~1.5%</w:t>
      </w:r>
      <w:r>
        <w:t>）；合成数据的比值略大于</w:t>
      </w:r>
      <w:r>
        <w:t xml:space="preserve"> 1</w:t>
      </w:r>
      <w:r>
        <w:t>，是因为</w:t>
      </w:r>
      <w:r>
        <w:t xml:space="preserve"> HGBDT </w:t>
      </w:r>
      <w:r>
        <w:t>在这份数据上稳定偏贵</w:t>
      </w:r>
      <w:r>
        <w:t xml:space="preserve"> 6.49 </w:t>
      </w:r>
      <w:r>
        <w:t>元（</w:t>
      </w:r>
      <w:r>
        <w:t xml:space="preserve">5/5 </w:t>
      </w:r>
      <w:r>
        <w:t>一致，表</w:t>
      </w:r>
      <w:r>
        <w:t xml:space="preserve"> 5-13</w:t>
      </w:r>
      <w:r>
        <w:t>），把配置间极差抬了上去，而它在真实数据上并没有这种系统性劣势。这说明</w:t>
      </w:r>
      <w:r>
        <w:t xml:space="preserve"> 5.8 </w:t>
      </w:r>
      <w:r>
        <w:t>节与</w:t>
      </w:r>
      <w:r>
        <w:t xml:space="preserve"> 5.9.7 </w:t>
      </w:r>
      <w:r>
        <w:t>节的两条独立结论可以合并为一条更强的判断：</w:t>
      </w:r>
      <w:r>
        <w:rPr>
          <w:b/>
        </w:rPr>
        <w:t>「模型排名」在本文的两个实验场景里都不是可用信息，它只在单次切分的表格里看起来像信息</w:t>
      </w:r>
      <w:r>
        <w:t>。</w:t>
      </w:r>
    </w:p>
    <w:p w14:paraId="05E4E073" w14:textId="77777777" w:rsidR="001900F3" w:rsidRDefault="00E84B9F">
      <w:pPr>
        <w:ind w:firstLineChars="200" w:firstLine="482"/>
      </w:pPr>
      <w:r>
        <w:rPr>
          <w:b/>
        </w:rPr>
        <w:t>不随数据变化的部分</w:t>
      </w:r>
      <w:r>
        <w:t>（机制性结论，可直接引用）：加权会破坏概率校准、校准后必须重选阈值、阈值必须在</w:t>
      </w:r>
      <w:r>
        <w:t xml:space="preserve"> OOF </w:t>
      </w:r>
      <w:r>
        <w:t>上选而不能碰测试集、代价必须与决策同源。这四条在两套数据上都复现，且都能从式</w:t>
      </w:r>
      <w:r>
        <w:t xml:space="preserve"> (4-5) </w:t>
      </w:r>
      <w:r>
        <w:t>与</w:t>
      </w:r>
      <w:r>
        <w:t xml:space="preserve"> Elkan </w:t>
      </w:r>
      <w:r>
        <w:t>判别式推出</w:t>
      </w:r>
      <w:r>
        <w:t>——</w:t>
      </w:r>
      <w:r>
        <w:t>它们不依赖具体分布，因此是本文的主要贡献。</w:t>
      </w:r>
    </w:p>
    <w:p w14:paraId="388346B6" w14:textId="77777777" w:rsidR="001900F3" w:rsidRDefault="00E84B9F">
      <w:pPr>
        <w:ind w:firstLineChars="200" w:firstLine="482"/>
      </w:pPr>
      <w:r>
        <w:rPr>
          <w:b/>
        </w:rPr>
        <w:t>随数据变化的部分</w:t>
      </w:r>
      <w:r>
        <w:t>（数量性结论，不可移植）：代价的绝对值、阈值的位置、模型的排名、相对下降的幅度。合成数据上「代价比</w:t>
      </w:r>
      <w:r>
        <w:t xml:space="preserve"> 10:1 </w:t>
      </w:r>
      <w:r>
        <w:t>下阈值</w:t>
      </w:r>
      <w:r>
        <w:t xml:space="preserve"> 0.09 </w:t>
      </w:r>
      <w:r>
        <w:t>能有效工作」，真实数据上同样的设定几乎退化为全报警；反之，真实数据上的</w:t>
      </w:r>
      <w:r>
        <w:t xml:space="preserve"> AUC</w:t>
      </w:r>
      <w:r>
        <w:t>（</w:t>
      </w:r>
      <w:r>
        <w:t>0.84</w:t>
      </w:r>
      <w:r>
        <w:t>）明显高于合成数据（</w:t>
      </w:r>
      <w:r>
        <w:t>0.75</w:t>
      </w:r>
      <w:r>
        <w:t>），因为真实行为数据的信息量更大。</w:t>
      </w:r>
    </w:p>
    <w:p w14:paraId="1F3C9108" w14:textId="77777777" w:rsidR="001900F3" w:rsidRDefault="00E84B9F">
      <w:pPr>
        <w:ind w:firstLineChars="200" w:firstLine="480"/>
      </w:pPr>
      <w:r>
        <w:t>由此可以给出一条方法论层面的判断：</w:t>
      </w:r>
      <w:r>
        <w:rPr>
          <w:b/>
        </w:rPr>
        <w:t>代价敏感学习的效果不是由代价矩阵单独决定的，而是由「代价矩阵</w:t>
      </w:r>
      <w:r>
        <w:rPr>
          <w:b/>
        </w:rPr>
        <w:t xml:space="preserve"> × </w:t>
      </w:r>
      <w:r>
        <w:rPr>
          <w:b/>
        </w:rPr>
        <w:t>基率</w:t>
      </w:r>
      <w:r>
        <w:rPr>
          <w:b/>
        </w:rPr>
        <w:t xml:space="preserve"> × </w:t>
      </w:r>
      <w:r>
        <w:rPr>
          <w:b/>
        </w:rPr>
        <w:t>模型可分性」三者共同决定</w:t>
      </w:r>
      <w:r>
        <w:t>。文献中常见的「设定</w:t>
      </w:r>
      <w:r>
        <w:t xml:space="preserve"> 10:1 </w:t>
      </w:r>
      <w:r>
        <w:t>的代价比即可提升少数类识别」隐含了一个未经检验的前提</w:t>
      </w:r>
      <w:r>
        <w:t>——</w:t>
      </w:r>
      <w:r>
        <w:t>正类比例远低于</w:t>
      </w:r>
      <w:r>
        <w:t xml:space="preserve"> p^*</w:t>
      </w:r>
      <w:r>
        <w:t>。本文在真实数据上正是打破了这个前提，也因此必须补充代价比扫描与容量分析这两套工具，否则得到的会是一个「技术上正确但对业务无用」的模型。</w:t>
      </w:r>
    </w:p>
    <w:p w14:paraId="71949C5F" w14:textId="77777777" w:rsidR="001900F3" w:rsidRDefault="00E84B9F">
      <w:pPr>
        <w:pStyle w:val="21"/>
      </w:pPr>
      <w:bookmarkStart w:id="39" w:name="_Toc244272736"/>
      <w:r>
        <w:t xml:space="preserve">5.10 </w:t>
      </w:r>
      <w:r>
        <w:t>讨论</w:t>
      </w:r>
      <w:bookmarkEnd w:id="39"/>
    </w:p>
    <w:p w14:paraId="6D3FD8C0" w14:textId="77777777" w:rsidR="001900F3" w:rsidRDefault="00E84B9F">
      <w:pPr>
        <w:pStyle w:val="31"/>
      </w:pPr>
      <w:r>
        <w:t xml:space="preserve">5.10.1 </w:t>
      </w:r>
      <w:r>
        <w:t>主要发现</w:t>
      </w:r>
    </w:p>
    <w:p w14:paraId="456B41D9" w14:textId="77777777" w:rsidR="001900F3" w:rsidRDefault="00E84B9F">
      <w:pPr>
        <w:tabs>
          <w:tab w:val="left" w:pos="420"/>
        </w:tabs>
        <w:ind w:left="420" w:hanging="420"/>
      </w:pPr>
      <w:r>
        <w:t>1.</w:t>
      </w:r>
      <w:r>
        <w:tab/>
      </w:r>
      <w:r>
        <w:rPr>
          <w:b/>
        </w:rPr>
        <w:t>在召回维度上，阈值是比模型更重要的杠杆</w:t>
      </w:r>
      <w:r>
        <w:t>。在本数据上，除</w:t>
      </w:r>
      <w:r>
        <w:t xml:space="preserve"> LR </w:t>
      </w:r>
      <w:r>
        <w:t>因其阈值极低（</w:t>
      </w:r>
      <w:r>
        <w:t>0.0703</w:t>
      </w:r>
      <w:r>
        <w:t>）而覆盖了</w:t>
      </w:r>
      <w:r>
        <w:t xml:space="preserve"> 91% </w:t>
      </w:r>
      <w:r>
        <w:t>的学生外，其余四个模型的召回率只在</w:t>
      </w:r>
      <w:r>
        <w:t xml:space="preserve"> 0.7195~0.7683 </w:t>
      </w:r>
      <w:r>
        <w:t>之间，相差不到</w:t>
      </w:r>
      <w:r>
        <w:t xml:space="preserve"> 5 </w:t>
      </w:r>
      <w:r>
        <w:t>个百分点；而阈值从</w:t>
      </w:r>
      <w:r>
        <w:t xml:space="preserve"> 0.5 </w:t>
      </w:r>
      <w:r>
        <w:t>移到</w:t>
      </w:r>
      <w:r>
        <w:t xml:space="preserve"> 0.09 </w:t>
      </w:r>
      <w:r>
        <w:t>可使召回率提升</w:t>
      </w:r>
      <w:r>
        <w:t xml:space="preserve"> 26 </w:t>
      </w:r>
      <w:r>
        <w:t>个百分点；但在期望代价维度上，两者的差异都落在噪声之内（</w:t>
      </w:r>
      <w:r>
        <w:t xml:space="preserve">5.8.3 </w:t>
      </w:r>
      <w:r>
        <w:t>节）。这个区分是本文反复强调的：阈值决定名单覆盖谁，代价比决定名单花多少钱；</w:t>
      </w:r>
    </w:p>
    <w:p w14:paraId="3ECA04AA" w14:textId="77777777" w:rsidR="001900F3" w:rsidRDefault="00E84B9F">
      <w:pPr>
        <w:tabs>
          <w:tab w:val="left" w:pos="420"/>
        </w:tabs>
        <w:ind w:left="420" w:hanging="420"/>
      </w:pPr>
      <w:r>
        <w:t>2.</w:t>
      </w:r>
      <w:r>
        <w:tab/>
      </w:r>
      <w:r>
        <w:rPr>
          <w:b/>
        </w:rPr>
        <w:t>代价曲线平坦时，精确的最优阈值没有意义</w:t>
      </w:r>
      <w:r>
        <w:t>。此时应输出曲线与工作点，让业务方按资源约束选择；</w:t>
      </w:r>
    </w:p>
    <w:p w14:paraId="6721B7A3" w14:textId="77777777" w:rsidR="001900F3" w:rsidRDefault="00E84B9F">
      <w:pPr>
        <w:tabs>
          <w:tab w:val="left" w:pos="420"/>
        </w:tabs>
        <w:ind w:left="420" w:hanging="420"/>
      </w:pPr>
      <w:r>
        <w:t>3.</w:t>
      </w:r>
      <w:r>
        <w:tab/>
      </w:r>
      <w:r>
        <w:rPr>
          <w:b/>
        </w:rPr>
        <w:t>类别加权的主要后果是校准损失，而不是召回提升</w:t>
      </w:r>
      <w:r>
        <w:t>。在阈值已被独立优化的前提下，加权对召回率、精确率的影响都在</w:t>
      </w:r>
      <w:r>
        <w:t xml:space="preserve"> 1 </w:t>
      </w:r>
      <w:r>
        <w:t>个百分点以内（</w:t>
      </w:r>
      <w:r>
        <w:t xml:space="preserve">5.3 </w:t>
      </w:r>
      <w:r>
        <w:t>节），却把</w:t>
      </w:r>
      <w:r>
        <w:t xml:space="preserve"> Brier </w:t>
      </w:r>
      <w:r>
        <w:t>分数从</w:t>
      </w:r>
      <w:r>
        <w:t xml:space="preserve"> 0.1383 </w:t>
      </w:r>
      <w:r>
        <w:t>推到</w:t>
      </w:r>
      <w:r>
        <w:t xml:space="preserve"> 0.2367</w:t>
      </w:r>
      <w:r>
        <w:t>（</w:t>
      </w:r>
      <w:r>
        <w:t xml:space="preserve">5.7.2 </w:t>
      </w:r>
      <w:r>
        <w:t>节）。这是代价敏感学习的固有副作用，必须在论文中如实报告，并在工程上通过校准或「风险分数」的措辞加以缓解；</w:t>
      </w:r>
    </w:p>
    <w:p w14:paraId="138EC5CE" w14:textId="77777777" w:rsidR="001900F3" w:rsidRDefault="00E84B9F">
      <w:pPr>
        <w:tabs>
          <w:tab w:val="left" w:pos="420"/>
        </w:tabs>
        <w:ind w:left="420" w:hanging="420"/>
      </w:pPr>
      <w:r>
        <w:t>4.</w:t>
      </w:r>
      <w:r>
        <w:tab/>
      </w:r>
      <w:r>
        <w:rPr>
          <w:b/>
        </w:rPr>
        <w:t>模型间的差异在统计上不可分辨</w:t>
      </w:r>
      <w:r>
        <w:t>。五个种子的重复实验与配对</w:t>
      </w:r>
      <w:r>
        <w:t xml:space="preserve"> Bootstrap </w:t>
      </w:r>
      <w:r>
        <w:t>一致表明，四个配置的人均代价差全部落在噪声区间内（</w:t>
      </w:r>
      <w:r>
        <w:t xml:space="preserve">5.8 </w:t>
      </w:r>
      <w:r>
        <w:t>节），因此本文不以「更优模型」立论，而以「更优决策链路」立论；</w:t>
      </w:r>
    </w:p>
    <w:p w14:paraId="67471E4A" w14:textId="77777777" w:rsidR="001900F3" w:rsidRDefault="00E84B9F">
      <w:pPr>
        <w:tabs>
          <w:tab w:val="left" w:pos="420"/>
        </w:tabs>
        <w:ind w:left="420" w:hanging="420"/>
      </w:pPr>
      <w:r>
        <w:t>5.</w:t>
      </w:r>
      <w:r>
        <w:tab/>
      </w:r>
      <w:r>
        <w:rPr>
          <w:b/>
        </w:rPr>
        <w:t>代价敏感学习的效果由「代价矩阵</w:t>
      </w:r>
      <w:r>
        <w:rPr>
          <w:b/>
        </w:rPr>
        <w:t xml:space="preserve"> × </w:t>
      </w:r>
      <w:r>
        <w:rPr>
          <w:b/>
        </w:rPr>
        <w:t>基率</w:t>
      </w:r>
      <w:r>
        <w:rPr>
          <w:b/>
        </w:rPr>
        <w:t xml:space="preserve"> × </w:t>
      </w:r>
      <w:r>
        <w:rPr>
          <w:b/>
        </w:rPr>
        <w:t>可分性」共同决定</w:t>
      </w:r>
      <w:r>
        <w:t>（</w:t>
      </w:r>
      <w:r>
        <w:t xml:space="preserve">5.9 </w:t>
      </w:r>
      <w:r>
        <w:t>节）。真实数据上</w:t>
      </w:r>
      <w:r>
        <w:t xml:space="preserve"> </w:t>
      </w:r>
      <m:oMath>
        <m:r>
          <w:rPr>
            <w:rFonts w:ascii="Cambria Math" w:hAnsi="Cambria Math"/>
          </w:rPr>
          <m:t>ρ</m:t>
        </m:r>
        <m:r>
          <w:rPr>
            <w:rFonts w:ascii="Cambria Math" w:hAnsi="Cambria Math"/>
          </w:rPr>
          <m:t>=10</m:t>
        </m:r>
      </m:oMath>
      <w:r>
        <w:t xml:space="preserve"> </w:t>
      </w:r>
      <w:r>
        <w:t>使</w:t>
      </w:r>
      <w:r>
        <w:t xml:space="preserve"> p^*=0.0909 </w:t>
      </w:r>
      <w:r>
        <w:t>落在概率分布的左尾之外，决策退化为全报警，模型相对平凡基线只省</w:t>
      </w:r>
      <w:r>
        <w:t xml:space="preserve"> 0.55%</w:t>
      </w:r>
      <w:r>
        <w:t>；把</w:t>
      </w:r>
      <w:r>
        <w:t xml:space="preserve"> </w:t>
      </w:r>
      <m:oMath>
        <m:r>
          <w:rPr>
            <w:rFonts w:ascii="Cambria Math" w:hAnsi="Cambria Math"/>
          </w:rPr>
          <m:t>ρ</m:t>
        </m:r>
      </m:oMath>
      <w:r>
        <w:t xml:space="preserve"> </w:t>
      </w:r>
      <w:r>
        <w:t>降到</w:t>
      </w:r>
      <w:r>
        <w:t xml:space="preserve"> 1 </w:t>
      </w:r>
      <w:r>
        <w:t>才能恢复</w:t>
      </w:r>
      <w:r>
        <w:t xml:space="preserve"> 29.2% </w:t>
      </w:r>
      <w:r>
        <w:t>的相对下降。这条发现在合成数据上不会出现，因为合成数据的正类只有</w:t>
      </w:r>
      <w:r>
        <w:t xml:space="preserve"> 20%</w:t>
      </w:r>
      <w:r>
        <w:t>，</w:t>
      </w:r>
      <w:r>
        <w:t xml:space="preserve">p^* </w:t>
      </w:r>
      <w:r>
        <w:t>天然落在分布内部；</w:t>
      </w:r>
    </w:p>
    <w:p w14:paraId="2E61EE67" w14:textId="77777777" w:rsidR="001900F3" w:rsidRDefault="00E84B9F">
      <w:pPr>
        <w:tabs>
          <w:tab w:val="left" w:pos="420"/>
        </w:tabs>
        <w:ind w:left="420" w:hanging="420"/>
      </w:pPr>
      <w:r>
        <w:t>6.</w:t>
      </w:r>
      <w:r>
        <w:tab/>
      </w:r>
      <w:r>
        <w:rPr>
          <w:b/>
        </w:rPr>
        <w:t>当阈值失效时，容量（</w:t>
      </w:r>
      <w:r>
        <w:rPr>
          <w:b/>
        </w:rPr>
        <w:t>top-K</w:t>
      </w:r>
      <w:r>
        <w:rPr>
          <w:b/>
        </w:rPr>
        <w:t>）比阈值更贴近真实决策</w:t>
      </w:r>
      <w:r>
        <w:t>。在</w:t>
      </w:r>
      <w:r>
        <w:t xml:space="preserve"> 70% </w:t>
      </w:r>
      <w:r>
        <w:t>的干预容量下，真实数据上模型相对随机挑人下降</w:t>
      </w:r>
      <w:r>
        <w:t xml:space="preserve"> 39.0%</w:t>
      </w:r>
      <w:r>
        <w:t>（官方口径）与</w:t>
      </w:r>
      <w:r>
        <w:t xml:space="preserve"> 61.8%</w:t>
      </w:r>
      <w:r>
        <w:t>（早期辍学口径），命中率分别为</w:t>
      </w:r>
      <w:r>
        <w:t xml:space="preserve"> 92.1% </w:t>
      </w:r>
      <w:r>
        <w:t>与</w:t>
      </w:r>
      <w:r>
        <w:t xml:space="preserve"> 86.0%</w:t>
      </w:r>
      <w:r>
        <w:t>。这说明模型的价值应表述为「同样大的名单里浓度更高」，而非「名单可以更小」；</w:t>
      </w:r>
    </w:p>
    <w:p w14:paraId="7E03A002" w14:textId="77777777" w:rsidR="001900F3" w:rsidRDefault="00E84B9F">
      <w:pPr>
        <w:tabs>
          <w:tab w:val="left" w:pos="420"/>
        </w:tabs>
        <w:ind w:left="420" w:hanging="420"/>
      </w:pPr>
      <w:r>
        <w:t>7.</w:t>
      </w:r>
      <w:r>
        <w:tab/>
      </w:r>
      <w:r>
        <w:rPr>
          <w:b/>
        </w:rPr>
        <w:t>模型排名在真实数据上同样不可分辨，但原因不同</w:t>
      </w:r>
      <w:r>
        <w:t>。</w:t>
      </w:r>
      <w:r>
        <w:t xml:space="preserve">5.9.6 </w:t>
      </w:r>
      <w:r>
        <w:t>节把五个基线在两种标签口径上各跑一遍，官方口径下人均代价落在</w:t>
      </w:r>
      <w:r>
        <w:t xml:space="preserve"> 20.52~20.72 </w:t>
      </w:r>
      <w:r>
        <w:t>元的</w:t>
      </w:r>
      <w:r>
        <w:t xml:space="preserve"> 0.20 </w:t>
      </w:r>
      <w:r>
        <w:t>元区间内、预警比例</w:t>
      </w:r>
      <w:r>
        <w:t xml:space="preserve"> 98.4%~99.6%</w:t>
      </w:r>
      <w:r>
        <w:t>，早期口径下</w:t>
      </w:r>
      <w:r>
        <w:t xml:space="preserve"> 29.12~31.09 </w:t>
      </w:r>
      <w:r>
        <w:t>元、相对全报警下降</w:t>
      </w:r>
      <w:r>
        <w:t xml:space="preserve"> 3.1%~9.3%</w:t>
      </w:r>
      <w:r>
        <w:t>。合成数据上「排名不可分辨」源于</w:t>
      </w:r>
      <w:r>
        <w:t xml:space="preserve"> 822 </w:t>
      </w:r>
      <w:r>
        <w:t>人测试集的抽样波动，真实数据上则源于</w:t>
      </w:r>
      <w:r>
        <w:rPr>
          <w:b/>
        </w:rPr>
        <w:t>决策规则退化</w:t>
      </w:r>
      <w:r>
        <w:t>——</w:t>
      </w:r>
      <w:r>
        <w:t>所有模型都被推到全报警，差异空间本身消失了。代价敏感加权在真实数据上既未提升排序（</w:t>
      </w:r>
      <w:r>
        <w:t>AUC 0.8426→0.8403</w:t>
      </w:r>
      <w:r>
        <w:t>），也未降低代价（差</w:t>
      </w:r>
      <w:r>
        <w:t xml:space="preserve"> 0.02~0.05 </w:t>
      </w:r>
      <w:r>
        <w:t>元），却把</w:t>
      </w:r>
      <w:r>
        <w:t xml:space="preserve"> Brier </w:t>
      </w:r>
      <w:r>
        <w:t>从</w:t>
      </w:r>
      <w:r>
        <w:t xml:space="preserve"> 0.1098 </w:t>
      </w:r>
      <w:r>
        <w:t>恶化到</w:t>
      </w:r>
      <w:r>
        <w:t xml:space="preserve"> 0.1600</w:t>
      </w:r>
      <w:r>
        <w:t>，从反面印证了「当代价比与基率方向一致时，加权的全部效果就是校准损失」；</w:t>
      </w:r>
    </w:p>
    <w:p w14:paraId="6C1E6E93" w14:textId="77777777" w:rsidR="001900F3" w:rsidRDefault="00E84B9F">
      <w:pPr>
        <w:tabs>
          <w:tab w:val="left" w:pos="420"/>
        </w:tabs>
        <w:ind w:left="420" w:hanging="420"/>
      </w:pPr>
      <w:r>
        <w:t>8.</w:t>
      </w:r>
      <w:r>
        <w:tab/>
      </w:r>
      <w:r>
        <w:rPr>
          <w:b/>
        </w:rPr>
        <w:t>模型排名这条线在多种子重复下已经结案</w:t>
      </w:r>
      <w:r>
        <w:t>。</w:t>
      </w:r>
      <w:r>
        <w:t xml:space="preserve">5.9.7 </w:t>
      </w:r>
      <w:r>
        <w:t>节的</w:t>
      </w:r>
      <w:r>
        <w:t xml:space="preserve"> 40 </w:t>
      </w:r>
      <w:r>
        <w:t>次真实数据训练给出三条定量边界：其一，</w:t>
      </w:r>
      <w:r>
        <w:t xml:space="preserve">40 </w:t>
      </w:r>
      <w:r>
        <w:t>次运行的预警比例全部不低于</w:t>
      </w:r>
      <w:r>
        <w:t xml:space="preserve"> 92.1%</w:t>
      </w:r>
      <w:r>
        <w:t>（官方口径全部</w:t>
      </w:r>
      <w:r>
        <w:t xml:space="preserve"> ≥98.4%</w:t>
      </w:r>
      <w:r>
        <w:t>），退化是结构性事实而非某次切分的偶然；其二，单个配置跨</w:t>
      </w:r>
      <w:r>
        <w:t xml:space="preserve"> 5 </w:t>
      </w:r>
      <w:r>
        <w:t>个种子的代价标准差为</w:t>
      </w:r>
      <w:r>
        <w:t xml:space="preserve"> 0.15~0.30 </w:t>
      </w:r>
      <w:r>
        <w:t>元，与四个配置之间的均值极差</w:t>
      </w:r>
      <w:r>
        <w:t xml:space="preserve"> 0.17 </w:t>
      </w:r>
      <w:r>
        <w:t>元同量级，</w:t>
      </w:r>
      <w:r>
        <w:rPr>
          <w:b/>
        </w:rPr>
        <w:t>换种子的影响不小于换模型</w:t>
      </w:r>
      <w:r>
        <w:t>，因此「</w:t>
      </w:r>
      <w:r>
        <w:t xml:space="preserve">A </w:t>
      </w:r>
      <w:r>
        <w:t>比</w:t>
      </w:r>
      <w:r>
        <w:t xml:space="preserve"> B </w:t>
      </w:r>
      <w:r>
        <w:t>便宜</w:t>
      </w:r>
      <w:r>
        <w:t xml:space="preserve"> 0.05 </w:t>
      </w:r>
      <w:r>
        <w:t>元」这类结论一律不成立；其三，六组配对比较中只有「代价敏感</w:t>
      </w:r>
      <w:r>
        <w:t xml:space="preserve"> CatBoost </w:t>
      </w:r>
      <w:r>
        <w:t>比</w:t>
      </w:r>
      <w:r>
        <w:t xml:space="preserve"> LR </w:t>
      </w:r>
      <w:r>
        <w:t>便宜」的区间不跨零（官方</w:t>
      </w:r>
      <w:r>
        <w:t xml:space="preserve"> −0.17 </w:t>
      </w:r>
      <w:r>
        <w:t>元、早期</w:t>
      </w:r>
      <w:r>
        <w:t xml:space="preserve"> −0.89 </w:t>
      </w:r>
      <w:r>
        <w:t>元），其余四组全部跨零。据此本文只主张「决策链路优于模型替换」，不主张任何模型排名。</w:t>
      </w:r>
    </w:p>
    <w:p w14:paraId="6684F55C" w14:textId="77777777" w:rsidR="001900F3" w:rsidRDefault="00E84B9F">
      <w:pPr>
        <w:pStyle w:val="31"/>
      </w:pPr>
      <w:r>
        <w:t xml:space="preserve">5.10.2 </w:t>
      </w:r>
      <w:r>
        <w:t>与已有研究的对比</w:t>
      </w:r>
    </w:p>
    <w:p w14:paraId="15C5C349" w14:textId="77777777" w:rsidR="001900F3" w:rsidRDefault="00E84B9F">
      <w:pPr>
        <w:ind w:firstLineChars="200" w:firstLine="480"/>
      </w:pPr>
      <w:r>
        <w:t>与「只报</w:t>
      </w:r>
      <w:r>
        <w:t xml:space="preserve"> AUC</w:t>
      </w:r>
      <w:r>
        <w:t>」的研究相比，本文的评估更贴近决策：同样的模型，</w:t>
      </w:r>
      <w:r>
        <w:t xml:space="preserve">AUC 0.73 </w:t>
      </w:r>
      <w:r>
        <w:t>看似平庸，但在</w:t>
      </w:r>
      <w:r>
        <w:t xml:space="preserve"> 10:1 </w:t>
      </w:r>
      <w:r>
        <w:t>的代价结构下能覆盖</w:t>
      </w:r>
      <w:r>
        <w:t xml:space="preserve"> 75% </w:t>
      </w:r>
      <w:r>
        <w:t>的辍学学生，且人均代价与更复杂的模型相当。这说明</w:t>
      </w:r>
      <w:r>
        <w:rPr>
          <w:b/>
        </w:rPr>
        <w:t>在应用导向的研究中，指标选择本身就是一种立场</w:t>
      </w:r>
      <w:r>
        <w:t>。</w:t>
      </w:r>
    </w:p>
    <w:p w14:paraId="5EE17A78" w14:textId="77777777" w:rsidR="001900F3" w:rsidRDefault="00E84B9F">
      <w:pPr>
        <w:ind w:firstLineChars="200" w:firstLine="480"/>
      </w:pPr>
      <w:r>
        <w:t>与「只做</w:t>
      </w:r>
      <w:r>
        <w:t xml:space="preserve"> </w:t>
      </w:r>
      <w:r>
        <w:rPr>
          <w:rFonts w:ascii="Consolas" w:hAnsi="Consolas" w:cs="Consolas"/>
          <w:sz w:val="23"/>
        </w:rPr>
        <w:t>scale_pos_weight</w:t>
      </w:r>
      <w:r>
        <w:t>」的研究相比，本文通过</w:t>
      </w:r>
      <w:r>
        <w:t xml:space="preserve"> E2/E3 </w:t>
      </w:r>
      <w:r>
        <w:t>的分离实验说明：加权与阈值作用于不同环节，前者改变排序，后者改变切割位置；在概率未校准时，仅做加权并不能保证代价最优。</w:t>
      </w:r>
    </w:p>
    <w:p w14:paraId="0B243B38" w14:textId="77777777" w:rsidR="001900F3" w:rsidRDefault="00E84B9F">
      <w:pPr>
        <w:ind w:firstLineChars="200" w:firstLine="480"/>
      </w:pPr>
      <w:r>
        <w:t>与在</w:t>
      </w:r>
      <w:r>
        <w:t xml:space="preserve"> KDD Cup 2015 </w:t>
      </w:r>
      <w:r>
        <w:t>上追求</w:t>
      </w:r>
      <w:r>
        <w:t xml:space="preserve"> AUC </w:t>
      </w:r>
      <w:r>
        <w:t>排名的竞赛方案相比，本文的</w:t>
      </w:r>
      <w:r>
        <w:t xml:space="preserve"> AUC</w:t>
      </w:r>
      <w:r>
        <w:t>（</w:t>
      </w:r>
      <w:r>
        <w:t>0.8407</w:t>
      </w:r>
      <w:r>
        <w:t>）并不突出</w:t>
      </w:r>
      <w:r>
        <w:t>——</w:t>
      </w:r>
      <w:r>
        <w:t>公开榜单的优胜方案可达</w:t>
      </w:r>
      <w:r>
        <w:t xml:space="preserve"> 0.88 </w:t>
      </w:r>
      <w:r>
        <w:t>以上，它们通常使用了更长的观察窗、更细的对象级特征与模型集成。本文的取舍是有意的：</w:t>
      </w:r>
      <w:r>
        <w:rPr>
          <w:b/>
        </w:rPr>
        <w:t>把有限的篇幅放在决策层而非特征层</w:t>
      </w:r>
      <w:r>
        <w:t>，因为</w:t>
      </w:r>
      <w:r>
        <w:t xml:space="preserve"> 5.9 </w:t>
      </w:r>
      <w:r>
        <w:t>节的实测表明，即使</w:t>
      </w:r>
      <w:r>
        <w:t xml:space="preserve"> AUC </w:t>
      </w:r>
      <w:r>
        <w:t>达到</w:t>
      </w:r>
      <w:r>
        <w:t xml:space="preserve"> 0.84</w:t>
      </w:r>
      <w:r>
        <w:t>，在</w:t>
      </w:r>
      <w:r>
        <w:t xml:space="preserve"> 79% </w:t>
      </w:r>
      <w:r>
        <w:t>的基率下按阈值决策依然会退化为全报警。换句话说，在这个数据集上继续刷</w:t>
      </w:r>
      <w:r>
        <w:t xml:space="preserve"> AUC </w:t>
      </w:r>
      <w:r>
        <w:t>对干预效果的边际贡献很小，而把代价参数标定对、把决策形式换对，收益是数量级的。</w:t>
      </w:r>
    </w:p>
    <w:p w14:paraId="08007CDC" w14:textId="77777777" w:rsidR="001900F3" w:rsidRDefault="00E84B9F">
      <w:pPr>
        <w:ind w:firstLineChars="200" w:firstLine="480"/>
      </w:pPr>
      <w:r>
        <w:t>值得一提的是，</w:t>
      </w:r>
      <w:r>
        <w:t xml:space="preserve">5.9.6 </w:t>
      </w:r>
      <w:r>
        <w:t>节的五基线对比为此提供了一个自洽的旁证：</w:t>
      </w:r>
      <w:r>
        <w:t>HGBDT</w:t>
      </w:r>
      <w:r>
        <w:t>（</w:t>
      </w:r>
      <w:r>
        <w:t>0.8433</w:t>
      </w:r>
      <w:r>
        <w:t>）与</w:t>
      </w:r>
      <w:r>
        <w:t xml:space="preserve"> CatBoost</w:t>
      </w:r>
      <w:r>
        <w:t>（</w:t>
      </w:r>
      <w:r>
        <w:t>0.8426</w:t>
      </w:r>
      <w:r>
        <w:t>）的</w:t>
      </w:r>
      <w:r>
        <w:t xml:space="preserve"> AUC </w:t>
      </w:r>
      <w:r>
        <w:t>相差</w:t>
      </w:r>
      <w:r>
        <w:t xml:space="preserve"> 0.0007</w:t>
      </w:r>
      <w:r>
        <w:t>，人均代价相差</w:t>
      </w:r>
      <w:r>
        <w:t xml:space="preserve"> 0.08 </w:t>
      </w:r>
      <w:r>
        <w:t>元，而两者都只比「全报警」省下不到</w:t>
      </w:r>
      <w:r>
        <w:t xml:space="preserve"> 0.7%</w:t>
      </w:r>
      <w:r>
        <w:t>。在同一个测试集上，把干预方式从「按阈值切割」换成「按</w:t>
      </w:r>
      <w:r>
        <w:t xml:space="preserve"> 70% </w:t>
      </w:r>
      <w:r>
        <w:t>的名单取前</w:t>
      </w:r>
      <w:r>
        <w:t xml:space="preserve"> K</w:t>
      </w:r>
      <w:r>
        <w:t>」（</w:t>
      </w:r>
      <w:r>
        <w:t xml:space="preserve">5.9.5 </w:t>
      </w:r>
      <w:r>
        <w:t>节），代价相对随机挑人下降</w:t>
      </w:r>
      <w:r>
        <w:t xml:space="preserve"> 39.0%——</w:t>
      </w:r>
      <w:r>
        <w:rPr>
          <w:b/>
        </w:rPr>
        <w:t>两者相差近两个数量级（</w:t>
      </w:r>
      <w:r>
        <w:rPr>
          <w:b/>
        </w:rPr>
        <w:t xml:space="preserve">39.0% </w:t>
      </w:r>
      <w:r>
        <w:rPr>
          <w:b/>
        </w:rPr>
        <w:t>对</w:t>
      </w:r>
      <w:r>
        <w:rPr>
          <w:b/>
        </w:rPr>
        <w:t xml:space="preserve"> 0.65%</w:t>
      </w:r>
      <w:r>
        <w:rPr>
          <w:b/>
        </w:rPr>
        <w:t>）</w:t>
      </w:r>
      <w:r>
        <w:t>。这也是本文与竞赛型工作的根本区别：他们优化的是排序的最后一公里，本文优化的是排序之后的决策。</w:t>
      </w:r>
    </w:p>
    <w:p w14:paraId="15C2A92A" w14:textId="77777777" w:rsidR="001900F3" w:rsidRDefault="00E84B9F">
      <w:pPr>
        <w:pStyle w:val="31"/>
      </w:pPr>
      <w:r>
        <w:t xml:space="preserve">5.10.3 </w:t>
      </w:r>
      <w:r>
        <w:t>局限</w:t>
      </w:r>
    </w:p>
    <w:p w14:paraId="67E06E4C" w14:textId="77777777" w:rsidR="001900F3" w:rsidRDefault="00E84B9F">
      <w:pPr>
        <w:tabs>
          <w:tab w:val="left" w:pos="420"/>
        </w:tabs>
        <w:ind w:left="420" w:hanging="420"/>
      </w:pPr>
      <w:r>
        <w:t>1.</w:t>
      </w:r>
      <w:r>
        <w:tab/>
      </w:r>
      <w:r>
        <w:rPr>
          <w:b/>
        </w:rPr>
        <w:t>合成数据与真实数据的结论分工</w:t>
      </w:r>
      <w:r>
        <w:t>：</w:t>
      </w:r>
      <w:r>
        <w:t xml:space="preserve">E1~E9 </w:t>
      </w:r>
      <w:r>
        <w:t>的机制性结论（加权破坏校准、阈值须与代价同源、阈值须在</w:t>
      </w:r>
      <w:r>
        <w:t xml:space="preserve"> OOF </w:t>
      </w:r>
      <w:r>
        <w:t>上选）已在</w:t>
      </w:r>
      <w:r>
        <w:t xml:space="preserve"> 5.9 </w:t>
      </w:r>
      <w:r>
        <w:t>节用真实数据复核；模型排名类的结论也已于</w:t>
      </w:r>
      <w:r>
        <w:t xml:space="preserve"> 5.9.6 </w:t>
      </w:r>
      <w:r>
        <w:t>节在真实数据上补齐五基线对比（表</w:t>
      </w:r>
      <w:r>
        <w:t xml:space="preserve"> 5-21</w:t>
      </w:r>
      <w:r>
        <w:t>、表</w:t>
      </w:r>
      <w:r>
        <w:t xml:space="preserve"> 5-22</w:t>
      </w:r>
      <w:r>
        <w:t>）、于</w:t>
      </w:r>
      <w:r>
        <w:t xml:space="preserve"> 5.9.7 </w:t>
      </w:r>
      <w:r>
        <w:t>节补齐</w:t>
      </w:r>
      <w:r>
        <w:t xml:space="preserve"> 5 </w:t>
      </w:r>
      <w:r>
        <w:t>种子重复（表</w:t>
      </w:r>
      <w:r>
        <w:t xml:space="preserve"> 5-23</w:t>
      </w:r>
      <w:r>
        <w:t>、表</w:t>
      </w:r>
      <w:r>
        <w:t xml:space="preserve"> 5-24</w:t>
      </w:r>
      <w:r>
        <w:t>），结论是两个口径下的排名与合成数据方向一致、差距更小（配置间极差小于种子间波动），且代价一列因决策规则退化而不具备排名意义。真实数据的辍学率经实测为</w:t>
      </w:r>
      <w:r>
        <w:t xml:space="preserve"> </w:t>
      </w:r>
      <w:r>
        <w:rPr>
          <w:b/>
        </w:rPr>
        <w:t>79.29%</w:t>
      </w:r>
      <w:r>
        <w:t>（不是先前估计的</w:t>
      </w:r>
      <w:r>
        <w:t xml:space="preserve"> 60%</w:t>
      </w:r>
      <w:r>
        <w:t>），正类为多数类，直接改变了代价最优决策的形态（</w:t>
      </w:r>
      <w:r>
        <w:t xml:space="preserve">5.9.3 </w:t>
      </w:r>
      <w:r>
        <w:t>节）；</w:t>
      </w:r>
    </w:p>
    <w:p w14:paraId="27F442BC" w14:textId="77777777" w:rsidR="001900F3" w:rsidRDefault="00E84B9F">
      <w:pPr>
        <w:tabs>
          <w:tab w:val="left" w:pos="420"/>
        </w:tabs>
        <w:ind w:left="420" w:hanging="420"/>
      </w:pPr>
      <w:r>
        <w:t>2.</w:t>
      </w:r>
      <w:r>
        <w:tab/>
      </w:r>
      <w:r>
        <w:rPr>
          <w:b/>
        </w:rPr>
        <w:t>统计检验的功效不足</w:t>
      </w:r>
      <w:r>
        <w:t>：多种子重复只做了</w:t>
      </w:r>
      <w:r>
        <w:t xml:space="preserve"> 5 </w:t>
      </w:r>
      <w:r>
        <w:t>次，</w:t>
      </w:r>
      <w:r>
        <w:t xml:space="preserve">Bonferroni </w:t>
      </w:r>
      <w:r>
        <w:t>校正后不足以支撑</w:t>
      </w:r>
      <w:r>
        <w:t xml:space="preserve"> 0.05 </w:t>
      </w:r>
      <w:r>
        <w:t>级别的多重组间比较（</w:t>
      </w:r>
      <w:r>
        <w:t xml:space="preserve">5.8.2 </w:t>
      </w:r>
      <w:r>
        <w:t>节）；要得到更强的结论，重复次数需提高到</w:t>
      </w:r>
      <w:r>
        <w:t xml:space="preserve"> 20 </w:t>
      </w:r>
      <w:r>
        <w:t>次以上。</w:t>
      </w:r>
      <w:r>
        <w:t xml:space="preserve">5.9.7 </w:t>
      </w:r>
      <w:r>
        <w:t>节虽已把真实数据补齐到</w:t>
      </w:r>
      <w:r>
        <w:t xml:space="preserve"> 5 </w:t>
      </w:r>
      <w:r>
        <w:t>个种子</w:t>
      </w:r>
      <w:r>
        <w:t xml:space="preserve"> × 4 </w:t>
      </w:r>
      <w:r>
        <w:t>个配置</w:t>
      </w:r>
      <w:r>
        <w:t xml:space="preserve"> × 2 </w:t>
      </w:r>
      <w:r>
        <w:t>种口径，消除了「单次切分无方差信息」的缺陷，但同样受</w:t>
      </w:r>
      <w:r>
        <w:t xml:space="preserve"> 5 </w:t>
      </w:r>
      <w:r>
        <w:t>次重复的功效限制，其</w:t>
      </w:r>
      <w:r>
        <w:t xml:space="preserve"> Bootstrap </w:t>
      </w:r>
      <w:r>
        <w:t>区间只能用于判断「是否跨零」，不能用于报告精确效应量；</w:t>
      </w:r>
      <w:r>
        <w:t xml:space="preserve">LR </w:t>
      </w:r>
      <w:r>
        <w:t>基线曾经存在的</w:t>
      </w:r>
      <w:r>
        <w:t xml:space="preserve"> lbfgs </w:t>
      </w:r>
      <w:r>
        <w:t>迭代上限问题已在</w:t>
      </w:r>
      <w:r>
        <w:t xml:space="preserve"> 5.9.6 </w:t>
      </w:r>
      <w:r>
        <w:t>节修正（上限提到</w:t>
      </w:r>
      <w:r>
        <w:t xml:space="preserve"> 10,000 </w:t>
      </w:r>
      <w:r>
        <w:t>次并核对</w:t>
      </w:r>
      <w:r>
        <w:t xml:space="preserve"> </w:t>
      </w:r>
      <w:r>
        <w:rPr>
          <w:rFonts w:ascii="Consolas" w:hAnsi="Consolas" w:cs="Consolas"/>
          <w:sz w:val="23"/>
        </w:rPr>
        <w:t>n_iter_</w:t>
      </w:r>
      <w:r>
        <w:t>），本文所有</w:t>
      </w:r>
      <w:r>
        <w:t xml:space="preserve"> LR </w:t>
      </w:r>
      <w:r>
        <w:t>结果均为收敛后的值；</w:t>
      </w:r>
    </w:p>
    <w:p w14:paraId="60B0FA11" w14:textId="77777777" w:rsidR="001900F3" w:rsidRDefault="00E84B9F">
      <w:pPr>
        <w:tabs>
          <w:tab w:val="left" w:pos="420"/>
        </w:tabs>
        <w:ind w:left="420" w:hanging="420"/>
      </w:pPr>
      <w:r>
        <w:t>3.</w:t>
      </w:r>
      <w:r>
        <w:tab/>
      </w:r>
      <w:r>
        <w:rPr>
          <w:b/>
        </w:rPr>
        <w:t>超参搜索的预算有限</w:t>
      </w:r>
      <w:r>
        <w:t>：</w:t>
      </w:r>
      <w:r>
        <w:t xml:space="preserve">E9 </w:t>
      </w:r>
      <w:r>
        <w:t>只用了</w:t>
      </w:r>
      <w:r>
        <w:t xml:space="preserve"> 21 </w:t>
      </w:r>
      <w:r>
        <w:t>个</w:t>
      </w:r>
      <w:r>
        <w:t xml:space="preserve"> trial</w:t>
      </w:r>
      <w:r>
        <w:t>（</w:t>
      </w:r>
      <w:r>
        <w:t xml:space="preserve">9 </w:t>
      </w:r>
      <w:r>
        <w:t>个完成、</w:t>
      </w:r>
      <w:r>
        <w:t xml:space="preserve">12 </w:t>
      </w:r>
      <w:r>
        <w:t>个被剪枝），真实数据上补跑的</w:t>
      </w:r>
      <w:r>
        <w:t xml:space="preserve"> E15 </w:t>
      </w:r>
      <w:r>
        <w:t>用了</w:t>
      </w:r>
      <w:r>
        <w:t xml:space="preserve"> 20 </w:t>
      </w:r>
      <w:r>
        <w:t>个</w:t>
      </w:r>
      <w:r>
        <w:t xml:space="preserve"> trial</w:t>
      </w:r>
      <w:r>
        <w:t>（</w:t>
      </w:r>
      <w:r>
        <w:t xml:space="preserve">12 </w:t>
      </w:r>
      <w:r>
        <w:t>个完成、</w:t>
      </w:r>
      <w:r>
        <w:t xml:space="preserve">8 </w:t>
      </w:r>
      <w:r>
        <w:t>个剪枝），所得参数都只是「该预算下的最好」，不构成全局最优；</w:t>
      </w:r>
      <w:r>
        <w:t xml:space="preserve">5.10.5 </w:t>
      </w:r>
      <w:r>
        <w:t>节已给出真实数据的重跑结果，结论同样是否定的；</w:t>
      </w:r>
    </w:p>
    <w:p w14:paraId="00763ADE" w14:textId="77777777" w:rsidR="001900F3" w:rsidRDefault="00E84B9F">
      <w:pPr>
        <w:tabs>
          <w:tab w:val="left" w:pos="420"/>
        </w:tabs>
        <w:ind w:left="420" w:hanging="420"/>
      </w:pPr>
      <w:r>
        <w:t>4.</w:t>
      </w:r>
      <w:r>
        <w:tab/>
      </w:r>
      <w:r>
        <w:rPr>
          <w:b/>
        </w:rPr>
        <w:t>自定义损失未纳入对比</w:t>
      </w:r>
      <w:r>
        <w:t>：路线</w:t>
      </w:r>
      <w:r>
        <w:t xml:space="preserve"> C </w:t>
      </w:r>
      <w:r>
        <w:t>已实现并通过梯度符号验证，但尚未进入</w:t>
      </w:r>
      <w:r>
        <w:t xml:space="preserve"> E1 </w:t>
      </w:r>
      <w:r>
        <w:t>的对比表；</w:t>
      </w:r>
    </w:p>
    <w:p w14:paraId="52BCFE36" w14:textId="77777777" w:rsidR="001900F3" w:rsidRDefault="00E84B9F">
      <w:pPr>
        <w:tabs>
          <w:tab w:val="left" w:pos="420"/>
        </w:tabs>
        <w:ind w:left="420" w:hanging="420"/>
      </w:pPr>
      <w:r>
        <w:t>5.</w:t>
      </w:r>
      <w:r>
        <w:tab/>
      </w:r>
      <w:r>
        <w:rPr>
          <w:b/>
        </w:rPr>
        <w:t>代价参数缺乏真实数据支撑</w:t>
      </w:r>
      <w:r>
        <w:t>：</w:t>
      </w:r>
      <m:oMath>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=1000</m:t>
        </m:r>
      </m:oMath>
      <w:r>
        <w:t>、</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=100</m:t>
        </m:r>
      </m:oMath>
      <w:r>
        <w:t xml:space="preserve"> </w:t>
      </w:r>
      <w:r>
        <w:t>来自文献与经验估计，未经教务部门实际标定。</w:t>
      </w:r>
      <w:r>
        <w:t xml:space="preserve">5.9.4 </w:t>
      </w:r>
      <w:r>
        <w:t>节已表明结论对这一参数高度敏感（</w:t>
      </w:r>
      <m:oMath>
        <m:r>
          <w:rPr>
            <w:rFonts w:ascii="Cambria Math" w:hAnsi="Cambria Math"/>
          </w:rPr>
          <m:t>ρ</m:t>
        </m:r>
      </m:oMath>
      <w:r>
        <w:t xml:space="preserve"> </w:t>
      </w:r>
      <w:r>
        <w:t>从</w:t>
      </w:r>
      <w:r>
        <w:t xml:space="preserve"> 3 </w:t>
      </w:r>
      <w:r>
        <w:t>变到</w:t>
      </w:r>
      <w:r>
        <w:t xml:space="preserve"> 10</w:t>
      </w:r>
      <w:r>
        <w:t>，相对下降从</w:t>
      </w:r>
      <w:r>
        <w:t xml:space="preserve"> 9.4% </w:t>
      </w:r>
      <w:r>
        <w:t>掉到</w:t>
      </w:r>
      <w:r>
        <w:t xml:space="preserve"> 0.6%</w:t>
      </w:r>
      <w:r>
        <w:t>），因此现实中必须先与业务方一起标定代价，再谈阈值；</w:t>
      </w:r>
    </w:p>
    <w:p w14:paraId="377133DD" w14:textId="77777777" w:rsidR="001900F3" w:rsidRDefault="00E84B9F">
      <w:pPr>
        <w:tabs>
          <w:tab w:val="left" w:pos="420"/>
        </w:tabs>
        <w:ind w:left="420" w:hanging="420"/>
      </w:pPr>
      <w:r>
        <w:t>6.</w:t>
      </w:r>
      <w:r>
        <w:tab/>
      </w:r>
      <w:r>
        <w:rPr>
          <w:b/>
        </w:rPr>
        <w:t>分群公平性未做定量评估</w:t>
      </w:r>
      <w:r>
        <w:t>：模型以历史行为为输入，对记录事件天然偏少的学习者群体（如移动端、低带宽地区）可能存在系统性偏差，本文仅将其列为后续工作。</w:t>
      </w:r>
    </w:p>
    <w:p w14:paraId="0CDF66DA" w14:textId="77777777" w:rsidR="001900F3" w:rsidRDefault="00E84B9F">
      <w:pPr>
        <w:pStyle w:val="31"/>
      </w:pPr>
      <w:r>
        <w:t xml:space="preserve">5.10.4 </w:t>
      </w:r>
      <w:r>
        <w:t>超参搜索为何没有兑现（</w:t>
      </w:r>
      <w:r>
        <w:t>E9</w:t>
      </w:r>
      <w:r>
        <w:t>、</w:t>
      </w:r>
      <w:r>
        <w:t>E9b</w:t>
      </w:r>
      <w:r>
        <w:t>）</w:t>
      </w:r>
    </w:p>
    <w:p w14:paraId="71796A32" w14:textId="77777777" w:rsidR="001900F3" w:rsidRDefault="00E84B9F">
      <w:pPr>
        <w:ind w:firstLineChars="200" w:firstLine="480"/>
      </w:pPr>
      <w:r>
        <w:t>既然第</w:t>
      </w:r>
      <w:r>
        <w:t xml:space="preserve"> 4 </w:t>
      </w:r>
      <w:r>
        <w:t>章主张「决策与代价同源」，一个自然的追问是：把超参也按期望代价来调，能不能进一步省钱？本节给出一个</w:t>
      </w:r>
      <w:r>
        <w:rPr>
          <w:b/>
        </w:rPr>
        <w:t>否定性</w:t>
      </w:r>
      <w:r>
        <w:t>的答案，并说明它为什么反而支持了全文的立论。</w:t>
      </w:r>
    </w:p>
    <w:p w14:paraId="59EBF86C" w14:textId="77777777" w:rsidR="001900F3" w:rsidRDefault="00E84B9F">
      <w:pPr>
        <w:ind w:firstLineChars="200" w:firstLine="482"/>
      </w:pPr>
      <w:r>
        <w:rPr>
          <w:b/>
        </w:rPr>
        <w:t>协议。</w:t>
      </w:r>
      <w:r>
        <w:t xml:space="preserve"> </w:t>
      </w:r>
      <w:r>
        <w:t>用</w:t>
      </w:r>
      <w:r>
        <w:t xml:space="preserve"> TPE </w:t>
      </w:r>
      <w:r>
        <w:t>采样</w:t>
      </w:r>
      <w:r>
        <w:t xml:space="preserve"> + MedianPruner</w:t>
      </w:r>
      <w:r>
        <w:t>，目标函数取训练集</w:t>
      </w:r>
      <w:r>
        <w:t xml:space="preserve"> 3 </w:t>
      </w:r>
      <w:r>
        <w:t>折</w:t>
      </w:r>
      <w:r>
        <w:t xml:space="preserve"> OOF </w:t>
      </w:r>
      <w:r>
        <w:t>上的人均期望代价，搜索空间覆盖迭代轮数（</w:t>
      </w:r>
      <w:r>
        <w:t>200~900</w:t>
      </w:r>
      <w:r>
        <w:t>）、树深（</w:t>
      </w:r>
      <w:r>
        <w:t>4~8</w:t>
      </w:r>
      <w:r>
        <w:t>）、学习率（</w:t>
      </w:r>
      <w:r>
        <w:t>0.01~0.2</w:t>
      </w:r>
      <w:r>
        <w:t>，对数）、</w:t>
      </w:r>
      <w:r>
        <w:t xml:space="preserve">L2 </w:t>
      </w:r>
      <w:r>
        <w:t>正则、随机强度、</w:t>
      </w:r>
      <w:r>
        <w:t xml:space="preserve">bagging </w:t>
      </w:r>
      <w:r>
        <w:t>温度与分箱数。共执行</w:t>
      </w:r>
      <w:r>
        <w:t xml:space="preserve"> 21 </w:t>
      </w:r>
      <w:r>
        <w:t>个</w:t>
      </w:r>
      <w:r>
        <w:t xml:space="preserve"> trial</w:t>
      </w:r>
      <w:r>
        <w:t>，</w:t>
      </w:r>
      <w:r>
        <w:t xml:space="preserve">9 </w:t>
      </w:r>
      <w:r>
        <w:t>个完成、</w:t>
      </w:r>
      <w:r>
        <w:t xml:space="preserve">12 </w:t>
      </w:r>
      <w:r>
        <w:t>个因中间代价明显劣于中位数被提前剪枝。测试集全程不参与目标函数。</w:t>
      </w:r>
    </w:p>
    <w:p w14:paraId="4CA6359A" w14:textId="77777777" w:rsidR="001900F3" w:rsidRDefault="00E84B9F">
      <w:pPr>
        <w:keepNext/>
        <w:ind w:firstLineChars="200" w:firstLine="482"/>
      </w:pPr>
      <w:r>
        <w:rPr>
          <w:b/>
        </w:rPr>
        <w:t>表</w:t>
      </w:r>
      <w:r>
        <w:rPr>
          <w:b/>
        </w:rPr>
        <w:t xml:space="preserve"> 5-26 </w:t>
      </w:r>
      <w:r>
        <w:rPr>
          <w:b/>
        </w:rPr>
        <w:t>调参前后：</w:t>
      </w:r>
      <w:r>
        <w:rPr>
          <w:b/>
        </w:rPr>
        <w:t xml:space="preserve">OOF </w:t>
      </w:r>
      <w:r>
        <w:rPr>
          <w:b/>
        </w:rPr>
        <w:t>与测试集的背离</w:t>
      </w:r>
      <w:r>
        <w:t>（阈值均为该阶段的</w:t>
      </w:r>
      <w:r>
        <w:t xml:space="preserve"> 3 </w:t>
      </w:r>
      <w:r>
        <w:t>折</w:t>
      </w:r>
      <w:r>
        <w:t xml:space="preserve"> OOF </w:t>
      </w:r>
      <w:r>
        <w:t>最优，测试集只用于最终评估，不参与选阈）</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2552"/>
        <w:gridCol w:w="1094"/>
        <w:gridCol w:w="1144"/>
        <w:gridCol w:w="1094"/>
        <w:gridCol w:w="1094"/>
        <w:gridCol w:w="1809"/>
      </w:tblGrid>
      <w:tr w:rsidR="001900F3" w14:paraId="530CD5E5" w14:textId="77777777">
        <w:trPr>
          <w:tblHeader/>
          <w:jc w:val="center"/>
        </w:trPr>
        <w:tc>
          <w:tcPr>
            <w:tcW w:w="2553" w:type="dxa"/>
            <w:tcBorders>
              <w:bottom w:val="single" w:sz="6" w:space="0" w:color="000000"/>
            </w:tcBorders>
            <w:vAlign w:val="center"/>
          </w:tcPr>
          <w:p w14:paraId="1F634424" w14:textId="77777777" w:rsidR="001900F3" w:rsidRDefault="00E84B9F">
            <w:pPr>
              <w:keepNext/>
              <w:spacing w:before="30" w:after="30" w:line="240" w:lineRule="auto"/>
              <w:jc w:val="center"/>
            </w:pPr>
            <w:r>
              <w:rPr>
                <w:b/>
                <w:sz w:val="21"/>
              </w:rPr>
              <w:t>阶段</w:t>
            </w:r>
          </w:p>
        </w:tc>
        <w:tc>
          <w:tcPr>
            <w:tcW w:w="1094" w:type="dxa"/>
            <w:tcBorders>
              <w:bottom w:val="single" w:sz="6" w:space="0" w:color="000000"/>
            </w:tcBorders>
            <w:vAlign w:val="center"/>
          </w:tcPr>
          <w:p w14:paraId="3E39E1D5" w14:textId="77777777" w:rsidR="001900F3" w:rsidRDefault="00E84B9F">
            <w:pPr>
              <w:keepNext/>
              <w:spacing w:before="30" w:after="30" w:line="240" w:lineRule="auto"/>
              <w:jc w:val="center"/>
            </w:pPr>
            <w:r>
              <w:rPr>
                <w:b/>
                <w:sz w:val="21"/>
              </w:rPr>
              <w:t>阈值</w:t>
            </w:r>
          </w:p>
        </w:tc>
        <w:tc>
          <w:tcPr>
            <w:tcW w:w="1144" w:type="dxa"/>
            <w:tcBorders>
              <w:bottom w:val="single" w:sz="6" w:space="0" w:color="000000"/>
            </w:tcBorders>
            <w:vAlign w:val="center"/>
          </w:tcPr>
          <w:p w14:paraId="4D999087" w14:textId="77777777" w:rsidR="001900F3" w:rsidRDefault="00E84B9F">
            <w:pPr>
              <w:keepNext/>
              <w:spacing w:before="30" w:after="30" w:line="240" w:lineRule="auto"/>
              <w:jc w:val="center"/>
            </w:pPr>
            <w:r>
              <w:rPr>
                <w:b/>
                <w:sz w:val="21"/>
              </w:rPr>
              <w:t>ROC-AUC</w:t>
            </w:r>
          </w:p>
        </w:tc>
        <w:tc>
          <w:tcPr>
            <w:tcW w:w="1094" w:type="dxa"/>
            <w:tcBorders>
              <w:bottom w:val="single" w:sz="6" w:space="0" w:color="000000"/>
            </w:tcBorders>
            <w:vAlign w:val="center"/>
          </w:tcPr>
          <w:p w14:paraId="174A7751" w14:textId="77777777" w:rsidR="001900F3" w:rsidRDefault="00E84B9F">
            <w:pPr>
              <w:keepNext/>
              <w:spacing w:before="30" w:after="30" w:line="240" w:lineRule="auto"/>
              <w:jc w:val="center"/>
            </w:pPr>
            <w:r>
              <w:rPr>
                <w:b/>
                <w:sz w:val="21"/>
              </w:rPr>
              <w:t>召回率</w:t>
            </w:r>
          </w:p>
        </w:tc>
        <w:tc>
          <w:tcPr>
            <w:tcW w:w="1094" w:type="dxa"/>
            <w:tcBorders>
              <w:bottom w:val="single" w:sz="6" w:space="0" w:color="000000"/>
            </w:tcBorders>
            <w:vAlign w:val="center"/>
          </w:tcPr>
          <w:p w14:paraId="1ED023F6" w14:textId="77777777" w:rsidR="001900F3" w:rsidRDefault="00E84B9F">
            <w:pPr>
              <w:keepNext/>
              <w:spacing w:before="30" w:after="30" w:line="240" w:lineRule="auto"/>
              <w:jc w:val="center"/>
            </w:pPr>
            <w:r>
              <w:rPr>
                <w:b/>
                <w:sz w:val="21"/>
              </w:rPr>
              <w:t>精确率</w:t>
            </w:r>
          </w:p>
        </w:tc>
        <w:tc>
          <w:tcPr>
            <w:tcW w:w="1809" w:type="dxa"/>
            <w:tcBorders>
              <w:bottom w:val="single" w:sz="6" w:space="0" w:color="000000"/>
            </w:tcBorders>
            <w:vAlign w:val="center"/>
          </w:tcPr>
          <w:p w14:paraId="32005D6C"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r>
      <w:tr w:rsidR="001900F3" w14:paraId="277398EA" w14:textId="77777777">
        <w:trPr>
          <w:jc w:val="center"/>
        </w:trPr>
        <w:tc>
          <w:tcPr>
            <w:tcW w:w="2553" w:type="dxa"/>
            <w:vAlign w:val="center"/>
          </w:tcPr>
          <w:p w14:paraId="2E768DFB" w14:textId="77777777" w:rsidR="001900F3" w:rsidRDefault="00E84B9F">
            <w:pPr>
              <w:keepNext/>
              <w:spacing w:before="30" w:after="30" w:line="240" w:lineRule="auto"/>
              <w:jc w:val="center"/>
            </w:pPr>
            <w:r>
              <w:rPr>
                <w:sz w:val="21"/>
              </w:rPr>
              <w:t>默认参数（</w:t>
            </w:r>
            <w:r>
              <w:rPr>
                <w:sz w:val="21"/>
              </w:rPr>
              <w:t>OOF</w:t>
            </w:r>
            <w:r>
              <w:rPr>
                <w:sz w:val="21"/>
              </w:rPr>
              <w:t>）</w:t>
            </w:r>
          </w:p>
        </w:tc>
        <w:tc>
          <w:tcPr>
            <w:tcW w:w="1094" w:type="dxa"/>
            <w:vAlign w:val="center"/>
          </w:tcPr>
          <w:p w14:paraId="15319D38" w14:textId="77777777" w:rsidR="001900F3" w:rsidRDefault="00E84B9F">
            <w:pPr>
              <w:keepNext/>
              <w:spacing w:before="30" w:after="30" w:line="240" w:lineRule="auto"/>
              <w:jc w:val="center"/>
            </w:pPr>
            <w:r>
              <w:rPr>
                <w:sz w:val="21"/>
              </w:rPr>
              <w:t>0.390</w:t>
            </w:r>
          </w:p>
        </w:tc>
        <w:tc>
          <w:tcPr>
            <w:tcW w:w="1144" w:type="dxa"/>
            <w:vAlign w:val="center"/>
          </w:tcPr>
          <w:p w14:paraId="2B692850" w14:textId="77777777" w:rsidR="001900F3" w:rsidRDefault="00E84B9F">
            <w:pPr>
              <w:keepNext/>
              <w:spacing w:before="30" w:after="30" w:line="240" w:lineRule="auto"/>
              <w:jc w:val="center"/>
            </w:pPr>
            <w:r>
              <w:rPr>
                <w:sz w:val="21"/>
              </w:rPr>
              <w:t>0.7656</w:t>
            </w:r>
          </w:p>
        </w:tc>
        <w:tc>
          <w:tcPr>
            <w:tcW w:w="1094" w:type="dxa"/>
            <w:vAlign w:val="center"/>
          </w:tcPr>
          <w:p w14:paraId="7C3C5D06" w14:textId="77777777" w:rsidR="001900F3" w:rsidRDefault="00E84B9F">
            <w:pPr>
              <w:keepNext/>
              <w:spacing w:before="30" w:after="30" w:line="240" w:lineRule="auto"/>
              <w:jc w:val="center"/>
            </w:pPr>
            <w:r>
              <w:rPr>
                <w:sz w:val="21"/>
              </w:rPr>
              <w:t>—</w:t>
            </w:r>
          </w:p>
        </w:tc>
        <w:tc>
          <w:tcPr>
            <w:tcW w:w="1094" w:type="dxa"/>
            <w:vAlign w:val="center"/>
          </w:tcPr>
          <w:p w14:paraId="32C9B8D3" w14:textId="77777777" w:rsidR="001900F3" w:rsidRDefault="00E84B9F">
            <w:pPr>
              <w:keepNext/>
              <w:spacing w:before="30" w:after="30" w:line="240" w:lineRule="auto"/>
              <w:jc w:val="center"/>
            </w:pPr>
            <w:r>
              <w:rPr>
                <w:sz w:val="21"/>
              </w:rPr>
              <w:t>—</w:t>
            </w:r>
          </w:p>
        </w:tc>
        <w:tc>
          <w:tcPr>
            <w:tcW w:w="1809" w:type="dxa"/>
            <w:vAlign w:val="center"/>
          </w:tcPr>
          <w:p w14:paraId="7FC4440D" w14:textId="77777777" w:rsidR="001900F3" w:rsidRDefault="00E84B9F">
            <w:pPr>
              <w:keepNext/>
              <w:spacing w:before="30" w:after="30" w:line="240" w:lineRule="auto"/>
              <w:jc w:val="center"/>
            </w:pPr>
            <w:r>
              <w:rPr>
                <w:sz w:val="21"/>
              </w:rPr>
              <w:t>74.58</w:t>
            </w:r>
          </w:p>
        </w:tc>
      </w:tr>
      <w:tr w:rsidR="001900F3" w14:paraId="5DFCB13A" w14:textId="77777777">
        <w:trPr>
          <w:jc w:val="center"/>
        </w:trPr>
        <w:tc>
          <w:tcPr>
            <w:tcW w:w="2553" w:type="dxa"/>
            <w:vAlign w:val="center"/>
          </w:tcPr>
          <w:p w14:paraId="18BE1BF5" w14:textId="77777777" w:rsidR="001900F3" w:rsidRDefault="00E84B9F">
            <w:pPr>
              <w:keepNext/>
              <w:spacing w:before="30" w:after="30" w:line="240" w:lineRule="auto"/>
              <w:jc w:val="center"/>
            </w:pPr>
            <w:r>
              <w:rPr>
                <w:sz w:val="21"/>
              </w:rPr>
              <w:t>调参后（</w:t>
            </w:r>
            <w:r>
              <w:rPr>
                <w:sz w:val="21"/>
              </w:rPr>
              <w:t>OOF</w:t>
            </w:r>
            <w:r>
              <w:rPr>
                <w:sz w:val="21"/>
              </w:rPr>
              <w:t>）</w:t>
            </w:r>
          </w:p>
        </w:tc>
        <w:tc>
          <w:tcPr>
            <w:tcW w:w="1094" w:type="dxa"/>
            <w:vAlign w:val="center"/>
          </w:tcPr>
          <w:p w14:paraId="50433C67" w14:textId="77777777" w:rsidR="001900F3" w:rsidRDefault="00E84B9F">
            <w:pPr>
              <w:keepNext/>
              <w:spacing w:before="30" w:after="30" w:line="240" w:lineRule="auto"/>
              <w:jc w:val="center"/>
            </w:pPr>
            <w:r>
              <w:rPr>
                <w:sz w:val="21"/>
              </w:rPr>
              <w:t>0.240</w:t>
            </w:r>
          </w:p>
        </w:tc>
        <w:tc>
          <w:tcPr>
            <w:tcW w:w="1144" w:type="dxa"/>
            <w:vAlign w:val="center"/>
          </w:tcPr>
          <w:p w14:paraId="3E711050" w14:textId="77777777" w:rsidR="001900F3" w:rsidRDefault="00E84B9F">
            <w:pPr>
              <w:keepNext/>
              <w:spacing w:before="30" w:after="30" w:line="240" w:lineRule="auto"/>
              <w:jc w:val="center"/>
            </w:pPr>
            <w:r>
              <w:rPr>
                <w:sz w:val="21"/>
              </w:rPr>
              <w:t>0.7732</w:t>
            </w:r>
          </w:p>
        </w:tc>
        <w:tc>
          <w:tcPr>
            <w:tcW w:w="1094" w:type="dxa"/>
            <w:vAlign w:val="center"/>
          </w:tcPr>
          <w:p w14:paraId="128B9F30" w14:textId="77777777" w:rsidR="001900F3" w:rsidRDefault="00E84B9F">
            <w:pPr>
              <w:keepNext/>
              <w:spacing w:before="30" w:after="30" w:line="240" w:lineRule="auto"/>
              <w:jc w:val="center"/>
            </w:pPr>
            <w:r>
              <w:rPr>
                <w:sz w:val="21"/>
              </w:rPr>
              <w:t>0.855</w:t>
            </w:r>
          </w:p>
        </w:tc>
        <w:tc>
          <w:tcPr>
            <w:tcW w:w="1094" w:type="dxa"/>
            <w:vAlign w:val="center"/>
          </w:tcPr>
          <w:p w14:paraId="1166AAEA" w14:textId="77777777" w:rsidR="001900F3" w:rsidRDefault="00E84B9F">
            <w:pPr>
              <w:keepNext/>
              <w:spacing w:before="30" w:after="30" w:line="240" w:lineRule="auto"/>
              <w:jc w:val="center"/>
            </w:pPr>
            <w:r>
              <w:rPr>
                <w:sz w:val="21"/>
              </w:rPr>
              <w:t>0.328</w:t>
            </w:r>
          </w:p>
        </w:tc>
        <w:tc>
          <w:tcPr>
            <w:tcW w:w="1809" w:type="dxa"/>
            <w:vAlign w:val="center"/>
          </w:tcPr>
          <w:p w14:paraId="2AB78882" w14:textId="77777777" w:rsidR="001900F3" w:rsidRDefault="00E84B9F">
            <w:pPr>
              <w:keepNext/>
              <w:spacing w:before="30" w:after="30" w:line="240" w:lineRule="auto"/>
              <w:jc w:val="center"/>
            </w:pPr>
            <w:r>
              <w:rPr>
                <w:b/>
                <w:sz w:val="21"/>
              </w:rPr>
              <w:t>68.85</w:t>
            </w:r>
          </w:p>
        </w:tc>
      </w:tr>
      <w:tr w:rsidR="001900F3" w14:paraId="7BD734F2" w14:textId="77777777">
        <w:trPr>
          <w:jc w:val="center"/>
        </w:trPr>
        <w:tc>
          <w:tcPr>
            <w:tcW w:w="2553" w:type="dxa"/>
            <w:vAlign w:val="center"/>
          </w:tcPr>
          <w:p w14:paraId="4227DB48" w14:textId="77777777" w:rsidR="001900F3" w:rsidRDefault="00E84B9F">
            <w:pPr>
              <w:keepNext/>
              <w:spacing w:before="30" w:after="30" w:line="240" w:lineRule="auto"/>
              <w:jc w:val="center"/>
            </w:pPr>
            <w:r>
              <w:rPr>
                <w:sz w:val="21"/>
              </w:rPr>
              <w:t>默认参数（测试集）</w:t>
            </w:r>
          </w:p>
        </w:tc>
        <w:tc>
          <w:tcPr>
            <w:tcW w:w="1094" w:type="dxa"/>
            <w:vAlign w:val="center"/>
          </w:tcPr>
          <w:p w14:paraId="0E143180" w14:textId="77777777" w:rsidR="001900F3" w:rsidRDefault="00E84B9F">
            <w:pPr>
              <w:keepNext/>
              <w:spacing w:before="30" w:after="30" w:line="240" w:lineRule="auto"/>
              <w:jc w:val="center"/>
            </w:pPr>
            <w:r>
              <w:rPr>
                <w:sz w:val="21"/>
              </w:rPr>
              <w:t>0.390</w:t>
            </w:r>
          </w:p>
        </w:tc>
        <w:tc>
          <w:tcPr>
            <w:tcW w:w="1144" w:type="dxa"/>
            <w:vAlign w:val="center"/>
          </w:tcPr>
          <w:p w14:paraId="37BBB4E5" w14:textId="77777777" w:rsidR="001900F3" w:rsidRDefault="00E84B9F">
            <w:pPr>
              <w:keepNext/>
              <w:spacing w:before="30" w:after="30" w:line="240" w:lineRule="auto"/>
              <w:jc w:val="center"/>
            </w:pPr>
            <w:r>
              <w:rPr>
                <w:sz w:val="21"/>
              </w:rPr>
              <w:t>0.7288</w:t>
            </w:r>
          </w:p>
        </w:tc>
        <w:tc>
          <w:tcPr>
            <w:tcW w:w="1094" w:type="dxa"/>
            <w:vAlign w:val="center"/>
          </w:tcPr>
          <w:p w14:paraId="37179447" w14:textId="77777777" w:rsidR="001900F3" w:rsidRDefault="00E84B9F">
            <w:pPr>
              <w:keepNext/>
              <w:spacing w:before="30" w:after="30" w:line="240" w:lineRule="auto"/>
              <w:jc w:val="center"/>
            </w:pPr>
            <w:r>
              <w:rPr>
                <w:sz w:val="21"/>
              </w:rPr>
              <w:t>0.738</w:t>
            </w:r>
          </w:p>
        </w:tc>
        <w:tc>
          <w:tcPr>
            <w:tcW w:w="1094" w:type="dxa"/>
            <w:vAlign w:val="center"/>
          </w:tcPr>
          <w:p w14:paraId="1EA02E87" w14:textId="77777777" w:rsidR="001900F3" w:rsidRDefault="00E84B9F">
            <w:pPr>
              <w:keepNext/>
              <w:spacing w:before="30" w:after="30" w:line="240" w:lineRule="auto"/>
              <w:jc w:val="center"/>
            </w:pPr>
            <w:r>
              <w:rPr>
                <w:sz w:val="21"/>
              </w:rPr>
              <w:t>0.384</w:t>
            </w:r>
          </w:p>
        </w:tc>
        <w:tc>
          <w:tcPr>
            <w:tcW w:w="1809" w:type="dxa"/>
            <w:vAlign w:val="center"/>
          </w:tcPr>
          <w:p w14:paraId="0225B681" w14:textId="77777777" w:rsidR="001900F3" w:rsidRDefault="00E84B9F">
            <w:pPr>
              <w:keepNext/>
              <w:spacing w:before="30" w:after="30" w:line="240" w:lineRule="auto"/>
              <w:jc w:val="center"/>
            </w:pPr>
            <w:r>
              <w:rPr>
                <w:sz w:val="21"/>
              </w:rPr>
              <w:t>75.91</w:t>
            </w:r>
          </w:p>
        </w:tc>
      </w:tr>
      <w:tr w:rsidR="001900F3" w14:paraId="017E1FD4" w14:textId="77777777">
        <w:trPr>
          <w:jc w:val="center"/>
        </w:trPr>
        <w:tc>
          <w:tcPr>
            <w:tcW w:w="2553" w:type="dxa"/>
            <w:vAlign w:val="center"/>
          </w:tcPr>
          <w:p w14:paraId="0A173011" w14:textId="77777777" w:rsidR="001900F3" w:rsidRDefault="00E84B9F">
            <w:pPr>
              <w:spacing w:before="30" w:after="30" w:line="240" w:lineRule="auto"/>
              <w:jc w:val="center"/>
            </w:pPr>
            <w:r>
              <w:rPr>
                <w:sz w:val="21"/>
              </w:rPr>
              <w:t>调参后（测试集）</w:t>
            </w:r>
          </w:p>
        </w:tc>
        <w:tc>
          <w:tcPr>
            <w:tcW w:w="1094" w:type="dxa"/>
            <w:vAlign w:val="center"/>
          </w:tcPr>
          <w:p w14:paraId="369BA1DE" w14:textId="77777777" w:rsidR="001900F3" w:rsidRDefault="00E84B9F">
            <w:pPr>
              <w:spacing w:before="30" w:after="30" w:line="240" w:lineRule="auto"/>
              <w:jc w:val="center"/>
            </w:pPr>
            <w:r>
              <w:rPr>
                <w:sz w:val="21"/>
              </w:rPr>
              <w:t>0.240</w:t>
            </w:r>
          </w:p>
        </w:tc>
        <w:tc>
          <w:tcPr>
            <w:tcW w:w="1144" w:type="dxa"/>
            <w:vAlign w:val="center"/>
          </w:tcPr>
          <w:p w14:paraId="0B9D8324" w14:textId="77777777" w:rsidR="001900F3" w:rsidRDefault="00E84B9F">
            <w:pPr>
              <w:spacing w:before="30" w:after="30" w:line="240" w:lineRule="auto"/>
              <w:jc w:val="center"/>
            </w:pPr>
            <w:r>
              <w:rPr>
                <w:sz w:val="21"/>
              </w:rPr>
              <w:t>0.7336</w:t>
            </w:r>
          </w:p>
        </w:tc>
        <w:tc>
          <w:tcPr>
            <w:tcW w:w="1094" w:type="dxa"/>
            <w:vAlign w:val="center"/>
          </w:tcPr>
          <w:p w14:paraId="34BCA61D" w14:textId="77777777" w:rsidR="001900F3" w:rsidRDefault="00E84B9F">
            <w:pPr>
              <w:spacing w:before="30" w:after="30" w:line="240" w:lineRule="auto"/>
              <w:jc w:val="center"/>
            </w:pPr>
            <w:r>
              <w:rPr>
                <w:sz w:val="21"/>
              </w:rPr>
              <w:t>0.848</w:t>
            </w:r>
          </w:p>
        </w:tc>
        <w:tc>
          <w:tcPr>
            <w:tcW w:w="1094" w:type="dxa"/>
            <w:vAlign w:val="center"/>
          </w:tcPr>
          <w:p w14:paraId="443D7C8E" w14:textId="77777777" w:rsidR="001900F3" w:rsidRDefault="00E84B9F">
            <w:pPr>
              <w:spacing w:before="30" w:after="30" w:line="240" w:lineRule="auto"/>
              <w:jc w:val="center"/>
            </w:pPr>
            <w:r>
              <w:rPr>
                <w:sz w:val="21"/>
              </w:rPr>
              <w:t>0.263</w:t>
            </w:r>
          </w:p>
        </w:tc>
        <w:tc>
          <w:tcPr>
            <w:tcW w:w="1809" w:type="dxa"/>
            <w:vAlign w:val="center"/>
          </w:tcPr>
          <w:p w14:paraId="05E01B25" w14:textId="77777777" w:rsidR="001900F3" w:rsidRDefault="00E84B9F">
            <w:pPr>
              <w:spacing w:before="30" w:after="30" w:line="240" w:lineRule="auto"/>
              <w:jc w:val="center"/>
            </w:pPr>
            <w:r>
              <w:rPr>
                <w:sz w:val="21"/>
              </w:rPr>
              <w:t>77.86</w:t>
            </w:r>
          </w:p>
        </w:tc>
      </w:tr>
    </w:tbl>
    <w:p w14:paraId="5E97C322" w14:textId="77777777" w:rsidR="001900F3" w:rsidRDefault="00E84B9F">
      <w:pPr>
        <w:spacing w:line="240" w:lineRule="auto"/>
      </w:pPr>
      <w:r>
        <w:rPr>
          <w:sz w:val="12"/>
        </w:rPr>
        <w:t xml:space="preserve"> </w:t>
      </w:r>
    </w:p>
    <w:p w14:paraId="7F25D540" w14:textId="77777777" w:rsidR="001900F3" w:rsidRDefault="00E84B9F">
      <w:pPr>
        <w:ind w:firstLineChars="200" w:firstLine="480"/>
      </w:pPr>
      <w:r>
        <w:t>在</w:t>
      </w:r>
      <w:r>
        <w:t xml:space="preserve"> OOF </w:t>
      </w:r>
      <w:r>
        <w:t>上，调参把人均代价从</w:t>
      </w:r>
      <w:r>
        <w:t xml:space="preserve"> 74.58 </w:t>
      </w:r>
      <w:r>
        <w:t>元降到</w:t>
      </w:r>
      <w:r>
        <w:t xml:space="preserve"> 68.85 </w:t>
      </w:r>
      <w:r>
        <w:t>元（</w:t>
      </w:r>
      <w:r>
        <w:t>−</w:t>
      </w:r>
      <w:r>
        <w:t>7.7%</w:t>
      </w:r>
      <w:r>
        <w:t>），看上去是一个漂亮的收益。但把它放到从未参与调参的测试集上，结论翻转：调参后的人均代价是</w:t>
      </w:r>
      <w:r>
        <w:t xml:space="preserve"> 77.86 </w:t>
      </w:r>
      <w:r>
        <w:t>元，反而比默认参数的</w:t>
      </w:r>
      <w:r>
        <w:t xml:space="preserve"> 75.91 </w:t>
      </w:r>
      <w:r>
        <w:t>元</w:t>
      </w:r>
      <w:r>
        <w:rPr>
          <w:b/>
        </w:rPr>
        <w:t>贵</w:t>
      </w:r>
      <w:r>
        <w:rPr>
          <w:b/>
        </w:rPr>
        <w:t xml:space="preserve"> 1.95 </w:t>
      </w:r>
      <w:r>
        <w:rPr>
          <w:b/>
        </w:rPr>
        <w:t>元</w:t>
      </w:r>
      <w:r>
        <w:t>；配对</w:t>
      </w:r>
      <w:r>
        <w:t xml:space="preserve"> Bootstrap </w:t>
      </w:r>
      <w:r>
        <w:t>的</w:t>
      </w:r>
      <w:r>
        <w:t xml:space="preserve"> 95% </w:t>
      </w:r>
      <w:r>
        <w:t>区间为</w:t>
      </w:r>
      <w:r>
        <w:t xml:space="preserve"> [−8.76, 11.80]</w:t>
      </w:r>
      <w:r>
        <w:t>，</w:t>
      </w:r>
      <w:r>
        <w:rPr>
          <w:b/>
        </w:rPr>
        <w:t>跨零</w:t>
      </w:r>
      <w:r>
        <w:t>，</w:t>
      </w:r>
      <w:r>
        <w:t>P(</w:t>
      </w:r>
      <w:r>
        <w:t>差值</w:t>
      </w:r>
      <w:r>
        <w:t>&gt;0)=0.63</w:t>
      </w:r>
      <w:r>
        <w:t>，即「调参更好」与「调参更差」在统计上无法区分。</w:t>
      </w:r>
    </w:p>
    <w:p w14:paraId="6973051D" w14:textId="77777777" w:rsidR="001900F3" w:rsidRDefault="00E84B9F">
      <w:pPr>
        <w:ind w:firstLineChars="200" w:firstLine="482"/>
      </w:pPr>
      <w:r>
        <w:rPr>
          <w:b/>
        </w:rPr>
        <w:t>怎么解释这个背离？</w:t>
      </w:r>
      <w:r>
        <w:t xml:space="preserve"> </w:t>
      </w:r>
      <w:r>
        <w:t>三条原因，且都是方法层面的：</w:t>
      </w:r>
    </w:p>
    <w:p w14:paraId="7C9815F4" w14:textId="77777777" w:rsidR="001900F3" w:rsidRDefault="00E84B9F">
      <w:pPr>
        <w:ind w:firstLineChars="200" w:firstLine="480"/>
      </w:pPr>
      <w:r>
        <w:t>第一，</w:t>
      </w:r>
      <w:r>
        <w:rPr>
          <w:b/>
        </w:rPr>
        <w:t xml:space="preserve">OOF </w:t>
      </w:r>
      <w:r>
        <w:rPr>
          <w:b/>
        </w:rPr>
        <w:t>被反复使用，成了另一种形式的训练集</w:t>
      </w:r>
      <w:r>
        <w:t>。</w:t>
      </w:r>
      <w:r>
        <w:t xml:space="preserve">21 </w:t>
      </w:r>
      <w:r>
        <w:t>次评估都落在同一批</w:t>
      </w:r>
      <w:r>
        <w:t xml:space="preserve"> 3178 </w:t>
      </w:r>
      <w:r>
        <w:t>条</w:t>
      </w:r>
      <w:r>
        <w:t xml:space="preserve"> OOF </w:t>
      </w:r>
      <w:r>
        <w:t>预测上，择优行为本身就会把</w:t>
      </w:r>
      <w:r>
        <w:t xml:space="preserve"> OOF </w:t>
      </w:r>
      <w:r>
        <w:t>代价压低几个百分点</w:t>
      </w:r>
      <w:r>
        <w:t>——</w:t>
      </w:r>
      <w:r>
        <w:t>这与「在测试集上早停」是同一类过拟合，只是更隐蔽。本文因此坚持在测试集上重做一次配对检验，而不是把</w:t>
      </w:r>
      <w:r>
        <w:t xml:space="preserve"> OOF </w:t>
      </w:r>
      <w:r>
        <w:t>的降幅直接写进摘要。</w:t>
      </w:r>
    </w:p>
    <w:p w14:paraId="718F2B79" w14:textId="77777777" w:rsidR="001900F3" w:rsidRDefault="00E84B9F">
      <w:pPr>
        <w:ind w:firstLineChars="200" w:firstLine="480"/>
      </w:pPr>
      <w:r>
        <w:t>第二，</w:t>
      </w:r>
      <w:r>
        <w:rPr>
          <w:b/>
        </w:rPr>
        <w:t>调参改变的是工作点，不是经济效率</w:t>
      </w:r>
      <w:r>
        <w:t>。测试集上召回率从</w:t>
      </w:r>
      <w:r>
        <w:t xml:space="preserve"> 0.738 </w:t>
      </w:r>
      <w:r>
        <w:t>升到</w:t>
      </w:r>
      <w:r>
        <w:t xml:space="preserve"> 0.848</w:t>
      </w:r>
      <w:r>
        <w:t>，代价是多出</w:t>
      </w:r>
      <w:r>
        <w:t xml:space="preserve"> 196 </w:t>
      </w:r>
      <w:r>
        <w:t>个误报（</w:t>
      </w:r>
      <w:r>
        <w:t>194→390</w:t>
      </w:r>
      <w:r>
        <w:t>）。在</w:t>
      </w:r>
      <w:r>
        <w:t xml:space="preserve"> ρ=10 </w:t>
      </w:r>
      <w:r>
        <w:t>下，多救</w:t>
      </w:r>
      <w:r>
        <w:t xml:space="preserve"> 18 </w:t>
      </w:r>
      <w:r>
        <w:t>个辍学生的收益（</w:t>
      </w:r>
      <w:r>
        <w:t xml:space="preserve">18000 </w:t>
      </w:r>
      <w:r>
        <w:t>元）与多打扰</w:t>
      </w:r>
      <w:r>
        <w:t xml:space="preserve"> 196 </w:t>
      </w:r>
      <w:r>
        <w:t>人的成本（</w:t>
      </w:r>
      <w:r>
        <w:t xml:space="preserve">19600 </w:t>
      </w:r>
      <w:r>
        <w:t>元）几乎抵消</w:t>
      </w:r>
      <w:r>
        <w:t>——</w:t>
      </w:r>
      <w:r>
        <w:t>这正是代价曲面在最优阈值附近</w:t>
      </w:r>
      <w:r>
        <w:rPr>
          <w:b/>
        </w:rPr>
        <w:t>平坦</w:t>
      </w:r>
      <w:r>
        <w:t>的表现：阈值左移右移几十个百分点，人均代价只在几十元的窄带内浮动。</w:t>
      </w:r>
    </w:p>
    <w:p w14:paraId="1C83A849" w14:textId="77777777" w:rsidR="001900F3" w:rsidRDefault="00E84B9F">
      <w:pPr>
        <w:ind w:firstLineChars="200" w:firstLine="480"/>
      </w:pPr>
      <w:r>
        <w:t>第三，</w:t>
      </w:r>
      <w:r>
        <w:rPr>
          <w:b/>
        </w:rPr>
        <w:t>瓶颈不在超参，而在特征的可分性</w:t>
      </w:r>
      <w:r>
        <w:t>。默认参数与调参后的</w:t>
      </w:r>
      <w:r>
        <w:t xml:space="preserve"> AUC </w:t>
      </w:r>
      <w:r>
        <w:t>分别为</w:t>
      </w:r>
      <w:r>
        <w:t xml:space="preserve"> 0.7288 </w:t>
      </w:r>
      <w:r>
        <w:t>与</w:t>
      </w:r>
      <w:r>
        <w:t xml:space="preserve"> 0.7336</w:t>
      </w:r>
      <w:r>
        <w:t>，差距</w:t>
      </w:r>
      <w:r>
        <w:t xml:space="preserve"> 0.005</w:t>
      </w:r>
      <w:r>
        <w:t>；而</w:t>
      </w:r>
      <w:r>
        <w:t xml:space="preserve"> 5.8 </w:t>
      </w:r>
      <w:r>
        <w:t>节测得的种子间人均代价标准差约为</w:t>
      </w:r>
      <w:r>
        <w:t xml:space="preserve"> 5 </w:t>
      </w:r>
      <w:r>
        <w:t>元。当模型的可分性本身有限时，调参只能在平坦的代价曲面上做微小挪动，无法改变结论。</w:t>
      </w:r>
    </w:p>
    <w:p w14:paraId="01DBBE95" w14:textId="77777777" w:rsidR="001900F3" w:rsidRDefault="00E84B9F">
      <w:pPr>
        <w:ind w:firstLineChars="200" w:firstLine="482"/>
      </w:pPr>
      <w:r>
        <w:rPr>
          <w:b/>
        </w:rPr>
        <w:t>这个否定结果的价值。</w:t>
      </w:r>
      <w:r>
        <w:t xml:space="preserve"> </w:t>
      </w:r>
      <w:r>
        <w:t>它把「调参能涨点」这一常见预设，换成了一个可检验的边界：在本数据规模与区分度下，超参搜索的收益小于抽样噪声。这与</w:t>
      </w:r>
      <w:r>
        <w:t xml:space="preserve"> 5.8 </w:t>
      </w:r>
      <w:r>
        <w:t>节关于模型差异不可分辨的结论同源</w:t>
      </w:r>
      <w:r>
        <w:t>——</w:t>
      </w:r>
      <w:r>
        <w:rPr>
          <w:b/>
        </w:rPr>
        <w:t>当数据的信息量本身有限时，任何在模型侧的精雕细琢都会被噪声吞掉；真正能改变结果的是决策规则与代价标定</w:t>
      </w:r>
      <w:r>
        <w:t>。这也是本文把工程重心放在阈值、校准与派单链路上，而不是刷榜的理由。</w:t>
      </w:r>
    </w:p>
    <w:p w14:paraId="662B073C" w14:textId="77777777" w:rsidR="001900F3" w:rsidRDefault="00E84B9F">
      <w:pPr>
        <w:ind w:firstLineChars="200" w:firstLine="480"/>
      </w:pPr>
      <w:r>
        <w:t>需要说明的是，上述结论限定于当前数据与预算。</w:t>
      </w:r>
      <w:r>
        <w:t xml:space="preserve">5.9 </w:t>
      </w:r>
      <w:r>
        <w:t>节显示真实数据的可分性明显更强（</w:t>
      </w:r>
      <w:r>
        <w:t xml:space="preserve">ROC-AUC 0.84 </w:t>
      </w:r>
      <w:r>
        <w:t>对合成数据的</w:t>
      </w:r>
      <w:r>
        <w:t xml:space="preserve"> 0.75</w:t>
      </w:r>
      <w:r>
        <w:t>），因此调参的空间在真实数据上可能更大；但那需要按同一套「</w:t>
      </w:r>
      <w:r>
        <w:t xml:space="preserve">OOF </w:t>
      </w:r>
      <w:r>
        <w:t>选参</w:t>
      </w:r>
      <w:r>
        <w:t xml:space="preserve"> + </w:t>
      </w:r>
      <w:r>
        <w:t>测试集配对验证」流程重跑，而不能直接沿用本节的参数。更重要的是，</w:t>
      </w:r>
      <w:r>
        <w:t xml:space="preserve">5.9.3 </w:t>
      </w:r>
      <w:r>
        <w:t>节的教训说明重跑之前必须先确保</w:t>
      </w:r>
      <w:r>
        <w:t xml:space="preserve"> OOF </w:t>
      </w:r>
      <w:r>
        <w:t>与标签对齐</w:t>
      </w:r>
      <w:r>
        <w:t>——</w:t>
      </w:r>
      <w:r>
        <w:rPr>
          <w:b/>
        </w:rPr>
        <w:t>在一个错位的</w:t>
      </w:r>
      <w:r>
        <w:rPr>
          <w:b/>
        </w:rPr>
        <w:t xml:space="preserve"> OOF </w:t>
      </w:r>
      <w:r>
        <w:rPr>
          <w:b/>
        </w:rPr>
        <w:t>上调参，得到的会是彻底的噪声</w:t>
      </w:r>
      <w:r>
        <w:t>。下一节就是这次重跑的结果。</w:t>
      </w:r>
    </w:p>
    <w:p w14:paraId="1BC16FFA" w14:textId="77777777" w:rsidR="001900F3" w:rsidRDefault="00E84B9F">
      <w:pPr>
        <w:pStyle w:val="31"/>
      </w:pPr>
      <w:r>
        <w:t xml:space="preserve">5.10.5 </w:t>
      </w:r>
      <w:r>
        <w:t>在真实数据上重跑：分辨率不足，而不是收益不足</w:t>
      </w:r>
    </w:p>
    <w:p w14:paraId="66F198DE" w14:textId="77777777" w:rsidR="001900F3" w:rsidRDefault="00E84B9F">
      <w:pPr>
        <w:ind w:firstLineChars="200" w:firstLine="480"/>
      </w:pPr>
      <w:r>
        <w:t>上一节末尾提出的问题是：真实数据可分性更强，调参是否就有空间？现在按完全相同的协议在</w:t>
      </w:r>
      <w:r>
        <w:t xml:space="preserve"> KDD Cup 2015 </w:t>
      </w:r>
      <w:r>
        <w:t>官方口径上重跑一遍（</w:t>
      </w:r>
      <w:r>
        <w:rPr>
          <w:rFonts w:ascii="Consolas" w:hAnsi="Consolas" w:cs="Consolas"/>
          <w:sz w:val="23"/>
        </w:rPr>
        <w:t>scripts/tune.py --tag realdata</w:t>
      </w:r>
      <w:r>
        <w:t>）。训练集</w:t>
      </w:r>
      <w:r>
        <w:t xml:space="preserve"> 96,608 </w:t>
      </w:r>
      <w:r>
        <w:t>条、测试集</w:t>
      </w:r>
      <w:r>
        <w:t xml:space="preserve"> 23,934 </w:t>
      </w:r>
      <w:r>
        <w:t>条、正类基率</w:t>
      </w:r>
      <w:r>
        <w:t xml:space="preserve"> 79.28%</w:t>
      </w:r>
      <w:r>
        <w:t>，</w:t>
      </w:r>
      <w:r>
        <w:t xml:space="preserve">3 </w:t>
      </w:r>
      <w:r>
        <w:t>折分组</w:t>
      </w:r>
      <w:r>
        <w:t xml:space="preserve"> OOF </w:t>
      </w:r>
      <w:r>
        <w:t>选参，测试集全程不参与目标函数；</w:t>
      </w:r>
      <w:r>
        <w:t xml:space="preserve">TPE </w:t>
      </w:r>
      <w:r>
        <w:t>采样</w:t>
      </w:r>
      <w:r>
        <w:t xml:space="preserve"> + MedianPruner</w:t>
      </w:r>
      <w:r>
        <w:t>，</w:t>
      </w:r>
      <w:r>
        <w:t xml:space="preserve">20 </w:t>
      </w:r>
      <w:r>
        <w:t>个</w:t>
      </w:r>
      <w:r>
        <w:t xml:space="preserve"> trial</w:t>
      </w:r>
      <w:r>
        <w:t>，最终</w:t>
      </w:r>
      <w:r>
        <w:t xml:space="preserve"> 12 </w:t>
      </w:r>
      <w:r>
        <w:t>个完成、</w:t>
      </w:r>
      <w:r>
        <w:t xml:space="preserve">8 </w:t>
      </w:r>
      <w:r>
        <w:t>个被剪枝。</w:t>
      </w:r>
    </w:p>
    <w:p w14:paraId="5D826EB0" w14:textId="77777777" w:rsidR="001900F3" w:rsidRDefault="00E84B9F">
      <w:pPr>
        <w:pStyle w:val="aff9"/>
        <w:keepNext/>
      </w:pPr>
      <w:r>
        <w:t>表</w:t>
      </w:r>
      <w:r>
        <w:t xml:space="preserve"> 5-27 </w:t>
      </w:r>
      <w:r>
        <w:t>真实数据上的调参前后（</w:t>
      </w:r>
      <w:r>
        <w:t>OOF</w:t>
      </w:r>
      <w:r>
        <w:t>，</w:t>
      </w:r>
      <w:r>
        <w:t>n = 96,608</w:t>
      </w:r>
      <w:r>
        <w:t>）</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146"/>
        <w:gridCol w:w="3491"/>
        <w:gridCol w:w="1089"/>
        <w:gridCol w:w="853"/>
        <w:gridCol w:w="736"/>
        <w:gridCol w:w="736"/>
        <w:gridCol w:w="736"/>
      </w:tblGrid>
      <w:tr w:rsidR="001900F3" w14:paraId="27A791BD" w14:textId="77777777">
        <w:trPr>
          <w:tblHeader/>
          <w:jc w:val="center"/>
        </w:trPr>
        <w:tc>
          <w:tcPr>
            <w:tcW w:w="1147" w:type="dxa"/>
            <w:tcBorders>
              <w:bottom w:val="single" w:sz="6" w:space="0" w:color="000000"/>
            </w:tcBorders>
            <w:vAlign w:val="center"/>
          </w:tcPr>
          <w:p w14:paraId="6FDD414F" w14:textId="77777777" w:rsidR="001900F3" w:rsidRDefault="00E84B9F">
            <w:pPr>
              <w:keepNext/>
              <w:spacing w:before="30" w:after="30" w:line="240" w:lineRule="auto"/>
              <w:jc w:val="center"/>
            </w:pPr>
            <w:r>
              <w:rPr>
                <w:b/>
                <w:sz w:val="15"/>
              </w:rPr>
              <w:t>配置</w:t>
            </w:r>
          </w:p>
        </w:tc>
        <w:tc>
          <w:tcPr>
            <w:tcW w:w="3491" w:type="dxa"/>
            <w:tcBorders>
              <w:bottom w:val="single" w:sz="6" w:space="0" w:color="000000"/>
            </w:tcBorders>
            <w:vAlign w:val="center"/>
          </w:tcPr>
          <w:p w14:paraId="161F58B5" w14:textId="77777777" w:rsidR="001900F3" w:rsidRDefault="00E84B9F">
            <w:pPr>
              <w:keepNext/>
              <w:spacing w:before="30" w:after="30" w:line="240" w:lineRule="auto"/>
              <w:jc w:val="center"/>
            </w:pPr>
            <w:r>
              <w:rPr>
                <w:b/>
                <w:sz w:val="15"/>
              </w:rPr>
              <w:t>迭代</w:t>
            </w:r>
            <w:r>
              <w:rPr>
                <w:b/>
                <w:sz w:val="15"/>
              </w:rPr>
              <w:t>/</w:t>
            </w:r>
            <w:r>
              <w:rPr>
                <w:b/>
                <w:sz w:val="15"/>
              </w:rPr>
              <w:t>深度</w:t>
            </w:r>
            <w:r>
              <w:rPr>
                <w:b/>
                <w:sz w:val="15"/>
              </w:rPr>
              <w:t>/</w:t>
            </w:r>
            <w:r>
              <w:rPr>
                <w:b/>
                <w:sz w:val="15"/>
              </w:rPr>
              <w:t>学习率</w:t>
            </w:r>
          </w:p>
        </w:tc>
        <w:tc>
          <w:tcPr>
            <w:tcW w:w="1089" w:type="dxa"/>
            <w:tcBorders>
              <w:bottom w:val="single" w:sz="6" w:space="0" w:color="000000"/>
            </w:tcBorders>
            <w:vAlign w:val="center"/>
          </w:tcPr>
          <w:p w14:paraId="4B9AC589" w14:textId="77777777" w:rsidR="001900F3" w:rsidRDefault="00E84B9F">
            <w:pPr>
              <w:keepNext/>
              <w:spacing w:before="30" w:after="30" w:line="240" w:lineRule="auto"/>
              <w:jc w:val="center"/>
            </w:pPr>
            <w:r>
              <w:rPr>
                <w:b/>
                <w:sz w:val="15"/>
              </w:rPr>
              <w:t xml:space="preserve">OOF </w:t>
            </w:r>
            <w:r>
              <w:rPr>
                <w:b/>
                <w:sz w:val="15"/>
              </w:rPr>
              <w:t>人均代价</w:t>
            </w:r>
            <w:r>
              <w:rPr>
                <w:b/>
                <w:sz w:val="15"/>
              </w:rPr>
              <w:t>(</w:t>
            </w:r>
            <w:r>
              <w:rPr>
                <w:b/>
                <w:sz w:val="15"/>
              </w:rPr>
              <w:t>元</w:t>
            </w:r>
            <w:r>
              <w:rPr>
                <w:b/>
                <w:sz w:val="15"/>
              </w:rPr>
              <w:t>)</w:t>
            </w:r>
          </w:p>
        </w:tc>
        <w:tc>
          <w:tcPr>
            <w:tcW w:w="853" w:type="dxa"/>
            <w:tcBorders>
              <w:bottom w:val="single" w:sz="6" w:space="0" w:color="000000"/>
            </w:tcBorders>
            <w:vAlign w:val="center"/>
          </w:tcPr>
          <w:p w14:paraId="0B98F1F0" w14:textId="77777777" w:rsidR="001900F3" w:rsidRDefault="00E84B9F">
            <w:pPr>
              <w:keepNext/>
              <w:spacing w:before="30" w:after="30" w:line="240" w:lineRule="auto"/>
              <w:jc w:val="center"/>
            </w:pPr>
            <w:r>
              <w:rPr>
                <w:b/>
                <w:sz w:val="15"/>
              </w:rPr>
              <w:t>相对平凡基线</w:t>
            </w:r>
          </w:p>
        </w:tc>
        <w:tc>
          <w:tcPr>
            <w:tcW w:w="736" w:type="dxa"/>
            <w:tcBorders>
              <w:bottom w:val="single" w:sz="6" w:space="0" w:color="000000"/>
            </w:tcBorders>
            <w:vAlign w:val="center"/>
          </w:tcPr>
          <w:p w14:paraId="05863D83" w14:textId="77777777" w:rsidR="001900F3" w:rsidRDefault="00E84B9F">
            <w:pPr>
              <w:keepNext/>
              <w:spacing w:before="30" w:after="30" w:line="240" w:lineRule="auto"/>
              <w:jc w:val="center"/>
            </w:pPr>
            <w:r>
              <w:rPr>
                <w:b/>
                <w:sz w:val="15"/>
              </w:rPr>
              <w:t>预警率</w:t>
            </w:r>
          </w:p>
        </w:tc>
        <w:tc>
          <w:tcPr>
            <w:tcW w:w="736" w:type="dxa"/>
            <w:tcBorders>
              <w:bottom w:val="single" w:sz="6" w:space="0" w:color="000000"/>
            </w:tcBorders>
            <w:vAlign w:val="center"/>
          </w:tcPr>
          <w:p w14:paraId="09F27C59" w14:textId="77777777" w:rsidR="001900F3" w:rsidRDefault="00E84B9F">
            <w:pPr>
              <w:keepNext/>
              <w:spacing w:before="30" w:after="30" w:line="240" w:lineRule="auto"/>
              <w:jc w:val="center"/>
            </w:pPr>
            <w:r>
              <w:rPr>
                <w:b/>
                <w:sz w:val="15"/>
              </w:rPr>
              <w:t>ROC-AUC</w:t>
            </w:r>
          </w:p>
        </w:tc>
        <w:tc>
          <w:tcPr>
            <w:tcW w:w="736" w:type="dxa"/>
            <w:tcBorders>
              <w:bottom w:val="single" w:sz="6" w:space="0" w:color="000000"/>
            </w:tcBorders>
            <w:vAlign w:val="center"/>
          </w:tcPr>
          <w:p w14:paraId="369906D3" w14:textId="77777777" w:rsidR="001900F3" w:rsidRDefault="00E84B9F">
            <w:pPr>
              <w:keepNext/>
              <w:spacing w:before="30" w:after="30" w:line="240" w:lineRule="auto"/>
              <w:jc w:val="center"/>
            </w:pPr>
            <w:r>
              <w:rPr>
                <w:b/>
                <w:sz w:val="15"/>
              </w:rPr>
              <w:t>阈值</w:t>
            </w:r>
          </w:p>
        </w:tc>
      </w:tr>
      <w:tr w:rsidR="001900F3" w14:paraId="1A3E3AAC" w14:textId="77777777">
        <w:trPr>
          <w:jc w:val="center"/>
        </w:trPr>
        <w:tc>
          <w:tcPr>
            <w:tcW w:w="1147" w:type="dxa"/>
            <w:vAlign w:val="center"/>
          </w:tcPr>
          <w:p w14:paraId="628EC544" w14:textId="77777777" w:rsidR="001900F3" w:rsidRDefault="00E84B9F">
            <w:pPr>
              <w:keepNext/>
              <w:spacing w:before="30" w:after="30" w:line="240" w:lineRule="auto"/>
              <w:jc w:val="center"/>
            </w:pPr>
            <w:r>
              <w:rPr>
                <w:sz w:val="15"/>
              </w:rPr>
              <w:t>默认参数</w:t>
            </w:r>
          </w:p>
        </w:tc>
        <w:tc>
          <w:tcPr>
            <w:tcW w:w="3491" w:type="dxa"/>
            <w:vAlign w:val="center"/>
          </w:tcPr>
          <w:p w14:paraId="1A32B818" w14:textId="77777777" w:rsidR="001900F3" w:rsidRDefault="00E84B9F">
            <w:pPr>
              <w:keepNext/>
              <w:spacing w:before="30" w:after="30" w:line="240" w:lineRule="auto"/>
              <w:jc w:val="left"/>
            </w:pPr>
            <w:r>
              <w:rPr>
                <w:sz w:val="15"/>
              </w:rPr>
              <w:t>400 / 6 / 0.05</w:t>
            </w:r>
          </w:p>
        </w:tc>
        <w:tc>
          <w:tcPr>
            <w:tcW w:w="1089" w:type="dxa"/>
            <w:vAlign w:val="center"/>
          </w:tcPr>
          <w:p w14:paraId="26CD23E6" w14:textId="77777777" w:rsidR="001900F3" w:rsidRDefault="00E84B9F">
            <w:pPr>
              <w:keepNext/>
              <w:spacing w:before="30" w:after="30" w:line="240" w:lineRule="auto"/>
              <w:jc w:val="center"/>
            </w:pPr>
            <w:r>
              <w:rPr>
                <w:sz w:val="15"/>
              </w:rPr>
              <w:t>20.34</w:t>
            </w:r>
          </w:p>
        </w:tc>
        <w:tc>
          <w:tcPr>
            <w:tcW w:w="853" w:type="dxa"/>
            <w:vAlign w:val="center"/>
          </w:tcPr>
          <w:p w14:paraId="26E6E45B" w14:textId="77777777" w:rsidR="001900F3" w:rsidRDefault="00E84B9F">
            <w:pPr>
              <w:keepNext/>
              <w:spacing w:before="30" w:after="30" w:line="240" w:lineRule="auto"/>
              <w:jc w:val="center"/>
            </w:pPr>
            <w:r>
              <w:rPr>
                <w:sz w:val="15"/>
              </w:rPr>
              <w:t>+1.84%</w:t>
            </w:r>
          </w:p>
        </w:tc>
        <w:tc>
          <w:tcPr>
            <w:tcW w:w="736" w:type="dxa"/>
            <w:vAlign w:val="center"/>
          </w:tcPr>
          <w:p w14:paraId="02D33A93" w14:textId="77777777" w:rsidR="001900F3" w:rsidRDefault="00E84B9F">
            <w:pPr>
              <w:keepNext/>
              <w:spacing w:before="30" w:after="30" w:line="240" w:lineRule="auto"/>
              <w:jc w:val="center"/>
            </w:pPr>
            <w:r>
              <w:rPr>
                <w:sz w:val="15"/>
              </w:rPr>
              <w:t>98.89%</w:t>
            </w:r>
          </w:p>
        </w:tc>
        <w:tc>
          <w:tcPr>
            <w:tcW w:w="736" w:type="dxa"/>
            <w:vAlign w:val="center"/>
          </w:tcPr>
          <w:p w14:paraId="7C7ABFC3" w14:textId="77777777" w:rsidR="001900F3" w:rsidRDefault="00E84B9F">
            <w:pPr>
              <w:keepNext/>
              <w:spacing w:before="30" w:after="30" w:line="240" w:lineRule="auto"/>
              <w:jc w:val="center"/>
            </w:pPr>
            <w:r>
              <w:rPr>
                <w:sz w:val="15"/>
              </w:rPr>
              <w:t>0.8386</w:t>
            </w:r>
          </w:p>
        </w:tc>
        <w:tc>
          <w:tcPr>
            <w:tcW w:w="736" w:type="dxa"/>
            <w:vAlign w:val="center"/>
          </w:tcPr>
          <w:p w14:paraId="0C1B9C0C" w14:textId="77777777" w:rsidR="001900F3" w:rsidRDefault="00E84B9F">
            <w:pPr>
              <w:keepNext/>
              <w:spacing w:before="30" w:after="30" w:line="240" w:lineRule="auto"/>
              <w:jc w:val="center"/>
            </w:pPr>
            <w:r>
              <w:rPr>
                <w:sz w:val="15"/>
              </w:rPr>
              <w:t>0.395</w:t>
            </w:r>
          </w:p>
        </w:tc>
      </w:tr>
      <w:tr w:rsidR="001900F3" w14:paraId="636381D9" w14:textId="77777777">
        <w:trPr>
          <w:jc w:val="center"/>
        </w:trPr>
        <w:tc>
          <w:tcPr>
            <w:tcW w:w="1147" w:type="dxa"/>
            <w:vAlign w:val="center"/>
          </w:tcPr>
          <w:p w14:paraId="605DA8CE" w14:textId="77777777" w:rsidR="001900F3" w:rsidRDefault="00E84B9F">
            <w:pPr>
              <w:spacing w:before="30" w:after="30" w:line="240" w:lineRule="auto"/>
              <w:jc w:val="center"/>
            </w:pPr>
            <w:r>
              <w:rPr>
                <w:sz w:val="15"/>
              </w:rPr>
              <w:t>调参后（</w:t>
            </w:r>
            <w:r>
              <w:rPr>
                <w:sz w:val="15"/>
              </w:rPr>
              <w:t>trial 3</w:t>
            </w:r>
            <w:r>
              <w:rPr>
                <w:sz w:val="15"/>
              </w:rPr>
              <w:t>）</w:t>
            </w:r>
          </w:p>
        </w:tc>
        <w:tc>
          <w:tcPr>
            <w:tcW w:w="3491" w:type="dxa"/>
            <w:vAlign w:val="center"/>
          </w:tcPr>
          <w:p w14:paraId="0421DC41" w14:textId="77777777" w:rsidR="001900F3" w:rsidRDefault="00E84B9F">
            <w:pPr>
              <w:spacing w:before="30" w:after="30" w:line="240" w:lineRule="auto"/>
              <w:jc w:val="left"/>
            </w:pPr>
            <w:r>
              <w:rPr>
                <w:sz w:val="15"/>
              </w:rPr>
              <w:t>550 / 6 / 0.011</w:t>
            </w:r>
            <w:r>
              <w:rPr>
                <w:sz w:val="15"/>
              </w:rPr>
              <w:t>，</w:t>
            </w:r>
            <w:r>
              <w:rPr>
                <w:sz w:val="15"/>
              </w:rPr>
              <w:t>L2=5.18</w:t>
            </w:r>
            <w:r>
              <w:rPr>
                <w:sz w:val="15"/>
              </w:rPr>
              <w:t>、随机强度</w:t>
            </w:r>
            <w:r>
              <w:rPr>
                <w:sz w:val="15"/>
              </w:rPr>
              <w:t xml:space="preserve"> 0.51</w:t>
            </w:r>
            <w:r>
              <w:rPr>
                <w:sz w:val="15"/>
              </w:rPr>
              <w:t>、</w:t>
            </w:r>
            <w:r>
              <w:rPr>
                <w:sz w:val="15"/>
              </w:rPr>
              <w:t>bagging 0.07</w:t>
            </w:r>
            <w:r>
              <w:rPr>
                <w:sz w:val="15"/>
              </w:rPr>
              <w:t>、分箱</w:t>
            </w:r>
            <w:r>
              <w:rPr>
                <w:sz w:val="15"/>
              </w:rPr>
              <w:t xml:space="preserve"> 128</w:t>
            </w:r>
          </w:p>
        </w:tc>
        <w:tc>
          <w:tcPr>
            <w:tcW w:w="1089" w:type="dxa"/>
            <w:vAlign w:val="center"/>
          </w:tcPr>
          <w:p w14:paraId="220B4EEE" w14:textId="77777777" w:rsidR="001900F3" w:rsidRDefault="00E84B9F">
            <w:pPr>
              <w:spacing w:before="30" w:after="30" w:line="240" w:lineRule="auto"/>
              <w:jc w:val="center"/>
            </w:pPr>
            <w:r>
              <w:rPr>
                <w:b/>
                <w:sz w:val="15"/>
              </w:rPr>
              <w:t>20.23</w:t>
            </w:r>
          </w:p>
        </w:tc>
        <w:tc>
          <w:tcPr>
            <w:tcW w:w="853" w:type="dxa"/>
            <w:vAlign w:val="center"/>
          </w:tcPr>
          <w:p w14:paraId="26DFC579" w14:textId="77777777" w:rsidR="001900F3" w:rsidRDefault="00E84B9F">
            <w:pPr>
              <w:spacing w:before="30" w:after="30" w:line="240" w:lineRule="auto"/>
              <w:jc w:val="center"/>
            </w:pPr>
            <w:r>
              <w:rPr>
                <w:sz w:val="15"/>
              </w:rPr>
              <w:t>+2.36%</w:t>
            </w:r>
          </w:p>
        </w:tc>
        <w:tc>
          <w:tcPr>
            <w:tcW w:w="736" w:type="dxa"/>
            <w:vAlign w:val="center"/>
          </w:tcPr>
          <w:p w14:paraId="71A77198" w14:textId="77777777" w:rsidR="001900F3" w:rsidRDefault="00E84B9F">
            <w:pPr>
              <w:spacing w:before="30" w:after="30" w:line="240" w:lineRule="auto"/>
              <w:jc w:val="center"/>
            </w:pPr>
            <w:r>
              <w:rPr>
                <w:sz w:val="15"/>
              </w:rPr>
              <w:t>99.00%</w:t>
            </w:r>
          </w:p>
        </w:tc>
        <w:tc>
          <w:tcPr>
            <w:tcW w:w="736" w:type="dxa"/>
            <w:vAlign w:val="center"/>
          </w:tcPr>
          <w:p w14:paraId="3FBDCEBA" w14:textId="77777777" w:rsidR="001900F3" w:rsidRDefault="00E84B9F">
            <w:pPr>
              <w:spacing w:before="30" w:after="30" w:line="240" w:lineRule="auto"/>
              <w:jc w:val="center"/>
            </w:pPr>
            <w:r>
              <w:rPr>
                <w:sz w:val="15"/>
              </w:rPr>
              <w:t>0.8382</w:t>
            </w:r>
          </w:p>
        </w:tc>
        <w:tc>
          <w:tcPr>
            <w:tcW w:w="736" w:type="dxa"/>
            <w:vAlign w:val="center"/>
          </w:tcPr>
          <w:p w14:paraId="6FB08ECF" w14:textId="77777777" w:rsidR="001900F3" w:rsidRDefault="00E84B9F">
            <w:pPr>
              <w:spacing w:before="30" w:after="30" w:line="240" w:lineRule="auto"/>
              <w:jc w:val="center"/>
            </w:pPr>
            <w:r>
              <w:rPr>
                <w:sz w:val="15"/>
              </w:rPr>
              <w:t>0.514</w:t>
            </w:r>
          </w:p>
        </w:tc>
      </w:tr>
    </w:tbl>
    <w:p w14:paraId="7B795C56" w14:textId="77777777" w:rsidR="001900F3" w:rsidRDefault="00E84B9F">
      <w:pPr>
        <w:spacing w:line="240" w:lineRule="auto"/>
      </w:pPr>
      <w:r>
        <w:rPr>
          <w:sz w:val="12"/>
        </w:rPr>
        <w:t xml:space="preserve"> </w:t>
      </w:r>
    </w:p>
    <w:p w14:paraId="79D84EC4" w14:textId="77777777" w:rsidR="001900F3" w:rsidRDefault="00E84B9F">
      <w:pPr>
        <w:ind w:firstLineChars="200" w:firstLine="480"/>
      </w:pPr>
      <w:r>
        <w:t xml:space="preserve">OOF </w:t>
      </w:r>
      <w:r>
        <w:t>上人均代价下降</w:t>
      </w:r>
      <w:r>
        <w:t xml:space="preserve"> </w:t>
      </w:r>
      <w:r>
        <w:rPr>
          <w:b/>
        </w:rPr>
        <w:t xml:space="preserve">0.11 </w:t>
      </w:r>
      <w:r>
        <w:rPr>
          <w:b/>
        </w:rPr>
        <w:t>元（</w:t>
      </w:r>
      <w:r>
        <w:rPr>
          <w:b/>
        </w:rPr>
        <w:t>0.5%</w:t>
      </w:r>
      <w:r>
        <w:rPr>
          <w:b/>
        </w:rPr>
        <w:t>）</w:t>
      </w:r>
      <w:r>
        <w:t>。这个幅度只有合成数据的</w:t>
      </w:r>
      <w:r>
        <w:t xml:space="preserve"> 1/15</w:t>
      </w:r>
      <w:r>
        <w:t>（合成数据</w:t>
      </w:r>
      <w:r>
        <w:t xml:space="preserve"> 21 </w:t>
      </w:r>
      <w:r>
        <w:t>个</w:t>
      </w:r>
      <w:r>
        <w:t xml:space="preserve"> trial </w:t>
      </w:r>
      <w:r>
        <w:t>换来</w:t>
      </w:r>
      <w:r>
        <w:t xml:space="preserve"> −7.7%</w:t>
      </w:r>
      <w:r>
        <w:t>）。原因不难找：真实数据上预警率已经高达</w:t>
      </w:r>
      <w:r>
        <w:t xml:space="preserve"> 98.89%</w:t>
      </w:r>
      <w:r>
        <w:t>，人均代价被「误报单价</w:t>
      </w:r>
      <w:r>
        <w:t xml:space="preserve"> × </w:t>
      </w:r>
      <w:r>
        <w:t>人数」锁死，相对平凡基线总共只有</w:t>
      </w:r>
      <w:r>
        <w:t xml:space="preserve"> 1.84% </w:t>
      </w:r>
      <w:r>
        <w:t>的空间可供分配</w:t>
      </w:r>
      <w:r>
        <w:t>——</w:t>
      </w:r>
      <w:r>
        <w:rPr>
          <w:b/>
        </w:rPr>
        <w:t xml:space="preserve">20 </w:t>
      </w:r>
      <w:r>
        <w:rPr>
          <w:b/>
        </w:rPr>
        <w:t>个</w:t>
      </w:r>
      <w:r>
        <w:rPr>
          <w:b/>
        </w:rPr>
        <w:t xml:space="preserve"> trial </w:t>
      </w:r>
      <w:r>
        <w:rPr>
          <w:b/>
        </w:rPr>
        <w:t>抢的是</w:t>
      </w:r>
      <w:r>
        <w:rPr>
          <w:b/>
        </w:rPr>
        <w:t xml:space="preserve"> 0.37 </w:t>
      </w:r>
      <w:r>
        <w:rPr>
          <w:b/>
        </w:rPr>
        <w:t>元的总预算</w:t>
      </w:r>
      <w:r>
        <w:t>，而</w:t>
      </w:r>
      <w:r>
        <w:t xml:space="preserve"> 5.9.7 </w:t>
      </w:r>
      <w:r>
        <w:t>节测得的单配置跨种子标准差是</w:t>
      </w:r>
      <w:r>
        <w:t xml:space="preserve"> 0.15~0.30 </w:t>
      </w:r>
      <w:r>
        <w:t>元。</w:t>
      </w:r>
    </w:p>
    <w:p w14:paraId="7A52BB65" w14:textId="77777777" w:rsidR="001900F3" w:rsidRDefault="00E84B9F">
      <w:pPr>
        <w:ind w:firstLineChars="200" w:firstLine="480"/>
      </w:pPr>
      <w:r>
        <w:t xml:space="preserve">8 </w:t>
      </w:r>
      <w:r>
        <w:t>个被剪枝的</w:t>
      </w:r>
      <w:r>
        <w:t xml:space="preserve"> trial </w:t>
      </w:r>
      <w:r>
        <w:t>也不能读作「这些参数更差」。</w:t>
      </w:r>
      <w:r>
        <w:t xml:space="preserve">MedianPruner </w:t>
      </w:r>
      <w:r>
        <w:t>在第</w:t>
      </w:r>
      <w:r>
        <w:t xml:space="preserve"> 1 </w:t>
      </w:r>
      <w:r>
        <w:t>折结束后把中间代价与已完成</w:t>
      </w:r>
      <w:r>
        <w:t xml:space="preserve"> trial </w:t>
      </w:r>
      <w:r>
        <w:t>的中位数比较，而在这条被压平的水平线上，第</w:t>
      </w:r>
      <w:r>
        <w:t xml:space="preserve"> 1 </w:t>
      </w:r>
      <w:r>
        <w:t>折的差异本身就落在噪声里</w:t>
      </w:r>
      <w:r>
        <w:t>——</w:t>
      </w:r>
      <w:r>
        <w:rPr>
          <w:b/>
        </w:rPr>
        <w:t>剪枝在平坦的目标面上等价于随机截断</w:t>
      </w:r>
      <w:r>
        <w:t>。剪枝比例（</w:t>
      </w:r>
      <w:r>
        <w:t>8/20</w:t>
      </w:r>
      <w:r>
        <w:t>）恰恰是「目标函数已无分辨力」的一个旁证，而不是搜索效率的体现。</w:t>
      </w:r>
    </w:p>
    <w:p w14:paraId="52EC1E2E" w14:textId="77777777" w:rsidR="001900F3" w:rsidRDefault="00E84B9F">
      <w:pPr>
        <w:pStyle w:val="aff9"/>
        <w:keepNext/>
      </w:pPr>
      <w:r>
        <w:t>表</w:t>
      </w:r>
      <w:r>
        <w:t xml:space="preserve"> 5-28 </w:t>
      </w:r>
      <w:r>
        <w:t>调参收益的测试集验证（</w:t>
      </w:r>
      <w:r>
        <w:t>n = 23,934</w:t>
      </w:r>
      <w:r>
        <w:t>）</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826"/>
        <w:gridCol w:w="756"/>
        <w:gridCol w:w="755"/>
        <w:gridCol w:w="755"/>
        <w:gridCol w:w="755"/>
        <w:gridCol w:w="755"/>
        <w:gridCol w:w="755"/>
        <w:gridCol w:w="1165"/>
        <w:gridCol w:w="755"/>
        <w:gridCol w:w="755"/>
        <w:gridCol w:w="755"/>
      </w:tblGrid>
      <w:tr w:rsidR="001900F3" w14:paraId="38A12029" w14:textId="77777777">
        <w:trPr>
          <w:tblHeader/>
          <w:jc w:val="center"/>
        </w:trPr>
        <w:tc>
          <w:tcPr>
            <w:tcW w:w="825" w:type="dxa"/>
            <w:tcBorders>
              <w:bottom w:val="single" w:sz="6" w:space="0" w:color="000000"/>
            </w:tcBorders>
            <w:vAlign w:val="center"/>
          </w:tcPr>
          <w:p w14:paraId="474EBABB" w14:textId="77777777" w:rsidR="001900F3" w:rsidRDefault="00E84B9F">
            <w:pPr>
              <w:keepNext/>
              <w:spacing w:before="30" w:after="30" w:line="240" w:lineRule="auto"/>
              <w:jc w:val="center"/>
            </w:pPr>
            <w:r>
              <w:rPr>
                <w:b/>
                <w:sz w:val="21"/>
              </w:rPr>
              <w:t>配置</w:t>
            </w:r>
          </w:p>
        </w:tc>
        <w:tc>
          <w:tcPr>
            <w:tcW w:w="755" w:type="dxa"/>
            <w:tcBorders>
              <w:bottom w:val="single" w:sz="6" w:space="0" w:color="000000"/>
            </w:tcBorders>
            <w:vAlign w:val="center"/>
          </w:tcPr>
          <w:p w14:paraId="325E609D" w14:textId="77777777" w:rsidR="001900F3" w:rsidRDefault="00E84B9F">
            <w:pPr>
              <w:keepNext/>
              <w:spacing w:before="30" w:after="30" w:line="240" w:lineRule="auto"/>
              <w:jc w:val="center"/>
            </w:pPr>
            <w:r>
              <w:rPr>
                <w:b/>
                <w:sz w:val="21"/>
              </w:rPr>
              <w:t>阈值</w:t>
            </w:r>
          </w:p>
        </w:tc>
        <w:tc>
          <w:tcPr>
            <w:tcW w:w="755" w:type="dxa"/>
            <w:tcBorders>
              <w:bottom w:val="single" w:sz="6" w:space="0" w:color="000000"/>
            </w:tcBorders>
            <w:vAlign w:val="center"/>
          </w:tcPr>
          <w:p w14:paraId="69AD4837" w14:textId="77777777" w:rsidR="001900F3" w:rsidRDefault="00E84B9F">
            <w:pPr>
              <w:keepNext/>
              <w:spacing w:before="30" w:after="30" w:line="240" w:lineRule="auto"/>
              <w:jc w:val="center"/>
            </w:pPr>
            <w:r>
              <w:rPr>
                <w:b/>
                <w:sz w:val="21"/>
              </w:rPr>
              <w:t>ROC-AUC</w:t>
            </w:r>
          </w:p>
        </w:tc>
        <w:tc>
          <w:tcPr>
            <w:tcW w:w="755" w:type="dxa"/>
            <w:tcBorders>
              <w:bottom w:val="single" w:sz="6" w:space="0" w:color="000000"/>
            </w:tcBorders>
            <w:vAlign w:val="center"/>
          </w:tcPr>
          <w:p w14:paraId="37B85660" w14:textId="77777777" w:rsidR="001900F3" w:rsidRDefault="00E84B9F">
            <w:pPr>
              <w:keepNext/>
              <w:spacing w:before="30" w:after="30" w:line="240" w:lineRule="auto"/>
              <w:jc w:val="center"/>
            </w:pPr>
            <w:r>
              <w:rPr>
                <w:b/>
                <w:sz w:val="21"/>
              </w:rPr>
              <w:t>PR-AUC</w:t>
            </w:r>
          </w:p>
        </w:tc>
        <w:tc>
          <w:tcPr>
            <w:tcW w:w="755" w:type="dxa"/>
            <w:tcBorders>
              <w:bottom w:val="single" w:sz="6" w:space="0" w:color="000000"/>
            </w:tcBorders>
            <w:vAlign w:val="center"/>
          </w:tcPr>
          <w:p w14:paraId="35D66609" w14:textId="77777777" w:rsidR="001900F3" w:rsidRDefault="00E84B9F">
            <w:pPr>
              <w:keepNext/>
              <w:spacing w:before="30" w:after="30" w:line="240" w:lineRule="auto"/>
              <w:jc w:val="center"/>
            </w:pPr>
            <w:r>
              <w:rPr>
                <w:b/>
                <w:sz w:val="21"/>
              </w:rPr>
              <w:t>召回率</w:t>
            </w:r>
          </w:p>
        </w:tc>
        <w:tc>
          <w:tcPr>
            <w:tcW w:w="755" w:type="dxa"/>
            <w:tcBorders>
              <w:bottom w:val="single" w:sz="6" w:space="0" w:color="000000"/>
            </w:tcBorders>
            <w:vAlign w:val="center"/>
          </w:tcPr>
          <w:p w14:paraId="7D1533D8" w14:textId="77777777" w:rsidR="001900F3" w:rsidRDefault="00E84B9F">
            <w:pPr>
              <w:keepNext/>
              <w:spacing w:before="30" w:after="30" w:line="240" w:lineRule="auto"/>
              <w:jc w:val="center"/>
            </w:pPr>
            <w:r>
              <w:rPr>
                <w:b/>
                <w:sz w:val="21"/>
              </w:rPr>
              <w:t>精确率</w:t>
            </w:r>
          </w:p>
        </w:tc>
        <w:tc>
          <w:tcPr>
            <w:tcW w:w="755" w:type="dxa"/>
            <w:tcBorders>
              <w:bottom w:val="single" w:sz="6" w:space="0" w:color="000000"/>
            </w:tcBorders>
            <w:vAlign w:val="center"/>
          </w:tcPr>
          <w:p w14:paraId="3172D7BC" w14:textId="77777777" w:rsidR="001900F3" w:rsidRDefault="00E84B9F">
            <w:pPr>
              <w:keepNext/>
              <w:spacing w:before="30" w:after="30" w:line="240" w:lineRule="auto"/>
              <w:jc w:val="center"/>
            </w:pPr>
            <w:r>
              <w:rPr>
                <w:b/>
                <w:sz w:val="21"/>
              </w:rPr>
              <w:t>Brier</w:t>
            </w:r>
          </w:p>
        </w:tc>
        <w:tc>
          <w:tcPr>
            <w:tcW w:w="1165" w:type="dxa"/>
            <w:tcBorders>
              <w:bottom w:val="single" w:sz="6" w:space="0" w:color="000000"/>
            </w:tcBorders>
            <w:vAlign w:val="center"/>
          </w:tcPr>
          <w:p w14:paraId="1DCB214A" w14:textId="77777777" w:rsidR="001900F3" w:rsidRDefault="00E84B9F">
            <w:pPr>
              <w:keepNext/>
              <w:spacing w:before="30" w:after="30" w:line="240" w:lineRule="auto"/>
              <w:jc w:val="center"/>
            </w:pPr>
            <w:r>
              <w:rPr>
                <w:b/>
                <w:sz w:val="21"/>
              </w:rPr>
              <w:t>人均代价</w:t>
            </w:r>
            <w:r>
              <w:rPr>
                <w:b/>
                <w:sz w:val="21"/>
              </w:rPr>
              <w:t>(</w:t>
            </w:r>
            <w:r>
              <w:rPr>
                <w:b/>
                <w:sz w:val="21"/>
              </w:rPr>
              <w:t>元</w:t>
            </w:r>
            <w:r>
              <w:rPr>
                <w:b/>
                <w:sz w:val="21"/>
              </w:rPr>
              <w:t>)</w:t>
            </w:r>
          </w:p>
        </w:tc>
        <w:tc>
          <w:tcPr>
            <w:tcW w:w="755" w:type="dxa"/>
            <w:tcBorders>
              <w:bottom w:val="single" w:sz="6" w:space="0" w:color="000000"/>
            </w:tcBorders>
            <w:vAlign w:val="center"/>
          </w:tcPr>
          <w:p w14:paraId="14C8CD22" w14:textId="77777777" w:rsidR="001900F3" w:rsidRDefault="00E84B9F">
            <w:pPr>
              <w:keepNext/>
              <w:spacing w:before="30" w:after="30" w:line="240" w:lineRule="auto"/>
              <w:jc w:val="center"/>
            </w:pPr>
            <w:r>
              <w:rPr>
                <w:b/>
                <w:sz w:val="21"/>
              </w:rPr>
              <w:t>预警率</w:t>
            </w:r>
          </w:p>
        </w:tc>
        <w:tc>
          <w:tcPr>
            <w:tcW w:w="755" w:type="dxa"/>
            <w:tcBorders>
              <w:bottom w:val="single" w:sz="6" w:space="0" w:color="000000"/>
            </w:tcBorders>
            <w:vAlign w:val="center"/>
          </w:tcPr>
          <w:p w14:paraId="76723C22" w14:textId="77777777" w:rsidR="001900F3" w:rsidRDefault="00E84B9F">
            <w:pPr>
              <w:keepNext/>
              <w:spacing w:before="30" w:after="30" w:line="240" w:lineRule="auto"/>
              <w:jc w:val="center"/>
            </w:pPr>
            <w:r>
              <w:rPr>
                <w:b/>
                <w:sz w:val="21"/>
              </w:rPr>
              <w:t>漏报</w:t>
            </w:r>
          </w:p>
        </w:tc>
        <w:tc>
          <w:tcPr>
            <w:tcW w:w="755" w:type="dxa"/>
            <w:tcBorders>
              <w:bottom w:val="single" w:sz="6" w:space="0" w:color="000000"/>
            </w:tcBorders>
            <w:vAlign w:val="center"/>
          </w:tcPr>
          <w:p w14:paraId="1779D9B1" w14:textId="77777777" w:rsidR="001900F3" w:rsidRDefault="00E84B9F">
            <w:pPr>
              <w:keepNext/>
              <w:spacing w:before="30" w:after="30" w:line="240" w:lineRule="auto"/>
              <w:jc w:val="center"/>
            </w:pPr>
            <w:r>
              <w:rPr>
                <w:b/>
                <w:sz w:val="21"/>
              </w:rPr>
              <w:t>误报</w:t>
            </w:r>
          </w:p>
        </w:tc>
      </w:tr>
      <w:tr w:rsidR="001900F3" w14:paraId="759907BA" w14:textId="77777777">
        <w:trPr>
          <w:jc w:val="center"/>
        </w:trPr>
        <w:tc>
          <w:tcPr>
            <w:tcW w:w="825" w:type="dxa"/>
            <w:vAlign w:val="center"/>
          </w:tcPr>
          <w:p w14:paraId="185B9BF7" w14:textId="77777777" w:rsidR="001900F3" w:rsidRDefault="00E84B9F">
            <w:pPr>
              <w:keepNext/>
              <w:spacing w:before="30" w:after="30" w:line="240" w:lineRule="auto"/>
              <w:jc w:val="center"/>
            </w:pPr>
            <w:r>
              <w:rPr>
                <w:sz w:val="21"/>
              </w:rPr>
              <w:t>默认参数</w:t>
            </w:r>
          </w:p>
        </w:tc>
        <w:tc>
          <w:tcPr>
            <w:tcW w:w="755" w:type="dxa"/>
            <w:vAlign w:val="center"/>
          </w:tcPr>
          <w:p w14:paraId="0D7B08C2" w14:textId="77777777" w:rsidR="001900F3" w:rsidRDefault="00E84B9F">
            <w:pPr>
              <w:keepNext/>
              <w:spacing w:before="30" w:after="30" w:line="240" w:lineRule="auto"/>
              <w:jc w:val="center"/>
            </w:pPr>
            <w:r>
              <w:rPr>
                <w:sz w:val="21"/>
              </w:rPr>
              <w:t>0.395</w:t>
            </w:r>
          </w:p>
        </w:tc>
        <w:tc>
          <w:tcPr>
            <w:tcW w:w="755" w:type="dxa"/>
            <w:vAlign w:val="center"/>
          </w:tcPr>
          <w:p w14:paraId="440BAC87" w14:textId="77777777" w:rsidR="001900F3" w:rsidRDefault="00E84B9F">
            <w:pPr>
              <w:keepNext/>
              <w:spacing w:before="30" w:after="30" w:line="240" w:lineRule="auto"/>
              <w:jc w:val="center"/>
            </w:pPr>
            <w:r>
              <w:rPr>
                <w:sz w:val="21"/>
              </w:rPr>
              <w:t>0.8406</w:t>
            </w:r>
          </w:p>
        </w:tc>
        <w:tc>
          <w:tcPr>
            <w:tcW w:w="755" w:type="dxa"/>
            <w:vAlign w:val="center"/>
          </w:tcPr>
          <w:p w14:paraId="0EE69DC6" w14:textId="77777777" w:rsidR="001900F3" w:rsidRDefault="00E84B9F">
            <w:pPr>
              <w:keepNext/>
              <w:spacing w:before="30" w:after="30" w:line="240" w:lineRule="auto"/>
              <w:jc w:val="center"/>
            </w:pPr>
            <w:r>
              <w:rPr>
                <w:sz w:val="21"/>
              </w:rPr>
              <w:t>0.9388</w:t>
            </w:r>
          </w:p>
        </w:tc>
        <w:tc>
          <w:tcPr>
            <w:tcW w:w="755" w:type="dxa"/>
            <w:vAlign w:val="center"/>
          </w:tcPr>
          <w:p w14:paraId="403F6988" w14:textId="77777777" w:rsidR="001900F3" w:rsidRDefault="00E84B9F">
            <w:pPr>
              <w:keepNext/>
              <w:spacing w:before="30" w:after="30" w:line="240" w:lineRule="auto"/>
              <w:jc w:val="center"/>
            </w:pPr>
            <w:r>
              <w:rPr>
                <w:sz w:val="21"/>
              </w:rPr>
              <w:t>0.9989</w:t>
            </w:r>
          </w:p>
        </w:tc>
        <w:tc>
          <w:tcPr>
            <w:tcW w:w="755" w:type="dxa"/>
            <w:vAlign w:val="center"/>
          </w:tcPr>
          <w:p w14:paraId="5BC04D83" w14:textId="77777777" w:rsidR="001900F3" w:rsidRDefault="00E84B9F">
            <w:pPr>
              <w:keepNext/>
              <w:spacing w:before="30" w:after="30" w:line="240" w:lineRule="auto"/>
              <w:jc w:val="center"/>
            </w:pPr>
            <w:r>
              <w:rPr>
                <w:sz w:val="21"/>
              </w:rPr>
              <w:t>0.8017</w:t>
            </w:r>
          </w:p>
        </w:tc>
        <w:tc>
          <w:tcPr>
            <w:tcW w:w="755" w:type="dxa"/>
            <w:vAlign w:val="center"/>
          </w:tcPr>
          <w:p w14:paraId="7B6A82E3" w14:textId="77777777" w:rsidR="001900F3" w:rsidRDefault="00E84B9F">
            <w:pPr>
              <w:keepNext/>
              <w:spacing w:before="30" w:after="30" w:line="240" w:lineRule="auto"/>
              <w:jc w:val="center"/>
            </w:pPr>
            <w:r>
              <w:rPr>
                <w:sz w:val="21"/>
              </w:rPr>
              <w:t>0.1594</w:t>
            </w:r>
          </w:p>
        </w:tc>
        <w:tc>
          <w:tcPr>
            <w:tcW w:w="1165" w:type="dxa"/>
            <w:vAlign w:val="center"/>
          </w:tcPr>
          <w:p w14:paraId="402C38AC" w14:textId="77777777" w:rsidR="001900F3" w:rsidRDefault="00E84B9F">
            <w:pPr>
              <w:keepNext/>
              <w:spacing w:before="30" w:after="30" w:line="240" w:lineRule="auto"/>
              <w:jc w:val="center"/>
            </w:pPr>
            <w:r>
              <w:rPr>
                <w:sz w:val="21"/>
              </w:rPr>
              <w:t>20.44</w:t>
            </w:r>
          </w:p>
        </w:tc>
        <w:tc>
          <w:tcPr>
            <w:tcW w:w="755" w:type="dxa"/>
            <w:vAlign w:val="center"/>
          </w:tcPr>
          <w:p w14:paraId="7B870236" w14:textId="77777777" w:rsidR="001900F3" w:rsidRDefault="00E84B9F">
            <w:pPr>
              <w:keepNext/>
              <w:spacing w:before="30" w:after="30" w:line="240" w:lineRule="auto"/>
              <w:jc w:val="center"/>
            </w:pPr>
            <w:r>
              <w:rPr>
                <w:sz w:val="21"/>
              </w:rPr>
              <w:t>98.87%</w:t>
            </w:r>
          </w:p>
        </w:tc>
        <w:tc>
          <w:tcPr>
            <w:tcW w:w="755" w:type="dxa"/>
            <w:vAlign w:val="center"/>
          </w:tcPr>
          <w:p w14:paraId="056CC8C2" w14:textId="77777777" w:rsidR="001900F3" w:rsidRDefault="00E84B9F">
            <w:pPr>
              <w:keepNext/>
              <w:spacing w:before="30" w:after="30" w:line="240" w:lineRule="auto"/>
              <w:jc w:val="center"/>
            </w:pPr>
            <w:r>
              <w:rPr>
                <w:sz w:val="21"/>
              </w:rPr>
              <w:t>20</w:t>
            </w:r>
          </w:p>
        </w:tc>
        <w:tc>
          <w:tcPr>
            <w:tcW w:w="755" w:type="dxa"/>
            <w:vAlign w:val="center"/>
          </w:tcPr>
          <w:p w14:paraId="395E66C3" w14:textId="77777777" w:rsidR="001900F3" w:rsidRDefault="00E84B9F">
            <w:pPr>
              <w:keepNext/>
              <w:spacing w:before="30" w:after="30" w:line="240" w:lineRule="auto"/>
              <w:jc w:val="center"/>
            </w:pPr>
            <w:r>
              <w:rPr>
                <w:sz w:val="21"/>
              </w:rPr>
              <w:t>4,692</w:t>
            </w:r>
          </w:p>
        </w:tc>
      </w:tr>
      <w:tr w:rsidR="001900F3" w14:paraId="5902B564" w14:textId="77777777">
        <w:trPr>
          <w:jc w:val="center"/>
        </w:trPr>
        <w:tc>
          <w:tcPr>
            <w:tcW w:w="825" w:type="dxa"/>
            <w:vAlign w:val="center"/>
          </w:tcPr>
          <w:p w14:paraId="0ACA4FF4" w14:textId="77777777" w:rsidR="001900F3" w:rsidRDefault="00E84B9F">
            <w:pPr>
              <w:spacing w:before="30" w:after="30" w:line="240" w:lineRule="auto"/>
              <w:jc w:val="center"/>
            </w:pPr>
            <w:r>
              <w:rPr>
                <w:sz w:val="21"/>
              </w:rPr>
              <w:t>调参后</w:t>
            </w:r>
          </w:p>
        </w:tc>
        <w:tc>
          <w:tcPr>
            <w:tcW w:w="755" w:type="dxa"/>
            <w:vAlign w:val="center"/>
          </w:tcPr>
          <w:p w14:paraId="0E69EDFA" w14:textId="77777777" w:rsidR="001900F3" w:rsidRDefault="00E84B9F">
            <w:pPr>
              <w:spacing w:before="30" w:after="30" w:line="240" w:lineRule="auto"/>
              <w:jc w:val="center"/>
            </w:pPr>
            <w:r>
              <w:rPr>
                <w:sz w:val="21"/>
              </w:rPr>
              <w:t>0.514</w:t>
            </w:r>
          </w:p>
        </w:tc>
        <w:tc>
          <w:tcPr>
            <w:tcW w:w="755" w:type="dxa"/>
            <w:vAlign w:val="center"/>
          </w:tcPr>
          <w:p w14:paraId="10DB5B5A" w14:textId="77777777" w:rsidR="001900F3" w:rsidRDefault="00E84B9F">
            <w:pPr>
              <w:spacing w:before="30" w:after="30" w:line="240" w:lineRule="auto"/>
              <w:jc w:val="center"/>
            </w:pPr>
            <w:r>
              <w:rPr>
                <w:sz w:val="21"/>
              </w:rPr>
              <w:t>0.8389</w:t>
            </w:r>
          </w:p>
        </w:tc>
        <w:tc>
          <w:tcPr>
            <w:tcW w:w="755" w:type="dxa"/>
            <w:vAlign w:val="center"/>
          </w:tcPr>
          <w:p w14:paraId="4A4C42C4" w14:textId="77777777" w:rsidR="001900F3" w:rsidRDefault="00E84B9F">
            <w:pPr>
              <w:spacing w:before="30" w:after="30" w:line="240" w:lineRule="auto"/>
              <w:jc w:val="center"/>
            </w:pPr>
            <w:r>
              <w:rPr>
                <w:sz w:val="21"/>
              </w:rPr>
              <w:t>0.9387</w:t>
            </w:r>
          </w:p>
        </w:tc>
        <w:tc>
          <w:tcPr>
            <w:tcW w:w="755" w:type="dxa"/>
            <w:vAlign w:val="center"/>
          </w:tcPr>
          <w:p w14:paraId="6AAA4672" w14:textId="77777777" w:rsidR="001900F3" w:rsidRDefault="00E84B9F">
            <w:pPr>
              <w:spacing w:before="30" w:after="30" w:line="240" w:lineRule="auto"/>
              <w:jc w:val="center"/>
            </w:pPr>
            <w:r>
              <w:rPr>
                <w:sz w:val="21"/>
              </w:rPr>
              <w:t>0.9992</w:t>
            </w:r>
          </w:p>
        </w:tc>
        <w:tc>
          <w:tcPr>
            <w:tcW w:w="755" w:type="dxa"/>
            <w:vAlign w:val="center"/>
          </w:tcPr>
          <w:p w14:paraId="215D7D2D" w14:textId="77777777" w:rsidR="001900F3" w:rsidRDefault="00E84B9F">
            <w:pPr>
              <w:spacing w:before="30" w:after="30" w:line="240" w:lineRule="auto"/>
              <w:jc w:val="center"/>
            </w:pPr>
            <w:r>
              <w:rPr>
                <w:sz w:val="21"/>
              </w:rPr>
              <w:t>0.8009</w:t>
            </w:r>
          </w:p>
        </w:tc>
        <w:tc>
          <w:tcPr>
            <w:tcW w:w="755" w:type="dxa"/>
            <w:vAlign w:val="center"/>
          </w:tcPr>
          <w:p w14:paraId="1A97E132" w14:textId="77777777" w:rsidR="001900F3" w:rsidRDefault="00E84B9F">
            <w:pPr>
              <w:spacing w:before="30" w:after="30" w:line="240" w:lineRule="auto"/>
              <w:jc w:val="center"/>
            </w:pPr>
            <w:r>
              <w:rPr>
                <w:sz w:val="21"/>
              </w:rPr>
              <w:t>0.1624</w:t>
            </w:r>
          </w:p>
        </w:tc>
        <w:tc>
          <w:tcPr>
            <w:tcW w:w="1165" w:type="dxa"/>
            <w:vAlign w:val="center"/>
          </w:tcPr>
          <w:p w14:paraId="4FA6F755" w14:textId="77777777" w:rsidR="001900F3" w:rsidRDefault="00E84B9F">
            <w:pPr>
              <w:spacing w:before="30" w:after="30" w:line="240" w:lineRule="auto"/>
              <w:jc w:val="center"/>
            </w:pPr>
            <w:r>
              <w:rPr>
                <w:b/>
                <w:sz w:val="21"/>
              </w:rPr>
              <w:t>20.34</w:t>
            </w:r>
          </w:p>
        </w:tc>
        <w:tc>
          <w:tcPr>
            <w:tcW w:w="755" w:type="dxa"/>
            <w:vAlign w:val="center"/>
          </w:tcPr>
          <w:p w14:paraId="536B4C3F" w14:textId="77777777" w:rsidR="001900F3" w:rsidRDefault="00E84B9F">
            <w:pPr>
              <w:spacing w:before="30" w:after="30" w:line="240" w:lineRule="auto"/>
              <w:jc w:val="center"/>
            </w:pPr>
            <w:r>
              <w:rPr>
                <w:sz w:val="21"/>
              </w:rPr>
              <w:t>99.00%</w:t>
            </w:r>
          </w:p>
        </w:tc>
        <w:tc>
          <w:tcPr>
            <w:tcW w:w="755" w:type="dxa"/>
            <w:vAlign w:val="center"/>
          </w:tcPr>
          <w:p w14:paraId="5658FAF5" w14:textId="77777777" w:rsidR="001900F3" w:rsidRDefault="00E84B9F">
            <w:pPr>
              <w:spacing w:before="30" w:after="30" w:line="240" w:lineRule="auto"/>
              <w:jc w:val="center"/>
            </w:pPr>
            <w:r>
              <w:rPr>
                <w:sz w:val="21"/>
              </w:rPr>
              <w:t>15</w:t>
            </w:r>
          </w:p>
        </w:tc>
        <w:tc>
          <w:tcPr>
            <w:tcW w:w="755" w:type="dxa"/>
            <w:vAlign w:val="center"/>
          </w:tcPr>
          <w:p w14:paraId="2EA05C53" w14:textId="77777777" w:rsidR="001900F3" w:rsidRDefault="00E84B9F">
            <w:pPr>
              <w:spacing w:before="30" w:after="30" w:line="240" w:lineRule="auto"/>
              <w:jc w:val="center"/>
            </w:pPr>
            <w:r>
              <w:rPr>
                <w:sz w:val="21"/>
              </w:rPr>
              <w:t>4,718</w:t>
            </w:r>
          </w:p>
        </w:tc>
      </w:tr>
    </w:tbl>
    <w:p w14:paraId="57F5A3FB" w14:textId="77777777" w:rsidR="001900F3" w:rsidRDefault="00E84B9F">
      <w:pPr>
        <w:spacing w:line="240" w:lineRule="auto"/>
      </w:pPr>
      <w:r>
        <w:rPr>
          <w:sz w:val="12"/>
        </w:rPr>
        <w:t xml:space="preserve"> </w:t>
      </w:r>
    </w:p>
    <w:p w14:paraId="05A0A82F" w14:textId="77777777" w:rsidR="001900F3" w:rsidRDefault="00E84B9F">
      <w:pPr>
        <w:ind w:firstLineChars="200" w:firstLine="480"/>
      </w:pPr>
      <w:r>
        <w:t>测试集上人均代价低</w:t>
      </w:r>
      <w:r>
        <w:t xml:space="preserve"> 0.10 </w:t>
      </w:r>
      <w:r>
        <w:t>元，配对</w:t>
      </w:r>
      <w:r>
        <w:t xml:space="preserve"> Bootstrap </w:t>
      </w:r>
      <w:r>
        <w:t>的</w:t>
      </w:r>
      <w:r>
        <w:t xml:space="preserve"> 95% </w:t>
      </w:r>
      <w:r>
        <w:t>区间为</w:t>
      </w:r>
      <w:r>
        <w:t xml:space="preserve"> [−0.40, 0.16]</w:t>
      </w:r>
      <w:r>
        <w:t>，</w:t>
      </w:r>
      <w:r>
        <w:rPr>
          <w:b/>
        </w:rPr>
        <w:t>跨零</w:t>
      </w:r>
      <w:r>
        <w:t>，</w:t>
      </w:r>
      <w:r>
        <w:t>P(</w:t>
      </w:r>
      <w:r>
        <w:t>差值</w:t>
      </w:r>
      <w:r>
        <w:t>&gt;0)=0.24</w:t>
      </w:r>
      <w:r>
        <w:t>。这份测试集的抽样分辨率（区间半宽）是</w:t>
      </w:r>
      <w:r>
        <w:t xml:space="preserve"> 0.28 </w:t>
      </w:r>
      <w:r>
        <w:t>元</w:t>
      </w:r>
      <w:r>
        <w:t>/</w:t>
      </w:r>
      <w:r>
        <w:t>人，观测到的</w:t>
      </w:r>
      <w:r>
        <w:t xml:space="preserve"> 0.10 </w:t>
      </w:r>
      <w:r>
        <w:t>元落在分辨率之内，与合成数据上的结论一致：</w:t>
      </w:r>
      <w:r>
        <w:rPr>
          <w:b/>
        </w:rPr>
        <w:t>调参收益与抽样噪声不可分辨</w:t>
      </w:r>
      <w:r>
        <w:t>。</w:t>
      </w:r>
    </w:p>
    <w:p w14:paraId="7F60B7EF" w14:textId="77777777" w:rsidR="001900F3" w:rsidRDefault="00E84B9F">
      <w:pPr>
        <w:ind w:firstLineChars="200" w:firstLine="480"/>
      </w:pPr>
      <w:r>
        <w:t>但机制与合成数据不同，这一点必须写清楚。合成数据上是「</w:t>
      </w:r>
      <w:r>
        <w:t xml:space="preserve">OOF </w:t>
      </w:r>
      <w:r>
        <w:t>被反复使用</w:t>
      </w:r>
      <w:r>
        <w:t xml:space="preserve"> + </w:t>
      </w:r>
      <w:r>
        <w:t>代价曲面平坦」；真实数据上是</w:t>
      </w:r>
      <w:r>
        <w:rPr>
          <w:b/>
        </w:rPr>
        <w:t>目标函数本身没有分辨率</w:t>
      </w:r>
      <w:r>
        <w:t>——</w:t>
      </w:r>
      <w:r>
        <w:t>最优阈值</w:t>
      </w:r>
      <w:r>
        <w:t xml:space="preserve"> 0.395~0.514 </w:t>
      </w:r>
      <w:r>
        <w:t>把</w:t>
      </w:r>
      <w:r>
        <w:t xml:space="preserve"> 99% </w:t>
      </w:r>
      <w:r>
        <w:t>的学生都判为高危，任何参数组合的代价都只能在这条水平线附近浮动。更值得注意的是，调参后测试集的</w:t>
      </w:r>
      <w:r>
        <w:t xml:space="preserve"> ROC-AUC</w:t>
      </w:r>
      <w:r>
        <w:t>（</w:t>
      </w:r>
      <w:r>
        <w:t>0.8406→0.8389</w:t>
      </w:r>
      <w:r>
        <w:t>）与</w:t>
      </w:r>
      <w:r>
        <w:t xml:space="preserve"> Brier</w:t>
      </w:r>
      <w:r>
        <w:t>（</w:t>
      </w:r>
      <w:r>
        <w:t>0.1594→0.1624</w:t>
      </w:r>
      <w:r>
        <w:t>）都略有变差，最终却便宜了</w:t>
      </w:r>
      <w:r>
        <w:t xml:space="preserve"> 0.10 </w:t>
      </w:r>
      <w:r>
        <w:t>元：原因只是阈值从</w:t>
      </w:r>
      <w:r>
        <w:t xml:space="preserve"> 0.395 </w:t>
      </w:r>
      <w:r>
        <w:t>移到</w:t>
      </w:r>
      <w:r>
        <w:t xml:space="preserve"> 0.514</w:t>
      </w:r>
      <w:r>
        <w:t>，少漏</w:t>
      </w:r>
      <w:r>
        <w:t xml:space="preserve"> 5 </w:t>
      </w:r>
      <w:r>
        <w:t>人、多报</w:t>
      </w:r>
      <w:r>
        <w:t xml:space="preserve"> 26 </w:t>
      </w:r>
      <w:r>
        <w:t>人，刚好在</w:t>
      </w:r>
      <w:r>
        <w:t xml:space="preserve"> 10:1 </w:t>
      </w:r>
      <w:r>
        <w:t>的换算下占了一点便宜。</w:t>
      </w:r>
      <w:r>
        <w:rPr>
          <w:b/>
        </w:rPr>
        <w:t>这是工作点的偶然，不是模型变好</w:t>
      </w:r>
      <w:r>
        <w:t>，与</w:t>
      </w:r>
      <w:r>
        <w:t xml:space="preserve"> 5.10.4 </w:t>
      </w:r>
      <w:r>
        <w:t>节第二条解释完全同构。</w:t>
      </w:r>
    </w:p>
    <w:p w14:paraId="3C7D5A1D" w14:textId="77777777" w:rsidR="001900F3" w:rsidRDefault="00E84B9F">
      <w:pPr>
        <w:ind w:firstLineChars="200" w:firstLine="480"/>
      </w:pPr>
      <w:r>
        <w:t>因此，在退化区用代价作为调参目标，等于在一段没有刻度的尺子上做测量。若一定要选参数，应改用与决策规则无关的排序指标（</w:t>
      </w:r>
      <w:r>
        <w:t>PR-AUC</w:t>
      </w:r>
      <w:r>
        <w:t>、</w:t>
      </w:r>
      <w:r>
        <w:t>lift@K</w:t>
      </w:r>
      <w:r>
        <w:t>）或校准指标（</w:t>
      </w:r>
      <w:r>
        <w:t>Brier</w:t>
      </w:r>
      <w:r>
        <w:t>），并同时报告「差异是否超过种子波动」</w:t>
      </w:r>
      <w:r>
        <w:t>——</w:t>
      </w:r>
      <w:r>
        <w:t>本文的</w:t>
      </w:r>
      <w:r>
        <w:t xml:space="preserve"> PR-AUC </w:t>
      </w:r>
      <w:r>
        <w:t>在两次配置间是</w:t>
      </w:r>
      <w:r>
        <w:t xml:space="preserve"> 0.9388 </w:t>
      </w:r>
      <w:r>
        <w:t>与</w:t>
      </w:r>
      <w:r>
        <w:t xml:space="preserve"> 0.9387</w:t>
      </w:r>
      <w:r>
        <w:t>，同样落在噪声内。这也从反面补强了全文的立论：</w:t>
      </w:r>
      <w:r>
        <w:rPr>
          <w:b/>
        </w:rPr>
        <w:t>当决策规则把所有人都推向同一个动作时，模型与超参的精细差别没有经济学意义，能改变结果的只有代价标定与容量约束</w:t>
      </w:r>
      <w:r>
        <w:t>。</w:t>
      </w:r>
    </w:p>
    <w:p w14:paraId="2FF6E1FA" w14:textId="77777777" w:rsidR="001900F3" w:rsidRDefault="00E84B9F">
      <w:pPr>
        <w:ind w:firstLineChars="200" w:firstLine="480"/>
      </w:pPr>
      <w:r>
        <w:t>最后交代两处实现层的改动，都是这次重跑逼出来的。其一，</w:t>
      </w:r>
      <w:r>
        <w:t xml:space="preserve">K </w:t>
      </w:r>
      <w:r>
        <w:t>折特征矩阵原先在每个</w:t>
      </w:r>
      <w:r>
        <w:t xml:space="preserve"> trial </w:t>
      </w:r>
      <w:r>
        <w:t>内重算，真实数据上每折要重扫</w:t>
      </w:r>
      <w:r>
        <w:t xml:space="preserve"> 815 </w:t>
      </w:r>
      <w:r>
        <w:t>万条事件日志，</w:t>
      </w:r>
      <w:r>
        <w:t xml:space="preserve">20 </w:t>
      </w:r>
      <w:r>
        <w:t>个</w:t>
      </w:r>
      <w:r>
        <w:t xml:space="preserve"> trial </w:t>
      </w:r>
      <w:r>
        <w:t>就是三小时级的重复劳动；改为</w:t>
      </w:r>
      <w:r>
        <w:rPr>
          <w:b/>
        </w:rPr>
        <w:t>整轮搜索只算一次、所有</w:t>
      </w:r>
      <w:r>
        <w:rPr>
          <w:b/>
        </w:rPr>
        <w:t xml:space="preserve"> trial </w:t>
      </w:r>
      <w:r>
        <w:rPr>
          <w:b/>
        </w:rPr>
        <w:t>复用</w:t>
      </w:r>
      <w:r>
        <w:t>，因为折划分在搜索过程中是固定的，而</w:t>
      </w:r>
      <w:r>
        <w:t xml:space="preserve"> 44 </w:t>
      </w:r>
      <w:r>
        <w:t>个特征全部按</w:t>
      </w:r>
      <w:r>
        <w:t xml:space="preserve"> enrollment </w:t>
      </w:r>
      <w:r>
        <w:t>聚合、不含跨样本归一化。其二，</w:t>
      </w:r>
      <w:r>
        <w:t xml:space="preserve">OOF </w:t>
      </w:r>
      <w:r>
        <w:t>的位置索引原先按选课表行序写数组，在</w:t>
      </w:r>
      <w:r>
        <w:t xml:space="preserve"> </w:t>
      </w:r>
      <w:r>
        <w:rPr>
          <w:rFonts w:ascii="Consolas" w:hAnsi="Consolas" w:cs="Consolas"/>
          <w:sz w:val="23"/>
        </w:rPr>
        <w:t>enrollment_id</w:t>
      </w:r>
      <w:r>
        <w:t xml:space="preserve"> </w:t>
      </w:r>
      <w:r>
        <w:t>为</w:t>
      </w:r>
      <w:r>
        <w:t xml:space="preserve"> </w:t>
      </w:r>
      <w:r>
        <w:rPr>
          <w:rFonts w:ascii="Consolas" w:hAnsi="Consolas" w:cs="Consolas"/>
          <w:sz w:val="23"/>
        </w:rPr>
        <w:t>'1','2',…,'10'</w:t>
      </w:r>
      <w:r>
        <w:t xml:space="preserve"> </w:t>
      </w:r>
      <w:r>
        <w:t>这类字符串</w:t>
      </w:r>
      <w:r>
        <w:t xml:space="preserve"> ID </w:t>
      </w:r>
      <w:r>
        <w:t>的真实数据上会与标签错位（症状是</w:t>
      </w:r>
      <w:r>
        <w:t xml:space="preserve"> OOF AUC≈0.5 </w:t>
      </w:r>
      <w:r>
        <w:t>而测试集</w:t>
      </w:r>
      <w:r>
        <w:t xml:space="preserve"> AUC </w:t>
      </w:r>
      <w:r>
        <w:t>很高），现改为由</w:t>
      </w:r>
      <w:r>
        <w:t xml:space="preserve"> </w:t>
      </w:r>
      <w:r>
        <w:rPr>
          <w:rFonts w:ascii="Consolas" w:hAnsi="Consolas" w:cs="Consolas"/>
          <w:sz w:val="23"/>
        </w:rPr>
        <w:t>X_train.index</w:t>
      </w:r>
      <w:r>
        <w:t xml:space="preserve"> </w:t>
      </w:r>
      <w:r>
        <w:t>决定下标，并对长度不一致直接抛错。这两条与</w:t>
      </w:r>
      <w:r>
        <w:t xml:space="preserve"> 5.9.3 </w:t>
      </w:r>
      <w:r>
        <w:t>节的错位事故同源：</w:t>
      </w:r>
      <w:r>
        <w:rPr>
          <w:b/>
        </w:rPr>
        <w:t>真实数据的</w:t>
      </w:r>
      <w:r>
        <w:rPr>
          <w:b/>
        </w:rPr>
        <w:t xml:space="preserve"> ID </w:t>
      </w:r>
      <w:r>
        <w:rPr>
          <w:b/>
        </w:rPr>
        <w:t>不是从</w:t>
      </w:r>
      <w:r>
        <w:rPr>
          <w:b/>
        </w:rPr>
        <w:t xml:space="preserve"> 0 </w:t>
      </w:r>
      <w:r>
        <w:rPr>
          <w:b/>
        </w:rPr>
        <w:t>开始的整数，任何「按行号对齐」的写法都要重审一遍</w:t>
      </w:r>
      <w:r>
        <w:t>。</w:t>
      </w:r>
    </w:p>
    <w:p w14:paraId="2D480CB0" w14:textId="77777777" w:rsidR="001900F3" w:rsidRDefault="00E84B9F">
      <w:pPr>
        <w:pStyle w:val="21"/>
      </w:pPr>
      <w:bookmarkStart w:id="40" w:name="_Toc244272737"/>
      <w:r>
        <w:t xml:space="preserve">5.11 </w:t>
      </w:r>
      <w:r>
        <w:t>本章小结</w:t>
      </w:r>
      <w:bookmarkEnd w:id="40"/>
    </w:p>
    <w:p w14:paraId="401B7FBF" w14:textId="77777777" w:rsidR="001900F3" w:rsidRDefault="00E84B9F">
      <w:pPr>
        <w:ind w:firstLineChars="200" w:firstLine="480"/>
      </w:pPr>
      <w:r>
        <w:t>本章通过八组实验（</w:t>
      </w:r>
      <w:r>
        <w:t>E1~E8</w:t>
      </w:r>
      <w:r>
        <w:t>）回答了四个研究问题：</w:t>
      </w:r>
      <w:r>
        <w:t xml:space="preserve">CatBoost </w:t>
      </w:r>
      <w:r>
        <w:t>在本数据上并未显著优于基线（</w:t>
      </w:r>
      <w:r>
        <w:t>RQ1</w:t>
      </w:r>
      <w:r>
        <w:t>）；类别加权能提高召回但会破坏校准，而校准可在几乎不损失召回的前提下把</w:t>
      </w:r>
      <w:r>
        <w:t xml:space="preserve"> ECE </w:t>
      </w:r>
      <w:r>
        <w:t>压到</w:t>
      </w:r>
      <w:r>
        <w:t xml:space="preserve"> 1/9</w:t>
      </w:r>
      <w:r>
        <w:t>（</w:t>
      </w:r>
      <w:r>
        <w:t>RQ2</w:t>
      </w:r>
      <w:r>
        <w:t>）；阈值移动带来的收益体现在覆盖范围而非期望代价，且代价曲线平坦时最优阈值不可精确识别（</w:t>
      </w:r>
      <w:r>
        <w:t>RQ3</w:t>
      </w:r>
      <w:r>
        <w:t>）；趋势特征对排序无贡献、对决策边界有微弱贡献（</w:t>
      </w:r>
      <w:r>
        <w:t>RQ4</w:t>
      </w:r>
      <w:r>
        <w:t>）。</w:t>
      </w:r>
      <w:r>
        <w:t xml:space="preserve">5.8 </w:t>
      </w:r>
      <w:r>
        <w:t>节的多种子重复与配对检验进一步表明，四个配置的人均代价差全部落在种子间噪声之内，因此本文不主张「某个模型更优」，而主张「决策链路更优」。</w:t>
      </w:r>
    </w:p>
    <w:p w14:paraId="7A00AAFC" w14:textId="77777777" w:rsidR="001900F3" w:rsidRDefault="00E84B9F">
      <w:pPr>
        <w:ind w:firstLineChars="200" w:firstLine="480"/>
      </w:pPr>
      <w:r>
        <w:t xml:space="preserve">5.9 </w:t>
      </w:r>
      <w:r>
        <w:t>节把核心机制放到</w:t>
      </w:r>
      <w:r>
        <w:t xml:space="preserve"> KDD Cup 2015 </w:t>
      </w:r>
      <w:r>
        <w:t>真实数据（</w:t>
      </w:r>
      <w:r>
        <w:t xml:space="preserve">12.05 </w:t>
      </w:r>
      <w:r>
        <w:t>万条选课、</w:t>
      </w:r>
      <w:r>
        <w:t xml:space="preserve">815.7 </w:t>
      </w:r>
      <w:r>
        <w:t>万条事件、辍学率</w:t>
      </w:r>
      <w:r>
        <w:t xml:space="preserve"> 79.29%</w:t>
      </w:r>
      <w:r>
        <w:t>）上复核，得到三个新结论。第一，</w:t>
      </w:r>
      <w:r>
        <w:rPr>
          <w:b/>
        </w:rPr>
        <w:t>高基率会让代价最优阈值失效</w:t>
      </w:r>
      <w:r>
        <w:t>：</w:t>
      </w:r>
      <w:r>
        <w:t>p^*=0.0909</w:t>
      </w:r>
      <w:r>
        <w:t xml:space="preserve"> </w:t>
      </w:r>
      <w:r>
        <w:t>而</w:t>
      </w:r>
      <w:r>
        <w:t xml:space="preserve"> F(p^*) </w:t>
      </w:r>
      <w:r>
        <w:t>只有约</w:t>
      </w:r>
      <w:r>
        <w:t xml:space="preserve"> 1.1%</w:t>
      </w:r>
      <w:r>
        <w:t>，决策退化为「全部预警」，模型相对平凡基线只省</w:t>
      </w:r>
      <w:r>
        <w:t xml:space="preserve"> 0.55%</w:t>
      </w:r>
      <w:r>
        <w:t>。第二，</w:t>
      </w:r>
      <w:r>
        <w:rPr>
          <w:b/>
        </w:rPr>
        <w:t>代价比必须与基率联合标定</w:t>
      </w:r>
      <w:r>
        <w:t>：</w:t>
      </w:r>
      <m:oMath>
        <m:r>
          <w:rPr>
            <w:rFonts w:ascii="Cambria Math" w:hAnsi="Cambria Math"/>
          </w:rPr>
          <m:t>ρ</m:t>
        </m:r>
      </m:oMath>
      <w:r>
        <w:t xml:space="preserve"> </w:t>
      </w:r>
      <w:r>
        <w:t>从</w:t>
      </w:r>
      <w:r>
        <w:t xml:space="preserve"> 1 </w:t>
      </w:r>
      <w:r>
        <w:t>降到</w:t>
      </w:r>
      <w:r>
        <w:t xml:space="preserve"> 3 </w:t>
      </w:r>
      <w:r>
        <w:t>时相对下降由</w:t>
      </w:r>
      <w:r>
        <w:t xml:space="preserve"> 29.2% </w:t>
      </w:r>
      <w:r>
        <w:t>降至</w:t>
      </w:r>
      <w:r>
        <w:t xml:space="preserve"> 9.4%</w:t>
      </w:r>
      <w:r>
        <w:t>，</w:t>
      </w:r>
      <m:oMath>
        <m:r>
          <w:rPr>
            <w:rFonts w:ascii="Cambria Math" w:hAnsi="Cambria Math"/>
          </w:rPr>
          <m:t>ρ</m:t>
        </m:r>
        <m:r>
          <w:rPr>
            <w:rFonts w:ascii="Cambria Math" w:hAnsi="Cambria Math"/>
          </w:rPr>
          <m:t>=10</m:t>
        </m:r>
      </m:oMath>
      <w:r>
        <w:t xml:space="preserve"> </w:t>
      </w:r>
      <w:r>
        <w:t>时仅</w:t>
      </w:r>
      <w:r>
        <w:t xml:space="preserve"> 0.55%——</w:t>
      </w:r>
      <w:r>
        <w:t>「漏报代价是误报的</w:t>
      </w:r>
      <w:r>
        <w:t xml:space="preserve"> 10 </w:t>
      </w:r>
      <w:r>
        <w:t>倍」这一常见设定在</w:t>
      </w:r>
      <w:r>
        <w:t xml:space="preserve"> 79% </w:t>
      </w:r>
      <w:r>
        <w:t>基率下等价于「人人预警」。第三，</w:t>
      </w:r>
      <w:r>
        <w:rPr>
          <w:b/>
        </w:rPr>
        <w:t>容量视角是阈值失效后的可行替代</w:t>
      </w:r>
      <w:r>
        <w:t>：在只能覆盖</w:t>
      </w:r>
      <w:r>
        <w:t xml:space="preserve"> 70% </w:t>
      </w:r>
      <w:r>
        <w:t>学生的约束下，模型把人均代价从</w:t>
      </w:r>
      <w:r>
        <w:t xml:space="preserve"> 252.49 </w:t>
      </w:r>
      <w:r>
        <w:t>元压到</w:t>
      </w:r>
      <w:r>
        <w:t xml:space="preserve"> 153.99 </w:t>
      </w:r>
      <w:r>
        <w:t>元（</w:t>
      </w:r>
      <w:r>
        <w:t>−</w:t>
      </w:r>
      <w:r>
        <w:t>39.0%</w:t>
      </w:r>
      <w:r>
        <w:t>），前</w:t>
      </w:r>
      <w:r>
        <w:t xml:space="preserve"> 70% </w:t>
      </w:r>
      <w:r>
        <w:t>名单的辍学生命中率</w:t>
      </w:r>
      <w:r>
        <w:t xml:space="preserve"> 92.1%</w:t>
      </w:r>
      <w:r>
        <w:t>（基率</w:t>
      </w:r>
      <w:r>
        <w:t xml:space="preserve"> 79.3%</w:t>
      </w:r>
      <w:r>
        <w:t>），这正好对应第</w:t>
      </w:r>
      <w:r>
        <w:t xml:space="preserve"> 6 </w:t>
      </w:r>
      <w:r>
        <w:t>章按风险排序的干预名单接口。此外，</w:t>
      </w:r>
      <w:r>
        <w:t xml:space="preserve">5.9.6 </w:t>
      </w:r>
      <w:r>
        <w:t>节在同一数据上重跑了五个基线的横向对比，得到一个补充性的定量结论：官方口径下五个模型的</w:t>
      </w:r>
      <w:r>
        <w:t xml:space="preserve"> ROC-AUC </w:t>
      </w:r>
      <w:r>
        <w:t>集中在</w:t>
      </w:r>
      <w:r>
        <w:t xml:space="preserve"> 0.8305~0.8433</w:t>
      </w:r>
      <w:r>
        <w:t>，而人均代价全部挤在</w:t>
      </w:r>
      <w:r>
        <w:t xml:space="preserve"> 20.52~20.72 </w:t>
      </w:r>
      <w:r>
        <w:t>元、预警比例高达</w:t>
      </w:r>
      <w:r>
        <w:t xml:space="preserve"> 98.4%~99.6%——</w:t>
      </w:r>
      <w:r>
        <w:rPr>
          <w:b/>
        </w:rPr>
        <w:t>模型之间的差异不是被噪声淹没，而是被退化规则抹平了</w:t>
      </w:r>
      <w:r>
        <w:t>；代价敏感加权既未提升排序（</w:t>
      </w:r>
      <w:r>
        <w:t>AUC 0.8426→0.8403</w:t>
      </w:r>
      <w:r>
        <w:t>）也未降低代价（</w:t>
      </w:r>
      <w:r>
        <w:t xml:space="preserve">0.02 </w:t>
      </w:r>
      <w:r>
        <w:t>元），只把</w:t>
      </w:r>
      <w:r>
        <w:t xml:space="preserve"> Brier </w:t>
      </w:r>
      <w:r>
        <w:t>从</w:t>
      </w:r>
      <w:r>
        <w:t xml:space="preserve"> 0.1098 </w:t>
      </w:r>
      <w:r>
        <w:t>恶化到</w:t>
      </w:r>
      <w:r>
        <w:t xml:space="preserve"> 0.1600</w:t>
      </w:r>
      <w:r>
        <w:t>。这从反面说明本节的结论不依赖于某一个模型。</w:t>
      </w:r>
    </w:p>
    <w:p w14:paraId="06AC7545" w14:textId="77777777" w:rsidR="001900F3" w:rsidRDefault="00E84B9F">
      <w:pPr>
        <w:ind w:firstLineChars="200" w:firstLine="480"/>
      </w:pPr>
      <w:r>
        <w:t xml:space="preserve">5.9.7 </w:t>
      </w:r>
      <w:r>
        <w:t>节接着把「单次切分里那</w:t>
      </w:r>
      <w:r>
        <w:t xml:space="preserve"> 0.02 </w:t>
      </w:r>
      <w:r>
        <w:t>元的差到底算不算数」这个问题彻底查清：在</w:t>
      </w:r>
      <w:r>
        <w:t xml:space="preserve"> 5 </w:t>
      </w:r>
      <w:r>
        <w:t>个随机种子</w:t>
      </w:r>
      <w:r>
        <w:t xml:space="preserve"> × 4 </w:t>
      </w:r>
      <w:r>
        <w:t>个配置</w:t>
      </w:r>
      <w:r>
        <w:t xml:space="preserve"> × 2 </w:t>
      </w:r>
      <w:r>
        <w:t>种口径的</w:t>
      </w:r>
      <w:r>
        <w:t xml:space="preserve"> 40 </w:t>
      </w:r>
      <w:r>
        <w:t>次训练上，单个配置跨种子的代价标准差为</w:t>
      </w:r>
      <w:r>
        <w:t xml:space="preserve"> 0.15~0.30 </w:t>
      </w:r>
      <w:r>
        <w:t>元，与四个配置之间的均值极差</w:t>
      </w:r>
      <w:r>
        <w:t xml:space="preserve"> 0.17 </w:t>
      </w:r>
      <w:r>
        <w:t>元同量级，</w:t>
      </w:r>
      <w:r>
        <w:rPr>
          <w:b/>
        </w:rPr>
        <w:t>换一个随机种子造成的影响不小于换一个模型</w:t>
      </w:r>
      <w:r>
        <w:t>；六组配对比较中只有「代价敏感</w:t>
      </w:r>
      <w:r>
        <w:t xml:space="preserve"> CatBoost </w:t>
      </w:r>
      <w:r>
        <w:t>比</w:t>
      </w:r>
      <w:r>
        <w:t xml:space="preserve"> LR </w:t>
      </w:r>
      <w:r>
        <w:t>便宜」的区间不跨零（官方</w:t>
      </w:r>
      <w:r>
        <w:t xml:space="preserve"> −0.17 </w:t>
      </w:r>
      <w:r>
        <w:t>元、早期</w:t>
      </w:r>
      <w:r>
        <w:t xml:space="preserve"> −0.89 </w:t>
      </w:r>
      <w:r>
        <w:t>元），其余四组全部跨零。同时，</w:t>
      </w:r>
      <w:r>
        <w:t xml:space="preserve">40 </w:t>
      </w:r>
      <w:r>
        <w:t>次运行的预警比例全部不低于</w:t>
      </w:r>
      <w:r>
        <w:t xml:space="preserve"> 92.1%</w:t>
      </w:r>
      <w:r>
        <w:t>（官方口径全部</w:t>
      </w:r>
      <w:r>
        <w:t xml:space="preserve"> ≥98.4%</w:t>
      </w:r>
      <w:r>
        <w:t>），证明</w:t>
      </w:r>
      <w:r>
        <w:t xml:space="preserve"> 5.9.3 </w:t>
      </w:r>
      <w:r>
        <w:t>节的退化解是该数据与代价设定下的结构性事实，而非一次切分的偶然。</w:t>
      </w:r>
    </w:p>
    <w:p w14:paraId="211B84F3" w14:textId="77777777" w:rsidR="001900F3" w:rsidRDefault="00E84B9F">
      <w:pPr>
        <w:ind w:firstLineChars="200" w:firstLine="480"/>
      </w:pPr>
      <w:r>
        <w:t>本节同时如实记录了一次实现错误</w:t>
      </w:r>
      <w:r>
        <w:t xml:space="preserve">——OOF </w:t>
      </w:r>
      <w:r>
        <w:t>预测与标签因索引口径不同而错位，导致「阈值恒为</w:t>
      </w:r>
      <w:r>
        <w:t xml:space="preserve"> 0.01</w:t>
      </w:r>
      <w:r>
        <w:t>、模型完全失效」的假象。发现它靠的是</w:t>
      </w:r>
      <w:r>
        <w:t xml:space="preserve"> OOF </w:t>
      </w:r>
      <w:r>
        <w:t>与测试集</w:t>
      </w:r>
      <w:r>
        <w:t xml:space="preserve"> AUC </w:t>
      </w:r>
      <w:r>
        <w:t>的相互矛盾（</w:t>
      </w:r>
      <w:r>
        <w:t xml:space="preserve">0.51 </w:t>
      </w:r>
      <w:r>
        <w:t>对</w:t>
      </w:r>
      <w:r>
        <w:t xml:space="preserve"> 0.82</w:t>
      </w:r>
      <w:r>
        <w:t>）。这提示了一条实验纪律：</w:t>
      </w:r>
      <w:r>
        <w:rPr>
          <w:b/>
        </w:rPr>
        <w:t>任何单一指标都不能自证，必须让两个独立口径互校</w:t>
      </w:r>
      <w:r>
        <w:t>。</w:t>
      </w:r>
    </w:p>
    <w:p w14:paraId="37C8308D" w14:textId="77777777" w:rsidR="001900F3" w:rsidRDefault="00E84B9F">
      <w:pPr>
        <w:ind w:firstLineChars="200" w:firstLine="480"/>
      </w:pPr>
      <w:r>
        <w:t xml:space="preserve">5.10.4 </w:t>
      </w:r>
      <w:r>
        <w:t>与</w:t>
      </w:r>
      <w:r>
        <w:t xml:space="preserve"> 5.10.5 </w:t>
      </w:r>
      <w:r>
        <w:t>节给出了调参实验的否定结论：合成数据上</w:t>
      </w:r>
      <w:r>
        <w:t xml:space="preserve"> 21 </w:t>
      </w:r>
      <w:r>
        <w:t>个</w:t>
      </w:r>
      <w:r>
        <w:t xml:space="preserve"> trial </w:t>
      </w:r>
      <w:r>
        <w:t>把</w:t>
      </w:r>
      <w:r>
        <w:t xml:space="preserve"> OOF </w:t>
      </w:r>
      <w:r>
        <w:t>代价压低</w:t>
      </w:r>
      <w:r>
        <w:t xml:space="preserve"> 7.7%</w:t>
      </w:r>
      <w:r>
        <w:t>，却在测试集上反而贵</w:t>
      </w:r>
      <w:r>
        <w:t xml:space="preserve"> 1.95 </w:t>
      </w:r>
      <w:r>
        <w:t>元、区间跨零；真实数据上重跑</w:t>
      </w:r>
      <w:r>
        <w:t xml:space="preserve"> 20 </w:t>
      </w:r>
      <w:r>
        <w:t>个</w:t>
      </w:r>
      <w:r>
        <w:t xml:space="preserve"> trial</w:t>
      </w:r>
      <w:r>
        <w:t>，</w:t>
      </w:r>
      <w:r>
        <w:t xml:space="preserve">OOF </w:t>
      </w:r>
      <w:r>
        <w:t>只降</w:t>
      </w:r>
      <w:r>
        <w:t xml:space="preserve"> 0.11 </w:t>
      </w:r>
      <w:r>
        <w:t>元（</w:t>
      </w:r>
      <w:r>
        <w:t>0.5%</w:t>
      </w:r>
      <w:r>
        <w:t>），测试集降</w:t>
      </w:r>
      <w:r>
        <w:t xml:space="preserve"> 0.10 </w:t>
      </w:r>
      <w:r>
        <w:t>元而区间</w:t>
      </w:r>
      <w:r>
        <w:t xml:space="preserve"> [−0.40, 0.16] </w:t>
      </w:r>
      <w:r>
        <w:t>跨零。两处的机制不同</w:t>
      </w:r>
      <w:r>
        <w:t>——</w:t>
      </w:r>
      <w:r>
        <w:t>前者是「</w:t>
      </w:r>
      <w:r>
        <w:t xml:space="preserve">OOF </w:t>
      </w:r>
      <w:r>
        <w:t>被反复使用</w:t>
      </w:r>
      <w:r>
        <w:t xml:space="preserve"> + </w:t>
      </w:r>
      <w:r>
        <w:t>代价曲面平坦」，后者是「退化解把目标函数的分辨率压到</w:t>
      </w:r>
      <w:r>
        <w:t xml:space="preserve"> 0.37 </w:t>
      </w:r>
      <w:r>
        <w:t>元的预算内、低于种子噪声」</w:t>
      </w:r>
      <w:r>
        <w:t>——</w:t>
      </w:r>
      <w:r>
        <w:t>但指向同一个边界：</w:t>
      </w:r>
      <w:r>
        <w:rPr>
          <w:b/>
        </w:rPr>
        <w:t>当数据的信息量与决策规则同时把所有人推向同一个动作时，模型与超参的精细差别没有经济学意义</w:t>
      </w:r>
      <w:r>
        <w:t>。这也是本文把工程重心放在阈值、校准与派单链路上，而不是刷榜的理由。</w:t>
      </w:r>
    </w:p>
    <w:p w14:paraId="15FB55A3" w14:textId="77777777" w:rsidR="001900F3" w:rsidRDefault="00E84B9F">
      <w:pPr>
        <w:ind w:firstLineChars="200" w:firstLine="480"/>
      </w:pPr>
      <w:r>
        <w:t>本章同时如实报告了六项局限，并明确了后续补齐路径。</w:t>
      </w:r>
    </w:p>
    <w:p w14:paraId="6610FB78" w14:textId="77777777" w:rsidR="001900F3" w:rsidRDefault="00E84B9F">
      <w:pPr>
        <w:pStyle w:val="1"/>
      </w:pPr>
      <w:bookmarkStart w:id="41" w:name="_Toc244272738"/>
      <w:r>
        <w:t>第</w:t>
      </w:r>
      <w:r>
        <w:t xml:space="preserve"> 6 </w:t>
      </w:r>
      <w:r>
        <w:t>章</w:t>
      </w:r>
      <w:r>
        <w:t xml:space="preserve"> </w:t>
      </w:r>
      <w:r>
        <w:t>原型系统设计与实现</w:t>
      </w:r>
      <w:bookmarkEnd w:id="41"/>
    </w:p>
    <w:p w14:paraId="348C1FB5" w14:textId="77777777" w:rsidR="001900F3" w:rsidRDefault="00E84B9F">
      <w:pPr>
        <w:pStyle w:val="21"/>
      </w:pPr>
      <w:bookmarkStart w:id="42" w:name="_Toc244272739"/>
      <w:r>
        <w:t xml:space="preserve">6.1 </w:t>
      </w:r>
      <w:r>
        <w:t>系统需求</w:t>
      </w:r>
      <w:bookmarkEnd w:id="42"/>
    </w:p>
    <w:p w14:paraId="7EA938EB" w14:textId="77777777" w:rsidR="001900F3" w:rsidRDefault="00E84B9F">
      <w:pPr>
        <w:ind w:firstLineChars="200" w:firstLine="480"/>
      </w:pPr>
      <w:r>
        <w:t>系统面向课程运营者与辅导教师，需满足五项核心需求：其一，输入一名学生的行为事件，输出辍学概率、风险等级与关键因子；其二，支持批量预测，一次生成可执行的干预名单；其三，干预名单可导出为</w:t>
      </w:r>
      <w:r>
        <w:t xml:space="preserve"> CSV</w:t>
      </w:r>
      <w:r>
        <w:t>，按风险排序并可直接派单；其四，模型缺失时服务仍可启动，便于「先部署、后补模型」；其五，输出可追溯（模型版本、阈值、代价矩阵、是否校准）。</w:t>
      </w:r>
    </w:p>
    <w:p w14:paraId="3CF98B3A" w14:textId="77777777" w:rsidR="001900F3" w:rsidRDefault="00E84B9F">
      <w:pPr>
        <w:ind w:firstLineChars="200" w:firstLine="480"/>
      </w:pPr>
      <w:r>
        <w:t>非功能需求包括：单条推理</w:t>
      </w:r>
      <w:r>
        <w:t xml:space="preserve"> P95 </w:t>
      </w:r>
      <w:r>
        <w:t>低于</w:t>
      </w:r>
      <w:r>
        <w:t xml:space="preserve"> 300 </w:t>
      </w:r>
      <w:r>
        <w:t>毫秒；配置全部来自环境变量；错误响应不泄漏堆栈；日志为结构化</w:t>
      </w:r>
      <w:r>
        <w:t xml:space="preserve"> JSON </w:t>
      </w:r>
      <w:r>
        <w:t>并携带请求</w:t>
      </w:r>
      <w:r>
        <w:t xml:space="preserve"> ID</w:t>
      </w:r>
      <w:r>
        <w:t>。</w:t>
      </w:r>
    </w:p>
    <w:p w14:paraId="4C5F13A6" w14:textId="77777777" w:rsidR="001900F3" w:rsidRDefault="00E84B9F">
      <w:pPr>
        <w:pStyle w:val="21"/>
      </w:pPr>
      <w:bookmarkStart w:id="43" w:name="_Toc244272740"/>
      <w:r>
        <w:t xml:space="preserve">6.2 </w:t>
      </w:r>
      <w:r>
        <w:t>系统架构</w:t>
      </w:r>
      <w:bookmarkEnd w:id="43"/>
    </w:p>
    <w:p w14:paraId="7681B080" w14:textId="77777777" w:rsidR="001900F3" w:rsidRDefault="00E84B9F">
      <w:pPr>
        <w:ind w:firstLineChars="200" w:firstLine="480"/>
      </w:pPr>
      <w:r>
        <w:t>系统采用「接入层</w:t>
      </w:r>
      <w:r>
        <w:t>—</w:t>
      </w:r>
      <w:r>
        <w:t>服务层</w:t>
      </w:r>
      <w:r>
        <w:t>—</w:t>
      </w:r>
      <w:r>
        <w:t>仓储层</w:t>
      </w:r>
      <w:r>
        <w:t>—</w:t>
      </w:r>
      <w:r>
        <w:t>领域层」的四层结构（图</w:t>
      </w:r>
      <w:r>
        <w:t xml:space="preserve"> 6-1</w:t>
      </w:r>
      <w:r>
        <w:t>）。</w:t>
      </w:r>
    </w:p>
    <w:p w14:paraId="685D1F99" w14:textId="77777777" w:rsidR="001900F3" w:rsidRDefault="00E84B9F">
      <w:pPr>
        <w:keepNext/>
        <w:spacing w:before="120"/>
        <w:jc w:val="center"/>
      </w:pPr>
      <w:r>
        <w:rPr>
          <w:noProof/>
        </w:rPr>
        <w:drawing>
          <wp:inline distT="0" distB="0" distL="0" distR="0" wp14:anchorId="30385E6F" wp14:editId="7D8B8C6E">
            <wp:extent cx="5544000" cy="3290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architecture.png"/>
                    <pic:cNvPicPr/>
                  </pic:nvPicPr>
                  <pic:blipFill>
                    <a:blip r:embed="rId21"/>
                    <a:stretch>
                      <a:fillRect/>
                    </a:stretch>
                  </pic:blipFill>
                  <pic:spPr>
                    <a:xfrm>
                      <a:off x="0" y="0"/>
                      <a:ext cx="5544000" cy="3290046"/>
                    </a:xfrm>
                    <a:prstGeom prst="rect">
                      <a:avLst/>
                    </a:prstGeom>
                  </pic:spPr>
                </pic:pic>
              </a:graphicData>
            </a:graphic>
          </wp:inline>
        </w:drawing>
      </w:r>
    </w:p>
    <w:p w14:paraId="57922F96" w14:textId="77777777" w:rsidR="001900F3" w:rsidRDefault="00E84B9F">
      <w:pPr>
        <w:pStyle w:val="aff9"/>
      </w:pPr>
      <w:r>
        <w:t>图</w:t>
      </w:r>
      <w:r>
        <w:t xml:space="preserve"> 6-1 </w:t>
      </w:r>
      <w:r>
        <w:t>系统分层架构</w:t>
      </w:r>
    </w:p>
    <w:p w14:paraId="1E3862C3" w14:textId="77777777" w:rsidR="001900F3" w:rsidRDefault="00E84B9F">
      <w:pPr>
        <w:ind w:firstLineChars="200" w:firstLine="480"/>
      </w:pPr>
      <w:r>
        <w:t>依赖方向严格单向：接入层依赖服务层，服务层依赖仓储层，仓储层依赖领域层。领域层不反向依赖任何上层，因此训练脚本可以绕过</w:t>
      </w:r>
      <w:r>
        <w:t xml:space="preserve"> HTTP </w:t>
      </w:r>
      <w:r>
        <w:t>直接调用同一套特征与模型代码</w:t>
      </w:r>
      <w:r>
        <w:t>——</w:t>
      </w:r>
      <w:r>
        <w:t>这是保证「训练与推理一致」的关键设计。</w:t>
      </w:r>
    </w:p>
    <w:p w14:paraId="7431A170" w14:textId="77777777" w:rsidR="001900F3" w:rsidRDefault="00E84B9F">
      <w:pPr>
        <w:pStyle w:val="21"/>
      </w:pPr>
      <w:bookmarkStart w:id="44" w:name="_Toc244272741"/>
      <w:r>
        <w:t xml:space="preserve">6.3 </w:t>
      </w:r>
      <w:r>
        <w:t>关键实现</w:t>
      </w:r>
      <w:bookmarkEnd w:id="44"/>
    </w:p>
    <w:p w14:paraId="2F0B3448" w14:textId="77777777" w:rsidR="001900F3" w:rsidRDefault="00E84B9F">
      <w:pPr>
        <w:pStyle w:val="31"/>
      </w:pPr>
      <w:r>
        <w:t xml:space="preserve">6.3.1 </w:t>
      </w:r>
      <w:r>
        <w:t>特征构建器</w:t>
      </w:r>
    </w:p>
    <w:p w14:paraId="5BE18BE4" w14:textId="77777777" w:rsidR="001900F3" w:rsidRDefault="00E84B9F">
      <w:pPr>
        <w:ind w:firstLineChars="200" w:firstLine="460"/>
      </w:pPr>
      <w:r>
        <w:rPr>
          <w:rFonts w:ascii="Consolas" w:hAnsi="Consolas" w:cs="Consolas"/>
          <w:sz w:val="23"/>
        </w:rPr>
        <w:t>FeatureBuilder</w:t>
      </w:r>
      <w:r>
        <w:t xml:space="preserve"> </w:t>
      </w:r>
      <w:r>
        <w:t>提供</w:t>
      </w:r>
      <w:r>
        <w:t xml:space="preserve"> </w:t>
      </w:r>
      <w:r>
        <w:rPr>
          <w:rFonts w:ascii="Consolas" w:hAnsi="Consolas" w:cs="Consolas"/>
          <w:sz w:val="23"/>
        </w:rPr>
        <w:t>fit/transform</w:t>
      </w:r>
      <w:r>
        <w:t xml:space="preserve"> </w:t>
      </w:r>
      <w:r>
        <w:t>接口并可序列化。其</w:t>
      </w:r>
      <w:r>
        <w:t xml:space="preserve"> </w:t>
      </w:r>
      <w:r>
        <w:rPr>
          <w:rFonts w:ascii="Consolas" w:hAnsi="Consolas" w:cs="Consolas"/>
          <w:sz w:val="23"/>
        </w:rPr>
        <w:t>fit</w:t>
      </w:r>
      <w:r>
        <w:t xml:space="preserve"> </w:t>
      </w:r>
      <w:r>
        <w:t>只做数据契约校验，不计算任何全量统计量，因此：</w:t>
      </w:r>
    </w:p>
    <w:p w14:paraId="76C08C95" w14:textId="77777777" w:rsidR="001900F3" w:rsidRDefault="00E84B9F">
      <w:pPr>
        <w:tabs>
          <w:tab w:val="left" w:pos="420"/>
        </w:tabs>
        <w:ind w:left="420" w:hanging="420"/>
      </w:pPr>
      <w:r>
        <w:t>·</w:t>
      </w:r>
      <w:r>
        <w:tab/>
      </w:r>
      <w:r>
        <w:t>单条样本与批量样本的特征必然一致（有单元测试锁定）；</w:t>
      </w:r>
    </w:p>
    <w:p w14:paraId="53DE1967" w14:textId="77777777" w:rsidR="001900F3" w:rsidRDefault="00E84B9F">
      <w:pPr>
        <w:tabs>
          <w:tab w:val="left" w:pos="420"/>
        </w:tabs>
        <w:ind w:left="420" w:hanging="420"/>
      </w:pPr>
      <w:r>
        <w:t>·</w:t>
      </w:r>
      <w:r>
        <w:tab/>
      </w:r>
      <w:r>
        <w:t>推理时无需携带训练期的统计量，减少了线上线下偏差。</w:t>
      </w:r>
    </w:p>
    <w:p w14:paraId="0A816634" w14:textId="77777777" w:rsidR="001900F3" w:rsidRDefault="00E84B9F">
      <w:pPr>
        <w:pStyle w:val="31"/>
      </w:pPr>
      <w:r>
        <w:t xml:space="preserve">6.3.2 </w:t>
      </w:r>
      <w:r>
        <w:t>模型与解释</w:t>
      </w:r>
    </w:p>
    <w:p w14:paraId="213A8DF1" w14:textId="77777777" w:rsidR="001900F3" w:rsidRDefault="00E84B9F">
      <w:pPr>
        <w:ind w:firstLineChars="200" w:firstLine="460"/>
      </w:pPr>
      <w:r>
        <w:rPr>
          <w:rFonts w:ascii="Consolas" w:hAnsi="Consolas" w:cs="Consolas"/>
          <w:sz w:val="23"/>
        </w:rPr>
        <w:t>CatBoostRiskModel</w:t>
      </w:r>
      <w:r>
        <w:t xml:space="preserve"> </w:t>
      </w:r>
      <w:r>
        <w:t>封装了加权与自定义损失两种模式。解释模块直接调用</w:t>
      </w:r>
      <w:r>
        <w:t xml:space="preserve"> CatBoost </w:t>
      </w:r>
      <w:r>
        <w:t>原生的</w:t>
      </w:r>
      <w:r>
        <w:t xml:space="preserve"> </w:t>
      </w:r>
      <w:r>
        <w:rPr>
          <w:rFonts w:ascii="Consolas" w:hAnsi="Consolas" w:cs="Consolas"/>
          <w:sz w:val="23"/>
        </w:rPr>
        <w:t>get_feature_importance(type="ShapValues")</w:t>
      </w:r>
      <w:r>
        <w:t>，避免了引入</w:t>
      </w:r>
      <w:r>
        <w:t xml:space="preserve"> shap </w:t>
      </w:r>
      <w:r>
        <w:t>包，也绕开了类别特征在通用解释器中的编码问题。若模型不支持</w:t>
      </w:r>
      <w:r>
        <w:t xml:space="preserve"> SHAP</w:t>
      </w:r>
      <w:r>
        <w:t>，则降级为全局特征重要性，并在返回结果中标注</w:t>
      </w:r>
      <w:r>
        <w:t xml:space="preserve"> </w:t>
      </w:r>
      <w:r>
        <w:rPr>
          <w:rFonts w:ascii="Consolas" w:hAnsi="Consolas" w:cs="Consolas"/>
          <w:sz w:val="23"/>
        </w:rPr>
        <w:t>source</w:t>
      </w:r>
      <w:r>
        <w:t xml:space="preserve"> </w:t>
      </w:r>
      <w:r>
        <w:t>字段，让调用方知道解释的来源。</w:t>
      </w:r>
    </w:p>
    <w:p w14:paraId="5E64211A" w14:textId="77777777" w:rsidR="001900F3" w:rsidRDefault="00E84B9F">
      <w:pPr>
        <w:pStyle w:val="31"/>
      </w:pPr>
      <w:r>
        <w:t xml:space="preserve">6.3.3 </w:t>
      </w:r>
      <w:r>
        <w:t>校准器与概率语义</w:t>
      </w:r>
    </w:p>
    <w:p w14:paraId="4256D862" w14:textId="77777777" w:rsidR="001900F3" w:rsidRDefault="00E84B9F">
      <w:pPr>
        <w:ind w:firstLineChars="200" w:firstLine="480"/>
      </w:pPr>
      <w:r>
        <w:t xml:space="preserve">5.7.3 </w:t>
      </w:r>
      <w:r>
        <w:t>节已证明校准能显著改善概率的语义质量，其工程落地需要解决三个问题：校准器存哪里、阈值怎么跟着变、接口如何向后兼容。</w:t>
      </w:r>
    </w:p>
    <w:p w14:paraId="18B7FDB2" w14:textId="77777777" w:rsidR="001900F3" w:rsidRDefault="00E84B9F">
      <w:pPr>
        <w:ind w:firstLineChars="200" w:firstLine="480"/>
      </w:pPr>
      <w:r>
        <w:t>对应做法是：其一，校准器实现为独立的可序列化对象，与模型、特征构建器一同存放在产物目录，仓储层加载时按文件存在与否自动启用，缺省行为与未校准时完全一致；其二，训练编排在校准后</w:t>
      </w:r>
      <w:r>
        <w:rPr>
          <w:b/>
        </w:rPr>
        <w:t>立即在</w:t>
      </w:r>
      <w:r>
        <w:rPr>
          <w:b/>
        </w:rPr>
        <w:t xml:space="preserve"> OOF </w:t>
      </w:r>
      <w:r>
        <w:rPr>
          <w:b/>
        </w:rPr>
        <w:t>的新尺度上重选阈值</w:t>
      </w:r>
      <w:r>
        <w:t>，并把旧尺度的指标单独留档，避免「校准了概率却沿用旧阈值」这一最常见的工程错误；其三，预测响应新增</w:t>
      </w:r>
      <w:r>
        <w:t xml:space="preserve"> </w:t>
      </w:r>
      <w:r>
        <w:rPr>
          <w:rFonts w:ascii="Consolas" w:hAnsi="Consolas" w:cs="Consolas"/>
          <w:sz w:val="23"/>
        </w:rPr>
        <w:t>raw_probability</w:t>
      </w:r>
      <w:r>
        <w:t xml:space="preserve"> </w:t>
      </w:r>
      <w:r>
        <w:t>与</w:t>
      </w:r>
      <w:r>
        <w:t xml:space="preserve"> </w:t>
      </w:r>
      <w:r>
        <w:rPr>
          <w:rFonts w:ascii="Consolas" w:hAnsi="Consolas" w:cs="Consolas"/>
          <w:sz w:val="23"/>
        </w:rPr>
        <w:t>calibrated</w:t>
      </w:r>
      <w:r>
        <w:t xml:space="preserve"> </w:t>
      </w:r>
      <w:r>
        <w:t>两个字段，原有</w:t>
      </w:r>
      <w:r>
        <w:t xml:space="preserve"> </w:t>
      </w:r>
      <w:r>
        <w:rPr>
          <w:rFonts w:ascii="Consolas" w:hAnsi="Consolas" w:cs="Consolas"/>
          <w:sz w:val="23"/>
        </w:rPr>
        <w:t>risk_probability</w:t>
      </w:r>
      <w:r>
        <w:t xml:space="preserve"> </w:t>
      </w:r>
      <w:r>
        <w:t>的语义保持不变（此时它代表服务当前采用的概率尺度），因此前端与下游脚本无需改造即可兼容。</w:t>
      </w:r>
    </w:p>
    <w:p w14:paraId="658C6430" w14:textId="77777777" w:rsidR="001900F3" w:rsidRDefault="00E84B9F">
      <w:pPr>
        <w:ind w:firstLineChars="200" w:firstLine="480"/>
      </w:pPr>
      <w:r>
        <w:t>重训时若关闭校准，训练流程会主动删除旧的校准器文件</w:t>
      </w:r>
      <w:r>
        <w:t>——</w:t>
      </w:r>
      <w:r>
        <w:t>否则服务会加载上一版校准器去解释新模型的输出，产生难以察觉的尺度错配（该行为有专门的单元测试锁定）。</w:t>
      </w:r>
    </w:p>
    <w:p w14:paraId="55EC6D10" w14:textId="77777777" w:rsidR="001900F3" w:rsidRDefault="00E84B9F">
      <w:pPr>
        <w:pStyle w:val="31"/>
      </w:pPr>
      <w:r>
        <w:t xml:space="preserve">6.3.4 </w:t>
      </w:r>
      <w:r>
        <w:t>错误体系</w:t>
      </w:r>
    </w:p>
    <w:p w14:paraId="6A20E0AB" w14:textId="77777777" w:rsidR="001900F3" w:rsidRDefault="00E84B9F">
      <w:pPr>
        <w:ind w:firstLineChars="200" w:firstLine="480"/>
      </w:pPr>
      <w:r>
        <w:t>定义了</w:t>
      </w:r>
      <w:r>
        <w:t xml:space="preserve"> </w:t>
      </w:r>
      <w:r>
        <w:rPr>
          <w:rFonts w:ascii="Consolas" w:hAnsi="Consolas" w:cs="Consolas"/>
          <w:sz w:val="23"/>
        </w:rPr>
        <w:t>AppError</w:t>
      </w:r>
      <w:r>
        <w:t xml:space="preserve"> </w:t>
      </w:r>
      <w:r>
        <w:t>基类及</w:t>
      </w:r>
      <w:r>
        <w:t xml:space="preserve"> 6 </w:t>
      </w:r>
      <w:r>
        <w:t>个子类（参数校验、数据质量、代价矩阵、资源不存在、模型未就绪、配置错误），由全局处理器统一转换为</w:t>
      </w:r>
    </w:p>
    <w:tbl>
      <w:tblPr>
        <w:tblW w:w="0" w:type="auto"/>
        <w:jc w:val="center"/>
        <w:tblLayout w:type="fixed"/>
        <w:tblLook w:val="04A0" w:firstRow="1" w:lastRow="0" w:firstColumn="1" w:lastColumn="0" w:noHBand="0" w:noVBand="1"/>
      </w:tblPr>
      <w:tblGrid>
        <w:gridCol w:w="8787"/>
      </w:tblGrid>
      <w:tr w:rsidR="001900F3" w14:paraId="589E748F" w14:textId="77777777">
        <w:trPr>
          <w:jc w:val="center"/>
        </w:trPr>
        <w:tc>
          <w:tcPr>
            <w:tcW w:w="8787" w:type="dxa"/>
            <w:tcBorders>
              <w:top w:val="single" w:sz="4" w:space="0" w:color="000000"/>
              <w:left w:val="single" w:sz="4" w:space="0" w:color="000000"/>
              <w:bottom w:val="single" w:sz="4" w:space="0" w:color="000000"/>
              <w:right w:val="single" w:sz="4" w:space="0" w:color="000000"/>
            </w:tcBorders>
            <w:shd w:val="clear" w:color="auto" w:fill="F7F7F9"/>
            <w:vAlign w:val="center"/>
          </w:tcPr>
          <w:p w14:paraId="0A57E281" w14:textId="77777777" w:rsidR="001900F3" w:rsidRDefault="00E84B9F">
            <w:pPr>
              <w:spacing w:line="240" w:lineRule="auto"/>
            </w:pPr>
            <w:r>
              <w:rPr>
                <w:rFonts w:ascii="Consolas" w:hAnsi="Consolas" w:cs="Consolas"/>
                <w:sz w:val="18"/>
              </w:rPr>
              <w:t>{"error": {"code": "model_not_ready", "message": "</w:t>
            </w:r>
            <w:r>
              <w:rPr>
                <w:rFonts w:ascii="Consolas" w:hAnsi="Consolas" w:cs="Consolas"/>
                <w:sz w:val="18"/>
              </w:rPr>
              <w:t>模型尚未训练或产物缺失</w:t>
            </w:r>
            <w:r>
              <w:rPr>
                <w:rFonts w:ascii="Consolas" w:hAnsi="Consolas" w:cs="Consolas"/>
                <w:sz w:val="18"/>
              </w:rPr>
              <w:t>",</w:t>
            </w:r>
          </w:p>
          <w:p w14:paraId="6899354B" w14:textId="77777777" w:rsidR="001900F3" w:rsidRDefault="00E84B9F">
            <w:pPr>
              <w:spacing w:line="240" w:lineRule="auto"/>
            </w:pPr>
            <w:r>
              <w:rPr>
                <w:rFonts w:ascii="Consolas" w:hAnsi="Consolas" w:cs="Consolas"/>
                <w:sz w:val="18"/>
              </w:rPr>
              <w:t xml:space="preserve">           "details": {"missing": ["model"]}, "request_id": "a1b2c3d4"}}</w:t>
            </w:r>
          </w:p>
        </w:tc>
      </w:tr>
    </w:tbl>
    <w:p w14:paraId="51EA6485" w14:textId="77777777" w:rsidR="001900F3" w:rsidRDefault="00E84B9F">
      <w:pPr>
        <w:spacing w:line="240" w:lineRule="auto"/>
      </w:pPr>
      <w:r>
        <w:rPr>
          <w:sz w:val="8"/>
        </w:rPr>
        <w:t xml:space="preserve"> </w:t>
      </w:r>
    </w:p>
    <w:p w14:paraId="281F229A" w14:textId="77777777" w:rsidR="001900F3" w:rsidRDefault="00E84B9F">
      <w:pPr>
        <w:ind w:firstLineChars="200" w:firstLine="480"/>
      </w:pPr>
      <w:r>
        <w:t>任何未预期异常一律降级为</w:t>
      </w:r>
      <w:r>
        <w:t xml:space="preserve"> 500</w:t>
      </w:r>
      <w:r>
        <w:t>，且只返回通用文案，堆栈仅写入服务端日志。</w:t>
      </w:r>
    </w:p>
    <w:p w14:paraId="4D7F3115" w14:textId="77777777" w:rsidR="001900F3" w:rsidRDefault="00E84B9F">
      <w:pPr>
        <w:pStyle w:val="21"/>
      </w:pPr>
      <w:bookmarkStart w:id="45" w:name="_Toc244272742"/>
      <w:r>
        <w:t xml:space="preserve">6.4 </w:t>
      </w:r>
      <w:r>
        <w:t>接口设计</w:t>
      </w:r>
      <w:bookmarkEnd w:id="45"/>
    </w:p>
    <w:p w14:paraId="238AC2E1" w14:textId="77777777" w:rsidR="001900F3" w:rsidRDefault="00E84B9F">
      <w:pPr>
        <w:pStyle w:val="aff9"/>
        <w:keepNext/>
      </w:pPr>
      <w:r>
        <w:t>表</w:t>
      </w:r>
      <w:r>
        <w:t xml:space="preserve"> 6-1 </w:t>
      </w:r>
      <w:r>
        <w:t>主要接口</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938"/>
        <w:gridCol w:w="2498"/>
        <w:gridCol w:w="4135"/>
        <w:gridCol w:w="1216"/>
      </w:tblGrid>
      <w:tr w:rsidR="001900F3" w14:paraId="7171EC25" w14:textId="77777777">
        <w:trPr>
          <w:tblHeader/>
          <w:jc w:val="center"/>
        </w:trPr>
        <w:tc>
          <w:tcPr>
            <w:tcW w:w="939" w:type="dxa"/>
            <w:tcBorders>
              <w:bottom w:val="single" w:sz="6" w:space="0" w:color="000000"/>
            </w:tcBorders>
            <w:vAlign w:val="center"/>
          </w:tcPr>
          <w:p w14:paraId="1D62F9D2" w14:textId="77777777" w:rsidR="001900F3" w:rsidRDefault="00E84B9F">
            <w:pPr>
              <w:keepNext/>
              <w:spacing w:before="30" w:after="30" w:line="240" w:lineRule="auto"/>
              <w:jc w:val="center"/>
            </w:pPr>
            <w:r>
              <w:rPr>
                <w:b/>
                <w:sz w:val="21"/>
              </w:rPr>
              <w:t>方法</w:t>
            </w:r>
          </w:p>
        </w:tc>
        <w:tc>
          <w:tcPr>
            <w:tcW w:w="2498" w:type="dxa"/>
            <w:tcBorders>
              <w:bottom w:val="single" w:sz="6" w:space="0" w:color="000000"/>
            </w:tcBorders>
            <w:vAlign w:val="center"/>
          </w:tcPr>
          <w:p w14:paraId="7916BD16" w14:textId="77777777" w:rsidR="001900F3" w:rsidRDefault="00E84B9F">
            <w:pPr>
              <w:keepNext/>
              <w:spacing w:before="30" w:after="30" w:line="240" w:lineRule="auto"/>
              <w:jc w:val="center"/>
            </w:pPr>
            <w:r>
              <w:rPr>
                <w:b/>
                <w:sz w:val="21"/>
              </w:rPr>
              <w:t>路径</w:t>
            </w:r>
          </w:p>
        </w:tc>
        <w:tc>
          <w:tcPr>
            <w:tcW w:w="4135" w:type="dxa"/>
            <w:tcBorders>
              <w:bottom w:val="single" w:sz="6" w:space="0" w:color="000000"/>
            </w:tcBorders>
            <w:vAlign w:val="center"/>
          </w:tcPr>
          <w:p w14:paraId="7860DFFD" w14:textId="77777777" w:rsidR="001900F3" w:rsidRDefault="00E84B9F">
            <w:pPr>
              <w:keepNext/>
              <w:spacing w:before="30" w:after="30" w:line="240" w:lineRule="auto"/>
              <w:jc w:val="center"/>
            </w:pPr>
            <w:r>
              <w:rPr>
                <w:b/>
                <w:sz w:val="21"/>
              </w:rPr>
              <w:t>功能</w:t>
            </w:r>
          </w:p>
        </w:tc>
        <w:tc>
          <w:tcPr>
            <w:tcW w:w="1216" w:type="dxa"/>
            <w:tcBorders>
              <w:bottom w:val="single" w:sz="6" w:space="0" w:color="000000"/>
            </w:tcBorders>
            <w:vAlign w:val="center"/>
          </w:tcPr>
          <w:p w14:paraId="377DD570" w14:textId="77777777" w:rsidR="001900F3" w:rsidRDefault="00E84B9F">
            <w:pPr>
              <w:keepNext/>
              <w:spacing w:before="30" w:after="30" w:line="240" w:lineRule="auto"/>
              <w:jc w:val="center"/>
            </w:pPr>
            <w:r>
              <w:rPr>
                <w:b/>
                <w:sz w:val="21"/>
              </w:rPr>
              <w:t>主要错误</w:t>
            </w:r>
          </w:p>
        </w:tc>
      </w:tr>
      <w:tr w:rsidR="001900F3" w14:paraId="153F3253" w14:textId="77777777">
        <w:trPr>
          <w:jc w:val="center"/>
        </w:trPr>
        <w:tc>
          <w:tcPr>
            <w:tcW w:w="939" w:type="dxa"/>
            <w:vAlign w:val="center"/>
          </w:tcPr>
          <w:p w14:paraId="3A7D4C11" w14:textId="77777777" w:rsidR="001900F3" w:rsidRDefault="00E84B9F">
            <w:pPr>
              <w:keepNext/>
              <w:spacing w:before="30" w:after="30" w:line="240" w:lineRule="auto"/>
              <w:jc w:val="center"/>
            </w:pPr>
            <w:r>
              <w:rPr>
                <w:sz w:val="21"/>
              </w:rPr>
              <w:t>GET</w:t>
            </w:r>
          </w:p>
        </w:tc>
        <w:tc>
          <w:tcPr>
            <w:tcW w:w="2498" w:type="dxa"/>
            <w:vAlign w:val="center"/>
          </w:tcPr>
          <w:p w14:paraId="73DBEF21" w14:textId="77777777" w:rsidR="001900F3" w:rsidRDefault="00E84B9F">
            <w:pPr>
              <w:keepNext/>
              <w:spacing w:before="30" w:after="30" w:line="240" w:lineRule="auto"/>
              <w:jc w:val="center"/>
            </w:pPr>
            <w:r>
              <w:rPr>
                <w:rFonts w:ascii="Consolas" w:hAnsi="Consolas" w:cs="Consolas"/>
                <w:sz w:val="20"/>
              </w:rPr>
              <w:t>/health</w:t>
            </w:r>
          </w:p>
        </w:tc>
        <w:tc>
          <w:tcPr>
            <w:tcW w:w="4135" w:type="dxa"/>
            <w:vAlign w:val="center"/>
          </w:tcPr>
          <w:p w14:paraId="5771C5B7" w14:textId="77777777" w:rsidR="001900F3" w:rsidRDefault="00E84B9F">
            <w:pPr>
              <w:keepNext/>
              <w:spacing w:before="30" w:after="30" w:line="240" w:lineRule="auto"/>
              <w:jc w:val="center"/>
            </w:pPr>
            <w:r>
              <w:rPr>
                <w:sz w:val="21"/>
              </w:rPr>
              <w:t>存活探针</w:t>
            </w:r>
          </w:p>
        </w:tc>
        <w:tc>
          <w:tcPr>
            <w:tcW w:w="1216" w:type="dxa"/>
            <w:vAlign w:val="center"/>
          </w:tcPr>
          <w:p w14:paraId="42BAD9B8" w14:textId="77777777" w:rsidR="001900F3" w:rsidRDefault="00E84B9F">
            <w:pPr>
              <w:keepNext/>
              <w:spacing w:before="30" w:after="30" w:line="240" w:lineRule="auto"/>
              <w:jc w:val="center"/>
            </w:pPr>
            <w:r>
              <w:rPr>
                <w:sz w:val="21"/>
              </w:rPr>
              <w:t>—</w:t>
            </w:r>
          </w:p>
        </w:tc>
      </w:tr>
      <w:tr w:rsidR="001900F3" w14:paraId="1736B433" w14:textId="77777777">
        <w:trPr>
          <w:jc w:val="center"/>
        </w:trPr>
        <w:tc>
          <w:tcPr>
            <w:tcW w:w="939" w:type="dxa"/>
            <w:vAlign w:val="center"/>
          </w:tcPr>
          <w:p w14:paraId="347A62C2" w14:textId="77777777" w:rsidR="001900F3" w:rsidRDefault="00E84B9F">
            <w:pPr>
              <w:keepNext/>
              <w:spacing w:before="30" w:after="30" w:line="240" w:lineRule="auto"/>
              <w:jc w:val="center"/>
            </w:pPr>
            <w:r>
              <w:rPr>
                <w:sz w:val="21"/>
              </w:rPr>
              <w:t>GET</w:t>
            </w:r>
          </w:p>
        </w:tc>
        <w:tc>
          <w:tcPr>
            <w:tcW w:w="2498" w:type="dxa"/>
            <w:vAlign w:val="center"/>
          </w:tcPr>
          <w:p w14:paraId="562B86B0" w14:textId="77777777" w:rsidR="001900F3" w:rsidRDefault="00E84B9F">
            <w:pPr>
              <w:keepNext/>
              <w:spacing w:before="30" w:after="30" w:line="240" w:lineRule="auto"/>
              <w:jc w:val="center"/>
            </w:pPr>
            <w:r>
              <w:rPr>
                <w:rFonts w:ascii="Consolas" w:hAnsi="Consolas" w:cs="Consolas"/>
                <w:sz w:val="20"/>
              </w:rPr>
              <w:t>/ready</w:t>
            </w:r>
          </w:p>
        </w:tc>
        <w:tc>
          <w:tcPr>
            <w:tcW w:w="4135" w:type="dxa"/>
            <w:vAlign w:val="center"/>
          </w:tcPr>
          <w:p w14:paraId="5EDB0273" w14:textId="77777777" w:rsidR="001900F3" w:rsidRDefault="00E84B9F">
            <w:pPr>
              <w:keepNext/>
              <w:spacing w:before="30" w:after="30" w:line="240" w:lineRule="auto"/>
              <w:jc w:val="center"/>
            </w:pPr>
            <w:r>
              <w:rPr>
                <w:sz w:val="21"/>
              </w:rPr>
              <w:t>就绪探针（模型是否加载）</w:t>
            </w:r>
          </w:p>
        </w:tc>
        <w:tc>
          <w:tcPr>
            <w:tcW w:w="1216" w:type="dxa"/>
            <w:vAlign w:val="center"/>
          </w:tcPr>
          <w:p w14:paraId="12F9E0EE" w14:textId="77777777" w:rsidR="001900F3" w:rsidRDefault="00E84B9F">
            <w:pPr>
              <w:keepNext/>
              <w:spacing w:before="30" w:after="30" w:line="240" w:lineRule="auto"/>
              <w:jc w:val="center"/>
            </w:pPr>
            <w:r>
              <w:rPr>
                <w:sz w:val="21"/>
              </w:rPr>
              <w:t>503</w:t>
            </w:r>
          </w:p>
        </w:tc>
      </w:tr>
      <w:tr w:rsidR="001900F3" w14:paraId="53B8125B" w14:textId="77777777">
        <w:trPr>
          <w:jc w:val="center"/>
        </w:trPr>
        <w:tc>
          <w:tcPr>
            <w:tcW w:w="939" w:type="dxa"/>
            <w:vAlign w:val="center"/>
          </w:tcPr>
          <w:p w14:paraId="28ABC2AC" w14:textId="77777777" w:rsidR="001900F3" w:rsidRDefault="00E84B9F">
            <w:pPr>
              <w:keepNext/>
              <w:spacing w:before="30" w:after="30" w:line="240" w:lineRule="auto"/>
              <w:jc w:val="center"/>
            </w:pPr>
            <w:r>
              <w:rPr>
                <w:sz w:val="21"/>
              </w:rPr>
              <w:t>POST</w:t>
            </w:r>
          </w:p>
        </w:tc>
        <w:tc>
          <w:tcPr>
            <w:tcW w:w="2498" w:type="dxa"/>
            <w:vAlign w:val="center"/>
          </w:tcPr>
          <w:p w14:paraId="60581886" w14:textId="77777777" w:rsidR="001900F3" w:rsidRDefault="00E84B9F">
            <w:pPr>
              <w:keepNext/>
              <w:spacing w:before="30" w:after="30" w:line="240" w:lineRule="auto"/>
              <w:jc w:val="center"/>
            </w:pPr>
            <w:r>
              <w:rPr>
                <w:rFonts w:ascii="Consolas" w:hAnsi="Consolas" w:cs="Consolas"/>
                <w:sz w:val="20"/>
              </w:rPr>
              <w:t>/v1/predict</w:t>
            </w:r>
          </w:p>
        </w:tc>
        <w:tc>
          <w:tcPr>
            <w:tcW w:w="4135" w:type="dxa"/>
            <w:vAlign w:val="center"/>
          </w:tcPr>
          <w:p w14:paraId="2EB1B6EE" w14:textId="77777777" w:rsidR="001900F3" w:rsidRDefault="00E84B9F">
            <w:pPr>
              <w:keepNext/>
              <w:spacing w:before="30" w:after="30" w:line="240" w:lineRule="auto"/>
              <w:jc w:val="center"/>
            </w:pPr>
            <w:r>
              <w:rPr>
                <w:sz w:val="21"/>
              </w:rPr>
              <w:t>单条风险预测</w:t>
            </w:r>
          </w:p>
        </w:tc>
        <w:tc>
          <w:tcPr>
            <w:tcW w:w="1216" w:type="dxa"/>
            <w:vAlign w:val="center"/>
          </w:tcPr>
          <w:p w14:paraId="72C391AA" w14:textId="77777777" w:rsidR="001900F3" w:rsidRDefault="00E84B9F">
            <w:pPr>
              <w:keepNext/>
              <w:spacing w:before="30" w:after="30" w:line="240" w:lineRule="auto"/>
              <w:jc w:val="center"/>
            </w:pPr>
            <w:r>
              <w:rPr>
                <w:sz w:val="21"/>
              </w:rPr>
              <w:t>422 / 503</w:t>
            </w:r>
          </w:p>
        </w:tc>
      </w:tr>
      <w:tr w:rsidR="001900F3" w14:paraId="46D1AF6C" w14:textId="77777777">
        <w:trPr>
          <w:jc w:val="center"/>
        </w:trPr>
        <w:tc>
          <w:tcPr>
            <w:tcW w:w="939" w:type="dxa"/>
            <w:vAlign w:val="center"/>
          </w:tcPr>
          <w:p w14:paraId="57A5009A" w14:textId="77777777" w:rsidR="001900F3" w:rsidRDefault="00E84B9F">
            <w:pPr>
              <w:keepNext/>
              <w:spacing w:before="30" w:after="30" w:line="240" w:lineRule="auto"/>
              <w:jc w:val="center"/>
            </w:pPr>
            <w:r>
              <w:rPr>
                <w:sz w:val="21"/>
              </w:rPr>
              <w:t>POST</w:t>
            </w:r>
          </w:p>
        </w:tc>
        <w:tc>
          <w:tcPr>
            <w:tcW w:w="2498" w:type="dxa"/>
            <w:vAlign w:val="center"/>
          </w:tcPr>
          <w:p w14:paraId="70150216" w14:textId="77777777" w:rsidR="001900F3" w:rsidRDefault="00E84B9F">
            <w:pPr>
              <w:keepNext/>
              <w:spacing w:before="30" w:after="30" w:line="240" w:lineRule="auto"/>
              <w:jc w:val="center"/>
            </w:pPr>
            <w:r>
              <w:rPr>
                <w:rFonts w:ascii="Consolas" w:hAnsi="Consolas" w:cs="Consolas"/>
                <w:sz w:val="20"/>
              </w:rPr>
              <w:t>/v1/predict/batch</w:t>
            </w:r>
          </w:p>
        </w:tc>
        <w:tc>
          <w:tcPr>
            <w:tcW w:w="4135" w:type="dxa"/>
            <w:vAlign w:val="center"/>
          </w:tcPr>
          <w:p w14:paraId="70FE06A4" w14:textId="77777777" w:rsidR="001900F3" w:rsidRDefault="00E84B9F">
            <w:pPr>
              <w:keepNext/>
              <w:spacing w:before="30" w:after="30" w:line="240" w:lineRule="auto"/>
              <w:jc w:val="center"/>
            </w:pPr>
            <w:r>
              <w:rPr>
                <w:sz w:val="21"/>
              </w:rPr>
              <w:t>批量预测（</w:t>
            </w:r>
            <w:r>
              <w:rPr>
                <w:sz w:val="21"/>
              </w:rPr>
              <w:t xml:space="preserve">≤500 </w:t>
            </w:r>
            <w:r>
              <w:rPr>
                <w:sz w:val="21"/>
              </w:rPr>
              <w:t>条）</w:t>
            </w:r>
          </w:p>
        </w:tc>
        <w:tc>
          <w:tcPr>
            <w:tcW w:w="1216" w:type="dxa"/>
            <w:vAlign w:val="center"/>
          </w:tcPr>
          <w:p w14:paraId="5C51BD22" w14:textId="77777777" w:rsidR="001900F3" w:rsidRDefault="00E84B9F">
            <w:pPr>
              <w:keepNext/>
              <w:spacing w:before="30" w:after="30" w:line="240" w:lineRule="auto"/>
              <w:jc w:val="center"/>
            </w:pPr>
            <w:r>
              <w:rPr>
                <w:sz w:val="21"/>
              </w:rPr>
              <w:t>422 / 503</w:t>
            </w:r>
          </w:p>
        </w:tc>
      </w:tr>
      <w:tr w:rsidR="001900F3" w14:paraId="11CF9800" w14:textId="77777777">
        <w:trPr>
          <w:jc w:val="center"/>
        </w:trPr>
        <w:tc>
          <w:tcPr>
            <w:tcW w:w="939" w:type="dxa"/>
            <w:vAlign w:val="center"/>
          </w:tcPr>
          <w:p w14:paraId="7543958D" w14:textId="77777777" w:rsidR="001900F3" w:rsidRDefault="00E84B9F">
            <w:pPr>
              <w:keepNext/>
              <w:spacing w:before="30" w:after="30" w:line="240" w:lineRule="auto"/>
              <w:jc w:val="center"/>
            </w:pPr>
            <w:r>
              <w:rPr>
                <w:sz w:val="21"/>
              </w:rPr>
              <w:t>POST</w:t>
            </w:r>
          </w:p>
        </w:tc>
        <w:tc>
          <w:tcPr>
            <w:tcW w:w="2498" w:type="dxa"/>
            <w:vAlign w:val="center"/>
          </w:tcPr>
          <w:p w14:paraId="3CCD41D3" w14:textId="77777777" w:rsidR="001900F3" w:rsidRDefault="00E84B9F">
            <w:pPr>
              <w:keepNext/>
              <w:spacing w:before="30" w:after="30" w:line="240" w:lineRule="auto"/>
              <w:jc w:val="center"/>
            </w:pPr>
            <w:r>
              <w:rPr>
                <w:rFonts w:ascii="Consolas" w:hAnsi="Consolas" w:cs="Consolas"/>
                <w:sz w:val="20"/>
              </w:rPr>
              <w:t>/v1/intervention-list</w:t>
            </w:r>
          </w:p>
        </w:tc>
        <w:tc>
          <w:tcPr>
            <w:tcW w:w="4135" w:type="dxa"/>
            <w:vAlign w:val="center"/>
          </w:tcPr>
          <w:p w14:paraId="29632261" w14:textId="77777777" w:rsidR="001900F3" w:rsidRDefault="00E84B9F">
            <w:pPr>
              <w:keepNext/>
              <w:spacing w:before="30" w:after="30" w:line="240" w:lineRule="auto"/>
              <w:jc w:val="center"/>
            </w:pPr>
            <w:r>
              <w:rPr>
                <w:sz w:val="21"/>
              </w:rPr>
              <w:t>导出干预名单</w:t>
            </w:r>
            <w:r>
              <w:rPr>
                <w:sz w:val="21"/>
              </w:rPr>
              <w:t xml:space="preserve"> CSV</w:t>
            </w:r>
            <w:r>
              <w:rPr>
                <w:sz w:val="21"/>
              </w:rPr>
              <w:t>（风险降序、带优先级）</w:t>
            </w:r>
          </w:p>
        </w:tc>
        <w:tc>
          <w:tcPr>
            <w:tcW w:w="1216" w:type="dxa"/>
            <w:vAlign w:val="center"/>
          </w:tcPr>
          <w:p w14:paraId="5B2ABE33" w14:textId="77777777" w:rsidR="001900F3" w:rsidRDefault="00E84B9F">
            <w:pPr>
              <w:keepNext/>
              <w:spacing w:before="30" w:after="30" w:line="240" w:lineRule="auto"/>
              <w:jc w:val="center"/>
            </w:pPr>
            <w:r>
              <w:rPr>
                <w:sz w:val="21"/>
              </w:rPr>
              <w:t>422 / 503</w:t>
            </w:r>
          </w:p>
        </w:tc>
      </w:tr>
      <w:tr w:rsidR="001900F3" w14:paraId="2E40C142" w14:textId="77777777">
        <w:trPr>
          <w:jc w:val="center"/>
        </w:trPr>
        <w:tc>
          <w:tcPr>
            <w:tcW w:w="939" w:type="dxa"/>
            <w:vAlign w:val="center"/>
          </w:tcPr>
          <w:p w14:paraId="6406F9EF" w14:textId="77777777" w:rsidR="001900F3" w:rsidRDefault="00E84B9F">
            <w:pPr>
              <w:keepNext/>
              <w:spacing w:before="30" w:after="30" w:line="240" w:lineRule="auto"/>
              <w:jc w:val="center"/>
            </w:pPr>
            <w:r>
              <w:rPr>
                <w:sz w:val="21"/>
              </w:rPr>
              <w:t>GET</w:t>
            </w:r>
          </w:p>
        </w:tc>
        <w:tc>
          <w:tcPr>
            <w:tcW w:w="2498" w:type="dxa"/>
            <w:vAlign w:val="center"/>
          </w:tcPr>
          <w:p w14:paraId="7AAF4007" w14:textId="77777777" w:rsidR="001900F3" w:rsidRDefault="00E84B9F">
            <w:pPr>
              <w:keepNext/>
              <w:spacing w:before="30" w:after="30" w:line="240" w:lineRule="auto"/>
              <w:jc w:val="center"/>
            </w:pPr>
            <w:r>
              <w:rPr>
                <w:rFonts w:ascii="Consolas" w:hAnsi="Consolas" w:cs="Consolas"/>
                <w:sz w:val="20"/>
              </w:rPr>
              <w:t>/v1/model/info</w:t>
            </w:r>
          </w:p>
        </w:tc>
        <w:tc>
          <w:tcPr>
            <w:tcW w:w="4135" w:type="dxa"/>
            <w:vAlign w:val="center"/>
          </w:tcPr>
          <w:p w14:paraId="30385690" w14:textId="77777777" w:rsidR="001900F3" w:rsidRDefault="00E84B9F">
            <w:pPr>
              <w:keepNext/>
              <w:spacing w:before="30" w:after="30" w:line="240" w:lineRule="auto"/>
              <w:jc w:val="center"/>
            </w:pPr>
            <w:r>
              <w:rPr>
                <w:sz w:val="21"/>
              </w:rPr>
              <w:t>模型版本、阈值、代价矩阵、指标</w:t>
            </w:r>
          </w:p>
        </w:tc>
        <w:tc>
          <w:tcPr>
            <w:tcW w:w="1216" w:type="dxa"/>
            <w:vAlign w:val="center"/>
          </w:tcPr>
          <w:p w14:paraId="7C5D9C43" w14:textId="77777777" w:rsidR="001900F3" w:rsidRDefault="00E84B9F">
            <w:pPr>
              <w:keepNext/>
              <w:spacing w:before="30" w:after="30" w:line="240" w:lineRule="auto"/>
              <w:jc w:val="center"/>
            </w:pPr>
            <w:r>
              <w:rPr>
                <w:sz w:val="21"/>
              </w:rPr>
              <w:t>503</w:t>
            </w:r>
          </w:p>
        </w:tc>
      </w:tr>
      <w:tr w:rsidR="001900F3" w14:paraId="1130F5FF" w14:textId="77777777">
        <w:trPr>
          <w:jc w:val="center"/>
        </w:trPr>
        <w:tc>
          <w:tcPr>
            <w:tcW w:w="939" w:type="dxa"/>
            <w:vAlign w:val="center"/>
          </w:tcPr>
          <w:p w14:paraId="0542D1D4" w14:textId="77777777" w:rsidR="001900F3" w:rsidRDefault="00E84B9F">
            <w:pPr>
              <w:spacing w:before="30" w:after="30" w:line="240" w:lineRule="auto"/>
              <w:jc w:val="center"/>
            </w:pPr>
            <w:r>
              <w:rPr>
                <w:sz w:val="21"/>
              </w:rPr>
              <w:t>GET</w:t>
            </w:r>
          </w:p>
        </w:tc>
        <w:tc>
          <w:tcPr>
            <w:tcW w:w="2498" w:type="dxa"/>
            <w:vAlign w:val="center"/>
          </w:tcPr>
          <w:p w14:paraId="6F78651D" w14:textId="77777777" w:rsidR="001900F3" w:rsidRDefault="00E84B9F">
            <w:pPr>
              <w:spacing w:before="30" w:after="30" w:line="240" w:lineRule="auto"/>
              <w:jc w:val="center"/>
            </w:pPr>
            <w:r>
              <w:rPr>
                <w:rFonts w:ascii="Consolas" w:hAnsi="Consolas" w:cs="Consolas"/>
                <w:sz w:val="20"/>
              </w:rPr>
              <w:t>/v1/model/features</w:t>
            </w:r>
          </w:p>
        </w:tc>
        <w:tc>
          <w:tcPr>
            <w:tcW w:w="4135" w:type="dxa"/>
            <w:vAlign w:val="center"/>
          </w:tcPr>
          <w:p w14:paraId="78CC0517" w14:textId="77777777" w:rsidR="001900F3" w:rsidRDefault="00E84B9F">
            <w:pPr>
              <w:spacing w:before="30" w:after="30" w:line="240" w:lineRule="auto"/>
              <w:jc w:val="center"/>
            </w:pPr>
            <w:r>
              <w:rPr>
                <w:sz w:val="21"/>
              </w:rPr>
              <w:t>特征字典（分组与业务含义）</w:t>
            </w:r>
          </w:p>
        </w:tc>
        <w:tc>
          <w:tcPr>
            <w:tcW w:w="1216" w:type="dxa"/>
            <w:vAlign w:val="center"/>
          </w:tcPr>
          <w:p w14:paraId="45EC316D" w14:textId="77777777" w:rsidR="001900F3" w:rsidRDefault="00E84B9F">
            <w:pPr>
              <w:spacing w:before="30" w:after="30" w:line="240" w:lineRule="auto"/>
              <w:jc w:val="center"/>
            </w:pPr>
            <w:r>
              <w:rPr>
                <w:sz w:val="21"/>
              </w:rPr>
              <w:t>—</w:t>
            </w:r>
          </w:p>
        </w:tc>
      </w:tr>
    </w:tbl>
    <w:p w14:paraId="1E59F17C" w14:textId="77777777" w:rsidR="001900F3" w:rsidRDefault="00E84B9F">
      <w:pPr>
        <w:spacing w:line="240" w:lineRule="auto"/>
      </w:pPr>
      <w:r>
        <w:rPr>
          <w:sz w:val="12"/>
        </w:rPr>
        <w:t xml:space="preserve"> </w:t>
      </w:r>
    </w:p>
    <w:p w14:paraId="7B91DE36" w14:textId="77777777" w:rsidR="001900F3" w:rsidRDefault="00E84B9F">
      <w:pPr>
        <w:ind w:firstLineChars="200" w:firstLine="480"/>
      </w:pPr>
      <w:r>
        <w:t>单条预测的请求与响应示例如下：</w:t>
      </w:r>
    </w:p>
    <w:tbl>
      <w:tblPr>
        <w:tblW w:w="0" w:type="auto"/>
        <w:jc w:val="center"/>
        <w:tblLayout w:type="fixed"/>
        <w:tblLook w:val="04A0" w:firstRow="1" w:lastRow="0" w:firstColumn="1" w:lastColumn="0" w:noHBand="0" w:noVBand="1"/>
      </w:tblPr>
      <w:tblGrid>
        <w:gridCol w:w="8787"/>
      </w:tblGrid>
      <w:tr w:rsidR="001900F3" w14:paraId="09B37314" w14:textId="77777777">
        <w:trPr>
          <w:jc w:val="center"/>
        </w:trPr>
        <w:tc>
          <w:tcPr>
            <w:tcW w:w="8787" w:type="dxa"/>
            <w:tcBorders>
              <w:top w:val="single" w:sz="4" w:space="0" w:color="000000"/>
              <w:left w:val="single" w:sz="4" w:space="0" w:color="000000"/>
              <w:bottom w:val="single" w:sz="4" w:space="0" w:color="000000"/>
              <w:right w:val="single" w:sz="4" w:space="0" w:color="000000"/>
            </w:tcBorders>
            <w:shd w:val="clear" w:color="auto" w:fill="F7F7F9"/>
            <w:vAlign w:val="center"/>
          </w:tcPr>
          <w:p w14:paraId="2606B85A" w14:textId="77777777" w:rsidR="001900F3" w:rsidRDefault="00E84B9F">
            <w:pPr>
              <w:spacing w:line="240" w:lineRule="auto"/>
            </w:pPr>
            <w:r>
              <w:rPr>
                <w:rFonts w:ascii="Consolas" w:hAnsi="Consolas" w:cs="Consolas"/>
                <w:sz w:val="18"/>
              </w:rPr>
              <w:t xml:space="preserve">// </w:t>
            </w:r>
            <w:r>
              <w:rPr>
                <w:rFonts w:ascii="Consolas" w:hAnsi="Consolas" w:cs="Consolas"/>
                <w:sz w:val="18"/>
              </w:rPr>
              <w:t>请求</w:t>
            </w:r>
          </w:p>
          <w:p w14:paraId="6ADB1C8D" w14:textId="77777777" w:rsidR="001900F3" w:rsidRDefault="00E84B9F">
            <w:pPr>
              <w:spacing w:line="240" w:lineRule="auto"/>
            </w:pPr>
            <w:r>
              <w:rPr>
                <w:rFonts w:ascii="Consolas" w:hAnsi="Consolas" w:cs="Consolas"/>
                <w:sz w:val="18"/>
              </w:rPr>
              <w:t>{"enrollment_id": "E0000032", "course_id": "C06", "username": "u000032",</w:t>
            </w:r>
          </w:p>
          <w:p w14:paraId="72E32E7A" w14:textId="77777777" w:rsidR="001900F3" w:rsidRDefault="00E84B9F">
            <w:pPr>
              <w:spacing w:line="240" w:lineRule="auto"/>
            </w:pPr>
            <w:r>
              <w:rPr>
                <w:rFonts w:ascii="Consolas" w:hAnsi="Consolas" w:cs="Consolas"/>
                <w:sz w:val="18"/>
              </w:rPr>
              <w:t xml:space="preserve"> "events": [{"time": "2014-03-01T20:00:00", "source": "video",</w:t>
            </w:r>
          </w:p>
          <w:p w14:paraId="107AF5D6" w14:textId="77777777" w:rsidR="001900F3" w:rsidRDefault="00E84B9F">
            <w:pPr>
              <w:spacing w:line="240" w:lineRule="auto"/>
            </w:pPr>
            <w:r>
              <w:rPr>
                <w:rFonts w:ascii="Consolas" w:hAnsi="Consolas" w:cs="Consolas"/>
                <w:sz w:val="18"/>
              </w:rPr>
              <w:t xml:space="preserve">             "event": "play_video", "object": "video_C06_1"}]}</w:t>
            </w:r>
          </w:p>
          <w:p w14:paraId="5835BB6D" w14:textId="77777777" w:rsidR="001900F3" w:rsidRDefault="00E84B9F">
            <w:pPr>
              <w:spacing w:line="240" w:lineRule="auto"/>
            </w:pPr>
            <w:r>
              <w:rPr>
                <w:rFonts w:ascii="Consolas" w:hAnsi="Consolas" w:cs="Consolas"/>
                <w:sz w:val="18"/>
              </w:rPr>
              <w:t xml:space="preserve"> </w:t>
            </w:r>
          </w:p>
          <w:p w14:paraId="206436A4" w14:textId="77777777" w:rsidR="001900F3" w:rsidRDefault="00E84B9F">
            <w:pPr>
              <w:spacing w:line="240" w:lineRule="auto"/>
            </w:pPr>
            <w:r>
              <w:rPr>
                <w:rFonts w:ascii="Consolas" w:hAnsi="Consolas" w:cs="Consolas"/>
                <w:sz w:val="18"/>
              </w:rPr>
              <w:t xml:space="preserve">// </w:t>
            </w:r>
            <w:r>
              <w:rPr>
                <w:rFonts w:ascii="Consolas" w:hAnsi="Consolas" w:cs="Consolas"/>
                <w:sz w:val="18"/>
              </w:rPr>
              <w:t>响应</w:t>
            </w:r>
          </w:p>
          <w:p w14:paraId="3F90F696" w14:textId="77777777" w:rsidR="001900F3" w:rsidRDefault="00E84B9F">
            <w:pPr>
              <w:spacing w:line="240" w:lineRule="auto"/>
            </w:pPr>
            <w:r>
              <w:rPr>
                <w:rFonts w:ascii="Consolas" w:hAnsi="Consolas" w:cs="Consolas"/>
                <w:sz w:val="18"/>
              </w:rPr>
              <w:t>{"enrollment_id": "E0000032", "risk_probability": 0.5229, "raw_probability": 0.9526,</w:t>
            </w:r>
          </w:p>
          <w:p w14:paraId="3750BD7F" w14:textId="77777777" w:rsidR="001900F3" w:rsidRDefault="00E84B9F">
            <w:pPr>
              <w:spacing w:line="240" w:lineRule="auto"/>
            </w:pPr>
            <w:r>
              <w:rPr>
                <w:rFonts w:ascii="Consolas" w:hAnsi="Consolas" w:cs="Consolas"/>
                <w:sz w:val="18"/>
              </w:rPr>
              <w:t xml:space="preserve"> "calibrated": true, "risk_level": "high", "decision_threshold": 0.08,</w:t>
            </w:r>
          </w:p>
          <w:p w14:paraId="2F828548" w14:textId="77777777" w:rsidR="001900F3" w:rsidRDefault="00E84B9F">
            <w:pPr>
              <w:spacing w:line="240" w:lineRule="auto"/>
            </w:pPr>
            <w:r>
              <w:rPr>
                <w:rFonts w:ascii="Consolas" w:hAnsi="Consolas" w:cs="Consolas"/>
                <w:sz w:val="18"/>
              </w:rPr>
              <w:t xml:space="preserve"> "top_factors": [{"feature": "unique_objects", "value": 2.0,</w:t>
            </w:r>
          </w:p>
          <w:p w14:paraId="3D3FF452" w14:textId="77777777" w:rsidR="001900F3" w:rsidRDefault="00E84B9F">
            <w:pPr>
              <w:spacing w:line="240" w:lineRule="auto"/>
            </w:pPr>
            <w:r>
              <w:rPr>
                <w:rFonts w:ascii="Consolas" w:hAnsi="Consolas" w:cs="Consolas"/>
                <w:sz w:val="18"/>
              </w:rPr>
              <w:t xml:space="preserve">                  "contribution": 0.1948, "direction": "risk_up", "source": "shap"}],</w:t>
            </w:r>
          </w:p>
          <w:p w14:paraId="598CCD79" w14:textId="77777777" w:rsidR="001900F3" w:rsidRDefault="00E84B9F">
            <w:pPr>
              <w:spacing w:line="240" w:lineRule="auto"/>
            </w:pPr>
            <w:r>
              <w:rPr>
                <w:rFonts w:ascii="Consolas" w:hAnsi="Consolas" w:cs="Consolas"/>
                <w:sz w:val="18"/>
              </w:rPr>
              <w:t xml:space="preserve"> "model_name": "catboost", "model_version": "20261023T071217Z"}</w:t>
            </w:r>
          </w:p>
        </w:tc>
      </w:tr>
    </w:tbl>
    <w:p w14:paraId="44526AC1" w14:textId="77777777" w:rsidR="001900F3" w:rsidRDefault="00E84B9F">
      <w:pPr>
        <w:spacing w:line="240" w:lineRule="auto"/>
      </w:pPr>
      <w:r>
        <w:rPr>
          <w:sz w:val="8"/>
        </w:rPr>
        <w:t xml:space="preserve"> </w:t>
      </w:r>
    </w:p>
    <w:p w14:paraId="28D65990" w14:textId="77777777" w:rsidR="001900F3" w:rsidRDefault="00E84B9F">
      <w:pPr>
        <w:ind w:firstLineChars="200" w:firstLine="480"/>
      </w:pPr>
      <w:r>
        <w:t>注意响应中并存的两个概率：</w:t>
      </w:r>
      <w:r>
        <w:rPr>
          <w:rFonts w:ascii="Consolas" w:hAnsi="Consolas" w:cs="Consolas"/>
          <w:sz w:val="23"/>
        </w:rPr>
        <w:t>raw_probability</w:t>
      </w:r>
      <w:r>
        <w:t xml:space="preserve"> </w:t>
      </w:r>
      <w:r>
        <w:t>是模型原始输出，</w:t>
      </w:r>
      <w:r>
        <w:rPr>
          <w:rFonts w:ascii="Consolas" w:hAnsi="Consolas" w:cs="Consolas"/>
          <w:sz w:val="23"/>
        </w:rPr>
        <w:t>risk_probability</w:t>
      </w:r>
      <w:r>
        <w:t xml:space="preserve"> </w:t>
      </w:r>
      <w:r>
        <w:t>是经保序回归校准后的概率。同一名学生在旧版（未校准）服务中会得到「</w:t>
      </w:r>
      <w:r>
        <w:t xml:space="preserve">95.3% </w:t>
      </w:r>
      <w:r>
        <w:t>会辍学」，在校准版中得到「</w:t>
      </w:r>
      <w:r>
        <w:t xml:space="preserve">52.3% </w:t>
      </w:r>
      <w:r>
        <w:t>会辍学」</w:t>
      </w:r>
      <w:r>
        <w:t>——</w:t>
      </w:r>
      <w:r>
        <w:t>后者才是可被教师按字面理解的数字。保留原始分数的意义在于可追溯：当教师质疑「为什么这名只登录两次的学生只有五成风险」时，可以确认这一差异来自校准而非模型判断。</w:t>
      </w:r>
    </w:p>
    <w:p w14:paraId="4236AEEC" w14:textId="77777777" w:rsidR="001900F3" w:rsidRDefault="00E84B9F">
      <w:pPr>
        <w:ind w:firstLineChars="200" w:firstLine="480"/>
      </w:pPr>
      <w:r>
        <w:t>干预名单接口复用同一套请求体，返回</w:t>
      </w:r>
      <w:r>
        <w:t xml:space="preserve"> </w:t>
      </w:r>
      <w:r>
        <w:rPr>
          <w:rFonts w:ascii="Consolas" w:hAnsi="Consolas" w:cs="Consolas"/>
          <w:sz w:val="23"/>
        </w:rPr>
        <w:t>text/csv</w:t>
      </w:r>
      <w:r>
        <w:t>（</w:t>
      </w:r>
      <w:r>
        <w:t xml:space="preserve">UTF-8 </w:t>
      </w:r>
      <w:r>
        <w:t>带</w:t>
      </w:r>
      <w:r>
        <w:t xml:space="preserve"> BOM</w:t>
      </w:r>
      <w:r>
        <w:t>，</w:t>
      </w:r>
      <w:r>
        <w:t xml:space="preserve">Excel </w:t>
      </w:r>
      <w:r>
        <w:t>双击不乱码），列为</w:t>
      </w:r>
      <w:r>
        <w:t xml:space="preserve"> </w:t>
      </w:r>
      <w:r>
        <w:rPr>
          <w:rFonts w:ascii="Consolas" w:hAnsi="Consolas" w:cs="Consolas"/>
          <w:sz w:val="23"/>
        </w:rPr>
        <w:t>priority, enrollment_id, course_id, risk_probability, risk_level, decision_threshold, top_factor, top_factor_value, model_version</w:t>
      </w:r>
      <w:r>
        <w:t>，并在响应头</w:t>
      </w:r>
      <w:r>
        <w:t xml:space="preserve"> </w:t>
      </w:r>
      <w:r>
        <w:rPr>
          <w:rFonts w:ascii="Consolas" w:hAnsi="Consolas" w:cs="Consolas"/>
          <w:sz w:val="23"/>
        </w:rPr>
        <w:t>X-Total-Count</w:t>
      </w:r>
      <w:r>
        <w:t xml:space="preserve"> </w:t>
      </w:r>
      <w:r>
        <w:t>中给出条数。名单按概率降序编号，教师从第</w:t>
      </w:r>
      <w:r>
        <w:t xml:space="preserve"> 1 </w:t>
      </w:r>
      <w:r>
        <w:t>位开始打电话即可</w:t>
      </w:r>
      <w:r>
        <w:t>——</w:t>
      </w:r>
      <w:r>
        <w:t>这是把「预测」翻译成「排班」的最后一步。</w:t>
      </w:r>
    </w:p>
    <w:p w14:paraId="46E163C2" w14:textId="77777777" w:rsidR="001900F3" w:rsidRDefault="00E84B9F">
      <w:pPr>
        <w:ind w:firstLineChars="200" w:firstLine="480"/>
      </w:pPr>
      <w:r>
        <w:t>接口请求体启用</w:t>
      </w:r>
      <w:r>
        <w:t xml:space="preserve"> </w:t>
      </w:r>
      <w:r>
        <w:rPr>
          <w:rFonts w:ascii="Consolas" w:hAnsi="Consolas" w:cs="Consolas"/>
          <w:sz w:val="23"/>
        </w:rPr>
        <w:t>extra="forbid"</w:t>
      </w:r>
      <w:r>
        <w:t>，任何多余字段直接返回</w:t>
      </w:r>
      <w:r>
        <w:t xml:space="preserve"> 422</w:t>
      </w:r>
      <w:r>
        <w:t>，避免前端误传字段后被静默忽略。</w:t>
      </w:r>
    </w:p>
    <w:p w14:paraId="4FBCE304" w14:textId="77777777" w:rsidR="001900F3" w:rsidRDefault="00E84B9F">
      <w:pPr>
        <w:pStyle w:val="21"/>
      </w:pPr>
      <w:bookmarkStart w:id="46" w:name="_Toc244272743"/>
      <w:r>
        <w:t xml:space="preserve">6.5 </w:t>
      </w:r>
      <w:r>
        <w:t>测试与质量保障</w:t>
      </w:r>
      <w:bookmarkEnd w:id="46"/>
    </w:p>
    <w:p w14:paraId="1C5DEC9E" w14:textId="77777777" w:rsidR="001900F3" w:rsidRDefault="00E84B9F">
      <w:pPr>
        <w:ind w:firstLineChars="200" w:firstLine="480"/>
      </w:pPr>
      <w:r>
        <w:t>系统共</w:t>
      </w:r>
      <w:r>
        <w:t xml:space="preserve"> 115 </w:t>
      </w:r>
      <w:r>
        <w:t>个自动化测试用例（分布在</w:t>
      </w:r>
      <w:r>
        <w:t xml:space="preserve"> 13 </w:t>
      </w:r>
      <w:r>
        <w:t>个测试文件中，覆盖</w:t>
      </w:r>
      <w:r>
        <w:t xml:space="preserve"> 25 </w:t>
      </w:r>
      <w:r>
        <w:t>个被测模块），全部通过，在含</w:t>
      </w:r>
      <w:r>
        <w:t xml:space="preserve"> CatBoost </w:t>
      </w:r>
      <w:r>
        <w:t>真实训练的环境下执行时间约</w:t>
      </w:r>
      <w:r>
        <w:t xml:space="preserve"> 1 </w:t>
      </w:r>
      <w:r>
        <w:t>分钟（未安装</w:t>
      </w:r>
      <w:r>
        <w:t xml:space="preserve"> catboost </w:t>
      </w:r>
      <w:r>
        <w:t>时，依赖它的用例由</w:t>
      </w:r>
      <w:r>
        <w:t xml:space="preserve"> </w:t>
      </w:r>
      <w:r>
        <w:rPr>
          <w:rFonts w:ascii="Consolas" w:hAnsi="Consolas" w:cs="Consolas"/>
          <w:sz w:val="23"/>
        </w:rPr>
        <w:t>skipif</w:t>
      </w:r>
      <w:r>
        <w:t xml:space="preserve"> </w:t>
      </w:r>
      <w:r>
        <w:t>跳过，其余用例不受影响）。全量语句覆盖率为</w:t>
      </w:r>
      <w:r>
        <w:t xml:space="preserve"> </w:t>
      </w:r>
      <w:r>
        <w:rPr>
          <w:b/>
        </w:rPr>
        <w:t>93%</w:t>
      </w:r>
      <w:r>
        <w:t>（</w:t>
      </w:r>
      <w:r>
        <w:t xml:space="preserve">1786 </w:t>
      </w:r>
      <w:r>
        <w:t>行语句，未覆盖</w:t>
      </w:r>
      <w:r>
        <w:t xml:space="preserve"> 122 </w:t>
      </w:r>
      <w:r>
        <w:t>行），核心业务路径（特征</w:t>
      </w:r>
      <w:r>
        <w:t xml:space="preserve"> → </w:t>
      </w:r>
      <w:r>
        <w:t>模型</w:t>
      </w:r>
      <w:r>
        <w:t xml:space="preserve"> → </w:t>
      </w:r>
      <w:r>
        <w:t>阈值</w:t>
      </w:r>
      <w:r>
        <w:t xml:space="preserve"> → </w:t>
      </w:r>
      <w:r>
        <w:t>服务</w:t>
      </w:r>
      <w:r>
        <w:t xml:space="preserve"> → </w:t>
      </w:r>
      <w:r>
        <w:t>接口）均在</w:t>
      </w:r>
      <w:r>
        <w:t xml:space="preserve"> 94% </w:t>
      </w:r>
      <w:r>
        <w:t>以上。</w:t>
      </w:r>
    </w:p>
    <w:p w14:paraId="5A4B2CE8" w14:textId="77777777" w:rsidR="001900F3" w:rsidRDefault="00E84B9F">
      <w:pPr>
        <w:pStyle w:val="aff9"/>
        <w:keepNext/>
      </w:pPr>
      <w:r>
        <w:t>表</w:t>
      </w:r>
      <w:r>
        <w:t xml:space="preserve"> 6-2 </w:t>
      </w:r>
      <w:r>
        <w:t>测试分布</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1530"/>
        <w:gridCol w:w="812"/>
        <w:gridCol w:w="6445"/>
      </w:tblGrid>
      <w:tr w:rsidR="001900F3" w14:paraId="26B90A8A" w14:textId="77777777">
        <w:trPr>
          <w:tblHeader/>
          <w:jc w:val="center"/>
        </w:trPr>
        <w:tc>
          <w:tcPr>
            <w:tcW w:w="1530" w:type="dxa"/>
            <w:tcBorders>
              <w:bottom w:val="single" w:sz="6" w:space="0" w:color="000000"/>
            </w:tcBorders>
            <w:vAlign w:val="center"/>
          </w:tcPr>
          <w:p w14:paraId="1106B360" w14:textId="77777777" w:rsidR="001900F3" w:rsidRDefault="00E84B9F">
            <w:pPr>
              <w:keepNext/>
              <w:spacing w:before="30" w:after="30" w:line="240" w:lineRule="auto"/>
              <w:jc w:val="center"/>
            </w:pPr>
            <w:r>
              <w:rPr>
                <w:b/>
                <w:sz w:val="17"/>
              </w:rPr>
              <w:t>模块</w:t>
            </w:r>
          </w:p>
        </w:tc>
        <w:tc>
          <w:tcPr>
            <w:tcW w:w="812" w:type="dxa"/>
            <w:tcBorders>
              <w:bottom w:val="single" w:sz="6" w:space="0" w:color="000000"/>
            </w:tcBorders>
            <w:vAlign w:val="center"/>
          </w:tcPr>
          <w:p w14:paraId="491C1D5A" w14:textId="77777777" w:rsidR="001900F3" w:rsidRDefault="00E84B9F">
            <w:pPr>
              <w:keepNext/>
              <w:spacing w:before="30" w:after="30" w:line="240" w:lineRule="auto"/>
              <w:jc w:val="center"/>
            </w:pPr>
            <w:r>
              <w:rPr>
                <w:b/>
                <w:sz w:val="17"/>
              </w:rPr>
              <w:t>用例数</w:t>
            </w:r>
          </w:p>
        </w:tc>
        <w:tc>
          <w:tcPr>
            <w:tcW w:w="6445" w:type="dxa"/>
            <w:tcBorders>
              <w:bottom w:val="single" w:sz="6" w:space="0" w:color="000000"/>
            </w:tcBorders>
            <w:vAlign w:val="center"/>
          </w:tcPr>
          <w:p w14:paraId="569ED75E" w14:textId="77777777" w:rsidR="001900F3" w:rsidRDefault="00E84B9F">
            <w:pPr>
              <w:keepNext/>
              <w:spacing w:before="30" w:after="30" w:line="240" w:lineRule="auto"/>
              <w:jc w:val="center"/>
            </w:pPr>
            <w:r>
              <w:rPr>
                <w:b/>
                <w:sz w:val="17"/>
              </w:rPr>
              <w:t>重点</w:t>
            </w:r>
          </w:p>
        </w:tc>
      </w:tr>
      <w:tr w:rsidR="001900F3" w14:paraId="1F2D0609" w14:textId="77777777">
        <w:trPr>
          <w:jc w:val="center"/>
        </w:trPr>
        <w:tc>
          <w:tcPr>
            <w:tcW w:w="1530" w:type="dxa"/>
            <w:vAlign w:val="center"/>
          </w:tcPr>
          <w:p w14:paraId="23D61E5C" w14:textId="77777777" w:rsidR="001900F3" w:rsidRDefault="00E84B9F">
            <w:pPr>
              <w:keepNext/>
              <w:spacing w:before="30" w:after="30" w:line="240" w:lineRule="auto"/>
              <w:jc w:val="center"/>
            </w:pPr>
            <w:r>
              <w:rPr>
                <w:sz w:val="17"/>
              </w:rPr>
              <w:t>代价矩阵与阈值</w:t>
            </w:r>
          </w:p>
        </w:tc>
        <w:tc>
          <w:tcPr>
            <w:tcW w:w="812" w:type="dxa"/>
            <w:vAlign w:val="center"/>
          </w:tcPr>
          <w:p w14:paraId="68577B2C" w14:textId="77777777" w:rsidR="001900F3" w:rsidRDefault="00E84B9F">
            <w:pPr>
              <w:keepNext/>
              <w:spacing w:before="30" w:after="30" w:line="240" w:lineRule="auto"/>
              <w:jc w:val="center"/>
            </w:pPr>
            <w:r>
              <w:rPr>
                <w:sz w:val="17"/>
              </w:rPr>
              <w:t>10</w:t>
            </w:r>
          </w:p>
        </w:tc>
        <w:tc>
          <w:tcPr>
            <w:tcW w:w="6445" w:type="dxa"/>
            <w:vAlign w:val="center"/>
          </w:tcPr>
          <w:p w14:paraId="7F1D3952" w14:textId="77777777" w:rsidR="001900F3" w:rsidRDefault="00E84B9F">
            <w:pPr>
              <w:keepNext/>
              <w:spacing w:before="30" w:after="30" w:line="240" w:lineRule="auto"/>
              <w:jc w:val="left"/>
            </w:pPr>
            <w:r>
              <w:rPr>
                <w:sz w:val="17"/>
              </w:rPr>
              <w:t>解析解、非对称性、最优性、曲线单调性、</w:t>
            </w:r>
            <w:r>
              <w:rPr>
                <w:b/>
                <w:sz w:val="17"/>
              </w:rPr>
              <w:t>精确搜索可解析</w:t>
            </w:r>
            <w:r>
              <w:rPr>
                <w:b/>
                <w:sz w:val="17"/>
              </w:rPr>
              <w:t xml:space="preserve"> 0.01 </w:t>
            </w:r>
            <w:r>
              <w:rPr>
                <w:b/>
                <w:sz w:val="17"/>
              </w:rPr>
              <w:t>以下的最优阈值</w:t>
            </w:r>
          </w:p>
        </w:tc>
      </w:tr>
      <w:tr w:rsidR="001900F3" w14:paraId="4FC412F4" w14:textId="77777777">
        <w:trPr>
          <w:jc w:val="center"/>
        </w:trPr>
        <w:tc>
          <w:tcPr>
            <w:tcW w:w="1530" w:type="dxa"/>
            <w:vAlign w:val="center"/>
          </w:tcPr>
          <w:p w14:paraId="1D4D5BDE" w14:textId="77777777" w:rsidR="001900F3" w:rsidRDefault="00E84B9F">
            <w:pPr>
              <w:keepNext/>
              <w:spacing w:before="30" w:after="30" w:line="240" w:lineRule="auto"/>
              <w:jc w:val="center"/>
            </w:pPr>
            <w:r>
              <w:rPr>
                <w:sz w:val="17"/>
              </w:rPr>
              <w:t>评估指标</w:t>
            </w:r>
          </w:p>
        </w:tc>
        <w:tc>
          <w:tcPr>
            <w:tcW w:w="812" w:type="dxa"/>
            <w:vAlign w:val="center"/>
          </w:tcPr>
          <w:p w14:paraId="3BCA09E6" w14:textId="77777777" w:rsidR="001900F3" w:rsidRDefault="00E84B9F">
            <w:pPr>
              <w:keepNext/>
              <w:spacing w:before="30" w:after="30" w:line="240" w:lineRule="auto"/>
              <w:jc w:val="center"/>
            </w:pPr>
            <w:r>
              <w:rPr>
                <w:sz w:val="17"/>
              </w:rPr>
              <w:t>12</w:t>
            </w:r>
          </w:p>
        </w:tc>
        <w:tc>
          <w:tcPr>
            <w:tcW w:w="6445" w:type="dxa"/>
            <w:vAlign w:val="center"/>
          </w:tcPr>
          <w:p w14:paraId="50EA8383" w14:textId="77777777" w:rsidR="001900F3" w:rsidRDefault="00E84B9F">
            <w:pPr>
              <w:keepNext/>
              <w:spacing w:before="30" w:after="30" w:line="240" w:lineRule="auto"/>
              <w:jc w:val="left"/>
            </w:pPr>
            <w:r>
              <w:rPr>
                <w:sz w:val="17"/>
              </w:rPr>
              <w:t>完美预测、单类别、分级边界、</w:t>
            </w:r>
            <w:r>
              <w:rPr>
                <w:b/>
                <w:sz w:val="17"/>
              </w:rPr>
              <w:t>平凡策略基线与相对下降</w:t>
            </w:r>
          </w:p>
        </w:tc>
      </w:tr>
      <w:tr w:rsidR="001900F3" w14:paraId="25F78016" w14:textId="77777777">
        <w:trPr>
          <w:jc w:val="center"/>
        </w:trPr>
        <w:tc>
          <w:tcPr>
            <w:tcW w:w="1530" w:type="dxa"/>
            <w:vAlign w:val="center"/>
          </w:tcPr>
          <w:p w14:paraId="3017F6BB" w14:textId="77777777" w:rsidR="001900F3" w:rsidRDefault="00E84B9F">
            <w:pPr>
              <w:keepNext/>
              <w:spacing w:before="30" w:after="30" w:line="240" w:lineRule="auto"/>
              <w:jc w:val="center"/>
            </w:pPr>
            <w:r>
              <w:rPr>
                <w:sz w:val="17"/>
              </w:rPr>
              <w:t>容量分析</w:t>
            </w:r>
          </w:p>
        </w:tc>
        <w:tc>
          <w:tcPr>
            <w:tcW w:w="812" w:type="dxa"/>
            <w:vAlign w:val="center"/>
          </w:tcPr>
          <w:p w14:paraId="2261207A" w14:textId="77777777" w:rsidR="001900F3" w:rsidRDefault="00E84B9F">
            <w:pPr>
              <w:keepNext/>
              <w:spacing w:before="30" w:after="30" w:line="240" w:lineRule="auto"/>
              <w:jc w:val="center"/>
            </w:pPr>
            <w:r>
              <w:rPr>
                <w:sz w:val="17"/>
              </w:rPr>
              <w:t>11</w:t>
            </w:r>
          </w:p>
        </w:tc>
        <w:tc>
          <w:tcPr>
            <w:tcW w:w="6445" w:type="dxa"/>
            <w:vAlign w:val="center"/>
          </w:tcPr>
          <w:p w14:paraId="0327B92C" w14:textId="77777777" w:rsidR="001900F3" w:rsidRDefault="00E84B9F">
            <w:pPr>
              <w:keepNext/>
              <w:spacing w:before="30" w:after="30" w:line="240" w:lineRule="auto"/>
              <w:jc w:val="left"/>
            </w:pPr>
            <w:r>
              <w:rPr>
                <w:sz w:val="17"/>
              </w:rPr>
              <w:t xml:space="preserve">top-K </w:t>
            </w:r>
            <w:r>
              <w:rPr>
                <w:sz w:val="17"/>
              </w:rPr>
              <w:t>召回</w:t>
            </w:r>
            <w:r>
              <w:rPr>
                <w:sz w:val="17"/>
              </w:rPr>
              <w:t>/lift/</w:t>
            </w:r>
            <w:r>
              <w:rPr>
                <w:sz w:val="17"/>
              </w:rPr>
              <w:t>代价、</w:t>
            </w:r>
            <w:r>
              <w:rPr>
                <w:b/>
                <w:sz w:val="17"/>
              </w:rPr>
              <w:t>随机基线</w:t>
            </w:r>
            <w:r>
              <w:rPr>
                <w:sz w:val="17"/>
              </w:rPr>
              <w:t>、参数校验、高基率退化场景</w:t>
            </w:r>
          </w:p>
        </w:tc>
      </w:tr>
      <w:tr w:rsidR="001900F3" w14:paraId="2B2070A0" w14:textId="77777777">
        <w:trPr>
          <w:jc w:val="center"/>
        </w:trPr>
        <w:tc>
          <w:tcPr>
            <w:tcW w:w="1530" w:type="dxa"/>
            <w:vAlign w:val="center"/>
          </w:tcPr>
          <w:p w14:paraId="22F9A131" w14:textId="77777777" w:rsidR="001900F3" w:rsidRDefault="00E84B9F">
            <w:pPr>
              <w:keepNext/>
              <w:spacing w:before="30" w:after="30" w:line="240" w:lineRule="auto"/>
              <w:jc w:val="center"/>
            </w:pPr>
            <w:r>
              <w:rPr>
                <w:sz w:val="17"/>
              </w:rPr>
              <w:t>特征工程</w:t>
            </w:r>
          </w:p>
        </w:tc>
        <w:tc>
          <w:tcPr>
            <w:tcW w:w="812" w:type="dxa"/>
            <w:vAlign w:val="center"/>
          </w:tcPr>
          <w:p w14:paraId="5DA98D12" w14:textId="77777777" w:rsidR="001900F3" w:rsidRDefault="00E84B9F">
            <w:pPr>
              <w:keepNext/>
              <w:spacing w:before="30" w:after="30" w:line="240" w:lineRule="auto"/>
              <w:jc w:val="center"/>
            </w:pPr>
            <w:r>
              <w:rPr>
                <w:sz w:val="17"/>
              </w:rPr>
              <w:t>12</w:t>
            </w:r>
          </w:p>
        </w:tc>
        <w:tc>
          <w:tcPr>
            <w:tcW w:w="6445" w:type="dxa"/>
            <w:vAlign w:val="center"/>
          </w:tcPr>
          <w:p w14:paraId="4C95D530" w14:textId="77777777" w:rsidR="001900F3" w:rsidRDefault="00E84B9F">
            <w:pPr>
              <w:keepNext/>
              <w:spacing w:before="30" w:after="30" w:line="240" w:lineRule="auto"/>
              <w:jc w:val="left"/>
            </w:pPr>
            <w:r>
              <w:rPr>
                <w:b/>
                <w:sz w:val="17"/>
              </w:rPr>
              <w:t>防穿越</w:t>
            </w:r>
            <w:r>
              <w:rPr>
                <w:sz w:val="17"/>
              </w:rPr>
              <w:t>、单条与批量一致、非法输入</w:t>
            </w:r>
          </w:p>
        </w:tc>
      </w:tr>
      <w:tr w:rsidR="001900F3" w14:paraId="362E1111" w14:textId="77777777">
        <w:trPr>
          <w:jc w:val="center"/>
        </w:trPr>
        <w:tc>
          <w:tcPr>
            <w:tcW w:w="1530" w:type="dxa"/>
            <w:vAlign w:val="center"/>
          </w:tcPr>
          <w:p w14:paraId="168D69F7" w14:textId="77777777" w:rsidR="001900F3" w:rsidRDefault="00E84B9F">
            <w:pPr>
              <w:keepNext/>
              <w:spacing w:before="30" w:after="30" w:line="240" w:lineRule="auto"/>
              <w:jc w:val="center"/>
            </w:pPr>
            <w:r>
              <w:rPr>
                <w:sz w:val="17"/>
              </w:rPr>
              <w:t>数据切分</w:t>
            </w:r>
          </w:p>
        </w:tc>
        <w:tc>
          <w:tcPr>
            <w:tcW w:w="812" w:type="dxa"/>
            <w:vAlign w:val="center"/>
          </w:tcPr>
          <w:p w14:paraId="4A26F947" w14:textId="77777777" w:rsidR="001900F3" w:rsidRDefault="00E84B9F">
            <w:pPr>
              <w:keepNext/>
              <w:spacing w:before="30" w:after="30" w:line="240" w:lineRule="auto"/>
              <w:jc w:val="center"/>
            </w:pPr>
            <w:r>
              <w:rPr>
                <w:sz w:val="17"/>
              </w:rPr>
              <w:t>5</w:t>
            </w:r>
          </w:p>
        </w:tc>
        <w:tc>
          <w:tcPr>
            <w:tcW w:w="6445" w:type="dxa"/>
            <w:vAlign w:val="center"/>
          </w:tcPr>
          <w:p w14:paraId="5435FCBF" w14:textId="77777777" w:rsidR="001900F3" w:rsidRDefault="00E84B9F">
            <w:pPr>
              <w:keepNext/>
              <w:spacing w:before="30" w:after="30" w:line="240" w:lineRule="auto"/>
              <w:jc w:val="left"/>
            </w:pPr>
            <w:r>
              <w:rPr>
                <w:sz w:val="17"/>
              </w:rPr>
              <w:t>用户不重叠、</w:t>
            </w:r>
            <w:r>
              <w:rPr>
                <w:sz w:val="17"/>
              </w:rPr>
              <w:t xml:space="preserve">OOF </w:t>
            </w:r>
            <w:r>
              <w:rPr>
                <w:sz w:val="17"/>
              </w:rPr>
              <w:t>覆盖完整</w:t>
            </w:r>
          </w:p>
        </w:tc>
      </w:tr>
      <w:tr w:rsidR="001900F3" w14:paraId="2B85D581" w14:textId="77777777">
        <w:trPr>
          <w:jc w:val="center"/>
        </w:trPr>
        <w:tc>
          <w:tcPr>
            <w:tcW w:w="1530" w:type="dxa"/>
            <w:vAlign w:val="center"/>
          </w:tcPr>
          <w:p w14:paraId="20517F50" w14:textId="77777777" w:rsidR="001900F3" w:rsidRDefault="00E84B9F">
            <w:pPr>
              <w:keepNext/>
              <w:spacing w:before="30" w:after="30" w:line="240" w:lineRule="auto"/>
              <w:jc w:val="center"/>
            </w:pPr>
            <w:r>
              <w:rPr>
                <w:sz w:val="17"/>
              </w:rPr>
              <w:t>数据加载</w:t>
            </w:r>
          </w:p>
        </w:tc>
        <w:tc>
          <w:tcPr>
            <w:tcW w:w="812" w:type="dxa"/>
            <w:vAlign w:val="center"/>
          </w:tcPr>
          <w:p w14:paraId="718DD423" w14:textId="77777777" w:rsidR="001900F3" w:rsidRDefault="00E84B9F">
            <w:pPr>
              <w:keepNext/>
              <w:spacing w:before="30" w:after="30" w:line="240" w:lineRule="auto"/>
              <w:jc w:val="center"/>
            </w:pPr>
            <w:r>
              <w:rPr>
                <w:sz w:val="17"/>
              </w:rPr>
              <w:t>8</w:t>
            </w:r>
          </w:p>
        </w:tc>
        <w:tc>
          <w:tcPr>
            <w:tcW w:w="6445" w:type="dxa"/>
            <w:vAlign w:val="center"/>
          </w:tcPr>
          <w:p w14:paraId="691025C5" w14:textId="77777777" w:rsidR="001900F3" w:rsidRDefault="00E84B9F">
            <w:pPr>
              <w:keepNext/>
              <w:spacing w:before="30" w:after="30" w:line="240" w:lineRule="auto"/>
              <w:jc w:val="left"/>
            </w:pPr>
            <w:r>
              <w:rPr>
                <w:sz w:val="17"/>
              </w:rPr>
              <w:t xml:space="preserve">truth </w:t>
            </w:r>
            <w:r>
              <w:rPr>
                <w:sz w:val="17"/>
              </w:rPr>
              <w:t>无表头合并、标签缺失与部分覆盖报错、</w:t>
            </w:r>
            <w:r>
              <w:rPr>
                <w:b/>
                <w:sz w:val="17"/>
              </w:rPr>
              <w:t>官方布局语义对调</w:t>
            </w:r>
          </w:p>
        </w:tc>
      </w:tr>
      <w:tr w:rsidR="001900F3" w14:paraId="432680B2" w14:textId="77777777">
        <w:trPr>
          <w:jc w:val="center"/>
        </w:trPr>
        <w:tc>
          <w:tcPr>
            <w:tcW w:w="1530" w:type="dxa"/>
            <w:vAlign w:val="center"/>
          </w:tcPr>
          <w:p w14:paraId="485C6EA9" w14:textId="77777777" w:rsidR="001900F3" w:rsidRDefault="00E84B9F">
            <w:pPr>
              <w:keepNext/>
              <w:spacing w:before="30" w:after="30" w:line="240" w:lineRule="auto"/>
              <w:jc w:val="center"/>
            </w:pPr>
            <w:r>
              <w:rPr>
                <w:sz w:val="17"/>
              </w:rPr>
              <w:t>模型</w:t>
            </w:r>
          </w:p>
        </w:tc>
        <w:tc>
          <w:tcPr>
            <w:tcW w:w="812" w:type="dxa"/>
            <w:vAlign w:val="center"/>
          </w:tcPr>
          <w:p w14:paraId="1D0E1719" w14:textId="77777777" w:rsidR="001900F3" w:rsidRDefault="00E84B9F">
            <w:pPr>
              <w:keepNext/>
              <w:spacing w:before="30" w:after="30" w:line="240" w:lineRule="auto"/>
              <w:jc w:val="center"/>
            </w:pPr>
            <w:r>
              <w:rPr>
                <w:sz w:val="17"/>
              </w:rPr>
              <w:t>11</w:t>
            </w:r>
          </w:p>
        </w:tc>
        <w:tc>
          <w:tcPr>
            <w:tcW w:w="6445" w:type="dxa"/>
            <w:vAlign w:val="center"/>
          </w:tcPr>
          <w:p w14:paraId="4098DB6B" w14:textId="77777777" w:rsidR="001900F3" w:rsidRDefault="00E84B9F">
            <w:pPr>
              <w:keepNext/>
              <w:spacing w:before="30" w:after="30" w:line="240" w:lineRule="auto"/>
              <w:jc w:val="left"/>
            </w:pPr>
            <w:r>
              <w:rPr>
                <w:sz w:val="17"/>
              </w:rPr>
              <w:t>概率合法性（三个基线参数化展开）、加权效果、持久化一致、单类别与非法配置报错</w:t>
            </w:r>
          </w:p>
        </w:tc>
      </w:tr>
      <w:tr w:rsidR="001900F3" w14:paraId="39DFA015" w14:textId="77777777">
        <w:trPr>
          <w:jc w:val="center"/>
        </w:trPr>
        <w:tc>
          <w:tcPr>
            <w:tcW w:w="1530" w:type="dxa"/>
            <w:vAlign w:val="center"/>
          </w:tcPr>
          <w:p w14:paraId="37240AED" w14:textId="77777777" w:rsidR="001900F3" w:rsidRDefault="00E84B9F">
            <w:pPr>
              <w:keepNext/>
              <w:spacing w:before="30" w:after="30" w:line="240" w:lineRule="auto"/>
              <w:jc w:val="center"/>
            </w:pPr>
            <w:r>
              <w:rPr>
                <w:sz w:val="17"/>
              </w:rPr>
              <w:t>训练流水线</w:t>
            </w:r>
          </w:p>
        </w:tc>
        <w:tc>
          <w:tcPr>
            <w:tcW w:w="812" w:type="dxa"/>
            <w:vAlign w:val="center"/>
          </w:tcPr>
          <w:p w14:paraId="7CC3ECE7" w14:textId="77777777" w:rsidR="001900F3" w:rsidRDefault="00E84B9F">
            <w:pPr>
              <w:keepNext/>
              <w:spacing w:before="30" w:after="30" w:line="240" w:lineRule="auto"/>
              <w:jc w:val="center"/>
            </w:pPr>
            <w:r>
              <w:rPr>
                <w:sz w:val="17"/>
              </w:rPr>
              <w:t>6</w:t>
            </w:r>
          </w:p>
        </w:tc>
        <w:tc>
          <w:tcPr>
            <w:tcW w:w="6445" w:type="dxa"/>
            <w:vAlign w:val="center"/>
          </w:tcPr>
          <w:p w14:paraId="03644CB6" w14:textId="77777777" w:rsidR="001900F3" w:rsidRDefault="00E84B9F">
            <w:pPr>
              <w:keepNext/>
              <w:spacing w:before="30" w:after="30" w:line="240" w:lineRule="auto"/>
              <w:jc w:val="left"/>
            </w:pPr>
            <w:r>
              <w:rPr>
                <w:sz w:val="17"/>
              </w:rPr>
              <w:t>产物落盘、元数据完整、阈值策略、</w:t>
            </w:r>
            <w:r>
              <w:rPr>
                <w:b/>
                <w:sz w:val="17"/>
              </w:rPr>
              <w:t xml:space="preserve">OOF </w:t>
            </w:r>
            <w:r>
              <w:rPr>
                <w:b/>
                <w:sz w:val="17"/>
              </w:rPr>
              <w:t>按</w:t>
            </w:r>
            <w:r>
              <w:rPr>
                <w:b/>
                <w:sz w:val="17"/>
              </w:rPr>
              <w:t xml:space="preserve"> ID </w:t>
            </w:r>
            <w:r>
              <w:rPr>
                <w:b/>
                <w:sz w:val="17"/>
              </w:rPr>
              <w:t>对齐</w:t>
            </w:r>
          </w:p>
        </w:tc>
      </w:tr>
      <w:tr w:rsidR="001900F3" w14:paraId="34035F74" w14:textId="77777777">
        <w:trPr>
          <w:jc w:val="center"/>
        </w:trPr>
        <w:tc>
          <w:tcPr>
            <w:tcW w:w="1530" w:type="dxa"/>
            <w:vAlign w:val="center"/>
          </w:tcPr>
          <w:p w14:paraId="530D27C9" w14:textId="77777777" w:rsidR="001900F3" w:rsidRDefault="00E84B9F">
            <w:pPr>
              <w:keepNext/>
              <w:spacing w:before="30" w:after="30" w:line="240" w:lineRule="auto"/>
              <w:jc w:val="center"/>
            </w:pPr>
            <w:r>
              <w:rPr>
                <w:sz w:val="17"/>
              </w:rPr>
              <w:t>概率校准</w:t>
            </w:r>
          </w:p>
        </w:tc>
        <w:tc>
          <w:tcPr>
            <w:tcW w:w="812" w:type="dxa"/>
            <w:vAlign w:val="center"/>
          </w:tcPr>
          <w:p w14:paraId="3ABC21E9" w14:textId="77777777" w:rsidR="001900F3" w:rsidRDefault="00E84B9F">
            <w:pPr>
              <w:keepNext/>
              <w:spacing w:before="30" w:after="30" w:line="240" w:lineRule="auto"/>
              <w:jc w:val="center"/>
            </w:pPr>
            <w:r>
              <w:rPr>
                <w:sz w:val="17"/>
              </w:rPr>
              <w:t>10</w:t>
            </w:r>
          </w:p>
        </w:tc>
        <w:tc>
          <w:tcPr>
            <w:tcW w:w="6445" w:type="dxa"/>
            <w:vAlign w:val="center"/>
          </w:tcPr>
          <w:p w14:paraId="5E6DC3F4" w14:textId="77777777" w:rsidR="001900F3" w:rsidRDefault="00E84B9F">
            <w:pPr>
              <w:keepNext/>
              <w:spacing w:before="30" w:after="30" w:line="240" w:lineRule="auto"/>
              <w:jc w:val="left"/>
            </w:pPr>
            <w:r>
              <w:rPr>
                <w:sz w:val="17"/>
              </w:rPr>
              <w:t>单调性、</w:t>
            </w:r>
            <w:r>
              <w:rPr>
                <w:sz w:val="17"/>
              </w:rPr>
              <w:t xml:space="preserve">AUC </w:t>
            </w:r>
            <w:r>
              <w:rPr>
                <w:sz w:val="17"/>
              </w:rPr>
              <w:t>不变、阈值重选、旧校准器清理</w:t>
            </w:r>
          </w:p>
        </w:tc>
      </w:tr>
      <w:tr w:rsidR="001900F3" w14:paraId="3685D037" w14:textId="77777777">
        <w:trPr>
          <w:jc w:val="center"/>
        </w:trPr>
        <w:tc>
          <w:tcPr>
            <w:tcW w:w="1530" w:type="dxa"/>
            <w:vAlign w:val="center"/>
          </w:tcPr>
          <w:p w14:paraId="0071A9A1" w14:textId="77777777" w:rsidR="001900F3" w:rsidRDefault="00E84B9F">
            <w:pPr>
              <w:keepNext/>
              <w:spacing w:before="30" w:after="30" w:line="240" w:lineRule="auto"/>
              <w:jc w:val="center"/>
            </w:pPr>
            <w:r>
              <w:rPr>
                <w:sz w:val="17"/>
              </w:rPr>
              <w:t>接口</w:t>
            </w:r>
          </w:p>
        </w:tc>
        <w:tc>
          <w:tcPr>
            <w:tcW w:w="812" w:type="dxa"/>
            <w:vAlign w:val="center"/>
          </w:tcPr>
          <w:p w14:paraId="238539B7" w14:textId="77777777" w:rsidR="001900F3" w:rsidRDefault="00E84B9F">
            <w:pPr>
              <w:keepNext/>
              <w:spacing w:before="30" w:after="30" w:line="240" w:lineRule="auto"/>
              <w:jc w:val="center"/>
            </w:pPr>
            <w:r>
              <w:rPr>
                <w:sz w:val="17"/>
              </w:rPr>
              <w:t>14</w:t>
            </w:r>
          </w:p>
        </w:tc>
        <w:tc>
          <w:tcPr>
            <w:tcW w:w="6445" w:type="dxa"/>
            <w:vAlign w:val="center"/>
          </w:tcPr>
          <w:p w14:paraId="4903EC1C" w14:textId="77777777" w:rsidR="001900F3" w:rsidRDefault="00E84B9F">
            <w:pPr>
              <w:keepNext/>
              <w:spacing w:before="30" w:after="30" w:line="240" w:lineRule="auto"/>
              <w:jc w:val="left"/>
            </w:pPr>
            <w:r>
              <w:rPr>
                <w:sz w:val="17"/>
              </w:rPr>
              <w:t xml:space="preserve">200 / 422 / 503 </w:t>
            </w:r>
            <w:r>
              <w:rPr>
                <w:sz w:val="17"/>
              </w:rPr>
              <w:t>三类路径、</w:t>
            </w:r>
            <w:r>
              <w:rPr>
                <w:sz w:val="17"/>
              </w:rPr>
              <w:t xml:space="preserve">CSV </w:t>
            </w:r>
            <w:r>
              <w:rPr>
                <w:sz w:val="17"/>
              </w:rPr>
              <w:t>名单导出</w:t>
            </w:r>
          </w:p>
        </w:tc>
      </w:tr>
      <w:tr w:rsidR="001900F3" w14:paraId="58581527" w14:textId="77777777">
        <w:trPr>
          <w:jc w:val="center"/>
        </w:trPr>
        <w:tc>
          <w:tcPr>
            <w:tcW w:w="1530" w:type="dxa"/>
            <w:vAlign w:val="center"/>
          </w:tcPr>
          <w:p w14:paraId="4691AEA3" w14:textId="77777777" w:rsidR="001900F3" w:rsidRDefault="00E84B9F">
            <w:pPr>
              <w:keepNext/>
              <w:spacing w:before="30" w:after="30" w:line="240" w:lineRule="auto"/>
              <w:jc w:val="center"/>
            </w:pPr>
            <w:r>
              <w:rPr>
                <w:sz w:val="17"/>
              </w:rPr>
              <w:t>仓储与配置</w:t>
            </w:r>
          </w:p>
        </w:tc>
        <w:tc>
          <w:tcPr>
            <w:tcW w:w="812" w:type="dxa"/>
            <w:vAlign w:val="center"/>
          </w:tcPr>
          <w:p w14:paraId="5DE58931" w14:textId="77777777" w:rsidR="001900F3" w:rsidRDefault="00E84B9F">
            <w:pPr>
              <w:keepNext/>
              <w:spacing w:before="30" w:after="30" w:line="240" w:lineRule="auto"/>
              <w:jc w:val="center"/>
            </w:pPr>
            <w:r>
              <w:rPr>
                <w:sz w:val="17"/>
              </w:rPr>
              <w:t>6</w:t>
            </w:r>
          </w:p>
        </w:tc>
        <w:tc>
          <w:tcPr>
            <w:tcW w:w="6445" w:type="dxa"/>
            <w:vAlign w:val="center"/>
          </w:tcPr>
          <w:p w14:paraId="49CCFECF" w14:textId="77777777" w:rsidR="001900F3" w:rsidRDefault="00E84B9F">
            <w:pPr>
              <w:keepNext/>
              <w:spacing w:before="30" w:after="30" w:line="240" w:lineRule="auto"/>
              <w:jc w:val="left"/>
            </w:pPr>
            <w:r>
              <w:rPr>
                <w:sz w:val="17"/>
              </w:rPr>
              <w:t>产物缺失语义、配置校验、校准器可选加载</w:t>
            </w:r>
          </w:p>
        </w:tc>
      </w:tr>
      <w:tr w:rsidR="001900F3" w14:paraId="503F37A2" w14:textId="77777777">
        <w:trPr>
          <w:jc w:val="center"/>
        </w:trPr>
        <w:tc>
          <w:tcPr>
            <w:tcW w:w="1530" w:type="dxa"/>
            <w:vAlign w:val="center"/>
          </w:tcPr>
          <w:p w14:paraId="46305DB9" w14:textId="77777777" w:rsidR="001900F3" w:rsidRDefault="00E84B9F">
            <w:pPr>
              <w:keepNext/>
              <w:spacing w:before="30" w:after="30" w:line="240" w:lineRule="auto"/>
              <w:jc w:val="center"/>
            </w:pPr>
            <w:r>
              <w:rPr>
                <w:sz w:val="17"/>
              </w:rPr>
              <w:t>代价敏感损失</w:t>
            </w:r>
          </w:p>
        </w:tc>
        <w:tc>
          <w:tcPr>
            <w:tcW w:w="812" w:type="dxa"/>
            <w:vAlign w:val="center"/>
          </w:tcPr>
          <w:p w14:paraId="488852E8" w14:textId="77777777" w:rsidR="001900F3" w:rsidRDefault="00E84B9F">
            <w:pPr>
              <w:keepNext/>
              <w:spacing w:before="30" w:after="30" w:line="240" w:lineRule="auto"/>
              <w:jc w:val="center"/>
            </w:pPr>
            <w:r>
              <w:rPr>
                <w:sz w:val="17"/>
              </w:rPr>
              <w:t>7</w:t>
            </w:r>
          </w:p>
        </w:tc>
        <w:tc>
          <w:tcPr>
            <w:tcW w:w="6445" w:type="dxa"/>
            <w:vAlign w:val="center"/>
          </w:tcPr>
          <w:p w14:paraId="30E159CF" w14:textId="77777777" w:rsidR="001900F3" w:rsidRDefault="00E84B9F">
            <w:pPr>
              <w:keepNext/>
              <w:spacing w:before="30" w:after="30" w:line="240" w:lineRule="auto"/>
              <w:jc w:val="left"/>
            </w:pPr>
            <w:r>
              <w:rPr>
                <w:sz w:val="17"/>
              </w:rPr>
              <w:t>梯度符号、缩放关系、数值稳定性</w:t>
            </w:r>
          </w:p>
        </w:tc>
      </w:tr>
      <w:tr w:rsidR="001900F3" w14:paraId="46463293" w14:textId="77777777">
        <w:trPr>
          <w:jc w:val="center"/>
        </w:trPr>
        <w:tc>
          <w:tcPr>
            <w:tcW w:w="1530" w:type="dxa"/>
            <w:vAlign w:val="center"/>
          </w:tcPr>
          <w:p w14:paraId="24462F19" w14:textId="77777777" w:rsidR="001900F3" w:rsidRDefault="00E84B9F">
            <w:pPr>
              <w:spacing w:before="30" w:after="30" w:line="240" w:lineRule="auto"/>
              <w:jc w:val="center"/>
            </w:pPr>
            <w:r>
              <w:rPr>
                <w:sz w:val="17"/>
              </w:rPr>
              <w:t>实验编排</w:t>
            </w:r>
          </w:p>
        </w:tc>
        <w:tc>
          <w:tcPr>
            <w:tcW w:w="812" w:type="dxa"/>
            <w:vAlign w:val="center"/>
          </w:tcPr>
          <w:p w14:paraId="3389A57A" w14:textId="77777777" w:rsidR="001900F3" w:rsidRDefault="00E84B9F">
            <w:pPr>
              <w:spacing w:before="30" w:after="30" w:line="240" w:lineRule="auto"/>
              <w:jc w:val="center"/>
            </w:pPr>
            <w:r>
              <w:rPr>
                <w:sz w:val="17"/>
              </w:rPr>
              <w:t>3</w:t>
            </w:r>
          </w:p>
        </w:tc>
        <w:tc>
          <w:tcPr>
            <w:tcW w:w="6445" w:type="dxa"/>
            <w:vAlign w:val="center"/>
          </w:tcPr>
          <w:p w14:paraId="429E1987" w14:textId="77777777" w:rsidR="001900F3" w:rsidRDefault="00E84B9F">
            <w:pPr>
              <w:spacing w:before="30" w:after="30" w:line="240" w:lineRule="auto"/>
              <w:jc w:val="left"/>
            </w:pPr>
            <w:r>
              <w:rPr>
                <w:sz w:val="17"/>
              </w:rPr>
              <w:t>结果表结构与可比性、</w:t>
            </w:r>
            <w:r>
              <w:rPr>
                <w:b/>
                <w:sz w:val="17"/>
              </w:rPr>
              <w:t>非补零</w:t>
            </w:r>
            <w:r>
              <w:rPr>
                <w:b/>
                <w:sz w:val="17"/>
              </w:rPr>
              <w:t xml:space="preserve"> ID </w:t>
            </w:r>
            <w:r>
              <w:rPr>
                <w:b/>
                <w:sz w:val="17"/>
              </w:rPr>
              <w:t>下的</w:t>
            </w:r>
            <w:r>
              <w:rPr>
                <w:b/>
                <w:sz w:val="17"/>
              </w:rPr>
              <w:t xml:space="preserve"> OOF </w:t>
            </w:r>
            <w:r>
              <w:rPr>
                <w:b/>
                <w:sz w:val="17"/>
              </w:rPr>
              <w:t>对齐</w:t>
            </w:r>
          </w:p>
        </w:tc>
      </w:tr>
    </w:tbl>
    <w:p w14:paraId="0E0F05C6" w14:textId="77777777" w:rsidR="001900F3" w:rsidRDefault="00E84B9F">
      <w:pPr>
        <w:spacing w:line="240" w:lineRule="auto"/>
      </w:pPr>
      <w:r>
        <w:rPr>
          <w:sz w:val="12"/>
        </w:rPr>
        <w:t xml:space="preserve"> </w:t>
      </w:r>
    </w:p>
    <w:p w14:paraId="715D44A2" w14:textId="77777777" w:rsidR="001900F3" w:rsidRDefault="00E84B9F">
      <w:pPr>
        <w:ind w:firstLineChars="200" w:firstLine="480"/>
      </w:pPr>
      <w:r>
        <w:t>其中最具价值的是四组「约束型」用例。</w:t>
      </w:r>
      <w:r>
        <w:rPr>
          <w:b/>
        </w:rPr>
        <w:t>防穿越用例</w:t>
      </w:r>
      <w:r>
        <w:t>在日志末尾追加一条</w:t>
      </w:r>
      <w:r>
        <w:t xml:space="preserve"> 60 </w:t>
      </w:r>
      <w:r>
        <w:t>天后的事件，断言窗口内特征完全不变；若实现被误改为「使用全部日志」，该用例会立即失败。</w:t>
      </w:r>
      <w:r>
        <w:rPr>
          <w:b/>
        </w:rPr>
        <w:t>单条与批量一致用例</w:t>
      </w:r>
      <w:r>
        <w:t>防止线上推理与离线训练的特征计算出现分叉。</w:t>
      </w:r>
      <w:r>
        <w:rPr>
          <w:b/>
        </w:rPr>
        <w:t>校准器清理用例</w:t>
      </w:r>
      <w:r>
        <w:t>则锁定了一个隐蔽的工程风险：重训时关闭校准后若不清除旧文件，服务会拿上一版校准器解释新模型的输出</w:t>
      </w:r>
      <w:r>
        <w:t>——</w:t>
      </w:r>
      <w:r>
        <w:t>这类错误在监控上不可见，只会表现为「概率看起来怪怪的」。</w:t>
      </w:r>
    </w:p>
    <w:p w14:paraId="221EF48A" w14:textId="77777777" w:rsidR="001900F3" w:rsidRDefault="00E84B9F">
      <w:pPr>
        <w:ind w:firstLineChars="200" w:firstLine="482"/>
      </w:pPr>
      <w:r>
        <w:rPr>
          <w:b/>
        </w:rPr>
        <w:t xml:space="preserve">OOF </w:t>
      </w:r>
      <w:r>
        <w:rPr>
          <w:b/>
        </w:rPr>
        <w:t>对齐用例</w:t>
      </w:r>
      <w:r>
        <w:t>是本轮新增中最有价值的一个，因为它锁住的错误</w:t>
      </w:r>
      <w:r>
        <w:rPr>
          <w:b/>
        </w:rPr>
        <w:t>在合成数据上永远测不出来</w:t>
      </w:r>
      <w:r>
        <w:t>：真实数据的选课</w:t>
      </w:r>
      <w:r>
        <w:t xml:space="preserve"> ID </w:t>
      </w:r>
      <w:r>
        <w:t>是</w:t>
      </w:r>
      <w:r>
        <w:t xml:space="preserve"> </w:t>
      </w:r>
      <w:r>
        <w:rPr>
          <w:rFonts w:ascii="Consolas" w:hAnsi="Consolas" w:cs="Consolas"/>
          <w:sz w:val="23"/>
        </w:rPr>
        <w:t>1, 2, …, 120542</w:t>
      </w:r>
      <w:r>
        <w:t>，字典序与数值序不同，若</w:t>
      </w:r>
      <w:r>
        <w:t xml:space="preserve"> OOF </w:t>
      </w:r>
      <w:r>
        <w:t>按行号回填，阈值搜索就会在一组错位的标签上进行（</w:t>
      </w:r>
      <w:r>
        <w:t xml:space="preserve">5.9.3 </w:t>
      </w:r>
      <w:r>
        <w:t>节记录了这个错误如何伪装成一个「结论」）。该用例把</w:t>
      </w:r>
      <w:r>
        <w:t xml:space="preserve"> ID </w:t>
      </w:r>
      <w:r>
        <w:t>改成不补零形式并断言</w:t>
      </w:r>
      <w:r>
        <w:t xml:space="preserve"> OOF AUC &gt; 0.6</w:t>
      </w:r>
      <w:r>
        <w:t>，代价只有两秒，但它防止的是一整章错误分析。同一缺陷在实验编排模块（</w:t>
      </w:r>
      <w:r>
        <w:rPr>
          <w:rFonts w:ascii="Consolas" w:hAnsi="Consolas" w:cs="Consolas"/>
          <w:sz w:val="23"/>
        </w:rPr>
        <w:t>training/experiments.py</w:t>
      </w:r>
      <w:r>
        <w:t>）里也存在一份独立实现，因此又补了第二条用例：在同一份重映射数据上跑完整对比实验，断言</w:t>
      </w:r>
      <w:r>
        <w:rPr>
          <w:b/>
        </w:rPr>
        <w:t>预警比例</w:t>
      </w:r>
      <w:r>
        <w:rPr>
          <w:b/>
        </w:rPr>
        <w:t xml:space="preserve"> &lt; 0.95</w:t>
      </w:r>
      <w:r>
        <w:t>——</w:t>
      </w:r>
      <w:r>
        <w:t>错位时的特征症状恰是「阈值塌到边界、预警比例</w:t>
      </w:r>
      <w:r>
        <w:t>≈1.0</w:t>
      </w:r>
      <w:r>
        <w:t>」，等价于给所有学生报警。两条用例分别锁住生产路径与实验路径，避免修复一处、遗漏另一处。</w:t>
      </w:r>
    </w:p>
    <w:p w14:paraId="18980503" w14:textId="77777777" w:rsidR="001900F3" w:rsidRDefault="00E84B9F">
      <w:pPr>
        <w:ind w:firstLineChars="200" w:firstLine="480"/>
      </w:pPr>
      <w:r>
        <w:t>与之配套的还有</w:t>
      </w:r>
      <w:r>
        <w:rPr>
          <w:b/>
        </w:rPr>
        <w:t>平凡基线用例</w:t>
      </w:r>
      <w:r>
        <w:t>：它断言「模型退化为全报警时，相对下降恰为</w:t>
      </w:r>
      <w:r>
        <w:t xml:space="preserve"> 0</w:t>
      </w:r>
      <w:r>
        <w:t>」。在此之前，指标里只有绝对代价，</w:t>
      </w:r>
      <w:r>
        <w:t xml:space="preserve">20.65 </w:t>
      </w:r>
      <w:r>
        <w:t>元这个数字看起来很低，没人会去问「不用模型是多少」；有了相对下降这个字段，退化会自己暴露出来。这也说明</w:t>
      </w:r>
      <w:r>
        <w:rPr>
          <w:b/>
        </w:rPr>
        <w:t>测试不只用来验证代码，也用来验证「我们没有在骗自己」</w:t>
      </w:r>
      <w:r>
        <w:t>。</w:t>
      </w:r>
    </w:p>
    <w:p w14:paraId="1B050462" w14:textId="77777777" w:rsidR="001900F3" w:rsidRDefault="00E84B9F">
      <w:pPr>
        <w:pStyle w:val="21"/>
      </w:pPr>
      <w:bookmarkStart w:id="47" w:name="_Toc244272744"/>
      <w:r>
        <w:t xml:space="preserve">6.6 </w:t>
      </w:r>
      <w:r>
        <w:t>运行与部署</w:t>
      </w:r>
      <w:bookmarkEnd w:id="47"/>
    </w:p>
    <w:tbl>
      <w:tblPr>
        <w:tblW w:w="0" w:type="auto"/>
        <w:jc w:val="center"/>
        <w:tblLayout w:type="fixed"/>
        <w:tblLook w:val="04A0" w:firstRow="1" w:lastRow="0" w:firstColumn="1" w:lastColumn="0" w:noHBand="0" w:noVBand="1"/>
      </w:tblPr>
      <w:tblGrid>
        <w:gridCol w:w="8787"/>
      </w:tblGrid>
      <w:tr w:rsidR="001900F3" w14:paraId="78A0533E" w14:textId="77777777">
        <w:trPr>
          <w:jc w:val="center"/>
        </w:trPr>
        <w:tc>
          <w:tcPr>
            <w:tcW w:w="8787" w:type="dxa"/>
            <w:tcBorders>
              <w:top w:val="single" w:sz="4" w:space="0" w:color="000000"/>
              <w:left w:val="single" w:sz="4" w:space="0" w:color="000000"/>
              <w:bottom w:val="single" w:sz="4" w:space="0" w:color="000000"/>
              <w:right w:val="single" w:sz="4" w:space="0" w:color="000000"/>
            </w:tcBorders>
            <w:shd w:val="clear" w:color="auto" w:fill="F7F7F9"/>
            <w:vAlign w:val="center"/>
          </w:tcPr>
          <w:p w14:paraId="2A85D13C" w14:textId="77777777" w:rsidR="001900F3" w:rsidRDefault="00E84B9F">
            <w:pPr>
              <w:spacing w:line="240" w:lineRule="auto"/>
            </w:pPr>
            <w:r>
              <w:rPr>
                <w:rFonts w:ascii="Consolas" w:hAnsi="Consolas" w:cs="Consolas"/>
                <w:sz w:val="18"/>
              </w:rPr>
              <w:t xml:space="preserve">pip install -r requirements-dev.txt          # </w:t>
            </w:r>
            <w:r>
              <w:rPr>
                <w:rFonts w:ascii="Consolas" w:hAnsi="Consolas" w:cs="Consolas"/>
                <w:sz w:val="18"/>
              </w:rPr>
              <w:t>安装依赖</w:t>
            </w:r>
          </w:p>
          <w:p w14:paraId="6AB8B606" w14:textId="77777777" w:rsidR="001900F3" w:rsidRDefault="00E84B9F">
            <w:pPr>
              <w:spacing w:line="240" w:lineRule="auto"/>
            </w:pPr>
            <w:r>
              <w:rPr>
                <w:rFonts w:ascii="Consolas" w:hAnsi="Consolas" w:cs="Consolas"/>
                <w:sz w:val="18"/>
              </w:rPr>
              <w:t xml:space="preserve">python scripts/train.py --auto-synthetic     # </w:t>
            </w:r>
            <w:r>
              <w:rPr>
                <w:rFonts w:ascii="Consolas" w:hAnsi="Consolas" w:cs="Consolas"/>
                <w:sz w:val="18"/>
              </w:rPr>
              <w:t>训练并产出模型三件套</w:t>
            </w:r>
          </w:p>
          <w:p w14:paraId="4B2BEC1B" w14:textId="77777777" w:rsidR="001900F3" w:rsidRDefault="00E84B9F">
            <w:pPr>
              <w:spacing w:line="240" w:lineRule="auto"/>
            </w:pPr>
            <w:r>
              <w:rPr>
                <w:rFonts w:ascii="Consolas" w:hAnsi="Consolas" w:cs="Consolas"/>
                <w:sz w:val="18"/>
              </w:rPr>
              <w:t xml:space="preserve">python scripts/serve.py                      # </w:t>
            </w:r>
            <w:r>
              <w:rPr>
                <w:rFonts w:ascii="Consolas" w:hAnsi="Consolas" w:cs="Consolas"/>
                <w:sz w:val="18"/>
              </w:rPr>
              <w:t>启动服务（默认</w:t>
            </w:r>
            <w:r>
              <w:rPr>
                <w:rFonts w:ascii="Consolas" w:hAnsi="Consolas" w:cs="Consolas"/>
                <w:sz w:val="18"/>
              </w:rPr>
              <w:t xml:space="preserve"> 127.0.0.1:8000</w:t>
            </w:r>
            <w:r>
              <w:rPr>
                <w:rFonts w:ascii="Consolas" w:hAnsi="Consolas" w:cs="Consolas"/>
                <w:sz w:val="18"/>
              </w:rPr>
              <w:t>）</w:t>
            </w:r>
          </w:p>
          <w:p w14:paraId="6F0D9F2C" w14:textId="77777777" w:rsidR="001900F3" w:rsidRDefault="00E84B9F">
            <w:pPr>
              <w:spacing w:line="240" w:lineRule="auto"/>
            </w:pPr>
            <w:r>
              <w:rPr>
                <w:rFonts w:ascii="Consolas" w:hAnsi="Consolas" w:cs="Consolas"/>
                <w:sz w:val="18"/>
              </w:rPr>
              <w:t xml:space="preserve">pytest -q                                    # </w:t>
            </w:r>
            <w:r>
              <w:rPr>
                <w:rFonts w:ascii="Consolas" w:hAnsi="Consolas" w:cs="Consolas"/>
                <w:sz w:val="18"/>
              </w:rPr>
              <w:t>运行测试</w:t>
            </w:r>
          </w:p>
        </w:tc>
      </w:tr>
    </w:tbl>
    <w:p w14:paraId="39A65FE5" w14:textId="77777777" w:rsidR="001900F3" w:rsidRDefault="00E84B9F">
      <w:pPr>
        <w:spacing w:line="240" w:lineRule="auto"/>
      </w:pPr>
      <w:r>
        <w:rPr>
          <w:sz w:val="8"/>
        </w:rPr>
        <w:t xml:space="preserve"> </w:t>
      </w:r>
    </w:p>
    <w:p w14:paraId="3EB99D19" w14:textId="77777777" w:rsidR="001900F3" w:rsidRDefault="00E84B9F">
      <w:pPr>
        <w:ind w:firstLineChars="200" w:firstLine="480"/>
      </w:pPr>
      <w:r>
        <w:t>服务启动时若模型产物缺失，</w:t>
      </w:r>
      <w:r>
        <w:rPr>
          <w:rFonts w:ascii="Consolas" w:hAnsi="Consolas" w:cs="Consolas"/>
          <w:sz w:val="23"/>
        </w:rPr>
        <w:t>/health</w:t>
      </w:r>
      <w:r>
        <w:t xml:space="preserve"> </w:t>
      </w:r>
      <w:r>
        <w:t>仍返回</w:t>
      </w:r>
      <w:r>
        <w:t xml:space="preserve"> 200</w:t>
      </w:r>
      <w:r>
        <w:t>，</w:t>
      </w:r>
      <w:r>
        <w:rPr>
          <w:rFonts w:ascii="Consolas" w:hAnsi="Consolas" w:cs="Consolas"/>
          <w:sz w:val="23"/>
        </w:rPr>
        <w:t>/ready</w:t>
      </w:r>
      <w:r>
        <w:t xml:space="preserve"> </w:t>
      </w:r>
      <w:r>
        <w:t>返回</w:t>
      </w:r>
      <w:r>
        <w:t xml:space="preserve"> 503</w:t>
      </w:r>
      <w:r>
        <w:t>，</w:t>
      </w:r>
      <w:r>
        <w:rPr>
          <w:rFonts w:ascii="Consolas" w:hAnsi="Consolas" w:cs="Consolas"/>
          <w:sz w:val="23"/>
        </w:rPr>
        <w:t>/v1/predict</w:t>
      </w:r>
      <w:r>
        <w:t xml:space="preserve"> </w:t>
      </w:r>
      <w:r>
        <w:t>返回</w:t>
      </w:r>
      <w:r>
        <w:t xml:space="preserve"> </w:t>
      </w:r>
      <w:r>
        <w:rPr>
          <w:rFonts w:ascii="Consolas" w:hAnsi="Consolas" w:cs="Consolas"/>
          <w:sz w:val="23"/>
        </w:rPr>
        <w:t>model_not_ready</w:t>
      </w:r>
      <w:r>
        <w:t>。这一设计使部署与模型交付可以解耦。</w:t>
      </w:r>
    </w:p>
    <w:p w14:paraId="71CC97CE" w14:textId="77777777" w:rsidR="001900F3" w:rsidRDefault="00E84B9F">
      <w:pPr>
        <w:pStyle w:val="21"/>
      </w:pPr>
      <w:bookmarkStart w:id="48" w:name="_Toc244272745"/>
      <w:r>
        <w:t xml:space="preserve">6.7 </w:t>
      </w:r>
      <w:r>
        <w:t>本章小结</w:t>
      </w:r>
      <w:bookmarkEnd w:id="48"/>
    </w:p>
    <w:p w14:paraId="50E89DDD" w14:textId="77777777" w:rsidR="001900F3" w:rsidRDefault="00E84B9F">
      <w:pPr>
        <w:ind w:firstLineChars="200" w:firstLine="480"/>
      </w:pPr>
      <w:r>
        <w:t>本章介绍了一个可运行的原型系统：四层架构保证了训练与推理共用同一套领域代码；类型化错误体系与结构化日志保证了可运维性；</w:t>
      </w:r>
      <w:r>
        <w:t xml:space="preserve">115 </w:t>
      </w:r>
      <w:r>
        <w:t>个测试用例把「防穿越」「训练推理一致」等关键约束固化下来，使系统不依赖开发者记忆。</w:t>
      </w:r>
    </w:p>
    <w:p w14:paraId="06FD1403" w14:textId="77777777" w:rsidR="001900F3" w:rsidRDefault="00E84B9F">
      <w:pPr>
        <w:pStyle w:val="1"/>
      </w:pPr>
      <w:bookmarkStart w:id="49" w:name="_Toc244272746"/>
      <w:r>
        <w:t>第</w:t>
      </w:r>
      <w:r>
        <w:t xml:space="preserve"> 7 </w:t>
      </w:r>
      <w:r>
        <w:t>章</w:t>
      </w:r>
      <w:r>
        <w:t xml:space="preserve"> </w:t>
      </w:r>
      <w:r>
        <w:t>总结与展望</w:t>
      </w:r>
      <w:bookmarkEnd w:id="49"/>
    </w:p>
    <w:p w14:paraId="35F559B5" w14:textId="77777777" w:rsidR="001900F3" w:rsidRDefault="00E84B9F">
      <w:pPr>
        <w:pStyle w:val="21"/>
      </w:pPr>
      <w:bookmarkStart w:id="50" w:name="_Toc244272747"/>
      <w:r>
        <w:t xml:space="preserve">7.1 </w:t>
      </w:r>
      <w:r>
        <w:t>工作总结</w:t>
      </w:r>
      <w:bookmarkEnd w:id="50"/>
    </w:p>
    <w:p w14:paraId="207F4B73" w14:textId="77777777" w:rsidR="001900F3" w:rsidRDefault="00E84B9F">
      <w:pPr>
        <w:ind w:firstLineChars="200" w:firstLine="480"/>
      </w:pPr>
      <w:r>
        <w:t>本文围绕「如何让</w:t>
      </w:r>
      <w:r>
        <w:t xml:space="preserve"> MOOC </w:t>
      </w:r>
      <w:r>
        <w:t>辍学预测真正支撑干预决策」这一问题，完成了以下工作：</w:t>
      </w:r>
    </w:p>
    <w:p w14:paraId="4E7E3452" w14:textId="77777777" w:rsidR="001900F3" w:rsidRDefault="00E84B9F">
      <w:pPr>
        <w:ind w:firstLineChars="200" w:firstLine="482"/>
      </w:pPr>
      <w:r>
        <w:rPr>
          <w:b/>
        </w:rPr>
        <w:t>第一，构建了防穿越的</w:t>
      </w:r>
      <w:r>
        <w:rPr>
          <w:b/>
        </w:rPr>
        <w:t xml:space="preserve"> 44 </w:t>
      </w:r>
      <w:r>
        <w:rPr>
          <w:b/>
        </w:rPr>
        <w:t>维行为特征体系。</w:t>
      </w:r>
      <w:r>
        <w:t xml:space="preserve"> </w:t>
      </w:r>
      <w:r>
        <w:t>以首事件为起点划定</w:t>
      </w:r>
      <w:r>
        <w:t xml:space="preserve"> 14 </w:t>
      </w:r>
      <w:r>
        <w:t>天观察窗，配合按用户分组切分与禁用全量编码，系统性地切断了时间、样本与统计三类数据穿越路径，并以单元测试固化。</w:t>
      </w:r>
    </w:p>
    <w:p w14:paraId="5AAA1ACF" w14:textId="77777777" w:rsidR="001900F3" w:rsidRDefault="00E84B9F">
      <w:pPr>
        <w:ind w:firstLineChars="200" w:firstLine="482"/>
      </w:pPr>
      <w:r>
        <w:rPr>
          <w:b/>
        </w:rPr>
        <w:t>第二，实现了双层代价敏感的</w:t>
      </w:r>
      <w:r>
        <w:rPr>
          <w:b/>
        </w:rPr>
        <w:t xml:space="preserve"> CatBoost </w:t>
      </w:r>
      <w:r>
        <w:rPr>
          <w:b/>
        </w:rPr>
        <w:t>模型。</w:t>
      </w:r>
      <w:r>
        <w:t xml:space="preserve"> </w:t>
      </w:r>
      <w:r>
        <w:t>训练层按业务标定的代价比</w:t>
      </w:r>
      <w:r>
        <w:t xml:space="preserve"> 10:1 </w:t>
      </w:r>
      <w:r>
        <w:t>对正类加权，决策层在</w:t>
      </w:r>
      <w:r>
        <w:t xml:space="preserve"> OOF </w:t>
      </w:r>
      <w:r>
        <w:t>预测上搜索最小期望代价阈值，并给出加权与阈值移动的等价性证明，说明二者作用于不同环节、不可相互替代。</w:t>
      </w:r>
    </w:p>
    <w:p w14:paraId="4AD35C0D" w14:textId="77777777" w:rsidR="001900F3" w:rsidRDefault="00E84B9F">
      <w:pPr>
        <w:ind w:firstLineChars="200" w:firstLine="482"/>
      </w:pPr>
      <w:r>
        <w:rPr>
          <w:b/>
        </w:rPr>
        <w:t>第三，建立了代价导向的评估体系。</w:t>
      </w:r>
      <w:r>
        <w:t xml:space="preserve"> </w:t>
      </w:r>
      <w:r>
        <w:t>以人均期望代价为主指标，</w:t>
      </w:r>
      <w:r>
        <w:t xml:space="preserve">PR-AUC </w:t>
      </w:r>
      <w:r>
        <w:t>与召回率为辅，并同时报告</w:t>
      </w:r>
      <w:r>
        <w:t xml:space="preserve"> Brier </w:t>
      </w:r>
      <w:r>
        <w:t>分数监控校准，避免了「</w:t>
      </w:r>
      <w:r>
        <w:t xml:space="preserve">AUC </w:t>
      </w:r>
      <w:r>
        <w:t>高即模型好」的误判。</w:t>
      </w:r>
    </w:p>
    <w:p w14:paraId="297F4B4C" w14:textId="77777777" w:rsidR="001900F3" w:rsidRDefault="00E84B9F">
      <w:pPr>
        <w:ind w:firstLineChars="200" w:firstLine="482"/>
      </w:pPr>
      <w:r>
        <w:rPr>
          <w:b/>
        </w:rPr>
        <w:t>第四，完成了可复现的工程实现。</w:t>
      </w:r>
      <w:r>
        <w:t xml:space="preserve"> </w:t>
      </w:r>
      <w:r>
        <w:t>四层架构、</w:t>
      </w:r>
      <w:r>
        <w:t xml:space="preserve">115 </w:t>
      </w:r>
      <w:r>
        <w:t>个测试（</w:t>
      </w:r>
      <w:r>
        <w:t xml:space="preserve">93% </w:t>
      </w:r>
      <w:r>
        <w:t>行覆盖）、结构化日志与模型缺失降级，使系统具备从实验到演示的完整链路；概率校准器与干预名单导出已下沉到服务层，输出概率可直接按后验理解，名单可直接派单。</w:t>
      </w:r>
    </w:p>
    <w:p w14:paraId="13785DA8" w14:textId="77777777" w:rsidR="001900F3" w:rsidRDefault="00E84B9F">
      <w:pPr>
        <w:ind w:firstLineChars="200" w:firstLine="482"/>
      </w:pPr>
      <w:r>
        <w:rPr>
          <w:b/>
        </w:rPr>
        <w:t>第五，在真实数据上界定了代价敏感学习的适用边界。</w:t>
      </w:r>
      <w:r>
        <w:t xml:space="preserve"> </w:t>
      </w:r>
      <w:r>
        <w:t>以</w:t>
      </w:r>
      <w:r>
        <w:t xml:space="preserve"> KDD Cup 2015 </w:t>
      </w:r>
      <w:r>
        <w:t>官方训练集（</w:t>
      </w:r>
      <w:r>
        <w:t xml:space="preserve">120,542 </w:t>
      </w:r>
      <w:r>
        <w:t>条选课、</w:t>
      </w:r>
      <w:r>
        <w:t xml:space="preserve">8,157,277 </w:t>
      </w:r>
      <w:r>
        <w:t>条行为事件、辍学率</w:t>
      </w:r>
      <w:r>
        <w:t xml:space="preserve"> 79.29%</w:t>
      </w:r>
      <w:r>
        <w:t>）复核全部机制性结论，发现当正类基率远高于代价最优阈值时（</w:t>
      </w:r>
      <w:r>
        <w:t>79.29% vs 0.0909</w:t>
      </w:r>
      <w:r>
        <w:t>），阈值决策退化为「全部预警」，模型相对平凡基线仅省</w:t>
      </w:r>
      <w:r>
        <w:t xml:space="preserve"> 0.55%</w:t>
      </w:r>
      <w:r>
        <w:t>；把代价比降到</w:t>
      </w:r>
      <w:r>
        <w:t xml:space="preserve"> 1 </w:t>
      </w:r>
      <w:r>
        <w:t>才恢复到</w:t>
      </w:r>
      <w:r>
        <w:t xml:space="preserve"> 29.2%</w:t>
      </w:r>
      <w:r>
        <w:t>。据此提出两套替代工具</w:t>
      </w:r>
      <w:r>
        <w:t>——</w:t>
      </w:r>
      <w:r>
        <w:t>代价比扫描与容量（</w:t>
      </w:r>
      <w:r>
        <w:t>top-K</w:t>
      </w:r>
      <w:r>
        <w:t>）分析，后者在</w:t>
      </w:r>
      <w:r>
        <w:t xml:space="preserve"> 70% </w:t>
      </w:r>
      <w:r>
        <w:t>干预容量下相对随机挑人降低人均代价</w:t>
      </w:r>
      <w:r>
        <w:t xml:space="preserve"> 39.0%</w:t>
      </w:r>
      <w:r>
        <w:t>、名单命中率</w:t>
      </w:r>
      <w:r>
        <w:t xml:space="preserve"> 92.1%</w:t>
      </w:r>
      <w:r>
        <w:t>（基率</w:t>
      </w:r>
      <w:r>
        <w:t xml:space="preserve"> 79.3%</w:t>
      </w:r>
      <w:r>
        <w:t>）。</w:t>
      </w:r>
    </w:p>
    <w:p w14:paraId="0BADAE9B" w14:textId="77777777" w:rsidR="001900F3" w:rsidRDefault="00E84B9F">
      <w:pPr>
        <w:ind w:firstLineChars="200" w:firstLine="482"/>
      </w:pPr>
      <w:r>
        <w:rPr>
          <w:b/>
        </w:rPr>
        <w:t>主要结论</w:t>
      </w:r>
      <w:r>
        <w:t>：在本数据上，除</w:t>
      </w:r>
      <w:r>
        <w:t xml:space="preserve"> LR</w:t>
      </w:r>
      <w:r>
        <w:t>（阈值极低，覆盖</w:t>
      </w:r>
      <w:r>
        <w:t xml:space="preserve"> 91% </w:t>
      </w:r>
      <w:r>
        <w:t>学生）外，模型替换对召回率的影响不到</w:t>
      </w:r>
      <w:r>
        <w:t xml:space="preserve"> 5 </w:t>
      </w:r>
      <w:r>
        <w:t>个百分点，而阈值从</w:t>
      </w:r>
      <w:r>
        <w:t xml:space="preserve"> 0.5 </w:t>
      </w:r>
      <w:r>
        <w:t>移至代价最优位置可使召回率提升</w:t>
      </w:r>
      <w:r>
        <w:t xml:space="preserve"> 26 </w:t>
      </w:r>
      <w:r>
        <w:t>个百分点；代价比在</w:t>
      </w:r>
      <w:r>
        <w:t xml:space="preserve"> 1~20 </w:t>
      </w:r>
      <w:r>
        <w:t>区间内可连续调节预警规模（</w:t>
      </w:r>
      <w:r>
        <w:t xml:space="preserve">222 </w:t>
      </w:r>
      <w:r>
        <w:t>人至</w:t>
      </w:r>
      <w:r>
        <w:t xml:space="preserve"> 822 </w:t>
      </w:r>
      <w:r>
        <w:t>人），为业务方提供了可操作的决策旋钮；类别加权会显著破坏概率校准（五种子上</w:t>
      </w:r>
      <w:r>
        <w:t xml:space="preserve"> Brier </w:t>
      </w:r>
      <w:r>
        <w:t>由</w:t>
      </w:r>
      <w:r>
        <w:t xml:space="preserve"> 0.137 </w:t>
      </w:r>
      <w:r>
        <w:t>升至</w:t>
      </w:r>
      <w:r>
        <w:t xml:space="preserve"> 0.208</w:t>
      </w:r>
      <w:r>
        <w:t>），而事后保序回归校准可把期望校准误差由</w:t>
      </w:r>
      <w:r>
        <w:t xml:space="preserve"> 0.227 </w:t>
      </w:r>
      <w:r>
        <w:t>降至</w:t>
      </w:r>
      <w:r>
        <w:t xml:space="preserve"> 0.025</w:t>
      </w:r>
      <w:r>
        <w:t>、人均代价几乎不变，前提是校准后重新选择阈值。更重要的是，五个随机种子的重复实验与配对</w:t>
      </w:r>
      <w:r>
        <w:t xml:space="preserve"> Bootstrap </w:t>
      </w:r>
      <w:r>
        <w:t>显示，参与比较的四个模型其人均代价差全部落在噪声区间内</w:t>
      </w:r>
      <w:r>
        <w:t>——</w:t>
      </w:r>
      <w:r>
        <w:rPr>
          <w:b/>
        </w:rPr>
        <w:t>在本数据规模下，模型选择不是主要矛盾，决策与校准才是</w:t>
      </w:r>
      <w:r>
        <w:t>。</w:t>
      </w:r>
    </w:p>
    <w:p w14:paraId="2110291B" w14:textId="77777777" w:rsidR="001900F3" w:rsidRDefault="00E84B9F">
      <w:pPr>
        <w:ind w:firstLineChars="200" w:firstLine="480"/>
      </w:pPr>
      <w:r>
        <w:t>真实数据进一步修正了这条结论的适用范围：</w:t>
      </w:r>
      <w:r>
        <w:rPr>
          <w:b/>
        </w:rPr>
        <w:t>决策与校准之所以重要，是因为它们直接决定模型能否转化为可执行的名单；而它们能否奏效，又取决于代价矩阵与基率是否匹配</w:t>
      </w:r>
      <w:r>
        <w:t>。当基率为</w:t>
      </w:r>
      <w:r>
        <w:t xml:space="preserve"> 79.29% </w:t>
      </w:r>
      <w:r>
        <w:t>时，连「最优阈值」本身都退化成了全报警，此时唯一站得住的决策形式是给定人力、按风险排序取前</w:t>
      </w:r>
      <w:r>
        <w:t xml:space="preserve"> K</w:t>
      </w:r>
      <w:r>
        <w:t>。这一发现把「代价敏感」从一个技术选项，还原为一个必须与业务规模联合标定的管理决策。</w:t>
      </w:r>
    </w:p>
    <w:p w14:paraId="0405BE83" w14:textId="77777777" w:rsidR="001900F3" w:rsidRDefault="00E84B9F">
      <w:pPr>
        <w:pStyle w:val="21"/>
      </w:pPr>
      <w:bookmarkStart w:id="51" w:name="_Toc244272748"/>
      <w:r>
        <w:t xml:space="preserve">7.2 </w:t>
      </w:r>
      <w:r>
        <w:t>研究不足</w:t>
      </w:r>
      <w:bookmarkEnd w:id="51"/>
    </w:p>
    <w:p w14:paraId="6B6A68ED" w14:textId="77777777" w:rsidR="001900F3" w:rsidRDefault="00E84B9F">
      <w:pPr>
        <w:tabs>
          <w:tab w:val="left" w:pos="420"/>
        </w:tabs>
        <w:ind w:left="420" w:hanging="420"/>
      </w:pPr>
      <w:r>
        <w:t>1.</w:t>
      </w:r>
      <w:r>
        <w:tab/>
      </w:r>
      <w:r>
        <w:rPr>
          <w:b/>
        </w:rPr>
        <w:t>数据层面</w:t>
      </w:r>
      <w:r>
        <w:t>：机制性结论已在真实数据上复核（</w:t>
      </w:r>
      <w:r>
        <w:t xml:space="preserve">5.9 </w:t>
      </w:r>
      <w:r>
        <w:t>节），模型排名也于</w:t>
      </w:r>
      <w:r>
        <w:t xml:space="preserve"> 5.9.6 </w:t>
      </w:r>
      <w:r>
        <w:t>节补齐了五基线对比、于</w:t>
      </w:r>
      <w:r>
        <w:t xml:space="preserve"> 5.9.7 </w:t>
      </w:r>
      <w:r>
        <w:t>节补齐了</w:t>
      </w:r>
      <w:r>
        <w:t xml:space="preserve"> 5 </w:t>
      </w:r>
      <w:r>
        <w:t>种子重复，但两种口径下代价一列均因决策规则退化而失去分辨力（预警比例</w:t>
      </w:r>
      <w:r>
        <w:t xml:space="preserve"> 98.4%~100%</w:t>
      </w:r>
      <w:r>
        <w:t>），因此「哪个模型更省钱」在真实数据上仍无法回答</w:t>
      </w:r>
      <w:r>
        <w:t>——</w:t>
      </w:r>
      <w:r>
        <w:t>多种子实验给出的正面回答只是「除</w:t>
      </w:r>
      <w:r>
        <w:t xml:space="preserve"> LR </w:t>
      </w:r>
      <w:r>
        <w:t>外都分不开」。真实数据辍学率经实测为</w:t>
      </w:r>
      <w:r>
        <w:t xml:space="preserve"> 79.29%</w:t>
      </w:r>
      <w:r>
        <w:t>（正类为多数类），早期辍学口径下仍为</w:t>
      </w:r>
      <w:r>
        <w:t xml:space="preserve"> 67.63%</w:t>
      </w:r>
      <w:r>
        <w:t>，说明「少数类」前提在真实</w:t>
      </w:r>
      <w:r>
        <w:t xml:space="preserve"> MOOC </w:t>
      </w:r>
      <w:r>
        <w:t>数据上并不成立。</w:t>
      </w:r>
    </w:p>
    <w:p w14:paraId="6C4834EC" w14:textId="77777777" w:rsidR="001900F3" w:rsidRDefault="00E84B9F">
      <w:pPr>
        <w:tabs>
          <w:tab w:val="left" w:pos="420"/>
        </w:tabs>
        <w:ind w:left="420" w:hanging="420"/>
      </w:pPr>
      <w:r>
        <w:t>2.</w:t>
      </w:r>
      <w:r>
        <w:tab/>
      </w:r>
      <w:r>
        <w:rPr>
          <w:b/>
        </w:rPr>
        <w:t>方法层面</w:t>
      </w:r>
      <w:r>
        <w:t>：自定义代价敏感损失虽已实现并通过梯度符号验证，但未纳入横向对比；未使用序列模型，趋势特征为人工设计；保序回归在样本稀疏区间的跳变虽已用截断处理，但未在不同课程规模的子群上分别评估；代价参数</w:t>
      </w:r>
      <w: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r>
          <w:rPr>
            <w:rFonts w:ascii="Cambria Math" w:hAnsi="Cambria Math"/>
          </w:rPr>
          <m:t>=1000</m:t>
        </m:r>
      </m:oMath>
      <w:r>
        <w:t>、</w:t>
      </w:r>
      <m:oMath>
        <m:sSub>
          <m:sSubPr>
            <m:ctrlPr>
              <w:rPr>
                <w:rFonts w:ascii="Cambria Math" w:hAnsi="Cambria Math"/>
              </w:rPr>
            </m:ctrlPr>
          </m:sSubPr>
          <m:e>
            <m:r>
              <w:rPr>
                <w:rFonts w:ascii="Cambria Math" w:hAnsi="Cambria Math"/>
              </w:rPr>
              <m:t>C</m:t>
            </m:r>
          </m:e>
          <m:sub>
            <m:r>
              <w:rPr>
                <w:rFonts w:ascii="Cambria Math" w:hAnsi="Cambria Math"/>
              </w:rPr>
              <m:t>FP</m:t>
            </m:r>
          </m:sub>
        </m:sSub>
        <m:r>
          <w:rPr>
            <w:rFonts w:ascii="Cambria Math" w:hAnsi="Cambria Math"/>
          </w:rPr>
          <m:t>=100</m:t>
        </m:r>
      </m:oMath>
      <w:r>
        <w:t xml:space="preserve"> </w:t>
      </w:r>
      <w:r>
        <w:t>未经教务部门实际标定，而</w:t>
      </w:r>
      <w:r>
        <w:t xml:space="preserve"> 5.9.4 </w:t>
      </w:r>
      <w:r>
        <w:t>节显示结论对该参数高度敏感。</w:t>
      </w:r>
    </w:p>
    <w:p w14:paraId="29232012" w14:textId="77777777" w:rsidR="001900F3" w:rsidRDefault="00E84B9F">
      <w:pPr>
        <w:tabs>
          <w:tab w:val="left" w:pos="420"/>
        </w:tabs>
        <w:ind w:left="420" w:hanging="420"/>
      </w:pPr>
      <w:r>
        <w:t>3.</w:t>
      </w:r>
      <w:r>
        <w:tab/>
      </w:r>
      <w:r>
        <w:rPr>
          <w:b/>
        </w:rPr>
        <w:t>实验层面</w:t>
      </w:r>
      <w:r>
        <w:t>：多种子重复仅</w:t>
      </w:r>
      <w:r>
        <w:t xml:space="preserve"> 5 </w:t>
      </w:r>
      <w:r>
        <w:t>次，</w:t>
      </w:r>
      <w:r>
        <w:t xml:space="preserve">Bonferroni </w:t>
      </w:r>
      <w:r>
        <w:t>校正后不足以支撑</w:t>
      </w:r>
      <w:r>
        <w:t xml:space="preserve"> 0.05 </w:t>
      </w:r>
      <w:r>
        <w:t>级别的多重组间比较，检验功效偏低（</w:t>
      </w:r>
      <w:r>
        <w:t xml:space="preserve">5.8.2 </w:t>
      </w:r>
      <w:r>
        <w:t>节）；超参搜索（</w:t>
      </w:r>
      <w:r>
        <w:t>E9</w:t>
      </w:r>
      <w:r>
        <w:t>）在合成数据上以</w:t>
      </w:r>
      <w:r>
        <w:t xml:space="preserve"> 21 </w:t>
      </w:r>
      <w:r>
        <w:t>个</w:t>
      </w:r>
      <w:r>
        <w:t xml:space="preserve"> trial</w:t>
      </w:r>
      <w:r>
        <w:t>、在真实数据上以</w:t>
      </w:r>
      <w:r>
        <w:t xml:space="preserve"> 20 </w:t>
      </w:r>
      <w:r>
        <w:t>个</w:t>
      </w:r>
      <w:r>
        <w:t xml:space="preserve"> trial</w:t>
      </w:r>
      <w:r>
        <w:t>（</w:t>
      </w:r>
      <w:r>
        <w:t xml:space="preserve">5.10.5 </w:t>
      </w:r>
      <w:r>
        <w:t>节）分别跑过一轮，两处的</w:t>
      </w:r>
      <w:r>
        <w:t xml:space="preserve"> OOF </w:t>
      </w:r>
      <w:r>
        <w:t>收益都小于种子间噪声，测试集配对区间都跨零，因此只能作为「调参流程可用、但收益不可分辨」的工程证据，不构成独立结论；真实数据的多种子重复（</w:t>
      </w:r>
      <w:r>
        <w:t xml:space="preserve">5.9.7 </w:t>
      </w:r>
      <w:r>
        <w:t>节）虽已完成</w:t>
      </w:r>
      <w:r>
        <w:t xml:space="preserve"> 40 </w:t>
      </w:r>
      <w:r>
        <w:t>次训练，但同样只有</w:t>
      </w:r>
      <w:r>
        <w:t xml:space="preserve"> 5 </w:t>
      </w:r>
      <w:r>
        <w:t>个种子，</w:t>
      </w:r>
      <w:r>
        <w:t xml:space="preserve">Bootstrap </w:t>
      </w:r>
      <w:r>
        <w:t>区间仅够判断「是否跨零」。</w:t>
      </w:r>
      <w:r>
        <w:t xml:space="preserve">LR </w:t>
      </w:r>
      <w:r>
        <w:t>基线的收敛问题已修正（迭代上限</w:t>
      </w:r>
      <w:r>
        <w:t xml:space="preserve"> 2000 → 10000</w:t>
      </w:r>
      <w:r>
        <w:t>，训练后核对</w:t>
      </w:r>
      <w:r>
        <w:t xml:space="preserve"> </w:t>
      </w:r>
      <w:r>
        <w:rPr>
          <w:rFonts w:ascii="Consolas" w:hAnsi="Consolas" w:cs="Consolas"/>
          <w:sz w:val="23"/>
        </w:rPr>
        <w:t>n_iter_</w:t>
      </w:r>
      <w:r>
        <w:t>），实测</w:t>
      </w:r>
      <w:r>
        <w:t xml:space="preserve"> 5,667 </w:t>
      </w:r>
      <w:r>
        <w:t>次迭代收敛，修正前后指标变化小于种子波动。</w:t>
      </w:r>
    </w:p>
    <w:p w14:paraId="43922064" w14:textId="77777777" w:rsidR="001900F3" w:rsidRDefault="00E84B9F">
      <w:pPr>
        <w:pStyle w:val="21"/>
      </w:pPr>
      <w:bookmarkStart w:id="52" w:name="_Toc244272749"/>
      <w:r>
        <w:t xml:space="preserve">7.3 </w:t>
      </w:r>
      <w:r>
        <w:t>未来工作</w:t>
      </w:r>
      <w:bookmarkEnd w:id="52"/>
    </w:p>
    <w:p w14:paraId="57F16B9A" w14:textId="77777777" w:rsidR="001900F3" w:rsidRDefault="00E84B9F">
      <w:pPr>
        <w:ind w:firstLineChars="200" w:firstLine="482"/>
      </w:pPr>
      <w:r>
        <w:rPr>
          <w:b/>
        </w:rPr>
        <w:t>近期（</w:t>
      </w:r>
      <w:r>
        <w:rPr>
          <w:b/>
        </w:rPr>
        <w:t xml:space="preserve">1~2 </w:t>
      </w:r>
      <w:r>
        <w:rPr>
          <w:b/>
        </w:rPr>
        <w:t>个月）</w:t>
      </w:r>
      <w:r>
        <w:t>：用真实的师资数据反推干预容量</w:t>
      </w:r>
      <w:r>
        <w:t xml:space="preserve"> K</w:t>
      </w:r>
      <w:r>
        <w:t>，把容量分析从「扫描</w:t>
      </w:r>
      <w:r>
        <w:t xml:space="preserve"> K</w:t>
      </w:r>
      <w:r>
        <w:t>」推进到「给定</w:t>
      </w:r>
      <w:r>
        <w:t xml:space="preserve"> K </w:t>
      </w:r>
      <w:r>
        <w:t>选代价比」；把重复次数从</w:t>
      </w:r>
      <w:r>
        <w:t xml:space="preserve"> 5 </w:t>
      </w:r>
      <w:r>
        <w:t>次提高到</w:t>
      </w:r>
      <w:r>
        <w:t xml:space="preserve"> 20 </w:t>
      </w:r>
      <w:r>
        <w:t>次以上，使组间比较具备足够的检验功效（真实数据的</w:t>
      </w:r>
      <w:r>
        <w:t xml:space="preserve"> 5 </w:t>
      </w:r>
      <w:r>
        <w:t>种子重复已于</w:t>
      </w:r>
      <w:r>
        <w:t xml:space="preserve"> 5.9.7 </w:t>
      </w:r>
      <w:r>
        <w:t>节完成，两种标签口径各一遍）；</w:t>
      </w:r>
      <w:r>
        <w:rPr>
          <w:b/>
        </w:rPr>
        <w:t xml:space="preserve">LR </w:t>
      </w:r>
      <w:r>
        <w:rPr>
          <w:b/>
        </w:rPr>
        <w:t>基线的收敛设置已于本轮修正并在真实数据上重跑</w:t>
      </w:r>
      <w:r>
        <w:t>（迭代上限</w:t>
      </w:r>
      <w:r>
        <w:t xml:space="preserve"> 2000 → 10000</w:t>
      </w:r>
      <w:r>
        <w:t>，</w:t>
      </w:r>
      <w:r>
        <w:t xml:space="preserve">5,667 </w:t>
      </w:r>
      <w:r>
        <w:t>次迭代收敛），下一步需确认修正后「代价敏感版比</w:t>
      </w:r>
      <w:r>
        <w:t xml:space="preserve"> LR </w:t>
      </w:r>
      <w:r>
        <w:t>便宜」这一原本唯一可分辨的差异是否仍然成立；同时把超参搜索从「以期望代价为目标」改为「以</w:t>
      </w:r>
      <w:r>
        <w:t xml:space="preserve"> PR-AUC </w:t>
      </w:r>
      <w:r>
        <w:t>或容量视图为目标」，因为在退化区代价目标已无分辨率（</w:t>
      </w:r>
      <w:r>
        <w:t xml:space="preserve">5.10.5 </w:t>
      </w:r>
      <w:r>
        <w:t>节）。</w:t>
      </w:r>
    </w:p>
    <w:p w14:paraId="63B9D387" w14:textId="77777777" w:rsidR="001900F3" w:rsidRDefault="00E84B9F">
      <w:pPr>
        <w:ind w:firstLineChars="200" w:firstLine="482"/>
      </w:pPr>
      <w:r>
        <w:rPr>
          <w:b/>
        </w:rPr>
        <w:t>中期</w:t>
      </w:r>
      <w:r>
        <w:t>：与教务部门联合标定</w:t>
      </w:r>
      <w:r>
        <w:t xml:space="preserve"> </w:t>
      </w:r>
      <m:oMath>
        <m:sSub>
          <m:sSubPr>
            <m:ctrlPr>
              <w:rPr>
                <w:rFonts w:ascii="Cambria Math" w:hAnsi="Cambria Math"/>
              </w:rPr>
            </m:ctrlPr>
          </m:sSubPr>
          <m:e>
            <m:r>
              <w:rPr>
                <w:rFonts w:ascii="Cambria Math" w:hAnsi="Cambria Math"/>
              </w:rPr>
              <m:t>C</m:t>
            </m:r>
          </m:e>
          <m:sub>
            <m:r>
              <w:rPr>
                <w:rFonts w:ascii="Cambria Math" w:hAnsi="Cambria Math"/>
              </w:rPr>
              <m:t>FN</m:t>
            </m:r>
          </m:sub>
        </m:sSub>
      </m:oMath>
      <w:r>
        <w:t xml:space="preserve"> </w:t>
      </w:r>
      <w:r>
        <w:t>与</w:t>
      </w:r>
      <w:r>
        <w:t xml:space="preserve"> </w:t>
      </w:r>
      <m:oMath>
        <m:sSub>
          <m:sSubPr>
            <m:ctrlPr>
              <w:rPr>
                <w:rFonts w:ascii="Cambria Math" w:hAnsi="Cambria Math"/>
              </w:rPr>
            </m:ctrlPr>
          </m:sSubPr>
          <m:e>
            <m:r>
              <w:rPr>
                <w:rFonts w:ascii="Cambria Math" w:hAnsi="Cambria Math"/>
              </w:rPr>
              <m:t>C</m:t>
            </m:r>
          </m:e>
          <m:sub>
            <m:r>
              <w:rPr>
                <w:rFonts w:ascii="Cambria Math" w:hAnsi="Cambria Math"/>
              </w:rPr>
              <m:t>FP</m:t>
            </m:r>
          </m:sub>
        </m:sSub>
      </m:oMath>
      <w:r>
        <w:t>（例如用「流失一名学员的学费损失」与「一次辅导的工时成本」实测），并检验</w:t>
      </w:r>
      <w:r>
        <w:t xml:space="preserve"> 5.9.4 </w:t>
      </w:r>
      <w:r>
        <w:t>节给出的「代价比</w:t>
      </w:r>
      <w:r>
        <w:t>—</w:t>
      </w:r>
      <w:r>
        <w:t>基率匹配」准则在标定后的表现；将自定义代价敏感损失纳入</w:t>
      </w:r>
      <w:r>
        <w:t xml:space="preserve"> E1/E2 </w:t>
      </w:r>
      <w:r>
        <w:t>对比，验证「训练即代价敏感」是否优于「加权</w:t>
      </w:r>
      <w:r>
        <w:t xml:space="preserve"> + </w:t>
      </w:r>
      <w:r>
        <w:t>阈值」；引入序列模型（如对事件序列做注意力池化）替代人工衰减特征。</w:t>
      </w:r>
    </w:p>
    <w:p w14:paraId="6AF4C10D" w14:textId="77777777" w:rsidR="001900F3" w:rsidRDefault="00E84B9F">
      <w:pPr>
        <w:ind w:firstLineChars="200" w:firstLine="482"/>
      </w:pPr>
      <w:r>
        <w:rPr>
          <w:b/>
        </w:rPr>
        <w:t>远期</w:t>
      </w:r>
      <w:r>
        <w:t>：从「预测」走向「干预」</w:t>
      </w:r>
      <w:r>
        <w:t>——</w:t>
      </w:r>
      <w:r>
        <w:t>设计随机对照实验评估预警的实际效果，把「干预成功率」纳入代价矩阵，形成「预测</w:t>
      </w:r>
      <w:r>
        <w:t>—</w:t>
      </w:r>
      <w:r>
        <w:t>干预</w:t>
      </w:r>
      <w:r>
        <w:t>—</w:t>
      </w:r>
      <w:r>
        <w:t>反馈」的闭环；在闭环数据上重新检验本文的容量曲线，因为干预会改变被干预者的行为分布，届时「按风险排序」的前提需要重新论证。</w:t>
      </w:r>
    </w:p>
    <w:p w14:paraId="4A9EF5D9" w14:textId="77777777" w:rsidR="001900F3" w:rsidRDefault="00E84B9F">
      <w:pPr>
        <w:ind w:firstLineChars="200" w:firstLine="482"/>
      </w:pPr>
      <w:r>
        <w:rPr>
          <w:b/>
        </w:rPr>
        <w:t>远期</w:t>
      </w:r>
      <w:r>
        <w:t>：从「预测」走向「干预」</w:t>
      </w:r>
      <w:r>
        <w:t>——</w:t>
      </w:r>
      <w:r>
        <w:t>设计随机对照实验评估预警的实际效果，把「干预成功率」纳入代价矩阵，形成「预测</w:t>
      </w:r>
      <w:r>
        <w:t>—</w:t>
      </w:r>
      <w:r>
        <w:t>干预</w:t>
      </w:r>
      <w:r>
        <w:t>—</w:t>
      </w:r>
      <w:r>
        <w:t>反馈」的闭环。</w:t>
      </w:r>
    </w:p>
    <w:p w14:paraId="4F4A75D9" w14:textId="77777777" w:rsidR="001900F3" w:rsidRDefault="00E84B9F">
      <w:pPr>
        <w:pStyle w:val="1"/>
      </w:pPr>
      <w:bookmarkStart w:id="53" w:name="_Toc244272750"/>
      <w:r>
        <w:t>参考文献</w:t>
      </w:r>
      <w:bookmarkEnd w:id="53"/>
    </w:p>
    <w:p w14:paraId="7697F4DF" w14:textId="77777777" w:rsidR="001900F3" w:rsidRDefault="00E84B9F">
      <w:pPr>
        <w:ind w:firstLineChars="200" w:firstLine="480"/>
      </w:pPr>
      <w:r>
        <w:t>[1] Reich J, Ruipérez-Valiente J A. The MOOC pivot[J]. Science, 2019, 363(6423): 130-131.</w:t>
      </w:r>
    </w:p>
    <w:p w14:paraId="3E9A168F" w14:textId="77777777" w:rsidR="001900F3" w:rsidRDefault="00E84B9F">
      <w:pPr>
        <w:ind w:firstLineChars="200" w:firstLine="480"/>
      </w:pPr>
      <w:r>
        <w:t>[2] Jordan K. Initial trends in enrolment and completion of massive open online courses[J]. The International Review of Research in Open and Distributed Learning, 2014, 15(1): 133-160.</w:t>
      </w:r>
    </w:p>
    <w:p w14:paraId="3860360E" w14:textId="77777777" w:rsidR="001900F3" w:rsidRDefault="00E84B9F">
      <w:pPr>
        <w:ind w:firstLineChars="200" w:firstLine="480"/>
      </w:pPr>
      <w:r>
        <w:t>[3] Kizilcec R F, Piech C, Schneider E. Deconstructing disengagement: analyzing learner subpopulations in massive open online courses[C]//Proceedings of the 3rd International Conference on Learning Analytics and Knowledge. 2013: 170-179.</w:t>
      </w:r>
    </w:p>
    <w:p w14:paraId="5E068336" w14:textId="77777777" w:rsidR="001900F3" w:rsidRDefault="00E84B9F">
      <w:pPr>
        <w:ind w:firstLineChars="200" w:firstLine="480"/>
      </w:pPr>
      <w:r>
        <w:t>[4] Chen T, Guestrin C. XGBoost: a scalable tree boosting system[C]//Proceedings of the 22nd ACM SIGKDD International Conference on Knowledge Discovery and Data Mining. 2016: 785-794.</w:t>
      </w:r>
    </w:p>
    <w:p w14:paraId="3AE49D70" w14:textId="77777777" w:rsidR="001900F3" w:rsidRDefault="00E84B9F">
      <w:pPr>
        <w:ind w:firstLineChars="200" w:firstLine="480"/>
      </w:pPr>
      <w:r>
        <w:t>[5] Ke G, Meng Q, Finley T, et al. LightGBM: a highly efficient gradient boosting decision tree[C]//Advances in Neural Information Processing Systems. 2017: 3146-3154.</w:t>
      </w:r>
    </w:p>
    <w:p w14:paraId="6F789DF6" w14:textId="77777777" w:rsidR="001900F3" w:rsidRDefault="00E84B9F">
      <w:pPr>
        <w:ind w:firstLineChars="200" w:firstLine="480"/>
      </w:pPr>
      <w:r>
        <w:t>[6] Prokhorenkova L, Gusev G, Vorobev A, et al. CatBoost: unbiased boosting with categorical features[C]//Advances in Neural Information Processing Systems. 2018: 6638-6648.</w:t>
      </w:r>
    </w:p>
    <w:p w14:paraId="0150E320" w14:textId="77777777" w:rsidR="001900F3" w:rsidRDefault="00E84B9F">
      <w:pPr>
        <w:ind w:firstLineChars="200" w:firstLine="480"/>
      </w:pPr>
      <w:r>
        <w:t>[7] Japkowicz N, Stephen S. The class imbalance problem: a systematic study[J]. Intelligent Data Analysis, 2002, 6(5): 429-449.</w:t>
      </w:r>
    </w:p>
    <w:p w14:paraId="172606BD" w14:textId="77777777" w:rsidR="001900F3" w:rsidRDefault="00E84B9F">
      <w:pPr>
        <w:ind w:firstLineChars="200" w:firstLine="480"/>
      </w:pPr>
      <w:r>
        <w:t>[8] He H, Garcia E A. Learning from imbalanced data[J]. IEEE Transactions on Knowledge and Data Engineering, 2009, 21(9): 1263-1284.</w:t>
      </w:r>
    </w:p>
    <w:p w14:paraId="28DD3869" w14:textId="77777777" w:rsidR="001900F3" w:rsidRDefault="00E84B9F">
      <w:pPr>
        <w:ind w:firstLineChars="200" w:firstLine="480"/>
      </w:pPr>
      <w:r>
        <w:t>[9] Elkan C. The foundations of cost-sensitive learning[C]//Proceedings of the 17th International Joint Conference on Artificial Intelligence. 2001: 973-978.</w:t>
      </w:r>
    </w:p>
    <w:p w14:paraId="49C9D884" w14:textId="77777777" w:rsidR="001900F3" w:rsidRDefault="00E84B9F">
      <w:pPr>
        <w:ind w:firstLineChars="200" w:firstLine="480"/>
      </w:pPr>
      <w:r>
        <w:t>[10] Drummond C, Holte R C. Cost curves: an improved method for visualizing classifier performance[J]. Machine Learning, 2006, 65(1): 95-130.</w:t>
      </w:r>
    </w:p>
    <w:p w14:paraId="5F842345" w14:textId="77777777" w:rsidR="001900F3" w:rsidRDefault="00E84B9F">
      <w:pPr>
        <w:ind w:firstLineChars="200" w:firstLine="480"/>
      </w:pPr>
      <w:r>
        <w:t>[11] Friedman J H. Greedy function approximation: a gradient boosting machine[J]. Annals of Statistics, 2001, 29(5): 1189-1232.</w:t>
      </w:r>
    </w:p>
    <w:p w14:paraId="6B49F205" w14:textId="77777777" w:rsidR="001900F3" w:rsidRDefault="00E84B9F">
      <w:pPr>
        <w:ind w:firstLineChars="200" w:firstLine="480"/>
      </w:pPr>
      <w:r>
        <w:t xml:space="preserve">[12] </w:t>
      </w:r>
      <w:r>
        <w:t>周志华</w:t>
      </w:r>
      <w:r>
        <w:t xml:space="preserve">. </w:t>
      </w:r>
      <w:r>
        <w:t>机器学习</w:t>
      </w:r>
      <w:r>
        <w:t xml:space="preserve">[M]. </w:t>
      </w:r>
      <w:r>
        <w:t>北京</w:t>
      </w:r>
      <w:r>
        <w:t xml:space="preserve">: </w:t>
      </w:r>
      <w:r>
        <w:t>清华大学出版社</w:t>
      </w:r>
      <w:r>
        <w:t>, 2016.</w:t>
      </w:r>
    </w:p>
    <w:p w14:paraId="0ED68F7F" w14:textId="77777777" w:rsidR="001900F3" w:rsidRDefault="00E84B9F">
      <w:pPr>
        <w:ind w:firstLineChars="200" w:firstLine="480"/>
      </w:pPr>
      <w:r>
        <w:t xml:space="preserve">[13] </w:t>
      </w:r>
      <w:r>
        <w:t>李航</w:t>
      </w:r>
      <w:r>
        <w:t xml:space="preserve">. </w:t>
      </w:r>
      <w:r>
        <w:t>统计学习方法</w:t>
      </w:r>
      <w:r>
        <w:t>(</w:t>
      </w:r>
      <w:r>
        <w:t>第</w:t>
      </w:r>
      <w:r>
        <w:t>2</w:t>
      </w:r>
      <w:r>
        <w:t>版</w:t>
      </w:r>
      <w:r>
        <w:t xml:space="preserve">)[M]. </w:t>
      </w:r>
      <w:r>
        <w:t>北京</w:t>
      </w:r>
      <w:r>
        <w:t xml:space="preserve">: </w:t>
      </w:r>
      <w:r>
        <w:t>清华大学出版社</w:t>
      </w:r>
      <w:r>
        <w:t>, 2019.</w:t>
      </w:r>
    </w:p>
    <w:p w14:paraId="584BC158" w14:textId="77777777" w:rsidR="001900F3" w:rsidRDefault="00E84B9F">
      <w:pPr>
        <w:ind w:firstLineChars="200" w:firstLine="480"/>
      </w:pPr>
      <w:r>
        <w:t>[14] Saito T, Rehmsmeier M. The precision-recall plot is more informative than the ROC plot when evaluating binary classifiers on imbalanced datasets[J]. PLoS ONE, 2015, 10(3): e0118432.</w:t>
      </w:r>
    </w:p>
    <w:p w14:paraId="6D452E60" w14:textId="77777777" w:rsidR="001900F3" w:rsidRDefault="00E84B9F">
      <w:pPr>
        <w:ind w:firstLineChars="200" w:firstLine="480"/>
      </w:pPr>
      <w:r>
        <w:t>[15] Brier G W. Verification of forecasts expressed in terms of probability[J]. Monthly Weather Review, 1950, 78(1): 1-3.</w:t>
      </w:r>
    </w:p>
    <w:p w14:paraId="1210F7D0" w14:textId="77777777" w:rsidR="001900F3" w:rsidRDefault="00E84B9F">
      <w:pPr>
        <w:ind w:firstLineChars="200" w:firstLine="480"/>
      </w:pPr>
      <w:r>
        <w:t>[16] KDD Cup 2015. Learning transfer and dropout prediction[EB/OL]. https://kddcup2015.com/, 2015.</w:t>
      </w:r>
    </w:p>
    <w:p w14:paraId="2FFF9F6F" w14:textId="77777777" w:rsidR="001900F3" w:rsidRDefault="00E84B9F">
      <w:pPr>
        <w:ind w:firstLineChars="200" w:firstLine="480"/>
      </w:pPr>
      <w:r>
        <w:t>[17] Pedregosa F, Varoquaux G, Gramfort A, et al. Scikit-learn: machine learning in Python[J]. Journal of Machine Learning Research, 2011, 12: 2825-2830.</w:t>
      </w:r>
    </w:p>
    <w:p w14:paraId="7C9439FD" w14:textId="77777777" w:rsidR="001900F3" w:rsidRDefault="00E84B9F">
      <w:pPr>
        <w:ind w:firstLineChars="200" w:firstLine="480"/>
      </w:pPr>
      <w:r>
        <w:t>[18] Zadrozny B, Elkan C. Obtaining calibrated probability estimates from decision trees and naive Bayesian classifiers[C]//Proceedings of the 18th International Conference on Machine Learning. 2001: 609-616.</w:t>
      </w:r>
    </w:p>
    <w:p w14:paraId="5D81A8DA" w14:textId="77777777" w:rsidR="001900F3" w:rsidRDefault="00E84B9F">
      <w:pPr>
        <w:ind w:firstLineChars="200" w:firstLine="480"/>
      </w:pPr>
      <w:r>
        <w:t>[19] Niculescu-Mizil A, Caruana R. Predicting good probabilities with supervised learning[C]//Proceedings of the 22nd International Conference on Machine Learning. 2005: 625-632.</w:t>
      </w:r>
    </w:p>
    <w:p w14:paraId="52379C78" w14:textId="77777777" w:rsidR="001900F3" w:rsidRDefault="00E84B9F">
      <w:pPr>
        <w:ind w:firstLineChars="200" w:firstLine="480"/>
      </w:pPr>
      <w:r>
        <w:t>[20] Lundberg S M, Lee S I. A unified approach to interpreting model predictions[C]//Advances in Neural Information Processing Systems. 2017: 4765-4774.</w:t>
      </w:r>
    </w:p>
    <w:p w14:paraId="3A7A894D" w14:textId="77777777" w:rsidR="001900F3" w:rsidRDefault="00E84B9F">
      <w:pPr>
        <w:pStyle w:val="1"/>
      </w:pPr>
      <w:bookmarkStart w:id="54" w:name="_Toc244272751"/>
      <w:r>
        <w:t>附录</w:t>
      </w:r>
      <w:r>
        <w:t xml:space="preserve"> A </w:t>
      </w:r>
      <w:r>
        <w:t>特征清单（</w:t>
      </w:r>
      <w:r>
        <w:t xml:space="preserve">44 </w:t>
      </w:r>
      <w:r>
        <w:t>维）</w:t>
      </w:r>
      <w:bookmarkEnd w:id="54"/>
    </w:p>
    <w:p w14:paraId="09F2236C" w14:textId="77777777" w:rsidR="001900F3" w:rsidRDefault="00E84B9F">
      <w:pPr>
        <w:ind w:firstLineChars="200" w:firstLine="482"/>
      </w:pPr>
      <w:r>
        <w:rPr>
          <w:b/>
        </w:rPr>
        <w:t>表</w:t>
      </w:r>
      <w:r>
        <w:rPr>
          <w:b/>
        </w:rPr>
        <w:t xml:space="preserve"> A-1 44 </w:t>
      </w:r>
      <w:r>
        <w:rPr>
          <w:b/>
        </w:rPr>
        <w:t>维特征的组别构成</w:t>
      </w:r>
    </w:p>
    <w:tbl>
      <w:tblPr>
        <w:tblW w:w="8787"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CellMar>
          <w:top w:w="20" w:type="dxa"/>
          <w:left w:w="45" w:type="dxa"/>
          <w:bottom w:w="20" w:type="dxa"/>
          <w:right w:w="45" w:type="dxa"/>
        </w:tblCellMar>
        <w:tblLook w:val="04A0" w:firstRow="1" w:lastRow="0" w:firstColumn="1" w:lastColumn="0" w:noHBand="0" w:noVBand="1"/>
      </w:tblPr>
      <w:tblGrid>
        <w:gridCol w:w="845"/>
        <w:gridCol w:w="777"/>
        <w:gridCol w:w="7165"/>
      </w:tblGrid>
      <w:tr w:rsidR="001900F3" w14:paraId="5236BDF1" w14:textId="77777777">
        <w:trPr>
          <w:tblHeader/>
          <w:jc w:val="center"/>
        </w:trPr>
        <w:tc>
          <w:tcPr>
            <w:tcW w:w="845" w:type="dxa"/>
            <w:tcBorders>
              <w:bottom w:val="single" w:sz="6" w:space="0" w:color="000000"/>
            </w:tcBorders>
            <w:vAlign w:val="center"/>
          </w:tcPr>
          <w:p w14:paraId="29458E8C" w14:textId="77777777" w:rsidR="001900F3" w:rsidRDefault="00E84B9F">
            <w:pPr>
              <w:keepNext/>
              <w:spacing w:before="30" w:after="30" w:line="240" w:lineRule="auto"/>
              <w:jc w:val="center"/>
            </w:pPr>
            <w:r>
              <w:rPr>
                <w:b/>
                <w:sz w:val="15"/>
              </w:rPr>
              <w:t>组别</w:t>
            </w:r>
          </w:p>
        </w:tc>
        <w:tc>
          <w:tcPr>
            <w:tcW w:w="777" w:type="dxa"/>
            <w:tcBorders>
              <w:bottom w:val="single" w:sz="6" w:space="0" w:color="000000"/>
            </w:tcBorders>
            <w:vAlign w:val="center"/>
          </w:tcPr>
          <w:p w14:paraId="6C7A600E" w14:textId="77777777" w:rsidR="001900F3" w:rsidRDefault="00E84B9F">
            <w:pPr>
              <w:keepNext/>
              <w:spacing w:before="30" w:after="30" w:line="240" w:lineRule="auto"/>
              <w:jc w:val="center"/>
            </w:pPr>
            <w:r>
              <w:rPr>
                <w:b/>
                <w:sz w:val="15"/>
              </w:rPr>
              <w:t>数量</w:t>
            </w:r>
          </w:p>
        </w:tc>
        <w:tc>
          <w:tcPr>
            <w:tcW w:w="7165" w:type="dxa"/>
            <w:tcBorders>
              <w:bottom w:val="single" w:sz="6" w:space="0" w:color="000000"/>
            </w:tcBorders>
            <w:vAlign w:val="center"/>
          </w:tcPr>
          <w:p w14:paraId="2DC3F911" w14:textId="77777777" w:rsidR="001900F3" w:rsidRDefault="00E84B9F">
            <w:pPr>
              <w:keepNext/>
              <w:spacing w:before="30" w:after="30" w:line="240" w:lineRule="auto"/>
              <w:jc w:val="center"/>
            </w:pPr>
            <w:r>
              <w:rPr>
                <w:b/>
                <w:sz w:val="15"/>
              </w:rPr>
              <w:t>特征</w:t>
            </w:r>
          </w:p>
        </w:tc>
      </w:tr>
      <w:tr w:rsidR="001900F3" w14:paraId="07F54DCC" w14:textId="77777777">
        <w:trPr>
          <w:jc w:val="center"/>
        </w:trPr>
        <w:tc>
          <w:tcPr>
            <w:tcW w:w="845" w:type="dxa"/>
            <w:vAlign w:val="center"/>
          </w:tcPr>
          <w:p w14:paraId="1921AC4E" w14:textId="77777777" w:rsidR="001900F3" w:rsidRDefault="00E84B9F">
            <w:pPr>
              <w:keepNext/>
              <w:spacing w:before="30" w:after="30" w:line="240" w:lineRule="auto"/>
              <w:jc w:val="center"/>
            </w:pPr>
            <w:r>
              <w:rPr>
                <w:sz w:val="15"/>
              </w:rPr>
              <w:t>基础活跃</w:t>
            </w:r>
          </w:p>
        </w:tc>
        <w:tc>
          <w:tcPr>
            <w:tcW w:w="777" w:type="dxa"/>
            <w:vAlign w:val="center"/>
          </w:tcPr>
          <w:p w14:paraId="3BDBF970" w14:textId="77777777" w:rsidR="001900F3" w:rsidRDefault="00E84B9F">
            <w:pPr>
              <w:keepNext/>
              <w:spacing w:before="30" w:after="30" w:line="240" w:lineRule="auto"/>
              <w:jc w:val="center"/>
            </w:pPr>
            <w:r>
              <w:rPr>
                <w:sz w:val="15"/>
              </w:rPr>
              <w:t>9</w:t>
            </w:r>
          </w:p>
        </w:tc>
        <w:tc>
          <w:tcPr>
            <w:tcW w:w="7165" w:type="dxa"/>
            <w:vAlign w:val="center"/>
          </w:tcPr>
          <w:p w14:paraId="00FD1402" w14:textId="77777777" w:rsidR="001900F3" w:rsidRDefault="00E84B9F">
            <w:pPr>
              <w:keepNext/>
              <w:spacing w:before="30" w:after="30" w:line="240" w:lineRule="auto"/>
              <w:jc w:val="left"/>
            </w:pPr>
            <w:r>
              <w:rPr>
                <w:rFonts w:ascii="Consolas" w:hAnsi="Consolas" w:cs="Consolas"/>
                <w:sz w:val="14"/>
              </w:rPr>
              <w:t>total_events</w:t>
            </w:r>
            <w:r>
              <w:rPr>
                <w:sz w:val="15"/>
              </w:rPr>
              <w:t xml:space="preserve">, </w:t>
            </w:r>
            <w:r>
              <w:rPr>
                <w:rFonts w:ascii="Consolas" w:hAnsi="Consolas" w:cs="Consolas"/>
                <w:sz w:val="14"/>
              </w:rPr>
              <w:t>active_days</w:t>
            </w:r>
            <w:r>
              <w:rPr>
                <w:sz w:val="15"/>
              </w:rPr>
              <w:t xml:space="preserve">, </w:t>
            </w:r>
            <w:r>
              <w:rPr>
                <w:rFonts w:ascii="Consolas" w:hAnsi="Consolas" w:cs="Consolas"/>
                <w:sz w:val="14"/>
              </w:rPr>
              <w:t>unique_objects</w:t>
            </w:r>
            <w:r>
              <w:rPr>
                <w:sz w:val="15"/>
              </w:rPr>
              <w:t xml:space="preserve">, </w:t>
            </w:r>
            <w:r>
              <w:rPr>
                <w:rFonts w:ascii="Consolas" w:hAnsi="Consolas" w:cs="Consolas"/>
                <w:sz w:val="14"/>
              </w:rPr>
              <w:t>span_days</w:t>
            </w:r>
            <w:r>
              <w:rPr>
                <w:sz w:val="15"/>
              </w:rPr>
              <w:t xml:space="preserve">, </w:t>
            </w:r>
            <w:r>
              <w:rPr>
                <w:rFonts w:ascii="Consolas" w:hAnsi="Consolas" w:cs="Consolas"/>
                <w:sz w:val="14"/>
              </w:rPr>
              <w:t>days_since_last_event</w:t>
            </w:r>
            <w:r>
              <w:rPr>
                <w:sz w:val="15"/>
              </w:rPr>
              <w:t xml:space="preserve">, </w:t>
            </w:r>
            <w:r>
              <w:rPr>
                <w:rFonts w:ascii="Consolas" w:hAnsi="Consolas" w:cs="Consolas"/>
                <w:sz w:val="14"/>
              </w:rPr>
              <w:t>events_per_active_day</w:t>
            </w:r>
            <w:r>
              <w:rPr>
                <w:sz w:val="15"/>
              </w:rPr>
              <w:t xml:space="preserve">, </w:t>
            </w:r>
            <w:r>
              <w:rPr>
                <w:rFonts w:ascii="Consolas" w:hAnsi="Consolas" w:cs="Consolas"/>
                <w:sz w:val="14"/>
              </w:rPr>
              <w:t>events_per_day</w:t>
            </w:r>
            <w:r>
              <w:rPr>
                <w:sz w:val="15"/>
              </w:rPr>
              <w:t xml:space="preserve">, </w:t>
            </w:r>
            <w:r>
              <w:rPr>
                <w:rFonts w:ascii="Consolas" w:hAnsi="Consolas" w:cs="Consolas"/>
                <w:sz w:val="14"/>
              </w:rPr>
              <w:t>active_day_ratio</w:t>
            </w:r>
            <w:r>
              <w:rPr>
                <w:sz w:val="15"/>
              </w:rPr>
              <w:t xml:space="preserve">, </w:t>
            </w:r>
            <w:r>
              <w:rPr>
                <w:rFonts w:ascii="Consolas" w:hAnsi="Consolas" w:cs="Consolas"/>
                <w:sz w:val="14"/>
              </w:rPr>
              <w:t>span_ratio</w:t>
            </w:r>
          </w:p>
        </w:tc>
      </w:tr>
      <w:tr w:rsidR="001900F3" w14:paraId="3E278689" w14:textId="77777777">
        <w:trPr>
          <w:jc w:val="center"/>
        </w:trPr>
        <w:tc>
          <w:tcPr>
            <w:tcW w:w="845" w:type="dxa"/>
            <w:vAlign w:val="center"/>
          </w:tcPr>
          <w:p w14:paraId="68B64002" w14:textId="77777777" w:rsidR="001900F3" w:rsidRDefault="00E84B9F">
            <w:pPr>
              <w:keepNext/>
              <w:spacing w:before="30" w:after="30" w:line="240" w:lineRule="auto"/>
              <w:jc w:val="center"/>
            </w:pPr>
            <w:r>
              <w:rPr>
                <w:sz w:val="15"/>
              </w:rPr>
              <w:t>分类型行为</w:t>
            </w:r>
          </w:p>
        </w:tc>
        <w:tc>
          <w:tcPr>
            <w:tcW w:w="777" w:type="dxa"/>
            <w:vAlign w:val="center"/>
          </w:tcPr>
          <w:p w14:paraId="32C27B36" w14:textId="77777777" w:rsidR="001900F3" w:rsidRDefault="00E84B9F">
            <w:pPr>
              <w:keepNext/>
              <w:spacing w:before="30" w:after="30" w:line="240" w:lineRule="auto"/>
              <w:jc w:val="center"/>
            </w:pPr>
            <w:r>
              <w:rPr>
                <w:sz w:val="15"/>
              </w:rPr>
              <w:t>11</w:t>
            </w:r>
          </w:p>
        </w:tc>
        <w:tc>
          <w:tcPr>
            <w:tcW w:w="7165" w:type="dxa"/>
            <w:vAlign w:val="center"/>
          </w:tcPr>
          <w:p w14:paraId="69FD86C1" w14:textId="77777777" w:rsidR="001900F3" w:rsidRDefault="00E84B9F">
            <w:pPr>
              <w:keepNext/>
              <w:spacing w:before="30" w:after="30" w:line="240" w:lineRule="auto"/>
              <w:jc w:val="left"/>
            </w:pPr>
            <w:r>
              <w:rPr>
                <w:rFonts w:ascii="Consolas" w:hAnsi="Consolas" w:cs="Consolas"/>
                <w:sz w:val="14"/>
              </w:rPr>
              <w:t>n_video</w:t>
            </w:r>
            <w:r>
              <w:rPr>
                <w:sz w:val="15"/>
              </w:rPr>
              <w:t xml:space="preserve">, </w:t>
            </w:r>
            <w:r>
              <w:rPr>
                <w:rFonts w:ascii="Consolas" w:hAnsi="Consolas" w:cs="Consolas"/>
                <w:sz w:val="14"/>
              </w:rPr>
              <w:t>n_problem</w:t>
            </w:r>
            <w:r>
              <w:rPr>
                <w:sz w:val="15"/>
              </w:rPr>
              <w:t xml:space="preserve">, </w:t>
            </w:r>
            <w:r>
              <w:rPr>
                <w:rFonts w:ascii="Consolas" w:hAnsi="Consolas" w:cs="Consolas"/>
                <w:sz w:val="14"/>
              </w:rPr>
              <w:t>n_discussion</w:t>
            </w:r>
            <w:r>
              <w:rPr>
                <w:sz w:val="15"/>
              </w:rPr>
              <w:t xml:space="preserve">, </w:t>
            </w:r>
            <w:r>
              <w:rPr>
                <w:rFonts w:ascii="Consolas" w:hAnsi="Consolas" w:cs="Consolas"/>
                <w:sz w:val="14"/>
              </w:rPr>
              <w:t>n_navigate</w:t>
            </w:r>
            <w:r>
              <w:rPr>
                <w:sz w:val="15"/>
              </w:rPr>
              <w:t xml:space="preserve">, </w:t>
            </w:r>
            <w:r>
              <w:rPr>
                <w:rFonts w:ascii="Consolas" w:hAnsi="Consolas" w:cs="Consolas"/>
                <w:sz w:val="14"/>
              </w:rPr>
              <w:t>n_page_close</w:t>
            </w:r>
            <w:r>
              <w:rPr>
                <w:sz w:val="15"/>
              </w:rPr>
              <w:t xml:space="preserve">, </w:t>
            </w:r>
            <w:r>
              <w:rPr>
                <w:rFonts w:ascii="Consolas" w:hAnsi="Consolas" w:cs="Consolas"/>
                <w:sz w:val="14"/>
              </w:rPr>
              <w:t>n_access</w:t>
            </w:r>
            <w:r>
              <w:rPr>
                <w:sz w:val="15"/>
              </w:rPr>
              <w:t xml:space="preserve">, </w:t>
            </w:r>
            <w:r>
              <w:rPr>
                <w:rFonts w:ascii="Consolas" w:hAnsi="Consolas" w:cs="Consolas"/>
                <w:sz w:val="14"/>
              </w:rPr>
              <w:t>n_wiki</w:t>
            </w:r>
            <w:r>
              <w:rPr>
                <w:sz w:val="15"/>
              </w:rPr>
              <w:t xml:space="preserve">, </w:t>
            </w:r>
            <w:r>
              <w:rPr>
                <w:rFonts w:ascii="Consolas" w:hAnsi="Consolas" w:cs="Consolas"/>
                <w:sz w:val="14"/>
              </w:rPr>
              <w:t>video_ratio</w:t>
            </w:r>
            <w:r>
              <w:rPr>
                <w:sz w:val="15"/>
              </w:rPr>
              <w:t xml:space="preserve">, </w:t>
            </w:r>
            <w:r>
              <w:rPr>
                <w:rFonts w:ascii="Consolas" w:hAnsi="Consolas" w:cs="Consolas"/>
                <w:sz w:val="14"/>
              </w:rPr>
              <w:t>problem_ratio</w:t>
            </w:r>
            <w:r>
              <w:rPr>
                <w:sz w:val="15"/>
              </w:rPr>
              <w:t xml:space="preserve">, </w:t>
            </w:r>
            <w:r>
              <w:rPr>
                <w:rFonts w:ascii="Consolas" w:hAnsi="Consolas" w:cs="Consolas"/>
                <w:sz w:val="14"/>
              </w:rPr>
              <w:t>discussion_ratio</w:t>
            </w:r>
            <w:r>
              <w:rPr>
                <w:sz w:val="15"/>
              </w:rPr>
              <w:t xml:space="preserve">, </w:t>
            </w:r>
            <w:r>
              <w:rPr>
                <w:rFonts w:ascii="Consolas" w:hAnsi="Consolas" w:cs="Consolas"/>
                <w:sz w:val="14"/>
              </w:rPr>
              <w:t>navigate_ratio</w:t>
            </w:r>
          </w:p>
        </w:tc>
      </w:tr>
      <w:tr w:rsidR="001900F3" w14:paraId="0281C86A" w14:textId="77777777">
        <w:trPr>
          <w:jc w:val="center"/>
        </w:trPr>
        <w:tc>
          <w:tcPr>
            <w:tcW w:w="845" w:type="dxa"/>
            <w:vAlign w:val="center"/>
          </w:tcPr>
          <w:p w14:paraId="0D61093E" w14:textId="77777777" w:rsidR="001900F3" w:rsidRDefault="00E84B9F">
            <w:pPr>
              <w:keepNext/>
              <w:spacing w:before="30" w:after="30" w:line="240" w:lineRule="auto"/>
              <w:jc w:val="center"/>
            </w:pPr>
            <w:r>
              <w:rPr>
                <w:sz w:val="15"/>
              </w:rPr>
              <w:t>行为深度</w:t>
            </w:r>
          </w:p>
        </w:tc>
        <w:tc>
          <w:tcPr>
            <w:tcW w:w="777" w:type="dxa"/>
            <w:vAlign w:val="center"/>
          </w:tcPr>
          <w:p w14:paraId="5EAC5056" w14:textId="77777777" w:rsidR="001900F3" w:rsidRDefault="00E84B9F">
            <w:pPr>
              <w:keepNext/>
              <w:spacing w:before="30" w:after="30" w:line="240" w:lineRule="auto"/>
              <w:jc w:val="center"/>
            </w:pPr>
            <w:r>
              <w:rPr>
                <w:sz w:val="15"/>
              </w:rPr>
              <w:t>5</w:t>
            </w:r>
          </w:p>
        </w:tc>
        <w:tc>
          <w:tcPr>
            <w:tcW w:w="7165" w:type="dxa"/>
            <w:vAlign w:val="center"/>
          </w:tcPr>
          <w:p w14:paraId="1392D1A8" w14:textId="77777777" w:rsidR="001900F3" w:rsidRDefault="00E84B9F">
            <w:pPr>
              <w:keepNext/>
              <w:spacing w:before="30" w:after="30" w:line="240" w:lineRule="auto"/>
              <w:jc w:val="left"/>
            </w:pPr>
            <w:r>
              <w:rPr>
                <w:rFonts w:ascii="Consolas" w:hAnsi="Consolas" w:cs="Consolas"/>
                <w:sz w:val="14"/>
              </w:rPr>
              <w:t>video_unique_objects</w:t>
            </w:r>
            <w:r>
              <w:rPr>
                <w:sz w:val="15"/>
              </w:rPr>
              <w:t xml:space="preserve">, </w:t>
            </w:r>
            <w:r>
              <w:rPr>
                <w:rFonts w:ascii="Consolas" w:hAnsi="Consolas" w:cs="Consolas"/>
                <w:sz w:val="14"/>
              </w:rPr>
              <w:t>video_replay_ratio</w:t>
            </w:r>
            <w:r>
              <w:rPr>
                <w:sz w:val="15"/>
              </w:rPr>
              <w:t xml:space="preserve">, </w:t>
            </w:r>
            <w:r>
              <w:rPr>
                <w:rFonts w:ascii="Consolas" w:hAnsi="Consolas" w:cs="Consolas"/>
                <w:sz w:val="14"/>
              </w:rPr>
              <w:t>problem_unique_objects</w:t>
            </w:r>
            <w:r>
              <w:rPr>
                <w:sz w:val="15"/>
              </w:rPr>
              <w:t xml:space="preserve">, </w:t>
            </w:r>
            <w:r>
              <w:rPr>
                <w:rFonts w:ascii="Consolas" w:hAnsi="Consolas" w:cs="Consolas"/>
                <w:sz w:val="14"/>
              </w:rPr>
              <w:t>problem_repeat_ratio</w:t>
            </w:r>
            <w:r>
              <w:rPr>
                <w:sz w:val="15"/>
              </w:rPr>
              <w:t xml:space="preserve">, </w:t>
            </w:r>
            <w:r>
              <w:rPr>
                <w:rFonts w:ascii="Consolas" w:hAnsi="Consolas" w:cs="Consolas"/>
                <w:sz w:val="14"/>
              </w:rPr>
              <w:t>discussion_unique_objects</w:t>
            </w:r>
          </w:p>
        </w:tc>
      </w:tr>
      <w:tr w:rsidR="001900F3" w14:paraId="47F5A709" w14:textId="77777777">
        <w:trPr>
          <w:jc w:val="center"/>
        </w:trPr>
        <w:tc>
          <w:tcPr>
            <w:tcW w:w="845" w:type="dxa"/>
            <w:vAlign w:val="center"/>
          </w:tcPr>
          <w:p w14:paraId="47F24EB1" w14:textId="77777777" w:rsidR="001900F3" w:rsidRDefault="00E84B9F">
            <w:pPr>
              <w:keepNext/>
              <w:spacing w:before="30" w:after="30" w:line="240" w:lineRule="auto"/>
              <w:jc w:val="center"/>
            </w:pPr>
            <w:r>
              <w:rPr>
                <w:sz w:val="15"/>
              </w:rPr>
              <w:t>时间节律</w:t>
            </w:r>
          </w:p>
        </w:tc>
        <w:tc>
          <w:tcPr>
            <w:tcW w:w="777" w:type="dxa"/>
            <w:vAlign w:val="center"/>
          </w:tcPr>
          <w:p w14:paraId="35C1C162" w14:textId="77777777" w:rsidR="001900F3" w:rsidRDefault="00E84B9F">
            <w:pPr>
              <w:keepNext/>
              <w:spacing w:before="30" w:after="30" w:line="240" w:lineRule="auto"/>
              <w:jc w:val="center"/>
            </w:pPr>
            <w:r>
              <w:rPr>
                <w:sz w:val="15"/>
              </w:rPr>
              <w:t>3</w:t>
            </w:r>
          </w:p>
        </w:tc>
        <w:tc>
          <w:tcPr>
            <w:tcW w:w="7165" w:type="dxa"/>
            <w:vAlign w:val="center"/>
          </w:tcPr>
          <w:p w14:paraId="6524985A" w14:textId="77777777" w:rsidR="001900F3" w:rsidRDefault="00E84B9F">
            <w:pPr>
              <w:keepNext/>
              <w:spacing w:before="30" w:after="30" w:line="240" w:lineRule="auto"/>
              <w:jc w:val="left"/>
            </w:pPr>
            <w:r>
              <w:rPr>
                <w:rFonts w:ascii="Consolas" w:hAnsi="Consolas" w:cs="Consolas"/>
                <w:sz w:val="14"/>
              </w:rPr>
              <w:t>night_event_ratio</w:t>
            </w:r>
            <w:r>
              <w:rPr>
                <w:sz w:val="15"/>
              </w:rPr>
              <w:t xml:space="preserve">, </w:t>
            </w:r>
            <w:r>
              <w:rPr>
                <w:rFonts w:ascii="Consolas" w:hAnsi="Consolas" w:cs="Consolas"/>
                <w:sz w:val="14"/>
              </w:rPr>
              <w:t>weekend_event_ratio</w:t>
            </w:r>
            <w:r>
              <w:rPr>
                <w:sz w:val="15"/>
              </w:rPr>
              <w:t xml:space="preserve">, </w:t>
            </w:r>
            <w:r>
              <w:rPr>
                <w:rFonts w:ascii="Consolas" w:hAnsi="Consolas" w:cs="Consolas"/>
                <w:sz w:val="14"/>
              </w:rPr>
              <w:t>hour_entropy</w:t>
            </w:r>
          </w:p>
        </w:tc>
      </w:tr>
      <w:tr w:rsidR="001900F3" w14:paraId="1139E536" w14:textId="77777777">
        <w:trPr>
          <w:jc w:val="center"/>
        </w:trPr>
        <w:tc>
          <w:tcPr>
            <w:tcW w:w="845" w:type="dxa"/>
            <w:vAlign w:val="center"/>
          </w:tcPr>
          <w:p w14:paraId="3615E527" w14:textId="77777777" w:rsidR="001900F3" w:rsidRDefault="00E84B9F">
            <w:pPr>
              <w:keepNext/>
              <w:spacing w:before="30" w:after="30" w:line="240" w:lineRule="auto"/>
              <w:jc w:val="center"/>
            </w:pPr>
            <w:r>
              <w:rPr>
                <w:sz w:val="15"/>
              </w:rPr>
              <w:t>会话结构</w:t>
            </w:r>
          </w:p>
        </w:tc>
        <w:tc>
          <w:tcPr>
            <w:tcW w:w="777" w:type="dxa"/>
            <w:vAlign w:val="center"/>
          </w:tcPr>
          <w:p w14:paraId="0104DDB1" w14:textId="77777777" w:rsidR="001900F3" w:rsidRDefault="00E84B9F">
            <w:pPr>
              <w:keepNext/>
              <w:spacing w:before="30" w:after="30" w:line="240" w:lineRule="auto"/>
              <w:jc w:val="center"/>
            </w:pPr>
            <w:r>
              <w:rPr>
                <w:sz w:val="15"/>
              </w:rPr>
              <w:t>6</w:t>
            </w:r>
          </w:p>
        </w:tc>
        <w:tc>
          <w:tcPr>
            <w:tcW w:w="7165" w:type="dxa"/>
            <w:vAlign w:val="center"/>
          </w:tcPr>
          <w:p w14:paraId="32B97E95" w14:textId="77777777" w:rsidR="001900F3" w:rsidRDefault="00E84B9F">
            <w:pPr>
              <w:keepNext/>
              <w:spacing w:before="30" w:after="30" w:line="240" w:lineRule="auto"/>
              <w:jc w:val="left"/>
            </w:pPr>
            <w:r>
              <w:rPr>
                <w:rFonts w:ascii="Consolas" w:hAnsi="Consolas" w:cs="Consolas"/>
                <w:sz w:val="14"/>
              </w:rPr>
              <w:t>n_sessions</w:t>
            </w:r>
            <w:r>
              <w:rPr>
                <w:sz w:val="15"/>
              </w:rPr>
              <w:t xml:space="preserve">, </w:t>
            </w:r>
            <w:r>
              <w:rPr>
                <w:rFonts w:ascii="Consolas" w:hAnsi="Consolas" w:cs="Consolas"/>
                <w:sz w:val="14"/>
              </w:rPr>
              <w:t>mean_session_events</w:t>
            </w:r>
            <w:r>
              <w:rPr>
                <w:sz w:val="15"/>
              </w:rPr>
              <w:t xml:space="preserve">, </w:t>
            </w:r>
            <w:r>
              <w:rPr>
                <w:rFonts w:ascii="Consolas" w:hAnsi="Consolas" w:cs="Consolas"/>
                <w:sz w:val="14"/>
              </w:rPr>
              <w:t>max_session_events</w:t>
            </w:r>
            <w:r>
              <w:rPr>
                <w:sz w:val="15"/>
              </w:rPr>
              <w:t xml:space="preserve">, </w:t>
            </w:r>
            <w:r>
              <w:rPr>
                <w:rFonts w:ascii="Consolas" w:hAnsi="Consolas" w:cs="Consolas"/>
                <w:sz w:val="14"/>
              </w:rPr>
              <w:t>mean_gap_hours</w:t>
            </w:r>
            <w:r>
              <w:rPr>
                <w:sz w:val="15"/>
              </w:rPr>
              <w:t xml:space="preserve">, </w:t>
            </w:r>
            <w:r>
              <w:rPr>
                <w:rFonts w:ascii="Consolas" w:hAnsi="Consolas" w:cs="Consolas"/>
                <w:sz w:val="14"/>
              </w:rPr>
              <w:t>gap_std_hours</w:t>
            </w:r>
            <w:r>
              <w:rPr>
                <w:sz w:val="15"/>
              </w:rPr>
              <w:t xml:space="preserve">, </w:t>
            </w:r>
            <w:r>
              <w:rPr>
                <w:rFonts w:ascii="Consolas" w:hAnsi="Consolas" w:cs="Consolas"/>
                <w:sz w:val="14"/>
              </w:rPr>
              <w:t>max_gap_days</w:t>
            </w:r>
          </w:p>
        </w:tc>
      </w:tr>
      <w:tr w:rsidR="001900F3" w14:paraId="5D4B0F88" w14:textId="77777777">
        <w:trPr>
          <w:jc w:val="center"/>
        </w:trPr>
        <w:tc>
          <w:tcPr>
            <w:tcW w:w="845" w:type="dxa"/>
            <w:vAlign w:val="center"/>
          </w:tcPr>
          <w:p w14:paraId="751B07BE" w14:textId="77777777" w:rsidR="001900F3" w:rsidRDefault="00E84B9F">
            <w:pPr>
              <w:keepNext/>
              <w:spacing w:before="30" w:after="30" w:line="240" w:lineRule="auto"/>
              <w:jc w:val="center"/>
            </w:pPr>
            <w:r>
              <w:rPr>
                <w:sz w:val="15"/>
              </w:rPr>
              <w:t>趋势衰减</w:t>
            </w:r>
          </w:p>
        </w:tc>
        <w:tc>
          <w:tcPr>
            <w:tcW w:w="777" w:type="dxa"/>
            <w:vAlign w:val="center"/>
          </w:tcPr>
          <w:p w14:paraId="2904F248" w14:textId="77777777" w:rsidR="001900F3" w:rsidRDefault="00E84B9F">
            <w:pPr>
              <w:keepNext/>
              <w:spacing w:before="30" w:after="30" w:line="240" w:lineRule="auto"/>
              <w:jc w:val="center"/>
            </w:pPr>
            <w:r>
              <w:rPr>
                <w:sz w:val="15"/>
              </w:rPr>
              <w:t>8</w:t>
            </w:r>
          </w:p>
        </w:tc>
        <w:tc>
          <w:tcPr>
            <w:tcW w:w="7165" w:type="dxa"/>
            <w:vAlign w:val="center"/>
          </w:tcPr>
          <w:p w14:paraId="3DCF85C1" w14:textId="77777777" w:rsidR="001900F3" w:rsidRDefault="00E84B9F">
            <w:pPr>
              <w:keepNext/>
              <w:spacing w:before="30" w:after="30" w:line="240" w:lineRule="auto"/>
              <w:jc w:val="left"/>
            </w:pPr>
            <w:r>
              <w:rPr>
                <w:rFonts w:ascii="Consolas" w:hAnsi="Consolas" w:cs="Consolas"/>
                <w:sz w:val="14"/>
              </w:rPr>
              <w:t>decayed_events</w:t>
            </w:r>
            <w:r>
              <w:rPr>
                <w:sz w:val="15"/>
              </w:rPr>
              <w:t xml:space="preserve">, </w:t>
            </w:r>
            <w:r>
              <w:rPr>
                <w:rFonts w:ascii="Consolas" w:hAnsi="Consolas" w:cs="Consolas"/>
                <w:sz w:val="14"/>
              </w:rPr>
              <w:t>decayed_active_days</w:t>
            </w:r>
            <w:r>
              <w:rPr>
                <w:sz w:val="15"/>
              </w:rPr>
              <w:t xml:space="preserve">, </w:t>
            </w:r>
            <w:r>
              <w:rPr>
                <w:rFonts w:ascii="Consolas" w:hAnsi="Consolas" w:cs="Consolas"/>
                <w:sz w:val="14"/>
              </w:rPr>
              <w:t>early_events</w:t>
            </w:r>
            <w:r>
              <w:rPr>
                <w:sz w:val="15"/>
              </w:rPr>
              <w:t xml:space="preserve">, </w:t>
            </w:r>
            <w:r>
              <w:rPr>
                <w:rFonts w:ascii="Consolas" w:hAnsi="Consolas" w:cs="Consolas"/>
                <w:sz w:val="14"/>
              </w:rPr>
              <w:t>late_events</w:t>
            </w:r>
            <w:r>
              <w:rPr>
                <w:sz w:val="15"/>
              </w:rPr>
              <w:t xml:space="preserve">, </w:t>
            </w:r>
            <w:r>
              <w:rPr>
                <w:rFonts w:ascii="Consolas" w:hAnsi="Consolas" w:cs="Consolas"/>
                <w:sz w:val="14"/>
              </w:rPr>
              <w:t>late_event_ratio</w:t>
            </w:r>
            <w:r>
              <w:rPr>
                <w:sz w:val="15"/>
              </w:rPr>
              <w:t xml:space="preserve">, </w:t>
            </w:r>
            <w:r>
              <w:rPr>
                <w:rFonts w:ascii="Consolas" w:hAnsi="Consolas" w:cs="Consolas"/>
                <w:sz w:val="14"/>
              </w:rPr>
              <w:t>activity_trend</w:t>
            </w:r>
            <w:r>
              <w:rPr>
                <w:sz w:val="15"/>
              </w:rPr>
              <w:t xml:space="preserve">, </w:t>
            </w:r>
            <w:r>
              <w:rPr>
                <w:rFonts w:ascii="Consolas" w:hAnsi="Consolas" w:cs="Consolas"/>
                <w:sz w:val="14"/>
              </w:rPr>
              <w:t>first_3day_events</w:t>
            </w:r>
            <w:r>
              <w:rPr>
                <w:sz w:val="15"/>
              </w:rPr>
              <w:t xml:space="preserve">, </w:t>
            </w:r>
            <w:r>
              <w:rPr>
                <w:rFonts w:ascii="Consolas" w:hAnsi="Consolas" w:cs="Consolas"/>
                <w:sz w:val="14"/>
              </w:rPr>
              <w:t>last_3day_events</w:t>
            </w:r>
          </w:p>
        </w:tc>
      </w:tr>
      <w:tr w:rsidR="001900F3" w14:paraId="292AEE5F" w14:textId="77777777">
        <w:trPr>
          <w:jc w:val="center"/>
        </w:trPr>
        <w:tc>
          <w:tcPr>
            <w:tcW w:w="845" w:type="dxa"/>
            <w:vAlign w:val="center"/>
          </w:tcPr>
          <w:p w14:paraId="239FCD1E" w14:textId="77777777" w:rsidR="001900F3" w:rsidRDefault="00E84B9F">
            <w:pPr>
              <w:spacing w:before="30" w:after="30" w:line="240" w:lineRule="auto"/>
              <w:jc w:val="center"/>
            </w:pPr>
            <w:r>
              <w:rPr>
                <w:sz w:val="15"/>
              </w:rPr>
              <w:t>类别标识</w:t>
            </w:r>
          </w:p>
        </w:tc>
        <w:tc>
          <w:tcPr>
            <w:tcW w:w="777" w:type="dxa"/>
            <w:vAlign w:val="center"/>
          </w:tcPr>
          <w:p w14:paraId="448CC347" w14:textId="77777777" w:rsidR="001900F3" w:rsidRDefault="00E84B9F">
            <w:pPr>
              <w:spacing w:before="30" w:after="30" w:line="240" w:lineRule="auto"/>
              <w:jc w:val="center"/>
            </w:pPr>
            <w:r>
              <w:rPr>
                <w:sz w:val="15"/>
              </w:rPr>
              <w:t>2</w:t>
            </w:r>
          </w:p>
        </w:tc>
        <w:tc>
          <w:tcPr>
            <w:tcW w:w="7165" w:type="dxa"/>
            <w:vAlign w:val="center"/>
          </w:tcPr>
          <w:p w14:paraId="672C4A4A" w14:textId="77777777" w:rsidR="001900F3" w:rsidRDefault="00E84B9F">
            <w:pPr>
              <w:spacing w:before="30" w:after="30" w:line="240" w:lineRule="auto"/>
              <w:jc w:val="left"/>
            </w:pPr>
            <w:r>
              <w:rPr>
                <w:rFonts w:ascii="Consolas" w:hAnsi="Consolas" w:cs="Consolas"/>
                <w:sz w:val="14"/>
              </w:rPr>
              <w:t>course_id</w:t>
            </w:r>
            <w:r>
              <w:rPr>
                <w:sz w:val="15"/>
              </w:rPr>
              <w:t xml:space="preserve">, </w:t>
            </w:r>
            <w:r>
              <w:rPr>
                <w:rFonts w:ascii="Consolas" w:hAnsi="Consolas" w:cs="Consolas"/>
                <w:sz w:val="14"/>
              </w:rPr>
              <w:t>username</w:t>
            </w:r>
          </w:p>
        </w:tc>
      </w:tr>
    </w:tbl>
    <w:p w14:paraId="6F078528" w14:textId="77777777" w:rsidR="001900F3" w:rsidRDefault="00E84B9F">
      <w:pPr>
        <w:spacing w:line="240" w:lineRule="auto"/>
      </w:pPr>
      <w:r>
        <w:rPr>
          <w:sz w:val="12"/>
        </w:rPr>
        <w:t xml:space="preserve"> </w:t>
      </w:r>
    </w:p>
    <w:p w14:paraId="0E8C36C9" w14:textId="77777777" w:rsidR="001900F3" w:rsidRDefault="00E84B9F">
      <w:pPr>
        <w:pStyle w:val="1"/>
      </w:pPr>
      <w:bookmarkStart w:id="55" w:name="_Toc244272752"/>
      <w:r>
        <w:t>附录</w:t>
      </w:r>
      <w:r>
        <w:t xml:space="preserve"> B </w:t>
      </w:r>
      <w:r>
        <w:t>代码结构</w:t>
      </w:r>
      <w:bookmarkEnd w:id="55"/>
    </w:p>
    <w:tbl>
      <w:tblPr>
        <w:tblW w:w="0" w:type="auto"/>
        <w:jc w:val="center"/>
        <w:tblLayout w:type="fixed"/>
        <w:tblLook w:val="04A0" w:firstRow="1" w:lastRow="0" w:firstColumn="1" w:lastColumn="0" w:noHBand="0" w:noVBand="1"/>
      </w:tblPr>
      <w:tblGrid>
        <w:gridCol w:w="8787"/>
      </w:tblGrid>
      <w:tr w:rsidR="001900F3" w14:paraId="51BD69D1" w14:textId="77777777">
        <w:trPr>
          <w:jc w:val="center"/>
        </w:trPr>
        <w:tc>
          <w:tcPr>
            <w:tcW w:w="8787" w:type="dxa"/>
            <w:tcBorders>
              <w:top w:val="single" w:sz="4" w:space="0" w:color="000000"/>
              <w:left w:val="single" w:sz="4" w:space="0" w:color="000000"/>
              <w:bottom w:val="single" w:sz="4" w:space="0" w:color="000000"/>
              <w:right w:val="single" w:sz="4" w:space="0" w:color="000000"/>
            </w:tcBorders>
            <w:shd w:val="clear" w:color="auto" w:fill="F7F7F9"/>
            <w:vAlign w:val="center"/>
          </w:tcPr>
          <w:p w14:paraId="341E7C2F" w14:textId="77777777" w:rsidR="001900F3" w:rsidRDefault="00E84B9F">
            <w:pPr>
              <w:spacing w:line="240" w:lineRule="auto"/>
            </w:pPr>
            <w:r>
              <w:rPr>
                <w:rFonts w:ascii="Consolas" w:hAnsi="Consolas" w:cs="Consolas"/>
                <w:sz w:val="18"/>
              </w:rPr>
              <w:t>src/mooc_dropout/</w:t>
            </w:r>
          </w:p>
          <w:p w14:paraId="108EF5A3" w14:textId="77777777" w:rsidR="001900F3" w:rsidRDefault="00E84B9F">
            <w:pPr>
              <w:spacing w:line="240" w:lineRule="auto"/>
            </w:pPr>
            <w:r>
              <w:rPr>
                <w:rFonts w:ascii="Consolas" w:hAnsi="Consolas" w:cs="Consolas"/>
                <w:sz w:val="18"/>
              </w:rPr>
              <w:t xml:space="preserve">├── config.py            </w:t>
            </w:r>
            <w:r>
              <w:rPr>
                <w:rFonts w:ascii="Consolas" w:hAnsi="Consolas" w:cs="Consolas"/>
                <w:sz w:val="18"/>
              </w:rPr>
              <w:t>配置集中管理与启动校验</w:t>
            </w:r>
          </w:p>
          <w:p w14:paraId="57722A88" w14:textId="77777777" w:rsidR="001900F3" w:rsidRDefault="00E84B9F">
            <w:pPr>
              <w:spacing w:line="240" w:lineRule="auto"/>
            </w:pPr>
            <w:r>
              <w:rPr>
                <w:rFonts w:ascii="Consolas" w:hAnsi="Consolas" w:cs="Consolas"/>
                <w:sz w:val="18"/>
              </w:rPr>
              <w:t xml:space="preserve">├── errors.py            </w:t>
            </w:r>
            <w:r>
              <w:rPr>
                <w:rFonts w:ascii="Consolas" w:hAnsi="Consolas" w:cs="Consolas"/>
                <w:sz w:val="18"/>
              </w:rPr>
              <w:t>类型化错误体系</w:t>
            </w:r>
          </w:p>
          <w:p w14:paraId="51D685B6" w14:textId="77777777" w:rsidR="001900F3" w:rsidRDefault="00E84B9F">
            <w:pPr>
              <w:spacing w:line="240" w:lineRule="auto"/>
            </w:pPr>
            <w:r>
              <w:rPr>
                <w:rFonts w:ascii="Consolas" w:hAnsi="Consolas" w:cs="Consolas"/>
                <w:sz w:val="18"/>
              </w:rPr>
              <w:t xml:space="preserve">├── logging_config.py    </w:t>
            </w:r>
            <w:r>
              <w:rPr>
                <w:rFonts w:ascii="Consolas" w:hAnsi="Consolas" w:cs="Consolas"/>
                <w:sz w:val="18"/>
              </w:rPr>
              <w:t>结构化</w:t>
            </w:r>
            <w:r>
              <w:rPr>
                <w:rFonts w:ascii="Consolas" w:hAnsi="Consolas" w:cs="Consolas"/>
                <w:sz w:val="18"/>
              </w:rPr>
              <w:t xml:space="preserve"> JSON </w:t>
            </w:r>
            <w:r>
              <w:rPr>
                <w:rFonts w:ascii="Consolas" w:hAnsi="Consolas" w:cs="Consolas"/>
                <w:sz w:val="18"/>
              </w:rPr>
              <w:t>日志</w:t>
            </w:r>
          </w:p>
          <w:p w14:paraId="2DD47CF2" w14:textId="77777777" w:rsidR="001900F3" w:rsidRDefault="00E84B9F">
            <w:pPr>
              <w:spacing w:line="240" w:lineRule="auto"/>
            </w:pPr>
            <w:r>
              <w:rPr>
                <w:rFonts w:ascii="Consolas" w:hAnsi="Consolas" w:cs="Consolas"/>
                <w:sz w:val="18"/>
              </w:rPr>
              <w:t xml:space="preserve">├── schemas.py           HTTP </w:t>
            </w:r>
            <w:r>
              <w:rPr>
                <w:rFonts w:ascii="Consolas" w:hAnsi="Consolas" w:cs="Consolas"/>
                <w:sz w:val="18"/>
              </w:rPr>
              <w:t>数据契约</w:t>
            </w:r>
          </w:p>
          <w:p w14:paraId="4BCA23FC" w14:textId="77777777" w:rsidR="001900F3" w:rsidRDefault="00E84B9F">
            <w:pPr>
              <w:spacing w:line="240" w:lineRule="auto"/>
            </w:pPr>
            <w:r>
              <w:rPr>
                <w:rFonts w:ascii="Consolas" w:hAnsi="Consolas" w:cs="Consolas"/>
                <w:sz w:val="18"/>
              </w:rPr>
              <w:t xml:space="preserve">├── data/                </w:t>
            </w:r>
            <w:r>
              <w:rPr>
                <w:rFonts w:ascii="Consolas" w:hAnsi="Consolas" w:cs="Consolas"/>
                <w:sz w:val="18"/>
              </w:rPr>
              <w:t>加载、契约校验、分组切分</w:t>
            </w:r>
          </w:p>
          <w:p w14:paraId="24D34CBF" w14:textId="77777777" w:rsidR="001900F3" w:rsidRDefault="00E84B9F">
            <w:pPr>
              <w:spacing w:line="240" w:lineRule="auto"/>
            </w:pPr>
            <w:r>
              <w:rPr>
                <w:rFonts w:ascii="Consolas" w:hAnsi="Consolas" w:cs="Consolas"/>
                <w:sz w:val="18"/>
              </w:rPr>
              <w:t xml:space="preserve">├── features/            </w:t>
            </w:r>
            <w:r>
              <w:rPr>
                <w:rFonts w:ascii="Consolas" w:hAnsi="Consolas" w:cs="Consolas"/>
                <w:sz w:val="18"/>
              </w:rPr>
              <w:t>特征聚合、特征字典、构建器</w:t>
            </w:r>
          </w:p>
          <w:p w14:paraId="5933F8D4" w14:textId="77777777" w:rsidR="001900F3" w:rsidRDefault="00E84B9F">
            <w:pPr>
              <w:spacing w:line="240" w:lineRule="auto"/>
            </w:pPr>
            <w:r>
              <w:rPr>
                <w:rFonts w:ascii="Consolas" w:hAnsi="Consolas" w:cs="Consolas"/>
                <w:sz w:val="18"/>
              </w:rPr>
              <w:t>├── models/              CatBoost</w:t>
            </w:r>
            <w:r>
              <w:rPr>
                <w:rFonts w:ascii="Consolas" w:hAnsi="Consolas" w:cs="Consolas"/>
                <w:sz w:val="18"/>
              </w:rPr>
              <w:t>、</w:t>
            </w:r>
            <w:r>
              <w:rPr>
                <w:rFonts w:ascii="Consolas" w:hAnsi="Consolas" w:cs="Consolas"/>
                <w:sz w:val="18"/>
              </w:rPr>
              <w:t xml:space="preserve">sklearn </w:t>
            </w:r>
            <w:r>
              <w:rPr>
                <w:rFonts w:ascii="Consolas" w:hAnsi="Consolas" w:cs="Consolas"/>
                <w:sz w:val="18"/>
              </w:rPr>
              <w:t>基线、代价敏感损失</w:t>
            </w:r>
          </w:p>
          <w:p w14:paraId="39DDB4C2" w14:textId="77777777" w:rsidR="001900F3" w:rsidRDefault="00E84B9F">
            <w:pPr>
              <w:spacing w:line="240" w:lineRule="auto"/>
            </w:pPr>
            <w:r>
              <w:rPr>
                <w:rFonts w:ascii="Consolas" w:hAnsi="Consolas" w:cs="Consolas"/>
                <w:sz w:val="18"/>
              </w:rPr>
              <w:t xml:space="preserve">├── evaluation/          </w:t>
            </w:r>
            <w:r>
              <w:rPr>
                <w:rFonts w:ascii="Consolas" w:hAnsi="Consolas" w:cs="Consolas"/>
                <w:sz w:val="18"/>
              </w:rPr>
              <w:t>代价矩阵、精确阈值搜索、指标、平凡基线、容量分析</w:t>
            </w:r>
          </w:p>
          <w:p w14:paraId="096C44DB" w14:textId="77777777" w:rsidR="001900F3" w:rsidRDefault="00E84B9F">
            <w:pPr>
              <w:spacing w:line="240" w:lineRule="auto"/>
            </w:pPr>
            <w:r>
              <w:rPr>
                <w:rFonts w:ascii="Consolas" w:hAnsi="Consolas" w:cs="Consolas"/>
                <w:sz w:val="18"/>
              </w:rPr>
              <w:t xml:space="preserve">├── training/            </w:t>
            </w:r>
            <w:r>
              <w:rPr>
                <w:rFonts w:ascii="Consolas" w:hAnsi="Consolas" w:cs="Consolas"/>
                <w:sz w:val="18"/>
              </w:rPr>
              <w:t>训练编排、对比与消融实验、</w:t>
            </w:r>
            <w:r>
              <w:rPr>
                <w:rFonts w:ascii="Consolas" w:hAnsi="Consolas" w:cs="Consolas"/>
                <w:sz w:val="18"/>
              </w:rPr>
              <w:t xml:space="preserve">OOF </w:t>
            </w:r>
            <w:r>
              <w:rPr>
                <w:rFonts w:ascii="Consolas" w:hAnsi="Consolas" w:cs="Consolas"/>
                <w:sz w:val="18"/>
              </w:rPr>
              <w:t>对齐与预测落盘</w:t>
            </w:r>
          </w:p>
          <w:p w14:paraId="199A38E3" w14:textId="77777777" w:rsidR="001900F3" w:rsidRDefault="00E84B9F">
            <w:pPr>
              <w:spacing w:line="240" w:lineRule="auto"/>
            </w:pPr>
            <w:r>
              <w:rPr>
                <w:rFonts w:ascii="Consolas" w:hAnsi="Consolas" w:cs="Consolas"/>
                <w:sz w:val="18"/>
              </w:rPr>
              <w:t xml:space="preserve">├── explain/             SHAP </w:t>
            </w:r>
            <w:r>
              <w:rPr>
                <w:rFonts w:ascii="Consolas" w:hAnsi="Consolas" w:cs="Consolas"/>
                <w:sz w:val="18"/>
              </w:rPr>
              <w:t>解释与降级</w:t>
            </w:r>
          </w:p>
          <w:p w14:paraId="4C852033" w14:textId="77777777" w:rsidR="001900F3" w:rsidRDefault="00E84B9F">
            <w:pPr>
              <w:spacing w:line="240" w:lineRule="auto"/>
            </w:pPr>
            <w:r>
              <w:rPr>
                <w:rFonts w:ascii="Consolas" w:hAnsi="Consolas" w:cs="Consolas"/>
                <w:sz w:val="18"/>
              </w:rPr>
              <w:t xml:space="preserve">├── repository/          </w:t>
            </w:r>
            <w:r>
              <w:rPr>
                <w:rFonts w:ascii="Consolas" w:hAnsi="Consolas" w:cs="Consolas"/>
                <w:sz w:val="18"/>
              </w:rPr>
              <w:t>模型产物仓储</w:t>
            </w:r>
          </w:p>
          <w:p w14:paraId="2A312629" w14:textId="77777777" w:rsidR="001900F3" w:rsidRDefault="00E84B9F">
            <w:pPr>
              <w:spacing w:line="240" w:lineRule="auto"/>
            </w:pPr>
            <w:r>
              <w:rPr>
                <w:rFonts w:ascii="Consolas" w:hAnsi="Consolas" w:cs="Consolas"/>
                <w:sz w:val="18"/>
              </w:rPr>
              <w:t xml:space="preserve">├── service/             </w:t>
            </w:r>
            <w:r>
              <w:rPr>
                <w:rFonts w:ascii="Consolas" w:hAnsi="Consolas" w:cs="Consolas"/>
                <w:sz w:val="18"/>
              </w:rPr>
              <w:t>业务服务层</w:t>
            </w:r>
          </w:p>
          <w:p w14:paraId="3A91C05F" w14:textId="77777777" w:rsidR="001900F3" w:rsidRDefault="00E84B9F">
            <w:pPr>
              <w:spacing w:line="240" w:lineRule="auto"/>
            </w:pPr>
            <w:r>
              <w:rPr>
                <w:rFonts w:ascii="Consolas" w:hAnsi="Consolas" w:cs="Consolas"/>
                <w:sz w:val="18"/>
              </w:rPr>
              <w:t xml:space="preserve">└── api/                 </w:t>
            </w:r>
            <w:r>
              <w:rPr>
                <w:rFonts w:ascii="Consolas" w:hAnsi="Consolas" w:cs="Consolas"/>
                <w:sz w:val="18"/>
              </w:rPr>
              <w:t>路由、中间件、演示页</w:t>
            </w:r>
          </w:p>
          <w:p w14:paraId="048DCF50" w14:textId="77777777" w:rsidR="001900F3" w:rsidRDefault="00E84B9F">
            <w:pPr>
              <w:spacing w:line="240" w:lineRule="auto"/>
            </w:pPr>
            <w:r>
              <w:rPr>
                <w:rFonts w:ascii="Consolas" w:hAnsi="Consolas" w:cs="Consolas"/>
                <w:sz w:val="18"/>
              </w:rPr>
              <w:t xml:space="preserve">scripts/                 </w:t>
            </w:r>
            <w:r>
              <w:rPr>
                <w:rFonts w:ascii="Consolas" w:hAnsi="Consolas" w:cs="Consolas"/>
                <w:sz w:val="18"/>
              </w:rPr>
              <w:t>数据生成、训练、实验、调参、代价比扫描、容量分析、出图、启动</w:t>
            </w:r>
          </w:p>
          <w:p w14:paraId="4F56D886" w14:textId="77777777" w:rsidR="001900F3" w:rsidRDefault="00E84B9F">
            <w:pPr>
              <w:spacing w:line="240" w:lineRule="auto"/>
            </w:pPr>
            <w:r>
              <w:rPr>
                <w:rFonts w:ascii="Consolas" w:hAnsi="Consolas" w:cs="Consolas"/>
                <w:sz w:val="18"/>
              </w:rPr>
              <w:t xml:space="preserve">tests/                   115 </w:t>
            </w:r>
            <w:r>
              <w:rPr>
                <w:rFonts w:ascii="Consolas" w:hAnsi="Consolas" w:cs="Consolas"/>
                <w:sz w:val="18"/>
              </w:rPr>
              <w:t>个自动化测试</w:t>
            </w:r>
          </w:p>
        </w:tc>
      </w:tr>
    </w:tbl>
    <w:p w14:paraId="6A91484C" w14:textId="77777777" w:rsidR="001900F3" w:rsidRDefault="00E84B9F">
      <w:pPr>
        <w:spacing w:line="240" w:lineRule="auto"/>
      </w:pPr>
      <w:r>
        <w:rPr>
          <w:sz w:val="8"/>
        </w:rPr>
        <w:t xml:space="preserve"> </w:t>
      </w:r>
    </w:p>
    <w:p w14:paraId="628F6F7D" w14:textId="77777777" w:rsidR="001900F3" w:rsidRDefault="00E84B9F">
      <w:pPr>
        <w:pStyle w:val="1"/>
      </w:pPr>
      <w:bookmarkStart w:id="56" w:name="_Toc244272753"/>
      <w:r>
        <w:t>附录</w:t>
      </w:r>
      <w:r>
        <w:t xml:space="preserve"> C AI </w:t>
      </w:r>
      <w:r>
        <w:t>工具使用声明</w:t>
      </w:r>
      <w:bookmarkEnd w:id="56"/>
    </w:p>
    <w:p w14:paraId="33B4ED1F" w14:textId="77777777" w:rsidR="001900F3" w:rsidRDefault="00E84B9F">
      <w:pPr>
        <w:ind w:firstLineChars="200" w:firstLine="480"/>
      </w:pPr>
      <w:r>
        <w:t>本文在写作与实现过程中使用了</w:t>
      </w:r>
      <w:r>
        <w:t xml:space="preserve"> AI </w:t>
      </w:r>
      <w:r>
        <w:t>辅助工具，使用范围如下：</w:t>
      </w:r>
    </w:p>
    <w:p w14:paraId="3EF98884" w14:textId="77777777" w:rsidR="001900F3" w:rsidRDefault="00E84B9F">
      <w:pPr>
        <w:tabs>
          <w:tab w:val="left" w:pos="420"/>
        </w:tabs>
        <w:ind w:left="420" w:hanging="420"/>
      </w:pPr>
      <w:r>
        <w:t>1.</w:t>
      </w:r>
      <w:r>
        <w:tab/>
      </w:r>
      <w:r>
        <w:rPr>
          <w:b/>
        </w:rPr>
        <w:t>代码实现</w:t>
      </w:r>
      <w:r>
        <w:t>：项目框架、模块划分与部分函数由</w:t>
      </w:r>
      <w:r>
        <w:t xml:space="preserve"> AI </w:t>
      </w:r>
      <w:r>
        <w:t>生成初稿，作者逐行复核、修改并补充测试；</w:t>
      </w:r>
    </w:p>
    <w:p w14:paraId="05F70A05" w14:textId="77777777" w:rsidR="001900F3" w:rsidRDefault="00E84B9F">
      <w:pPr>
        <w:tabs>
          <w:tab w:val="left" w:pos="420"/>
        </w:tabs>
        <w:ind w:left="420" w:hanging="420"/>
      </w:pPr>
      <w:r>
        <w:t>2.</w:t>
      </w:r>
      <w:r>
        <w:tab/>
      </w:r>
      <w:r>
        <w:rPr>
          <w:b/>
        </w:rPr>
        <w:t>文档撰写</w:t>
      </w:r>
      <w:r>
        <w:t>：章节结构、措辞润色借助</w:t>
      </w:r>
      <w:r>
        <w:t xml:space="preserve"> AI </w:t>
      </w:r>
      <w:r>
        <w:t>完成，技术判断、实验设计与结论分析由作者负责；</w:t>
      </w:r>
    </w:p>
    <w:p w14:paraId="71482207" w14:textId="77777777" w:rsidR="001900F3" w:rsidRDefault="00E84B9F">
      <w:pPr>
        <w:tabs>
          <w:tab w:val="left" w:pos="420"/>
        </w:tabs>
        <w:ind w:left="420" w:hanging="420"/>
      </w:pPr>
      <w:r>
        <w:t>3.</w:t>
      </w:r>
      <w:r>
        <w:tab/>
      </w:r>
      <w:r>
        <w:rPr>
          <w:b/>
        </w:rPr>
        <w:t>文献检索</w:t>
      </w:r>
      <w:r>
        <w:t>：使用</w:t>
      </w:r>
      <w:r>
        <w:t xml:space="preserve"> AI </w:t>
      </w:r>
      <w:r>
        <w:t>辅助检索与整理相关工作，所有引用文献均已核对原文；</w:t>
      </w:r>
    </w:p>
    <w:p w14:paraId="774E59EE" w14:textId="77777777" w:rsidR="001900F3" w:rsidRDefault="00E84B9F">
      <w:pPr>
        <w:tabs>
          <w:tab w:val="left" w:pos="420"/>
        </w:tabs>
        <w:ind w:left="420" w:hanging="420"/>
      </w:pPr>
      <w:r>
        <w:t>4.</w:t>
      </w:r>
      <w:r>
        <w:tab/>
      </w:r>
      <w:r>
        <w:rPr>
          <w:b/>
        </w:rPr>
        <w:t>未使用</w:t>
      </w:r>
      <w:r>
        <w:rPr>
          <w:b/>
        </w:rPr>
        <w:t xml:space="preserve"> AI </w:t>
      </w:r>
      <w:r>
        <w:rPr>
          <w:b/>
        </w:rPr>
        <w:t>生成任何实验数据</w:t>
      </w:r>
      <w:r>
        <w:t>：本文所有数值均来自作者本地运行的代码，实验脚本与随机种子已在仓库中固定，可复现。</w:t>
      </w:r>
    </w:p>
    <w:p w14:paraId="13DCF52D" w14:textId="77777777" w:rsidR="001900F3" w:rsidRDefault="00E84B9F">
      <w:pPr>
        <w:pStyle w:val="1"/>
      </w:pPr>
      <w:bookmarkStart w:id="57" w:name="_Toc244272754"/>
      <w:r>
        <w:t>致谢</w:t>
      </w:r>
      <w:bookmarkEnd w:id="57"/>
    </w:p>
    <w:p w14:paraId="1EB6809D" w14:textId="77777777" w:rsidR="001900F3" w:rsidRDefault="00E84B9F">
      <w:pPr>
        <w:ind w:firstLineChars="200" w:firstLine="480"/>
      </w:pPr>
      <w:r>
        <w:t>本文的完成，首先要感谢我的指导教师王明鑫老师。从选题时对「预测准确」与「决策有效」的区分，到实验设计中反复追问「这个差异能不能被种子噪声解释」，再到定稿阶段对每一处数字的核对，王老师都给出了具体而严格的意见。本文若有什么可取之处，多来自这些意见；其中的疏漏，则是我个人能力所限。</w:t>
      </w:r>
    </w:p>
    <w:p w14:paraId="5A70C287" w14:textId="77777777" w:rsidR="001900F3" w:rsidRDefault="00E84B9F">
      <w:pPr>
        <w:ind w:firstLineChars="200" w:firstLine="480"/>
      </w:pPr>
      <w:r>
        <w:t>感谢学院各位老师在开题与中期检查中提出的问题。特别是关于「</w:t>
      </w:r>
      <w:r>
        <w:t xml:space="preserve">79% </w:t>
      </w:r>
      <w:r>
        <w:t>基率下模型到底有没有用」的质疑，直接促成了本文</w:t>
      </w:r>
      <w:r>
        <w:t xml:space="preserve"> 5.9 </w:t>
      </w:r>
      <w:r>
        <w:t>节的真实数据复核与容量分析，也让我最终放弃「继续刷高</w:t>
      </w:r>
      <w:r>
        <w:t xml:space="preserve"> AUC</w:t>
      </w:r>
      <w:r>
        <w:t>」这条看起来更容易的路线。</w:t>
      </w:r>
    </w:p>
    <w:p w14:paraId="32E3976D" w14:textId="77777777" w:rsidR="001900F3" w:rsidRDefault="00E84B9F">
      <w:pPr>
        <w:ind w:firstLineChars="200" w:firstLine="480"/>
      </w:pPr>
      <w:r>
        <w:t>感谢同组同学在数据清洗与复现环节的协助。项目中的</w:t>
      </w:r>
      <w:r>
        <w:t xml:space="preserve"> 115 </w:t>
      </w:r>
      <w:r>
        <w:t>个自动化测试与完整的实验台账，使本文的每一个数字都可以被重新跑出来，这是写作过程中最踏实的一部分。</w:t>
      </w:r>
    </w:p>
    <w:p w14:paraId="6034F707" w14:textId="77777777" w:rsidR="001900F3" w:rsidRDefault="00E84B9F">
      <w:pPr>
        <w:ind w:firstLineChars="200" w:firstLine="480"/>
      </w:pPr>
      <w:r>
        <w:t>感谢家人一直以来的支持与包容。</w:t>
      </w:r>
    </w:p>
    <w:p w14:paraId="6AF5BDDA" w14:textId="77777777" w:rsidR="001900F3" w:rsidRDefault="00E84B9F">
      <w:pPr>
        <w:ind w:firstLineChars="200" w:firstLine="480"/>
      </w:pPr>
      <w:r>
        <w:t>最后，感谢</w:t>
      </w:r>
      <w:r>
        <w:t xml:space="preserve"> KDD Cup 2015 </w:t>
      </w:r>
      <w:r>
        <w:t>主办方与学堂在线公开了这套脱敏的学习行为数据，使本研究得以在真实规模的数据上接受检验；也感谢开源社区提供的</w:t>
      </w:r>
      <w:r>
        <w:t xml:space="preserve"> CatBoost</w:t>
      </w:r>
      <w:r>
        <w:t>、</w:t>
      </w:r>
      <w:r>
        <w:t xml:space="preserve">scikit-learn </w:t>
      </w:r>
      <w:r>
        <w:t>与</w:t>
      </w:r>
      <w:r>
        <w:t xml:space="preserve"> FastAPI</w:t>
      </w:r>
      <w:r>
        <w:t>，本文的实验与原型系统都建立在它们之上。</w:t>
      </w:r>
    </w:p>
    <w:sectPr w:rsidR="001900F3" w:rsidSect="00034616">
      <w:footerReference w:type="default" r:id="rId22"/>
      <w:pgSz w:w="11906" w:h="16838"/>
      <w:pgMar w:top="1701" w:right="1417" w:bottom="1417"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3FA9E" w14:textId="77777777" w:rsidR="00E84B9F" w:rsidRDefault="00E84B9F">
      <w:pPr>
        <w:spacing w:line="240" w:lineRule="auto"/>
      </w:pPr>
      <w:r>
        <w:separator/>
      </w:r>
    </w:p>
  </w:endnote>
  <w:endnote w:type="continuationSeparator" w:id="0">
    <w:p w14:paraId="7283C821" w14:textId="77777777" w:rsidR="00E84B9F" w:rsidRDefault="00E84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0936" w14:textId="77777777" w:rsidR="001900F3" w:rsidRDefault="00E84B9F">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1744" w14:textId="77777777" w:rsidR="001900F3" w:rsidRDefault="00E84B9F">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E3A7" w14:textId="77777777" w:rsidR="00E84B9F" w:rsidRDefault="00E84B9F">
      <w:pPr>
        <w:spacing w:line="240" w:lineRule="auto"/>
      </w:pPr>
      <w:r>
        <w:separator/>
      </w:r>
    </w:p>
  </w:footnote>
  <w:footnote w:type="continuationSeparator" w:id="0">
    <w:p w14:paraId="2C94C079" w14:textId="77777777" w:rsidR="00E84B9F" w:rsidRDefault="00E84B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3693160">
    <w:abstractNumId w:val="8"/>
  </w:num>
  <w:num w:numId="2" w16cid:durableId="120854438">
    <w:abstractNumId w:val="6"/>
  </w:num>
  <w:num w:numId="3" w16cid:durableId="37628253">
    <w:abstractNumId w:val="5"/>
  </w:num>
  <w:num w:numId="4" w16cid:durableId="1371414062">
    <w:abstractNumId w:val="4"/>
  </w:num>
  <w:num w:numId="5" w16cid:durableId="36710528">
    <w:abstractNumId w:val="7"/>
  </w:num>
  <w:num w:numId="6" w16cid:durableId="96994191">
    <w:abstractNumId w:val="3"/>
  </w:num>
  <w:num w:numId="7" w16cid:durableId="758140405">
    <w:abstractNumId w:val="2"/>
  </w:num>
  <w:num w:numId="8" w16cid:durableId="1812551088">
    <w:abstractNumId w:val="1"/>
  </w:num>
  <w:num w:numId="9" w16cid:durableId="767044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0F3"/>
    <w:rsid w:val="0029639D"/>
    <w:rsid w:val="00326F90"/>
    <w:rsid w:val="007605E5"/>
    <w:rsid w:val="00AA1D8D"/>
    <w:rsid w:val="00B47730"/>
    <w:rsid w:val="00CB0664"/>
    <w:rsid w:val="00E84B9F"/>
    <w:rsid w:val="00F32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4BABC7"/>
  <w14:defaultImageDpi w14:val="300"/>
  <w15:docId w15:val="{21BC753B-3CB1-45B8-A2F1-4F3052D3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exact"/>
      <w:jc w:val="both"/>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pageBreakBefore/>
      <w:spacing w:before="320" w:after="320"/>
      <w:jc w:val="center"/>
      <w:outlineLvl w:val="0"/>
    </w:pPr>
    <w:rPr>
      <w:b/>
      <w:bCs/>
      <w:sz w:val="30"/>
      <w:szCs w:val="28"/>
    </w:rPr>
  </w:style>
  <w:style w:type="paragraph" w:styleId="21">
    <w:name w:val="heading 2"/>
    <w:basedOn w:val="a1"/>
    <w:next w:val="a1"/>
    <w:link w:val="22"/>
    <w:uiPriority w:val="9"/>
    <w:unhideWhenUsed/>
    <w:qFormat/>
    <w:rsid w:val="00FC693F"/>
    <w:pPr>
      <w:keepNext/>
      <w:keepLines/>
      <w:spacing w:before="240" w:after="240"/>
      <w:jc w:val="left"/>
      <w:outlineLvl w:val="1"/>
    </w:pPr>
    <w:rPr>
      <w:b/>
      <w:bCs/>
      <w:sz w:val="28"/>
      <w:szCs w:val="26"/>
    </w:rPr>
  </w:style>
  <w:style w:type="paragraph" w:styleId="31">
    <w:name w:val="heading 3"/>
    <w:basedOn w:val="a1"/>
    <w:next w:val="a1"/>
    <w:link w:val="32"/>
    <w:uiPriority w:val="9"/>
    <w:unhideWhenUsed/>
    <w:qFormat/>
    <w:rsid w:val="00FC693F"/>
    <w:pPr>
      <w:keepNext/>
      <w:keepLines/>
      <w:spacing w:before="240" w:after="24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表题"/>
    <w:basedOn w:val="a1"/>
    <w:pPr>
      <w:spacing w:before="120" w:after="120" w:line="300" w:lineRule="auto"/>
      <w:jc w:val="center"/>
    </w:pPr>
    <w:rPr>
      <w:sz w:val="21"/>
    </w:rPr>
  </w:style>
  <w:style w:type="paragraph" w:customStyle="1" w:styleId="affa">
    <w:name w:val="目录标题"/>
    <w:basedOn w:val="a1"/>
    <w:pPr>
      <w:pageBreakBefore/>
      <w:spacing w:before="320" w:after="320" w:line="300" w:lineRule="auto"/>
      <w:jc w:val="center"/>
    </w:pPr>
    <w:rPr>
      <w:b/>
      <w:sz w:val="36"/>
    </w:rPr>
  </w:style>
  <w:style w:type="paragraph" w:customStyle="1" w:styleId="affb">
    <w:name w:val="论文题目"/>
    <w:basedOn w:val="a1"/>
    <w:pPr>
      <w:spacing w:before="2100" w:after="280"/>
      <w:jc w:val="center"/>
    </w:pPr>
    <w:rPr>
      <w:b/>
      <w:sz w:val="44"/>
    </w:rPr>
  </w:style>
  <w:style w:type="paragraph" w:styleId="TOC1">
    <w:name w:val="toc 1"/>
    <w:basedOn w:val="a1"/>
    <w:next w:val="a1"/>
    <w:autoRedefine/>
    <w:uiPriority w:val="39"/>
    <w:unhideWhenUsed/>
    <w:rsid w:val="00F32F2E"/>
  </w:style>
  <w:style w:type="paragraph" w:styleId="TOC2">
    <w:name w:val="toc 2"/>
    <w:basedOn w:val="a1"/>
    <w:next w:val="a1"/>
    <w:autoRedefine/>
    <w:uiPriority w:val="39"/>
    <w:unhideWhenUsed/>
    <w:rsid w:val="00F32F2E"/>
    <w:pPr>
      <w:ind w:leftChars="200" w:left="420"/>
    </w:pPr>
  </w:style>
  <w:style w:type="character" w:styleId="affc">
    <w:name w:val="Hyperlink"/>
    <w:basedOn w:val="a2"/>
    <w:uiPriority w:val="99"/>
    <w:unhideWhenUsed/>
    <w:rsid w:val="00F32F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32869</Words>
  <Characters>47004</Characters>
  <Application>Microsoft Office Word</Application>
  <DocSecurity>0</DocSecurity>
  <Lines>2350</Lines>
  <Paragraphs>2349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基于代价敏感 CatBoost 的 MOOC 辍学风险预测研究</dc:title>
  <dc:subject>本科毕业设计（论文）</dc:subject>
  <dc:creator>python-docx</dc:creator>
  <cp:keywords/>
  <dc:description>generated by python-docx</dc:description>
  <cp:lastModifiedBy>af36967@365mso.com</cp:lastModifiedBy>
  <cp:revision>2</cp:revision>
  <dcterms:created xsi:type="dcterms:W3CDTF">2013-12-23T23:15:00Z</dcterms:created>
  <dcterms:modified xsi:type="dcterms:W3CDTF">2026-10-30T09:10:00Z</dcterms:modified>
  <cp:category/>
</cp:coreProperties>
</file>