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egoe UI" w:hAnsi="Segoe UI" w:eastAsia="微软雅黑"/>
          <w:sz w:val="24"/>
        </w:rPr>
      </w:r>
    </w:p>
    <w:p>
      <w:pPr>
        <w:jc w:val="center"/>
      </w:pPr>
      <w:r>
        <w:rPr>
          <w:rFonts w:ascii="Segoe UI" w:hAnsi="Segoe UI" w:eastAsia="微软雅黑"/>
          <w:sz w:val="24"/>
        </w:rPr>
      </w:r>
    </w:p>
    <w:p>
      <w:pPr>
        <w:spacing w:after="120"/>
        <w:jc w:val="center"/>
      </w:pPr>
      <w:r>
        <w:rPr>
          <w:rFonts w:ascii="Segoe UI" w:hAnsi="Segoe UI" w:eastAsia="微软雅黑"/>
          <w:b/>
          <w:sz w:val="80"/>
        </w:rPr>
        <w:t>restto</w:t>
      </w:r>
    </w:p>
    <w:p>
      <w:pPr>
        <w:spacing w:after="120"/>
        <w:jc w:val="center"/>
      </w:pPr>
      <w:r>
        <w:rPr>
          <w:rFonts w:ascii="Segoe UI" w:hAnsi="Segoe UI" w:eastAsia="微软雅黑"/>
          <w:b/>
          <w:sz w:val="40"/>
        </w:rPr>
        <w:t>分布式服务器数据备份系统</w:t>
      </w:r>
    </w:p>
    <w:p>
      <w:pPr>
        <w:spacing w:after="120"/>
        <w:jc w:val="center"/>
      </w:pPr>
      <w:r>
        <w:rPr>
          <w:rFonts w:ascii="Segoe UI" w:hAnsi="Segoe UI" w:eastAsia="微软雅黑"/>
          <w:sz w:val="40"/>
        </w:rPr>
        <w:t>系 统 说 明 书</w:t>
      </w:r>
    </w:p>
    <w:p>
      <w:pPr>
        <w:spacing w:before="200" w:after="200"/>
        <w:jc w:val="center"/>
      </w:pPr>
      <w:r>
        <w:rPr>
          <w:rFonts w:ascii="Segoe UI" w:hAnsi="Segoe UI" w:eastAsia="微软雅黑"/>
          <w:sz w:val="26"/>
        </w:rPr>
        <w:t>编译  ·  部署  ·  使用</w:t>
      </w:r>
    </w:p>
    <w:p>
      <w:pPr>
        <w:jc w:val="center"/>
      </w:pPr>
      <w:r>
        <w:rPr>
          <w:rFonts w:ascii="Segoe UI" w:hAnsi="Segoe UI" w:eastAsia="微软雅黑"/>
          <w:sz w:val="22"/>
        </w:rPr>
        <w:t>版本 1.1.0      日期 2026-08-26</w:t>
      </w:r>
    </w:p>
    <w:p>
      <w:pPr>
        <w:spacing w:before="80"/>
        <w:jc w:val="center"/>
      </w:pPr>
      <w:r>
        <w:rPr>
          <w:rFonts w:ascii="Segoe UI" w:hAnsi="Segoe UI" w:eastAsia="微软雅黑"/>
          <w:sz w:val="19"/>
        </w:rPr>
        <w:t>基于源码梳理：Go 客户端 · Spring Boot 后端 · Vue 前端（适用软件版本 0.1.0）</w:t>
      </w:r>
    </w:p>
    <w:p>
      <w:r>
        <w:br w:type="page"/>
      </w:r>
    </w:p>
    <w:p>
      <w:pPr>
        <w:spacing w:after="200"/>
      </w:pPr>
      <w:r>
        <w:rPr>
          <w:rFonts w:ascii="Segoe UI" w:hAnsi="Segoe UI" w:eastAsia="微软雅黑"/>
          <w:b/>
          <w:color w:val="1F4E79"/>
          <w:sz w:val="32"/>
        </w:rPr>
        <w:t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Segoe UI" w:hAnsi="Segoe UI" w:eastAsia="微软雅黑"/>
          <w:sz w:val="17"/>
        </w:rPr>
        <w:t>（在 Word 中按 F9 或右键"更新域"可刷新目录与页码）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系统简介</w:t>
      </w:r>
    </w:p>
    <w:p>
      <w:r>
        <w:rPr>
          <w:rFonts w:ascii="Segoe UI" w:hAnsi="Segoe UI" w:eastAsia="微软雅黑"/>
          <w:sz w:val="21"/>
        </w:rPr>
        <w:t xml:space="preserve">restto（前身为 rustto）是一套分布式服务器数据备份系统，由三个独立子工程组成：部署在目标服务器上的 </w:t>
      </w:r>
      <w:r>
        <w:rPr>
          <w:rFonts w:ascii="Segoe UI" w:hAnsi="Segoe UI" w:eastAsia="微软雅黑"/>
          <w:b/>
          <w:sz w:val="21"/>
        </w:rPr>
        <w:t>Go 客户端</w:t>
      </w:r>
      <w:r>
        <w:rPr>
          <w:rFonts w:ascii="Segoe UI" w:hAnsi="Segoe UI" w:eastAsia="微软雅黑"/>
          <w:sz w:val="21"/>
        </w:rPr>
        <w:t xml:space="preserve">、提供业务与调度能力的 </w:t>
      </w:r>
      <w:r>
        <w:rPr>
          <w:rFonts w:ascii="Segoe UI" w:hAnsi="Segoe UI" w:eastAsia="微软雅黑"/>
          <w:b/>
          <w:sz w:val="21"/>
        </w:rPr>
        <w:t>Spring Boot 管理端后端</w:t>
      </w:r>
      <w:r>
        <w:rPr>
          <w:rFonts w:ascii="Segoe UI" w:hAnsi="Segoe UI" w:eastAsia="微软雅黑"/>
          <w:sz w:val="21"/>
        </w:rPr>
        <w:t xml:space="preserve">、以及供运维使用的 </w:t>
      </w:r>
      <w:r>
        <w:rPr>
          <w:rFonts w:ascii="Segoe UI" w:hAnsi="Segoe UI" w:eastAsia="微软雅黑"/>
          <w:b/>
          <w:sz w:val="21"/>
        </w:rPr>
        <w:t>Vue 管理前端</w:t>
      </w:r>
      <w:r>
        <w:rPr>
          <w:rFonts w:ascii="Segoe UI" w:hAnsi="Segoe UI" w:eastAsia="微软雅黑"/>
          <w:sz w:val="21"/>
        </w:rPr>
        <w:t>。三端之间通过自定义二进制帧协议（Netty TCP）与 RESTful 接口协同，完成节点注册、备份任务下发与执行、备份产物记录、工作流编排、客户端二进制分发等核心能力。</w:t>
      </w:r>
    </w:p>
    <w:p>
      <w:r>
        <w:rPr>
          <w:rFonts w:ascii="Segoe UI" w:hAnsi="Segoe UI" w:eastAsia="微软雅黑"/>
          <w:sz w:val="21"/>
        </w:rPr>
        <w:t>核心价值：把目标机上的备份能力拆成一个个独立的"工具（Tool）"，由管理端按名调度；新增一种备份只需在客户端实现一个 Tool 并注册一行代码，CLI 与常驻 daemon 无需其他改动即可识别并执行。客户端为纯 Go 静态编译（零第三方依赖），单个二进制可交叉编译到 6 种平台直接投放目标机。</w:t>
      </w:r>
    </w:p>
    <w:p>
      <w:pPr>
        <w:pStyle w:val="Heading2"/>
      </w:pPr>
      <w:r>
        <w:t>1.2 三端架构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┌─────────────────┐    REST + JWT     ┌────────────────────┐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Vue 前端       │ ◄───────────────► │  Spring Boot 后端   │ ──► MySQL（Flyway V1–V3）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manager/client  │    /api（8080）    │  manager/server    │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└─────────────────┘                   │   ├ HTTP  :8080    │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│   └ Netty TCP:9600 │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└─────────┬──────────┘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          │ Netty TCP（自定义二进制帧协议）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          ▼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┌────────────────────┐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│   Go 客户端         │ 部署在目标机，常驻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│   processor/       │ CLI 工具调度 + daemon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└────────────────────┘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说明：后端 HTTP（8080）与 Netty TCP（9600）运行在同一个 Spring Boot 进程内的两个监听端口；前端开发期由 Vite 代理、生产期由 Nginx 反向代理把 /api 请求转给后端 8080。</w:t>
      </w:r>
    </w:p>
    <w:p>
      <w:pPr>
        <w:pStyle w:val="Heading2"/>
      </w:pPr>
      <w:r>
        <w:t>1.3 核心链路</w:t>
      </w:r>
    </w:p>
    <w:p>
      <w:r>
        <w:rPr>
          <w:rFonts w:ascii="Segoe UI" w:hAnsi="Segoe UI" w:eastAsia="微软雅黑"/>
          <w:sz w:val="21"/>
        </w:rPr>
        <w:t>① 前端登录获取 JWT，调用 RESTful 接口"新建节点"，后端生成并返回一次性节点 Token（UUID）。</w:t>
      </w:r>
    </w:p>
    <w:p>
      <w:r>
        <w:rPr>
          <w:rFonts w:ascii="Segoe UI" w:hAnsi="Segoe UI" w:eastAsia="微软雅黑"/>
          <w:sz w:val="21"/>
        </w:rPr>
        <w:t>② Go 客户端携带节点 Token，通过 Netty 长连接向后端发送 REGISTER 注册，之后周期性心跳保活。</w:t>
      </w:r>
    </w:p>
    <w:p>
      <w:r>
        <w:rPr>
          <w:rFonts w:ascii="Segoe UI" w:hAnsi="Segoe UI" w:eastAsia="微软雅黑"/>
          <w:sz w:val="21"/>
        </w:rPr>
        <w:t>③ 前端创建备份任务（指定模块 backup_file / backup_mysql、参数 JSON、cron 表达式），后端每分钟扫描，到点经 Netty 下发 TASK_COMMAND。</w:t>
      </w:r>
    </w:p>
    <w:p>
      <w:r>
        <w:rPr>
          <w:rFonts w:ascii="Segoe UI" w:hAnsi="Segoe UI" w:eastAsia="微软雅黑"/>
          <w:sz w:val="21"/>
        </w:rPr>
        <w:t>④ 客户端按 module 名调度到对应工具本地执行备份，回传 TASK_RESULT，后端落库为备份记录。</w:t>
      </w:r>
    </w:p>
    <w:p>
      <w:r>
        <w:rPr>
          <w:rFonts w:ascii="Segoe UI" w:hAnsi="Segoe UI" w:eastAsia="微软雅黑"/>
          <w:sz w:val="21"/>
        </w:rPr>
        <w:t>⑤ 上传新版本 Go 二进制后，经 Netty BINARY_PUSH 分片下发到目标节点，节点校验 sha256 后落盘。</w:t>
      </w:r>
    </w:p>
    <w:p>
      <w:r>
        <w:rPr>
          <w:rFonts w:ascii="Segoe UI" w:hAnsi="Segoe UI" w:eastAsia="微软雅黑"/>
          <w:sz w:val="21"/>
        </w:rPr>
        <w:t>⑥ 多个备份任务可编排为工作流（DAG）：按边条件（总是 / 成功 / 失败）驱动节点依次执行，支持画布设计与定时触发。</w:t>
      </w:r>
    </w:p>
    <w:p>
      <w:pPr>
        <w:pStyle w:val="Heading2"/>
      </w:pPr>
      <w:r>
        <w:t>1.4 技术栈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端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技术栈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构建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备份客户端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processor/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Go 1.24（零第三方依赖，CGO_ENABLED=0 静态编译）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go build / scripts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管理端后端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manager/server/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Spring Boot 2.7.18 + Netty 4.1 + MyBatis-Plus 3.5.5 + Flyway + MySQL 8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Maven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管理端前端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manager/client/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Vue 3.5 + Vite 8 + Element Plus 2.14 + Pinia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npm / Vite</w:t>
            </w:r>
          </w:p>
        </w:tc>
      </w:tr>
    </w:tbl>
    <w:p>
      <w:pPr>
        <w:spacing w:after="80"/>
      </w:pPr>
    </w:p>
    <w:p>
      <w:pPr>
        <w:pStyle w:val="Heading1"/>
      </w:pPr>
      <w:r>
        <w:t>2. 系统架构</w:t>
      </w:r>
    </w:p>
    <w:p>
      <w:pPr>
        <w:pStyle w:val="Heading2"/>
      </w:pPr>
      <w:r>
        <w:t>2.1 仓库目录结构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restto/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├── processor/                      # Go 备份客户端（module: restto-client）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├── cmd/restto-client/          # CLI 入口（daemon / tool / 兼容旧命令）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├── internal/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├── common/                 # Tool 公共契约（接口 / 产物 / 错误模型）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├── core/                   # ★受保护核心：config / crypto / logger / protocol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├── backupfile/             # 工具 backup_file（tar.gz 打包）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├── backupmysql/            # 工具 backup_mysql（mysqldump + gzip）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├── tools/                  # 工具注册中心（Registry / Lookup）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└── daemon/                 # 常驻守护进程（Netty 客户端）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├── scripts/                    # build.sh / cross.sh / package.sh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├── Dockerfile                  # 两阶段（alpine 解包 → scratch）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└── .env / .env.example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├── manager/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├── server/                     # Spring Boot 后端（com.restto:restto-manager）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└── src/main/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    ├── java/com/restto/manager/…   # 见 2.3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│       └── resources/db/migration/     # Flyway V1–V3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└── client/                     # Vue 3 前端（restto-manager-web）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│       └── src/                            # 见 2.4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├── docs/                           # 系统说明书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├── AGENT.MD / README.md            # 仓库级约束与说明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└── data/                           # 仓库级数据目录</w:t>
            </w:r>
          </w:p>
        </w:tc>
      </w:tr>
    </w:tbl>
    <w:p>
      <w:pPr>
        <w:spacing w:after="80"/>
      </w:pPr>
    </w:p>
    <w:p>
      <w:pPr>
        <w:pStyle w:val="Heading2"/>
      </w:pPr>
      <w:r>
        <w:t>2.2 Go 客户端模块划分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cmd/restto-client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main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CLI 入口：daemon、tool list/schema/run、兼容旧命令、version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internal/common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common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Tool 契约：Tool 接口、ToolOutput（file_path/size/checksum）、ToolError 五类错误、RequireStr 参数校验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internal/core/config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config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.env + 环境变量加载（已存在的环境变量优先）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internal/core/crypto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crypto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sha256（字节 / 64KB 缓冲流式文件哈希）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internal/core/logger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logger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按日期滚动日志（文件 + 标准输出双写）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internal/core/protocol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protocol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Netty 帧编解码（与后端字节级对齐）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internal/backupfile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backupfile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工具 backup_file：目录/文件 tar.gz 打包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internal/backupmysql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backupmysql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工具 backup_mysql：mysqldump 导出 + gzip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internal/tools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tools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注册中心：Registry() 懒初始化 + Lookup(name) 按名调度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internal/daemon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daemon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常驻进程：连接、注册、心跳、任务执行、二进制接收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依赖方向：cmd → tools（注册中心）→ 各工具 → common（契约）；core 被各端共用。CLI 与 daemon 均通过 tools.Lookup 调度（同源），新增工具后 tool list / schema / run 与 daemon 调度立即可用。internal/core 为不可修改的受保护边界（AGENT.MD 约束）。</w:t>
      </w:r>
    </w:p>
    <w:p>
      <w:pPr>
        <w:pStyle w:val="Heading2"/>
      </w:pPr>
      <w:r>
        <w:t>2.3 后端分层（com.restto.manager）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53"/>
        <w:gridCol w:w="4653"/>
      </w:tblGrid>
      <w:tr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包</w:t>
            </w:r>
          </w:p>
        </w:tc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（根）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ManagerApplication 启动类（@EnableScheduling，main 先加载 .env 再启动容器）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bootstrap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DataInitializer：启动期自愈（修复 V1 错误哈希、确保 admin 用户/角色绑定）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common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Result / PageResult 统一响应、ResultCode 业务码、BusinessException、全局异常处理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config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JwtProperties / NettyProperties / BackupProperties、FlywayConfig（repair-retry）、CORS、拦截器注册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controller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12 个 REST 控制器（Auth、用户、角色、菜单、权限、操作日志、节点、任务、记录、二进制、工作流、执行历史）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dto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26 个请求/响应对象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entity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17 个 MyBatis-Plus 实体（对应 17 张表）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mapper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17 个 Mapper 接口（3 个带自定义 XML：角色 admin 判定、权限码 4 表 JOIN 等）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netty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NettyServer、ProtocolCodec、FrameDecoder、ServerChannelHandler、ConnectionRegistry、BinaryDistributor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scheduler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BackupTaskScheduler / WorkflowScheduler（每分钟 cron 扫描）+ 工作流超时回收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security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JwtUtil、TokenInterceptor、PermissionInterceptor、@RequirePermission、PermissionCache、UserContext、OperLog 切面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service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12 个业务接口 + 实现（Auth / RBAC 五项 / 节点 / 任务 / 记录 / 二进制 / 工作流 / 执行）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support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DotenvLoader（.env → 系统属性）、WorkflowGraph（DAG 纯算法引擎）、NodeState 枚举</w:t>
            </w:r>
          </w:p>
        </w:tc>
      </w:tr>
    </w:tbl>
    <w:p>
      <w:pPr>
        <w:spacing w:after="80"/>
      </w:pPr>
    </w:p>
    <w:p>
      <w:pPr>
        <w:pStyle w:val="Heading2"/>
      </w:pPr>
      <w:r>
        <w:t>2.4 前端结构（manager/client/src）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53"/>
        <w:gridCol w:w="4653"/>
      </w:tblGrid>
      <w:tr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目录/文件</w:t>
            </w:r>
          </w:p>
        </w:tc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api/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axios 封装 + 12 个业务模块（auth/node/task/record/binary/user/role/menu/permission/log/workflow）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stores/auth.js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唯一 Pinia store：token、用户信息、角色、权限 Set、菜单树（localStorage 持久化）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router/index.js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静态路由 + 按菜单树动态注册路由 + 全局守卫（登录/权限校验）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directives/permission.js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v-permission 按钮级权限指令（无权限直接移除 DOM）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components/SideMenu.vue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递归侧边栏菜单（过滤隐藏路由）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views/backup/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节点管理、任务管理、记录管理、二进制管理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views/system/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用户、角色、菜单、权限、操作日志、403/404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views/workflow/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工作流列表、执行历史、可视化设计器（three.js 背景）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views/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Login、Layout（侧边栏 + 顶栏）、Dashboard（统计卡片）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styles/index.css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深空青蓝霓虹暗色主题（覆盖 Element Plus 暗色变量）</w:t>
            </w:r>
          </w:p>
        </w:tc>
      </w:tr>
    </w:tbl>
    <w:p>
      <w:pPr>
        <w:spacing w:after="80"/>
      </w:pPr>
    </w:p>
    <w:p>
      <w:pPr>
        <w:pStyle w:val="Heading2"/>
      </w:pPr>
      <w:r>
        <w:t>2.5 Netty 通信协议（两端字节级对齐）</w:t>
      </w:r>
    </w:p>
    <w:p>
      <w:r>
        <w:rPr>
          <w:rFonts w:ascii="Segoe UI" w:hAnsi="Segoe UI" w:eastAsia="微软雅黑"/>
          <w:sz w:val="21"/>
        </w:rPr>
        <w:t>帧格式（大端）：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| magic 4B "RUST"(0x52555354) | length 4B BE（= 1 + payloadLen，含 type 字节） | type 1B | payload JSON |</w:t>
            </w:r>
          </w:p>
        </w:tc>
      </w:tr>
    </w:tbl>
    <w:p>
      <w:pPr>
        <w:spacing w:after="8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消息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REGISTER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 → 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注册（node_name / node_token / version）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2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REGISTER_ACK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 → C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注册结果（success / message / node_id）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3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HEARTBEAT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双向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心跳（timestamp，Unix 秒）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4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TASK_COMMAND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 → C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任务下发（task_id / module / args）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5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TASK_RESULT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 → 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任务结果（task_id / status / 产物 / 错误）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6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BINARY_PUSH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 → C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二进制分片（version / checksum / chunk / data）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7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BINARY_ACK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 → 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二进制回执（version / success / error）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注：魔数 "RUST" 为历史沿革，Go 客户端与 Java 服务端刻意保持一致以维持线上兼容（详见 10.5）。JSON 字段统一 snake_case。帧与字段详解见第 9 章。</w:t>
      </w:r>
    </w:p>
    <w:p>
      <w:pPr>
        <w:pStyle w:val="Heading1"/>
      </w:pPr>
      <w:r>
        <w:t>3. 环境准备</w:t>
      </w:r>
    </w:p>
    <w:p>
      <w:pPr>
        <w:pStyle w:val="Heading2"/>
      </w:pPr>
      <w:r>
        <w:t>3.1 工具链版本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JDK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1.8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后端编译运行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Maven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3.x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后端构建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Go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1.24+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客户端编译（无任何第三方依赖）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Node.js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18+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前端构建（Vite 8 要求）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MySQL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8.0+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元数据与记录存储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mysqldump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与目标库匹配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目标机上使用 backup_mysql 工具时需要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开发环境为基于 WSL2 的 Ubuntu，使用 WSL 内的 node / go / java8 / maven。</w:t>
      </w:r>
    </w:p>
    <w:p>
      <w:pPr>
        <w:pStyle w:val="Heading2"/>
      </w:pPr>
      <w:r>
        <w:t>3.2 数据库准备</w:t>
      </w:r>
    </w:p>
    <w:p>
      <w:r>
        <w:rPr>
          <w:rFonts w:ascii="Segoe UI" w:hAnsi="Segoe UI" w:eastAsia="微软雅黑"/>
          <w:sz w:val="21"/>
        </w:rPr>
        <w:t>后端依赖一个 MySQL 库（默认名 restto，utf8mb4）。表结构由 Flyway 在启动期自动创建（V1 初始化 + V2 RBAC + V3 工作流，共 17 张表），无需手工建表，只需建库：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mysql -uroot -p -e "CREATE DATABASE restto DEFAULT CHARSET utf8mb4;"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Flyway 配置了 baseline-on-migrate 与"checksum 不一致自动 repair 后重试"策略（FlywayConfig），对历史库升级友好；迁移脚本使用 CREATE TABLE IF NOT EXISTS + INSERT IGNORE 保证幂等。</w:t>
      </w:r>
    </w:p>
    <w:p>
      <w:pPr>
        <w:pStyle w:val="Heading1"/>
      </w:pPr>
      <w:r>
        <w:t>4. 编译</w:t>
      </w:r>
    </w:p>
    <w:p>
      <w:pPr>
        <w:pStyle w:val="Heading2"/>
      </w:pPr>
      <w:r>
        <w:t>4.1 编译后端（manager/server）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cd manager/server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mvn -DskipTests package        # 产物 target/restto-manager-0.1.0.jar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mvn spring-boot:run            # 开发期直接运行</w:t>
            </w:r>
          </w:p>
        </w:tc>
      </w:tr>
    </w:tbl>
    <w:p>
      <w:pPr>
        <w:spacing w:after="80"/>
      </w:pPr>
    </w:p>
    <w:p>
      <w:pPr>
        <w:pStyle w:val="Heading2"/>
      </w:pPr>
      <w:r>
        <w:t>4.2 编译前端（manager/client）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cd manager/client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npm install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npm run dev                    # 开发服务器 http://127.0.0.1:5173（--host 可局域网访问）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npm run build                  # 生产构建，产物 dist/</w:t>
            </w:r>
          </w:p>
        </w:tc>
      </w:tr>
    </w:tbl>
    <w:p>
      <w:pPr>
        <w:spacing w:after="80"/>
      </w:pPr>
    </w:p>
    <w:p>
      <w:pPr>
        <w:pStyle w:val="Heading2"/>
      </w:pPr>
      <w:r>
        <w:t>4.3 编译 Go 客户端（processor）</w:t>
      </w:r>
    </w:p>
    <w:p>
      <w:r>
        <w:rPr>
          <w:rFonts w:ascii="Segoe UI" w:hAnsi="Segoe UI" w:eastAsia="微软雅黑"/>
          <w:sz w:val="21"/>
        </w:rPr>
        <w:t>日常开发构建：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cd processor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go build ./cmd/restto-client           # 或 go run ./cmd/restto-client daemon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脚本化构建（processor/scripts/）：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53"/>
        <w:gridCol w:w="4653"/>
      </w:tblGrid>
      <w:tr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脚本</w:t>
            </w:r>
          </w:p>
        </w:tc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build.sh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go build -ldflags "-s -w" 输出 bin/restto-client；--dev 关闭优化保留调试信息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cross.sh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交叉编译 6 目标，CGO_ENABLED=0 -trimpath，产物 dist-bin/&lt;goos&gt;-&lt;goarch&gt;/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package.sh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本地优化构建 + 收集 .env.example / README 打包 dist/restto-client-&lt;版本&gt;-&lt;平台&gt;.tar.gz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默认交叉编译目标（归档名沿用 Rust target triple 风格，便于与历史版本对照）：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linux/amd64   → x86_64-unknown-linux-musl      linux/arm64 → aarch64-unknown-linux-musl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linux/386     → i686-unknown-linux-musl         windows/amd64 → x86_64-pc-windows-gnu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darwin/amd64  → x86_64-apple-darwin             darwin/arm64 → aarch64-apple-darwin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Docker 镜像：两阶段构建——alpine 按 TARGETARCH 从 dist/ 解出对应 musl 归档，FROM scratch 只装入单个静态二进制（ENTRYPOINT /usr/local/bin/restto-client）。镜像内不含 mysqldump，容器内运行 backup_mysql 需更换带客户端工具的基镜像。</w:t>
      </w:r>
    </w:p>
    <w:p>
      <w:pPr>
        <w:pStyle w:val="Heading2"/>
      </w:pPr>
      <w:r>
        <w:t>4.4 测试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cd processor &amp;&amp; go test ./...     # 75 个单测：CLI 信封/参数解析、协议编解码、打包、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# mysqldump 参数与失败路径、config、sha256 向量、日志滚动等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cd manager/server &amp;&amp; mvn test     # 103 个单测：DAG 引擎(37)、权限拦截、JWT、缓存 TTL、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# cron 判定、Flyway repair 策略、脱敏、种子自愈等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cd manager/client &amp;&amp; npm run lint # ESLint(Airbnb) + Prettier 代码风格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覆盖缺口（如实说明）：客户端 daemon 网络会话 / 二进制分片累积 / 断线重连无集成测试；后端 Controller 层、Netty ServerChannelHandler、二进制/节点 Service、真实 MySQL 迁移未覆盖；前端无自动化测试。</w:t>
      </w:r>
    </w:p>
    <w:p>
      <w:pPr>
        <w:pStyle w:val="Heading1"/>
      </w:pPr>
      <w:r>
        <w:t>5. 部署</w:t>
      </w:r>
    </w:p>
    <w:p>
      <w:pPr>
        <w:pStyle w:val="Heading2"/>
      </w:pPr>
      <w:r>
        <w:t>5.1 部署拓扑与端口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协议/端口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默认监听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后端 HTTP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REST/JSON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0.0.0.0:8080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/api/**，JWT 鉴权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后端 Netty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自定义 TCP 帧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0.0.0.0:9600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客户端注册/心跳/任务/二进制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前端（开发）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HTTP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127.0.0.1:5173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Vite 代理 /api → 8080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前端（生产）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静态资源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由 Nginx 等托管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history 路由需 fallback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MySQL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TCP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3306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库名默认 restto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Go 客户端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TCP 出站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主动连接后端 9600，目标机无需开放入站端口</w:t>
            </w:r>
          </w:p>
        </w:tc>
      </w:tr>
    </w:tbl>
    <w:p>
      <w:pPr>
        <w:spacing w:after="80"/>
      </w:pPr>
    </w:p>
    <w:p>
      <w:pPr>
        <w:pStyle w:val="Heading2"/>
      </w:pPr>
      <w:r>
        <w:t>5.2 部署后端</w:t>
      </w:r>
    </w:p>
    <w:p>
      <w:r>
        <w:rPr>
          <w:rFonts w:ascii="Segoe UI" w:hAnsi="Segoe UI" w:eastAsia="微软雅黑"/>
          <w:sz w:val="21"/>
        </w:rPr>
        <w:t>1) 准备库（见 3.2）；2) 在 jar 同目录放置 .env（由 DotenvLoader 在 main 最先加载，写入系统属性；已存在的环境变量优先）；3) 启动：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java -jar target/restto-manager-0.1.0.jar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.env 键清单（键见下表，完整默认值见 7.2）。关键默认值：数据库 restto / dev:12345678（可用 DB_USER / DB_PASSWORD 覆盖）；JWT 默认 720 分钟过期；Netty 9600；初始化管理员 admin / admin123。</w:t>
      </w:r>
    </w:p>
    <w:p>
      <w:r>
        <w:rPr>
          <w:rFonts w:ascii="Segoe UI" w:hAnsi="Segoe UI" w:eastAsia="微软雅黑"/>
          <w:sz w:val="21"/>
        </w:rPr>
        <w:t>注意：覆盖初始管理员口令的环境变量前缀为小写 restto_（restto_INIT_ADMIN_PASSWORD），这是改名遗留——Linux 环境变量区分大小写，导出大写 RESTTO_ 前缀不会生效（详见 10.5）。</w:t>
      </w:r>
    </w:p>
    <w:p>
      <w:r>
        <w:rPr>
          <w:rFonts w:ascii="Segoe UI" w:hAnsi="Segoe UI" w:eastAsia="微软雅黑"/>
          <w:sz w:val="21"/>
        </w:rPr>
        <w:t>启动自愈：DataInitializer 会在启动时自动修复 V1 种子中错误的 admin 密码哈希（V1 注释称 admin123，实际哈希对应 password），并确保 admin 用户与 admin 角色绑定存在。</w:t>
      </w:r>
    </w:p>
    <w:p>
      <w:pPr>
        <w:pStyle w:val="Heading2"/>
      </w:pPr>
      <w:r>
        <w:t>5.3 部署前端</w:t>
      </w:r>
    </w:p>
    <w:p>
      <w:r>
        <w:rPr>
          <w:rFonts w:ascii="Segoe UI" w:hAnsi="Segoe UI" w:eastAsia="微软雅黑"/>
          <w:sz w:val="21"/>
        </w:rPr>
        <w:t>开发环境由 Vite 代理 /api → http://127.0.0.1:8080（需后端先启动）。生产环境：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将 dist/ 交由静态服务器（如 Nginx）托管；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因使用 HTML5 history 路由（createWebHistory），需配置 history fallback：未命中静态文件的路径一律回退到 index.html；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配置反向代理：将 /api/* 转发到后端 8080。</w:t>
      </w:r>
    </w:p>
    <w:p>
      <w:r>
        <w:rPr>
          <w:rFonts w:ascii="Segoe UI" w:hAnsi="Segoe UI" w:eastAsia="微软雅黑"/>
          <w:sz w:val="21"/>
        </w:rPr>
        <w:t>Nginx 参考片段：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server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listen 80;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root /opt/restto/dist;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location / { try_files $uri $uri/ /index.html;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location /api/ { proxy_pass http://127.0.0.1:8080;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5.4 部署客户端到目标机</w:t>
      </w:r>
    </w:p>
    <w:p>
      <w:r>
        <w:rPr>
          <w:rFonts w:ascii="Segoe UI" w:hAnsi="Segoe UI" w:eastAsia="微软雅黑"/>
          <w:sz w:val="21"/>
        </w:rPr>
        <w:t>1) 在管理端"节点管理"新建节点，获得一次性 nodeToken；2) 把编译好的 restto-client 二进制（及 .env.example 改名为 .env）拷到目标机；3) 配置 .env（至少替换 NODE_TOKEN，按需改 MANAGER_HOST）；4) 以 daemon 常驻运行：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MANAGER_HOST=10.0.0.5 NODE_TOKEN=&lt;节点Token&gt; ./restto-client daemon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建议用 systemd / supervisord 托管，实现开机自启与异常重启；客户端内置断线 5 秒自动重连（固定间隔、无退避），心跳默认 15 秒。若使用 backup_mysql 工具，目标机需安装 mysqldump。备份产物与接收的二进制默认落在 DATA_DIR（默认 ./data），日志在 LOG_DIR（默认 ./logs）。</w:t>
      </w:r>
    </w:p>
    <w:p>
      <w:pPr>
        <w:pStyle w:val="Heading2"/>
      </w:pPr>
      <w:r>
        <w:t>5.5 生产环境注意事项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立即修改默认管理员密码</w:t>
      </w:r>
      <w:r>
        <w:rPr>
          <w:rFonts w:ascii="Segoe UI" w:hAnsi="Segoe UI" w:eastAsia="微软雅黑"/>
          <w:sz w:val="21"/>
        </w:rPr>
        <w:t>：用环境变量 restto_INIT_ADMIN_PASSWORD 覆盖，或登录后重置。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务必用强随机值覆盖 JWT_SECRET</w:t>
      </w:r>
      <w:r>
        <w:rPr>
          <w:rFonts w:ascii="Segoe UI" w:hAnsi="Segoe UI" w:eastAsia="微软雅黑"/>
          <w:sz w:val="21"/>
        </w:rPr>
        <w:t>（至少 32 字节，HS256）。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收紧 CORS</w:t>
      </w:r>
      <w:r>
        <w:rPr>
          <w:rFonts w:ascii="Segoe UI" w:hAnsi="Segoe UI" w:eastAsia="微软雅黑"/>
          <w:sz w:val="21"/>
        </w:rPr>
        <w:t>：默认 allowedOriginPatterns("*") + allowCredentials(true) 全开，生产应限定为前端域名。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多实例限制</w:t>
      </w:r>
      <w:r>
        <w:rPr>
          <w:rFonts w:ascii="Segoe UI" w:hAnsi="Segoe UI" w:eastAsia="微软雅黑"/>
          <w:sz w:val="21"/>
        </w:rPr>
        <w:t>：PermissionCache（TTL 120s）、ConnectionRegistry（Netty 连接表）、调度器均为进程内状态，水平扩展需引入 Redis / 粘性路由，当前形态请单实例部署。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数据库迁移只增不删</w:t>
      </w:r>
      <w:r>
        <w:rPr>
          <w:rFonts w:ascii="Segoe UI" w:hAnsi="Segoe UI" w:eastAsia="微软雅黑"/>
          <w:sz w:val="21"/>
        </w:rPr>
        <w:t>：禁止删除/修改 db/migration 历史文件；新变更一律追加新版本脚本。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.env 为密钥文件</w:t>
      </w:r>
      <w:r>
        <w:rPr>
          <w:rFonts w:ascii="Segoe UI" w:hAnsi="Segoe UI" w:eastAsia="微软雅黑"/>
          <w:sz w:val="21"/>
        </w:rPr>
        <w:t>：不得提交版本库。注意当前仓库已追踪 manager/server/.env 且含真实数据库口令，建议尽快从版本库移除并轮换相关口令。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通信链路无 HTTPS/TLS（自定义 TCP + 默认 HTTP），生产请通过网络隔离 / 安全组保护 8080 与 9600 端口。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各端 .env 不得硬编码密钥；客户端 internal/core 不可修改（AGENT.MD 边界）。</w:t>
      </w:r>
    </w:p>
    <w:p>
      <w:pPr>
        <w:pStyle w:val="Heading1"/>
      </w:pPr>
      <w:r>
        <w:t>6. 使用说明</w:t>
      </w:r>
    </w:p>
    <w:p>
      <w:pPr>
        <w:pStyle w:val="Heading2"/>
      </w:pPr>
      <w:r>
        <w:t>6.1 登录</w:t>
      </w:r>
    </w:p>
    <w:p>
      <w:r>
        <w:rPr>
          <w:rFonts w:ascii="Segoe UI" w:hAnsi="Segoe UI" w:eastAsia="微软雅黑"/>
          <w:sz w:val="21"/>
        </w:rPr>
        <w:t>浏览器访问前端地址，默认账号 admin / admin123（首次登录后请立即修改）。登录成功后前端并行拉取用户信息（/auth/info：角色、权限码）与菜单树（/auth/menus），按菜单动态注册路由并注入按钮级权限指令 v-permission。admin 角色自动 bypass 所有权限校验。JWT 默认 12 小时过期，过期后任意接口返回 401，前端自动登出并跳转登录页。</w:t>
      </w:r>
    </w:p>
    <w:p>
      <w:pPr>
        <w:pStyle w:val="Heading2"/>
      </w:pPr>
      <w:r>
        <w:t>6.2 仪表盘</w:t>
      </w:r>
    </w:p>
    <w:p>
      <w:r>
        <w:rPr>
          <w:rFonts w:ascii="Segoe UI" w:hAnsi="Segoe UI" w:eastAsia="微软雅黑"/>
          <w:sz w:val="21"/>
        </w:rPr>
        <w:t>登录后首页展示 4 张统计卡（节点总数 / 备份任务 / 备份记录 / 二进制版本，取分页 total 并行加载）与系统状态面板（Netty 9600、JWT+RBAC、AOP 审计说明）。</w:t>
      </w:r>
    </w:p>
    <w:p>
      <w:pPr>
        <w:pStyle w:val="Heading2"/>
      </w:pPr>
      <w:r>
        <w:t>6.3 节点管理</w:t>
      </w:r>
    </w:p>
    <w:p>
      <w:r>
        <w:rPr>
          <w:rFonts w:ascii="Segoe UI" w:hAnsi="Segoe UI" w:eastAsia="微软雅黑"/>
          <w:sz w:val="21"/>
        </w:rPr>
        <w:t>"备份管理 / 节点管理"页：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"新建节点"只需填写节点名；创建成功后弹窗一次性回显 nodeToken（</w:t>
      </w:r>
      <w:r>
        <w:rPr>
          <w:rFonts w:ascii="Segoe UI" w:hAnsi="Segoe UI" w:eastAsia="微软雅黑"/>
          <w:b/>
          <w:sz w:val="21"/>
        </w:rPr>
        <w:t>仅展示一次，请妥善保存</w:t>
      </w:r>
      <w:r>
        <w:rPr>
          <w:rFonts w:ascii="Segoe UI" w:hAnsi="Segoe UI" w:eastAsia="微软雅黑"/>
          <w:sz w:val="21"/>
        </w:rPr>
        <w:t>）。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把该 token 写入目标机客户端 .env 的 NODE_TOKEN，启动 daemon 即可注册上线。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列表展示节点状态（online/offline）、客户端版本、最近心跳时间；删除节点会同步清理其在线连接。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注意：节点 token 目前不支持轮换/重置，遗失只能删除节点重建；token 校验为明文字符串相等。</w:t>
      </w:r>
    </w:p>
    <w:p>
      <w:pPr>
        <w:pStyle w:val="Heading2"/>
      </w:pPr>
      <w:r>
        <w:t>6.4 备份任务</w:t>
      </w:r>
    </w:p>
    <w:p>
      <w:r>
        <w:rPr>
          <w:rFonts w:ascii="Segoe UI" w:hAnsi="Segoe UI" w:eastAsia="微软雅黑"/>
          <w:sz w:val="21"/>
        </w:rPr>
        <w:t>"备份管理 / 任务管理"页可创建/编辑/删除/立即执行备份任务。任务字段：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53"/>
        <w:gridCol w:w="4653"/>
      </w:tblGrid>
      <w:tr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name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任务名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node_id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目标节点（下拉选择）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module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备份模块：backup_file / backup_mysql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params_json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参数 JSON（与所选模块的参数 schema 对应，见 6.9）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cron_expr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6 段 Spring 风格 cron（秒 分 时 日 月 周），如 0 30 2 * * *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enabled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启用开关；调度器仅扫描 enabled=1 的任务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调度：后端每分钟扫描（fixedDelay 60s），用 Spring CronExpression 判定当前分钟到期即触发。"执行"按钮立即下发：节点在线则预置一条 pending 记录并下发 TASK_COMMAND，离线则直接返回未下发（不建 pending）。客户端执行完成后回传 TASK_RESULT，记录更新为 success/failed 并写入产物路径、大小、sha256、错误信息。</w:t>
      </w:r>
    </w:p>
    <w:p>
      <w:pPr>
        <w:pStyle w:val="Heading2"/>
      </w:pPr>
      <w:r>
        <w:t>6.5 备份记录</w:t>
      </w:r>
    </w:p>
    <w:p>
      <w:r>
        <w:rPr>
          <w:rFonts w:ascii="Segoe UI" w:hAnsi="Segoe UI" w:eastAsia="微软雅黑"/>
          <w:sz w:val="21"/>
        </w:rPr>
        <w:t>"备份管理 / 记录管理"页可按任务过滤、分页查看历史备份记录，含状态（pending/success/failed）、产物路径、大小、起止时间、错误信息等。记录由任务下发时预置 pending、客户端回传时更新，也支持异常场景下的补录。</w:t>
      </w:r>
    </w:p>
    <w:p>
      <w:pPr>
        <w:pStyle w:val="Heading2"/>
      </w:pPr>
      <w:r>
        <w:t>6.6 二进制版本管理与热下发</w:t>
      </w:r>
    </w:p>
    <w:p>
      <w:r>
        <w:rPr>
          <w:rFonts w:ascii="Segoe UI" w:hAnsi="Segoe UI" w:eastAsia="微软雅黑"/>
          <w:sz w:val="21"/>
        </w:rPr>
        <w:t>"备份管理 / 二进制管理"页：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上传</w:t>
      </w:r>
      <w:r>
        <w:rPr>
          <w:rFonts w:ascii="Segoe UI" w:hAnsi="Segoe UI" w:eastAsia="微软雅黑"/>
          <w:sz w:val="21"/>
        </w:rPr>
        <w:t>：选择文件、填写版本号后上传（multipart），后端流式计算并记录 sha256、大小、上传时间，文件存于 {BACKUP_DATA_DIR}/binaries/{version}/。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下发</w:t>
      </w:r>
      <w:r>
        <w:rPr>
          <w:rFonts w:ascii="Segoe UI" w:hAnsi="Segoe UI" w:eastAsia="微软雅黑"/>
          <w:sz w:val="21"/>
        </w:rPr>
        <w:t>：选择目标节点，后端将整包 base64 后按 512×1024 个 base64 字符/片（约 384 KiB 原始字节）切片，逐帧 BINARY_PUSH 下发。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客户端收齐分片后整体校验 sha256，通过则落盘为 DATA_DIR/restto-client-&lt;version&gt;.bin（权限 0755），并回传 BINARY_ACK。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注意：下发为单向流（不等 ACK、无分片重试）；客户端假设分片按顺序到达；落盘后</w:t>
      </w:r>
      <w:r>
        <w:rPr>
          <w:rFonts w:ascii="Segoe UI" w:hAnsi="Segoe UI" w:eastAsia="微软雅黑"/>
          <w:b/>
          <w:sz w:val="21"/>
        </w:rPr>
        <w:t>不会自动热替换/重启</w:t>
      </w:r>
      <w:r>
        <w:rPr>
          <w:rFonts w:ascii="Segoe UI" w:hAnsi="Segoe UI" w:eastAsia="微软雅黑"/>
          <w:sz w:val="21"/>
        </w:rPr>
        <w:t>，升级动作需外部介入（如配合 systemd 重启）。</w:t>
      </w:r>
    </w:p>
    <w:p>
      <w:pPr>
        <w:pStyle w:val="Heading2"/>
      </w:pPr>
      <w:r>
        <w:t>6.7 工作流（v1.1 新增）</w:t>
      </w:r>
    </w:p>
    <w:p>
      <w:r>
        <w:rPr>
          <w:rFonts w:ascii="Segoe UI" w:hAnsi="Segoe UI" w:eastAsia="微软雅黑"/>
          <w:sz w:val="21"/>
        </w:rPr>
        <w:t>工作流把多个备份任务编排为有向无环图（DAG），按边条件驱动执行，解决"备份 A 成功后再备份 B、失败则转 C"一类联动需求。</w:t>
      </w:r>
    </w:p>
    <w:p>
      <w:r>
        <w:rPr>
          <w:rFonts w:ascii="Segoe UI" w:hAnsi="Segoe UI" w:eastAsia="微软雅黑"/>
          <w:b/>
          <w:sz w:val="21"/>
        </w:rPr>
        <w:t>概念模型</w:t>
      </w:r>
      <w:r>
        <w:rPr>
          <w:rFonts w:ascii="Segoe UI" w:hAnsi="Segoe UI" w:eastAsia="微软雅黑"/>
          <w:sz w:val="21"/>
        </w:rPr>
        <w:t>：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节点（Node）= 引用一个已有的备份任务（node_key + task_id + 画布坐标）；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边（Edge）= source → target + 条件：always（总是）/ on_success（成功才走）/ on_failed（失败才走）；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执行（Execution）= 一次运行实例，状态 running / success / failed；触发方式 manual（页面"运行"）/ schedule（cron 到点）；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节点状态 waiting → running → success | failed | skipped。</w:t>
      </w:r>
    </w:p>
    <w:p>
      <w:r>
        <w:rPr>
          <w:rFonts w:ascii="Segoe UI" w:hAnsi="Segoe UI" w:eastAsia="微软雅黑"/>
          <w:b/>
          <w:sz w:val="21"/>
        </w:rPr>
        <w:t>设计器</w:t>
      </w:r>
      <w:r>
        <w:rPr>
          <w:rFonts w:ascii="Segoe UI" w:hAnsi="Segoe UI" w:eastAsia="微软雅黑"/>
          <w:sz w:val="21"/>
        </w:rPr>
        <w:t>（"备份管理 / 工作流设计"，隐藏路由 /backup/workflow/design）：左侧任务面板点击添加节点 → 画布拖拽定位（20px 网格吸附）→ 从节点出口拖出连线 → 点击连线循环切换条件（总是=青 / 成功=绿 / 失败=红）→ 填写名称与 cron → 保存整图（nodes + edges）。</w:t>
      </w:r>
    </w:p>
    <w:p>
      <w:r>
        <w:rPr>
          <w:rFonts w:ascii="Segoe UI" w:hAnsi="Segoe UI" w:eastAsia="微软雅黑"/>
          <w:b/>
          <w:sz w:val="21"/>
        </w:rPr>
        <w:t>引擎语义</w:t>
      </w:r>
      <w:r>
        <w:rPr>
          <w:rFonts w:ascii="Segoe UI" w:hAnsi="Segoe UI" w:eastAsia="微软雅黑"/>
          <w:sz w:val="21"/>
        </w:rPr>
        <w:t>（后端 WorkflowGraph + WorkflowExecutionService）：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保存时做 Kahn 拓扑校验，有环拒绝；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单线程引擎串行化状态迁移，IO（任务下发）由有界线程池执行；同一任务被多个在途节点引用时排队；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就绪判定：任一路径满足条件即可继续；上游被跳过（skipped）不会触发下游；任一节点 failed 即整次执行 failed；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节点离线/断连：该节点标 failed，防挂起；执行超时默认 30 分钟（restto.workflow.timeout-minutes），由每分钟一次的回收器处理；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后端重启后可从数据库重建执行上下文继续推进。</w:t>
      </w:r>
    </w:p>
    <w:p>
      <w:r>
        <w:rPr>
          <w:rFonts w:ascii="Segoe UI" w:hAnsi="Segoe UI" w:eastAsia="微软雅黑"/>
          <w:b/>
          <w:sz w:val="21"/>
        </w:rPr>
        <w:t>执行历史</w:t>
      </w:r>
      <w:r>
        <w:rPr>
          <w:rFonts w:ascii="Segoe UI" w:hAnsi="Segoe UI" w:eastAsia="微软雅黑"/>
          <w:sz w:val="21"/>
        </w:rPr>
        <w:t>（"备份管理 / 执行历史"）：按工作流过滤查看历次执行，详情含每步节点的 nodeKey / 标签 / taskId / 状态 / 错误信息。</w:t>
      </w:r>
    </w:p>
    <w:p>
      <w:pPr>
        <w:pStyle w:val="Heading2"/>
      </w:pPr>
      <w:r>
        <w:t>6.8 系统管理（RBAC）</w:t>
      </w:r>
    </w:p>
    <w:p>
      <w:r>
        <w:rPr>
          <w:rFonts w:ascii="Segoe UI" w:hAnsi="Segoe UI" w:eastAsia="微软雅黑"/>
          <w:sz w:val="21"/>
        </w:rPr>
        <w:t>权限模型：用户 → 角色 → 菜单/权限点。接口通过 @RequirePermission("code") 声明所需权限码（支持类级 + 方法级覆盖），前端按权限码控制按钮显隐（v-permission），路由按菜单树动态注册。admin 角色 bypass 全部校验（实时查库判定，不走缓存）。</w:t>
      </w:r>
    </w:p>
    <w:p>
      <w:r>
        <w:rPr>
          <w:rFonts w:ascii="Segoe UI" w:hAnsi="Segoe UI" w:eastAsia="微软雅黑"/>
          <w:sz w:val="21"/>
        </w:rPr>
        <w:t>默认角色：admin（超级管理员，拥有全部 16 项菜单与 49 个权限点）、viewer（只读访客：仪表盘 + 备份/工作流只读）。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子模块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主要能力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关键权限码示例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用户管理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增删改查、分配角色、重置密码、启停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system:user:create / assign-roles / reset-password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角色管理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增删改查、分配菜单（树勾选）、分配权限（按模块分组）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system:role:assign-menus / assign-perms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菜单管理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树形维护目录/菜单/隐藏路由，真正驱动前端路由与侧边栏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system:menu:create / update / delete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权限管理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权限点只读查询（种子驱动，调整需追加迁移）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system:permission:list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操作日志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按操作/操作人过滤，详情含入参（脱敏）/IP/耗时；可单删/清空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system:log:query / delete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操作审计：写操作标注 @OperLog，AOP 切面异步落库（单线程池，不阻断业务），入参中 password/newPassword 等字段递归脱敏为 ***，IP 优先取 X-Forwarded-For 首段。权限码缓存在进程内（TTL 120 秒），用户/角色变更时主动失效。</w:t>
      </w:r>
    </w:p>
    <w:p>
      <w:pPr>
        <w:pStyle w:val="Heading2"/>
      </w:pPr>
      <w:r>
        <w:t>6.9 客户端 CLI 使用（agent 友好）</w:t>
      </w:r>
    </w:p>
    <w:p>
      <w:r>
        <w:rPr>
          <w:rFonts w:ascii="Segoe UI" w:hAnsi="Segoe UI" w:eastAsia="微软雅黑"/>
          <w:sz w:val="21"/>
        </w:rPr>
        <w:t>客户端是 agent 友好的 CLI，所有备份能力以"工具"形式按名调度、用 JSON 传参，统一输出结构化信封：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# 成功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{ "ok": true, "tool": "backup_file", "output": { "file_path": "...", "size": 123, "checksum": "sha256..." }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# 失败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{ "ok": false, "tool": "backup_file", "error": "missing or invalid args.path" }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退出码约定：成功 0、工具失败 1、用法错误 2。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53"/>
        <w:gridCol w:w="4653"/>
      </w:tblGrid>
      <w:tr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子命令</w:t>
            </w:r>
          </w:p>
        </w:tc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daemon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常驻运行：注册 → 心跳 → 执行任务/接收二进制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tool list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列出全部工具（name + description，缩进 JSON）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tool schema &lt;name&gt;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输出工具参数 schema（JSON Schema）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tool run &lt;name&gt; [--args JSON \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--args-file FILE \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backup-file --path P --dest D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兼容旧命令，等价 tool run backup_file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backup-mysql --host/--port/--user/--password/--database/--dest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兼容旧命令，等价 tool run backup_mysql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run-module &lt;name&gt; --args '&lt;json&gt;'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兼容服务端旧调度方式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version / help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输出 restto-client &lt;版本&gt; / 用法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内置工具参数：</w:t>
      </w:r>
    </w:p>
    <w:p>
      <w:r>
        <w:rPr>
          <w:rFonts w:ascii="Segoe UI" w:hAnsi="Segoe UI" w:eastAsia="微软雅黑"/>
          <w:b/>
          <w:sz w:val="21"/>
        </w:rPr>
        <w:t>backup_file（文件/目录打包 tar.gz）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path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待备份的源文件/目录路径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产物路径，建议以 .tar.gz 结尾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归档语义：根条目为源路径最后一段；软链接保留为符号链接不解引用；socket/设备等特殊文件跳过；仅保留权限位；产物覆盖写入。</w:t>
      </w:r>
    </w:p>
    <w:p>
      <w:r>
        <w:rPr>
          <w:rFonts w:ascii="Segoe UI" w:hAnsi="Segoe UI" w:eastAsia="微软雅黑"/>
          <w:b/>
          <w:sz w:val="21"/>
        </w:rPr>
        <w:t>backup_mysql（mysqldump 导出 + gzip）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61"/>
        <w:gridCol w:w="1861"/>
        <w:gridCol w:w="1861"/>
        <w:gridCol w:w="1861"/>
        <w:gridCol w:w="1861"/>
      </w:tblGrid>
      <w:tr>
        <w:tc>
          <w:tcPr>
            <w:tcW w:type="dxa" w:w="1861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861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61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1861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1861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host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127.0.0.1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数据库地址</w:t>
            </w:r>
          </w:p>
        </w:tc>
      </w:tr>
      <w:tr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port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int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3306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端口</w:t>
            </w:r>
          </w:p>
        </w:tc>
      </w:tr>
      <w:tr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user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账号（建议最小权限）</w:t>
            </w:r>
          </w:p>
        </w:tc>
      </w:tr>
      <w:tr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password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""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密码（经命令行 --password= 传递）</w:t>
            </w:r>
          </w:p>
        </w:tc>
      </w:tr>
      <w:tr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database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库名</w:t>
            </w:r>
          </w:p>
        </w:tc>
      </w:tr>
      <w:tr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dest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string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861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产物路径（gzip 压缩）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调用命令等价：mysqldump -h &lt;host&gt; -P &lt;port&gt; -u &lt;user&gt; --password=&lt;pw&gt; --single-transaction --quick &lt;db&gt;，stdout 经 gzip 写入 dest（--single-transaction 对 InnoDB 不锁表在线导出）。</w:t>
      </w:r>
    </w:p>
    <w:p>
      <w:pPr>
        <w:pStyle w:val="Heading1"/>
      </w:pPr>
      <w:r>
        <w:t>7. 配置参考</w:t>
      </w:r>
    </w:p>
    <w:p>
      <w:pPr>
        <w:pStyle w:val="Heading2"/>
      </w:pPr>
      <w:r>
        <w:t>7.1 客户端环境变量（processor/.env）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键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MANAGER_HOST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127.0.0.1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管理端地址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MANAGER_PORT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9600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管理端 Netty TCP 端口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NODE_NAME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default-node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注册上报的节点名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NODE_TOKEN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（空）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节点注册 Token（新建节点时获得）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CLIENT_VERSION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0.1.0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客户端版本（注册上报 / --version 输出）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HEARTBEAT_INTERVAL_SECS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15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心跳间隔秒（运行时下限钳为 1）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LOG_DIR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logs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日志目录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DATA_DIR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data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备份产物 / 接收二进制目录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LOG_LEVEL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info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debug / info / warn / error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加载顺序：先读工作目录 .env，再读环境变量；同名时已存在的环境变量优先，不被 .env 覆盖。</w:t>
      </w:r>
    </w:p>
    <w:p>
      <w:pPr>
        <w:pStyle w:val="Heading2"/>
      </w:pPr>
      <w:r>
        <w:t>7.2 后端环境变量（manager/server/.env）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键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默认 / 占位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DB_HOST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localhost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数据库地址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DB_PORT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3306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数据库端口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DB_NAME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restto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库名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DB_USER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dev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账号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DB_PASSWORD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12345678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口令（生产必改）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JWT_SECRET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restto-dev-secret-…（32B）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HS256 签名密钥（生产必改强随机）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JWT_EXPIRE_MINUTES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720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Token 过期分钟数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NETTY_PORT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9600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Netty TCP 监听端口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BACKUP_DATA_DIR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data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上传二进制的存储目录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restto_INIT_ADMIN_USERNAME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admin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初始管理员用户名（注意小写前缀，见 10.5）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restto_INIT_ADMIN_PASSWORD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admin123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初始管理员口令（注意小写前缀，见 10.5）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隐含配置：工作流执行超时 restto.workflow.timeout-minutes 默认 30 分钟（未入 .env，可用系统属性/环境变量方式覆盖）。连接池 Hikari：min-idle 5、max 20、连接超时 10s、keepalive 120s、max-lifetime 29 分钟、泄漏检测 60s。</w:t>
      </w:r>
    </w:p>
    <w:p>
      <w:pPr>
        <w:pStyle w:val="Heading2"/>
      </w:pPr>
      <w:r>
        <w:t>7.3 前端环境变量（manager/client/.env）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键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VITE_API_BASE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axios baseURL；开发期由 Vite 代理转发到后端 8080</w:t>
            </w:r>
          </w:p>
        </w:tc>
      </w:tr>
    </w:tbl>
    <w:p>
      <w:pPr>
        <w:spacing w:after="80"/>
      </w:pPr>
    </w:p>
    <w:p>
      <w:pPr>
        <w:pStyle w:val="Heading1"/>
      </w:pPr>
      <w:r>
        <w:t>8. REST API 参考</w:t>
      </w:r>
    </w:p>
    <w:p>
      <w:r>
        <w:rPr>
          <w:rFonts w:ascii="Segoe UI" w:hAnsi="Segoe UI" w:eastAsia="微软雅黑"/>
          <w:sz w:val="21"/>
        </w:rPr>
        <w:t>统一响应 Result&lt;T&gt; = { code, message, data }，分页 PageResult&lt;T&gt; = { page, size, total, records }。业务码：0 成功 / 40001 业务错 / 40100 未登录 / 40101 Token 无效 / 40300 无权限 / 40400 不存在 / 42200 参数错 / 50000 内部错；业务异常返回 HTTP 200 + 业务码，鉴权失败返回 HTTP 401/403。</w:t>
      </w:r>
    </w:p>
    <w:p>
      <w:r>
        <w:rPr>
          <w:rFonts w:ascii="Segoe UI" w:hAnsi="Segoe UI" w:eastAsia="微软雅黑"/>
          <w:sz w:val="21"/>
        </w:rPr>
        <w:t>除登录外均需 Authorization: Bearer &lt;jwt&gt;（TokenInterceptor），并按 @RequirePermission 权限码校验（admin bypass）。</w:t>
      </w:r>
    </w:p>
    <w:p>
      <w:pPr>
        <w:pStyle w:val="Heading3"/>
      </w:pPr>
      <w:r>
        <w:t>8.1 认证（/api/auth）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/api/auth/login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登录，返回 token / roles / permissions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公开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/api/auth/info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当前用户信息（角色、权限码）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仅登录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/api/auth/menus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当前用户菜单树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仅登录</w:t>
            </w:r>
          </w:p>
        </w:tc>
      </w:tr>
    </w:tbl>
    <w:p>
      <w:pPr>
        <w:spacing w:after="80"/>
      </w:pPr>
    </w:p>
    <w:p>
      <w:pPr>
        <w:pStyle w:val="Heading3"/>
      </w:pPr>
      <w:r>
        <w:t>8.2 用户（/api/users，类级 system:user:list）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分页，可按 username/status 过滤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新增（含 roleIds）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system:user:create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修改（昵称/邮箱/状态）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system:user:update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system:user:delete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/api/users/{id}/roles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分配角色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system:user:assign-roles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/api/users/{id}/password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重置密码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system:user:reset-password</w:t>
            </w:r>
          </w:p>
        </w:tc>
      </w:tr>
    </w:tbl>
    <w:p>
      <w:pPr>
        <w:spacing w:after="80"/>
      </w:pPr>
    </w:p>
    <w:p>
      <w:pPr>
        <w:pStyle w:val="Heading3"/>
      </w:pPr>
      <w:r>
        <w:t>8.3 角色（/api/roles，类级 system:role:list）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分页，可按 roleName 过滤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/api/roles/all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全量（下拉用）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新增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system:role:create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修改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system:role:update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删除（admin 角色禁删）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system:role:delete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/api/roles/{id}/menus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查已绑菜单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system:role:assign-menus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/api/roles/{id}/menus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绑定菜单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system:role:assign-menus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/api/roles/{id}/permissions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查已绑权限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system:role:assign-perms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/api/roles/{id}/permissions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绑定权限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system:role:assign-perms</w:t>
            </w:r>
          </w:p>
        </w:tc>
      </w:tr>
    </w:tbl>
    <w:p>
      <w:pPr>
        <w:spacing w:after="80"/>
      </w:pPr>
    </w:p>
    <w:p>
      <w:pPr>
        <w:pStyle w:val="Heading3"/>
      </w:pPr>
      <w:r>
        <w:t>8.4 菜单（/api/menus，类级 system:menu:list）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/api/menus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全量树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/api/menus/{id}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/api/menus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新增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system:menu:create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/api/menus/{id}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修改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system:menu:update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/api/menus/{id}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删除（级联删子菜单）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system:menu:delete</w:t>
            </w:r>
          </w:p>
        </w:tc>
      </w:tr>
    </w:tbl>
    <w:p>
      <w:pPr>
        <w:spacing w:after="80"/>
      </w:pPr>
    </w:p>
    <w:p>
      <w:pPr>
        <w:pStyle w:val="Heading3"/>
      </w:pPr>
      <w:r>
        <w:t>8.5 权限点（/api/permissions，类级 system:permission:list）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/api/permissions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分页，可按 module 过滤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system:permission:list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/api/permissions/{id}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system:permission:query</w:t>
            </w:r>
          </w:p>
        </w:tc>
      </w:tr>
    </w:tbl>
    <w:p>
      <w:pPr>
        <w:spacing w:after="80"/>
      </w:pPr>
    </w:p>
    <w:p>
      <w:pPr>
        <w:pStyle w:val="Heading3"/>
      </w:pPr>
      <w:r>
        <w:t>8.6 操作日志（/api/oper-logs，类级 system:log:list）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/api/oper-logs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分页，可按 title/operUser 过滤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system:log:list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/api/oper-logs/{id}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system:log:query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/api/oper-logs/{id}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删除单条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system:log:delete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/api/oper-logs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清空全部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system:log:delete</w:t>
            </w:r>
          </w:p>
        </w:tc>
      </w:tr>
    </w:tbl>
    <w:p>
      <w:pPr>
        <w:spacing w:after="80"/>
      </w:pPr>
    </w:p>
    <w:p>
      <w:pPr>
        <w:pStyle w:val="Heading3"/>
      </w:pPr>
      <w:r>
        <w:t>8.7 节点（/api/nodes，类级 backup:node:list）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/api/nodes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新建节点，返回一次性 nodeToken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backup:node:create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/api/nodes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backup:node:list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/api/nodes/{id}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backup:node:query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/api/nodes/{id}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删除（清理在线连接）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backup:node:delete</w:t>
            </w:r>
          </w:p>
        </w:tc>
      </w:tr>
    </w:tbl>
    <w:p>
      <w:pPr>
        <w:spacing w:after="80"/>
      </w:pPr>
    </w:p>
    <w:p>
      <w:pPr>
        <w:pStyle w:val="Heading3"/>
      </w:pPr>
      <w:r>
        <w:t>8.8 备份任务（/api/tasks，类级 backup:task:list）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/api/tasks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新增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backup:task:create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/api/tasks/{id}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修改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backup:task:update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/api/tasks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/api/tasks/{id}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/api/tasks/{id}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backup:task:delete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/api/tasks/{id}/run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立即执行，返回是否成功下发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backup:task:run</w:t>
            </w:r>
          </w:p>
        </w:tc>
      </w:tr>
    </w:tbl>
    <w:p>
      <w:pPr>
        <w:spacing w:after="80"/>
      </w:pPr>
    </w:p>
    <w:p>
      <w:pPr>
        <w:pStyle w:val="Heading3"/>
      </w:pPr>
      <w:r>
        <w:t>8.9 备份记录（/api/records，类级 backup:record:list）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/api/records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分页，可按 taskId 过滤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backup:record:list</w:t>
            </w:r>
          </w:p>
        </w:tc>
      </w:tr>
    </w:tbl>
    <w:p>
      <w:pPr>
        <w:spacing w:after="80"/>
      </w:pPr>
    </w:p>
    <w:p>
      <w:pPr>
        <w:pStyle w:val="Heading3"/>
      </w:pPr>
      <w:r>
        <w:t>8.10 二进制（/api/binaries，类级 backup:binary:list）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/api/binaries/upload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上传（multipart file + version）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backup:binary:upload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/api/binaries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backup:binary:list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/api/binaries/{id}/push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下发到指定节点（body: nodeId）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backup:binary:push</w:t>
            </w:r>
          </w:p>
        </w:tc>
      </w:tr>
    </w:tbl>
    <w:p>
      <w:pPr>
        <w:spacing w:after="80"/>
      </w:pPr>
    </w:p>
    <w:p>
      <w:pPr>
        <w:pStyle w:val="Heading3"/>
      </w:pPr>
      <w:r>
        <w:t>8.11 工作流（/api/workflows，类级 workflow:workflow:list）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新增（整图 nodes + edges）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workflow:workflow:create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修改（整图替换）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workflow:workflow:update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详情（含节点与边）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workflow:workflow:query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删除（级联节点/边，保留执行历史）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workflow:workflow:delete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/api/workflows/{id}/run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运行一次，返回执行 ID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workflow:workflow:run</w:t>
            </w:r>
          </w:p>
        </w:tc>
      </w:tr>
    </w:tbl>
    <w:p>
      <w:pPr>
        <w:spacing w:after="80"/>
      </w:pPr>
    </w:p>
    <w:p>
      <w:pPr>
        <w:pStyle w:val="Heading3"/>
      </w:pPr>
      <w:r>
        <w:t>8.12 执行历史（/api/workflow-executions，类级 workflow:execution:list）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26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/api/workflow-executions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分页，可按 workflowId 过滤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workflow:execution:list</w:t>
            </w:r>
          </w:p>
        </w:tc>
      </w:tr>
      <w:tr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/api/workflow-executions/{id}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详情（含每步节点结果）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workflow:execution:query</w:t>
            </w:r>
          </w:p>
        </w:tc>
      </w:tr>
    </w:tbl>
    <w:p>
      <w:pPr>
        <w:spacing w:after="80"/>
      </w:pPr>
    </w:p>
    <w:p>
      <w:pPr>
        <w:pStyle w:val="Heading1"/>
      </w:pPr>
      <w:r>
        <w:t>9. 通信协议参考</w:t>
      </w:r>
    </w:p>
    <w:p>
      <w:pPr>
        <w:pStyle w:val="Heading2"/>
      </w:pPr>
      <w:r>
        <w:t>9.1 帧格式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| magic 4B "RUST"(0x52 0x55 0x53 0x54) | length 4B 大端（= 1 + payloadLen） | type 1B | payload JSON |</w:t>
            </w:r>
          </w:p>
        </w:tc>
      </w:tr>
    </w:tbl>
    <w:p>
      <w:pPr>
        <w:spacing w:after="80"/>
      </w:pP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length 字段 = type(1B) + payload 的总字节数，即 1 + payloadLen；单帧 payload 上限 256 MiB。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服务端用 LengthFieldBasedFrameDecoder(4 偏移跳过 magic) 处理粘包/半包；客户端按 9 字节头 + ReadFull 逐帧读取。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两端对坏帧的处理：magic 不符、未知 type、非法 JSON 均拒绝（服务端断开连接，客户端报错）；JSON 字段统一 snake_case，未知字段忽略（FAIL_ON_UNKNOWN_PROPERTIES=false）。</w:t>
      </w:r>
    </w:p>
    <w:p>
      <w:pPr>
        <w:pStyle w:val="Heading2"/>
      </w:pPr>
      <w:r>
        <w:t>9.2 消息 JSON 字段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消息(type)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REGISTER(1)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node_name / node_token / version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客户端注册：节点名、Token、客户端版本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REGISTER_ACK(2)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success / message / node_id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注册结果；成功返回节点 ID，失败后服务端断连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HEARTBEAT(3)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timestamp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Unix 秒；客户端周期上报，服务端收到后刷新心跳并原样回包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TASK_COMMAND(4)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task_id / module / args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任务下发；args 为 JSON 原样透传给工具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TASK_RESULT(5)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task_id / status / file_path / size / checksum / error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执行结果；后四项可空，status = success / failed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BINARY_PUSH(6)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version / checksum / chunk_index / total_chunks / data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data 为 base64 分片（512×1024 字符/片）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BINARY_ACK(7)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version / success / error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接收回执；校验失败 error = checksum mismatch</w:t>
            </w:r>
          </w:p>
        </w:tc>
      </w:tr>
    </w:tbl>
    <w:p>
      <w:pPr>
        <w:spacing w:after="80"/>
      </w:pPr>
    </w:p>
    <w:p>
      <w:pPr>
        <w:pStyle w:val="Heading2"/>
      </w:pPr>
      <w:r>
        <w:t>9.3 交互行为细则</w:t>
      </w:r>
    </w:p>
    <w:p>
      <w:r>
        <w:rPr>
          <w:rFonts w:ascii="Segoe UI" w:hAnsi="Segoe UI" w:eastAsia="微软雅黑"/>
          <w:b/>
          <w:sz w:val="21"/>
        </w:rPr>
        <w:t>注册</w:t>
      </w:r>
      <w:r>
        <w:rPr>
          <w:rFonts w:ascii="Segoe UI" w:hAnsi="Segoe UI" w:eastAsia="微软雅黑"/>
          <w:sz w:val="21"/>
        </w:rPr>
        <w:t>：客户端连接后立即发送 REGISTER（不等 ACK 即开始心跳）；服务端按节点名查库并做 token 明文比对，通过则置节点 online、记录版本并回 ACK；失败回 ACK(false) 并主动断连——客户端会以 5 秒间隔无限重试（Token 错误将反复重连）。</w:t>
      </w:r>
    </w:p>
    <w:p>
      <w:r>
        <w:rPr>
          <w:rFonts w:ascii="Segoe UI" w:hAnsi="Segoe UI" w:eastAsia="微软雅黑"/>
          <w:b/>
          <w:sz w:val="21"/>
        </w:rPr>
        <w:t>心跳</w:t>
      </w:r>
      <w:r>
        <w:rPr>
          <w:rFonts w:ascii="Segoe UI" w:hAnsi="Segoe UI" w:eastAsia="微软雅黑"/>
          <w:sz w:val="21"/>
        </w:rPr>
        <w:t>：客户端每 HEARTBEAT_INTERVAL_SECS（默认 15s）上报；服务端刷新 last_heartbeat_at 并回一帧 HEARTBEAT（客户端仅记 debug 日志不处理）。连接断开（channelInactive）时服务端立即将节点置 offline，并把该节点在途的工作流节点标为 failed。</w:t>
      </w:r>
    </w:p>
    <w:p>
      <w:r>
        <w:rPr>
          <w:rFonts w:ascii="Segoe UI" w:hAnsi="Segoe UI" w:eastAsia="微软雅黑"/>
          <w:b/>
          <w:sz w:val="21"/>
        </w:rPr>
        <w:t>任务执行</w:t>
      </w:r>
      <w:r>
        <w:rPr>
          <w:rFonts w:ascii="Segoe UI" w:hAnsi="Segoe UI" w:eastAsia="微软雅黑"/>
          <w:sz w:val="21"/>
        </w:rPr>
        <w:t>：客户端收到 TASK_COMMAND 后按 module 经 tools.Lookup 调度（与 CLI tool run 同源），在独立 goroutine 执行（无并发上限）；结果经 128 帧缓冲的写队列回传，队列满时结果被丢弃并记日志。服务端收到 TASK_RESULT 后按"该任务最新一条 pending 记录"更新状态，无 pending 则补录。</w:t>
      </w:r>
    </w:p>
    <w:p>
      <w:r>
        <w:rPr>
          <w:rFonts w:ascii="Segoe UI" w:hAnsi="Segoe UI" w:eastAsia="微软雅黑"/>
          <w:b/>
          <w:sz w:val="21"/>
        </w:rPr>
        <w:t>二进制下发</w:t>
      </w:r>
      <w:r>
        <w:rPr>
          <w:rFonts w:ascii="Segoe UI" w:hAnsi="Segoe UI" w:eastAsia="微软雅黑"/>
          <w:sz w:val="21"/>
        </w:rPr>
        <w:t>：服务端整文件读入内存 → 全量 base64 → 按固定字符数切片逐帧下发（不等 ACK、无重试）；客户端按到达顺序拼接分片（依赖顺序到达），收齐后整体 sha256 比对，通过则落盘 DATA_DIR/restto-client-&lt;version&gt;.bin（0755），不通过回 NACK 且不落盘。</w:t>
      </w:r>
    </w:p>
    <w:p>
      <w:r>
        <w:rPr>
          <w:rFonts w:ascii="Segoe UI" w:hAnsi="Segoe UI" w:eastAsia="微软雅黑"/>
          <w:b/>
          <w:sz w:val="21"/>
        </w:rPr>
        <w:t>断线重连</w:t>
      </w:r>
      <w:r>
        <w:rPr>
          <w:rFonts w:ascii="Segoe UI" w:hAnsi="Segoe UI" w:eastAsia="微软雅黑"/>
          <w:sz w:val="21"/>
        </w:rPr>
        <w:t>：客户端任何会话错误后固定 5 秒重连（无退避、无上限）；服务端注册时同节点的新连接会顶替旧连接。</w:t>
      </w:r>
    </w:p>
    <w:p>
      <w:pPr>
        <w:pStyle w:val="Heading1"/>
      </w:pPr>
      <w:r>
        <w:t>10. 附录</w:t>
      </w:r>
    </w:p>
    <w:p>
      <w:pPr>
        <w:pStyle w:val="Heading2"/>
      </w:pPr>
      <w:r>
        <w:t>10.1 新增一个备份工具（Go 客户端）</w:t>
      </w:r>
    </w:p>
    <w:p>
      <w:r>
        <w:rPr>
          <w:rFonts w:ascii="Segoe UI" w:hAnsi="Segoe UI" w:eastAsia="微软雅黑"/>
          <w:sz w:val="21"/>
        </w:rPr>
        <w:t>1) 在 internal/ 下新建包，实现 common.Tool 契约：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none" w:sz="0" w:color="FFFFFF"/>
          <w:insideV w:val="none" w:sz="0" w:color="FFFFFF"/>
        </w:tblBorders>
      </w:tblPr>
      <w:tblGrid>
        <w:gridCol w:w="9306"/>
      </w:tblGrid>
      <w:tr>
        <w:tc>
          <w:tcPr>
            <w:tcW w:type="dxa" w:w="9306"/>
            <w:shd w:val="clear" w:fill="F6F8FA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type Tool interface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Info() common.ToolInfo                          // Name / Description / ParamsSchema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 xml:space="preserve">    Run(ctx context.Context, args json.RawMessage) (*common.ToolOutput, *common.ToolError)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2) 在 internal/tools 的 Registry() 中 append 一行注册；3) 为参数提供 JSON Schema（tool schema 输出与前端参数提示同源）；4) 补齐单测。</w:t>
      </w:r>
    </w:p>
    <w:p>
      <w:r>
        <w:rPr>
          <w:rFonts w:ascii="Segoe UI" w:hAnsi="Segoe UI" w:eastAsia="微软雅黑"/>
          <w:sz w:val="21"/>
        </w:rPr>
        <w:t>完成后 CLI 的 tool list / tool schema / run、daemon 的任务调度立即识别新工具，服务端与前端</w:t>
      </w:r>
      <w:r>
        <w:rPr>
          <w:rFonts w:ascii="Segoe UI" w:hAnsi="Segoe UI" w:eastAsia="微软雅黑"/>
          <w:b/>
          <w:sz w:val="21"/>
        </w:rPr>
        <w:t>无需改动</w:t>
      </w:r>
      <w:r>
        <w:rPr>
          <w:rFonts w:ascii="Segoe UI" w:hAnsi="Segoe UI" w:eastAsia="微软雅黑"/>
          <w:sz w:val="21"/>
        </w:rPr>
        <w:t>（module 名与 args 原样透传）。约束：internal/core 不可修改；工具执行外部命令时用 exec.CommandContext 并尊重 ctx 取消。</w:t>
      </w:r>
    </w:p>
    <w:p>
      <w:pPr>
        <w:pStyle w:val="Heading2"/>
      </w:pPr>
      <w:r>
        <w:t>10.2 数据库表结构（Flyway V1–V3，共 17 张）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迁移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sys_user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用户（BCrypt 哈希；legacy role 列仅兼容）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V1（V2 增 status/nickname/email）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backup_node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节点：token、状态、版本、最近心跳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V1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backup_task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备份任务：module、params_json、cron、enabled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V1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backup_record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备份记录：pending/success/failed、产物、错误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V1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client_binary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二进制版本：sha256、大小、上传时间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V1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sys_role / sys_menu / sys_permission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角色 / 菜单树（目录+菜单+隐藏路由）/ 权限点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V2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sys_user_role / sys_role_menu / sys_role_permission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用户-角色、角色-菜单、角色-权限关联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V2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sys_oper_log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操作审计：入参（脱敏）、IP、耗时、结果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V2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工作流定义：cron、enabled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V3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workflow_node / workflow_edge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DAG 节点（引用任务+坐标）/ 边（条件）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V3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workflow_execution / workflow_execution_node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执行实例 / 每步节点状态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V3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种子数据：内置 admin 用户；角色 admin（超管）与 viewer（只读）；菜单 16 项（概览、系统管理 6、备份管理 8，其中工作流编辑器为 visible=0 隐藏路由）；权限点 49 个（system 24 / backup 16 / workflow 9，完整清单见 10.3）。</w:t>
      </w:r>
    </w:p>
    <w:p>
      <w:pPr>
        <w:pStyle w:val="Heading2"/>
      </w:pPr>
      <w:r>
        <w:t>10.3 权限码清单（49 个）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53"/>
        <w:gridCol w:w="4653"/>
      </w:tblGrid>
      <w:tr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53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system:user（7）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create / update / delete / assign-roles / reset-password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system:role（7）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create / update / delete / assign-menus / assign-perms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system:menu（5）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create / update / delete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system:permission（2）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system:log（3）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delete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backup:node（4）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create / delete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backup:task（6）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create / update / delete / run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backup:record（2）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backup:binary（4）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upload / push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workflow:workflow（6）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create / update / delete / run</w:t>
            </w:r>
          </w:p>
        </w:tc>
      </w:tr>
      <w:tr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workflow:execution（3）</w:t>
            </w:r>
          </w:p>
        </w:tc>
        <w:tc>
          <w:tcPr>
            <w:tcW w:type="dxa" w:w="4653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list / query / run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viewer 角色绑定：备份四模块与工作流的只读权限（list/query），及仪表盘相关菜单。</w:t>
      </w:r>
    </w:p>
    <w:p>
      <w:pPr>
        <w:pStyle w:val="Heading2"/>
      </w:pPr>
      <w:r>
        <w:t>10.4 日志策略</w:t>
      </w:r>
    </w:p>
    <w:p>
      <w:r>
        <w:rPr>
          <w:rFonts w:ascii="Segoe UI" w:hAnsi="Segoe UI" w:eastAsia="微软雅黑"/>
          <w:sz w:val="21"/>
        </w:rPr>
        <w:t>客户端：标准库 log/slog（Text 格式），按日期滚动，文件名 client.log.YYYY-MM-DD，文件与标准输出双写；级别由 LOG_LEVEL 控制（默认 info）。</w:t>
      </w:r>
    </w:p>
    <w:p>
      <w:r>
        <w:rPr>
          <w:rFonts w:ascii="Segoe UI" w:hAnsi="Segoe UI" w:eastAsia="微软雅黑"/>
          <w:sz w:val="21"/>
        </w:rPr>
        <w:t>后端：Logback 滚动文件 logs/restto.log → restto.&lt;yyyy-MM-dd&gt;.log，保留 30 天、总量上限 2GB，同时输出控制台；com.restto 包默认 debug，org.flywaydb 为 info。</w:t>
      </w:r>
    </w:p>
    <w:p>
      <w:r>
        <w:rPr>
          <w:rFonts w:ascii="Segoe UI" w:hAnsi="Segoe UI" w:eastAsia="微软雅黑"/>
          <w:sz w:val="21"/>
        </w:rPr>
        <w:t>前端：无文件日志，依赖浏览器控制台与后端操作日志。</w:t>
      </w:r>
    </w:p>
    <w:p>
      <w:pPr>
        <w:pStyle w:val="Heading2"/>
      </w:pPr>
      <w:r>
        <w:t>10.5 已知差异与注意事项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魔数仍为 "RUST"</w:t>
      </w:r>
      <w:r>
        <w:rPr>
          <w:rFonts w:ascii="Segoe UI" w:hAnsi="Segoe UI" w:eastAsia="微软雅黑"/>
          <w:sz w:val="21"/>
        </w:rPr>
        <w:t>：协议层刻意保留（Go 客户端与 Java 服务端同值对齐），属"故意不改"；个别代码注释仍写"Rust 客户端"，系注释未随迁移更新。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restto_INIT_ADMIN_* 小写前缀</w:t>
      </w:r>
      <w:r>
        <w:rPr>
          <w:rFonts w:ascii="Segoe UI" w:hAnsi="Segoe UI" w:eastAsia="微软雅黑"/>
          <w:sz w:val="21"/>
        </w:rPr>
        <w:t>：项目由 RUSTTO_ 更名时经大小写不敏感替换产生小写 restto_ 前缀；Linux 下导出大写 RESTTO_INIT_ADMIN_PASSWORD 不生效（回落默认 admin123），且这两个键未列入 .env 模板。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README 与实际不符处</w:t>
      </w:r>
      <w:r>
        <w:rPr>
          <w:rFonts w:ascii="Segoe UI" w:hAnsi="Segoe UI" w:eastAsia="微软雅黑"/>
          <w:sz w:val="21"/>
        </w:rPr>
        <w:t>：根 README 把后端目录写作 manager/web/（实际 manager/server/）；前端 README 写"Vite 5"（实际 Vite 8）；根 README 快速开始中的目录路径请以本说明书为准。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b/>
          <w:sz w:val="21"/>
        </w:rPr>
        <w:t>.env 已入版本库</w:t>
      </w:r>
      <w:r>
        <w:rPr>
          <w:rFonts w:ascii="Segoe UI" w:hAnsi="Segoe UI" w:eastAsia="微软雅黑"/>
          <w:sz w:val="21"/>
        </w:rPr>
        <w:t>：manager/server/.env 被 git 追踪且含真实数据库口令，与其"密钥文件不得提交"的约定冲突，建议移除并轮换口令。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代码中暂未实现：登出/刷新 Token、节点 token 轮换、HTTPS/TLS、备份产物与二进制的清理任务。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二进制下发不等 BINARY_ACK、无分片重试；客户端收包依赖分片顺序到达；落盘后不自动热替换，需外部介入重启。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备份管理四页（节点/任务/记录/二进制）的前端按钮未挂权限码（仅菜单级控制）；系统管理与工作流页已用 v-permission。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工作流列表页跳转使用 /workflow/design，与菜单种子注册的 /backup/workflow/design 不一致，首次跳转依赖前端兜底路由 + 守卫重导航机制生效（功能可用）。</w:t>
      </w:r>
    </w:p>
    <w:p>
      <w:pPr>
        <w:spacing w:after="40"/>
        <w:ind w:left="340" w:hanging="198"/>
      </w:pPr>
      <w:r>
        <w:rPr>
          <w:rFonts w:ascii="Segoe UI" w:hAnsi="Segoe UI" w:eastAsia="微软雅黑"/>
          <w:sz w:val="21"/>
        </w:rPr>
        <w:t>TokenInterceptor 豁免的 /api/auth/register 端点实际不存在；V1 种子密码哈希注释与实际不符（由 DataInitializer 启动自愈）；前端 package.json 中 lodash-es 为未使用依赖。</w:t>
      </w:r>
    </w:p>
    <w:p>
      <w:pPr>
        <w:pStyle w:val="Heading2"/>
      </w:pPr>
      <w:r>
        <w:t>10.6 v1.0 → v1.1 变更说明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v1.0（2026-07-24）</w:t>
            </w:r>
          </w:p>
        </w:tc>
        <w:tc>
          <w:tcPr>
            <w:tcW w:type="dxa" w:w="3102"/>
            <w:shd w:val="clear" w:fill="1F4E79"/>
          </w:tcPr>
          <w:p>
            <w:pPr>
              <w:spacing w:before="40" w:after="40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v1.1（本文档）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客户端语言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Rust（workspace 多 crate）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b/>
                <w:sz w:val="19"/>
              </w:rPr>
              <w:t>Go 1.24 单 module（restto-client），零第三方依赖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项目命名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rustto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b/>
                <w:sz w:val="19"/>
              </w:rPr>
              <w:t>restto</w:t>
            </w:r>
            <w:r>
              <w:rPr>
                <w:rFonts w:ascii="Segoe UI" w:hAnsi="Segoe UI" w:eastAsia="微软雅黑"/>
                <w:sz w:val="19"/>
              </w:rPr>
              <w:t>（包名 com.restto.manager、构件 restto-manager、配置前缀 restto.*、默认库名/日志名同步更名）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后端目录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manager/web/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b/>
                <w:sz w:val="19"/>
              </w:rPr>
              <w:t>manager/server/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工作流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无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b/>
                <w:sz w:val="19"/>
              </w:rPr>
              <w:t>新增</w:t>
            </w:r>
            <w:r>
              <w:rPr>
                <w:rFonts w:ascii="Segoe UI" w:hAnsi="Segoe UI" w:eastAsia="微软雅黑"/>
                <w:sz w:val="19"/>
              </w:rPr>
              <w:t>：DAG 编排（设计器/引擎/执行历史/定时触发，V3 迁移 5 张表 + 9 个权限码）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操作审计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无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b/>
                <w:sz w:val="19"/>
              </w:rPr>
              <w:t>新增</w:t>
            </w:r>
            <w:r>
              <w:rPr>
                <w:rFonts w:ascii="Segoe UI" w:hAnsi="Segoe UI" w:eastAsia="微软雅黑"/>
                <w:sz w:val="19"/>
              </w:rPr>
              <w:t>：@OperLog 切面 + sys_oper_log + 操作日志页面（异步、脱敏）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启动健壮性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新增 Flyway checksum repair-retry、DataInitializer admin 自愈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权限点 / 菜单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31 个 / 14 项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b/>
                <w:sz w:val="19"/>
              </w:rPr>
              <w:t>49 个 / 16 项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二进制分片口径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512 KiB/片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修正为 512×1024 个 base64 字符/片（约 384 KiB 原始字节）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客户端心跳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周期心跳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明确默认 15s（下限 1s）、服务端回包、断线 5s 固定重连</w:t>
            </w:r>
          </w:p>
        </w:tc>
      </w:tr>
      <w:tr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交叉编译产物名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Rust target triple</w:t>
            </w:r>
          </w:p>
        </w:tc>
        <w:tc>
          <w:tcPr>
            <w:tcW w:type="dxa" w:w="3102"/>
          </w:tcPr>
          <w:p>
            <w:pPr>
              <w:spacing w:before="20" w:after="20"/>
            </w:pPr>
            <w:r>
              <w:rPr>
                <w:rFonts w:ascii="Segoe UI" w:hAnsi="Segoe UI" w:eastAsia="微软雅黑"/>
                <w:sz w:val="19"/>
              </w:rPr>
              <w:t>沿用 Rust triple 风格命名（x86_64-unknown-linux-musl 等），内容为 Go 静态二进制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sz w:val="21"/>
        </w:rPr>
        <w:t>— 本说明书基于源码梳理，文档版本 1.1.0（软件版本 0.1.0）—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Segoe UI" w:eastAsia="微软雅黑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bCs/>
      <w:color w:val="1F4E79"/>
      <w:sz w:val="32"/>
      <w:szCs w:val="32"/>
      <w:rFonts w:ascii="Segoe UI" w:eastAsia="微软雅黑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bCs/>
      <w:color w:val="2E5C8A"/>
      <w:sz w:val="26"/>
      <w:szCs w:val="26"/>
      <w:rFonts w:ascii="Segoe UI" w:eastAsia="微软雅黑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333333"/>
      <w:sz w:val="23"/>
      <w:szCs w:val="23"/>
      <w:rFonts w:ascii="Segoe UI" w:eastAsia="微软雅黑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restto 系统说明书 1.1.0</dc:title>
  <dc:creator>rustto</dc:creator>
  <cp:lastModifiedBy>Un-named</cp:lastModifiedBy>
  <cp:revision>1</cp:revision>
  <dcterms:created xsi:type="dcterms:W3CDTF">2026-07-24T14:05:06.729Z</dcterms:created>
  <dcterms:modified xsi:type="dcterms:W3CDTF">2026-07-24T14:05:06.729Z</dcterms:modified>
  <dc:subject>分布式服务器数据备份系统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