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答：不需要申请回避。</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 其后我又反复核对了聊天记录、来电记录、手机银行流水和设备通知。这段补充说明用于验证长段落、中文标点、数字金额、引号、括号以及跨逻辑页的证据定位。</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答：我曾通过单位公众号、银行短信和短视频平台接收过反诈宣传，知道陌生人要求转账需要警惕，但当时相信了对方能准确说出测试订单信息。</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答：2026年7月16日13时42分，我在家中接到号码为+00 000 8000 0018的来电，对方自称“测试商城售后专员陈某”，说我在“测试商城旗舰店”购买的订单CS202607080018中的电热水壶存在漏电风险，可以退款并赔偿300元。13时50分，对方让我添加企业聊天账号“CS_TEST_018”，昵称“售后理赔中心-陈”，并发送测试链接https://example.invalid/refund-018，让我下载“云助理测试版”APP。14时08分，对方以核验退款通道为由让我开启屏幕共享，并让我登录手机银行。14时26分，我从本人常用的测试银行借记卡尾号0018向测试收款账户“测试收款人甲”、测试银行账户尾号1018转账12800元。对方称备注错误，需要再次验证。14时51分，我又从同一张卡向“测试收款人乙”、测试商业银行账户尾号2018转账23600元。两笔均由我本人操作，合计36400元，没有收到任何返款。15时05分，对方让我继续贷款转账，我产生怀疑并结束屏幕共享。15时18分我联系测试商城官方客服，确认不存在该退款事项。15时32分我拨打银行客服电话挂失并申请止付，17时12分到新城区公安分局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答：本人使用的测试手机号15500000018已实名，14时02分收到运营商关于陌生客服来电的风险提示短信。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仿宋"/>
          <w:color w:val="auto"/>
          <w:kern w:val="0"/>
          <w:sz w:val="28"/>
          <w:szCs w:val="28"/>
          <w:u w:val="single"/>
          <w:lang w:eastAsia="zh-CN"/>
        </w:rPr>
        <w:t>答：我的测试账号为TEST_USER_018，昵称“测试甲”；对方账号为CS_TEST_018，昵称“售后理赔中心-陈”。</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答：通话通过普通电话和企业聊天语音进行，我没有主动录音；手机通话记录显示共3次通话，相关时间和时长已经截图留存。</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答：对方只要求我通过手机银行线上转账，没有约定线下时间、地点或金额。</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eastAsia="zh-CN"/>
        </w:rPr>
        <w:t>答：本案没有现金取款或柜台预约，银行提示发生在手机银行线上转账环节。</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答：本案全部损失均为手机银行线上转账，没有到银行网点取现。</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 企业聊天账号CS_TEST_018，昵称“售后理赔中心-陈”</w:t>
      </w:r>
    </w:p>
    <w:p w14:paraId="6BC3878A">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账号、昵称和聊天记录已截图留存。</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其它形式：企业聊天语音</w:t>
      </w:r>
      <w:r>
        <w:rPr>
          <w:rFonts w:hint="eastAsia" w:ascii="仿宋" w:hAnsi="仿宋" w:eastAsia="仿宋"/>
          <w:spacing w:val="10"/>
          <w:sz w:val="28"/>
          <w:szCs w:val="28"/>
          <w:lang w:eastAsia="zh-CN"/>
        </w:rPr>
        <w:t>，</w:t>
      </w:r>
      <w:r>
        <w:rPr>
          <w:rFonts w:hint="eastAsia" w:ascii="仿宋" w:hAnsi="仿宋" w:eastAsia="仿宋"/>
          <w:spacing w:val="10"/>
          <w:sz w:val="28"/>
          <w:szCs w:val="28"/>
        </w:rPr>
        <w:t>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rPr>
          <w:rFonts w:ascii="仿宋" w:hAnsi="仿宋" w:eastAsia="仿宋" w:cs="宋体"/>
          <w:color w:val="auto"/>
          <w:spacing w:val="10"/>
          <w:kern w:val="0"/>
          <w:sz w:val="28"/>
          <w:szCs w:val="28"/>
          <w:u w:val="single"/>
        </w:rPr>
        <w:t>答：一共被骗36400元，其中第一笔12800元、第二笔23600元，计算为12800+23600=36400元；没有收到返款。</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不存在任何线下现金或实物交付；☐ 现金；☐ 黄金；☐ 其他实物。</w:t>
      </w:r>
    </w:p>
    <w:p w14:paraId="A680799B">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资金或实物来源：不适用；柜台取款0次，ATM取款0次，金店购买0次。</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与嫌疑人接触共0次。</w:t>
      </w:r>
    </w:p>
    <w:p w14:paraId="472F0CE9">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第1次交接：不适用。</w:t>
      </w:r>
    </w:p>
    <w:p w14:paraId="875E67F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时间：不适用。</w:t>
      </w:r>
    </w:p>
    <w:p w14:paraId="5A8CA5EC">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地点：不适用。</w:t>
      </w:r>
    </w:p>
    <w:p w14:paraId="CC5639E6">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线下邮寄；无车辆、驾驶员、配送订单、寄收件人或照片信息。</w:t>
      </w:r>
    </w:p>
    <w:p w14:paraId="A3B53284">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spacing w:val="10"/>
          <w:sz w:val="28"/>
          <w:szCs w:val="28"/>
        </w:rPr>
        <w:t>☐ 面对面交付；无交接地点、体貌特征、联系方式或车辆信息。</w:t>
      </w:r>
    </w:p>
    <w:p w14:paraId="B79EA565">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补充说明：本案没有赌博、投资、刷单、贷款、现金取款、黄金购买或物流寄递环节。我曾于2026年7月8日在真实的“测试商城旗舰店”购买测试牌电热水壶，测试订单号CS202607080018，2026年7月10日由测试快递送达，脱敏单号TESTEXP202607100018；货物已正常收到且无质量问题。对方冒充该店客服，但真实店铺从未要求我下载APP或转账。</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