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60" w:before="120" w:after="12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智能语音聊天机器人设计与实现 附件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本附件收录论文图表源码、关键数据库结构说明、主要接口说明以及图表来源说明，用于配合正文中的图文内容进行交叉核对。</w:t>
      </w:r>
    </w:p>
    <w:p>
      <w:pPr>
        <w:pStyle w:val="Heading2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 图表 Mermaid 源码</w:t>
      </w:r>
    </w:p>
    <w:p>
      <w:pPr>
        <w:pStyle w:val="Heading3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1.1 database_er.mmd</w:t>
      </w:r>
    </w:p>
    <w:p>
      <w:pPr>
        <w:spacing w:lineRule="exact" w:line="280" w:before="60" w:after="60"/>
        <w:ind w:firstLine="0"/>
        <w:jc w:val="left"/>
      </w:pPr>
      <w:r>
        <w:rPr>
          <w:rFonts w:ascii="Consolas" w:hAnsi="Consolas" w:eastAsia="等线"/>
          <w:b w:val="0"/>
          <w:sz w:val="19"/>
        </w:rPr>
        <w:t>%%{init: {"theme": "base", "themeVariables": {"fontFamily": "Microsoft YaHei, SimSun, Arial", "fontSize": "18px", "primaryColor": "#EAF2FF", "primaryBorderColor": "#2F5E9E", "lineColor": "#555555", "tertiaryColor": "#F8FBFF"}}}%%</w:t>
        <w:br/>
        <w:t>flowchart LR</w:t>
        <w:br/>
        <w:t xml:space="preserve">  subgraph A["会话与消息域"]</w:t>
        <w:br/>
        <w:t xml:space="preserve">    sessions["sessions&lt;br/&gt;会话主表"]</w:t>
        <w:br/>
        <w:t xml:space="preserve">    messages["messages&lt;br/&gt;文本/图片/音频消息"]</w:t>
        <w:br/>
        <w:t xml:space="preserve">    audits["session_chain_audits&lt;br/&gt;链路执行审计"]</w:t>
        <w:br/>
        <w:t xml:space="preserve">  end</w:t>
        <w:br/>
        <w:br/>
        <w:t xml:space="preserve">  subgraph B["记忆域"]</w:t>
        <w:br/>
        <w:t xml:space="preserve">    session_memories["session_memories&lt;br/&gt;短期与中期记忆"]</w:t>
        <w:br/>
        <w:t xml:space="preserve">    long_term_memories["long_term_memories&lt;br/&gt;长期摘要向量"]</w:t>
        <w:br/>
        <w:t xml:space="preserve">  end</w:t>
        <w:br/>
        <w:br/>
        <w:t xml:space="preserve">  subgraph C["配置域"]</w:t>
        <w:br/>
        <w:t xml:space="preserve">    chains["chains&lt;br/&gt;链路配置"]</w:t>
        <w:br/>
        <w:t xml:space="preserve">    personas["personas&lt;br/&gt;人格配置"]</w:t>
        <w:br/>
        <w:t xml:space="preserve">    voices["voices&lt;br/&gt;音色配置"]</w:t>
        <w:br/>
        <w:t xml:space="preserve">    call_configs["call_configs&lt;br/&gt;实时通话配置"]</w:t>
        <w:br/>
        <w:t xml:space="preserve">    system_settings["system_settings&lt;br/&gt;系统设置"]</w:t>
        <w:br/>
        <w:t xml:space="preserve">  end</w:t>
        <w:br/>
        <w:br/>
        <w:t xml:space="preserve">  subgraph D["模型与知识域"]</w:t>
        <w:br/>
        <w:t xml:space="preserve">    provider_configs["provider_configs&lt;br/&gt;Provider 配置"]</w:t>
        <w:br/>
        <w:t xml:space="preserve">    model_catalog["model_catalog&lt;br/&gt;模型目录"]</w:t>
        <w:br/>
        <w:t xml:space="preserve">    knowledge_bases["knowledge_bases&lt;br/&gt;知识库"]</w:t>
        <w:br/>
        <w:t xml:space="preserve">    knowledge_documents["knowledge_documents&lt;br/&gt;知识文档"]</w:t>
        <w:br/>
        <w:t xml:space="preserve">    knowledge_chunks["knowledge_chunks&lt;br/&gt;知识片段向量"]</w:t>
        <w:br/>
        <w:t xml:space="preserve">  end</w:t>
        <w:br/>
        <w:br/>
        <w:t xml:space="preserve">  sessions --&gt; messages</w:t>
        <w:br/>
        <w:t xml:space="preserve">  sessions --&gt; session_memories</w:t>
        <w:br/>
        <w:t xml:space="preserve">  sessions --&gt; long_term_memories</w:t>
        <w:br/>
        <w:t xml:space="preserve">  messages --&gt; long_term_memories</w:t>
        <w:br/>
        <w:t xml:space="preserve">  messages --&gt; audits</w:t>
        <w:br/>
        <w:t xml:space="preserve">  sessions --&gt; audits</w:t>
        <w:br/>
        <w:br/>
        <w:t xml:space="preserve">  chains --&gt; sessions</w:t>
        <w:br/>
        <w:t xml:space="preserve">  personas --&gt; chains</w:t>
        <w:br/>
        <w:t xml:space="preserve">  voices --&gt; chains</w:t>
        <w:br/>
        <w:t xml:space="preserve">  personas --&gt; sessions</w:t>
        <w:br/>
        <w:t xml:space="preserve">  voices --&gt; sessions</w:t>
        <w:br/>
        <w:t xml:space="preserve">  call_configs --&gt; sessions</w:t>
        <w:br/>
        <w:t xml:space="preserve">  system_settings --&gt; call_configs</w:t>
        <w:br/>
        <w:br/>
        <w:t xml:space="preserve">  provider_configs --&gt; model_catalog</w:t>
        <w:br/>
        <w:t xml:space="preserve">  knowledge_bases --&gt; knowledge_documents</w:t>
        <w:br/>
        <w:t xml:space="preserve">  knowledge_documents --&gt; knowledge_chunks</w:t>
        <w:br/>
        <w:t xml:space="preserve">  knowledge_chunks --&gt; sessions</w:t>
        <w:br/>
        <w:t xml:space="preserve">  model_catalog --&gt; chains</w:t>
        <w:br/>
        <w:br/>
        <w:t xml:space="preserve">  classDef domain fill:#ffffff,stroke:#9aa8bd,stroke-width:1px;</w:t>
        <w:br/>
        <w:t xml:space="preserve">  classDef core fill:#eaf2ff,stroke:#2f5e9e,stroke-width:1.6px;</w:t>
        <w:br/>
        <w:t xml:space="preserve">  classDef config fill:#fff4df,stroke:#9a6b1f,stroke-width:1.4px;</w:t>
        <w:br/>
        <w:t xml:space="preserve">  classDef knowledge fill:#eaf8ef,stroke:#2d7a4b,stroke-width:1.4px;</w:t>
        <w:br/>
        <w:t xml:space="preserve">  class sessions,messages,audits,session_memories,long_term_memories core;</w:t>
        <w:br/>
        <w:t xml:space="preserve">  class chains,personas,voices,call_configs,system_settings config;</w:t>
        <w:br/>
        <w:t xml:space="preserve">  class provider_configs,model_catalog,knowledge_bases,knowledge_documents,knowledge_chunks knowledge;</w:t>
        <w:br/>
      </w:r>
    </w:p>
    <w:p>
      <w:pPr>
        <w:pStyle w:val="Heading3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1.2 realtime_sequence.mmd</w:t>
      </w:r>
    </w:p>
    <w:p>
      <w:pPr>
        <w:spacing w:lineRule="exact" w:line="280" w:before="60" w:after="60"/>
        <w:ind w:firstLine="0"/>
        <w:jc w:val="left"/>
      </w:pPr>
      <w:r>
        <w:rPr>
          <w:rFonts w:ascii="Consolas" w:hAnsi="Consolas" w:eastAsia="等线"/>
          <w:b w:val="0"/>
          <w:sz w:val="19"/>
        </w:rPr>
        <w:t>%%{init: {"theme": "base", "themeVariables": {"fontFamily": "Microsoft YaHei, SimSun, Arial", "fontSize": "18px", "primaryColor": "#EAF2FF", "primaryBorderColor": "#2F5E9E", "lineColor": "#555555", "actorBkg": "#EAF2FF", "actorBorder": "#2F5E9E"}}}%%</w:t>
        <w:br/>
        <w:t>sequenceDiagram</w:t>
        <w:br/>
        <w:t xml:space="preserve">  autonumber</w:t>
        <w:br/>
        <w:t xml:space="preserve">  participant U as 用户</w:t>
        <w:br/>
        <w:t xml:space="preserve">  participant FE as 前端界面</w:t>
        <w:br/>
        <w:t xml:space="preserve">  participant RT as SessionRuntime</w:t>
        <w:br/>
        <w:t xml:space="preserve">  participant WS as realtime_ws</w:t>
        <w:br/>
        <w:t xml:space="preserve">  participant M as 实时模型/回退链路</w:t>
        <w:br/>
        <w:t xml:space="preserve">  participant DB as 数据库</w:t>
        <w:br/>
        <w:br/>
        <w:t xml:space="preserve">  U-&gt;&gt;FE: 点击开始通话</w:t>
        <w:br/>
        <w:t xml:space="preserve">  FE-&gt;&gt;RT: 启动 integrated-realtime</w:t>
        <w:br/>
        <w:t xml:space="preserve">  RT-&gt;&gt;WS: 建立 WebSocket(session_id)</w:t>
        <w:br/>
        <w:t xml:space="preserve">  WS--&gt;&gt;RT: session.ready</w:t>
        <w:br/>
        <w:br/>
        <w:t xml:space="preserve">  loop 持续语音交互</w:t>
        <w:br/>
        <w:t xml:space="preserve">    FE-&gt;&gt;RT: audio chunk</w:t>
        <w:br/>
        <w:t xml:space="preserve">    RT-&gt;&gt;WS: audio.chunk</w:t>
        <w:br/>
        <w:t xml:space="preserve">    WS-&gt;&gt;M: 转发音频流</w:t>
        <w:br/>
        <w:t xml:space="preserve">    M--&gt;&gt;WS: 转写 / 文本 / 音频事件</w:t>
        <w:br/>
        <w:t xml:space="preserve">    WS--&gt;&gt;RT: transcript / text.delta / audio.delta</w:t>
        <w:br/>
        <w:t xml:space="preserve">    RT--&gt;&gt;FE: 更新字幕、消息与播放状态</w:t>
        <w:br/>
        <w:t xml:space="preserve">  end</w:t>
        <w:br/>
        <w:br/>
        <w:t xml:space="preserve">  alt 用户插话</w:t>
        <w:br/>
        <w:t xml:space="preserve">    U-&gt;&gt;FE: 打断播报</w:t>
        <w:br/>
        <w:t xml:space="preserve">    FE-&gt;&gt;RT: interrupt</w:t>
        <w:br/>
        <w:t xml:space="preserve">    RT-&gt;&gt;WS: interrupt event</w:t>
        <w:br/>
        <w:t xml:space="preserve">    WS--&gt;&gt;RT: assistant.interrupted</w:t>
        <w:br/>
        <w:t xml:space="preserve">    RT--&gt;&gt;FE: 标记当前回复被打断</w:t>
        <w:br/>
        <w:t xml:space="preserve">  else 正常结束</w:t>
        <w:br/>
        <w:t xml:space="preserve">    WS-&gt;&gt;DB: 写入 messages 与 session_chain_audits</w:t>
        <w:br/>
        <w:t xml:space="preserve">    WS-&gt;&gt;DB: 更新 session_memories</w:t>
        <w:br/>
        <w:t xml:space="preserve">    WS--&gt;&gt;RT: metrics.turn / session.updated</w:t>
        <w:br/>
        <w:t xml:space="preserve">    RT--&gt;&gt;FE: 展示最终消息与指标</w:t>
        <w:br/>
        <w:t xml:space="preserve">  end</w:t>
        <w:br/>
      </w:r>
    </w:p>
    <w:p>
      <w:pPr>
        <w:pStyle w:val="Heading3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1.3 system_architecture.mmd</w:t>
      </w:r>
    </w:p>
    <w:p>
      <w:pPr>
        <w:spacing w:lineRule="exact" w:line="280" w:before="60" w:after="60"/>
        <w:ind w:firstLine="0"/>
        <w:jc w:val="left"/>
      </w:pPr>
      <w:r>
        <w:rPr>
          <w:rFonts w:ascii="Consolas" w:hAnsi="Consolas" w:eastAsia="等线"/>
          <w:b w:val="0"/>
          <w:sz w:val="19"/>
        </w:rPr>
        <w:t>%%{init: {"theme": "base", "themeVariables": {"fontFamily": "Microsoft YaHei, SimSun, Arial", "fontSize": "18px", "primaryColor": "#EAF2FF", "primaryBorderColor": "#2F5E9E", "lineColor": "#555555"}}}%%</w:t>
        <w:br/>
        <w:t>flowchart LR</w:t>
        <w:br/>
        <w:t xml:space="preserve">  U["用户&lt;br/&gt;文本输入 / 语音输入 / 实时通话"]</w:t>
        <w:br/>
        <w:br/>
        <w:t xml:space="preserve">  subgraph L1["前端表现层&lt;br/&gt;React + Vite + TypeScript"]</w:t>
        <w:br/>
        <w:t xml:space="preserve">    direction TB</w:t>
        <w:br/>
        <w:t xml:space="preserve">    P1["聊天中心&lt;br/&gt;ChatCenterPage"]</w:t>
        <w:br/>
        <w:t xml:space="preserve">    P2["配置管理&lt;br/&gt;Provider / Chain / Persona / Voice"]</w:t>
        <w:br/>
        <w:t xml:space="preserve">    P3["知识库与设置&lt;br/&gt;Knowledge / Settings"]</w:t>
        <w:br/>
        <w:t xml:space="preserve">  end</w:t>
        <w:br/>
        <w:br/>
        <w:t xml:space="preserve">  subgraph L2["统一会话运行层"]</w:t>
        <w:br/>
        <w:t xml:space="preserve">    direction TB</w:t>
        <w:br/>
        <w:t xml:space="preserve">    RT["SessionRuntime&lt;br/&gt;状态机 / 事件总线 / 指标采集"]</w:t>
        <w:br/>
        <w:t xml:space="preserve">    IR["integrated-realtime&lt;br/&gt;WebSocket 实时链路"]</w:t>
        <w:br/>
        <w:t xml:space="preserve">    SC["split-chain&lt;br/&gt;ASR -&gt; RAG -&gt; LLM -&gt; TTS"]</w:t>
        <w:br/>
        <w:t xml:space="preserve">  end</w:t>
        <w:br/>
        <w:br/>
        <w:t xml:space="preserve">  subgraph L3["后端服务编排层 FastAPI"]</w:t>
        <w:br/>
        <w:t xml:space="preserve">    direction TB</w:t>
        <w:br/>
        <w:t xml:space="preserve">    API["REST API"]</w:t>
        <w:br/>
        <w:t xml:space="preserve">    WS["realtime_ws"]</w:t>
        <w:br/>
        <w:t xml:space="preserve">    CHAT["chat / context_memory"]</w:t>
        <w:br/>
        <w:t xml:space="preserve">    RAG["knowledge_rag"]</w:t>
        <w:br/>
        <w:t xml:space="preserve">    CFG["provider_registry / model_catalog / chain_config"]</w:t>
        <w:br/>
        <w:t xml:space="preserve">    VOICE["voice / call_config / system_settings"]</w:t>
        <w:br/>
        <w:t xml:space="preserve">  end</w:t>
        <w:br/>
        <w:br/>
        <w:t xml:space="preserve">  subgraph L4["数据与模型能力层"]</w:t>
        <w:br/>
        <w:t xml:space="preserve">    direction TB</w:t>
        <w:br/>
        <w:t xml:space="preserve">    DB["PostgreSQL + pgvector"]</w:t>
        <w:br/>
        <w:t xml:space="preserve">    FILES["知识文档 / 音频样本"]</w:t>
        <w:br/>
        <w:t xml:space="preserve">    MODELS["ASR / LLM / TTS / 实时多模态模型"]</w:t>
        <w:br/>
        <w:t xml:space="preserve">  end</w:t>
        <w:br/>
        <w:br/>
        <w:t xml:space="preserve">  U --&gt; L1</w:t>
        <w:br/>
        <w:t xml:space="preserve">  P1 --&gt; RT</w:t>
        <w:br/>
        <w:t xml:space="preserve">  P2 --&gt; RT</w:t>
        <w:br/>
        <w:t xml:space="preserve">  P3 --&gt; RT</w:t>
        <w:br/>
        <w:t xml:space="preserve">  RT --&gt; IR</w:t>
        <w:br/>
        <w:t xml:space="preserve">  RT --&gt; SC</w:t>
        <w:br/>
        <w:t xml:space="preserve">  IR --&gt; WS</w:t>
        <w:br/>
        <w:t xml:space="preserve">  SC --&gt; API</w:t>
        <w:br/>
        <w:t xml:space="preserve">  API --&gt; CHAT</w:t>
        <w:br/>
        <w:t xml:space="preserve">  API --&gt; RAG</w:t>
        <w:br/>
        <w:t xml:space="preserve">  API --&gt; CFG</w:t>
        <w:br/>
        <w:t xml:space="preserve">  API --&gt; VOICE</w:t>
        <w:br/>
        <w:t xml:space="preserve">  WS --&gt; CHAT</w:t>
        <w:br/>
        <w:t xml:space="preserve">  WS --&gt; VOICE</w:t>
        <w:br/>
        <w:t xml:space="preserve">  CHAT --&gt; DB</w:t>
        <w:br/>
        <w:t xml:space="preserve">  RAG --&gt; DB</w:t>
        <w:br/>
        <w:t xml:space="preserve">  RAG --&gt; FILES</w:t>
        <w:br/>
        <w:t xml:space="preserve">  CFG --&gt; DB</w:t>
        <w:br/>
        <w:t xml:space="preserve">  VOICE --&gt; DB</w:t>
        <w:br/>
        <w:t xml:space="preserve">  VOICE --&gt; FILES</w:t>
        <w:br/>
        <w:t xml:space="preserve">  CHAT --&gt; MODELS</w:t>
        <w:br/>
        <w:t xml:space="preserve">  WS --&gt; MODELS</w:t>
        <w:br/>
        <w:br/>
        <w:t xml:space="preserve">  classDef user fill:#f7f7f7,stroke:#444,stroke-width:1.4px;</w:t>
        <w:br/>
        <w:t xml:space="preserve">  classDef front fill:#eaf2ff,stroke:#2f5e9e,stroke-width:1.4px;</w:t>
        <w:br/>
        <w:t xml:space="preserve">  classDef runtime fill:#fff4df,stroke:#9a6b1f,stroke-width:1.4px;</w:t>
        <w:br/>
        <w:t xml:space="preserve">  classDef backend fill:#eaf8ef,stroke:#2d7a4b,stroke-width:1.4px;</w:t>
        <w:br/>
        <w:t xml:space="preserve">  classDef data fill:#fdeef3,stroke:#a84a67,stroke-width:1.4px;</w:t>
        <w:br/>
        <w:t xml:space="preserve">  class U user;</w:t>
        <w:br/>
        <w:t xml:space="preserve">  class P1,P2,P3,P4,P5 front;</w:t>
        <w:br/>
        <w:t xml:space="preserve">  class RT,IR,SC runtime;</w:t>
        <w:br/>
        <w:t xml:space="preserve">  class API,WS,CHAT,RAG,CFG,VOICE backend;</w:t>
        <w:br/>
        <w:t xml:space="preserve">  class DB,FILES,MODELS data;</w:t>
        <w:br/>
      </w:r>
    </w:p>
    <w:p>
      <w:pPr>
        <w:pStyle w:val="Heading3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1.4 system_function_modules.mmd</w:t>
      </w:r>
    </w:p>
    <w:p>
      <w:pPr>
        <w:spacing w:lineRule="exact" w:line="280" w:before="60" w:after="60"/>
        <w:ind w:firstLine="0"/>
        <w:jc w:val="left"/>
      </w:pPr>
      <w:r>
        <w:rPr>
          <w:rFonts w:ascii="Consolas" w:hAnsi="Consolas" w:eastAsia="等线"/>
          <w:b w:val="0"/>
          <w:sz w:val="19"/>
        </w:rPr>
        <w:t>%%{init: {"theme": "base", "themeVariables": {"fontFamily": "Microsoft YaHei, SimSun, Arial", "fontSize": "18px", "primaryColor": "#EAF2FF", "primaryBorderColor": "#2F5E9E", "lineColor": "#555555"}}}%%</w:t>
        <w:br/>
        <w:t>flowchart LR</w:t>
        <w:br/>
        <w:t xml:space="preserve">  U["用户"]</w:t>
        <w:br/>
        <w:t xml:space="preserve">  R["统一会话运行时&lt;br/&gt;SessionRuntime"]</w:t>
        <w:br/>
        <w:br/>
        <w:t xml:space="preserve">  subgraph FE["前端功能页面"]</w:t>
        <w:br/>
        <w:t xml:space="preserve">    direction TB</w:t>
        <w:br/>
        <w:t xml:space="preserve">    F1["聊天与上下文&lt;br/&gt;ChatCenterPage / ContextPage"]</w:t>
        <w:br/>
        <w:t xml:space="preserve">    F2["模型与链路&lt;br/&gt;ProviderModelPage / ChainPage"]</w:t>
        <w:br/>
        <w:t xml:space="preserve">    F3["人格与音色&lt;br/&gt;PersonaPage / VoicePage"]</w:t>
        <w:br/>
        <w:t xml:space="preserve">    F4["知识库与设置&lt;br/&gt;KnowledgePage / SettingsPage"]</w:t>
        <w:br/>
        <w:t xml:space="preserve">  end</w:t>
        <w:br/>
        <w:br/>
        <w:t xml:space="preserve">  subgraph BE["后端功能模块"]</w:t>
        <w:br/>
        <w:t xml:space="preserve">    direction TB</w:t>
        <w:br/>
        <w:t xml:space="preserve">    B1["chat / context_memory&lt;br/&gt;对话与记忆"]</w:t>
        <w:br/>
        <w:t xml:space="preserve">    B2["knowledge_rag / realtime_ws&lt;br/&gt;知识增强与实时通话"]</w:t>
        <w:br/>
        <w:t xml:space="preserve">    B3["provider_registry / model_catalog&lt;br/&gt;模型路由"]</w:t>
        <w:br/>
        <w:t xml:space="preserve">    B4["chain_config / call_config / persona / voice&lt;br/&gt;链路、人格与音色配置"]</w:t>
        <w:br/>
        <w:t xml:space="preserve">  end</w:t>
        <w:br/>
        <w:br/>
        <w:t xml:space="preserve">  U --&gt; F1</w:t>
        <w:br/>
        <w:t xml:space="preserve">  U --&gt; F2</w:t>
        <w:br/>
        <w:t xml:space="preserve">  U --&gt; F3</w:t>
        <w:br/>
        <w:t xml:space="preserve">  U --&gt; F4</w:t>
        <w:br/>
        <w:br/>
        <w:t xml:space="preserve">  F1 --&gt; R</w:t>
        <w:br/>
        <w:t xml:space="preserve">  F2 --&gt; R</w:t>
        <w:br/>
        <w:t xml:space="preserve">  F3 --&gt; R</w:t>
        <w:br/>
        <w:t xml:space="preserve">  F4 --&gt; R</w:t>
        <w:br/>
        <w:br/>
        <w:t xml:space="preserve">  R --&gt; B1</w:t>
        <w:br/>
        <w:t xml:space="preserve">  R --&gt; B2</w:t>
        <w:br/>
        <w:t xml:space="preserve">  R --&gt; B3</w:t>
        <w:br/>
        <w:t xml:space="preserve">  R --&gt; B4</w:t>
        <w:br/>
        <w:br/>
        <w:t xml:space="preserve">  classDef user fill:#f7f7f7,stroke:#444,stroke-width:1.4px;</w:t>
        <w:br/>
        <w:t xml:space="preserve">  classDef front fill:#eaf2ff,stroke:#2f5e9e,stroke-width:1.4px;</w:t>
        <w:br/>
        <w:t xml:space="preserve">  classDef runtime fill:#fff4df,stroke:#9a6b1f,stroke-width:1.4px;</w:t>
        <w:br/>
        <w:t xml:space="preserve">  classDef backend fill:#eaf8ef,stroke:#2d7a4b,stroke-width:1.4px;</w:t>
        <w:br/>
        <w:t xml:space="preserve">  class U user;</w:t>
        <w:br/>
        <w:t xml:space="preserve">  class F1,F2,F3,F4 front;</w:t>
        <w:br/>
        <w:t xml:space="preserve">  class R runtime;</w:t>
        <w:br/>
        <w:t xml:space="preserve">  class B1,B2,B3,B4 backend;</w:t>
        <w:br/>
      </w:r>
    </w:p>
    <w:p>
      <w:pPr>
        <w:pStyle w:val="Heading3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1.5 voice_interaction_flow.mmd</w:t>
      </w:r>
    </w:p>
    <w:p>
      <w:pPr>
        <w:spacing w:lineRule="exact" w:line="280" w:before="60" w:after="60"/>
        <w:ind w:firstLine="0"/>
        <w:jc w:val="left"/>
      </w:pPr>
      <w:r>
        <w:rPr>
          <w:rFonts w:ascii="Consolas" w:hAnsi="Consolas" w:eastAsia="等线"/>
          <w:b w:val="0"/>
          <w:sz w:val="19"/>
        </w:rPr>
        <w:t>%%{init: {"theme": "base", "themeVariables": {"fontFamily": "Microsoft YaHei, SimSun, Arial", "fontSize": "18px", "primaryColor": "#EAF2FF", "primaryBorderColor": "#2F5E9E", "lineColor": "#555555"}}}%%</w:t>
        <w:br/>
        <w:t>flowchart LR</w:t>
        <w:br/>
        <w:t xml:space="preserve">  A["用户语音输入"] --&gt; B["前端采集音频"]</w:t>
        <w:br/>
        <w:t xml:space="preserve">  B --&gt; C["SessionRuntime&lt;br/&gt;统一状态与事件"]</w:t>
        <w:br/>
        <w:t xml:space="preserve">  C --&gt; D{"语音链路策略"}</w:t>
        <w:br/>
        <w:br/>
        <w:t xml:space="preserve">  D --&gt;|integrated-realtime| E["建立 WebSocket"]</w:t>
        <w:br/>
        <w:t xml:space="preserve">  E --&gt; F["持续发送音频分片"]</w:t>
        <w:br/>
        <w:t xml:space="preserve">  F --&gt; G["实时模型返回&lt;br/&gt;转写 / 文本 / 音频"]</w:t>
        <w:br/>
        <w:t xml:space="preserve">  G --&gt; H["前端更新字幕与播放"]</w:t>
        <w:br/>
        <w:t xml:space="preserve">  H --&gt; I{"用户插话"}</w:t>
        <w:br/>
        <w:t xml:space="preserve">  I --&gt;|是| J["interrupt&lt;br/&gt;停止当前播报"]</w:t>
        <w:br/>
        <w:t xml:space="preserve">  J --&gt; F</w:t>
        <w:br/>
        <w:t xml:space="preserve">  I --&gt;|否| K["完成实时轮次"]</w:t>
        <w:br/>
        <w:br/>
        <w:t xml:space="preserve">  D --&gt;|split-chain| L["录音片段上传"]</w:t>
        <w:br/>
        <w:t xml:space="preserve">  L --&gt; M["ASR 转写"]</w:t>
        <w:br/>
        <w:t xml:space="preserve">  M --&gt; N["RAG 检索与重排序"]</w:t>
        <w:br/>
        <w:t xml:space="preserve">  N --&gt; O["LLM 生成回复"]</w:t>
        <w:br/>
        <w:t xml:space="preserve">  O --&gt; P["TTS 合成音频"]</w:t>
        <w:br/>
        <w:t xml:space="preserve">  P --&gt; Q["返回文本与音频"]</w:t>
        <w:br/>
        <w:t xml:space="preserve">  Q --&gt; R["展示消息并播放"]</w:t>
        <w:br/>
        <w:br/>
        <w:t xml:space="preserve">  K --&gt; S["写入消息 / 审计 / 记忆"]</w:t>
        <w:br/>
        <w:t xml:space="preserve">  R --&gt; S</w:t>
        <w:br/>
        <w:br/>
        <w:t xml:space="preserve">  classDef input fill:#f7f7f7,stroke:#444,stroke-width:1.4px;</w:t>
        <w:br/>
        <w:t xml:space="preserve">  classDef core fill:#fff4df,stroke:#9a6b1f,stroke-width:1.4px;</w:t>
        <w:br/>
        <w:t xml:space="preserve">  classDef realtime fill:#eaf2ff,stroke:#2f5e9e,stroke-width:1.4px;</w:t>
        <w:br/>
        <w:t xml:space="preserve">  classDef split fill:#eaf8ef,stroke:#2d7a4b,stroke-width:1.4px;</w:t>
        <w:br/>
        <w:t xml:space="preserve">  classDef store fill:#fdeef3,stroke:#a84a67,stroke-width:1.4px;</w:t>
        <w:br/>
        <w:t xml:space="preserve">  class A,B input;</w:t>
        <w:br/>
        <w:t xml:space="preserve">  class C,D,I core;</w:t>
        <w:br/>
        <w:t xml:space="preserve">  class E,F,G,H,J,K realtime;</w:t>
        <w:br/>
        <w:t xml:space="preserve">  class L,M,N,O,P,Q,R split;</w:t>
        <w:br/>
        <w:t xml:space="preserve">  class S store;</w:t>
        <w:br/>
      </w:r>
    </w:p>
    <w:p>
      <w:pPr>
        <w:pStyle w:val="Heading2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 关键数据库表结构说明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sessions：保存会话主记录，包括标题、当前链路、当前人格和基础时间戳。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messages：保存用户消息、助手消息及其音频地址、消息状态和顺序关系。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session_memories：保存短期原文记忆与中期摘要记忆，是上下文压缩的重要载体。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long_term_memories：保存长期语义记忆向量，用于跨轮次、跨主题的相关事实回忆。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provider_configs 与 model_catalog：分别保存厂商接入信息和同步后的模型目录，实现模型与业务调用解耦。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knowledge_bases、knowledge_documents、knowledge_chunks：共同构成知识库实体、文档实体和切片向量实体。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chains、voices、personas、call_configs：分别保存链路路由、音色、人格和调用参数配置。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session_chain_audits：保存链路调用结果、回退原因和知识命中等审计信息。</w:t>
      </w:r>
    </w:p>
    <w:p>
      <w:pPr>
        <w:pStyle w:val="Heading2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 关键接口与实时通道说明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POST /api/chat/sessions：创建或查询会话。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POST /api/chat/sessions/{session_id}/messages：提交文本消息并触发回复生成。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GET /api/context/sessions/{session_id}/memory：查看当前会话记忆快照。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POST /api/providers/{provider_name}/test：测试厂商连通性。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POST /api/providers/{provider_name}/models/sync：同步远端模型目录。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POST /api/knowledge/bases：创建知识库；POST /api/knowledge/documents：上传知识文档。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POST /api/voices/{voice_id}/clone：执行音色克隆或样本处理。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WS /ws/realtime-chat?session_id=...：建立实时语音会话，接收局部转写、文本增量和音频增量事件。</w:t>
      </w:r>
    </w:p>
    <w:p>
      <w:pPr>
        <w:pStyle w:val="Heading2"/>
        <w:spacing w:lineRule="exact" w:line="360" w:before="120" w:after="120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 图表来源说明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系统总体架构图：D:\AgentLearning\chatBot\output\doc\thesis_diagrams\system_architecture.png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系统功能模块图：D:\AgentLearning\chatBot\output\doc\thesis_diagrams\system_function_modules.png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语音交互流程图：D:\AgentLearning\chatBot\output\doc\thesis_diagrams\voice_interaction_flow.png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实时通话时序图：D:\AgentLearning\chatBot\output\doc\thesis_diagrams\realtime_sequence.png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数据库E-R图：D:\AgentLearning\chatBot\output\doc\thesis_diagrams\database_er.png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聊天中心页面：D:\AgentLearning\chatBot\output\doc\thesis_assets\fig5-2-chat.png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人格配置页面：D:\AgentLearning\chatBot\output\doc\thesis_assets\fig5-3-persona.png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链路配置页面：D:\AgentLearning\chatBot\output\doc\thesis_assets\fig5-4-chain.png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Provider与模型配置页面：D:\AgentLearning\chatBot\output\doc\thesis_assets\fig5-5-provider.png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知识库管理页面：D:\AgentLearning\chatBot\output\doc\thesis_assets\fig5-6-knowledge.png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上下文管理页面：D:\AgentLearning\chatBot\output\doc\thesis_assets\fig5-7-context.png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音色管理页面：D:\AgentLearning\chatBot\output\doc\thesis_assets\fig5-8-voice.png</w:t>
      </w:r>
    </w:p>
    <w:p>
      <w:pPr>
        <w:spacing w:lineRule="exact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系统设置页面：D:\AgentLearning\chatBot\output\doc\thesis_assets\fig5-9-settings.png</w:t>
      </w:r>
    </w:p>
    <w:sectPr w:rsidR="00FC693F" w:rsidRPr="0006063C" w:rsidSect="00034616">
      <w:pgSz w:w="12240" w:h="15840"/>
      <w:pgMar w:top="158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