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C39" w:rsidRDefault="00DF3C39" w:rsidP="00DF3C39">
      <w:pPr>
        <w:rPr>
          <w:b/>
          <w:szCs w:val="24"/>
          <w:u w:val="single"/>
        </w:rPr>
      </w:pPr>
      <w:r w:rsidRPr="004C3CD0">
        <w:rPr>
          <w:b/>
          <w:szCs w:val="24"/>
          <w:u w:val="single"/>
        </w:rPr>
        <w:t xml:space="preserve">Selected Problems - </w:t>
      </w:r>
      <w:r w:rsidR="00D07061">
        <w:rPr>
          <w:b/>
          <w:szCs w:val="24"/>
          <w:u w:val="single"/>
        </w:rPr>
        <w:t>Chapter 13</w:t>
      </w:r>
    </w:p>
    <w:p w:rsidR="00285FC5" w:rsidRPr="0078023D" w:rsidRDefault="00285FC5" w:rsidP="00285FC5">
      <w:pPr>
        <w:pStyle w:val="NLwa"/>
      </w:pPr>
      <w:r>
        <w:rPr>
          <w:b/>
          <w:bCs/>
        </w:rPr>
        <w:t>2.1</w:t>
      </w:r>
      <w:r w:rsidRPr="0078023D">
        <w:rPr>
          <w:b/>
          <w:bCs/>
        </w:rPr>
        <w:tab/>
      </w:r>
      <w:r w:rsidRPr="0078023D">
        <w:t>(a)</w:t>
      </w:r>
      <w:r w:rsidRPr="0078023D">
        <w:tab/>
        <w:t xml:space="preserve">Disagree. A monopolist chooses quantity so that sets </w:t>
      </w:r>
      <w:r w:rsidRPr="0078023D">
        <w:rPr>
          <w:i/>
        </w:rPr>
        <w:t>MC</w:t>
      </w:r>
      <w:r w:rsidRPr="0078023D">
        <w:rPr>
          <w:rFonts w:ascii="Cambria Math" w:hAnsi="Cambria Math" w:cs="Cambria Math"/>
          <w:i/>
        </w:rPr>
        <w:t> </w:t>
      </w:r>
      <w:r w:rsidRPr="0078023D">
        <w:t>=</w:t>
      </w:r>
      <w:r w:rsidRPr="0078023D">
        <w:rPr>
          <w:rFonts w:ascii="Cambria Math" w:hAnsi="Cambria Math" w:cs="Cambria Math"/>
          <w:i/>
        </w:rPr>
        <w:t> </w:t>
      </w:r>
      <w:r w:rsidRPr="0078023D">
        <w:rPr>
          <w:i/>
        </w:rPr>
        <w:t>MR</w:t>
      </w:r>
      <w:r w:rsidRPr="0078023D">
        <w:t xml:space="preserve">, but then charges a price higher than </w:t>
      </w:r>
      <w:r w:rsidRPr="0078023D">
        <w:rPr>
          <w:i/>
        </w:rPr>
        <w:t>MR</w:t>
      </w:r>
      <w:r w:rsidRPr="0078023D">
        <w:t>. This is because a monopolist faces a downward-sloping demand curve. To sell more output, it must lower its price.</w:t>
      </w:r>
    </w:p>
    <w:p w:rsidR="00285FC5" w:rsidRPr="0078023D" w:rsidRDefault="00285FC5" w:rsidP="00285FC5">
      <w:pPr>
        <w:pStyle w:val="a"/>
      </w:pPr>
      <w:r w:rsidRPr="0078023D">
        <w:t>(b)</w:t>
      </w:r>
      <w:r w:rsidRPr="0078023D">
        <w:tab/>
        <w:t>Disagree. Demand still constrains monopoly. There are always substitutes (however distant) for a monopoly’s output. A rise in price causes a decrease in sales and may or may not decrease total revenue. But there is only one price that will maximize a monopoly’s profits.</w:t>
      </w:r>
    </w:p>
    <w:p w:rsidR="00285FC5" w:rsidRPr="0078023D" w:rsidRDefault="00285FC5" w:rsidP="00285FC5">
      <w:pPr>
        <w:pStyle w:val="a"/>
      </w:pPr>
      <w:r w:rsidRPr="0078023D">
        <w:t>(c)</w:t>
      </w:r>
      <w:r w:rsidRPr="0078023D">
        <w:tab/>
        <w:t>Agree. Demand elasticity is equal to –1</w:t>
      </w:r>
      <w:r w:rsidR="001576B3">
        <w:t xml:space="preserve"> </w:t>
      </w:r>
      <w:r w:rsidRPr="0078023D">
        <w:t>at</w:t>
      </w:r>
      <w:bookmarkStart w:id="0" w:name="_GoBack"/>
      <w:bookmarkEnd w:id="0"/>
      <w:r w:rsidRPr="0078023D">
        <w:t xml:space="preserve"> the midpoint of the demand curve, and the marginal revenue curve bisects the quantity axis at that same level of output.</w:t>
      </w:r>
    </w:p>
    <w:p w:rsidR="00F37EB2" w:rsidRDefault="00F37EB2" w:rsidP="00DF3C39">
      <w:pPr>
        <w:rPr>
          <w:b/>
          <w:szCs w:val="24"/>
          <w:u w:val="single"/>
        </w:rPr>
      </w:pPr>
    </w:p>
    <w:p w:rsidR="00285FC5" w:rsidRDefault="00285FC5" w:rsidP="00DF3C39">
      <w:pPr>
        <w:rPr>
          <w:b/>
          <w:szCs w:val="24"/>
          <w:u w:val="single"/>
        </w:rPr>
      </w:pPr>
    </w:p>
    <w:p w:rsidR="00285FC5" w:rsidRPr="006F449F" w:rsidRDefault="00285FC5" w:rsidP="00285FC5">
      <w:pPr>
        <w:pStyle w:val="NL"/>
        <w:keepNext/>
        <w:rPr>
          <w:b/>
        </w:rPr>
      </w:pPr>
      <w:r w:rsidRPr="006F449F">
        <w:rPr>
          <w:b/>
        </w:rPr>
        <w:t>2.4</w:t>
      </w:r>
      <w:r w:rsidRPr="006F449F">
        <w:rPr>
          <w:b/>
        </w:rPr>
        <w:tab/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372"/>
        <w:gridCol w:w="2478"/>
      </w:tblGrid>
      <w:tr w:rsidR="00285FC5" w:rsidRPr="006F449F" w:rsidTr="00E913DD">
        <w:tc>
          <w:tcPr>
            <w:tcW w:w="1372" w:type="dxa"/>
          </w:tcPr>
          <w:p w:rsidR="00285FC5" w:rsidRPr="006F449F" w:rsidRDefault="00285FC5" w:rsidP="00E913DD">
            <w:pPr>
              <w:pStyle w:val="TBL"/>
              <w:keepNext/>
            </w:pPr>
            <w:r w:rsidRPr="006F449F">
              <w:t>Interval</w:t>
            </w:r>
          </w:p>
        </w:tc>
        <w:tc>
          <w:tcPr>
            <w:tcW w:w="2478" w:type="dxa"/>
          </w:tcPr>
          <w:p w:rsidR="00285FC5" w:rsidRPr="006F449F" w:rsidRDefault="00285FC5" w:rsidP="00E913DD">
            <w:pPr>
              <w:pStyle w:val="TBL"/>
              <w:keepNext/>
            </w:pPr>
            <w:r w:rsidRPr="006F449F">
              <w:t>Marginal Revenue</w:t>
            </w:r>
          </w:p>
        </w:tc>
      </w:tr>
      <w:tr w:rsidR="00285FC5" w:rsidRPr="006F449F" w:rsidTr="00E913DD">
        <w:tc>
          <w:tcPr>
            <w:tcW w:w="1372" w:type="dxa"/>
          </w:tcPr>
          <w:p w:rsidR="00285FC5" w:rsidRPr="006F449F" w:rsidRDefault="00285FC5" w:rsidP="00E913DD">
            <w:pPr>
              <w:pStyle w:val="TBL"/>
              <w:keepNext/>
            </w:pPr>
            <w:r w:rsidRPr="006F449F">
              <w:t>0-10</w:t>
            </w:r>
          </w:p>
        </w:tc>
        <w:tc>
          <w:tcPr>
            <w:tcW w:w="2478" w:type="dxa"/>
          </w:tcPr>
          <w:p w:rsidR="00285FC5" w:rsidRPr="006F449F" w:rsidRDefault="00285FC5" w:rsidP="00E913DD">
            <w:pPr>
              <w:pStyle w:val="TBL"/>
              <w:keepNext/>
            </w:pPr>
            <w:r w:rsidRPr="006F449F">
              <w:t>+120</w:t>
            </w:r>
          </w:p>
        </w:tc>
      </w:tr>
      <w:tr w:rsidR="00285FC5" w:rsidRPr="006F449F" w:rsidTr="00E913DD">
        <w:tc>
          <w:tcPr>
            <w:tcW w:w="1372" w:type="dxa"/>
          </w:tcPr>
          <w:p w:rsidR="00285FC5" w:rsidRPr="006F449F" w:rsidRDefault="00285FC5" w:rsidP="00E913DD">
            <w:pPr>
              <w:pStyle w:val="TBL"/>
              <w:keepNext/>
            </w:pPr>
            <w:r w:rsidRPr="006F449F">
              <w:t>10-20</w:t>
            </w:r>
          </w:p>
        </w:tc>
        <w:tc>
          <w:tcPr>
            <w:tcW w:w="2478" w:type="dxa"/>
          </w:tcPr>
          <w:p w:rsidR="00285FC5" w:rsidRPr="006F449F" w:rsidRDefault="00285FC5" w:rsidP="00E913DD">
            <w:pPr>
              <w:pStyle w:val="TBL"/>
              <w:keepNext/>
            </w:pPr>
            <w:r w:rsidRPr="006F449F">
              <w:t>+90</w:t>
            </w:r>
          </w:p>
        </w:tc>
      </w:tr>
      <w:tr w:rsidR="00285FC5" w:rsidRPr="006F449F" w:rsidTr="00E913DD">
        <w:tc>
          <w:tcPr>
            <w:tcW w:w="1372" w:type="dxa"/>
          </w:tcPr>
          <w:p w:rsidR="00285FC5" w:rsidRPr="006F449F" w:rsidRDefault="00285FC5" w:rsidP="00E913DD">
            <w:pPr>
              <w:pStyle w:val="TBL"/>
              <w:keepNext/>
            </w:pPr>
            <w:r w:rsidRPr="006F449F">
              <w:t>20-30</w:t>
            </w:r>
          </w:p>
        </w:tc>
        <w:tc>
          <w:tcPr>
            <w:tcW w:w="2478" w:type="dxa"/>
          </w:tcPr>
          <w:p w:rsidR="00285FC5" w:rsidRPr="006F449F" w:rsidRDefault="00285FC5" w:rsidP="00E913DD">
            <w:pPr>
              <w:pStyle w:val="TBL"/>
              <w:keepNext/>
            </w:pPr>
            <w:r w:rsidRPr="006F449F">
              <w:t>+60</w:t>
            </w:r>
          </w:p>
        </w:tc>
      </w:tr>
      <w:tr w:rsidR="00285FC5" w:rsidRPr="006F449F" w:rsidTr="00E913DD">
        <w:tc>
          <w:tcPr>
            <w:tcW w:w="1372" w:type="dxa"/>
          </w:tcPr>
          <w:p w:rsidR="00285FC5" w:rsidRPr="006F449F" w:rsidRDefault="00285FC5" w:rsidP="00E913DD">
            <w:pPr>
              <w:pStyle w:val="TBL"/>
              <w:keepNext/>
            </w:pPr>
            <w:r w:rsidRPr="006F449F">
              <w:t>30-40</w:t>
            </w:r>
          </w:p>
        </w:tc>
        <w:tc>
          <w:tcPr>
            <w:tcW w:w="2478" w:type="dxa"/>
          </w:tcPr>
          <w:p w:rsidR="00285FC5" w:rsidRPr="006F449F" w:rsidRDefault="00285FC5" w:rsidP="00E913DD">
            <w:pPr>
              <w:pStyle w:val="TBL"/>
              <w:keepNext/>
            </w:pPr>
            <w:r w:rsidRPr="006F449F">
              <w:t>+30</w:t>
            </w:r>
          </w:p>
        </w:tc>
      </w:tr>
      <w:tr w:rsidR="00285FC5" w:rsidRPr="006F449F" w:rsidTr="00E913DD">
        <w:tc>
          <w:tcPr>
            <w:tcW w:w="1372" w:type="dxa"/>
          </w:tcPr>
          <w:p w:rsidR="00285FC5" w:rsidRPr="006F449F" w:rsidRDefault="00285FC5" w:rsidP="00E913DD">
            <w:pPr>
              <w:pStyle w:val="TBL"/>
              <w:keepNext/>
            </w:pPr>
            <w:r w:rsidRPr="006F449F">
              <w:t>40-50</w:t>
            </w:r>
          </w:p>
        </w:tc>
        <w:tc>
          <w:tcPr>
            <w:tcW w:w="2478" w:type="dxa"/>
          </w:tcPr>
          <w:p w:rsidR="00285FC5" w:rsidRPr="006F449F" w:rsidRDefault="00285FC5" w:rsidP="00E913DD">
            <w:pPr>
              <w:pStyle w:val="TBL"/>
              <w:keepNext/>
            </w:pPr>
            <w:r w:rsidRPr="006F449F">
              <w:t>0</w:t>
            </w:r>
          </w:p>
        </w:tc>
      </w:tr>
      <w:tr w:rsidR="00285FC5" w:rsidRPr="006F449F" w:rsidTr="00E913DD">
        <w:tc>
          <w:tcPr>
            <w:tcW w:w="1372" w:type="dxa"/>
          </w:tcPr>
          <w:p w:rsidR="00285FC5" w:rsidRPr="006F449F" w:rsidRDefault="00285FC5" w:rsidP="00E913DD">
            <w:pPr>
              <w:pStyle w:val="TBL"/>
            </w:pPr>
            <w:r w:rsidRPr="006F449F">
              <w:t>50-60</w:t>
            </w:r>
          </w:p>
        </w:tc>
        <w:tc>
          <w:tcPr>
            <w:tcW w:w="2478" w:type="dxa"/>
          </w:tcPr>
          <w:p w:rsidR="00285FC5" w:rsidRPr="006F449F" w:rsidRDefault="00285FC5" w:rsidP="00E913DD">
            <w:pPr>
              <w:pStyle w:val="TBL"/>
            </w:pPr>
            <w:r w:rsidRPr="006F449F">
              <w:t>−30</w:t>
            </w:r>
          </w:p>
        </w:tc>
      </w:tr>
      <w:tr w:rsidR="00285FC5" w:rsidRPr="006F449F" w:rsidTr="00E913DD">
        <w:tc>
          <w:tcPr>
            <w:tcW w:w="1372" w:type="dxa"/>
          </w:tcPr>
          <w:p w:rsidR="00285FC5" w:rsidRPr="006F449F" w:rsidRDefault="00285FC5" w:rsidP="00E913DD">
            <w:pPr>
              <w:pStyle w:val="TBL"/>
            </w:pPr>
            <w:r w:rsidRPr="006F449F">
              <w:t>60-70</w:t>
            </w:r>
          </w:p>
        </w:tc>
        <w:tc>
          <w:tcPr>
            <w:tcW w:w="2478" w:type="dxa"/>
          </w:tcPr>
          <w:p w:rsidR="00285FC5" w:rsidRPr="006F449F" w:rsidRDefault="00285FC5" w:rsidP="00E913DD">
            <w:pPr>
              <w:pStyle w:val="TBL"/>
            </w:pPr>
            <w:r w:rsidRPr="006F449F">
              <w:t>−60</w:t>
            </w:r>
          </w:p>
        </w:tc>
      </w:tr>
      <w:tr w:rsidR="00285FC5" w:rsidRPr="006F449F" w:rsidTr="00E913DD">
        <w:tc>
          <w:tcPr>
            <w:tcW w:w="1372" w:type="dxa"/>
          </w:tcPr>
          <w:p w:rsidR="00285FC5" w:rsidRPr="006F449F" w:rsidRDefault="00285FC5" w:rsidP="00E913DD">
            <w:pPr>
              <w:pStyle w:val="TBL"/>
            </w:pPr>
            <w:r w:rsidRPr="006F449F">
              <w:t>70-80</w:t>
            </w:r>
          </w:p>
        </w:tc>
        <w:tc>
          <w:tcPr>
            <w:tcW w:w="2478" w:type="dxa"/>
          </w:tcPr>
          <w:p w:rsidR="00285FC5" w:rsidRPr="006F449F" w:rsidRDefault="00285FC5" w:rsidP="00E913DD">
            <w:pPr>
              <w:pStyle w:val="TBL"/>
            </w:pPr>
            <w:r w:rsidRPr="006F449F">
              <w:t>−90</w:t>
            </w:r>
          </w:p>
        </w:tc>
      </w:tr>
    </w:tbl>
    <w:p w:rsidR="00285FC5" w:rsidRPr="006F449F" w:rsidRDefault="00285FC5" w:rsidP="00285FC5">
      <w:pPr>
        <w:pStyle w:val="NL"/>
      </w:pPr>
      <w:r>
        <w:rPr>
          <w:b/>
        </w:rPr>
        <w:tab/>
      </w:r>
      <w:r w:rsidRPr="006F449F">
        <w:rPr>
          <w:i/>
          <w:iCs/>
        </w:rPr>
        <w:t xml:space="preserve">TR </w:t>
      </w:r>
      <w:r w:rsidRPr="006F449F">
        <w:t xml:space="preserve">at 0 is zero; </w:t>
      </w:r>
      <w:r w:rsidRPr="006F449F">
        <w:rPr>
          <w:i/>
          <w:iCs/>
        </w:rPr>
        <w:t xml:space="preserve">TR </w:t>
      </w:r>
      <w:r w:rsidRPr="006F449F">
        <w:t>at 10 is 1,200; 1,200 ÷ 10 = 120.</w:t>
      </w:r>
    </w:p>
    <w:p w:rsidR="00285FC5" w:rsidRPr="006F449F" w:rsidRDefault="00285FC5" w:rsidP="00285FC5">
      <w:pPr>
        <w:pStyle w:val="NL"/>
      </w:pPr>
      <w:r>
        <w:tab/>
      </w:r>
      <w:r w:rsidRPr="006F449F">
        <w:t xml:space="preserve">Produce as long as </w:t>
      </w:r>
      <w:r w:rsidRPr="006F449F">
        <w:rPr>
          <w:i/>
          <w:iCs/>
        </w:rPr>
        <w:t xml:space="preserve">MR </w:t>
      </w:r>
      <w:r w:rsidRPr="006F449F">
        <w:t xml:space="preserve">&gt; </w:t>
      </w:r>
      <w:r w:rsidRPr="006F449F">
        <w:rPr>
          <w:i/>
          <w:iCs/>
        </w:rPr>
        <w:t>MC</w:t>
      </w:r>
      <w:r w:rsidRPr="006F449F">
        <w:t xml:space="preserve">; thus, if </w:t>
      </w:r>
      <w:r w:rsidRPr="006F449F">
        <w:rPr>
          <w:i/>
          <w:iCs/>
        </w:rPr>
        <w:t xml:space="preserve">MC </w:t>
      </w:r>
      <w:r w:rsidRPr="006F449F">
        <w:t>= $25, optimal output = 40 units.</w:t>
      </w:r>
    </w:p>
    <w:p w:rsidR="00285FC5" w:rsidRPr="006F449F" w:rsidRDefault="00285FC5" w:rsidP="00285FC5">
      <w:pPr>
        <w:pStyle w:val="NL"/>
      </w:pPr>
      <w:r>
        <w:tab/>
      </w:r>
      <w:r w:rsidRPr="006F449F">
        <w:t xml:space="preserve">Profits are </w:t>
      </w:r>
      <w:r w:rsidRPr="006F449F">
        <w:rPr>
          <w:i/>
          <w:iCs/>
        </w:rPr>
        <w:t xml:space="preserve">TR </w:t>
      </w:r>
      <w:r w:rsidRPr="006F449F">
        <w:t xml:space="preserve">= $3,000 (40 x $75) minus </w:t>
      </w:r>
      <w:r w:rsidRPr="006F449F">
        <w:rPr>
          <w:i/>
          <w:iCs/>
        </w:rPr>
        <w:t xml:space="preserve">TC </w:t>
      </w:r>
      <w:r w:rsidRPr="006F449F">
        <w:t xml:space="preserve">= [$800 </w:t>
      </w:r>
      <w:r w:rsidRPr="006F449F">
        <w:rPr>
          <w:i/>
          <w:iCs/>
        </w:rPr>
        <w:t xml:space="preserve">FC </w:t>
      </w:r>
      <w:r w:rsidRPr="006F449F">
        <w:t xml:space="preserve">+ 1,000 </w:t>
      </w:r>
      <w:proofErr w:type="gramStart"/>
      <w:r w:rsidRPr="006F449F">
        <w:rPr>
          <w:i/>
          <w:iCs/>
        </w:rPr>
        <w:t>VC</w:t>
      </w:r>
      <w:r w:rsidRPr="006F449F">
        <w:t>(</w:t>
      </w:r>
      <w:proofErr w:type="gramEnd"/>
      <w:r w:rsidRPr="006F449F">
        <w:t>40 x $25)] = $1,800.</w:t>
      </w:r>
    </w:p>
    <w:p w:rsidR="00285FC5" w:rsidRPr="006F449F" w:rsidRDefault="00285FC5" w:rsidP="00285FC5">
      <w:pPr>
        <w:pStyle w:val="NL"/>
      </w:pPr>
      <w:r>
        <w:tab/>
      </w:r>
      <w:r w:rsidRPr="006F449F">
        <w:t>Thus, profit = $3,000 – $1,800 = $1,200.</w:t>
      </w:r>
    </w:p>
    <w:p w:rsidR="00285FC5" w:rsidRPr="0078023D" w:rsidRDefault="00285FC5" w:rsidP="00285FC5">
      <w:pPr>
        <w:pStyle w:val="NL"/>
      </w:pPr>
      <w:r>
        <w:tab/>
      </w:r>
      <w:r w:rsidRPr="006F449F">
        <w:t xml:space="preserve">When </w:t>
      </w:r>
      <w:r w:rsidRPr="006F449F">
        <w:rPr>
          <w:i/>
          <w:iCs/>
        </w:rPr>
        <w:t xml:space="preserve">MC = </w:t>
      </w:r>
      <w:r w:rsidRPr="006F449F">
        <w:rPr>
          <w:iCs/>
        </w:rPr>
        <w:t>$50</w:t>
      </w:r>
      <w:r w:rsidRPr="006F449F">
        <w:t xml:space="preserve">, optimal output = 30 units, </w:t>
      </w:r>
      <w:r w:rsidRPr="006F449F">
        <w:rPr>
          <w:i/>
          <w:iCs/>
        </w:rPr>
        <w:t xml:space="preserve">TR </w:t>
      </w:r>
      <w:r w:rsidRPr="006F449F">
        <w:t xml:space="preserve">= $2,700 (30 x $90), and </w:t>
      </w:r>
      <w:r w:rsidRPr="006F449F">
        <w:rPr>
          <w:i/>
          <w:iCs/>
        </w:rPr>
        <w:t xml:space="preserve">TC </w:t>
      </w:r>
      <w:r w:rsidRPr="006F449F">
        <w:t xml:space="preserve">= ($800 </w:t>
      </w:r>
      <w:r w:rsidRPr="006F449F">
        <w:rPr>
          <w:i/>
          <w:iCs/>
        </w:rPr>
        <w:t xml:space="preserve">FC </w:t>
      </w:r>
      <w:r w:rsidRPr="006F449F">
        <w:t xml:space="preserve">+ 1,500 </w:t>
      </w:r>
      <w:r w:rsidRPr="006F449F">
        <w:rPr>
          <w:i/>
          <w:iCs/>
        </w:rPr>
        <w:t xml:space="preserve">VC </w:t>
      </w:r>
      <w:r w:rsidRPr="006F449F">
        <w:t>(30 x $50)) = $2,300. Finally, profit = $2,700 – $2,300 = $400.</w:t>
      </w:r>
    </w:p>
    <w:p w:rsidR="00285FC5" w:rsidRDefault="00285FC5" w:rsidP="00DF3C39">
      <w:pPr>
        <w:rPr>
          <w:b/>
          <w:szCs w:val="24"/>
          <w:u w:val="single"/>
        </w:rPr>
      </w:pPr>
    </w:p>
    <w:p w:rsidR="00285FC5" w:rsidRDefault="00285FC5" w:rsidP="00DF3C39">
      <w:pPr>
        <w:rPr>
          <w:b/>
          <w:szCs w:val="24"/>
          <w:u w:val="single"/>
        </w:rPr>
      </w:pPr>
    </w:p>
    <w:p w:rsidR="00285FC5" w:rsidRDefault="00285FC5" w:rsidP="00285FC5">
      <w:pPr>
        <w:pStyle w:val="NLwa"/>
        <w:keepNext/>
      </w:pPr>
      <w:r>
        <w:rPr>
          <w:b/>
          <w:bCs/>
        </w:rPr>
        <w:t>2.6</w:t>
      </w:r>
      <w:r w:rsidRPr="0078023D">
        <w:rPr>
          <w:b/>
          <w:bCs/>
        </w:rPr>
        <w:tab/>
      </w:r>
      <w:r w:rsidRPr="0078023D">
        <w:t>(a)</w:t>
      </w:r>
      <w:r w:rsidRPr="0078023D">
        <w:tab/>
      </w:r>
      <w:r w:rsidRPr="0078023D">
        <w:rPr>
          <w:noProof/>
          <w:position w:val="-6"/>
        </w:rPr>
        <w:drawing>
          <wp:inline distT="0" distB="0" distL="0" distR="0" wp14:anchorId="66F1488B" wp14:editId="5178DEE0">
            <wp:extent cx="676275" cy="161925"/>
            <wp:effectExtent l="0" t="0" r="9525" b="9525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FC5" w:rsidRPr="0078023D" w:rsidRDefault="00285FC5" w:rsidP="00285FC5">
      <w:pPr>
        <w:pStyle w:val="a"/>
      </w:pPr>
      <w:r w:rsidRPr="0078023D">
        <w:t>(b)</w:t>
      </w:r>
      <w:r w:rsidRPr="0078023D">
        <w:tab/>
      </w:r>
      <w:r w:rsidRPr="0078023D">
        <w:rPr>
          <w:noProof/>
          <w:position w:val="-6"/>
        </w:rPr>
        <w:drawing>
          <wp:inline distT="0" distB="0" distL="0" distR="0" wp14:anchorId="250B242C" wp14:editId="37777BEF">
            <wp:extent cx="428625" cy="161925"/>
            <wp:effectExtent l="0" t="0" r="9525" b="9525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FC5" w:rsidRDefault="00285FC5" w:rsidP="00285FC5">
      <w:pPr>
        <w:pStyle w:val="a"/>
      </w:pPr>
      <w:r w:rsidRPr="0078023D">
        <w:t>(c)</w:t>
      </w:r>
      <w:r w:rsidRPr="0078023D">
        <w:tab/>
      </w:r>
      <w:r w:rsidRPr="0078023D">
        <w:rPr>
          <w:noProof/>
          <w:position w:val="-6"/>
        </w:rPr>
        <w:drawing>
          <wp:inline distT="0" distB="0" distL="0" distR="0" wp14:anchorId="7DDA5264" wp14:editId="3B97CCFA">
            <wp:extent cx="1524000" cy="152400"/>
            <wp:effectExtent l="0" t="0" r="0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23D">
        <w:tab/>
      </w:r>
    </w:p>
    <w:p w:rsidR="00285FC5" w:rsidRPr="0078023D" w:rsidRDefault="00285FC5" w:rsidP="00285FC5">
      <w:pPr>
        <w:pStyle w:val="a"/>
      </w:pPr>
      <w:r w:rsidRPr="0078023D">
        <w:t>(d)</w:t>
      </w:r>
      <w:r w:rsidRPr="0078023D">
        <w:tab/>
      </w:r>
      <w:r w:rsidRPr="0078023D">
        <w:rPr>
          <w:noProof/>
          <w:position w:val="-6"/>
        </w:rPr>
        <w:drawing>
          <wp:inline distT="0" distB="0" distL="0" distR="0" wp14:anchorId="499F5608" wp14:editId="00B44821">
            <wp:extent cx="2162175" cy="152400"/>
            <wp:effectExtent l="0" t="0" r="9525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FC5" w:rsidRPr="0078023D" w:rsidRDefault="00285FC5" w:rsidP="00285FC5">
      <w:pPr>
        <w:pStyle w:val="a"/>
        <w:rPr>
          <w:rStyle w:val="NLNUM"/>
        </w:rPr>
      </w:pPr>
      <w:r w:rsidRPr="0078023D">
        <w:t>(e)</w:t>
      </w:r>
      <w:r w:rsidRPr="0078023D">
        <w:tab/>
        <w:t xml:space="preserve">Profit = </w:t>
      </w:r>
      <w:r w:rsidRPr="0078023D">
        <w:rPr>
          <w:noProof/>
          <w:position w:val="-6"/>
        </w:rPr>
        <w:drawing>
          <wp:inline distT="0" distB="0" distL="0" distR="0" wp14:anchorId="1F3FB796" wp14:editId="6A72C5AA">
            <wp:extent cx="1133475" cy="152400"/>
            <wp:effectExtent l="0" t="0" r="9525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23D">
        <w:t xml:space="preserve"> (a loss of $10,000).</w:t>
      </w:r>
    </w:p>
    <w:p w:rsidR="00285FC5" w:rsidRPr="004C3CD0" w:rsidRDefault="00285FC5" w:rsidP="00DF3C39">
      <w:pPr>
        <w:rPr>
          <w:b/>
          <w:szCs w:val="24"/>
          <w:u w:val="single"/>
        </w:rPr>
      </w:pPr>
    </w:p>
    <w:sectPr w:rsidR="00285FC5" w:rsidRPr="004C3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venir">
    <w:altName w:val="Times New Roman"/>
    <w:panose1 w:val="00000000000000000000"/>
    <w:charset w:val="00"/>
    <w:family w:val="roman"/>
    <w:notTrueType/>
    <w:pitch w:val="default"/>
  </w:font>
  <w:font w:name="Minion Black">
    <w:altName w:val="Times New Roman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C39"/>
    <w:rsid w:val="0004113B"/>
    <w:rsid w:val="001576B3"/>
    <w:rsid w:val="00285FC5"/>
    <w:rsid w:val="00305717"/>
    <w:rsid w:val="0051039D"/>
    <w:rsid w:val="0076733C"/>
    <w:rsid w:val="008B27C4"/>
    <w:rsid w:val="00AB3D91"/>
    <w:rsid w:val="00D07061"/>
    <w:rsid w:val="00D91064"/>
    <w:rsid w:val="00DF3C39"/>
    <w:rsid w:val="00F33BB1"/>
    <w:rsid w:val="00F3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E815C"/>
  <w15:chartTrackingRefBased/>
  <w15:docId w15:val="{27F1F558-0A84-4904-8B55-6753C5604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F3C3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(a)"/>
    <w:basedOn w:val="Normal"/>
    <w:link w:val="aChar"/>
    <w:rsid w:val="0076733C"/>
    <w:pPr>
      <w:spacing w:before="120"/>
      <w:ind w:left="1080" w:hanging="360"/>
      <w:jc w:val="both"/>
    </w:pPr>
    <w:rPr>
      <w:sz w:val="22"/>
      <w:szCs w:val="22"/>
    </w:rPr>
  </w:style>
  <w:style w:type="character" w:customStyle="1" w:styleId="aChar">
    <w:name w:val="(a) Char"/>
    <w:link w:val="a"/>
    <w:rsid w:val="0076733C"/>
    <w:rPr>
      <w:rFonts w:ascii="Times New Roman" w:eastAsia="Times New Roman" w:hAnsi="Times New Roman" w:cs="Times New Roman"/>
    </w:rPr>
  </w:style>
  <w:style w:type="paragraph" w:customStyle="1" w:styleId="NLwa">
    <w:name w:val="NL_w(a)"/>
    <w:basedOn w:val="Normal"/>
    <w:qFormat/>
    <w:rsid w:val="0004113B"/>
    <w:pPr>
      <w:tabs>
        <w:tab w:val="left" w:pos="720"/>
      </w:tabs>
      <w:spacing w:before="120"/>
      <w:ind w:left="1080" w:hanging="1080"/>
      <w:jc w:val="both"/>
    </w:pPr>
    <w:rPr>
      <w:sz w:val="22"/>
      <w:szCs w:val="22"/>
    </w:rPr>
  </w:style>
  <w:style w:type="paragraph" w:customStyle="1" w:styleId="NL">
    <w:name w:val="NL"/>
    <w:basedOn w:val="Normal"/>
    <w:link w:val="NLChar"/>
    <w:rsid w:val="0004113B"/>
    <w:pPr>
      <w:spacing w:before="120"/>
      <w:ind w:left="720" w:hanging="720"/>
      <w:jc w:val="both"/>
    </w:pPr>
    <w:rPr>
      <w:sz w:val="22"/>
      <w:szCs w:val="22"/>
    </w:rPr>
  </w:style>
  <w:style w:type="character" w:customStyle="1" w:styleId="NLChar">
    <w:name w:val="NL Char"/>
    <w:link w:val="NL"/>
    <w:rsid w:val="0004113B"/>
    <w:rPr>
      <w:rFonts w:ascii="Times New Roman" w:eastAsia="Times New Roman" w:hAnsi="Times New Roman" w:cs="Times New Roman"/>
    </w:rPr>
  </w:style>
  <w:style w:type="paragraph" w:customStyle="1" w:styleId="aind">
    <w:name w:val="aind"/>
    <w:basedOn w:val="Normal"/>
    <w:rsid w:val="00F37EB2"/>
    <w:pPr>
      <w:tabs>
        <w:tab w:val="left" w:pos="720"/>
      </w:tabs>
      <w:ind w:left="1440" w:hanging="1440"/>
      <w:jc w:val="both"/>
    </w:pPr>
    <w:rPr>
      <w:rFonts w:ascii="Souvenir" w:hAnsi="Souvenir"/>
      <w:sz w:val="20"/>
    </w:rPr>
  </w:style>
  <w:style w:type="paragraph" w:customStyle="1" w:styleId="TBL">
    <w:name w:val="TBL"/>
    <w:rsid w:val="00285FC5"/>
    <w:pPr>
      <w:keepLines/>
      <w:spacing w:before="40" w:after="40" w:line="240" w:lineRule="auto"/>
      <w:jc w:val="center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rsid w:val="00285F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LNUM">
    <w:name w:val="NL_NUM"/>
    <w:rsid w:val="00285FC5"/>
    <w:rPr>
      <w:rFonts w:ascii="Minion Black" w:hAnsi="Minion Black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Panayides</dc:creator>
  <cp:keywords/>
  <dc:description/>
  <cp:lastModifiedBy>Alex Panayides</cp:lastModifiedBy>
  <cp:revision>4</cp:revision>
  <dcterms:created xsi:type="dcterms:W3CDTF">2016-10-12T19:18:00Z</dcterms:created>
  <dcterms:modified xsi:type="dcterms:W3CDTF">2016-10-12T19:20:00Z</dcterms:modified>
</cp:coreProperties>
</file>