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Dui商城 电商平台项目启动书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</w:t>
      </w:r>
      <w:r>
        <w:rPr>
          <w:rFonts w:eastAsia="等线" w:ascii="Arial" w:cs="Arial" w:hAnsi="Arial"/>
          <w:sz w:val="22"/>
        </w:rPr>
        <w:t>：V1.0　　</w:t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：2026年6月　　</w:t>
      </w:r>
      <w:r>
        <w:rPr>
          <w:rFonts w:eastAsia="等线" w:ascii="Arial" w:cs="Arial" w:hAnsi="Arial"/>
          <w:b w:val="true"/>
          <w:sz w:val="22"/>
        </w:rPr>
        <w:t>开发模式</w:t>
      </w:r>
      <w:r>
        <w:rPr>
          <w:rFonts w:eastAsia="等线" w:ascii="Arial" w:cs="Arial" w:hAnsi="Arial"/>
          <w:sz w:val="22"/>
        </w:rPr>
        <w:t>：前后端分离微服务架构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Dui商城 —— AI智能驱动的全栈电商平台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面向C端消费者、B端入驻商家的综合性移动端电商平台，以"商品交易为核心、AI服务为特色"，覆盖用户购物全链路与商家经营全场景，打造轻量化、高可用、体验流畅的线上购物生态。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技术栈总览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用户前端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 + TypeScript + Vite + Vant 4（移动端H5）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商家前端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 + TypeScript + Vite + Element Plus + ECharts（PC管理后台）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业务后端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2.7 + MyBatis Plus + Java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AI后端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+ LangChain + ChromaDB + Ollama/OpenAI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 + Redis + ChromaDB向量数据库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实时通信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SSE流式输出 + STOMP over WebSocket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目标受众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个人消费者：移动端H5购物用户，覆盖全年龄段消费群体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品牌/授权入驻商家：中小商户与品牌店铺，提供数字化经营工具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平台运营管理人员：负责商家审核、商品监管、活动配置与数据复盘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二、项目背景与建设意义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行业现状与核心痛点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随着数字经济与移动互联网的普及，线上购物已成为居民消费主流渠道，但中小电商赛道仍存在普遍痛点：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用户决策成本高</w:t>
      </w:r>
      <w:r>
        <w:rPr>
          <w:rFonts w:eastAsia="等线" w:ascii="Arial" w:cs="Arial" w:hAnsi="Arial"/>
          <w:sz w:val="22"/>
        </w:rPr>
        <w:t>：商品信息碎片化、参数繁杂，普通消费者难以快速筛选适配产品，售后咨询响应慢，购物体验断层。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商家经营效率低</w:t>
      </w:r>
      <w:r>
        <w:rPr>
          <w:rFonts w:eastAsia="等线" w:ascii="Arial" w:cs="Arial" w:hAnsi="Arial"/>
          <w:sz w:val="22"/>
        </w:rPr>
        <w:t>：中小商家缺乏低成本的数字化管理工具，商品、订单、客服、数据分散管理，人力成本高、响应时效差。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客服服务体验弱</w:t>
      </w:r>
      <w:r>
        <w:rPr>
          <w:rFonts w:eastAsia="等线" w:ascii="Arial" w:cs="Arial" w:hAnsi="Arial"/>
          <w:sz w:val="22"/>
        </w:rPr>
        <w:t>：传统人工客服覆盖时段有限，高频重复咨询占用大量人力，夜间与大促场景易出现响应延迟、回复不标准问题。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系统扩展性不足</w:t>
      </w:r>
      <w:r>
        <w:rPr>
          <w:rFonts w:eastAsia="等线" w:ascii="Arial" w:cs="Arial" w:hAnsi="Arial"/>
          <w:sz w:val="22"/>
        </w:rPr>
        <w:t>：多数中小电商系统架构耦合度高，营销活动、AI能力等新需求迭代慢，难以适配业务快速增长。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项目建设意义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用户侧：全链路体验升级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构建"浏览-选购-支付-售后-咨询"的完整闭环，搭配AI智能客服7×24小时响应，降低用户选购与咨询门槛，打造流畅、省心的移动端购物体验。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商家侧：数字化经营赋能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提供一站式商家管理后台，覆盖商品、订单、客服、数据全场景，搭配快捷回复、数据看板等工具，降低中小商家的数字化运营成本，提升经营效率。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平台侧：AI技术差异化优势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将RAG检索增强生成技术深度嵌入客服场景，支持本地大模型部署，兼顾数据安全与服务质量，形成"人工+智能"的双层客服体系，构建平台差异化竞争力。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三、项目建设目标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业务目标</w:t>
      </w:r>
      <w:bookmarkEnd w:id="1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完成用户购物全链路闭环：支持商品浏览、搜索推荐、加购下单、在线支付、物流查询、退换货售后全流程线上化。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完成商家经营全场景覆盖：支持商家入驻、商品上下架、订单处理、实时客服、经营数据统计全功能落地。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搭建AI智能客服体系：覆盖商品咨询、订单物流、退换货政策等高频场景，语料命中准确率达标，降低人工客服压力。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体验目标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移动端页面适配主流机型，核心操作路径（下单、支付、咨询）步骤精简，交互流畅无卡顿。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AI客服响应延迟控制在秒级，支持流式逐字输出；人工客服支持实时双向通信，消息送达无延迟。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提供长辈模式、深色模式、多语言等无障碍与个性化设置，覆盖更广用户群体。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技术目标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采用前后端分离架构，各模块低耦合高内聚，支持独立迭代与部署。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核心接口支持高并发访问，搭配Redis缓存优化热点数据，保障大促场景系统稳定。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系统架构具备可扩展性，可无缝对接第三方支付、物流、营销工具等外部系统。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四、系统功能范围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C端用户商城（移动端H5）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核心功能描述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用户账户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账号密码注册/登录、图形验证码、个人信息管理、收货地址管理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商品浏览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首页推荐、分类导航、商品详情、商品评价、热销/新品榜单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搜索与推荐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关键词搜索、搜索建议、热搜词、搜索历史、个性化商品推荐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商品加购、数量修改、选中状态切换、全选/反选、删除、清空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订单交易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订单确认、价格计算、优惠券抵扣、在线支付、订单列表、订单详情、状态跟踪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限时秒杀、优惠券领取、百亿补贴、团购、转盘抽奖等活动模块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收藏夹、浏览历史、我的钱包、消息中心、设置（深色模式/长辈版/隐私等）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售后服务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退换货申请、售后进度查询、专属客服咨询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消息中心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订单通知、物流通知、活动通知、系统通知、商家消息分类管理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B端商家管理后台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664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核心功能描述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商家账户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商家入驻注册、账号登录、店铺信息设置、隐私协议管理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商品管理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商品新增/编辑/删除、上下架操作、商品标签管理、商品分类管理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订单管理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订单列表分页、订单详情查看、订单发货、订单取消、退换货处理、物流日志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客服工作台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会话列表、实时聊天、快捷回复管理、未读消息提醒、消息记录查询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销售额/订单量趋势、热销商品排行、品类占比统计、经营数据多维度展示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基础配置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店铺资料、权限管理、系统参数配置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平台运营管理能力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核心功能描述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商家管理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入驻资质审核、商家信息管控、违规店铺处理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商品监管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全平台商品巡检、违规商品下架、品类与品牌管理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内容运营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首页活动位配置、营销活动发布、公告与系统通知推送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数据总览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全平台交易数据、用户数据、商家经营数据统计复盘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AI智能客服系统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核心功能描述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智能问答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基于RAG检索增强生成，支持商品、订单、物流、退换货等场景自动回复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多模态交互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文本对话、语音输入识别、语音合成输出，适配多场景使用需求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知识库管理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商家自定义语料上传、FAQ文档管理、向量库持久化与更新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话术模板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多分类话术模板配置、关键词匹配、批量导入与效果统计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自动语料生成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基于商家商品信息自动生成咨询语料，快速搭建店铺知识库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人工兜底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复杂问题支持无缝转接人工客服，会话上下文无缝同步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五、核心业务规则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库存锁定规则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用户提交订单后未支付时，对应商品SKU库存限时锁定；超时未支付系统自动取消订单并释放库存，避免超卖与库存占用。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正品合规规则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入驻商家必须提交完整的品牌授权资质与经营资质；平台对在售商品定期抽检，严禁假冒伪劣、无授权商品上架，违规商品立即下架并追责商家。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5.3 售后时效规则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用户提交退换货申请后，商家需在规定时限内完成审核；售后工单全流程留痕，平台可监管与介入，保障用户合法权益。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5.4 客服服务规则</w:t>
      </w:r>
      <w:bookmarkEnd w:id="2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AI客服优先响应全量用户咨询，置信度不足的问题自动转接人工客服。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商家客服消息内置敏感词过滤机制，违规内容自动拦截，保障聊天内容合规。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会话未读消息实时推送提醒，人工客服响应时效纳入店铺服务评分。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5.5 优惠券使用规则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优惠券设置满减门槛、使用有效期、适用商品范围；下单时自动匹配最优优惠方案，单笔订单限用一张优惠券，不可与部分活动叠加。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六、非功能需求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6.1 数据安全与合规</w:t>
      </w:r>
      <w:bookmarkEnd w:id="2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用户密码采用BCrypt加密存储，支付信息、个人隐私数据分级权限管控，严禁明文存储与越权访问。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系统符合《网络安全法》《个人信息保护法》相关法规要求，用户数据采集与使用合规。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商家端采用JWT+Redis白名单双重鉴权，保障后台接口访问安全。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6.2 系统可用性</w:t>
      </w:r>
      <w:bookmarkEnd w:id="2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核心业务系统全年可用率不低于99.9%，具备故障预警与快速恢复机制。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数据库定期备份，支持数据快速回滚；核心服务支持多实例部署，避免单点故障。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6.3 性能指标</w:t>
      </w:r>
      <w:bookmarkEnd w:id="2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普通商品浏览、搜索等读接口响应时间≤200ms，下单、支付等写接口响应时间≤500ms。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AI客服首字响应延迟≤1s，流式输出流畅无卡顿。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支持百级并发用户同时在线，核心场景无明显卡顿与报错。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6.4 兼容性与适配性</w:t>
      </w:r>
      <w:bookmarkEnd w:id="3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用户端H5适配主流移动端浏览器与不同尺寸手机屏幕，兼容iOS、Android系统。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商家后台适配主流PC端浏览器，支持常用分辨率显示。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6.5 可扩展性</w:t>
      </w:r>
      <w:bookmarkEnd w:id="3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前后端、各业务模块低耦合设计，支持功能独立迭代与新增模块快速接入。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预留第三方支付、物流系统、营销工具、AI生图等扩展接口，适配后续业务拓展需求。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七、技术架构总览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</w:t>
      </w:r>
      <w:r>
        <w:rPr>
          <w:rFonts w:eastAsia="等线" w:ascii="Arial" w:cs="Arial" w:hAnsi="Arial"/>
          <w:b w:val="true"/>
          <w:sz w:val="22"/>
        </w:rPr>
        <w:t>四层分层架构</w:t>
      </w:r>
      <w:r>
        <w:rPr>
          <w:rFonts w:eastAsia="等线" w:ascii="Arial" w:cs="Arial" w:hAnsi="Arial"/>
          <w:sz w:val="22"/>
        </w:rPr>
        <w:t>，各层职责清晰，支持独立部署与横向扩展：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客户端层</w:t>
      </w:r>
      <w:r>
        <w:rPr>
          <w:rFonts w:eastAsia="等线" w:ascii="Arial" w:cs="Arial" w:hAnsi="Arial"/>
          <w:sz w:val="22"/>
        </w:rPr>
        <w:t>：包含用户H5商城与商家PC后台两套前端，通过HTTP/HTTPS与WebSocket协议访问后端服务。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网关与服务层</w:t>
      </w:r>
      <w:r>
        <w:rPr>
          <w:rFonts w:eastAsia="等线" w:ascii="Arial" w:cs="Arial" w:hAnsi="Arial"/>
          <w:sz w:val="22"/>
        </w:rPr>
        <w:t>：分为Java业务服务（用户端+商家端）与Python AI服务两套后端，分别负责核心交易业务与智能客服能力，服务间通过内部接口通信。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>：MySQL存储核心业务数据，Redis做缓存与会话管理，ChromaDB作为向量数据库存储AI知识库。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基础设施层</w:t>
      </w:r>
      <w:r>
        <w:rPr>
          <w:rFonts w:eastAsia="等线" w:ascii="Arial" w:cs="Arial" w:hAnsi="Arial"/>
          <w:sz w:val="22"/>
        </w:rPr>
        <w:t>：包含本地文件存储、大模型服务、语音识别模型等底层支撑能力。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八、实施里程碑（参考）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1515"/>
        <w:gridCol w:w="4230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核心产出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需求确认与设计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需求文档、架构设计、数据库设计、UI原型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核心功能开发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第3-6周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用户端商城核心流程、商家后台基础功能、后端接口开发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AI模块开发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第5-7周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智能客服核心能力、知识库管理、前后端联调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联调与测试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全链路功能联调、bug修复、性能与兼容性测试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上线与验收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部署上线、项目验收、文档交付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4166">
    <w:lvl>
      <w:numFmt w:val="bullet"/>
      <w:suff w:val="tab"/>
      <w:lvlText w:val="•"/>
      <w:rPr>
        <w:color w:val="3370ff"/>
      </w:rPr>
    </w:lvl>
  </w:abstractNum>
  <w:abstractNum w:abstractNumId="1734167">
    <w:lvl>
      <w:numFmt w:val="bullet"/>
      <w:suff w:val="tab"/>
      <w:lvlText w:val="•"/>
      <w:rPr>
        <w:color w:val="3370ff"/>
      </w:rPr>
    </w:lvl>
  </w:abstractNum>
  <w:abstractNum w:abstractNumId="1734168">
    <w:lvl>
      <w:numFmt w:val="bullet"/>
      <w:suff w:val="tab"/>
      <w:lvlText w:val="•"/>
      <w:rPr>
        <w:color w:val="3370ff"/>
      </w:rPr>
    </w:lvl>
  </w:abstractNum>
  <w:abstractNum w:abstractNumId="1734169">
    <w:lvl>
      <w:start w:val="1"/>
      <w:numFmt w:val="decimal"/>
      <w:suff w:val="tab"/>
      <w:lvlText w:val="%1."/>
      <w:rPr>
        <w:color w:val="3370ff"/>
      </w:rPr>
    </w:lvl>
  </w:abstractNum>
  <w:abstractNum w:abstractNumId="1734170">
    <w:lvl>
      <w:start w:val="2"/>
      <w:numFmt w:val="decimal"/>
      <w:suff w:val="tab"/>
      <w:lvlText w:val="%1."/>
      <w:rPr>
        <w:color w:val="3370ff"/>
      </w:rPr>
    </w:lvl>
  </w:abstractNum>
  <w:abstractNum w:abstractNumId="1734171">
    <w:lvl>
      <w:start w:val="3"/>
      <w:numFmt w:val="decimal"/>
      <w:suff w:val="tab"/>
      <w:lvlText w:val="%1."/>
      <w:rPr>
        <w:color w:val="3370ff"/>
      </w:rPr>
    </w:lvl>
  </w:abstractNum>
  <w:abstractNum w:abstractNumId="1734172">
    <w:lvl>
      <w:start w:val="4"/>
      <w:numFmt w:val="decimal"/>
      <w:suff w:val="tab"/>
      <w:lvlText w:val="%1."/>
      <w:rPr>
        <w:color w:val="3370ff"/>
      </w:rPr>
    </w:lvl>
  </w:abstractNum>
  <w:abstractNum w:abstractNumId="1734173">
    <w:lvl>
      <w:start w:val="1"/>
      <w:numFmt w:val="decimal"/>
      <w:suff w:val="tab"/>
      <w:lvlText w:val="%1."/>
      <w:rPr>
        <w:color w:val="3370ff"/>
      </w:rPr>
    </w:lvl>
  </w:abstractNum>
  <w:abstractNum w:abstractNumId="1734174">
    <w:lvl>
      <w:start w:val="2"/>
      <w:numFmt w:val="decimal"/>
      <w:suff w:val="tab"/>
      <w:lvlText w:val="%1."/>
      <w:rPr>
        <w:color w:val="3370ff"/>
      </w:rPr>
    </w:lvl>
  </w:abstractNum>
  <w:abstractNum w:abstractNumId="1734175">
    <w:lvl>
      <w:start w:val="3"/>
      <w:numFmt w:val="decimal"/>
      <w:suff w:val="tab"/>
      <w:lvlText w:val="%1."/>
      <w:rPr>
        <w:color w:val="3370ff"/>
      </w:rPr>
    </w:lvl>
  </w:abstractNum>
  <w:abstractNum w:abstractNumId="1734176">
    <w:lvl>
      <w:start w:val="1"/>
      <w:numFmt w:val="decimal"/>
      <w:suff w:val="tab"/>
      <w:lvlText w:val="%1."/>
      <w:rPr>
        <w:color w:val="3370ff"/>
      </w:rPr>
    </w:lvl>
  </w:abstractNum>
  <w:abstractNum w:abstractNumId="1734177">
    <w:lvl>
      <w:start w:val="2"/>
      <w:numFmt w:val="decimal"/>
      <w:suff w:val="tab"/>
      <w:lvlText w:val="%1."/>
      <w:rPr>
        <w:color w:val="3370ff"/>
      </w:rPr>
    </w:lvl>
  </w:abstractNum>
  <w:abstractNum w:abstractNumId="1734178">
    <w:lvl>
      <w:start w:val="3"/>
      <w:numFmt w:val="decimal"/>
      <w:suff w:val="tab"/>
      <w:lvlText w:val="%1."/>
      <w:rPr>
        <w:color w:val="3370ff"/>
      </w:rPr>
    </w:lvl>
  </w:abstractNum>
  <w:abstractNum w:abstractNumId="1734179">
    <w:lvl>
      <w:start w:val="1"/>
      <w:numFmt w:val="decimal"/>
      <w:suff w:val="tab"/>
      <w:lvlText w:val="%1."/>
      <w:rPr>
        <w:color w:val="3370ff"/>
      </w:rPr>
    </w:lvl>
  </w:abstractNum>
  <w:abstractNum w:abstractNumId="1734180">
    <w:lvl>
      <w:start w:val="2"/>
      <w:numFmt w:val="decimal"/>
      <w:suff w:val="tab"/>
      <w:lvlText w:val="%1."/>
      <w:rPr>
        <w:color w:val="3370ff"/>
      </w:rPr>
    </w:lvl>
  </w:abstractNum>
  <w:abstractNum w:abstractNumId="1734181">
    <w:lvl>
      <w:start w:val="3"/>
      <w:numFmt w:val="decimal"/>
      <w:suff w:val="tab"/>
      <w:lvlText w:val="%1."/>
      <w:rPr>
        <w:color w:val="3370ff"/>
      </w:rPr>
    </w:lvl>
  </w:abstractNum>
  <w:abstractNum w:abstractNumId="1734182">
    <w:lvl>
      <w:start w:val="1"/>
      <w:numFmt w:val="decimal"/>
      <w:suff w:val="tab"/>
      <w:lvlText w:val="%1."/>
      <w:rPr>
        <w:color w:val="3370ff"/>
      </w:rPr>
    </w:lvl>
  </w:abstractNum>
  <w:abstractNum w:abstractNumId="1734183">
    <w:lvl>
      <w:start w:val="2"/>
      <w:numFmt w:val="decimal"/>
      <w:suff w:val="tab"/>
      <w:lvlText w:val="%1."/>
      <w:rPr>
        <w:color w:val="3370ff"/>
      </w:rPr>
    </w:lvl>
  </w:abstractNum>
  <w:abstractNum w:abstractNumId="1734184">
    <w:lvl>
      <w:start w:val="3"/>
      <w:numFmt w:val="decimal"/>
      <w:suff w:val="tab"/>
      <w:lvlText w:val="%1."/>
      <w:rPr>
        <w:color w:val="3370ff"/>
      </w:rPr>
    </w:lvl>
  </w:abstractNum>
  <w:abstractNum w:abstractNumId="1734185">
    <w:lvl>
      <w:start w:val="1"/>
      <w:numFmt w:val="decimal"/>
      <w:suff w:val="tab"/>
      <w:lvlText w:val="%1."/>
      <w:rPr>
        <w:color w:val="3370ff"/>
      </w:rPr>
    </w:lvl>
  </w:abstractNum>
  <w:abstractNum w:abstractNumId="1734186">
    <w:lvl>
      <w:start w:val="2"/>
      <w:numFmt w:val="decimal"/>
      <w:suff w:val="tab"/>
      <w:lvlText w:val="%1."/>
      <w:rPr>
        <w:color w:val="3370ff"/>
      </w:rPr>
    </w:lvl>
  </w:abstractNum>
  <w:abstractNum w:abstractNumId="1734187">
    <w:lvl>
      <w:start w:val="3"/>
      <w:numFmt w:val="decimal"/>
      <w:suff w:val="tab"/>
      <w:lvlText w:val="%1."/>
      <w:rPr>
        <w:color w:val="3370ff"/>
      </w:rPr>
    </w:lvl>
  </w:abstractNum>
  <w:abstractNum w:abstractNumId="1734188">
    <w:lvl>
      <w:start w:val="1"/>
      <w:numFmt w:val="decimal"/>
      <w:suff w:val="tab"/>
      <w:lvlText w:val="%1."/>
      <w:rPr>
        <w:color w:val="3370ff"/>
      </w:rPr>
    </w:lvl>
  </w:abstractNum>
  <w:abstractNum w:abstractNumId="1734189">
    <w:lvl>
      <w:start w:val="2"/>
      <w:numFmt w:val="decimal"/>
      <w:suff w:val="tab"/>
      <w:lvlText w:val="%1."/>
      <w:rPr>
        <w:color w:val="3370ff"/>
      </w:rPr>
    </w:lvl>
  </w:abstractNum>
  <w:abstractNum w:abstractNumId="1734190">
    <w:lvl>
      <w:start w:val="1"/>
      <w:numFmt w:val="decimal"/>
      <w:suff w:val="tab"/>
      <w:lvlText w:val="%1."/>
      <w:rPr>
        <w:color w:val="3370ff"/>
      </w:rPr>
    </w:lvl>
  </w:abstractNum>
  <w:abstractNum w:abstractNumId="1734191">
    <w:lvl>
      <w:start w:val="2"/>
      <w:numFmt w:val="decimal"/>
      <w:suff w:val="tab"/>
      <w:lvlText w:val="%1."/>
      <w:rPr>
        <w:color w:val="3370ff"/>
      </w:rPr>
    </w:lvl>
  </w:abstractNum>
  <w:abstractNum w:abstractNumId="1734192">
    <w:lvl>
      <w:start w:val="3"/>
      <w:numFmt w:val="decimal"/>
      <w:suff w:val="tab"/>
      <w:lvlText w:val="%1."/>
      <w:rPr>
        <w:color w:val="3370ff"/>
      </w:rPr>
    </w:lvl>
  </w:abstractNum>
  <w:abstractNum w:abstractNumId="1734193">
    <w:lvl>
      <w:start w:val="1"/>
      <w:numFmt w:val="decimal"/>
      <w:suff w:val="tab"/>
      <w:lvlText w:val="%1."/>
      <w:rPr>
        <w:color w:val="3370ff"/>
      </w:rPr>
    </w:lvl>
  </w:abstractNum>
  <w:abstractNum w:abstractNumId="1734194">
    <w:lvl>
      <w:start w:val="2"/>
      <w:numFmt w:val="decimal"/>
      <w:suff w:val="tab"/>
      <w:lvlText w:val="%1."/>
      <w:rPr>
        <w:color w:val="3370ff"/>
      </w:rPr>
    </w:lvl>
  </w:abstractNum>
  <w:abstractNum w:abstractNumId="1734195">
    <w:lvl>
      <w:start w:val="1"/>
      <w:numFmt w:val="decimal"/>
      <w:suff w:val="tab"/>
      <w:lvlText w:val="%1."/>
      <w:rPr>
        <w:color w:val="3370ff"/>
      </w:rPr>
    </w:lvl>
  </w:abstractNum>
  <w:abstractNum w:abstractNumId="1734196">
    <w:lvl>
      <w:start w:val="2"/>
      <w:numFmt w:val="decimal"/>
      <w:suff w:val="tab"/>
      <w:lvlText w:val="%1."/>
      <w:rPr>
        <w:color w:val="3370ff"/>
      </w:rPr>
    </w:lvl>
  </w:abstractNum>
  <w:abstractNum w:abstractNumId="1734197">
    <w:lvl>
      <w:start w:val="1"/>
      <w:numFmt w:val="decimal"/>
      <w:suff w:val="tab"/>
      <w:lvlText w:val="%1."/>
      <w:rPr>
        <w:color w:val="3370ff"/>
      </w:rPr>
    </w:lvl>
  </w:abstractNum>
  <w:abstractNum w:abstractNumId="1734198">
    <w:lvl>
      <w:start w:val="2"/>
      <w:numFmt w:val="decimal"/>
      <w:suff w:val="tab"/>
      <w:lvlText w:val="%1."/>
      <w:rPr>
        <w:color w:val="3370ff"/>
      </w:rPr>
    </w:lvl>
  </w:abstractNum>
  <w:abstractNum w:abstractNumId="1734199">
    <w:lvl>
      <w:start w:val="3"/>
      <w:numFmt w:val="decimal"/>
      <w:suff w:val="tab"/>
      <w:lvlText w:val="%1."/>
      <w:rPr>
        <w:color w:val="3370ff"/>
      </w:rPr>
    </w:lvl>
  </w:abstractNum>
  <w:abstractNum w:abstractNumId="173420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734166"/>
  </w:num>
  <w:num w:numId="2">
    <w:abstractNumId w:val="1734167"/>
  </w:num>
  <w:num w:numId="3">
    <w:abstractNumId w:val="1734168"/>
  </w:num>
  <w:num w:numId="4">
    <w:abstractNumId w:val="1734169"/>
  </w:num>
  <w:num w:numId="5">
    <w:abstractNumId w:val="1734170"/>
  </w:num>
  <w:num w:numId="6">
    <w:abstractNumId w:val="1734171"/>
  </w:num>
  <w:num w:numId="7">
    <w:abstractNumId w:val="1734172"/>
  </w:num>
  <w:num w:numId="8">
    <w:abstractNumId w:val="1734173"/>
  </w:num>
  <w:num w:numId="9">
    <w:abstractNumId w:val="1734174"/>
  </w:num>
  <w:num w:numId="10">
    <w:abstractNumId w:val="1734175"/>
  </w:num>
  <w:num w:numId="11">
    <w:abstractNumId w:val="1734176"/>
  </w:num>
  <w:num w:numId="12">
    <w:abstractNumId w:val="1734177"/>
  </w:num>
  <w:num w:numId="13">
    <w:abstractNumId w:val="1734178"/>
  </w:num>
  <w:num w:numId="14">
    <w:abstractNumId w:val="1734179"/>
  </w:num>
  <w:num w:numId="15">
    <w:abstractNumId w:val="1734180"/>
  </w:num>
  <w:num w:numId="16">
    <w:abstractNumId w:val="1734181"/>
  </w:num>
  <w:num w:numId="17">
    <w:abstractNumId w:val="1734182"/>
  </w:num>
  <w:num w:numId="18">
    <w:abstractNumId w:val="1734183"/>
  </w:num>
  <w:num w:numId="19">
    <w:abstractNumId w:val="1734184"/>
  </w:num>
  <w:num w:numId="20">
    <w:abstractNumId w:val="1734185"/>
  </w:num>
  <w:num w:numId="21">
    <w:abstractNumId w:val="1734186"/>
  </w:num>
  <w:num w:numId="22">
    <w:abstractNumId w:val="1734187"/>
  </w:num>
  <w:num w:numId="23">
    <w:abstractNumId w:val="1734188"/>
  </w:num>
  <w:num w:numId="24">
    <w:abstractNumId w:val="1734189"/>
  </w:num>
  <w:num w:numId="25">
    <w:abstractNumId w:val="1734190"/>
  </w:num>
  <w:num w:numId="26">
    <w:abstractNumId w:val="1734191"/>
  </w:num>
  <w:num w:numId="27">
    <w:abstractNumId w:val="1734192"/>
  </w:num>
  <w:num w:numId="28">
    <w:abstractNumId w:val="1734193"/>
  </w:num>
  <w:num w:numId="29">
    <w:abstractNumId w:val="1734194"/>
  </w:num>
  <w:num w:numId="30">
    <w:abstractNumId w:val="1734195"/>
  </w:num>
  <w:num w:numId="31">
    <w:abstractNumId w:val="1734196"/>
  </w:num>
  <w:num w:numId="32">
    <w:abstractNumId w:val="1734197"/>
  </w:num>
  <w:num w:numId="33">
    <w:abstractNumId w:val="1734198"/>
  </w:num>
  <w:num w:numId="34">
    <w:abstractNumId w:val="1734199"/>
  </w:num>
  <w:num w:numId="35">
    <w:abstractNumId w:val="17342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2026-06-29T08:09:11Z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{"Label":"1","ContentProducer":"001191110102MACQD9K64010000","ProduceID":"7656726451409145054","ReservedCode1":"","ContentPropagator":"","PropagateID":"","ReservedCode2":""}</vt:lpwstr>
  </property>
</Properties>
</file>